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8E238C" w14:textId="77777777" w:rsidR="008A015A" w:rsidRPr="00200972" w:rsidRDefault="008A015A" w:rsidP="008A015A">
      <w:pPr>
        <w:spacing w:before="240"/>
        <w:jc w:val="center"/>
        <w:rPr>
          <w:rFonts w:ascii="Times New Roman" w:hAnsi="Times New Roman" w:cs="Times New Roman"/>
        </w:rPr>
      </w:pPr>
      <w:r w:rsidRPr="00200972">
        <w:rPr>
          <w:rFonts w:ascii="Times New Roman" w:hAnsi="Times New Roman" w:cs="Times New Roman"/>
        </w:rPr>
        <w:t>UNIVERSITY OF OKLAHOMA</w:t>
      </w:r>
    </w:p>
    <w:p w14:paraId="07F66FD4" w14:textId="77777777" w:rsidR="008A015A" w:rsidRPr="00200972" w:rsidRDefault="008A015A" w:rsidP="008A015A">
      <w:pPr>
        <w:spacing w:before="240"/>
        <w:jc w:val="center"/>
        <w:rPr>
          <w:rFonts w:ascii="Times New Roman" w:hAnsi="Times New Roman" w:cs="Times New Roman"/>
        </w:rPr>
      </w:pPr>
      <w:r w:rsidRPr="00200972">
        <w:rPr>
          <w:rFonts w:ascii="Times New Roman" w:hAnsi="Times New Roman" w:cs="Times New Roman"/>
        </w:rPr>
        <w:t>GRADUATE COLLEGE</w:t>
      </w:r>
    </w:p>
    <w:p w14:paraId="142CD3D0" w14:textId="77777777" w:rsidR="008A015A" w:rsidRPr="00200972" w:rsidRDefault="008A015A" w:rsidP="008A015A">
      <w:pPr>
        <w:spacing w:after="240" w:line="480" w:lineRule="auto"/>
        <w:jc w:val="center"/>
        <w:rPr>
          <w:rFonts w:ascii="Times New Roman" w:hAnsi="Times New Roman" w:cs="Times New Roman"/>
        </w:rPr>
      </w:pPr>
      <w:r w:rsidRPr="00200972">
        <w:rPr>
          <w:rFonts w:ascii="Times New Roman" w:hAnsi="Times New Roman" w:cs="Times New Roman"/>
        </w:rPr>
        <w:t xml:space="preserve"> </w:t>
      </w:r>
    </w:p>
    <w:p w14:paraId="16C68418" w14:textId="77777777" w:rsidR="008A015A" w:rsidRPr="00200972" w:rsidRDefault="008A015A" w:rsidP="008A015A">
      <w:pPr>
        <w:spacing w:after="240" w:line="480" w:lineRule="auto"/>
        <w:jc w:val="center"/>
        <w:rPr>
          <w:rFonts w:ascii="Times New Roman" w:hAnsi="Times New Roman" w:cs="Times New Roman"/>
        </w:rPr>
      </w:pPr>
    </w:p>
    <w:p w14:paraId="58C642AA" w14:textId="1F54D475" w:rsidR="008A015A" w:rsidRPr="00200972" w:rsidRDefault="0094178B" w:rsidP="008A015A">
      <w:pPr>
        <w:jc w:val="center"/>
        <w:rPr>
          <w:rFonts w:ascii="Times New Roman" w:hAnsi="Times New Roman" w:cs="Times New Roman"/>
          <w:b/>
          <w:bCs/>
          <w:lang w:eastAsia="zh-CN"/>
        </w:rPr>
      </w:pPr>
      <w:bookmarkStart w:id="0" w:name="_Hlk68719843"/>
      <w:r>
        <w:rPr>
          <w:rFonts w:ascii="Times New Roman" w:hAnsi="Times New Roman" w:cs="Times New Roman"/>
          <w:caps/>
        </w:rPr>
        <w:t>SOJOURNERS’ IDENTITY TRANSFORMATION AS A FUNCTION OF CROSS-CULTURAL ADAPTATION: A COMMUNICATION MODEL OF MULTICULTURAL IDENTITY DEVELOPMENT</w:t>
      </w:r>
    </w:p>
    <w:bookmarkEnd w:id="0"/>
    <w:p w14:paraId="48F86B91" w14:textId="77777777" w:rsidR="008A015A" w:rsidRPr="00200972" w:rsidRDefault="008A015A" w:rsidP="008A015A">
      <w:pPr>
        <w:jc w:val="center"/>
        <w:rPr>
          <w:rFonts w:ascii="Times New Roman" w:hAnsi="Times New Roman" w:cs="Times New Roman"/>
        </w:rPr>
      </w:pPr>
    </w:p>
    <w:p w14:paraId="7D438485" w14:textId="77777777" w:rsidR="008A015A" w:rsidRPr="00200972" w:rsidRDefault="008A015A" w:rsidP="008A015A">
      <w:pPr>
        <w:spacing w:line="480" w:lineRule="auto"/>
        <w:rPr>
          <w:rFonts w:ascii="Times New Roman" w:hAnsi="Times New Roman" w:cs="Times New Roman"/>
        </w:rPr>
      </w:pPr>
    </w:p>
    <w:p w14:paraId="223FE345" w14:textId="77777777" w:rsidR="008A015A" w:rsidRPr="00200972" w:rsidRDefault="008A015A" w:rsidP="008A015A">
      <w:pPr>
        <w:tabs>
          <w:tab w:val="left" w:pos="-1440"/>
          <w:tab w:val="left" w:pos="-720"/>
          <w:tab w:val="left" w:pos="0"/>
          <w:tab w:val="left" w:pos="450"/>
          <w:tab w:val="left" w:pos="1440"/>
        </w:tabs>
        <w:suppressAutoHyphens/>
        <w:spacing w:line="480" w:lineRule="auto"/>
        <w:jc w:val="center"/>
        <w:rPr>
          <w:rFonts w:ascii="Times New Roman" w:hAnsi="Times New Roman" w:cs="Times New Roman"/>
        </w:rPr>
      </w:pPr>
      <w:r w:rsidRPr="00200972">
        <w:rPr>
          <w:rFonts w:ascii="Times New Roman" w:hAnsi="Times New Roman" w:cs="Times New Roman"/>
        </w:rPr>
        <w:t xml:space="preserve"> </w:t>
      </w:r>
    </w:p>
    <w:p w14:paraId="07FE98C6" w14:textId="77777777" w:rsidR="008A015A" w:rsidRPr="00200972" w:rsidRDefault="008A015A" w:rsidP="008A015A">
      <w:pPr>
        <w:tabs>
          <w:tab w:val="left" w:pos="-1440"/>
          <w:tab w:val="left" w:pos="-720"/>
          <w:tab w:val="left" w:pos="0"/>
          <w:tab w:val="left" w:pos="450"/>
          <w:tab w:val="left" w:pos="1440"/>
        </w:tabs>
        <w:suppressAutoHyphens/>
        <w:spacing w:line="480" w:lineRule="auto"/>
        <w:jc w:val="center"/>
        <w:rPr>
          <w:rFonts w:ascii="Times New Roman" w:hAnsi="Times New Roman" w:cs="Times New Roman"/>
        </w:rPr>
      </w:pPr>
    </w:p>
    <w:p w14:paraId="4D379B14" w14:textId="77777777" w:rsidR="008A015A" w:rsidRPr="00200972" w:rsidRDefault="008A015A" w:rsidP="008A015A">
      <w:pPr>
        <w:tabs>
          <w:tab w:val="left" w:pos="-1440"/>
          <w:tab w:val="left" w:pos="-720"/>
          <w:tab w:val="left" w:pos="0"/>
          <w:tab w:val="left" w:pos="450"/>
          <w:tab w:val="left" w:pos="1440"/>
        </w:tabs>
        <w:suppressAutoHyphens/>
        <w:spacing w:line="480" w:lineRule="auto"/>
        <w:jc w:val="center"/>
        <w:rPr>
          <w:rFonts w:ascii="Times New Roman" w:hAnsi="Times New Roman" w:cs="Times New Roman"/>
        </w:rPr>
      </w:pPr>
      <w:r w:rsidRPr="00200972">
        <w:rPr>
          <w:rFonts w:ascii="Times New Roman" w:hAnsi="Times New Roman" w:cs="Times New Roman"/>
        </w:rPr>
        <w:t>A DISSERTATION</w:t>
      </w:r>
    </w:p>
    <w:p w14:paraId="69451C1D" w14:textId="77777777" w:rsidR="008A015A" w:rsidRPr="00200972" w:rsidRDefault="008A015A" w:rsidP="008A015A">
      <w:pPr>
        <w:tabs>
          <w:tab w:val="left" w:pos="-1440"/>
          <w:tab w:val="left" w:pos="-720"/>
          <w:tab w:val="left" w:pos="0"/>
          <w:tab w:val="left" w:pos="450"/>
          <w:tab w:val="left" w:pos="1440"/>
        </w:tabs>
        <w:suppressAutoHyphens/>
        <w:spacing w:line="480" w:lineRule="auto"/>
        <w:jc w:val="center"/>
        <w:rPr>
          <w:rFonts w:ascii="Times New Roman" w:hAnsi="Times New Roman" w:cs="Times New Roman"/>
        </w:rPr>
      </w:pPr>
      <w:r w:rsidRPr="00200972">
        <w:rPr>
          <w:rFonts w:ascii="Times New Roman" w:hAnsi="Times New Roman" w:cs="Times New Roman"/>
        </w:rPr>
        <w:t xml:space="preserve"> SUBMITTED TO THE GRADUATE FACULTY </w:t>
      </w:r>
    </w:p>
    <w:p w14:paraId="1B547A2D" w14:textId="77777777" w:rsidR="008A015A" w:rsidRPr="00200972" w:rsidRDefault="008A015A" w:rsidP="008A015A">
      <w:pPr>
        <w:tabs>
          <w:tab w:val="left" w:pos="-1440"/>
          <w:tab w:val="left" w:pos="-720"/>
          <w:tab w:val="left" w:pos="0"/>
          <w:tab w:val="left" w:pos="450"/>
          <w:tab w:val="left" w:pos="1440"/>
        </w:tabs>
        <w:suppressAutoHyphens/>
        <w:spacing w:line="320" w:lineRule="exact"/>
        <w:jc w:val="center"/>
        <w:rPr>
          <w:rFonts w:ascii="Times New Roman" w:hAnsi="Times New Roman" w:cs="Times New Roman"/>
        </w:rPr>
      </w:pPr>
      <w:r w:rsidRPr="00200972">
        <w:rPr>
          <w:rFonts w:ascii="Times New Roman" w:hAnsi="Times New Roman" w:cs="Times New Roman"/>
        </w:rPr>
        <w:t>in partial fulfillment of the requirements for the</w:t>
      </w:r>
    </w:p>
    <w:p w14:paraId="12DFCA92" w14:textId="77777777" w:rsidR="008A015A" w:rsidRPr="00200972" w:rsidRDefault="008A015A" w:rsidP="008A015A">
      <w:pPr>
        <w:tabs>
          <w:tab w:val="left" w:pos="-1440"/>
          <w:tab w:val="left" w:pos="-720"/>
          <w:tab w:val="left" w:pos="0"/>
          <w:tab w:val="left" w:pos="450"/>
          <w:tab w:val="left" w:pos="1440"/>
        </w:tabs>
        <w:suppressAutoHyphens/>
        <w:spacing w:before="240" w:line="320" w:lineRule="exact"/>
        <w:jc w:val="center"/>
        <w:rPr>
          <w:rFonts w:ascii="Times New Roman" w:hAnsi="Times New Roman" w:cs="Times New Roman"/>
        </w:rPr>
      </w:pPr>
      <w:r w:rsidRPr="00200972">
        <w:rPr>
          <w:rFonts w:ascii="Times New Roman" w:hAnsi="Times New Roman" w:cs="Times New Roman"/>
        </w:rPr>
        <w:t xml:space="preserve"> Degree of</w:t>
      </w:r>
    </w:p>
    <w:p w14:paraId="2E6AFBB0" w14:textId="77777777" w:rsidR="008A015A" w:rsidRPr="00200972" w:rsidRDefault="008A015A" w:rsidP="008A015A">
      <w:pPr>
        <w:tabs>
          <w:tab w:val="left" w:pos="-1440"/>
          <w:tab w:val="left" w:pos="-720"/>
          <w:tab w:val="left" w:pos="0"/>
          <w:tab w:val="left" w:pos="450"/>
          <w:tab w:val="left" w:pos="1440"/>
        </w:tabs>
        <w:suppressAutoHyphens/>
        <w:spacing w:before="360"/>
        <w:jc w:val="center"/>
        <w:rPr>
          <w:rFonts w:ascii="Times New Roman" w:hAnsi="Times New Roman" w:cs="Times New Roman"/>
        </w:rPr>
      </w:pPr>
      <w:r w:rsidRPr="00200972">
        <w:rPr>
          <w:rFonts w:ascii="Times New Roman" w:hAnsi="Times New Roman" w:cs="Times New Roman"/>
        </w:rPr>
        <w:t>DOCTOR OF PHILOSOPHY</w:t>
      </w:r>
    </w:p>
    <w:p w14:paraId="59464EB3" w14:textId="77777777" w:rsidR="008A015A" w:rsidRPr="00200972" w:rsidRDefault="008A015A" w:rsidP="008A015A">
      <w:pPr>
        <w:tabs>
          <w:tab w:val="left" w:pos="-1440"/>
          <w:tab w:val="left" w:pos="-720"/>
          <w:tab w:val="left" w:pos="0"/>
          <w:tab w:val="left" w:pos="450"/>
          <w:tab w:val="left" w:pos="1440"/>
        </w:tabs>
        <w:suppressAutoHyphens/>
        <w:spacing w:line="480" w:lineRule="auto"/>
        <w:jc w:val="center"/>
        <w:rPr>
          <w:rFonts w:ascii="Times New Roman" w:hAnsi="Times New Roman" w:cs="Times New Roman"/>
          <w:smallCaps/>
        </w:rPr>
      </w:pPr>
    </w:p>
    <w:p w14:paraId="794618F8" w14:textId="77777777" w:rsidR="008A015A" w:rsidRPr="00200972" w:rsidRDefault="008A015A" w:rsidP="008A015A">
      <w:pPr>
        <w:tabs>
          <w:tab w:val="left" w:pos="-1440"/>
          <w:tab w:val="left" w:pos="-720"/>
          <w:tab w:val="left" w:pos="0"/>
          <w:tab w:val="left" w:pos="450"/>
          <w:tab w:val="left" w:pos="1440"/>
        </w:tabs>
        <w:suppressAutoHyphens/>
        <w:spacing w:line="480" w:lineRule="auto"/>
        <w:jc w:val="center"/>
        <w:rPr>
          <w:rFonts w:ascii="Times New Roman" w:hAnsi="Times New Roman" w:cs="Times New Roman"/>
        </w:rPr>
      </w:pPr>
    </w:p>
    <w:p w14:paraId="1138CA2C" w14:textId="77777777" w:rsidR="008A015A" w:rsidRPr="00200972" w:rsidRDefault="008A015A" w:rsidP="008A015A">
      <w:pPr>
        <w:tabs>
          <w:tab w:val="left" w:pos="-1440"/>
          <w:tab w:val="left" w:pos="-720"/>
          <w:tab w:val="left" w:pos="0"/>
          <w:tab w:val="left" w:pos="450"/>
          <w:tab w:val="left" w:pos="1440"/>
        </w:tabs>
        <w:suppressAutoHyphens/>
        <w:spacing w:line="480" w:lineRule="auto"/>
        <w:jc w:val="center"/>
        <w:rPr>
          <w:rFonts w:ascii="Times New Roman" w:hAnsi="Times New Roman" w:cs="Times New Roman"/>
        </w:rPr>
      </w:pPr>
    </w:p>
    <w:p w14:paraId="4AB0B900" w14:textId="77777777" w:rsidR="008A015A" w:rsidRPr="00200972" w:rsidRDefault="008A015A" w:rsidP="008A015A">
      <w:pPr>
        <w:tabs>
          <w:tab w:val="left" w:pos="-1440"/>
          <w:tab w:val="left" w:pos="-720"/>
          <w:tab w:val="left" w:pos="0"/>
          <w:tab w:val="left" w:pos="450"/>
          <w:tab w:val="left" w:pos="1440"/>
        </w:tabs>
        <w:suppressAutoHyphens/>
        <w:spacing w:line="480" w:lineRule="auto"/>
        <w:jc w:val="center"/>
        <w:rPr>
          <w:rFonts w:ascii="Times New Roman" w:hAnsi="Times New Roman" w:cs="Times New Roman"/>
        </w:rPr>
      </w:pPr>
    </w:p>
    <w:p w14:paraId="78B6059F" w14:textId="77777777" w:rsidR="008A015A" w:rsidRPr="00200972" w:rsidRDefault="008A015A" w:rsidP="008A015A">
      <w:pPr>
        <w:tabs>
          <w:tab w:val="left" w:pos="-1440"/>
          <w:tab w:val="left" w:pos="-720"/>
          <w:tab w:val="left" w:pos="0"/>
          <w:tab w:val="left" w:pos="450"/>
          <w:tab w:val="left" w:pos="1440"/>
        </w:tabs>
        <w:suppressAutoHyphens/>
        <w:spacing w:line="480" w:lineRule="auto"/>
        <w:jc w:val="center"/>
        <w:rPr>
          <w:rFonts w:ascii="Times New Roman" w:hAnsi="Times New Roman" w:cs="Times New Roman"/>
        </w:rPr>
      </w:pPr>
    </w:p>
    <w:p w14:paraId="7A028FAE" w14:textId="77777777" w:rsidR="008A015A" w:rsidRPr="00200972" w:rsidRDefault="008A015A" w:rsidP="008A015A">
      <w:pPr>
        <w:tabs>
          <w:tab w:val="left" w:pos="-1440"/>
          <w:tab w:val="left" w:pos="-720"/>
          <w:tab w:val="left" w:pos="0"/>
          <w:tab w:val="left" w:pos="450"/>
          <w:tab w:val="left" w:pos="1440"/>
        </w:tabs>
        <w:suppressAutoHyphens/>
        <w:spacing w:line="480" w:lineRule="auto"/>
        <w:jc w:val="center"/>
        <w:rPr>
          <w:rFonts w:ascii="Times New Roman" w:hAnsi="Times New Roman" w:cs="Times New Roman"/>
        </w:rPr>
      </w:pPr>
      <w:r w:rsidRPr="00200972">
        <w:rPr>
          <w:rFonts w:ascii="Times New Roman" w:hAnsi="Times New Roman" w:cs="Times New Roman"/>
        </w:rPr>
        <w:t>By</w:t>
      </w:r>
    </w:p>
    <w:p w14:paraId="4F4F0E35" w14:textId="056F5C39" w:rsidR="008A015A" w:rsidRPr="00200972" w:rsidRDefault="0094178B" w:rsidP="008A015A">
      <w:pPr>
        <w:jc w:val="center"/>
        <w:rPr>
          <w:rFonts w:ascii="Times New Roman" w:hAnsi="Times New Roman" w:cs="Times New Roman"/>
        </w:rPr>
      </w:pPr>
      <w:r>
        <w:rPr>
          <w:rFonts w:ascii="Times New Roman" w:hAnsi="Times New Roman" w:cs="Times New Roman"/>
        </w:rPr>
        <w:t>VALERIE BIWA</w:t>
      </w:r>
    </w:p>
    <w:p w14:paraId="26E0D4CE" w14:textId="77777777" w:rsidR="008A015A" w:rsidRPr="00200972" w:rsidRDefault="008A015A" w:rsidP="008A015A">
      <w:pPr>
        <w:jc w:val="center"/>
        <w:rPr>
          <w:rFonts w:ascii="Times New Roman" w:hAnsi="Times New Roman" w:cs="Times New Roman"/>
        </w:rPr>
      </w:pPr>
      <w:r w:rsidRPr="00200972">
        <w:rPr>
          <w:rFonts w:ascii="Times New Roman" w:hAnsi="Times New Roman" w:cs="Times New Roman"/>
        </w:rPr>
        <w:t>Norman, Oklahoma</w:t>
      </w:r>
    </w:p>
    <w:p w14:paraId="1A50BC9A" w14:textId="77777777" w:rsidR="008A015A" w:rsidRPr="00200972" w:rsidRDefault="008A015A" w:rsidP="008A015A">
      <w:pPr>
        <w:tabs>
          <w:tab w:val="left" w:pos="-1440"/>
          <w:tab w:val="left" w:pos="-720"/>
          <w:tab w:val="left" w:pos="0"/>
          <w:tab w:val="left" w:pos="450"/>
          <w:tab w:val="left" w:pos="1440"/>
        </w:tabs>
        <w:suppressAutoHyphens/>
        <w:spacing w:line="480" w:lineRule="auto"/>
        <w:jc w:val="center"/>
        <w:rPr>
          <w:rFonts w:ascii="Times New Roman" w:hAnsi="Times New Roman" w:cs="Times New Roman"/>
        </w:rPr>
      </w:pPr>
      <w:r w:rsidRPr="00200972">
        <w:rPr>
          <w:rFonts w:ascii="Times New Roman" w:hAnsi="Times New Roman" w:cs="Times New Roman"/>
        </w:rPr>
        <w:t>202</w:t>
      </w:r>
      <w:r>
        <w:rPr>
          <w:rFonts w:ascii="Times New Roman" w:hAnsi="Times New Roman" w:cs="Times New Roman"/>
        </w:rPr>
        <w:t>2</w:t>
      </w:r>
    </w:p>
    <w:p w14:paraId="66D96A42" w14:textId="77777777" w:rsidR="008A015A" w:rsidRDefault="008A015A">
      <w:pPr>
        <w:sectPr w:rsidR="008A015A" w:rsidSect="008A015A">
          <w:footerReference w:type="even" r:id="rId8"/>
          <w:footerReference w:type="default" r:id="rId9"/>
          <w:pgSz w:w="12240" w:h="15840"/>
          <w:pgMar w:top="1440" w:right="1440" w:bottom="1440" w:left="1440" w:header="720" w:footer="720" w:gutter="0"/>
          <w:pgNumType w:fmt="lowerRoman"/>
          <w:cols w:space="720"/>
          <w:titlePg/>
          <w:docGrid w:linePitch="360"/>
        </w:sectPr>
      </w:pPr>
    </w:p>
    <w:p w14:paraId="06B04CD9" w14:textId="77777777" w:rsidR="008A015A" w:rsidRDefault="008A015A" w:rsidP="008A015A">
      <w:pPr>
        <w:jc w:val="center"/>
        <w:rPr>
          <w:rFonts w:ascii="Times New Roman" w:hAnsi="Times New Roman" w:cs="Times New Roman"/>
          <w:caps/>
        </w:rPr>
      </w:pPr>
    </w:p>
    <w:p w14:paraId="4B5E0364" w14:textId="77777777" w:rsidR="008A015A" w:rsidRDefault="008A015A" w:rsidP="008A015A">
      <w:pPr>
        <w:jc w:val="center"/>
        <w:rPr>
          <w:rFonts w:ascii="Times New Roman" w:hAnsi="Times New Roman" w:cs="Times New Roman"/>
          <w:caps/>
        </w:rPr>
      </w:pPr>
    </w:p>
    <w:p w14:paraId="689C550C" w14:textId="77777777" w:rsidR="008A015A" w:rsidRDefault="008A015A" w:rsidP="008A015A">
      <w:pPr>
        <w:jc w:val="center"/>
        <w:rPr>
          <w:rFonts w:ascii="Times New Roman" w:hAnsi="Times New Roman" w:cs="Times New Roman"/>
          <w:caps/>
        </w:rPr>
      </w:pPr>
    </w:p>
    <w:p w14:paraId="39FB6BFF" w14:textId="77777777" w:rsidR="0094178B" w:rsidRPr="00200972" w:rsidRDefault="0094178B" w:rsidP="0094178B">
      <w:pPr>
        <w:jc w:val="center"/>
        <w:rPr>
          <w:rFonts w:ascii="Times New Roman" w:hAnsi="Times New Roman" w:cs="Times New Roman"/>
          <w:b/>
          <w:bCs/>
          <w:lang w:eastAsia="zh-CN"/>
        </w:rPr>
      </w:pPr>
      <w:r>
        <w:rPr>
          <w:rFonts w:ascii="Times New Roman" w:hAnsi="Times New Roman" w:cs="Times New Roman"/>
          <w:caps/>
        </w:rPr>
        <w:t>SOJOURNERS’ IDENTITY TRANSFORMATION AS A FUNCTION OF CROSS-CULTURAL ADAPTATION: A COMMUNICATION MODEL OF MULTICULTURAL IDENTITY DEVELOPMENT</w:t>
      </w:r>
    </w:p>
    <w:p w14:paraId="56FB2569" w14:textId="77777777" w:rsidR="008A015A" w:rsidRPr="00200972" w:rsidRDefault="008A015A" w:rsidP="008A015A">
      <w:pPr>
        <w:spacing w:after="240" w:line="480" w:lineRule="auto"/>
        <w:jc w:val="center"/>
        <w:rPr>
          <w:rFonts w:ascii="Times New Roman" w:hAnsi="Times New Roman" w:cs="Times New Roman"/>
        </w:rPr>
      </w:pPr>
    </w:p>
    <w:p w14:paraId="7BD706D5" w14:textId="77777777" w:rsidR="008A015A" w:rsidRPr="00200972" w:rsidRDefault="008A015A" w:rsidP="008A015A">
      <w:pPr>
        <w:jc w:val="center"/>
        <w:rPr>
          <w:rFonts w:ascii="Times New Roman" w:hAnsi="Times New Roman" w:cs="Times New Roman"/>
        </w:rPr>
      </w:pPr>
      <w:r w:rsidRPr="00200972">
        <w:rPr>
          <w:rFonts w:ascii="Times New Roman" w:hAnsi="Times New Roman" w:cs="Times New Roman"/>
        </w:rPr>
        <w:t xml:space="preserve">A DISSERTATION APPROVED FOR THE </w:t>
      </w:r>
    </w:p>
    <w:p w14:paraId="032E037B" w14:textId="77777777" w:rsidR="008A015A" w:rsidRPr="00200972" w:rsidRDefault="008A015A" w:rsidP="008A015A">
      <w:pPr>
        <w:jc w:val="center"/>
        <w:rPr>
          <w:rFonts w:ascii="Times New Roman" w:hAnsi="Times New Roman" w:cs="Times New Roman"/>
        </w:rPr>
      </w:pPr>
      <w:r w:rsidRPr="00200972">
        <w:rPr>
          <w:rFonts w:ascii="Times New Roman" w:hAnsi="Times New Roman" w:cs="Times New Roman"/>
        </w:rPr>
        <w:t>DEPARTMENT OF COMMUNICATION</w:t>
      </w:r>
    </w:p>
    <w:p w14:paraId="174840F4" w14:textId="77777777" w:rsidR="008A015A" w:rsidRPr="00200972" w:rsidRDefault="008A015A" w:rsidP="008A015A">
      <w:pPr>
        <w:jc w:val="center"/>
        <w:rPr>
          <w:rFonts w:ascii="Times New Roman" w:hAnsi="Times New Roman" w:cs="Times New Roman"/>
        </w:rPr>
      </w:pPr>
    </w:p>
    <w:p w14:paraId="49F09E1E" w14:textId="77777777" w:rsidR="008A015A" w:rsidRPr="00200972" w:rsidRDefault="008A015A" w:rsidP="008A015A">
      <w:pPr>
        <w:jc w:val="center"/>
        <w:rPr>
          <w:rFonts w:ascii="Times New Roman" w:hAnsi="Times New Roman" w:cs="Times New Roman"/>
        </w:rPr>
      </w:pPr>
    </w:p>
    <w:p w14:paraId="2EEECEB3" w14:textId="77777777" w:rsidR="008A015A" w:rsidRPr="00200972" w:rsidRDefault="008A015A" w:rsidP="008A015A">
      <w:pPr>
        <w:jc w:val="center"/>
        <w:rPr>
          <w:rFonts w:ascii="Times New Roman" w:hAnsi="Times New Roman" w:cs="Times New Roman"/>
        </w:rPr>
      </w:pPr>
    </w:p>
    <w:p w14:paraId="1A7C6ECA" w14:textId="77777777" w:rsidR="008A015A" w:rsidRPr="00200972" w:rsidRDefault="008A015A" w:rsidP="008A015A">
      <w:pPr>
        <w:jc w:val="center"/>
        <w:rPr>
          <w:rFonts w:ascii="Times New Roman" w:hAnsi="Times New Roman" w:cs="Times New Roman"/>
        </w:rPr>
      </w:pPr>
    </w:p>
    <w:p w14:paraId="32B2F2FB" w14:textId="77777777" w:rsidR="008A015A" w:rsidRPr="00200972" w:rsidRDefault="008A015A" w:rsidP="008A015A">
      <w:pPr>
        <w:jc w:val="center"/>
        <w:rPr>
          <w:rFonts w:ascii="Times New Roman" w:hAnsi="Times New Roman" w:cs="Times New Roman"/>
        </w:rPr>
      </w:pPr>
    </w:p>
    <w:p w14:paraId="1620587C" w14:textId="77777777" w:rsidR="008A015A" w:rsidRPr="00200972" w:rsidRDefault="008A015A" w:rsidP="008A015A">
      <w:pPr>
        <w:jc w:val="center"/>
        <w:rPr>
          <w:rFonts w:ascii="Times New Roman" w:hAnsi="Times New Roman" w:cs="Times New Roman"/>
        </w:rPr>
      </w:pPr>
    </w:p>
    <w:p w14:paraId="71EF4398" w14:textId="77777777" w:rsidR="008A015A" w:rsidRPr="00200972" w:rsidRDefault="008A015A" w:rsidP="008A015A">
      <w:pPr>
        <w:jc w:val="center"/>
        <w:rPr>
          <w:rFonts w:ascii="Times New Roman" w:hAnsi="Times New Roman" w:cs="Times New Roman"/>
        </w:rPr>
      </w:pPr>
    </w:p>
    <w:p w14:paraId="0301010E" w14:textId="77777777" w:rsidR="008A015A" w:rsidRPr="00200972" w:rsidRDefault="008A015A" w:rsidP="008A015A">
      <w:pPr>
        <w:jc w:val="center"/>
        <w:rPr>
          <w:rFonts w:ascii="Times New Roman" w:hAnsi="Times New Roman" w:cs="Times New Roman"/>
        </w:rPr>
      </w:pPr>
    </w:p>
    <w:p w14:paraId="589219AD" w14:textId="77777777" w:rsidR="008A015A" w:rsidRPr="00200972" w:rsidRDefault="008A015A" w:rsidP="008A015A">
      <w:pPr>
        <w:jc w:val="center"/>
        <w:rPr>
          <w:rFonts w:ascii="Times New Roman" w:hAnsi="Times New Roman" w:cs="Times New Roman"/>
        </w:rPr>
      </w:pPr>
    </w:p>
    <w:p w14:paraId="77EFE667" w14:textId="77777777" w:rsidR="008A015A" w:rsidRPr="00200972" w:rsidRDefault="008A015A" w:rsidP="008A015A">
      <w:pPr>
        <w:jc w:val="center"/>
        <w:rPr>
          <w:rFonts w:ascii="Times New Roman" w:hAnsi="Times New Roman" w:cs="Times New Roman"/>
        </w:rPr>
      </w:pPr>
    </w:p>
    <w:p w14:paraId="4966E51E" w14:textId="77777777" w:rsidR="008A015A" w:rsidRPr="00200972" w:rsidRDefault="008A015A" w:rsidP="008A015A">
      <w:pPr>
        <w:jc w:val="center"/>
        <w:rPr>
          <w:rFonts w:ascii="Times New Roman" w:hAnsi="Times New Roman" w:cs="Times New Roman"/>
        </w:rPr>
      </w:pPr>
      <w:r w:rsidRPr="00200972">
        <w:rPr>
          <w:rFonts w:ascii="Times New Roman" w:hAnsi="Times New Roman" w:cs="Times New Roman"/>
        </w:rPr>
        <w:t>BY THE COMMITTEE CONSISTING OF</w:t>
      </w:r>
    </w:p>
    <w:p w14:paraId="0B7098BA" w14:textId="6AE93B04" w:rsidR="008A015A" w:rsidRDefault="008A015A" w:rsidP="008A015A">
      <w:pPr>
        <w:spacing w:after="240" w:line="480" w:lineRule="auto"/>
        <w:jc w:val="center"/>
        <w:rPr>
          <w:rFonts w:ascii="Times New Roman" w:hAnsi="Times New Roman" w:cs="Times New Roman"/>
        </w:rPr>
      </w:pPr>
    </w:p>
    <w:p w14:paraId="1089ED9C" w14:textId="166D358B" w:rsidR="002163E3" w:rsidRDefault="002163E3" w:rsidP="008A015A">
      <w:pPr>
        <w:spacing w:after="240" w:line="480" w:lineRule="auto"/>
        <w:jc w:val="center"/>
        <w:rPr>
          <w:rFonts w:ascii="Times New Roman" w:hAnsi="Times New Roman" w:cs="Times New Roman"/>
        </w:rPr>
      </w:pPr>
    </w:p>
    <w:p w14:paraId="76ABCDFD" w14:textId="77777777" w:rsidR="002163E3" w:rsidRPr="00200972" w:rsidRDefault="002163E3" w:rsidP="008A015A">
      <w:pPr>
        <w:spacing w:after="240" w:line="480" w:lineRule="auto"/>
        <w:jc w:val="center"/>
        <w:rPr>
          <w:rFonts w:ascii="Times New Roman" w:hAnsi="Times New Roman" w:cs="Times New Roman"/>
        </w:rPr>
      </w:pPr>
    </w:p>
    <w:p w14:paraId="59F69658" w14:textId="753DB2CD" w:rsidR="002163E3" w:rsidRPr="00100D24" w:rsidRDefault="008A015A" w:rsidP="002163E3">
      <w:pPr>
        <w:spacing w:line="480" w:lineRule="auto"/>
        <w:ind w:left="6480"/>
        <w:jc w:val="right"/>
        <w:rPr>
          <w:rFonts w:ascii="Times New Roman" w:eastAsia="PMingLiU" w:hAnsi="Times New Roman" w:cs="Times New Roman"/>
        </w:rPr>
      </w:pPr>
      <w:r w:rsidRPr="00200972">
        <w:rPr>
          <w:rFonts w:ascii="Times New Roman" w:eastAsia="PMingLiU" w:hAnsi="Times New Roman" w:cs="Times New Roman"/>
        </w:rPr>
        <w:t xml:space="preserve">Dr. </w:t>
      </w:r>
      <w:r>
        <w:rPr>
          <w:rFonts w:ascii="Times New Roman" w:eastAsia="PMingLiU" w:hAnsi="Times New Roman" w:cs="Times New Roman"/>
        </w:rPr>
        <w:t xml:space="preserve">Ioana A. </w:t>
      </w:r>
      <w:proofErr w:type="spellStart"/>
      <w:r>
        <w:rPr>
          <w:rFonts w:ascii="Times New Roman" w:eastAsia="PMingLiU" w:hAnsi="Times New Roman" w:cs="Times New Roman"/>
        </w:rPr>
        <w:t>Cionea</w:t>
      </w:r>
      <w:proofErr w:type="spellEnd"/>
    </w:p>
    <w:p w14:paraId="33530B3C" w14:textId="77026444" w:rsidR="008A015A" w:rsidRPr="00100D24" w:rsidRDefault="008A015A" w:rsidP="00100D24">
      <w:pPr>
        <w:spacing w:line="480" w:lineRule="auto"/>
        <w:ind w:left="6480"/>
        <w:jc w:val="right"/>
        <w:rPr>
          <w:rFonts w:ascii="Times New Roman" w:eastAsia="PMingLiU" w:hAnsi="Times New Roman" w:cs="Times New Roman"/>
          <w:lang w:eastAsia="zh-TW"/>
        </w:rPr>
      </w:pPr>
      <w:r w:rsidRPr="00200972">
        <w:rPr>
          <w:rFonts w:ascii="Times New Roman" w:eastAsia="PMingLiU" w:hAnsi="Times New Roman" w:cs="Times New Roman"/>
          <w:lang w:eastAsia="zh-TW"/>
        </w:rPr>
        <w:t xml:space="preserve">Dr. </w:t>
      </w:r>
      <w:r w:rsidR="0094178B">
        <w:rPr>
          <w:rFonts w:ascii="Times New Roman" w:eastAsia="PMingLiU" w:hAnsi="Times New Roman" w:cs="Times New Roman"/>
          <w:lang w:eastAsia="zh-TW"/>
        </w:rPr>
        <w:t xml:space="preserve">Ryan S. </w:t>
      </w:r>
      <w:proofErr w:type="spellStart"/>
      <w:r w:rsidR="0094178B">
        <w:rPr>
          <w:rFonts w:ascii="Times New Roman" w:eastAsia="PMingLiU" w:hAnsi="Times New Roman" w:cs="Times New Roman"/>
          <w:lang w:eastAsia="zh-TW"/>
        </w:rPr>
        <w:t>Bisel</w:t>
      </w:r>
      <w:proofErr w:type="spellEnd"/>
    </w:p>
    <w:p w14:paraId="7FC42338" w14:textId="33AA3307" w:rsidR="008A015A" w:rsidRPr="00200972" w:rsidRDefault="008A015A" w:rsidP="00100D24">
      <w:pPr>
        <w:spacing w:line="480" w:lineRule="auto"/>
        <w:ind w:left="6480"/>
        <w:jc w:val="right"/>
        <w:rPr>
          <w:rFonts w:ascii="Times New Roman" w:eastAsia="PMingLiU" w:hAnsi="Times New Roman" w:cs="Times New Roman"/>
          <w:lang w:eastAsia="zh-TW"/>
        </w:rPr>
      </w:pPr>
      <w:r w:rsidRPr="00200972">
        <w:rPr>
          <w:rFonts w:ascii="Times New Roman" w:eastAsia="PMingLiU" w:hAnsi="Times New Roman" w:cs="Times New Roman"/>
          <w:lang w:eastAsia="zh-TW"/>
        </w:rPr>
        <w:t xml:space="preserve">Dr. </w:t>
      </w:r>
      <w:r w:rsidR="0094178B">
        <w:rPr>
          <w:rFonts w:ascii="Times New Roman" w:eastAsia="PMingLiU" w:hAnsi="Times New Roman" w:cs="Times New Roman"/>
          <w:lang w:eastAsia="zh-TW"/>
        </w:rPr>
        <w:t>Amy J. Johnson</w:t>
      </w:r>
    </w:p>
    <w:p w14:paraId="22882537" w14:textId="515EC7BB" w:rsidR="008A015A" w:rsidRPr="00200972" w:rsidRDefault="008A015A" w:rsidP="00100D24">
      <w:pPr>
        <w:wordWrap w:val="0"/>
        <w:spacing w:line="480" w:lineRule="auto"/>
        <w:ind w:left="6480"/>
        <w:jc w:val="right"/>
        <w:rPr>
          <w:rFonts w:ascii="Times New Roman" w:eastAsia="PMingLiU" w:hAnsi="Times New Roman" w:cs="Times New Roman"/>
          <w:lang w:val="de-DE" w:eastAsia="zh-TW"/>
        </w:rPr>
      </w:pPr>
      <w:r w:rsidRPr="00200972">
        <w:rPr>
          <w:rFonts w:ascii="Times New Roman" w:eastAsia="PMingLiU" w:hAnsi="Times New Roman" w:cs="Times New Roman"/>
          <w:lang w:val="de-DE" w:eastAsia="zh-TW"/>
        </w:rPr>
        <w:t xml:space="preserve">Dr. </w:t>
      </w:r>
      <w:r w:rsidR="0094178B">
        <w:rPr>
          <w:rFonts w:ascii="Times New Roman" w:eastAsia="PMingLiU" w:hAnsi="Times New Roman" w:cs="Times New Roman"/>
          <w:lang w:val="de-DE" w:eastAsia="zh-TW"/>
        </w:rPr>
        <w:t>Sean P. O‘Neil</w:t>
      </w:r>
      <w:r w:rsidR="00926B28">
        <w:rPr>
          <w:rFonts w:ascii="Times New Roman" w:eastAsia="PMingLiU" w:hAnsi="Times New Roman" w:cs="Times New Roman"/>
          <w:lang w:val="de-DE" w:eastAsia="zh-TW"/>
        </w:rPr>
        <w:t>l</w:t>
      </w:r>
    </w:p>
    <w:p w14:paraId="5C086AD9" w14:textId="77777777" w:rsidR="008A015A" w:rsidRPr="00200972" w:rsidRDefault="008A015A" w:rsidP="008A015A">
      <w:pPr>
        <w:ind w:left="6480"/>
        <w:jc w:val="right"/>
        <w:rPr>
          <w:rFonts w:ascii="Times New Roman" w:hAnsi="Times New Roman" w:cs="Times New Roman"/>
          <w:smallCaps/>
          <w:lang w:val="de-DE"/>
        </w:rPr>
      </w:pPr>
    </w:p>
    <w:p w14:paraId="0E950F4A" w14:textId="5077ACA9" w:rsidR="001A4549" w:rsidRDefault="001A4549"/>
    <w:p w14:paraId="1A27C08A" w14:textId="02122C41" w:rsidR="008A015A" w:rsidRPr="008A015A" w:rsidRDefault="008A015A" w:rsidP="008A015A"/>
    <w:p w14:paraId="0E385CFC" w14:textId="2353D8D6" w:rsidR="008A015A" w:rsidRPr="008A015A" w:rsidRDefault="008A015A" w:rsidP="008A015A"/>
    <w:p w14:paraId="62B25771" w14:textId="6ED171C0" w:rsidR="008A015A" w:rsidRPr="008A015A" w:rsidRDefault="008A015A" w:rsidP="008A015A"/>
    <w:p w14:paraId="7405BB92" w14:textId="1AF9D4BD" w:rsidR="008A015A" w:rsidRPr="008A015A" w:rsidRDefault="008A015A" w:rsidP="008A015A"/>
    <w:p w14:paraId="7D632482" w14:textId="5F7C84DD" w:rsidR="008A015A" w:rsidRDefault="008A015A" w:rsidP="008A015A"/>
    <w:p w14:paraId="3FD5BB1F" w14:textId="3E6E5899" w:rsidR="008A015A" w:rsidRDefault="008A015A" w:rsidP="002163E3">
      <w:pPr>
        <w:tabs>
          <w:tab w:val="left" w:pos="4032"/>
        </w:tabs>
      </w:pPr>
      <w:r>
        <w:tab/>
      </w:r>
    </w:p>
    <w:p w14:paraId="2A49BDF6" w14:textId="6A095663" w:rsidR="002163E3" w:rsidRDefault="002163E3" w:rsidP="002163E3">
      <w:pPr>
        <w:tabs>
          <w:tab w:val="left" w:pos="4032"/>
        </w:tabs>
      </w:pPr>
    </w:p>
    <w:p w14:paraId="034413DF" w14:textId="65BB07CF" w:rsidR="002163E3" w:rsidRDefault="002163E3" w:rsidP="002163E3">
      <w:pPr>
        <w:tabs>
          <w:tab w:val="left" w:pos="4032"/>
        </w:tabs>
      </w:pPr>
    </w:p>
    <w:p w14:paraId="53277A13" w14:textId="2C830EA2" w:rsidR="002163E3" w:rsidRDefault="002163E3" w:rsidP="002163E3">
      <w:pPr>
        <w:tabs>
          <w:tab w:val="left" w:pos="4032"/>
        </w:tabs>
      </w:pPr>
    </w:p>
    <w:p w14:paraId="3AD52DA0" w14:textId="1F4425A0" w:rsidR="002163E3" w:rsidRDefault="002163E3" w:rsidP="002163E3">
      <w:pPr>
        <w:tabs>
          <w:tab w:val="left" w:pos="4032"/>
        </w:tabs>
      </w:pPr>
    </w:p>
    <w:p w14:paraId="14641E14" w14:textId="5FE2AC85" w:rsidR="002163E3" w:rsidRDefault="002163E3" w:rsidP="002163E3">
      <w:pPr>
        <w:tabs>
          <w:tab w:val="left" w:pos="4032"/>
        </w:tabs>
      </w:pPr>
    </w:p>
    <w:p w14:paraId="1601608E" w14:textId="4DE1F330" w:rsidR="002163E3" w:rsidRDefault="002163E3" w:rsidP="002163E3">
      <w:pPr>
        <w:tabs>
          <w:tab w:val="left" w:pos="4032"/>
        </w:tabs>
      </w:pPr>
    </w:p>
    <w:p w14:paraId="703B5CD7" w14:textId="30658D3B" w:rsidR="002163E3" w:rsidRDefault="002163E3" w:rsidP="002163E3">
      <w:pPr>
        <w:tabs>
          <w:tab w:val="left" w:pos="4032"/>
        </w:tabs>
      </w:pPr>
    </w:p>
    <w:p w14:paraId="42E7E447" w14:textId="552D5B72" w:rsidR="002163E3" w:rsidRDefault="002163E3" w:rsidP="002163E3">
      <w:pPr>
        <w:tabs>
          <w:tab w:val="left" w:pos="4032"/>
        </w:tabs>
      </w:pPr>
    </w:p>
    <w:p w14:paraId="481A1495" w14:textId="2B946EBF" w:rsidR="002163E3" w:rsidRDefault="002163E3" w:rsidP="002163E3">
      <w:pPr>
        <w:tabs>
          <w:tab w:val="left" w:pos="4032"/>
        </w:tabs>
      </w:pPr>
    </w:p>
    <w:p w14:paraId="78696E53" w14:textId="7FBA574A" w:rsidR="002163E3" w:rsidRDefault="002163E3" w:rsidP="002163E3">
      <w:pPr>
        <w:tabs>
          <w:tab w:val="left" w:pos="4032"/>
        </w:tabs>
      </w:pPr>
    </w:p>
    <w:p w14:paraId="2AB3BCE0" w14:textId="4C61B51E" w:rsidR="002163E3" w:rsidRDefault="002163E3" w:rsidP="002163E3">
      <w:pPr>
        <w:tabs>
          <w:tab w:val="left" w:pos="4032"/>
        </w:tabs>
      </w:pPr>
    </w:p>
    <w:p w14:paraId="5B6E0E46" w14:textId="28266D1F" w:rsidR="002163E3" w:rsidRDefault="002163E3" w:rsidP="002163E3">
      <w:pPr>
        <w:tabs>
          <w:tab w:val="left" w:pos="4032"/>
        </w:tabs>
      </w:pPr>
    </w:p>
    <w:p w14:paraId="653501FF" w14:textId="3D9A7545" w:rsidR="002163E3" w:rsidRDefault="002163E3" w:rsidP="002163E3">
      <w:pPr>
        <w:tabs>
          <w:tab w:val="left" w:pos="4032"/>
        </w:tabs>
      </w:pPr>
    </w:p>
    <w:p w14:paraId="6991A58A" w14:textId="1388984B" w:rsidR="002163E3" w:rsidRDefault="002163E3" w:rsidP="002163E3">
      <w:pPr>
        <w:tabs>
          <w:tab w:val="left" w:pos="4032"/>
        </w:tabs>
      </w:pPr>
    </w:p>
    <w:p w14:paraId="7A474411" w14:textId="1B0B43AD" w:rsidR="002163E3" w:rsidRDefault="002163E3" w:rsidP="002163E3">
      <w:pPr>
        <w:tabs>
          <w:tab w:val="left" w:pos="4032"/>
        </w:tabs>
      </w:pPr>
    </w:p>
    <w:p w14:paraId="1A30154C" w14:textId="41ADC918" w:rsidR="002163E3" w:rsidRDefault="002163E3" w:rsidP="002163E3">
      <w:pPr>
        <w:tabs>
          <w:tab w:val="left" w:pos="4032"/>
        </w:tabs>
      </w:pPr>
    </w:p>
    <w:p w14:paraId="4308784F" w14:textId="36FC3954" w:rsidR="002163E3" w:rsidRDefault="002163E3" w:rsidP="002163E3">
      <w:pPr>
        <w:tabs>
          <w:tab w:val="left" w:pos="4032"/>
        </w:tabs>
      </w:pPr>
    </w:p>
    <w:p w14:paraId="05302210" w14:textId="22976B6C" w:rsidR="002163E3" w:rsidRDefault="002163E3" w:rsidP="002163E3">
      <w:pPr>
        <w:tabs>
          <w:tab w:val="left" w:pos="4032"/>
        </w:tabs>
      </w:pPr>
    </w:p>
    <w:p w14:paraId="2600DD23" w14:textId="0A304576" w:rsidR="002163E3" w:rsidRDefault="002163E3" w:rsidP="002163E3">
      <w:pPr>
        <w:tabs>
          <w:tab w:val="left" w:pos="4032"/>
        </w:tabs>
      </w:pPr>
    </w:p>
    <w:p w14:paraId="78E566C0" w14:textId="13A3DE5F" w:rsidR="002163E3" w:rsidRDefault="002163E3" w:rsidP="002163E3">
      <w:pPr>
        <w:tabs>
          <w:tab w:val="left" w:pos="4032"/>
        </w:tabs>
      </w:pPr>
    </w:p>
    <w:p w14:paraId="1096977D" w14:textId="7C3E59FE" w:rsidR="002163E3" w:rsidRDefault="002163E3" w:rsidP="002163E3">
      <w:pPr>
        <w:tabs>
          <w:tab w:val="left" w:pos="4032"/>
        </w:tabs>
      </w:pPr>
    </w:p>
    <w:p w14:paraId="7F0F5F54" w14:textId="0BC915AD" w:rsidR="002163E3" w:rsidRDefault="002163E3" w:rsidP="002163E3">
      <w:pPr>
        <w:tabs>
          <w:tab w:val="left" w:pos="4032"/>
        </w:tabs>
      </w:pPr>
    </w:p>
    <w:p w14:paraId="3C514093" w14:textId="1427201F" w:rsidR="002163E3" w:rsidRDefault="002163E3" w:rsidP="002163E3">
      <w:pPr>
        <w:tabs>
          <w:tab w:val="left" w:pos="4032"/>
        </w:tabs>
      </w:pPr>
    </w:p>
    <w:p w14:paraId="3C07FB23" w14:textId="193A3832" w:rsidR="002163E3" w:rsidRDefault="002163E3" w:rsidP="002163E3">
      <w:pPr>
        <w:tabs>
          <w:tab w:val="left" w:pos="4032"/>
        </w:tabs>
      </w:pPr>
    </w:p>
    <w:p w14:paraId="698A9EC4" w14:textId="05F9C5C9" w:rsidR="002163E3" w:rsidRDefault="002163E3" w:rsidP="002163E3">
      <w:pPr>
        <w:tabs>
          <w:tab w:val="left" w:pos="4032"/>
        </w:tabs>
      </w:pPr>
    </w:p>
    <w:p w14:paraId="5A2557CE" w14:textId="65A664FB" w:rsidR="002163E3" w:rsidRDefault="002163E3" w:rsidP="002163E3">
      <w:pPr>
        <w:tabs>
          <w:tab w:val="left" w:pos="4032"/>
        </w:tabs>
      </w:pPr>
    </w:p>
    <w:p w14:paraId="3B7CE7A5" w14:textId="41CF8573" w:rsidR="002163E3" w:rsidRDefault="002163E3" w:rsidP="002163E3">
      <w:pPr>
        <w:tabs>
          <w:tab w:val="left" w:pos="4032"/>
        </w:tabs>
      </w:pPr>
    </w:p>
    <w:p w14:paraId="513F64D1" w14:textId="080B902E" w:rsidR="002163E3" w:rsidRDefault="002163E3" w:rsidP="002163E3">
      <w:pPr>
        <w:tabs>
          <w:tab w:val="left" w:pos="4032"/>
        </w:tabs>
      </w:pPr>
    </w:p>
    <w:p w14:paraId="3EA6D78E" w14:textId="21A827D2" w:rsidR="002163E3" w:rsidRDefault="002163E3" w:rsidP="002163E3">
      <w:pPr>
        <w:tabs>
          <w:tab w:val="left" w:pos="4032"/>
        </w:tabs>
      </w:pPr>
    </w:p>
    <w:p w14:paraId="4B0C76D5" w14:textId="3837B786" w:rsidR="002163E3" w:rsidRDefault="002163E3" w:rsidP="002163E3">
      <w:pPr>
        <w:tabs>
          <w:tab w:val="left" w:pos="4032"/>
        </w:tabs>
      </w:pPr>
    </w:p>
    <w:p w14:paraId="4C8869F8" w14:textId="28562437" w:rsidR="002163E3" w:rsidRDefault="002163E3" w:rsidP="002163E3">
      <w:pPr>
        <w:tabs>
          <w:tab w:val="left" w:pos="4032"/>
        </w:tabs>
      </w:pPr>
    </w:p>
    <w:p w14:paraId="0BB812A6" w14:textId="2FB0146A" w:rsidR="002163E3" w:rsidRDefault="002163E3" w:rsidP="002163E3">
      <w:pPr>
        <w:tabs>
          <w:tab w:val="left" w:pos="4032"/>
        </w:tabs>
      </w:pPr>
    </w:p>
    <w:p w14:paraId="110C037F" w14:textId="14EEE293" w:rsidR="002163E3" w:rsidRDefault="002163E3" w:rsidP="002163E3">
      <w:pPr>
        <w:tabs>
          <w:tab w:val="left" w:pos="4032"/>
        </w:tabs>
      </w:pPr>
    </w:p>
    <w:p w14:paraId="2B76E72A" w14:textId="0B8EEDDC" w:rsidR="002163E3" w:rsidRDefault="002163E3" w:rsidP="002163E3">
      <w:pPr>
        <w:tabs>
          <w:tab w:val="left" w:pos="4032"/>
        </w:tabs>
      </w:pPr>
    </w:p>
    <w:p w14:paraId="0547BBDC" w14:textId="2BFE9D79" w:rsidR="002163E3" w:rsidRDefault="002163E3" w:rsidP="002163E3">
      <w:pPr>
        <w:tabs>
          <w:tab w:val="left" w:pos="4032"/>
        </w:tabs>
      </w:pPr>
    </w:p>
    <w:p w14:paraId="61EBE76C" w14:textId="77777777" w:rsidR="002163E3" w:rsidRPr="002163E3" w:rsidRDefault="002163E3" w:rsidP="002163E3">
      <w:pPr>
        <w:tabs>
          <w:tab w:val="left" w:pos="4032"/>
        </w:tabs>
      </w:pPr>
    </w:p>
    <w:p w14:paraId="752AEF63" w14:textId="77777777" w:rsidR="008A015A" w:rsidRDefault="008A015A" w:rsidP="008A015A">
      <w:pPr>
        <w:jc w:val="center"/>
        <w:rPr>
          <w:rFonts w:ascii="Times New Roman" w:eastAsia="PMingLiU" w:hAnsi="Times New Roman" w:cs="Times New Roman"/>
        </w:rPr>
      </w:pPr>
    </w:p>
    <w:p w14:paraId="14FAAC61" w14:textId="77777777" w:rsidR="008A015A" w:rsidRDefault="008A015A" w:rsidP="008A015A">
      <w:pPr>
        <w:jc w:val="center"/>
        <w:rPr>
          <w:rFonts w:ascii="Times New Roman" w:eastAsia="PMingLiU" w:hAnsi="Times New Roman" w:cs="Times New Roman"/>
        </w:rPr>
      </w:pPr>
    </w:p>
    <w:p w14:paraId="5F35150F" w14:textId="770DEED4" w:rsidR="008A015A" w:rsidRPr="00200972" w:rsidRDefault="008A015A" w:rsidP="008A015A">
      <w:pPr>
        <w:jc w:val="center"/>
        <w:rPr>
          <w:rFonts w:ascii="Times New Roman" w:eastAsia="PMingLiU" w:hAnsi="Times New Roman" w:cs="Times New Roman"/>
        </w:rPr>
      </w:pPr>
      <w:r w:rsidRPr="00200972">
        <w:rPr>
          <w:rFonts w:ascii="Times New Roman" w:eastAsia="PMingLiU" w:hAnsi="Times New Roman" w:cs="Times New Roman"/>
        </w:rPr>
        <w:t xml:space="preserve">© Copyright by </w:t>
      </w:r>
      <w:r w:rsidR="0094178B">
        <w:rPr>
          <w:rFonts w:ascii="Times New Roman" w:eastAsia="PMingLiU" w:hAnsi="Times New Roman" w:cs="Times New Roman"/>
        </w:rPr>
        <w:t>VALERIE BIWA</w:t>
      </w:r>
      <w:r w:rsidRPr="00200972">
        <w:rPr>
          <w:rFonts w:ascii="Times New Roman" w:eastAsia="PMingLiU" w:hAnsi="Times New Roman" w:cs="Times New Roman"/>
        </w:rPr>
        <w:t xml:space="preserve"> 202</w:t>
      </w:r>
      <w:r>
        <w:rPr>
          <w:rFonts w:ascii="Times New Roman" w:eastAsia="PMingLiU" w:hAnsi="Times New Roman" w:cs="Times New Roman"/>
        </w:rPr>
        <w:t>2</w:t>
      </w:r>
    </w:p>
    <w:p w14:paraId="1275C83A" w14:textId="77777777" w:rsidR="008A015A" w:rsidRDefault="008A015A" w:rsidP="008A015A">
      <w:pPr>
        <w:jc w:val="center"/>
        <w:rPr>
          <w:rFonts w:ascii="Times New Roman" w:eastAsia="PMingLiU" w:hAnsi="Times New Roman" w:cs="Times New Roman"/>
        </w:rPr>
      </w:pPr>
      <w:r w:rsidRPr="00200972">
        <w:rPr>
          <w:rFonts w:ascii="Times New Roman" w:eastAsia="PMingLiU" w:hAnsi="Times New Roman" w:cs="Times New Roman"/>
        </w:rPr>
        <w:t>All Rights Reserv</w:t>
      </w:r>
      <w:r>
        <w:rPr>
          <w:rFonts w:ascii="Times New Roman" w:eastAsia="PMingLiU" w:hAnsi="Times New Roman" w:cs="Times New Roman"/>
        </w:rPr>
        <w:t>ed</w:t>
      </w:r>
    </w:p>
    <w:p w14:paraId="4B8F2280" w14:textId="77777777" w:rsidR="008A015A" w:rsidRDefault="008A015A" w:rsidP="008A015A">
      <w:pPr>
        <w:jc w:val="center"/>
        <w:rPr>
          <w:rFonts w:ascii="Times New Roman" w:eastAsia="PMingLiU" w:hAnsi="Times New Roman" w:cs="Times New Roman"/>
        </w:rPr>
      </w:pPr>
    </w:p>
    <w:p w14:paraId="529589CC" w14:textId="77777777" w:rsidR="008A015A" w:rsidRDefault="008A015A" w:rsidP="008A015A">
      <w:pPr>
        <w:tabs>
          <w:tab w:val="left" w:pos="4032"/>
        </w:tabs>
        <w:sectPr w:rsidR="008A015A" w:rsidSect="008A015A">
          <w:pgSz w:w="12240" w:h="15840"/>
          <w:pgMar w:top="1440" w:right="1440" w:bottom="1440" w:left="1440" w:header="720" w:footer="720" w:gutter="0"/>
          <w:cols w:space="720"/>
          <w:titlePg/>
          <w:docGrid w:linePitch="360"/>
        </w:sectPr>
      </w:pPr>
    </w:p>
    <w:p w14:paraId="260B1A06" w14:textId="6C902B08" w:rsidR="008A015A" w:rsidRPr="00507A37" w:rsidRDefault="008A015A" w:rsidP="008A015A">
      <w:pPr>
        <w:tabs>
          <w:tab w:val="left" w:pos="4032"/>
        </w:tabs>
        <w:jc w:val="center"/>
        <w:rPr>
          <w:rFonts w:ascii="Times New Roman" w:hAnsi="Times New Roman" w:cs="Times New Roman"/>
          <w:b/>
          <w:bCs/>
        </w:rPr>
      </w:pPr>
      <w:r w:rsidRPr="00507A37">
        <w:rPr>
          <w:rFonts w:ascii="Times New Roman" w:hAnsi="Times New Roman" w:cs="Times New Roman"/>
          <w:b/>
          <w:bCs/>
        </w:rPr>
        <w:lastRenderedPageBreak/>
        <w:t>DEDICATION</w:t>
      </w:r>
    </w:p>
    <w:p w14:paraId="71CFC106" w14:textId="4A2CEB68" w:rsidR="0094178B" w:rsidRDefault="0094178B" w:rsidP="008A015A">
      <w:pPr>
        <w:tabs>
          <w:tab w:val="left" w:pos="4032"/>
        </w:tabs>
        <w:jc w:val="center"/>
        <w:rPr>
          <w:rFonts w:ascii="Times New Roman" w:hAnsi="Times New Roman" w:cs="Times New Roman"/>
        </w:rPr>
      </w:pPr>
    </w:p>
    <w:p w14:paraId="50C2F18B" w14:textId="12AC8A99" w:rsidR="0058286B" w:rsidRDefault="00BB4756" w:rsidP="00507A37">
      <w:pPr>
        <w:tabs>
          <w:tab w:val="left" w:pos="4032"/>
        </w:tabs>
        <w:spacing w:line="480" w:lineRule="auto"/>
        <w:jc w:val="both"/>
        <w:rPr>
          <w:rFonts w:ascii="Times New Roman" w:hAnsi="Times New Roman" w:cs="Times New Roman"/>
        </w:rPr>
      </w:pPr>
      <w:proofErr w:type="gramStart"/>
      <w:r>
        <w:rPr>
          <w:rFonts w:ascii="Times New Roman" w:hAnsi="Times New Roman" w:cs="Times New Roman"/>
        </w:rPr>
        <w:t>And,</w:t>
      </w:r>
      <w:proofErr w:type="gramEnd"/>
      <w:r>
        <w:rPr>
          <w:rFonts w:ascii="Times New Roman" w:hAnsi="Times New Roman" w:cs="Times New Roman"/>
        </w:rPr>
        <w:t xml:space="preserve"> now that life had so much human promise in it, they resolved to go back to their own land; </w:t>
      </w:r>
    </w:p>
    <w:p w14:paraId="4EB1EA77" w14:textId="77827FA9" w:rsidR="00BB4756" w:rsidRDefault="0058286B" w:rsidP="00507A37">
      <w:pPr>
        <w:tabs>
          <w:tab w:val="left" w:pos="4032"/>
        </w:tabs>
        <w:spacing w:line="480" w:lineRule="auto"/>
        <w:jc w:val="both"/>
        <w:rPr>
          <w:rFonts w:ascii="Times New Roman" w:hAnsi="Times New Roman" w:cs="Times New Roman"/>
        </w:rPr>
      </w:pPr>
      <w:r>
        <w:rPr>
          <w:rFonts w:ascii="Times New Roman" w:hAnsi="Times New Roman" w:cs="Times New Roman"/>
        </w:rPr>
        <w:t xml:space="preserve"> </w:t>
      </w:r>
      <w:r w:rsidR="00BB4756">
        <w:rPr>
          <w:rFonts w:ascii="Times New Roman" w:hAnsi="Times New Roman" w:cs="Times New Roman"/>
        </w:rPr>
        <w:t xml:space="preserve">because the years after all, have a kind of emptiness, when we spend too many of them on a foreign shore. We defer the reality of life, in such cases, until a future moment, when we shall again breathe our native air; but by-and-by, there are no future moments; or, if we do return, we find that the native air has lost its invigorating quality, and that life has shifted its reality to the spot where we have deemed ourselves only temporary residents. Thus, between two countries we have </w:t>
      </w:r>
      <w:proofErr w:type="gramStart"/>
      <w:r w:rsidR="00BB4756">
        <w:rPr>
          <w:rFonts w:ascii="Times New Roman" w:hAnsi="Times New Roman" w:cs="Times New Roman"/>
        </w:rPr>
        <w:t>none at all</w:t>
      </w:r>
      <w:proofErr w:type="gramEnd"/>
      <w:r w:rsidR="00BB4756">
        <w:rPr>
          <w:rFonts w:ascii="Times New Roman" w:hAnsi="Times New Roman" w:cs="Times New Roman"/>
        </w:rPr>
        <w:t xml:space="preserve">, or only that little space of either in which we finally lay down our discontented bones. It is wise, therefore, to come back betimes, or never. </w:t>
      </w:r>
    </w:p>
    <w:p w14:paraId="3DBF92D4" w14:textId="1A64FC7A" w:rsidR="00BB4756" w:rsidRDefault="0058286B" w:rsidP="00507A37">
      <w:pPr>
        <w:tabs>
          <w:tab w:val="left" w:pos="4032"/>
        </w:tabs>
        <w:spacing w:line="480" w:lineRule="auto"/>
        <w:jc w:val="right"/>
        <w:rPr>
          <w:rFonts w:ascii="Times New Roman" w:hAnsi="Times New Roman" w:cs="Times New Roman"/>
        </w:rPr>
      </w:pPr>
      <w:r>
        <w:rPr>
          <w:rFonts w:ascii="Times New Roman" w:hAnsi="Times New Roman" w:cs="Times New Roman"/>
        </w:rPr>
        <w:tab/>
      </w:r>
      <w:r w:rsidR="00BB4756">
        <w:rPr>
          <w:rFonts w:ascii="Times New Roman" w:hAnsi="Times New Roman" w:cs="Times New Roman"/>
        </w:rPr>
        <w:t>Nathaniel Hawthorn</w:t>
      </w:r>
      <w:r w:rsidR="00926B28">
        <w:rPr>
          <w:rFonts w:ascii="Times New Roman" w:hAnsi="Times New Roman" w:cs="Times New Roman"/>
        </w:rPr>
        <w:t>e</w:t>
      </w:r>
      <w:r w:rsidR="00BB4756">
        <w:rPr>
          <w:rFonts w:ascii="Times New Roman" w:hAnsi="Times New Roman" w:cs="Times New Roman"/>
        </w:rPr>
        <w:t xml:space="preserve"> (The Marble Faun,1860/1990)</w:t>
      </w:r>
    </w:p>
    <w:p w14:paraId="0C5A8DAB" w14:textId="77777777" w:rsidR="0058286B" w:rsidRDefault="0058286B">
      <w:pPr>
        <w:rPr>
          <w:rFonts w:ascii="Times New Roman" w:hAnsi="Times New Roman" w:cs="Times New Roman"/>
        </w:rPr>
      </w:pPr>
      <w:r>
        <w:rPr>
          <w:rFonts w:ascii="Times New Roman" w:hAnsi="Times New Roman" w:cs="Times New Roman"/>
        </w:rPr>
        <w:br w:type="page"/>
      </w:r>
    </w:p>
    <w:p w14:paraId="5562DE83" w14:textId="40EAD783" w:rsidR="0094178B" w:rsidRPr="00507A37" w:rsidRDefault="007B26C6" w:rsidP="0058286B">
      <w:pPr>
        <w:tabs>
          <w:tab w:val="left" w:pos="4032"/>
        </w:tabs>
        <w:jc w:val="center"/>
        <w:rPr>
          <w:rFonts w:ascii="Times New Roman" w:hAnsi="Times New Roman" w:cs="Times New Roman"/>
          <w:b/>
          <w:bCs/>
        </w:rPr>
      </w:pPr>
      <w:r w:rsidRPr="00507A37">
        <w:rPr>
          <w:rFonts w:ascii="Times New Roman" w:hAnsi="Times New Roman" w:cs="Times New Roman"/>
          <w:b/>
          <w:bCs/>
        </w:rPr>
        <w:lastRenderedPageBreak/>
        <w:t>ACKNOWLEDGEMENTS</w:t>
      </w:r>
    </w:p>
    <w:p w14:paraId="06B39182" w14:textId="31E1D4CF" w:rsidR="008A015A" w:rsidRDefault="008A015A" w:rsidP="008A015A">
      <w:pPr>
        <w:tabs>
          <w:tab w:val="left" w:pos="4032"/>
        </w:tabs>
        <w:jc w:val="center"/>
        <w:rPr>
          <w:rFonts w:ascii="Times New Roman" w:hAnsi="Times New Roman" w:cs="Times New Roman"/>
        </w:rPr>
      </w:pPr>
    </w:p>
    <w:p w14:paraId="113D6844" w14:textId="77777777" w:rsidR="003A2106" w:rsidRDefault="003A2106" w:rsidP="003A2106">
      <w:pPr>
        <w:spacing w:line="480" w:lineRule="auto"/>
        <w:jc w:val="center"/>
        <w:rPr>
          <w:rFonts w:ascii="Times New Roman" w:hAnsi="Times New Roman" w:cs="Times New Roman"/>
        </w:rPr>
      </w:pPr>
      <w:r>
        <w:rPr>
          <w:rFonts w:ascii="Times New Roman" w:hAnsi="Times New Roman" w:cs="Times New Roman"/>
        </w:rPr>
        <w:t xml:space="preserve">“Now faith is the substance of things hoped for, the evidence of things not yet seen.” </w:t>
      </w:r>
    </w:p>
    <w:p w14:paraId="7BD5AB47" w14:textId="77777777" w:rsidR="003A2106" w:rsidRDefault="003A2106" w:rsidP="003A2106">
      <w:pPr>
        <w:spacing w:line="480" w:lineRule="auto"/>
        <w:jc w:val="right"/>
        <w:rPr>
          <w:rFonts w:ascii="Times New Roman" w:hAnsi="Times New Roman" w:cs="Times New Roman"/>
        </w:rPr>
      </w:pPr>
      <w:r>
        <w:rPr>
          <w:rFonts w:ascii="Times New Roman" w:hAnsi="Times New Roman" w:cs="Times New Roman"/>
        </w:rPr>
        <w:t>Hebrews 11:1</w:t>
      </w:r>
    </w:p>
    <w:p w14:paraId="4F18B3EF" w14:textId="6F427DBB" w:rsidR="003A2106" w:rsidRDefault="003A2106" w:rsidP="003A2106">
      <w:pPr>
        <w:spacing w:line="480" w:lineRule="auto"/>
        <w:ind w:firstLine="720"/>
        <w:rPr>
          <w:rFonts w:ascii="Times New Roman" w:hAnsi="Times New Roman" w:cs="Times New Roman"/>
        </w:rPr>
      </w:pPr>
      <w:r>
        <w:rPr>
          <w:rFonts w:ascii="Times New Roman" w:hAnsi="Times New Roman" w:cs="Times New Roman"/>
        </w:rPr>
        <w:t>First and foremost, to the author and perfector of my faith, the Lord my Savior, who ordered my steps nineteen years ago toward this very moment: what shall I render to You, Jehovah Jireh? You have placed so many earth angels on my path to ensure that my destiny is secured. So, I thank you</w:t>
      </w:r>
      <w:r w:rsidR="003D6191">
        <w:rPr>
          <w:rFonts w:ascii="Times New Roman" w:hAnsi="Times New Roman" w:cs="Times New Roman"/>
        </w:rPr>
        <w:t>,</w:t>
      </w:r>
      <w:r>
        <w:rPr>
          <w:rFonts w:ascii="Times New Roman" w:hAnsi="Times New Roman" w:cs="Times New Roman"/>
        </w:rPr>
        <w:t xml:space="preserve"> Lord for Your grace, which is sufficient for me. My God, how great though art!</w:t>
      </w:r>
    </w:p>
    <w:p w14:paraId="01BBBC75" w14:textId="77777777" w:rsidR="003A2106" w:rsidRDefault="003A2106" w:rsidP="003A2106">
      <w:pPr>
        <w:spacing w:line="480" w:lineRule="auto"/>
        <w:ind w:firstLine="720"/>
        <w:rPr>
          <w:rFonts w:ascii="Times New Roman" w:hAnsi="Times New Roman" w:cs="Times New Roman"/>
        </w:rPr>
      </w:pPr>
      <w:r>
        <w:rPr>
          <w:rFonts w:ascii="Times New Roman" w:hAnsi="Times New Roman" w:cs="Times New Roman"/>
        </w:rPr>
        <w:t xml:space="preserve">To those without whom this dissertation could not have been possible, I want to thank you for your never-ending love, prayers, encouragement, and dedication to my success. To all my family across the globe, thank you for your prayers during my pursuit of education. I love you all! </w:t>
      </w:r>
    </w:p>
    <w:p w14:paraId="1A3985CF" w14:textId="77777777" w:rsidR="003A2106" w:rsidRDefault="003A2106" w:rsidP="003A2106">
      <w:pPr>
        <w:spacing w:line="480" w:lineRule="auto"/>
        <w:ind w:firstLine="720"/>
        <w:rPr>
          <w:rFonts w:ascii="Times New Roman" w:hAnsi="Times New Roman" w:cs="Times New Roman"/>
        </w:rPr>
      </w:pPr>
      <w:r>
        <w:rPr>
          <w:rFonts w:ascii="Times New Roman" w:hAnsi="Times New Roman" w:cs="Times New Roman"/>
        </w:rPr>
        <w:t>I want to express my gratitude to a few honorable mentions:</w:t>
      </w:r>
    </w:p>
    <w:p w14:paraId="2BCF1D9C" w14:textId="165E7951" w:rsidR="003A2106" w:rsidRDefault="003A2106" w:rsidP="003A2106">
      <w:pPr>
        <w:spacing w:line="480" w:lineRule="auto"/>
        <w:ind w:firstLine="720"/>
        <w:rPr>
          <w:rFonts w:ascii="Times New Roman" w:hAnsi="Times New Roman" w:cs="Times New Roman"/>
        </w:rPr>
      </w:pPr>
      <w:r>
        <w:rPr>
          <w:rFonts w:ascii="Times New Roman" w:hAnsi="Times New Roman" w:cs="Times New Roman"/>
        </w:rPr>
        <w:t xml:space="preserve">To my parents, Rev. Dr. Andreas and Mother Sophia Biwa, whose life’s work is reflected in my success, I thank you for being impeccable mentors who model hard work and perseverance in everything you do. This dissertation is dedicated to </w:t>
      </w:r>
      <w:r w:rsidR="003D6191">
        <w:rPr>
          <w:rFonts w:ascii="Times New Roman" w:hAnsi="Times New Roman" w:cs="Times New Roman"/>
        </w:rPr>
        <w:t>you</w:t>
      </w:r>
      <w:r>
        <w:rPr>
          <w:rFonts w:ascii="Times New Roman" w:hAnsi="Times New Roman" w:cs="Times New Roman"/>
        </w:rPr>
        <w:t>. To ALL my siblings, who have watched me morph into this new being and accompanied me on this journey</w:t>
      </w:r>
      <w:r w:rsidR="003D6191">
        <w:rPr>
          <w:rFonts w:ascii="Times New Roman" w:hAnsi="Times New Roman" w:cs="Times New Roman"/>
        </w:rPr>
        <w:t>—</w:t>
      </w:r>
      <w:r>
        <w:rPr>
          <w:rFonts w:ascii="Times New Roman" w:hAnsi="Times New Roman" w:cs="Times New Roman"/>
        </w:rPr>
        <w:t xml:space="preserve">you have shown me what unconditional love looks like. And wow! How sweet it is. Thank you! </w:t>
      </w:r>
    </w:p>
    <w:p w14:paraId="43AFB81F" w14:textId="4160D50B" w:rsidR="003A2106" w:rsidRDefault="003A2106" w:rsidP="003A2106">
      <w:pPr>
        <w:spacing w:line="480" w:lineRule="auto"/>
        <w:ind w:firstLine="720"/>
        <w:rPr>
          <w:rFonts w:ascii="Times New Roman" w:hAnsi="Times New Roman" w:cs="Times New Roman"/>
        </w:rPr>
      </w:pPr>
      <w:r>
        <w:rPr>
          <w:rFonts w:ascii="Times New Roman" w:hAnsi="Times New Roman" w:cs="Times New Roman"/>
        </w:rPr>
        <w:t xml:space="preserve">I especially want to thank my sisters, </w:t>
      </w:r>
      <w:proofErr w:type="spellStart"/>
      <w:r>
        <w:rPr>
          <w:rFonts w:ascii="Times New Roman" w:hAnsi="Times New Roman" w:cs="Times New Roman"/>
        </w:rPr>
        <w:t>Cicili</w:t>
      </w:r>
      <w:proofErr w:type="spellEnd"/>
      <w:r>
        <w:rPr>
          <w:rFonts w:ascii="Times New Roman" w:hAnsi="Times New Roman" w:cs="Times New Roman"/>
        </w:rPr>
        <w:t xml:space="preserve">, Sakes, and </w:t>
      </w:r>
      <w:proofErr w:type="spellStart"/>
      <w:r>
        <w:rPr>
          <w:rFonts w:ascii="Times New Roman" w:hAnsi="Times New Roman" w:cs="Times New Roman"/>
        </w:rPr>
        <w:t>Sybz</w:t>
      </w:r>
      <w:proofErr w:type="spellEnd"/>
      <w:r>
        <w:rPr>
          <w:rFonts w:ascii="Times New Roman" w:hAnsi="Times New Roman" w:cs="Times New Roman"/>
        </w:rPr>
        <w:t xml:space="preserve">. Rev. C.C., my sister-mother-counselor-friend, you have raised me and showed immense patience with my shenanigans while I was finding my way. I thank you for loving me so much that you never gave up on me. Your prayers carried me through, and I appreciate all your support. To Sarah Elsie, my number one cheerleader and first friend (sisters are God’s way to ensure that you always have a </w:t>
      </w:r>
      <w:r>
        <w:rPr>
          <w:rFonts w:ascii="Times New Roman" w:hAnsi="Times New Roman" w:cs="Times New Roman"/>
        </w:rPr>
        <w:lastRenderedPageBreak/>
        <w:t>friend), your encouraging FaceTime calls and WhatsApp posts have kept me going</w:t>
      </w:r>
      <w:r w:rsidR="003D6191">
        <w:rPr>
          <w:rFonts w:ascii="Times New Roman" w:hAnsi="Times New Roman" w:cs="Times New Roman"/>
        </w:rPr>
        <w:t>,</w:t>
      </w:r>
      <w:r>
        <w:rPr>
          <w:rFonts w:ascii="Times New Roman" w:hAnsi="Times New Roman" w:cs="Times New Roman"/>
        </w:rPr>
        <w:t xml:space="preserve"> and I thank you for keeping me in your heart right next to the kiddos. To my dearest </w:t>
      </w:r>
      <w:proofErr w:type="spellStart"/>
      <w:r>
        <w:rPr>
          <w:rFonts w:ascii="Times New Roman" w:hAnsi="Times New Roman" w:cs="Times New Roman"/>
        </w:rPr>
        <w:t>Syboney</w:t>
      </w:r>
      <w:proofErr w:type="spellEnd"/>
      <w:r>
        <w:rPr>
          <w:rFonts w:ascii="Times New Roman" w:hAnsi="Times New Roman" w:cs="Times New Roman"/>
        </w:rPr>
        <w:t>, God sent you to witness this chapter of my life and I thank you for taking good care of me while I was writing my dissertation. Especially, I want to thank you for being my confidant, cheerleader, prayer partner, BFF, and roommate during this time. I couldn’t have done it without you!</w:t>
      </w:r>
    </w:p>
    <w:p w14:paraId="47375DEB" w14:textId="3AD9DED0" w:rsidR="003A2106" w:rsidRDefault="003A2106" w:rsidP="003A2106">
      <w:pPr>
        <w:spacing w:line="480" w:lineRule="auto"/>
        <w:ind w:firstLine="720"/>
        <w:rPr>
          <w:rFonts w:ascii="Times New Roman" w:hAnsi="Times New Roman" w:cs="Times New Roman"/>
        </w:rPr>
      </w:pPr>
      <w:r>
        <w:rPr>
          <w:rFonts w:ascii="Times New Roman" w:hAnsi="Times New Roman" w:cs="Times New Roman"/>
        </w:rPr>
        <w:t xml:space="preserve">To Dr. Michelle </w:t>
      </w:r>
      <w:proofErr w:type="spellStart"/>
      <w:r>
        <w:rPr>
          <w:rFonts w:ascii="Times New Roman" w:hAnsi="Times New Roman" w:cs="Times New Roman"/>
        </w:rPr>
        <w:t>Chartier</w:t>
      </w:r>
      <w:proofErr w:type="spellEnd"/>
      <w:r>
        <w:rPr>
          <w:rFonts w:ascii="Times New Roman" w:hAnsi="Times New Roman" w:cs="Times New Roman"/>
        </w:rPr>
        <w:t xml:space="preserve"> and Luke, Reine, JoJo, and Zach, you have created a family and a home away from home for me. All that I have achieved is part of God’s plan for us. Our lives are intertwined forever. So, thank you for helping me get this far. I love you</w:t>
      </w:r>
      <w:r w:rsidR="003D6191">
        <w:rPr>
          <w:rFonts w:ascii="Times New Roman" w:hAnsi="Times New Roman" w:cs="Times New Roman"/>
        </w:rPr>
        <w:t>,</w:t>
      </w:r>
      <w:r>
        <w:rPr>
          <w:rFonts w:ascii="Times New Roman" w:hAnsi="Times New Roman" w:cs="Times New Roman"/>
        </w:rPr>
        <w:t xml:space="preserve"> guys!</w:t>
      </w:r>
    </w:p>
    <w:p w14:paraId="321AE65A" w14:textId="5345A6E8" w:rsidR="003A2106" w:rsidRDefault="003A2106" w:rsidP="003A2106">
      <w:pPr>
        <w:spacing w:line="480" w:lineRule="auto"/>
        <w:ind w:firstLine="720"/>
        <w:rPr>
          <w:rFonts w:ascii="Times New Roman" w:hAnsi="Times New Roman" w:cs="Times New Roman"/>
        </w:rPr>
      </w:pPr>
      <w:r>
        <w:rPr>
          <w:rFonts w:ascii="Times New Roman" w:hAnsi="Times New Roman" w:cs="Times New Roman"/>
        </w:rPr>
        <w:t>To Bishop E. Earl McCloud and Mother Pat</w:t>
      </w:r>
      <w:r w:rsidR="003D6191">
        <w:rPr>
          <w:rFonts w:ascii="Times New Roman" w:hAnsi="Times New Roman" w:cs="Times New Roman"/>
        </w:rPr>
        <w:t>,</w:t>
      </w:r>
      <w:r>
        <w:rPr>
          <w:rFonts w:ascii="Times New Roman" w:hAnsi="Times New Roman" w:cs="Times New Roman"/>
        </w:rPr>
        <w:t xml:space="preserve"> thank you for creating a safe space where I could lay my head and for standing in for my parents in absentia. You are appreciated!</w:t>
      </w:r>
    </w:p>
    <w:p w14:paraId="4D03C656" w14:textId="3220E7DA" w:rsidR="003A2106" w:rsidRDefault="003A2106" w:rsidP="003A2106">
      <w:pPr>
        <w:spacing w:line="480" w:lineRule="auto"/>
        <w:ind w:firstLine="720"/>
        <w:rPr>
          <w:rFonts w:ascii="Times New Roman" w:hAnsi="Times New Roman" w:cs="Times New Roman"/>
        </w:rPr>
      </w:pPr>
      <w:r>
        <w:rPr>
          <w:rFonts w:ascii="Times New Roman" w:hAnsi="Times New Roman" w:cs="Times New Roman"/>
        </w:rPr>
        <w:t xml:space="preserve">To the best advisor any graduate student could ask for, Dr. Ioana </w:t>
      </w:r>
      <w:proofErr w:type="spellStart"/>
      <w:r>
        <w:rPr>
          <w:rFonts w:ascii="Times New Roman" w:hAnsi="Times New Roman" w:cs="Times New Roman"/>
        </w:rPr>
        <w:t>Cionea</w:t>
      </w:r>
      <w:proofErr w:type="spellEnd"/>
      <w:r>
        <w:rPr>
          <w:rFonts w:ascii="Times New Roman" w:hAnsi="Times New Roman" w:cs="Times New Roman"/>
        </w:rPr>
        <w:t xml:space="preserve">. You have been such a blessing in my life. Words cannot express how much you mean to me. I could not have done graduate school without your continued support, motivation, guidance, and encouragement. And, I </w:t>
      </w:r>
      <w:proofErr w:type="gramStart"/>
      <w:r>
        <w:rPr>
          <w:rFonts w:ascii="Times New Roman" w:hAnsi="Times New Roman" w:cs="Times New Roman"/>
        </w:rPr>
        <w:t>definitely could</w:t>
      </w:r>
      <w:proofErr w:type="gramEnd"/>
      <w:r>
        <w:rPr>
          <w:rFonts w:ascii="Times New Roman" w:hAnsi="Times New Roman" w:cs="Times New Roman"/>
        </w:rPr>
        <w:t xml:space="preserve"> not have reached this milestone if it was not for your commitment to my success these last few months. You literally held me up when I was too tired to continue. As you often say, you push us to be better than our best</w:t>
      </w:r>
      <w:r w:rsidR="003D6191">
        <w:rPr>
          <w:rFonts w:ascii="Times New Roman" w:hAnsi="Times New Roman" w:cs="Times New Roman"/>
        </w:rPr>
        <w:t>,</w:t>
      </w:r>
      <w:r>
        <w:rPr>
          <w:rFonts w:ascii="Times New Roman" w:hAnsi="Times New Roman" w:cs="Times New Roman"/>
        </w:rPr>
        <w:t xml:space="preserve"> and that is evident in everything you do. I am a better teacher and researcher because of your mentorship and guidance. I hope to model you in my future career. You are the best of the best, Dr. C.!</w:t>
      </w:r>
    </w:p>
    <w:p w14:paraId="24DCC190" w14:textId="26D7D9D5" w:rsidR="003A2106" w:rsidRDefault="003A2106" w:rsidP="003A2106">
      <w:pPr>
        <w:spacing w:line="480" w:lineRule="auto"/>
        <w:ind w:firstLine="720"/>
        <w:rPr>
          <w:rFonts w:ascii="Times New Roman" w:hAnsi="Times New Roman" w:cs="Times New Roman"/>
        </w:rPr>
      </w:pPr>
      <w:r>
        <w:rPr>
          <w:rFonts w:ascii="Times New Roman" w:hAnsi="Times New Roman" w:cs="Times New Roman"/>
        </w:rPr>
        <w:t xml:space="preserve">To my dissertation committee members, Dr. Ryan </w:t>
      </w:r>
      <w:proofErr w:type="spellStart"/>
      <w:r>
        <w:rPr>
          <w:rFonts w:ascii="Times New Roman" w:hAnsi="Times New Roman" w:cs="Times New Roman"/>
        </w:rPr>
        <w:t>Bisel</w:t>
      </w:r>
      <w:proofErr w:type="spellEnd"/>
      <w:r>
        <w:rPr>
          <w:rFonts w:ascii="Times New Roman" w:hAnsi="Times New Roman" w:cs="Times New Roman"/>
        </w:rPr>
        <w:t xml:space="preserve">, Dr. Amy Johnson, and Dr. Sean O’Neill. I was intentional about who I wanted to be on my committee, and I could not have made a better choice. You all have been instrumental </w:t>
      </w:r>
      <w:r w:rsidR="00A65C58">
        <w:rPr>
          <w:rFonts w:ascii="Times New Roman" w:hAnsi="Times New Roman" w:cs="Times New Roman"/>
        </w:rPr>
        <w:t>in</w:t>
      </w:r>
      <w:r>
        <w:rPr>
          <w:rFonts w:ascii="Times New Roman" w:hAnsi="Times New Roman" w:cs="Times New Roman"/>
        </w:rPr>
        <w:t xml:space="preserve"> my success as a researcher. I appreciate your assistance with various research projects, whether consulting or collaborating. You have made the dissertation process less scary and intimidating than it </w:t>
      </w:r>
      <w:proofErr w:type="gramStart"/>
      <w:r>
        <w:rPr>
          <w:rFonts w:ascii="Times New Roman" w:hAnsi="Times New Roman" w:cs="Times New Roman"/>
        </w:rPr>
        <w:t>is</w:t>
      </w:r>
      <w:r w:rsidR="00A65C58">
        <w:rPr>
          <w:rFonts w:ascii="Times New Roman" w:hAnsi="Times New Roman" w:cs="Times New Roman"/>
        </w:rPr>
        <w:t>,</w:t>
      </w:r>
      <w:r>
        <w:rPr>
          <w:rFonts w:ascii="Times New Roman" w:hAnsi="Times New Roman" w:cs="Times New Roman"/>
        </w:rPr>
        <w:t xml:space="preserve"> in actuality</w:t>
      </w:r>
      <w:proofErr w:type="gramEnd"/>
      <w:r>
        <w:rPr>
          <w:rFonts w:ascii="Times New Roman" w:hAnsi="Times New Roman" w:cs="Times New Roman"/>
        </w:rPr>
        <w:t xml:space="preserve">. For your patience, </w:t>
      </w:r>
      <w:r>
        <w:rPr>
          <w:rFonts w:ascii="Times New Roman" w:hAnsi="Times New Roman" w:cs="Times New Roman"/>
        </w:rPr>
        <w:lastRenderedPageBreak/>
        <w:t xml:space="preserve">flexibility, and adaptability these last few months as well as the critical feedback and suggestions </w:t>
      </w:r>
      <w:r w:rsidR="00A65C58">
        <w:rPr>
          <w:rFonts w:ascii="Times New Roman" w:hAnsi="Times New Roman" w:cs="Times New Roman"/>
        </w:rPr>
        <w:t xml:space="preserve">you have offered </w:t>
      </w:r>
      <w:r>
        <w:rPr>
          <w:rFonts w:ascii="Times New Roman" w:hAnsi="Times New Roman" w:cs="Times New Roman"/>
        </w:rPr>
        <w:t xml:space="preserve">to make my dissertation better, I thank you. I have learned so much from you and hope that I can be half the scholar that you </w:t>
      </w:r>
      <w:r w:rsidR="00A65C58">
        <w:rPr>
          <w:rFonts w:ascii="Times New Roman" w:hAnsi="Times New Roman" w:cs="Times New Roman"/>
        </w:rPr>
        <w:t xml:space="preserve">each </w:t>
      </w:r>
      <w:r>
        <w:rPr>
          <w:rFonts w:ascii="Times New Roman" w:hAnsi="Times New Roman" w:cs="Times New Roman"/>
        </w:rPr>
        <w:t>are. From the bottom of my heart, thank you!</w:t>
      </w:r>
    </w:p>
    <w:p w14:paraId="43FA6F81" w14:textId="3EC40914" w:rsidR="003A2106" w:rsidRDefault="003A2106" w:rsidP="003A2106">
      <w:pPr>
        <w:spacing w:line="480" w:lineRule="auto"/>
        <w:ind w:firstLine="720"/>
        <w:rPr>
          <w:rFonts w:ascii="Times New Roman" w:hAnsi="Times New Roman" w:cs="Times New Roman"/>
        </w:rPr>
      </w:pPr>
      <w:r>
        <w:rPr>
          <w:rFonts w:ascii="Times New Roman" w:hAnsi="Times New Roman" w:cs="Times New Roman"/>
        </w:rPr>
        <w:t xml:space="preserve">To all the educators who had a hand in molding me as a student and scholar, the fruits of your labor are reflected in this achievement. Thank you for </w:t>
      </w:r>
      <w:r w:rsidR="006D3BE9">
        <w:rPr>
          <w:rFonts w:ascii="Times New Roman" w:hAnsi="Times New Roman" w:cs="Times New Roman"/>
        </w:rPr>
        <w:t xml:space="preserve">inspiring me and </w:t>
      </w:r>
      <w:r>
        <w:rPr>
          <w:rFonts w:ascii="Times New Roman" w:hAnsi="Times New Roman" w:cs="Times New Roman"/>
        </w:rPr>
        <w:t xml:space="preserve">being committed to </w:t>
      </w:r>
      <w:r w:rsidR="00A65C58">
        <w:rPr>
          <w:rFonts w:ascii="Times New Roman" w:hAnsi="Times New Roman" w:cs="Times New Roman"/>
        </w:rPr>
        <w:t xml:space="preserve">(my) </w:t>
      </w:r>
      <w:r>
        <w:rPr>
          <w:rFonts w:ascii="Times New Roman" w:hAnsi="Times New Roman" w:cs="Times New Roman"/>
        </w:rPr>
        <w:t>education</w:t>
      </w:r>
      <w:r w:rsidR="00A65C58">
        <w:rPr>
          <w:rFonts w:ascii="Times New Roman" w:hAnsi="Times New Roman" w:cs="Times New Roman"/>
        </w:rPr>
        <w:t>.</w:t>
      </w:r>
    </w:p>
    <w:p w14:paraId="7994788F" w14:textId="7F27FC52" w:rsidR="003A2106" w:rsidRDefault="003A2106" w:rsidP="003A2106">
      <w:pPr>
        <w:spacing w:line="480" w:lineRule="auto"/>
        <w:ind w:firstLine="720"/>
        <w:rPr>
          <w:rFonts w:ascii="Times New Roman" w:hAnsi="Times New Roman" w:cs="Times New Roman"/>
        </w:rPr>
      </w:pPr>
      <w:r>
        <w:rPr>
          <w:rFonts w:ascii="Times New Roman" w:hAnsi="Times New Roman" w:cs="Times New Roman"/>
        </w:rPr>
        <w:t xml:space="preserve">To Dr. John Banas and Dr. Elena </w:t>
      </w:r>
      <w:proofErr w:type="spellStart"/>
      <w:r>
        <w:rPr>
          <w:rFonts w:ascii="Times New Roman" w:hAnsi="Times New Roman" w:cs="Times New Roman"/>
        </w:rPr>
        <w:t>Bessarabova</w:t>
      </w:r>
      <w:proofErr w:type="spellEnd"/>
      <w:r>
        <w:rPr>
          <w:rFonts w:ascii="Times New Roman" w:hAnsi="Times New Roman" w:cs="Times New Roman"/>
        </w:rPr>
        <w:t xml:space="preserve"> and the </w:t>
      </w:r>
      <w:r w:rsidR="00563182">
        <w:rPr>
          <w:rFonts w:ascii="Times New Roman" w:hAnsi="Times New Roman" w:cs="Times New Roman"/>
        </w:rPr>
        <w:t>girls</w:t>
      </w:r>
      <w:r>
        <w:rPr>
          <w:rFonts w:ascii="Times New Roman" w:hAnsi="Times New Roman" w:cs="Times New Roman"/>
        </w:rPr>
        <w:t>, thank you for opening your heart and your home to me. Your warm meals, amazing drinks, and stellar conversations were an oasis throughout this journey. I appreciate you both for all the love that you showed me and especially for believing in me, vouching for me, and supporting my endeavors over the years. You guys are keepers!</w:t>
      </w:r>
    </w:p>
    <w:p w14:paraId="4FE1F7D7" w14:textId="2CFF399F" w:rsidR="003A2106" w:rsidRDefault="003A2106" w:rsidP="003A2106">
      <w:pPr>
        <w:spacing w:line="480" w:lineRule="auto"/>
        <w:ind w:firstLine="720"/>
        <w:rPr>
          <w:rFonts w:ascii="Times New Roman" w:hAnsi="Times New Roman" w:cs="Times New Roman"/>
        </w:rPr>
      </w:pPr>
      <w:r>
        <w:rPr>
          <w:rFonts w:ascii="Times New Roman" w:hAnsi="Times New Roman" w:cs="Times New Roman"/>
        </w:rPr>
        <w:t>To my sisterhood</w:t>
      </w:r>
      <w:r w:rsidR="00A65C58">
        <w:rPr>
          <w:rFonts w:ascii="Times New Roman" w:hAnsi="Times New Roman" w:cs="Times New Roman"/>
        </w:rPr>
        <w:t>—</w:t>
      </w:r>
      <w:r>
        <w:rPr>
          <w:rFonts w:ascii="Times New Roman" w:hAnsi="Times New Roman" w:cs="Times New Roman"/>
        </w:rPr>
        <w:t xml:space="preserve">Doris, Pavitra, </w:t>
      </w:r>
      <w:r w:rsidR="00563182">
        <w:rPr>
          <w:rFonts w:ascii="Times New Roman" w:hAnsi="Times New Roman" w:cs="Times New Roman"/>
        </w:rPr>
        <w:t xml:space="preserve">Jasmine, </w:t>
      </w:r>
      <w:proofErr w:type="spellStart"/>
      <w:r>
        <w:rPr>
          <w:rFonts w:ascii="Times New Roman" w:hAnsi="Times New Roman" w:cs="Times New Roman"/>
        </w:rPr>
        <w:t>Ajia</w:t>
      </w:r>
      <w:proofErr w:type="spellEnd"/>
      <w:r>
        <w:rPr>
          <w:rFonts w:ascii="Times New Roman" w:hAnsi="Times New Roman" w:cs="Times New Roman"/>
        </w:rPr>
        <w:t xml:space="preserve">, </w:t>
      </w:r>
      <w:proofErr w:type="spellStart"/>
      <w:r>
        <w:rPr>
          <w:rFonts w:ascii="Times New Roman" w:hAnsi="Times New Roman" w:cs="Times New Roman"/>
        </w:rPr>
        <w:t>Aarika</w:t>
      </w:r>
      <w:proofErr w:type="spellEnd"/>
      <w:r>
        <w:rPr>
          <w:rFonts w:ascii="Times New Roman" w:hAnsi="Times New Roman" w:cs="Times New Roman"/>
        </w:rPr>
        <w:t xml:space="preserve">, </w:t>
      </w:r>
      <w:proofErr w:type="spellStart"/>
      <w:r>
        <w:rPr>
          <w:rFonts w:ascii="Times New Roman" w:hAnsi="Times New Roman" w:cs="Times New Roman"/>
        </w:rPr>
        <w:t>Mizuki</w:t>
      </w:r>
      <w:proofErr w:type="spellEnd"/>
      <w:r>
        <w:rPr>
          <w:rFonts w:ascii="Times New Roman" w:hAnsi="Times New Roman" w:cs="Times New Roman"/>
        </w:rPr>
        <w:t xml:space="preserve">, Yuwei, </w:t>
      </w:r>
      <w:proofErr w:type="spellStart"/>
      <w:r>
        <w:rPr>
          <w:rFonts w:ascii="Times New Roman" w:hAnsi="Times New Roman" w:cs="Times New Roman"/>
        </w:rPr>
        <w:t>Yifeng</w:t>
      </w:r>
      <w:proofErr w:type="spellEnd"/>
      <w:r>
        <w:rPr>
          <w:rFonts w:ascii="Times New Roman" w:hAnsi="Times New Roman" w:cs="Times New Roman"/>
        </w:rPr>
        <w:t xml:space="preserve">, Maria, Brittney, and Britney. God enveloped me with a beautiful, strong, courageous, intelligent, and supportive group of women who literally carried me over the finish line, and I will be forever grateful to </w:t>
      </w:r>
      <w:proofErr w:type="gramStart"/>
      <w:r>
        <w:rPr>
          <w:rFonts w:ascii="Times New Roman" w:hAnsi="Times New Roman" w:cs="Times New Roman"/>
        </w:rPr>
        <w:t>each and every</w:t>
      </w:r>
      <w:proofErr w:type="gramEnd"/>
      <w:r>
        <w:rPr>
          <w:rFonts w:ascii="Times New Roman" w:hAnsi="Times New Roman" w:cs="Times New Roman"/>
        </w:rPr>
        <w:t xml:space="preserve"> one of you. May the bond of sisterhood live on! I especially want to give a special shoutout to my sister-friend-roommate-</w:t>
      </w:r>
      <w:proofErr w:type="spellStart"/>
      <w:r>
        <w:rPr>
          <w:rFonts w:ascii="Times New Roman" w:hAnsi="Times New Roman" w:cs="Times New Roman"/>
        </w:rPr>
        <w:t>phdpartner</w:t>
      </w:r>
      <w:proofErr w:type="spellEnd"/>
      <w:r>
        <w:rPr>
          <w:rFonts w:ascii="Times New Roman" w:hAnsi="Times New Roman" w:cs="Times New Roman"/>
        </w:rPr>
        <w:t xml:space="preserve">, Dr. Doris </w:t>
      </w:r>
      <w:proofErr w:type="spellStart"/>
      <w:r>
        <w:rPr>
          <w:rFonts w:ascii="Times New Roman" w:hAnsi="Times New Roman" w:cs="Times New Roman"/>
        </w:rPr>
        <w:t>Acheme-Ochai</w:t>
      </w:r>
      <w:proofErr w:type="spellEnd"/>
      <w:r>
        <w:rPr>
          <w:rFonts w:ascii="Times New Roman" w:hAnsi="Times New Roman" w:cs="Times New Roman"/>
        </w:rPr>
        <w:t>. Can you believe it</w:t>
      </w:r>
      <w:r w:rsidR="00A65C58">
        <w:rPr>
          <w:rFonts w:ascii="Times New Roman" w:hAnsi="Times New Roman" w:cs="Times New Roman"/>
        </w:rPr>
        <w:t>,</w:t>
      </w:r>
      <w:r>
        <w:rPr>
          <w:rFonts w:ascii="Times New Roman" w:hAnsi="Times New Roman" w:cs="Times New Roman"/>
        </w:rPr>
        <w:t xml:space="preserve"> </w:t>
      </w:r>
      <w:proofErr w:type="spellStart"/>
      <w:r>
        <w:rPr>
          <w:rFonts w:ascii="Times New Roman" w:hAnsi="Times New Roman" w:cs="Times New Roman"/>
        </w:rPr>
        <w:t>chica</w:t>
      </w:r>
      <w:proofErr w:type="spellEnd"/>
      <w:r>
        <w:rPr>
          <w:rFonts w:ascii="Times New Roman" w:hAnsi="Times New Roman" w:cs="Times New Roman"/>
        </w:rPr>
        <w:t>? We are here…we made it…it is done! You stood in the gap when my sisters were across the ocean and the gap became your permanent spot. Girl, this is just the beginning, the best is yet to come!</w:t>
      </w:r>
    </w:p>
    <w:p w14:paraId="2AEDD08B" w14:textId="6049F988" w:rsidR="003A2106" w:rsidRDefault="003A2106" w:rsidP="003A2106">
      <w:pPr>
        <w:spacing w:line="480" w:lineRule="auto"/>
        <w:ind w:firstLine="720"/>
        <w:rPr>
          <w:rFonts w:ascii="Times New Roman" w:hAnsi="Times New Roman" w:cs="Times New Roman"/>
        </w:rPr>
      </w:pPr>
      <w:r>
        <w:rPr>
          <w:rFonts w:ascii="Times New Roman" w:hAnsi="Times New Roman" w:cs="Times New Roman"/>
        </w:rPr>
        <w:t xml:space="preserve">To my people, my tribe, my community. Y’all know who you are. You are too many to list and I do not want to get into trouble with anyone. I do love you, my friends. Your support </w:t>
      </w:r>
      <w:r>
        <w:rPr>
          <w:rFonts w:ascii="Times New Roman" w:hAnsi="Times New Roman" w:cs="Times New Roman"/>
        </w:rPr>
        <w:lastRenderedPageBreak/>
        <w:t xml:space="preserve">during my pursuit of education was unmatched and I just want y’all to know that I love and appreciate </w:t>
      </w:r>
      <w:proofErr w:type="gramStart"/>
      <w:r>
        <w:rPr>
          <w:rFonts w:ascii="Times New Roman" w:hAnsi="Times New Roman" w:cs="Times New Roman"/>
        </w:rPr>
        <w:t>each and every</w:t>
      </w:r>
      <w:proofErr w:type="gramEnd"/>
      <w:r w:rsidR="00A65C58">
        <w:rPr>
          <w:rFonts w:ascii="Times New Roman" w:hAnsi="Times New Roman" w:cs="Times New Roman"/>
        </w:rPr>
        <w:t xml:space="preserve"> </w:t>
      </w:r>
      <w:r>
        <w:rPr>
          <w:rFonts w:ascii="Times New Roman" w:hAnsi="Times New Roman" w:cs="Times New Roman"/>
        </w:rPr>
        <w:t xml:space="preserve">one of you. </w:t>
      </w:r>
    </w:p>
    <w:p w14:paraId="00662B62" w14:textId="59B6233F" w:rsidR="003A2106" w:rsidRDefault="003A2106" w:rsidP="003A2106">
      <w:pPr>
        <w:spacing w:line="480" w:lineRule="auto"/>
        <w:ind w:firstLine="720"/>
        <w:rPr>
          <w:rFonts w:ascii="Times New Roman" w:hAnsi="Times New Roman" w:cs="Times New Roman"/>
        </w:rPr>
      </w:pPr>
      <w:r>
        <w:rPr>
          <w:rFonts w:ascii="Times New Roman" w:hAnsi="Times New Roman" w:cs="Times New Roman"/>
        </w:rPr>
        <w:t xml:space="preserve">To the Davis-United World College scholars, thank you for enthusiastically agreeing to be participants in my dissertation. I was heartened by your expressions of appreciation for the merits of my topic. Thank you for affording me the privilege of telling your stories. Your tremendous contributions enriched this dissertation. I hope the findings of this dissertation will mean as much to you as </w:t>
      </w:r>
      <w:r w:rsidR="00A65C58">
        <w:rPr>
          <w:rFonts w:ascii="Times New Roman" w:hAnsi="Times New Roman" w:cs="Times New Roman"/>
        </w:rPr>
        <w:t>they do</w:t>
      </w:r>
      <w:r>
        <w:rPr>
          <w:rFonts w:ascii="Times New Roman" w:hAnsi="Times New Roman" w:cs="Times New Roman"/>
        </w:rPr>
        <w:t xml:space="preserve"> to me!</w:t>
      </w:r>
    </w:p>
    <w:p w14:paraId="6A9AFBA2" w14:textId="77777777" w:rsidR="003A2106" w:rsidRDefault="003A2106" w:rsidP="003A2106">
      <w:pPr>
        <w:spacing w:line="480" w:lineRule="auto"/>
        <w:rPr>
          <w:rFonts w:ascii="Times New Roman" w:hAnsi="Times New Roman" w:cs="Times New Roman"/>
        </w:rPr>
      </w:pPr>
      <w:r>
        <w:rPr>
          <w:rFonts w:ascii="Times New Roman" w:hAnsi="Times New Roman" w:cs="Times New Roman"/>
        </w:rPr>
        <w:t>Ubuntu!</w:t>
      </w:r>
    </w:p>
    <w:p w14:paraId="3FADE5F6" w14:textId="5F56A201" w:rsidR="008A015A" w:rsidRDefault="008A015A">
      <w:pPr>
        <w:rPr>
          <w:rFonts w:ascii="Times New Roman" w:hAnsi="Times New Roman" w:cs="Times New Roman"/>
        </w:rPr>
      </w:pPr>
      <w:r>
        <w:rPr>
          <w:rFonts w:ascii="Times New Roman" w:hAnsi="Times New Roman" w:cs="Times New Roman"/>
        </w:rPr>
        <w:br w:type="page"/>
      </w:r>
    </w:p>
    <w:p w14:paraId="7411DCAA" w14:textId="5F56A201" w:rsidR="008A015A" w:rsidRDefault="008A015A" w:rsidP="008A015A">
      <w:pPr>
        <w:spacing w:line="480" w:lineRule="auto"/>
        <w:jc w:val="center"/>
        <w:rPr>
          <w:rFonts w:ascii="Times New Roman" w:hAnsi="Times New Roman" w:cs="Times New Roman"/>
        </w:rPr>
      </w:pPr>
      <w:r>
        <w:rPr>
          <w:rFonts w:ascii="Times New Roman" w:hAnsi="Times New Roman" w:cs="Times New Roman"/>
        </w:rPr>
        <w:lastRenderedPageBreak/>
        <w:t>Table of Contents</w:t>
      </w:r>
    </w:p>
    <w:p w14:paraId="6C4B5998" w14:textId="14E0E644" w:rsidR="008A015A" w:rsidRDefault="008A015A" w:rsidP="00043E67">
      <w:pPr>
        <w:spacing w:line="480" w:lineRule="auto"/>
        <w:rPr>
          <w:rFonts w:ascii="Times New Roman" w:hAnsi="Times New Roman" w:cs="Times New Roman"/>
        </w:rPr>
      </w:pPr>
      <w:r>
        <w:rPr>
          <w:rFonts w:ascii="Times New Roman" w:hAnsi="Times New Roman" w:cs="Times New Roman"/>
        </w:rPr>
        <w:t>Dedication……………………………………………………………………………………</w:t>
      </w:r>
      <w:r w:rsidR="000D4086">
        <w:rPr>
          <w:rFonts w:ascii="Times New Roman" w:hAnsi="Times New Roman" w:cs="Times New Roman"/>
        </w:rPr>
        <w:t>…</w:t>
      </w:r>
      <w:r w:rsidR="00FF3981">
        <w:rPr>
          <w:rFonts w:ascii="Times New Roman" w:hAnsi="Times New Roman" w:cs="Times New Roman"/>
        </w:rPr>
        <w:t>...iv</w:t>
      </w:r>
    </w:p>
    <w:p w14:paraId="21B91588" w14:textId="6D2B4810" w:rsidR="008A015A" w:rsidRDefault="008A015A" w:rsidP="00043E67">
      <w:pPr>
        <w:spacing w:line="480" w:lineRule="auto"/>
        <w:rPr>
          <w:rFonts w:ascii="Times New Roman" w:hAnsi="Times New Roman" w:cs="Times New Roman"/>
        </w:rPr>
      </w:pPr>
      <w:r>
        <w:rPr>
          <w:rFonts w:ascii="Times New Roman" w:hAnsi="Times New Roman" w:cs="Times New Roman"/>
        </w:rPr>
        <w:t>Acknowledgments……………………………………………………………………………</w:t>
      </w:r>
      <w:r w:rsidR="000D4086">
        <w:rPr>
          <w:rFonts w:ascii="Times New Roman" w:hAnsi="Times New Roman" w:cs="Times New Roman"/>
        </w:rPr>
        <w:t>…</w:t>
      </w:r>
      <w:r w:rsidR="003A2106">
        <w:rPr>
          <w:rFonts w:ascii="Times New Roman" w:hAnsi="Times New Roman" w:cs="Times New Roman"/>
        </w:rPr>
        <w:t>viii</w:t>
      </w:r>
    </w:p>
    <w:p w14:paraId="5971D560" w14:textId="3C094D33" w:rsidR="00926B28" w:rsidRDefault="00926B28" w:rsidP="00043E67">
      <w:pPr>
        <w:spacing w:line="480" w:lineRule="auto"/>
        <w:rPr>
          <w:rFonts w:ascii="Times New Roman" w:hAnsi="Times New Roman" w:cs="Times New Roman"/>
        </w:rPr>
      </w:pPr>
      <w:r>
        <w:rPr>
          <w:rFonts w:ascii="Times New Roman" w:hAnsi="Times New Roman" w:cs="Times New Roman"/>
        </w:rPr>
        <w:t>Table of Contents ………………………………………………………………………………...</w:t>
      </w:r>
      <w:r w:rsidR="003A2106">
        <w:rPr>
          <w:rFonts w:ascii="Times New Roman" w:hAnsi="Times New Roman" w:cs="Times New Roman"/>
        </w:rPr>
        <w:t>ix</w:t>
      </w:r>
    </w:p>
    <w:p w14:paraId="547BB8E1" w14:textId="51F0ECCD" w:rsidR="008A015A" w:rsidRDefault="008A015A" w:rsidP="00043E67">
      <w:pPr>
        <w:spacing w:line="480" w:lineRule="auto"/>
        <w:rPr>
          <w:rFonts w:ascii="Times New Roman" w:hAnsi="Times New Roman" w:cs="Times New Roman"/>
        </w:rPr>
      </w:pPr>
      <w:r>
        <w:rPr>
          <w:rFonts w:ascii="Times New Roman" w:hAnsi="Times New Roman" w:cs="Times New Roman"/>
        </w:rPr>
        <w:t>List of Tables</w:t>
      </w:r>
      <w:r w:rsidR="00060C23">
        <w:rPr>
          <w:rFonts w:ascii="Times New Roman" w:hAnsi="Times New Roman" w:cs="Times New Roman"/>
        </w:rPr>
        <w:t xml:space="preserve"> </w:t>
      </w:r>
      <w:r w:rsidR="00043E67">
        <w:rPr>
          <w:rFonts w:ascii="Times New Roman" w:hAnsi="Times New Roman" w:cs="Times New Roman"/>
        </w:rPr>
        <w:t>…………</w:t>
      </w:r>
      <w:r>
        <w:rPr>
          <w:rFonts w:ascii="Times New Roman" w:hAnsi="Times New Roman" w:cs="Times New Roman"/>
        </w:rPr>
        <w:t>…………………………………………………………</w:t>
      </w:r>
      <w:r w:rsidR="00043E67">
        <w:rPr>
          <w:rFonts w:ascii="Times New Roman" w:hAnsi="Times New Roman" w:cs="Times New Roman"/>
        </w:rPr>
        <w:t>...</w:t>
      </w:r>
      <w:r>
        <w:rPr>
          <w:rFonts w:ascii="Times New Roman" w:hAnsi="Times New Roman" w:cs="Times New Roman"/>
        </w:rPr>
        <w:t>…………</w:t>
      </w:r>
      <w:proofErr w:type="gramStart"/>
      <w:r w:rsidR="00FF3981">
        <w:rPr>
          <w:rFonts w:ascii="Times New Roman" w:hAnsi="Times New Roman" w:cs="Times New Roman"/>
        </w:rPr>
        <w:t>…</w:t>
      </w:r>
      <w:r w:rsidR="003A2106">
        <w:rPr>
          <w:rFonts w:ascii="Times New Roman" w:hAnsi="Times New Roman" w:cs="Times New Roman"/>
        </w:rPr>
        <w:t>.xii</w:t>
      </w:r>
      <w:proofErr w:type="gramEnd"/>
    </w:p>
    <w:p w14:paraId="4895E957" w14:textId="51876315" w:rsidR="00043E67" w:rsidRDefault="00043E67" w:rsidP="00043E67">
      <w:pPr>
        <w:spacing w:line="480" w:lineRule="auto"/>
        <w:rPr>
          <w:rFonts w:ascii="Times New Roman" w:hAnsi="Times New Roman" w:cs="Times New Roman"/>
        </w:rPr>
      </w:pPr>
      <w:r>
        <w:rPr>
          <w:rFonts w:ascii="Times New Roman" w:hAnsi="Times New Roman" w:cs="Times New Roman"/>
        </w:rPr>
        <w:t>List of Figures………………………………………………………….……………………</w:t>
      </w:r>
      <w:proofErr w:type="gramStart"/>
      <w:r>
        <w:rPr>
          <w:rFonts w:ascii="Times New Roman" w:hAnsi="Times New Roman" w:cs="Times New Roman"/>
        </w:rPr>
        <w:t>…</w:t>
      </w:r>
      <w:r w:rsidR="003A2106">
        <w:rPr>
          <w:rFonts w:ascii="Times New Roman" w:hAnsi="Times New Roman" w:cs="Times New Roman"/>
        </w:rPr>
        <w:t>..</w:t>
      </w:r>
      <w:proofErr w:type="gramEnd"/>
      <w:r w:rsidR="003A2106">
        <w:rPr>
          <w:rFonts w:ascii="Times New Roman" w:hAnsi="Times New Roman" w:cs="Times New Roman"/>
        </w:rPr>
        <w:t>xiii</w:t>
      </w:r>
    </w:p>
    <w:p w14:paraId="29706B9A" w14:textId="7D2A9730" w:rsidR="008A015A" w:rsidRDefault="008A015A" w:rsidP="00043E67">
      <w:pPr>
        <w:spacing w:line="480" w:lineRule="auto"/>
        <w:rPr>
          <w:rFonts w:ascii="Times New Roman" w:hAnsi="Times New Roman" w:cs="Times New Roman"/>
        </w:rPr>
      </w:pPr>
      <w:r>
        <w:rPr>
          <w:rFonts w:ascii="Times New Roman" w:hAnsi="Times New Roman" w:cs="Times New Roman"/>
        </w:rPr>
        <w:t>Abstract………………………………………………………………………………………</w:t>
      </w:r>
      <w:proofErr w:type="gramStart"/>
      <w:r w:rsidR="000D4086">
        <w:rPr>
          <w:rFonts w:ascii="Times New Roman" w:hAnsi="Times New Roman" w:cs="Times New Roman"/>
        </w:rPr>
        <w:t>…</w:t>
      </w:r>
      <w:r w:rsidR="00FF3981">
        <w:rPr>
          <w:rFonts w:ascii="Times New Roman" w:hAnsi="Times New Roman" w:cs="Times New Roman"/>
        </w:rPr>
        <w:t>.</w:t>
      </w:r>
      <w:r w:rsidR="003A2106">
        <w:rPr>
          <w:rFonts w:ascii="Times New Roman" w:hAnsi="Times New Roman" w:cs="Times New Roman"/>
        </w:rPr>
        <w:t>xiv</w:t>
      </w:r>
      <w:proofErr w:type="gramEnd"/>
    </w:p>
    <w:p w14:paraId="58DCC0F2" w14:textId="4AC3D54A" w:rsidR="008A015A" w:rsidRPr="00F03096" w:rsidRDefault="008A015A" w:rsidP="00043E67">
      <w:pPr>
        <w:spacing w:line="480" w:lineRule="auto"/>
        <w:rPr>
          <w:rFonts w:ascii="Times New Roman" w:hAnsi="Times New Roman" w:cs="Times New Roman"/>
        </w:rPr>
      </w:pPr>
      <w:r w:rsidRPr="00F03096">
        <w:rPr>
          <w:rFonts w:ascii="Times New Roman" w:hAnsi="Times New Roman" w:cs="Times New Roman"/>
        </w:rPr>
        <w:t xml:space="preserve">Chapter </w:t>
      </w:r>
      <w:r w:rsidR="00815628">
        <w:rPr>
          <w:rFonts w:ascii="Times New Roman" w:hAnsi="Times New Roman" w:cs="Times New Roman"/>
        </w:rPr>
        <w:t>I</w:t>
      </w:r>
      <w:r w:rsidRPr="00F03096">
        <w:rPr>
          <w:rFonts w:ascii="Times New Roman" w:hAnsi="Times New Roman" w:cs="Times New Roman"/>
        </w:rPr>
        <w:t xml:space="preserve"> Introduction………………………………………………………………………</w:t>
      </w:r>
      <w:r w:rsidR="000D4086">
        <w:rPr>
          <w:rFonts w:ascii="Times New Roman" w:hAnsi="Times New Roman" w:cs="Times New Roman"/>
        </w:rPr>
        <w:t>…</w:t>
      </w:r>
      <w:proofErr w:type="gramStart"/>
      <w:r w:rsidR="000D4086">
        <w:rPr>
          <w:rFonts w:ascii="Times New Roman" w:hAnsi="Times New Roman" w:cs="Times New Roman"/>
        </w:rPr>
        <w:t>…..</w:t>
      </w:r>
      <w:proofErr w:type="gramEnd"/>
      <w:r w:rsidR="00FF3981">
        <w:rPr>
          <w:rFonts w:ascii="Times New Roman" w:hAnsi="Times New Roman" w:cs="Times New Roman"/>
        </w:rPr>
        <w:t>1</w:t>
      </w:r>
    </w:p>
    <w:p w14:paraId="27E2E120" w14:textId="2BC97D37" w:rsidR="008A015A" w:rsidRPr="00F03096" w:rsidRDefault="008A015A" w:rsidP="00043E67">
      <w:pPr>
        <w:spacing w:line="480" w:lineRule="auto"/>
        <w:rPr>
          <w:rFonts w:ascii="Times New Roman" w:hAnsi="Times New Roman" w:cs="Times New Roman"/>
        </w:rPr>
      </w:pPr>
      <w:r w:rsidRPr="00F03096">
        <w:rPr>
          <w:rFonts w:ascii="Times New Roman" w:hAnsi="Times New Roman" w:cs="Times New Roman"/>
        </w:rPr>
        <w:t xml:space="preserve">Chapter </w:t>
      </w:r>
      <w:r w:rsidR="00815628">
        <w:rPr>
          <w:rFonts w:ascii="Times New Roman" w:hAnsi="Times New Roman" w:cs="Times New Roman"/>
        </w:rPr>
        <w:t>II</w:t>
      </w:r>
      <w:r w:rsidRPr="00F03096">
        <w:rPr>
          <w:rFonts w:ascii="Times New Roman" w:hAnsi="Times New Roman" w:cs="Times New Roman"/>
        </w:rPr>
        <w:t xml:space="preserve"> Literature Review…………………………………………………………………</w:t>
      </w:r>
      <w:r w:rsidR="000D4086">
        <w:rPr>
          <w:rFonts w:ascii="Times New Roman" w:hAnsi="Times New Roman" w:cs="Times New Roman"/>
        </w:rPr>
        <w:t>…</w:t>
      </w:r>
      <w:r w:rsidR="008F16F4">
        <w:rPr>
          <w:rFonts w:ascii="Times New Roman" w:hAnsi="Times New Roman" w:cs="Times New Roman"/>
        </w:rPr>
        <w:t>.21</w:t>
      </w:r>
    </w:p>
    <w:p w14:paraId="45E360F7" w14:textId="0011D7A6" w:rsidR="008A015A" w:rsidRDefault="008A015A" w:rsidP="00043E67">
      <w:pPr>
        <w:spacing w:line="480" w:lineRule="auto"/>
        <w:rPr>
          <w:rFonts w:ascii="Times New Roman" w:hAnsi="Times New Roman" w:cs="Times New Roman"/>
        </w:rPr>
      </w:pPr>
      <w:r>
        <w:rPr>
          <w:rFonts w:ascii="Times New Roman" w:hAnsi="Times New Roman" w:cs="Times New Roman"/>
        </w:rPr>
        <w:tab/>
      </w:r>
      <w:r w:rsidR="003F5813">
        <w:rPr>
          <w:rFonts w:ascii="Times New Roman" w:hAnsi="Times New Roman" w:cs="Times New Roman"/>
        </w:rPr>
        <w:t>Identity Development</w:t>
      </w:r>
      <w:r>
        <w:rPr>
          <w:rFonts w:ascii="Times New Roman" w:hAnsi="Times New Roman" w:cs="Times New Roman"/>
        </w:rPr>
        <w:t>………………………………………………………………</w:t>
      </w:r>
      <w:r w:rsidR="000D4086">
        <w:rPr>
          <w:rFonts w:ascii="Times New Roman" w:hAnsi="Times New Roman" w:cs="Times New Roman"/>
        </w:rPr>
        <w:t>……</w:t>
      </w:r>
      <w:r w:rsidR="00591DFF">
        <w:rPr>
          <w:rFonts w:ascii="Times New Roman" w:hAnsi="Times New Roman" w:cs="Times New Roman"/>
        </w:rPr>
        <w:t>.</w:t>
      </w:r>
      <w:r w:rsidR="00490255">
        <w:rPr>
          <w:rFonts w:ascii="Times New Roman" w:hAnsi="Times New Roman" w:cs="Times New Roman"/>
        </w:rPr>
        <w:t>21</w:t>
      </w:r>
    </w:p>
    <w:p w14:paraId="3F0BC37D" w14:textId="778BDD5C" w:rsidR="008A015A" w:rsidRDefault="008A015A" w:rsidP="00043E67">
      <w:pPr>
        <w:spacing w:line="480" w:lineRule="auto"/>
        <w:rPr>
          <w:rFonts w:ascii="Times New Roman" w:hAnsi="Times New Roman" w:cs="Times New Roman"/>
        </w:rPr>
      </w:pPr>
      <w:r>
        <w:rPr>
          <w:rFonts w:ascii="Times New Roman" w:hAnsi="Times New Roman" w:cs="Times New Roman"/>
        </w:rPr>
        <w:tab/>
      </w:r>
      <w:r w:rsidR="003F5813">
        <w:rPr>
          <w:rFonts w:ascii="Times New Roman" w:hAnsi="Times New Roman" w:cs="Times New Roman"/>
        </w:rPr>
        <w:t>Cultural Identity Development</w:t>
      </w:r>
      <w:r>
        <w:rPr>
          <w:rFonts w:ascii="Times New Roman" w:hAnsi="Times New Roman" w:cs="Times New Roman"/>
        </w:rPr>
        <w:t>…………………………………</w:t>
      </w:r>
      <w:r w:rsidR="003F5813">
        <w:rPr>
          <w:rFonts w:ascii="Times New Roman" w:hAnsi="Times New Roman" w:cs="Times New Roman"/>
        </w:rPr>
        <w:t>……………………</w:t>
      </w:r>
      <w:proofErr w:type="gramStart"/>
      <w:r w:rsidR="000D4086">
        <w:rPr>
          <w:rFonts w:ascii="Times New Roman" w:hAnsi="Times New Roman" w:cs="Times New Roman"/>
        </w:rPr>
        <w:t>…</w:t>
      </w:r>
      <w:r w:rsidR="00490255">
        <w:rPr>
          <w:rFonts w:ascii="Times New Roman" w:hAnsi="Times New Roman" w:cs="Times New Roman"/>
        </w:rPr>
        <w:t>..</w:t>
      </w:r>
      <w:proofErr w:type="gramEnd"/>
      <w:r w:rsidR="00490255">
        <w:rPr>
          <w:rFonts w:ascii="Times New Roman" w:hAnsi="Times New Roman" w:cs="Times New Roman"/>
        </w:rPr>
        <w:t>26</w:t>
      </w:r>
    </w:p>
    <w:p w14:paraId="4157717F" w14:textId="11C58357" w:rsidR="008A015A" w:rsidRDefault="008A015A" w:rsidP="00043E67">
      <w:pPr>
        <w:spacing w:line="480" w:lineRule="auto"/>
        <w:rPr>
          <w:rFonts w:ascii="Times New Roman" w:hAnsi="Times New Roman" w:cs="Times New Roman"/>
        </w:rPr>
      </w:pPr>
      <w:r>
        <w:rPr>
          <w:rFonts w:ascii="Times New Roman" w:hAnsi="Times New Roman" w:cs="Times New Roman"/>
        </w:rPr>
        <w:tab/>
      </w:r>
      <w:r w:rsidR="003F5813">
        <w:rPr>
          <w:rFonts w:ascii="Times New Roman" w:hAnsi="Times New Roman" w:cs="Times New Roman"/>
        </w:rPr>
        <w:t>Sojourners’ Identity Transformation</w:t>
      </w:r>
      <w:r>
        <w:rPr>
          <w:rFonts w:ascii="Times New Roman" w:hAnsi="Times New Roman" w:cs="Times New Roman"/>
        </w:rPr>
        <w:t xml:space="preserve"> ………………………………………………</w:t>
      </w:r>
      <w:r w:rsidR="000D4086">
        <w:rPr>
          <w:rFonts w:ascii="Times New Roman" w:hAnsi="Times New Roman" w:cs="Times New Roman"/>
        </w:rPr>
        <w:t>…</w:t>
      </w:r>
      <w:r w:rsidR="00490255">
        <w:rPr>
          <w:rFonts w:ascii="Times New Roman" w:hAnsi="Times New Roman" w:cs="Times New Roman"/>
        </w:rPr>
        <w:t>….30</w:t>
      </w:r>
    </w:p>
    <w:p w14:paraId="52A9DBDE" w14:textId="2B944088" w:rsidR="008A015A" w:rsidRDefault="008A015A" w:rsidP="00043E67">
      <w:pPr>
        <w:spacing w:line="480" w:lineRule="auto"/>
        <w:rPr>
          <w:rFonts w:ascii="Times New Roman" w:hAnsi="Times New Roman" w:cs="Times New Roman"/>
        </w:rPr>
      </w:pPr>
      <w:r>
        <w:rPr>
          <w:rFonts w:ascii="Times New Roman" w:hAnsi="Times New Roman" w:cs="Times New Roman"/>
        </w:rPr>
        <w:tab/>
      </w:r>
      <w:r w:rsidR="003F5813">
        <w:rPr>
          <w:rFonts w:ascii="Times New Roman" w:hAnsi="Times New Roman" w:cs="Times New Roman"/>
        </w:rPr>
        <w:t>Multicultural Identity Development</w:t>
      </w:r>
      <w:r>
        <w:rPr>
          <w:rFonts w:ascii="Times New Roman" w:hAnsi="Times New Roman" w:cs="Times New Roman"/>
        </w:rPr>
        <w:t xml:space="preserve"> …………………………………………………</w:t>
      </w:r>
      <w:r w:rsidR="000D4086">
        <w:rPr>
          <w:rFonts w:ascii="Times New Roman" w:hAnsi="Times New Roman" w:cs="Times New Roman"/>
        </w:rPr>
        <w:t>…</w:t>
      </w:r>
      <w:r w:rsidR="00490255">
        <w:rPr>
          <w:rFonts w:ascii="Times New Roman" w:hAnsi="Times New Roman" w:cs="Times New Roman"/>
        </w:rPr>
        <w:t>.4</w:t>
      </w:r>
      <w:r w:rsidR="00725541">
        <w:rPr>
          <w:rFonts w:ascii="Times New Roman" w:hAnsi="Times New Roman" w:cs="Times New Roman"/>
        </w:rPr>
        <w:t>0</w:t>
      </w:r>
    </w:p>
    <w:p w14:paraId="3C84CDAD" w14:textId="5850F2AF" w:rsidR="003F5813" w:rsidRDefault="003F5813" w:rsidP="00043E67">
      <w:pPr>
        <w:spacing w:line="480" w:lineRule="auto"/>
        <w:rPr>
          <w:rFonts w:ascii="Times New Roman" w:hAnsi="Times New Roman" w:cs="Times New Roman"/>
        </w:rPr>
      </w:pPr>
      <w:r>
        <w:rPr>
          <w:rFonts w:ascii="Times New Roman" w:hAnsi="Times New Roman" w:cs="Times New Roman"/>
        </w:rPr>
        <w:tab/>
        <w:t>Identity Development Models</w:t>
      </w:r>
      <w:r w:rsidR="000D4086">
        <w:rPr>
          <w:rFonts w:ascii="Times New Roman" w:hAnsi="Times New Roman" w:cs="Times New Roman"/>
        </w:rPr>
        <w:t>…………………………………………………………</w:t>
      </w:r>
      <w:r w:rsidR="00490255">
        <w:rPr>
          <w:rFonts w:ascii="Times New Roman" w:hAnsi="Times New Roman" w:cs="Times New Roman"/>
        </w:rPr>
        <w:t>…5</w:t>
      </w:r>
      <w:r w:rsidR="00725541">
        <w:rPr>
          <w:rFonts w:ascii="Times New Roman" w:hAnsi="Times New Roman" w:cs="Times New Roman"/>
        </w:rPr>
        <w:t>2</w:t>
      </w:r>
    </w:p>
    <w:p w14:paraId="5964BF78" w14:textId="34EE19CB" w:rsidR="008A015A" w:rsidRPr="00CB100E" w:rsidRDefault="008A015A" w:rsidP="00043E67">
      <w:pPr>
        <w:spacing w:line="480" w:lineRule="auto"/>
        <w:rPr>
          <w:rFonts w:ascii="Times New Roman" w:hAnsi="Times New Roman" w:cs="Times New Roman"/>
          <w:b/>
          <w:bCs/>
        </w:rPr>
      </w:pPr>
      <w:r w:rsidRPr="00F03096">
        <w:rPr>
          <w:rFonts w:ascii="Times New Roman" w:hAnsi="Times New Roman" w:cs="Times New Roman"/>
        </w:rPr>
        <w:t xml:space="preserve">Chapter </w:t>
      </w:r>
      <w:r w:rsidR="00815628">
        <w:rPr>
          <w:rFonts w:ascii="Times New Roman" w:hAnsi="Times New Roman" w:cs="Times New Roman"/>
        </w:rPr>
        <w:t>III</w:t>
      </w:r>
      <w:r w:rsidRPr="00F03096">
        <w:rPr>
          <w:rFonts w:ascii="Times New Roman" w:hAnsi="Times New Roman" w:cs="Times New Roman"/>
        </w:rPr>
        <w:t xml:space="preserve"> Method</w:t>
      </w:r>
      <w:r w:rsidRPr="00CB100E">
        <w:rPr>
          <w:rFonts w:ascii="Times New Roman" w:hAnsi="Times New Roman" w:cs="Times New Roman"/>
          <w:b/>
          <w:bCs/>
        </w:rPr>
        <w:t xml:space="preserve"> </w:t>
      </w:r>
      <w:r w:rsidRPr="00F03096">
        <w:rPr>
          <w:rFonts w:ascii="Times New Roman" w:hAnsi="Times New Roman" w:cs="Times New Roman"/>
        </w:rPr>
        <w:t>……………………………………………………………………………</w:t>
      </w:r>
      <w:r w:rsidR="008F16F4">
        <w:rPr>
          <w:rFonts w:ascii="Times New Roman" w:hAnsi="Times New Roman" w:cs="Times New Roman"/>
        </w:rPr>
        <w:t>...65</w:t>
      </w:r>
    </w:p>
    <w:p w14:paraId="0912470C" w14:textId="16622C61" w:rsidR="008A015A" w:rsidRDefault="008A015A" w:rsidP="00043E67">
      <w:pPr>
        <w:spacing w:line="480" w:lineRule="auto"/>
        <w:rPr>
          <w:rFonts w:ascii="Times New Roman" w:hAnsi="Times New Roman" w:cs="Times New Roman"/>
        </w:rPr>
      </w:pPr>
      <w:r>
        <w:rPr>
          <w:rFonts w:ascii="Times New Roman" w:hAnsi="Times New Roman" w:cs="Times New Roman"/>
        </w:rPr>
        <w:tab/>
      </w:r>
      <w:r w:rsidR="000D4086">
        <w:rPr>
          <w:rFonts w:ascii="Times New Roman" w:hAnsi="Times New Roman" w:cs="Times New Roman"/>
        </w:rPr>
        <w:t>Participants</w:t>
      </w:r>
      <w:r>
        <w:rPr>
          <w:rFonts w:ascii="Times New Roman" w:hAnsi="Times New Roman" w:cs="Times New Roman"/>
        </w:rPr>
        <w:t>……………………………………………………………</w:t>
      </w:r>
      <w:r w:rsidR="000D4086">
        <w:rPr>
          <w:rFonts w:ascii="Times New Roman" w:hAnsi="Times New Roman" w:cs="Times New Roman"/>
        </w:rPr>
        <w:t>………………</w:t>
      </w:r>
      <w:r w:rsidR="008F16F4">
        <w:rPr>
          <w:rFonts w:ascii="Times New Roman" w:hAnsi="Times New Roman" w:cs="Times New Roman"/>
        </w:rPr>
        <w:t>…65</w:t>
      </w:r>
    </w:p>
    <w:p w14:paraId="1D3C52C8" w14:textId="70E7D42E" w:rsidR="008A015A" w:rsidRDefault="008A015A" w:rsidP="00043E67">
      <w:pPr>
        <w:spacing w:line="480" w:lineRule="auto"/>
        <w:rPr>
          <w:rFonts w:ascii="Times New Roman" w:hAnsi="Times New Roman" w:cs="Times New Roman"/>
        </w:rPr>
      </w:pPr>
      <w:r>
        <w:rPr>
          <w:rFonts w:ascii="Times New Roman" w:hAnsi="Times New Roman" w:cs="Times New Roman"/>
        </w:rPr>
        <w:tab/>
      </w:r>
      <w:r w:rsidR="000D4086">
        <w:rPr>
          <w:rFonts w:ascii="Times New Roman" w:hAnsi="Times New Roman" w:cs="Times New Roman"/>
        </w:rPr>
        <w:t>Procedures</w:t>
      </w:r>
      <w:r>
        <w:rPr>
          <w:rFonts w:ascii="Times New Roman" w:hAnsi="Times New Roman" w:cs="Times New Roman"/>
        </w:rPr>
        <w:t>………………………………………………………………………</w:t>
      </w:r>
      <w:r w:rsidR="000D4086">
        <w:rPr>
          <w:rFonts w:ascii="Times New Roman" w:hAnsi="Times New Roman" w:cs="Times New Roman"/>
        </w:rPr>
        <w:t>………</w:t>
      </w:r>
      <w:r w:rsidR="008F16F4">
        <w:rPr>
          <w:rFonts w:ascii="Times New Roman" w:hAnsi="Times New Roman" w:cs="Times New Roman"/>
        </w:rPr>
        <w:t>.6</w:t>
      </w:r>
      <w:r w:rsidR="00725541">
        <w:rPr>
          <w:rFonts w:ascii="Times New Roman" w:hAnsi="Times New Roman" w:cs="Times New Roman"/>
        </w:rPr>
        <w:t>9</w:t>
      </w:r>
    </w:p>
    <w:p w14:paraId="2E4077B5" w14:textId="5E6C4F19" w:rsidR="008A015A" w:rsidRDefault="008A015A" w:rsidP="00043E67">
      <w:pPr>
        <w:spacing w:line="48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r>
      <w:r w:rsidR="000D4086">
        <w:rPr>
          <w:rFonts w:ascii="Times New Roman" w:hAnsi="Times New Roman" w:cs="Times New Roman"/>
        </w:rPr>
        <w:t>Recruitment</w:t>
      </w:r>
      <w:r>
        <w:rPr>
          <w:rFonts w:ascii="Times New Roman" w:hAnsi="Times New Roman" w:cs="Times New Roman"/>
        </w:rPr>
        <w:t xml:space="preserve"> …………………………………………………………………</w:t>
      </w:r>
      <w:proofErr w:type="gramStart"/>
      <w:r w:rsidR="000D4086">
        <w:rPr>
          <w:rFonts w:ascii="Times New Roman" w:hAnsi="Times New Roman" w:cs="Times New Roman"/>
        </w:rPr>
        <w:t>…</w:t>
      </w:r>
      <w:r w:rsidR="008F16F4">
        <w:rPr>
          <w:rFonts w:ascii="Times New Roman" w:hAnsi="Times New Roman" w:cs="Times New Roman"/>
        </w:rPr>
        <w:t>..</w:t>
      </w:r>
      <w:proofErr w:type="gramEnd"/>
      <w:r w:rsidR="008F16F4">
        <w:rPr>
          <w:rFonts w:ascii="Times New Roman" w:hAnsi="Times New Roman" w:cs="Times New Roman"/>
        </w:rPr>
        <w:t>6</w:t>
      </w:r>
      <w:r w:rsidR="00725541">
        <w:rPr>
          <w:rFonts w:ascii="Times New Roman" w:hAnsi="Times New Roman" w:cs="Times New Roman"/>
        </w:rPr>
        <w:t>9</w:t>
      </w:r>
    </w:p>
    <w:p w14:paraId="4EC9783B" w14:textId="7424B3DF" w:rsidR="008A015A" w:rsidRDefault="008A015A" w:rsidP="00043E67">
      <w:pPr>
        <w:spacing w:line="48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r>
      <w:r w:rsidR="000D4086">
        <w:rPr>
          <w:rFonts w:ascii="Times New Roman" w:hAnsi="Times New Roman" w:cs="Times New Roman"/>
        </w:rPr>
        <w:t>Data Collection</w:t>
      </w:r>
      <w:r>
        <w:rPr>
          <w:rFonts w:ascii="Times New Roman" w:hAnsi="Times New Roman" w:cs="Times New Roman"/>
        </w:rPr>
        <w:t>………………………………………………………………</w:t>
      </w:r>
      <w:proofErr w:type="gramStart"/>
      <w:r>
        <w:rPr>
          <w:rFonts w:ascii="Times New Roman" w:hAnsi="Times New Roman" w:cs="Times New Roman"/>
        </w:rPr>
        <w:t>…</w:t>
      </w:r>
      <w:r w:rsidR="00490255">
        <w:rPr>
          <w:rFonts w:ascii="Times New Roman" w:hAnsi="Times New Roman" w:cs="Times New Roman"/>
        </w:rPr>
        <w:t>..</w:t>
      </w:r>
      <w:proofErr w:type="gramEnd"/>
      <w:r w:rsidR="00490255">
        <w:rPr>
          <w:rFonts w:ascii="Times New Roman" w:hAnsi="Times New Roman" w:cs="Times New Roman"/>
        </w:rPr>
        <w:t>70</w:t>
      </w:r>
    </w:p>
    <w:p w14:paraId="3CAAB4A8" w14:textId="2C1571F0" w:rsidR="000D4086" w:rsidRDefault="000D4086" w:rsidP="00043E67">
      <w:pPr>
        <w:spacing w:line="48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t>Data Analysis……………………………………………………………………</w:t>
      </w:r>
      <w:r w:rsidR="008F16F4">
        <w:rPr>
          <w:rFonts w:ascii="Times New Roman" w:hAnsi="Times New Roman" w:cs="Times New Roman"/>
        </w:rPr>
        <w:t>72</w:t>
      </w:r>
    </w:p>
    <w:p w14:paraId="327214E4" w14:textId="708C1542" w:rsidR="000D4086" w:rsidRDefault="000D4086" w:rsidP="00043E67">
      <w:pPr>
        <w:spacing w:line="480" w:lineRule="auto"/>
        <w:rPr>
          <w:rFonts w:ascii="Times New Roman" w:hAnsi="Times New Roman" w:cs="Times New Roman"/>
        </w:rPr>
      </w:pPr>
      <w:r>
        <w:rPr>
          <w:rFonts w:ascii="Times New Roman" w:hAnsi="Times New Roman" w:cs="Times New Roman"/>
        </w:rPr>
        <w:tab/>
      </w:r>
      <w:r w:rsidR="00060C23">
        <w:rPr>
          <w:rFonts w:ascii="Times New Roman" w:hAnsi="Times New Roman" w:cs="Times New Roman"/>
        </w:rPr>
        <w:tab/>
      </w:r>
      <w:r>
        <w:rPr>
          <w:rFonts w:ascii="Times New Roman" w:hAnsi="Times New Roman" w:cs="Times New Roman"/>
        </w:rPr>
        <w:t>Validations Strategies…………………………………………………………</w:t>
      </w:r>
      <w:r w:rsidR="008F16F4">
        <w:rPr>
          <w:rFonts w:ascii="Times New Roman" w:hAnsi="Times New Roman" w:cs="Times New Roman"/>
        </w:rPr>
        <w:t>…7</w:t>
      </w:r>
      <w:r w:rsidR="00725541">
        <w:rPr>
          <w:rFonts w:ascii="Times New Roman" w:hAnsi="Times New Roman" w:cs="Times New Roman"/>
        </w:rPr>
        <w:t>5</w:t>
      </w:r>
    </w:p>
    <w:p w14:paraId="3D8A5FDC" w14:textId="7CFC3DF8" w:rsidR="008A015A" w:rsidRDefault="008A015A" w:rsidP="00043E67">
      <w:pPr>
        <w:spacing w:line="480" w:lineRule="auto"/>
        <w:rPr>
          <w:rFonts w:ascii="Times New Roman" w:hAnsi="Times New Roman" w:cs="Times New Roman"/>
        </w:rPr>
      </w:pPr>
      <w:r w:rsidRPr="00F03096">
        <w:rPr>
          <w:rFonts w:ascii="Times New Roman" w:hAnsi="Times New Roman" w:cs="Times New Roman"/>
        </w:rPr>
        <w:t xml:space="preserve">Chapter </w:t>
      </w:r>
      <w:r w:rsidR="00815628">
        <w:rPr>
          <w:rFonts w:ascii="Times New Roman" w:hAnsi="Times New Roman" w:cs="Times New Roman"/>
        </w:rPr>
        <w:t>IV</w:t>
      </w:r>
      <w:r w:rsidRPr="00F03096">
        <w:rPr>
          <w:rFonts w:ascii="Times New Roman" w:hAnsi="Times New Roman" w:cs="Times New Roman"/>
        </w:rPr>
        <w:t xml:space="preserve"> </w:t>
      </w:r>
      <w:r w:rsidR="006B6925">
        <w:rPr>
          <w:rFonts w:ascii="Times New Roman" w:hAnsi="Times New Roman" w:cs="Times New Roman"/>
        </w:rPr>
        <w:t>Findings</w:t>
      </w:r>
      <w:r w:rsidRPr="00F03096">
        <w:rPr>
          <w:rFonts w:ascii="Times New Roman" w:hAnsi="Times New Roman" w:cs="Times New Roman"/>
        </w:rPr>
        <w:t xml:space="preserve"> ……………………………………………………………………………</w:t>
      </w:r>
      <w:r w:rsidR="008F16F4">
        <w:rPr>
          <w:rFonts w:ascii="Times New Roman" w:hAnsi="Times New Roman" w:cs="Times New Roman"/>
        </w:rPr>
        <w:t>.80</w:t>
      </w:r>
    </w:p>
    <w:p w14:paraId="73E260DB" w14:textId="7D5F7893" w:rsidR="003940F0" w:rsidRDefault="003940F0" w:rsidP="003940F0">
      <w:pPr>
        <w:spacing w:line="480" w:lineRule="auto"/>
        <w:ind w:left="720"/>
        <w:rPr>
          <w:rFonts w:ascii="Times New Roman" w:hAnsi="Times New Roman" w:cs="Times New Roman"/>
        </w:rPr>
      </w:pPr>
      <w:r w:rsidRPr="003940F0">
        <w:rPr>
          <w:rFonts w:ascii="Times New Roman" w:hAnsi="Times New Roman" w:cs="Times New Roman"/>
        </w:rPr>
        <w:lastRenderedPageBreak/>
        <w:t>RQ1: How, if at all, do sojourners (Davis-UWC students) describe their cross-cultural adaptation (CCA) to more than one country</w:t>
      </w:r>
      <w:r>
        <w:rPr>
          <w:rFonts w:ascii="Times New Roman" w:hAnsi="Times New Roman" w:cs="Times New Roman"/>
        </w:rPr>
        <w:t>?....................................................................81</w:t>
      </w:r>
    </w:p>
    <w:p w14:paraId="52A18887" w14:textId="48F5460A" w:rsidR="003940F0" w:rsidRDefault="003940F0" w:rsidP="003940F0">
      <w:pPr>
        <w:spacing w:line="480" w:lineRule="auto"/>
        <w:ind w:left="720"/>
        <w:rPr>
          <w:rFonts w:ascii="Times New Roman" w:hAnsi="Times New Roman" w:cs="Times New Roman"/>
        </w:rPr>
      </w:pPr>
      <w:r>
        <w:rPr>
          <w:rFonts w:ascii="Times New Roman" w:hAnsi="Times New Roman" w:cs="Times New Roman"/>
        </w:rPr>
        <w:tab/>
        <w:t>CCA in S</w:t>
      </w:r>
      <w:r>
        <w:rPr>
          <w:rFonts w:ascii="Times New Roman" w:hAnsi="Times New Roman" w:cs="Times New Roman"/>
          <w:vertAlign w:val="subscript"/>
        </w:rPr>
        <w:t>1</w:t>
      </w:r>
      <w:r>
        <w:rPr>
          <w:rFonts w:ascii="Times New Roman" w:hAnsi="Times New Roman" w:cs="Times New Roman"/>
        </w:rPr>
        <w:t xml:space="preserve"> Sojourn Happening in a Bubble……………………………………...82</w:t>
      </w:r>
    </w:p>
    <w:p w14:paraId="048CC5C1" w14:textId="32707959" w:rsidR="003940F0" w:rsidRDefault="003940F0" w:rsidP="003940F0">
      <w:pPr>
        <w:spacing w:line="480" w:lineRule="auto"/>
        <w:ind w:left="720"/>
        <w:rPr>
          <w:rFonts w:ascii="Times New Roman" w:hAnsi="Times New Roman" w:cs="Times New Roman"/>
        </w:rPr>
      </w:pPr>
      <w:r>
        <w:rPr>
          <w:rFonts w:ascii="Times New Roman" w:hAnsi="Times New Roman" w:cs="Times New Roman"/>
        </w:rPr>
        <w:tab/>
        <w:t>CCA as a Challenging vs. Easy Process…………………………………………86</w:t>
      </w:r>
    </w:p>
    <w:p w14:paraId="1FEC1E94" w14:textId="3976D9E0" w:rsidR="003940F0" w:rsidRDefault="003940F0" w:rsidP="003940F0">
      <w:pPr>
        <w:spacing w:line="480" w:lineRule="auto"/>
        <w:ind w:left="720"/>
        <w:rPr>
          <w:rFonts w:ascii="Times New Roman" w:hAnsi="Times New Roman" w:cs="Times New Roman"/>
        </w:rPr>
      </w:pPr>
      <w:r>
        <w:rPr>
          <w:rFonts w:ascii="Times New Roman" w:hAnsi="Times New Roman" w:cs="Times New Roman"/>
        </w:rPr>
        <w:tab/>
        <w:t>CCA as a Matter of Survival vs. as Surprising………………………………</w:t>
      </w:r>
      <w:proofErr w:type="gramStart"/>
      <w:r>
        <w:rPr>
          <w:rFonts w:ascii="Times New Roman" w:hAnsi="Times New Roman" w:cs="Times New Roman"/>
        </w:rPr>
        <w:t>…..</w:t>
      </w:r>
      <w:proofErr w:type="gramEnd"/>
      <w:r>
        <w:rPr>
          <w:rFonts w:ascii="Times New Roman" w:hAnsi="Times New Roman" w:cs="Times New Roman"/>
        </w:rPr>
        <w:t>89</w:t>
      </w:r>
    </w:p>
    <w:p w14:paraId="1F914A68" w14:textId="14518F94" w:rsidR="003940F0" w:rsidRDefault="003940F0" w:rsidP="003940F0">
      <w:pPr>
        <w:spacing w:line="480" w:lineRule="auto"/>
        <w:ind w:left="720"/>
        <w:rPr>
          <w:rFonts w:ascii="Times New Roman" w:hAnsi="Times New Roman" w:cs="Times New Roman"/>
        </w:rPr>
      </w:pPr>
      <w:r>
        <w:rPr>
          <w:rFonts w:ascii="Times New Roman" w:hAnsi="Times New Roman" w:cs="Times New Roman"/>
        </w:rPr>
        <w:tab/>
        <w:t>A Period of Growth vs. A Period of Fostering Identity(</w:t>
      </w:r>
      <w:proofErr w:type="spellStart"/>
      <w:r>
        <w:rPr>
          <w:rFonts w:ascii="Times New Roman" w:hAnsi="Times New Roman" w:cs="Times New Roman"/>
        </w:rPr>
        <w:t>ies</w:t>
      </w:r>
      <w:proofErr w:type="spellEnd"/>
      <w:r>
        <w:rPr>
          <w:rFonts w:ascii="Times New Roman" w:hAnsi="Times New Roman" w:cs="Times New Roman"/>
        </w:rPr>
        <w:t>)…………………</w:t>
      </w:r>
      <w:proofErr w:type="gramStart"/>
      <w:r>
        <w:rPr>
          <w:rFonts w:ascii="Times New Roman" w:hAnsi="Times New Roman" w:cs="Times New Roman"/>
        </w:rPr>
        <w:t>…..</w:t>
      </w:r>
      <w:proofErr w:type="gramEnd"/>
      <w:r>
        <w:rPr>
          <w:rFonts w:ascii="Times New Roman" w:hAnsi="Times New Roman" w:cs="Times New Roman"/>
        </w:rPr>
        <w:t>97</w:t>
      </w:r>
    </w:p>
    <w:p w14:paraId="6C2EE9BE" w14:textId="666BBD69" w:rsidR="003940F0" w:rsidRDefault="003940F0" w:rsidP="003940F0">
      <w:pPr>
        <w:spacing w:line="480" w:lineRule="auto"/>
        <w:ind w:left="720"/>
        <w:rPr>
          <w:rFonts w:ascii="Times New Roman" w:hAnsi="Times New Roman" w:cs="Times New Roman"/>
        </w:rPr>
      </w:pPr>
      <w:r>
        <w:rPr>
          <w:rFonts w:ascii="Times New Roman" w:hAnsi="Times New Roman" w:cs="Times New Roman"/>
        </w:rPr>
        <w:tab/>
        <w:t>CCA as an Impactful Experience……………………………………………….100</w:t>
      </w:r>
    </w:p>
    <w:p w14:paraId="0496AAC2" w14:textId="2F7E82D2" w:rsidR="007F4980" w:rsidRDefault="003940F0" w:rsidP="003940F0">
      <w:pPr>
        <w:spacing w:line="480" w:lineRule="auto"/>
        <w:rPr>
          <w:rFonts w:ascii="Times New Roman" w:hAnsi="Times New Roman" w:cs="Times New Roman"/>
        </w:rPr>
      </w:pPr>
      <w:r>
        <w:rPr>
          <w:rFonts w:ascii="Times New Roman" w:hAnsi="Times New Roman" w:cs="Times New Roman"/>
        </w:rPr>
        <w:tab/>
      </w:r>
      <w:r w:rsidR="007F4980" w:rsidRPr="007F4980">
        <w:rPr>
          <w:rFonts w:ascii="Times New Roman" w:hAnsi="Times New Roman" w:cs="Times New Roman"/>
        </w:rPr>
        <w:t>RQ2: What kinds of communicative events do sojourners (Davis-UWC students) report</w:t>
      </w:r>
      <w:r w:rsidR="007F4980">
        <w:rPr>
          <w:rFonts w:ascii="Times New Roman" w:hAnsi="Times New Roman" w:cs="Times New Roman"/>
        </w:rPr>
        <w:tab/>
      </w:r>
      <w:r w:rsidR="007F4980" w:rsidRPr="007F4980">
        <w:rPr>
          <w:rFonts w:ascii="Times New Roman" w:hAnsi="Times New Roman" w:cs="Times New Roman"/>
        </w:rPr>
        <w:t>as being important to shaping their multicultural identity(</w:t>
      </w:r>
      <w:proofErr w:type="spellStart"/>
      <w:r w:rsidR="007F4980" w:rsidRPr="007F4980">
        <w:rPr>
          <w:rFonts w:ascii="Times New Roman" w:hAnsi="Times New Roman" w:cs="Times New Roman"/>
        </w:rPr>
        <w:t>ies</w:t>
      </w:r>
      <w:proofErr w:type="spellEnd"/>
      <w:r w:rsidR="007F4980" w:rsidRPr="007F4980">
        <w:rPr>
          <w:rFonts w:ascii="Times New Roman" w:hAnsi="Times New Roman" w:cs="Times New Roman"/>
        </w:rPr>
        <w:t>)?</w:t>
      </w:r>
      <w:r w:rsidR="007F4980">
        <w:rPr>
          <w:rFonts w:ascii="Times New Roman" w:hAnsi="Times New Roman" w:cs="Times New Roman"/>
        </w:rPr>
        <w:t>......................................104</w:t>
      </w:r>
    </w:p>
    <w:p w14:paraId="381F33C7" w14:textId="77777777" w:rsidR="007F4980" w:rsidRDefault="007F4980" w:rsidP="003940F0">
      <w:pPr>
        <w:spacing w:line="48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t>In Fellowship with Others………………………………………………………105</w:t>
      </w:r>
    </w:p>
    <w:p w14:paraId="074E8E54" w14:textId="44266E19" w:rsidR="007F4980" w:rsidRDefault="007F4980" w:rsidP="003940F0">
      <w:pPr>
        <w:spacing w:line="48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t>Through Classroom Discussions……………………………………………</w:t>
      </w:r>
      <w:proofErr w:type="gramStart"/>
      <w:r>
        <w:rPr>
          <w:rFonts w:ascii="Times New Roman" w:hAnsi="Times New Roman" w:cs="Times New Roman"/>
        </w:rPr>
        <w:t>…..</w:t>
      </w:r>
      <w:proofErr w:type="gramEnd"/>
      <w:r>
        <w:rPr>
          <w:rFonts w:ascii="Times New Roman" w:hAnsi="Times New Roman" w:cs="Times New Roman"/>
        </w:rPr>
        <w:t>107</w:t>
      </w:r>
      <w:r>
        <w:rPr>
          <w:rFonts w:ascii="Times New Roman" w:hAnsi="Times New Roman" w:cs="Times New Roman"/>
        </w:rPr>
        <w:tab/>
      </w:r>
      <w:r>
        <w:rPr>
          <w:rFonts w:ascii="Times New Roman" w:hAnsi="Times New Roman" w:cs="Times New Roman"/>
        </w:rPr>
        <w:tab/>
        <w:t>Through CAS (creativity, activity, service)…………………………………….110</w:t>
      </w:r>
    </w:p>
    <w:p w14:paraId="41BE1AE2" w14:textId="11E5363E" w:rsidR="007F4980" w:rsidRDefault="007F4980" w:rsidP="003940F0">
      <w:pPr>
        <w:spacing w:line="48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t>Through Heated Debates……………………………………………………</w:t>
      </w:r>
      <w:proofErr w:type="gramStart"/>
      <w:r>
        <w:rPr>
          <w:rFonts w:ascii="Times New Roman" w:hAnsi="Times New Roman" w:cs="Times New Roman"/>
        </w:rPr>
        <w:t>…..</w:t>
      </w:r>
      <w:proofErr w:type="gramEnd"/>
      <w:r>
        <w:rPr>
          <w:rFonts w:ascii="Times New Roman" w:hAnsi="Times New Roman" w:cs="Times New Roman"/>
        </w:rPr>
        <w:t>112</w:t>
      </w:r>
    </w:p>
    <w:p w14:paraId="580A7DD9" w14:textId="77777777" w:rsidR="007F4980" w:rsidRDefault="007F4980" w:rsidP="003940F0">
      <w:pPr>
        <w:spacing w:line="48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t>Through Language Learning……………………………………………………113</w:t>
      </w:r>
    </w:p>
    <w:p w14:paraId="5F70B72B" w14:textId="0EA363A1" w:rsidR="007F4980" w:rsidRDefault="007F4980" w:rsidP="003940F0">
      <w:pPr>
        <w:spacing w:line="48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t>Through Learning by Doing……………………………………………………117</w:t>
      </w:r>
    </w:p>
    <w:p w14:paraId="4E4E5F6D" w14:textId="14BFB17E" w:rsidR="003940F0" w:rsidRDefault="007F4980" w:rsidP="003940F0">
      <w:pPr>
        <w:spacing w:line="480" w:lineRule="auto"/>
        <w:rPr>
          <w:rFonts w:ascii="Times New Roman" w:hAnsi="Times New Roman" w:cs="Times New Roman"/>
        </w:rPr>
      </w:pPr>
      <w:r>
        <w:rPr>
          <w:rFonts w:ascii="Times New Roman" w:hAnsi="Times New Roman" w:cs="Times New Roman"/>
        </w:rPr>
        <w:tab/>
      </w:r>
      <w:r w:rsidRPr="007F4980">
        <w:rPr>
          <w:rFonts w:ascii="Times New Roman" w:hAnsi="Times New Roman" w:cs="Times New Roman"/>
        </w:rPr>
        <w:t>RQ3: How, if at all, do sojourners report these events helping them enact their</w:t>
      </w:r>
      <w:r>
        <w:rPr>
          <w:rFonts w:ascii="Times New Roman" w:hAnsi="Times New Roman" w:cs="Times New Roman"/>
        </w:rPr>
        <w:tab/>
      </w:r>
      <w:r w:rsidRPr="007F4980">
        <w:rPr>
          <w:rFonts w:ascii="Times New Roman" w:hAnsi="Times New Roman" w:cs="Times New Roman"/>
        </w:rPr>
        <w:t>multicultural identity(</w:t>
      </w:r>
      <w:proofErr w:type="spellStart"/>
      <w:r w:rsidRPr="007F4980">
        <w:rPr>
          <w:rFonts w:ascii="Times New Roman" w:hAnsi="Times New Roman" w:cs="Times New Roman"/>
        </w:rPr>
        <w:t>ies</w:t>
      </w:r>
      <w:proofErr w:type="spellEnd"/>
      <w:r w:rsidRPr="007F4980">
        <w:rPr>
          <w:rFonts w:ascii="Times New Roman" w:hAnsi="Times New Roman" w:cs="Times New Roman"/>
        </w:rPr>
        <w:t>) in communication practices?</w:t>
      </w:r>
      <w:r>
        <w:rPr>
          <w:rFonts w:ascii="Times New Roman" w:hAnsi="Times New Roman" w:cs="Times New Roman"/>
        </w:rPr>
        <w:t>..................................................119</w:t>
      </w:r>
    </w:p>
    <w:p w14:paraId="132C7E3D" w14:textId="02176E49" w:rsidR="007F4980" w:rsidRDefault="007F4980" w:rsidP="003940F0">
      <w:pPr>
        <w:spacing w:line="48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t>Friend of People………………………………………………………………...120</w:t>
      </w:r>
    </w:p>
    <w:p w14:paraId="5672F1A2" w14:textId="1E8F7F68" w:rsidR="007F4980" w:rsidRDefault="007F4980" w:rsidP="003940F0">
      <w:pPr>
        <w:spacing w:line="48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t>The Diversity Champion……………………………………………………</w:t>
      </w:r>
      <w:proofErr w:type="gramStart"/>
      <w:r>
        <w:rPr>
          <w:rFonts w:ascii="Times New Roman" w:hAnsi="Times New Roman" w:cs="Times New Roman"/>
        </w:rPr>
        <w:t>…..</w:t>
      </w:r>
      <w:proofErr w:type="gramEnd"/>
      <w:r>
        <w:rPr>
          <w:rFonts w:ascii="Times New Roman" w:hAnsi="Times New Roman" w:cs="Times New Roman"/>
        </w:rPr>
        <w:t>122</w:t>
      </w:r>
    </w:p>
    <w:p w14:paraId="06FA02A2" w14:textId="4C412B26" w:rsidR="007F4980" w:rsidRDefault="007F4980" w:rsidP="003940F0">
      <w:pPr>
        <w:spacing w:line="48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t>The Cultural Teacher-Learner………………………………………………</w:t>
      </w:r>
      <w:proofErr w:type="gramStart"/>
      <w:r>
        <w:rPr>
          <w:rFonts w:ascii="Times New Roman" w:hAnsi="Times New Roman" w:cs="Times New Roman"/>
        </w:rPr>
        <w:t>….</w:t>
      </w:r>
      <w:r w:rsidR="001968A8">
        <w:rPr>
          <w:rFonts w:ascii="Times New Roman" w:hAnsi="Times New Roman" w:cs="Times New Roman"/>
        </w:rPr>
        <w:t>.</w:t>
      </w:r>
      <w:proofErr w:type="gramEnd"/>
      <w:r>
        <w:rPr>
          <w:rFonts w:ascii="Times New Roman" w:hAnsi="Times New Roman" w:cs="Times New Roman"/>
        </w:rPr>
        <w:t>124</w:t>
      </w:r>
    </w:p>
    <w:p w14:paraId="6966E15C" w14:textId="2F0E2412" w:rsidR="007F4980" w:rsidRDefault="007F4980" w:rsidP="003940F0">
      <w:pPr>
        <w:spacing w:line="48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r>
      <w:r w:rsidR="001968A8">
        <w:rPr>
          <w:rFonts w:ascii="Times New Roman" w:hAnsi="Times New Roman" w:cs="Times New Roman"/>
        </w:rPr>
        <w:t>The Chameleon…………………………………………………………………125</w:t>
      </w:r>
    </w:p>
    <w:p w14:paraId="4C8AA519" w14:textId="430CE80B" w:rsidR="001968A8" w:rsidRDefault="001968A8" w:rsidP="003940F0">
      <w:pPr>
        <w:spacing w:line="48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t>Living in the Grey………………………………………………………………128</w:t>
      </w:r>
    </w:p>
    <w:p w14:paraId="56FCCC8C" w14:textId="612EB5ED" w:rsidR="001968A8" w:rsidRDefault="001968A8" w:rsidP="003940F0">
      <w:pPr>
        <w:spacing w:line="48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t>A Cosmopolitan………………………………………………………………...130</w:t>
      </w:r>
    </w:p>
    <w:p w14:paraId="58062D52" w14:textId="61764242" w:rsidR="001968A8" w:rsidRDefault="001968A8" w:rsidP="003940F0">
      <w:pPr>
        <w:spacing w:line="480" w:lineRule="auto"/>
        <w:rPr>
          <w:rFonts w:ascii="Times New Roman" w:hAnsi="Times New Roman" w:cs="Times New Roman"/>
        </w:rPr>
      </w:pPr>
      <w:r>
        <w:rPr>
          <w:rFonts w:ascii="Times New Roman" w:hAnsi="Times New Roman" w:cs="Times New Roman"/>
        </w:rPr>
        <w:lastRenderedPageBreak/>
        <w:tab/>
      </w:r>
      <w:r>
        <w:rPr>
          <w:rFonts w:ascii="Times New Roman" w:hAnsi="Times New Roman" w:cs="Times New Roman"/>
        </w:rPr>
        <w:tab/>
        <w:t>Competent Communicator……………………………………………………...133</w:t>
      </w:r>
    </w:p>
    <w:p w14:paraId="10D8D80A" w14:textId="20FBA89C" w:rsidR="001968A8" w:rsidRDefault="001968A8" w:rsidP="003940F0">
      <w:pPr>
        <w:spacing w:line="480" w:lineRule="auto"/>
        <w:rPr>
          <w:rFonts w:ascii="Times New Roman" w:hAnsi="Times New Roman" w:cs="Times New Roman"/>
        </w:rPr>
      </w:pPr>
      <w:r>
        <w:rPr>
          <w:rFonts w:ascii="Times New Roman" w:hAnsi="Times New Roman" w:cs="Times New Roman"/>
        </w:rPr>
        <w:tab/>
        <w:t>The Communication Model of Multicultural Identity Development (CMMID)……….136</w:t>
      </w:r>
    </w:p>
    <w:p w14:paraId="71803672" w14:textId="4450CAD7" w:rsidR="001968A8" w:rsidRDefault="001968A8" w:rsidP="003940F0">
      <w:pPr>
        <w:spacing w:line="48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t>Self-Identification (Avowal) and Multicultural</w:t>
      </w:r>
      <w:r w:rsidR="00F666F6">
        <w:rPr>
          <w:rFonts w:ascii="Times New Roman" w:hAnsi="Times New Roman" w:cs="Times New Roman"/>
        </w:rPr>
        <w:t xml:space="preserve"> Identity(</w:t>
      </w:r>
      <w:proofErr w:type="spellStart"/>
      <w:r w:rsidR="00F666F6">
        <w:rPr>
          <w:rFonts w:ascii="Times New Roman" w:hAnsi="Times New Roman" w:cs="Times New Roman"/>
        </w:rPr>
        <w:t>ies</w:t>
      </w:r>
      <w:proofErr w:type="spellEnd"/>
      <w:r w:rsidR="00F666F6">
        <w:rPr>
          <w:rFonts w:ascii="Times New Roman" w:hAnsi="Times New Roman" w:cs="Times New Roman"/>
        </w:rPr>
        <w:t>)………………</w:t>
      </w:r>
      <w:proofErr w:type="gramStart"/>
      <w:r w:rsidR="00F666F6">
        <w:rPr>
          <w:rFonts w:ascii="Times New Roman" w:hAnsi="Times New Roman" w:cs="Times New Roman"/>
        </w:rPr>
        <w:t>…..</w:t>
      </w:r>
      <w:proofErr w:type="gramEnd"/>
      <w:r w:rsidR="00F666F6">
        <w:rPr>
          <w:rFonts w:ascii="Times New Roman" w:hAnsi="Times New Roman" w:cs="Times New Roman"/>
        </w:rPr>
        <w:t>138</w:t>
      </w:r>
    </w:p>
    <w:p w14:paraId="56E75FFF" w14:textId="749CE6A0" w:rsidR="00F666F6" w:rsidRDefault="00F666F6" w:rsidP="003940F0">
      <w:pPr>
        <w:spacing w:line="48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t>Ascription of Multicultural identity(</w:t>
      </w:r>
      <w:proofErr w:type="spellStart"/>
      <w:r>
        <w:rPr>
          <w:rFonts w:ascii="Times New Roman" w:hAnsi="Times New Roman" w:cs="Times New Roman"/>
        </w:rPr>
        <w:t>ies</w:t>
      </w:r>
      <w:proofErr w:type="spellEnd"/>
      <w:r>
        <w:rPr>
          <w:rFonts w:ascii="Times New Roman" w:hAnsi="Times New Roman" w:cs="Times New Roman"/>
        </w:rPr>
        <w:t>)……………………………………</w:t>
      </w:r>
      <w:proofErr w:type="gramStart"/>
      <w:r>
        <w:rPr>
          <w:rFonts w:ascii="Times New Roman" w:hAnsi="Times New Roman" w:cs="Times New Roman"/>
        </w:rPr>
        <w:t>…..</w:t>
      </w:r>
      <w:proofErr w:type="gramEnd"/>
      <w:r>
        <w:rPr>
          <w:rFonts w:ascii="Times New Roman" w:hAnsi="Times New Roman" w:cs="Times New Roman"/>
        </w:rPr>
        <w:t>140</w:t>
      </w:r>
    </w:p>
    <w:p w14:paraId="298A1DE1" w14:textId="42486D21" w:rsidR="00F666F6" w:rsidRDefault="00F666F6" w:rsidP="003940F0">
      <w:pPr>
        <w:spacing w:line="48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t>Sense of Belonging or Identification with Cultures of Sojourn………………...141</w:t>
      </w:r>
    </w:p>
    <w:p w14:paraId="6F8F5F21" w14:textId="1110A839" w:rsidR="00F666F6" w:rsidRDefault="00F666F6" w:rsidP="003940F0">
      <w:pPr>
        <w:spacing w:line="48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t>Incorporation of Cultures in Identity(</w:t>
      </w:r>
      <w:proofErr w:type="spellStart"/>
      <w:r>
        <w:rPr>
          <w:rFonts w:ascii="Times New Roman" w:hAnsi="Times New Roman" w:cs="Times New Roman"/>
        </w:rPr>
        <w:t>ies</w:t>
      </w:r>
      <w:proofErr w:type="spellEnd"/>
      <w:r>
        <w:rPr>
          <w:rFonts w:ascii="Times New Roman" w:hAnsi="Times New Roman" w:cs="Times New Roman"/>
        </w:rPr>
        <w:t>) and Communication Behaviors…….</w:t>
      </w:r>
      <w:r w:rsidR="003E7E61">
        <w:rPr>
          <w:rFonts w:ascii="Times New Roman" w:hAnsi="Times New Roman" w:cs="Times New Roman"/>
        </w:rPr>
        <w:t>143</w:t>
      </w:r>
    </w:p>
    <w:p w14:paraId="6453ED99" w14:textId="295D7BDE" w:rsidR="00F666F6" w:rsidRDefault="00F666F6" w:rsidP="003940F0">
      <w:pPr>
        <w:spacing w:line="48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t>The CMMID……………………………………………………………………</w:t>
      </w:r>
      <w:r w:rsidR="003E7E61">
        <w:rPr>
          <w:rFonts w:ascii="Times New Roman" w:hAnsi="Times New Roman" w:cs="Times New Roman"/>
        </w:rPr>
        <w:t>144</w:t>
      </w:r>
    </w:p>
    <w:p w14:paraId="51C6B264" w14:textId="47317B2A" w:rsidR="007F4980" w:rsidRPr="003940F0" w:rsidRDefault="00F666F6" w:rsidP="003940F0">
      <w:pPr>
        <w:spacing w:line="480" w:lineRule="auto"/>
        <w:rPr>
          <w:rFonts w:ascii="Times New Roman" w:hAnsi="Times New Roman" w:cs="Times New Roman"/>
        </w:rPr>
      </w:pPr>
      <w:r>
        <w:rPr>
          <w:rFonts w:ascii="Times New Roman" w:hAnsi="Times New Roman" w:cs="Times New Roman"/>
        </w:rPr>
        <w:tab/>
        <w:t>Negative Case Analysis………………………………………………………………...151</w:t>
      </w:r>
    </w:p>
    <w:p w14:paraId="008C5FB4" w14:textId="673E5825" w:rsidR="008A015A" w:rsidRDefault="008A015A" w:rsidP="00043E67">
      <w:pPr>
        <w:spacing w:line="480" w:lineRule="auto"/>
        <w:rPr>
          <w:rFonts w:ascii="Times New Roman" w:hAnsi="Times New Roman" w:cs="Times New Roman"/>
        </w:rPr>
      </w:pPr>
      <w:r w:rsidRPr="00F03096">
        <w:rPr>
          <w:rFonts w:ascii="Times New Roman" w:hAnsi="Times New Roman" w:cs="Times New Roman"/>
        </w:rPr>
        <w:t xml:space="preserve">Chapter </w:t>
      </w:r>
      <w:r w:rsidR="00815628">
        <w:rPr>
          <w:rFonts w:ascii="Times New Roman" w:hAnsi="Times New Roman" w:cs="Times New Roman"/>
        </w:rPr>
        <w:t>V</w:t>
      </w:r>
      <w:r w:rsidRPr="00F03096">
        <w:rPr>
          <w:rFonts w:ascii="Times New Roman" w:hAnsi="Times New Roman" w:cs="Times New Roman"/>
        </w:rPr>
        <w:t xml:space="preserve"> Discussion ………………………………………………………………</w:t>
      </w:r>
      <w:r w:rsidR="00F666F6">
        <w:rPr>
          <w:rFonts w:ascii="Times New Roman" w:hAnsi="Times New Roman" w:cs="Times New Roman"/>
        </w:rPr>
        <w:t>……….</w:t>
      </w:r>
      <w:r w:rsidRPr="00F03096">
        <w:rPr>
          <w:rFonts w:ascii="Times New Roman" w:hAnsi="Times New Roman" w:cs="Times New Roman"/>
        </w:rPr>
        <w:t>…</w:t>
      </w:r>
      <w:r w:rsidR="008F16F4">
        <w:rPr>
          <w:rFonts w:ascii="Times New Roman" w:hAnsi="Times New Roman" w:cs="Times New Roman"/>
        </w:rPr>
        <w:t>1</w:t>
      </w:r>
      <w:r w:rsidR="00DE063B">
        <w:rPr>
          <w:rFonts w:ascii="Times New Roman" w:hAnsi="Times New Roman" w:cs="Times New Roman"/>
        </w:rPr>
        <w:t>5</w:t>
      </w:r>
      <w:r w:rsidR="00F666F6">
        <w:rPr>
          <w:rFonts w:ascii="Times New Roman" w:hAnsi="Times New Roman" w:cs="Times New Roman"/>
        </w:rPr>
        <w:t>6</w:t>
      </w:r>
    </w:p>
    <w:p w14:paraId="5DC8752E" w14:textId="27CDBA23" w:rsidR="00F666F6" w:rsidRDefault="00F666F6" w:rsidP="00043E67">
      <w:pPr>
        <w:spacing w:line="480" w:lineRule="auto"/>
        <w:rPr>
          <w:rFonts w:ascii="Times New Roman" w:hAnsi="Times New Roman" w:cs="Times New Roman"/>
        </w:rPr>
      </w:pPr>
      <w:r>
        <w:rPr>
          <w:rFonts w:ascii="Times New Roman" w:hAnsi="Times New Roman" w:cs="Times New Roman"/>
        </w:rPr>
        <w:tab/>
        <w:t>Multiple Adaptation…………………………………………………………………….156</w:t>
      </w:r>
    </w:p>
    <w:p w14:paraId="1A6A9580" w14:textId="6E40CCB7" w:rsidR="00F666F6" w:rsidRDefault="00F666F6" w:rsidP="00043E67">
      <w:pPr>
        <w:spacing w:line="480" w:lineRule="auto"/>
        <w:rPr>
          <w:rFonts w:ascii="Times New Roman" w:hAnsi="Times New Roman" w:cs="Times New Roman"/>
        </w:rPr>
      </w:pPr>
      <w:r>
        <w:rPr>
          <w:rFonts w:ascii="Times New Roman" w:hAnsi="Times New Roman" w:cs="Times New Roman"/>
        </w:rPr>
        <w:tab/>
        <w:t>Multicultural Identity Development……………………………………………………176</w:t>
      </w:r>
    </w:p>
    <w:p w14:paraId="46FA7607" w14:textId="138D759C" w:rsidR="00F666F6" w:rsidRDefault="00F666F6" w:rsidP="00043E67">
      <w:pPr>
        <w:spacing w:line="480" w:lineRule="auto"/>
        <w:rPr>
          <w:rFonts w:ascii="Times New Roman" w:hAnsi="Times New Roman" w:cs="Times New Roman"/>
        </w:rPr>
      </w:pPr>
      <w:r>
        <w:rPr>
          <w:rFonts w:ascii="Times New Roman" w:hAnsi="Times New Roman" w:cs="Times New Roman"/>
        </w:rPr>
        <w:tab/>
        <w:t>CMMID………………………………………………………………………………</w:t>
      </w:r>
      <w:r w:rsidR="0065698D">
        <w:rPr>
          <w:rFonts w:ascii="Times New Roman" w:hAnsi="Times New Roman" w:cs="Times New Roman"/>
        </w:rPr>
        <w:t>...</w:t>
      </w:r>
      <w:r>
        <w:rPr>
          <w:rFonts w:ascii="Times New Roman" w:hAnsi="Times New Roman" w:cs="Times New Roman"/>
        </w:rPr>
        <w:t>181</w:t>
      </w:r>
    </w:p>
    <w:p w14:paraId="4320B6A2" w14:textId="681C3E19" w:rsidR="00645D0A" w:rsidRDefault="00F666F6" w:rsidP="00043E67">
      <w:pPr>
        <w:spacing w:line="480" w:lineRule="auto"/>
        <w:rPr>
          <w:rFonts w:ascii="Times New Roman" w:hAnsi="Times New Roman" w:cs="Times New Roman"/>
        </w:rPr>
      </w:pPr>
      <w:r>
        <w:rPr>
          <w:rFonts w:ascii="Times New Roman" w:hAnsi="Times New Roman" w:cs="Times New Roman"/>
        </w:rPr>
        <w:tab/>
      </w:r>
      <w:r w:rsidR="00645D0A" w:rsidRPr="00645D0A">
        <w:rPr>
          <w:rFonts w:ascii="Times New Roman" w:hAnsi="Times New Roman" w:cs="Times New Roman"/>
        </w:rPr>
        <w:t>Theoretical Implications of Multicultural Identity Development and CCA</w:t>
      </w:r>
      <w:r w:rsidR="00645D0A">
        <w:rPr>
          <w:rFonts w:ascii="Times New Roman" w:hAnsi="Times New Roman" w:cs="Times New Roman"/>
        </w:rPr>
        <w:t>…………</w:t>
      </w:r>
      <w:r w:rsidR="00DA2EA2">
        <w:rPr>
          <w:rFonts w:ascii="Times New Roman" w:hAnsi="Times New Roman" w:cs="Times New Roman"/>
        </w:rPr>
        <w:t>…1</w:t>
      </w:r>
      <w:r w:rsidR="0065698D">
        <w:rPr>
          <w:rFonts w:ascii="Times New Roman" w:hAnsi="Times New Roman" w:cs="Times New Roman"/>
        </w:rPr>
        <w:t>89</w:t>
      </w:r>
    </w:p>
    <w:p w14:paraId="4F015867" w14:textId="4D12327F" w:rsidR="00DA2EA2" w:rsidRDefault="00DA2EA2" w:rsidP="00043E67">
      <w:pPr>
        <w:spacing w:line="480" w:lineRule="auto"/>
        <w:rPr>
          <w:rFonts w:ascii="Times New Roman" w:hAnsi="Times New Roman" w:cs="Times New Roman"/>
        </w:rPr>
      </w:pPr>
      <w:r>
        <w:rPr>
          <w:rFonts w:ascii="Times New Roman" w:hAnsi="Times New Roman" w:cs="Times New Roman"/>
        </w:rPr>
        <w:tab/>
      </w:r>
      <w:r w:rsidRPr="00DA2EA2">
        <w:rPr>
          <w:rFonts w:ascii="Times New Roman" w:hAnsi="Times New Roman" w:cs="Times New Roman"/>
        </w:rPr>
        <w:t>Practical Implications of Multicultural Identity Development and CCA</w:t>
      </w:r>
      <w:r>
        <w:rPr>
          <w:rFonts w:ascii="Times New Roman" w:hAnsi="Times New Roman" w:cs="Times New Roman"/>
        </w:rPr>
        <w:t>………………200</w:t>
      </w:r>
    </w:p>
    <w:p w14:paraId="6BD45447" w14:textId="492A70E4" w:rsidR="00DA2EA2" w:rsidRDefault="00DA2EA2" w:rsidP="00043E67">
      <w:pPr>
        <w:spacing w:line="480" w:lineRule="auto"/>
        <w:rPr>
          <w:rFonts w:ascii="Times New Roman" w:hAnsi="Times New Roman" w:cs="Times New Roman"/>
        </w:rPr>
      </w:pPr>
      <w:r>
        <w:rPr>
          <w:rFonts w:ascii="Times New Roman" w:hAnsi="Times New Roman" w:cs="Times New Roman"/>
        </w:rPr>
        <w:tab/>
      </w:r>
      <w:r w:rsidRPr="00DA2EA2">
        <w:rPr>
          <w:rFonts w:ascii="Times New Roman" w:hAnsi="Times New Roman" w:cs="Times New Roman"/>
        </w:rPr>
        <w:t>Limitations and Future Research Directions</w:t>
      </w:r>
      <w:r>
        <w:rPr>
          <w:rFonts w:ascii="Times New Roman" w:hAnsi="Times New Roman" w:cs="Times New Roman"/>
        </w:rPr>
        <w:t>……………………………………………206</w:t>
      </w:r>
    </w:p>
    <w:p w14:paraId="447ED757" w14:textId="529F1D59" w:rsidR="006B6925" w:rsidRPr="00F03096" w:rsidRDefault="006B6925" w:rsidP="00043E67">
      <w:pPr>
        <w:spacing w:line="480" w:lineRule="auto"/>
        <w:rPr>
          <w:rFonts w:ascii="Times New Roman" w:hAnsi="Times New Roman" w:cs="Times New Roman"/>
        </w:rPr>
      </w:pPr>
      <w:r>
        <w:rPr>
          <w:rFonts w:ascii="Times New Roman" w:hAnsi="Times New Roman" w:cs="Times New Roman"/>
        </w:rPr>
        <w:t xml:space="preserve">Chapter </w:t>
      </w:r>
      <w:r w:rsidR="00815628">
        <w:rPr>
          <w:rFonts w:ascii="Times New Roman" w:hAnsi="Times New Roman" w:cs="Times New Roman"/>
        </w:rPr>
        <w:t>VI</w:t>
      </w:r>
      <w:r>
        <w:rPr>
          <w:rFonts w:ascii="Times New Roman" w:hAnsi="Times New Roman" w:cs="Times New Roman"/>
        </w:rPr>
        <w:t xml:space="preserve"> Conclusion</w:t>
      </w:r>
      <w:r w:rsidR="002163E3">
        <w:rPr>
          <w:rFonts w:ascii="Times New Roman" w:hAnsi="Times New Roman" w:cs="Times New Roman"/>
        </w:rPr>
        <w:t>…………………………………………………………………………</w:t>
      </w:r>
      <w:r w:rsidR="00DD2C9D">
        <w:rPr>
          <w:rFonts w:ascii="Times New Roman" w:hAnsi="Times New Roman" w:cs="Times New Roman"/>
        </w:rPr>
        <w:t>2</w:t>
      </w:r>
      <w:r w:rsidR="0065698D">
        <w:rPr>
          <w:rFonts w:ascii="Times New Roman" w:hAnsi="Times New Roman" w:cs="Times New Roman"/>
        </w:rPr>
        <w:t>19</w:t>
      </w:r>
    </w:p>
    <w:p w14:paraId="1991EA0D" w14:textId="521332E3" w:rsidR="008A015A" w:rsidRDefault="008A015A" w:rsidP="00043E67">
      <w:pPr>
        <w:tabs>
          <w:tab w:val="left" w:pos="4032"/>
        </w:tabs>
        <w:rPr>
          <w:rFonts w:ascii="Times New Roman" w:hAnsi="Times New Roman" w:cs="Times New Roman"/>
        </w:rPr>
      </w:pPr>
      <w:r w:rsidRPr="00F03096">
        <w:rPr>
          <w:rFonts w:ascii="Times New Roman" w:hAnsi="Times New Roman" w:cs="Times New Roman"/>
        </w:rPr>
        <w:t>References ……………………………………………………………………………………</w:t>
      </w:r>
      <w:r w:rsidR="00490255">
        <w:rPr>
          <w:rFonts w:ascii="Times New Roman" w:hAnsi="Times New Roman" w:cs="Times New Roman"/>
        </w:rPr>
        <w:t>...</w:t>
      </w:r>
      <w:r w:rsidR="00DD2C9D">
        <w:rPr>
          <w:rFonts w:ascii="Times New Roman" w:hAnsi="Times New Roman" w:cs="Times New Roman"/>
        </w:rPr>
        <w:t>22</w:t>
      </w:r>
      <w:r w:rsidR="0065698D">
        <w:rPr>
          <w:rFonts w:ascii="Times New Roman" w:hAnsi="Times New Roman" w:cs="Times New Roman"/>
        </w:rPr>
        <w:t>1</w:t>
      </w:r>
    </w:p>
    <w:p w14:paraId="72A88A6A" w14:textId="46D30070" w:rsidR="002163E3" w:rsidRDefault="002163E3" w:rsidP="00043E67">
      <w:pPr>
        <w:tabs>
          <w:tab w:val="left" w:pos="4032"/>
        </w:tabs>
        <w:rPr>
          <w:rFonts w:ascii="Times New Roman" w:hAnsi="Times New Roman" w:cs="Times New Roman"/>
        </w:rPr>
      </w:pPr>
    </w:p>
    <w:p w14:paraId="27C4B350" w14:textId="5FCA80B6" w:rsidR="002163E3" w:rsidRDefault="002163E3" w:rsidP="00043E67">
      <w:pPr>
        <w:tabs>
          <w:tab w:val="left" w:pos="4032"/>
        </w:tabs>
        <w:rPr>
          <w:rFonts w:ascii="Times New Roman" w:hAnsi="Times New Roman" w:cs="Times New Roman"/>
        </w:rPr>
      </w:pPr>
      <w:r>
        <w:rPr>
          <w:rFonts w:ascii="Times New Roman" w:hAnsi="Times New Roman" w:cs="Times New Roman"/>
        </w:rPr>
        <w:t>Appendix A: Interview Protocol……………………………………………………………</w:t>
      </w:r>
      <w:proofErr w:type="gramStart"/>
      <w:r>
        <w:rPr>
          <w:rFonts w:ascii="Times New Roman" w:hAnsi="Times New Roman" w:cs="Times New Roman"/>
        </w:rPr>
        <w:t>…</w:t>
      </w:r>
      <w:r w:rsidR="008F16F4">
        <w:rPr>
          <w:rFonts w:ascii="Times New Roman" w:hAnsi="Times New Roman" w:cs="Times New Roman"/>
        </w:rPr>
        <w:t>..</w:t>
      </w:r>
      <w:proofErr w:type="gramEnd"/>
      <w:r w:rsidR="008F16F4">
        <w:rPr>
          <w:rFonts w:ascii="Times New Roman" w:hAnsi="Times New Roman" w:cs="Times New Roman"/>
        </w:rPr>
        <w:t>2</w:t>
      </w:r>
      <w:r w:rsidR="00DD2C9D">
        <w:rPr>
          <w:rFonts w:ascii="Times New Roman" w:hAnsi="Times New Roman" w:cs="Times New Roman"/>
        </w:rPr>
        <w:t>41</w:t>
      </w:r>
    </w:p>
    <w:p w14:paraId="46295B6A" w14:textId="77777777" w:rsidR="002163E3" w:rsidRDefault="002163E3" w:rsidP="00043E67">
      <w:pPr>
        <w:tabs>
          <w:tab w:val="left" w:pos="4032"/>
        </w:tabs>
        <w:rPr>
          <w:rFonts w:ascii="Times New Roman" w:hAnsi="Times New Roman" w:cs="Times New Roman"/>
        </w:rPr>
      </w:pPr>
    </w:p>
    <w:p w14:paraId="1C7BCEF6" w14:textId="5C48BBE9" w:rsidR="002163E3" w:rsidRDefault="002163E3" w:rsidP="00043E67">
      <w:pPr>
        <w:tabs>
          <w:tab w:val="left" w:pos="4032"/>
        </w:tabs>
        <w:rPr>
          <w:rFonts w:ascii="Times New Roman" w:hAnsi="Times New Roman" w:cs="Times New Roman"/>
        </w:rPr>
      </w:pPr>
      <w:r>
        <w:rPr>
          <w:rFonts w:ascii="Times New Roman" w:hAnsi="Times New Roman" w:cs="Times New Roman"/>
        </w:rPr>
        <w:t>Appendix B: Revised Interview Protocol………………………………………………………</w:t>
      </w:r>
      <w:r w:rsidR="008F16F4">
        <w:rPr>
          <w:rFonts w:ascii="Times New Roman" w:hAnsi="Times New Roman" w:cs="Times New Roman"/>
        </w:rPr>
        <w:t>2</w:t>
      </w:r>
      <w:r w:rsidR="00DD2C9D">
        <w:rPr>
          <w:rFonts w:ascii="Times New Roman" w:hAnsi="Times New Roman" w:cs="Times New Roman"/>
        </w:rPr>
        <w:t>4</w:t>
      </w:r>
      <w:r w:rsidR="0065698D">
        <w:rPr>
          <w:rFonts w:ascii="Times New Roman" w:hAnsi="Times New Roman" w:cs="Times New Roman"/>
        </w:rPr>
        <w:t>4</w:t>
      </w:r>
    </w:p>
    <w:p w14:paraId="397CF75A" w14:textId="0A2A1476" w:rsidR="002163E3" w:rsidRDefault="002163E3" w:rsidP="00043E67">
      <w:pPr>
        <w:tabs>
          <w:tab w:val="left" w:pos="4032"/>
        </w:tabs>
        <w:rPr>
          <w:rFonts w:ascii="Times New Roman" w:hAnsi="Times New Roman" w:cs="Times New Roman"/>
        </w:rPr>
      </w:pPr>
    </w:p>
    <w:p w14:paraId="0B5FA167" w14:textId="29DB8E03" w:rsidR="002163E3" w:rsidRDefault="002163E3" w:rsidP="00043E67">
      <w:pPr>
        <w:tabs>
          <w:tab w:val="left" w:pos="4032"/>
        </w:tabs>
        <w:jc w:val="both"/>
        <w:rPr>
          <w:rFonts w:ascii="Times New Roman" w:hAnsi="Times New Roman" w:cs="Times New Roman"/>
        </w:rPr>
      </w:pPr>
    </w:p>
    <w:p w14:paraId="66E3DE0E" w14:textId="3DB43D12" w:rsidR="002163E3" w:rsidRDefault="002163E3" w:rsidP="00043E67">
      <w:pPr>
        <w:tabs>
          <w:tab w:val="left" w:pos="4032"/>
        </w:tabs>
        <w:jc w:val="both"/>
        <w:rPr>
          <w:rFonts w:ascii="Times New Roman" w:hAnsi="Times New Roman" w:cs="Times New Roman"/>
        </w:rPr>
      </w:pPr>
    </w:p>
    <w:p w14:paraId="4697A605" w14:textId="23AE54EE" w:rsidR="002163E3" w:rsidRDefault="002163E3" w:rsidP="00043E67">
      <w:pPr>
        <w:tabs>
          <w:tab w:val="left" w:pos="4032"/>
        </w:tabs>
        <w:jc w:val="both"/>
        <w:rPr>
          <w:rFonts w:ascii="Times New Roman" w:hAnsi="Times New Roman" w:cs="Times New Roman"/>
        </w:rPr>
      </w:pPr>
    </w:p>
    <w:p w14:paraId="71FCF33E" w14:textId="13506400" w:rsidR="002163E3" w:rsidRDefault="002163E3" w:rsidP="00043E67">
      <w:pPr>
        <w:tabs>
          <w:tab w:val="left" w:pos="4032"/>
        </w:tabs>
        <w:jc w:val="both"/>
        <w:rPr>
          <w:rFonts w:ascii="Times New Roman" w:hAnsi="Times New Roman" w:cs="Times New Roman"/>
        </w:rPr>
      </w:pPr>
    </w:p>
    <w:p w14:paraId="0E1913C4" w14:textId="28F31250" w:rsidR="002163E3" w:rsidRDefault="002163E3" w:rsidP="002163E3">
      <w:pPr>
        <w:tabs>
          <w:tab w:val="left" w:pos="4032"/>
        </w:tabs>
        <w:rPr>
          <w:rFonts w:ascii="Times New Roman" w:hAnsi="Times New Roman" w:cs="Times New Roman"/>
        </w:rPr>
      </w:pPr>
    </w:p>
    <w:p w14:paraId="101257C3" w14:textId="22445F60" w:rsidR="002163E3" w:rsidRDefault="002163E3" w:rsidP="002163E3">
      <w:pPr>
        <w:tabs>
          <w:tab w:val="left" w:pos="4032"/>
        </w:tabs>
        <w:rPr>
          <w:rFonts w:ascii="Times New Roman" w:hAnsi="Times New Roman" w:cs="Times New Roman"/>
        </w:rPr>
      </w:pPr>
    </w:p>
    <w:p w14:paraId="340BB945" w14:textId="046100BE" w:rsidR="002163E3" w:rsidRDefault="002163E3" w:rsidP="002163E3">
      <w:pPr>
        <w:tabs>
          <w:tab w:val="left" w:pos="4032"/>
        </w:tabs>
        <w:rPr>
          <w:rFonts w:ascii="Times New Roman" w:hAnsi="Times New Roman" w:cs="Times New Roman"/>
        </w:rPr>
      </w:pPr>
    </w:p>
    <w:p w14:paraId="44409423" w14:textId="329E65BC" w:rsidR="002163E3" w:rsidRDefault="002163E3" w:rsidP="002163E3">
      <w:pPr>
        <w:tabs>
          <w:tab w:val="left" w:pos="4032"/>
        </w:tabs>
        <w:rPr>
          <w:rFonts w:ascii="Times New Roman" w:hAnsi="Times New Roman" w:cs="Times New Roman"/>
        </w:rPr>
      </w:pPr>
    </w:p>
    <w:p w14:paraId="48A14B30" w14:textId="77777777" w:rsidR="006B6925" w:rsidRDefault="006B6925" w:rsidP="006B6925">
      <w:pPr>
        <w:rPr>
          <w:rFonts w:ascii="Times New Roman" w:hAnsi="Times New Roman" w:cs="Times New Roman"/>
        </w:rPr>
      </w:pPr>
      <w:bookmarkStart w:id="1" w:name="_Toc71414230"/>
    </w:p>
    <w:p w14:paraId="4957FC4A" w14:textId="7113F62D" w:rsidR="008A015A" w:rsidRDefault="008A015A" w:rsidP="00043E67">
      <w:pPr>
        <w:jc w:val="center"/>
        <w:rPr>
          <w:rFonts w:ascii="Times New Roman" w:hAnsi="Times New Roman" w:cs="Times New Roman"/>
        </w:rPr>
      </w:pPr>
      <w:r w:rsidRPr="00EC1157">
        <w:rPr>
          <w:rFonts w:ascii="Times New Roman" w:hAnsi="Times New Roman" w:cs="Times New Roman"/>
        </w:rPr>
        <w:t>List of Tables</w:t>
      </w:r>
      <w:bookmarkEnd w:id="1"/>
    </w:p>
    <w:p w14:paraId="7D0F7FED" w14:textId="77777777" w:rsidR="006B6925" w:rsidRDefault="006B6925" w:rsidP="00043E67">
      <w:pPr>
        <w:jc w:val="both"/>
        <w:rPr>
          <w:rFonts w:ascii="Times New Roman" w:hAnsi="Times New Roman" w:cs="Times New Roman"/>
        </w:rPr>
      </w:pPr>
    </w:p>
    <w:p w14:paraId="4F767D2C" w14:textId="299F18E7" w:rsidR="008A015A" w:rsidRDefault="008A015A" w:rsidP="00043E67">
      <w:pPr>
        <w:spacing w:line="480" w:lineRule="auto"/>
        <w:rPr>
          <w:rFonts w:ascii="Times New Roman" w:hAnsi="Times New Roman" w:cs="Times New Roman"/>
        </w:rPr>
      </w:pPr>
      <w:r>
        <w:rPr>
          <w:rFonts w:ascii="Times New Roman" w:hAnsi="Times New Roman" w:cs="Times New Roman"/>
        </w:rPr>
        <w:t xml:space="preserve">Table 1. </w:t>
      </w:r>
      <w:r w:rsidR="008E0DB0">
        <w:rPr>
          <w:rFonts w:ascii="Times New Roman" w:hAnsi="Times New Roman" w:cs="Times New Roman"/>
        </w:rPr>
        <w:t>Representation of CCA (Berry’s Strategies) and Identity Outcomes</w:t>
      </w:r>
      <w:r>
        <w:rPr>
          <w:rFonts w:ascii="Times New Roman" w:hAnsi="Times New Roman" w:cs="Times New Roman"/>
        </w:rPr>
        <w:t xml:space="preserve"> ……</w:t>
      </w:r>
      <w:r w:rsidR="008E0DB0">
        <w:rPr>
          <w:rFonts w:ascii="Times New Roman" w:hAnsi="Times New Roman" w:cs="Times New Roman"/>
        </w:rPr>
        <w:t>…</w:t>
      </w:r>
      <w:r>
        <w:rPr>
          <w:rFonts w:ascii="Times New Roman" w:hAnsi="Times New Roman" w:cs="Times New Roman"/>
        </w:rPr>
        <w:t>………</w:t>
      </w:r>
      <w:r w:rsidR="00EA6EA3">
        <w:rPr>
          <w:rFonts w:ascii="Times New Roman" w:hAnsi="Times New Roman" w:cs="Times New Roman"/>
        </w:rPr>
        <w:t>.</w:t>
      </w:r>
      <w:r>
        <w:rPr>
          <w:rFonts w:ascii="Times New Roman" w:hAnsi="Times New Roman" w:cs="Times New Roman"/>
        </w:rPr>
        <w:t>…</w:t>
      </w:r>
      <w:r w:rsidR="00EA6EA3">
        <w:rPr>
          <w:rFonts w:ascii="Times New Roman" w:hAnsi="Times New Roman" w:cs="Times New Roman"/>
        </w:rPr>
        <w:t>41</w:t>
      </w:r>
    </w:p>
    <w:p w14:paraId="0FACD61B" w14:textId="589834E0" w:rsidR="008A015A" w:rsidRDefault="008A015A" w:rsidP="00043E67">
      <w:pPr>
        <w:spacing w:line="480" w:lineRule="auto"/>
        <w:rPr>
          <w:rFonts w:ascii="Times New Roman" w:hAnsi="Times New Roman" w:cs="Times New Roman"/>
        </w:rPr>
      </w:pPr>
      <w:r>
        <w:rPr>
          <w:rFonts w:ascii="Times New Roman" w:hAnsi="Times New Roman" w:cs="Times New Roman"/>
        </w:rPr>
        <w:t xml:space="preserve">Table 2. </w:t>
      </w:r>
      <w:r w:rsidR="008E0DB0">
        <w:rPr>
          <w:rFonts w:ascii="Times New Roman" w:hAnsi="Times New Roman" w:cs="Times New Roman"/>
        </w:rPr>
        <w:t>Models of Identity Development ……………</w:t>
      </w:r>
      <w:proofErr w:type="gramStart"/>
      <w:r w:rsidR="008E0DB0">
        <w:rPr>
          <w:rFonts w:ascii="Times New Roman" w:hAnsi="Times New Roman" w:cs="Times New Roman"/>
        </w:rPr>
        <w:t>…..</w:t>
      </w:r>
      <w:proofErr w:type="gramEnd"/>
      <w:r>
        <w:rPr>
          <w:rFonts w:ascii="Times New Roman" w:hAnsi="Times New Roman" w:cs="Times New Roman"/>
        </w:rPr>
        <w:t>……</w:t>
      </w:r>
      <w:r w:rsidR="008E0DB0">
        <w:rPr>
          <w:rFonts w:ascii="Times New Roman" w:hAnsi="Times New Roman" w:cs="Times New Roman"/>
        </w:rPr>
        <w:t>..</w:t>
      </w:r>
      <w:r>
        <w:rPr>
          <w:rFonts w:ascii="Times New Roman" w:hAnsi="Times New Roman" w:cs="Times New Roman"/>
        </w:rPr>
        <w:t>……………</w:t>
      </w:r>
      <w:r w:rsidR="008E0DB0">
        <w:rPr>
          <w:rFonts w:ascii="Times New Roman" w:hAnsi="Times New Roman" w:cs="Times New Roman"/>
        </w:rPr>
        <w:t>..</w:t>
      </w:r>
      <w:r>
        <w:rPr>
          <w:rFonts w:ascii="Times New Roman" w:hAnsi="Times New Roman" w:cs="Times New Roman"/>
        </w:rPr>
        <w:t>………………</w:t>
      </w:r>
      <w:r w:rsidR="00EA6EA3">
        <w:rPr>
          <w:rFonts w:ascii="Times New Roman" w:hAnsi="Times New Roman" w:cs="Times New Roman"/>
        </w:rPr>
        <w:t>..54</w:t>
      </w:r>
    </w:p>
    <w:p w14:paraId="749E8A78" w14:textId="60E02838" w:rsidR="008A015A" w:rsidRDefault="008A015A" w:rsidP="00043E67">
      <w:pPr>
        <w:spacing w:line="480" w:lineRule="auto"/>
        <w:rPr>
          <w:rFonts w:ascii="Times New Roman" w:hAnsi="Times New Roman" w:cs="Times New Roman"/>
        </w:rPr>
      </w:pPr>
      <w:r>
        <w:rPr>
          <w:rFonts w:ascii="Times New Roman" w:hAnsi="Times New Roman" w:cs="Times New Roman"/>
        </w:rPr>
        <w:t xml:space="preserve">Table 3. </w:t>
      </w:r>
      <w:r w:rsidR="008E0DB0">
        <w:rPr>
          <w:rFonts w:ascii="Times New Roman" w:hAnsi="Times New Roman" w:cs="Times New Roman"/>
        </w:rPr>
        <w:t>Themes: Descriptions of CCA Experiences ………………...</w:t>
      </w:r>
      <w:r>
        <w:rPr>
          <w:rFonts w:ascii="Times New Roman" w:hAnsi="Times New Roman" w:cs="Times New Roman"/>
        </w:rPr>
        <w:t>…………………………</w:t>
      </w:r>
      <w:r w:rsidR="00EA6EA3">
        <w:rPr>
          <w:rFonts w:ascii="Times New Roman" w:hAnsi="Times New Roman" w:cs="Times New Roman"/>
        </w:rPr>
        <w:t>8</w:t>
      </w:r>
      <w:r w:rsidR="00541EA9">
        <w:rPr>
          <w:rFonts w:ascii="Times New Roman" w:hAnsi="Times New Roman" w:cs="Times New Roman"/>
        </w:rPr>
        <w:t>2</w:t>
      </w:r>
    </w:p>
    <w:p w14:paraId="14E54990" w14:textId="77777777" w:rsidR="00043E67" w:rsidRDefault="00043E67" w:rsidP="00043E67">
      <w:pPr>
        <w:rPr>
          <w:rFonts w:ascii="Times New Roman" w:hAnsi="Times New Roman" w:cs="Times New Roman"/>
        </w:rPr>
      </w:pPr>
      <w:r>
        <w:rPr>
          <w:rFonts w:ascii="Times New Roman" w:hAnsi="Times New Roman" w:cs="Times New Roman"/>
        </w:rPr>
        <w:br w:type="page"/>
      </w:r>
    </w:p>
    <w:p w14:paraId="3B43DC4D" w14:textId="4A3F7E63" w:rsidR="00043E67" w:rsidRDefault="00043E67" w:rsidP="00043E67">
      <w:pPr>
        <w:jc w:val="center"/>
        <w:rPr>
          <w:rFonts w:ascii="Times New Roman" w:hAnsi="Times New Roman" w:cs="Times New Roman"/>
        </w:rPr>
      </w:pPr>
      <w:r w:rsidRPr="00EC1157">
        <w:rPr>
          <w:rFonts w:ascii="Times New Roman" w:hAnsi="Times New Roman" w:cs="Times New Roman"/>
        </w:rPr>
        <w:lastRenderedPageBreak/>
        <w:t xml:space="preserve">List of </w:t>
      </w:r>
      <w:r>
        <w:rPr>
          <w:rFonts w:ascii="Times New Roman" w:hAnsi="Times New Roman" w:cs="Times New Roman"/>
        </w:rPr>
        <w:t>Figures</w:t>
      </w:r>
    </w:p>
    <w:p w14:paraId="35673849" w14:textId="77777777" w:rsidR="00043E67" w:rsidRDefault="00043E67" w:rsidP="00043E67">
      <w:pPr>
        <w:jc w:val="center"/>
        <w:rPr>
          <w:rFonts w:ascii="Times New Roman" w:hAnsi="Times New Roman" w:cs="Times New Roman"/>
        </w:rPr>
      </w:pPr>
    </w:p>
    <w:p w14:paraId="0B80FDA6" w14:textId="77777777" w:rsidR="00043E67" w:rsidRDefault="00043E67" w:rsidP="00043E67">
      <w:pPr>
        <w:spacing w:line="480" w:lineRule="auto"/>
        <w:rPr>
          <w:rFonts w:ascii="Times New Roman" w:hAnsi="Times New Roman" w:cs="Times New Roman"/>
        </w:rPr>
      </w:pPr>
      <w:r>
        <w:rPr>
          <w:rFonts w:ascii="Times New Roman" w:hAnsi="Times New Roman" w:cs="Times New Roman"/>
        </w:rPr>
        <w:t>Figure 1. Berry’s (1997) Theory of Acculturation ………………………………………………37</w:t>
      </w:r>
    </w:p>
    <w:p w14:paraId="6E8F87F1" w14:textId="77777777" w:rsidR="00043E67" w:rsidRDefault="00043E67" w:rsidP="00043E67">
      <w:pPr>
        <w:spacing w:line="480" w:lineRule="auto"/>
        <w:rPr>
          <w:rFonts w:ascii="Times New Roman" w:hAnsi="Times New Roman" w:cs="Times New Roman"/>
        </w:rPr>
      </w:pPr>
      <w:r>
        <w:rPr>
          <w:rFonts w:ascii="Times New Roman" w:hAnsi="Times New Roman" w:cs="Times New Roman"/>
        </w:rPr>
        <w:t>Figure 2. Types of Bi/Multicultural Identity, based on Berry’s Integration Strategy …………...43</w:t>
      </w:r>
    </w:p>
    <w:p w14:paraId="135F2310" w14:textId="7EF6E5B3" w:rsidR="00043E67" w:rsidRDefault="00043E67" w:rsidP="00043E67">
      <w:pPr>
        <w:spacing w:line="480" w:lineRule="auto"/>
        <w:rPr>
          <w:rFonts w:ascii="Times New Roman" w:hAnsi="Times New Roman" w:cs="Times New Roman"/>
        </w:rPr>
      </w:pPr>
      <w:r>
        <w:rPr>
          <w:rFonts w:ascii="Times New Roman" w:hAnsi="Times New Roman" w:cs="Times New Roman"/>
        </w:rPr>
        <w:t>Figurer 3. Visual Representation of the Communication Model of Multicultural Identity Development ……………………………………………………………………………...……1</w:t>
      </w:r>
      <w:r w:rsidR="00725541">
        <w:rPr>
          <w:rFonts w:ascii="Times New Roman" w:hAnsi="Times New Roman" w:cs="Times New Roman"/>
        </w:rPr>
        <w:t>4</w:t>
      </w:r>
      <w:r w:rsidR="00541EA9">
        <w:rPr>
          <w:rFonts w:ascii="Times New Roman" w:hAnsi="Times New Roman" w:cs="Times New Roman"/>
        </w:rPr>
        <w:t>5</w:t>
      </w:r>
    </w:p>
    <w:p w14:paraId="43D0CFB0" w14:textId="39F5D2F4" w:rsidR="00043E67" w:rsidRDefault="00043E67" w:rsidP="00043E67">
      <w:pPr>
        <w:spacing w:line="480" w:lineRule="auto"/>
        <w:rPr>
          <w:rFonts w:ascii="Times New Roman" w:hAnsi="Times New Roman" w:cs="Times New Roman"/>
        </w:rPr>
      </w:pPr>
      <w:r>
        <w:rPr>
          <w:rFonts w:ascii="Times New Roman" w:hAnsi="Times New Roman" w:cs="Times New Roman"/>
        </w:rPr>
        <w:t>Figure 4. Multicultural Identity Development …………………………….…………...………1</w:t>
      </w:r>
      <w:r w:rsidR="00A6437D">
        <w:rPr>
          <w:rFonts w:ascii="Times New Roman" w:hAnsi="Times New Roman" w:cs="Times New Roman"/>
        </w:rPr>
        <w:t>91</w:t>
      </w:r>
    </w:p>
    <w:p w14:paraId="3CBC7997" w14:textId="256424A0" w:rsidR="00043E67" w:rsidRDefault="00043E67" w:rsidP="00043E67">
      <w:pPr>
        <w:spacing w:line="480" w:lineRule="auto"/>
        <w:rPr>
          <w:rFonts w:ascii="Times New Roman" w:hAnsi="Times New Roman" w:cs="Times New Roman"/>
        </w:rPr>
      </w:pPr>
      <w:r>
        <w:rPr>
          <w:rFonts w:ascii="Times New Roman" w:hAnsi="Times New Roman" w:cs="Times New Roman"/>
        </w:rPr>
        <w:t>Figure 5. Cross-Cultural Adaptation ……………………………………………………...……1</w:t>
      </w:r>
      <w:r w:rsidR="00A6437D">
        <w:rPr>
          <w:rFonts w:ascii="Times New Roman" w:hAnsi="Times New Roman" w:cs="Times New Roman"/>
        </w:rPr>
        <w:t>92</w:t>
      </w:r>
    </w:p>
    <w:p w14:paraId="11FFCCD1" w14:textId="6AD56628" w:rsidR="0077486A" w:rsidRDefault="0077486A">
      <w:pPr>
        <w:rPr>
          <w:rFonts w:ascii="Times New Roman" w:hAnsi="Times New Roman" w:cs="Times New Roman"/>
        </w:rPr>
      </w:pPr>
      <w:r>
        <w:rPr>
          <w:rFonts w:ascii="Times New Roman" w:hAnsi="Times New Roman" w:cs="Times New Roman"/>
        </w:rPr>
        <w:br w:type="page"/>
      </w:r>
    </w:p>
    <w:p w14:paraId="0CECB419" w14:textId="5A722630" w:rsidR="0077486A" w:rsidRPr="00507A37" w:rsidRDefault="0077486A" w:rsidP="0077486A">
      <w:pPr>
        <w:tabs>
          <w:tab w:val="left" w:pos="4032"/>
        </w:tabs>
        <w:jc w:val="center"/>
        <w:rPr>
          <w:rFonts w:ascii="Times New Roman" w:hAnsi="Times New Roman" w:cs="Times New Roman"/>
          <w:b/>
          <w:bCs/>
        </w:rPr>
      </w:pPr>
      <w:r w:rsidRPr="00507A37">
        <w:rPr>
          <w:rFonts w:ascii="Times New Roman" w:hAnsi="Times New Roman" w:cs="Times New Roman"/>
          <w:b/>
          <w:bCs/>
        </w:rPr>
        <w:lastRenderedPageBreak/>
        <w:t>A</w:t>
      </w:r>
      <w:r w:rsidR="00507A37">
        <w:rPr>
          <w:rFonts w:ascii="Times New Roman" w:hAnsi="Times New Roman" w:cs="Times New Roman"/>
          <w:b/>
          <w:bCs/>
        </w:rPr>
        <w:t>BSTRACT</w:t>
      </w:r>
    </w:p>
    <w:p w14:paraId="29A8E6B4" w14:textId="4FA7625A" w:rsidR="0077486A" w:rsidRPr="00507A37" w:rsidRDefault="0077486A" w:rsidP="0077486A">
      <w:pPr>
        <w:tabs>
          <w:tab w:val="left" w:pos="4032"/>
        </w:tabs>
        <w:jc w:val="center"/>
        <w:rPr>
          <w:rFonts w:ascii="Times New Roman" w:hAnsi="Times New Roman" w:cs="Times New Roman"/>
          <w:b/>
          <w:bCs/>
        </w:rPr>
      </w:pPr>
    </w:p>
    <w:p w14:paraId="656FF7EA" w14:textId="50479E3F" w:rsidR="007C0728" w:rsidRPr="00507A37" w:rsidRDefault="00EA6EA3" w:rsidP="00926B28">
      <w:pPr>
        <w:spacing w:line="480" w:lineRule="auto"/>
        <w:rPr>
          <w:rFonts w:ascii="Times New Roman" w:hAnsi="Times New Roman" w:cs="Times New Roman"/>
        </w:rPr>
      </w:pPr>
      <w:r>
        <w:rPr>
          <w:rFonts w:ascii="Times New Roman" w:hAnsi="Times New Roman" w:cs="Times New Roman"/>
        </w:rPr>
        <w:t>This dissertation explore</w:t>
      </w:r>
      <w:r w:rsidR="007C0728">
        <w:rPr>
          <w:rFonts w:ascii="Times New Roman" w:hAnsi="Times New Roman" w:cs="Times New Roman"/>
        </w:rPr>
        <w:t>d</w:t>
      </w:r>
      <w:r>
        <w:rPr>
          <w:rFonts w:ascii="Times New Roman" w:hAnsi="Times New Roman" w:cs="Times New Roman"/>
        </w:rPr>
        <w:t xml:space="preserve"> the multicultural identity</w:t>
      </w:r>
      <w:r w:rsidR="00A7043B">
        <w:rPr>
          <w:rFonts w:ascii="Times New Roman" w:hAnsi="Times New Roman" w:cs="Times New Roman"/>
        </w:rPr>
        <w:t>(</w:t>
      </w:r>
      <w:proofErr w:type="spellStart"/>
      <w:r w:rsidR="00A7043B">
        <w:rPr>
          <w:rFonts w:ascii="Times New Roman" w:hAnsi="Times New Roman" w:cs="Times New Roman"/>
        </w:rPr>
        <w:t>ies</w:t>
      </w:r>
      <w:proofErr w:type="spellEnd"/>
      <w:r w:rsidR="00A7043B">
        <w:rPr>
          <w:rFonts w:ascii="Times New Roman" w:hAnsi="Times New Roman" w:cs="Times New Roman"/>
        </w:rPr>
        <w:t>)</w:t>
      </w:r>
      <w:r>
        <w:rPr>
          <w:rFonts w:ascii="Times New Roman" w:hAnsi="Times New Roman" w:cs="Times New Roman"/>
        </w:rPr>
        <w:t xml:space="preserve"> development of sojourners as a function of</w:t>
      </w:r>
      <w:r w:rsidR="00926B28">
        <w:rPr>
          <w:rFonts w:ascii="Times New Roman" w:hAnsi="Times New Roman" w:cs="Times New Roman"/>
        </w:rPr>
        <w:t xml:space="preserve"> </w:t>
      </w:r>
      <w:r>
        <w:rPr>
          <w:rFonts w:ascii="Times New Roman" w:hAnsi="Times New Roman" w:cs="Times New Roman"/>
        </w:rPr>
        <w:t xml:space="preserve">their cross-cultural adaptation (CCA). </w:t>
      </w:r>
      <w:r w:rsidR="002F61AD">
        <w:rPr>
          <w:rFonts w:ascii="Times New Roman" w:hAnsi="Times New Roman" w:cs="Times New Roman"/>
        </w:rPr>
        <w:t>S</w:t>
      </w:r>
      <w:r>
        <w:rPr>
          <w:rFonts w:ascii="Times New Roman" w:hAnsi="Times New Roman" w:cs="Times New Roman"/>
        </w:rPr>
        <w:t xml:space="preserve">everal theories of CCA, identity, and identity development are discussed and </w:t>
      </w:r>
      <w:r w:rsidR="00BB09FE">
        <w:rPr>
          <w:rFonts w:ascii="Times New Roman" w:hAnsi="Times New Roman" w:cs="Times New Roman"/>
        </w:rPr>
        <w:t xml:space="preserve">were </w:t>
      </w:r>
      <w:r>
        <w:rPr>
          <w:rFonts w:ascii="Times New Roman" w:hAnsi="Times New Roman" w:cs="Times New Roman"/>
        </w:rPr>
        <w:t>used as</w:t>
      </w:r>
      <w:r w:rsidR="002F61AD">
        <w:rPr>
          <w:rFonts w:ascii="Times New Roman" w:hAnsi="Times New Roman" w:cs="Times New Roman"/>
        </w:rPr>
        <w:t xml:space="preserve"> a</w:t>
      </w:r>
      <w:r>
        <w:rPr>
          <w:rFonts w:ascii="Times New Roman" w:hAnsi="Times New Roman" w:cs="Times New Roman"/>
        </w:rPr>
        <w:t xml:space="preserve"> theoretical framework and explanatory mechanisms for </w:t>
      </w:r>
      <w:r w:rsidR="007C0728">
        <w:rPr>
          <w:rFonts w:ascii="Times New Roman" w:hAnsi="Times New Roman" w:cs="Times New Roman"/>
        </w:rPr>
        <w:t xml:space="preserve">investigating </w:t>
      </w:r>
      <w:r>
        <w:rPr>
          <w:rFonts w:ascii="Times New Roman" w:hAnsi="Times New Roman" w:cs="Times New Roman"/>
        </w:rPr>
        <w:t>changes in sojourners</w:t>
      </w:r>
      <w:r w:rsidR="007C0728">
        <w:rPr>
          <w:rFonts w:ascii="Times New Roman" w:hAnsi="Times New Roman" w:cs="Times New Roman"/>
        </w:rPr>
        <w:t>’</w:t>
      </w:r>
      <w:r>
        <w:rPr>
          <w:rFonts w:ascii="Times New Roman" w:hAnsi="Times New Roman" w:cs="Times New Roman"/>
        </w:rPr>
        <w:t xml:space="preserve"> </w:t>
      </w:r>
      <w:r w:rsidR="00D20732">
        <w:rPr>
          <w:rFonts w:ascii="Times New Roman" w:hAnsi="Times New Roman" w:cs="Times New Roman"/>
        </w:rPr>
        <w:t>identity</w:t>
      </w:r>
      <w:r>
        <w:rPr>
          <w:rFonts w:ascii="Times New Roman" w:hAnsi="Times New Roman" w:cs="Times New Roman"/>
        </w:rPr>
        <w:t xml:space="preserve">. </w:t>
      </w:r>
      <w:r w:rsidR="007C0728">
        <w:rPr>
          <w:rFonts w:ascii="Times New Roman" w:hAnsi="Times New Roman" w:cs="Times New Roman"/>
        </w:rPr>
        <w:t xml:space="preserve">Three research questions were proposed to examine CCA experiences and the development of a multicultural identity. </w:t>
      </w:r>
      <w:r>
        <w:rPr>
          <w:rFonts w:ascii="Times New Roman" w:hAnsi="Times New Roman" w:cs="Times New Roman"/>
        </w:rPr>
        <w:t>An interpretivist approach</w:t>
      </w:r>
      <w:r w:rsidR="002F61AD">
        <w:rPr>
          <w:rFonts w:ascii="Times New Roman" w:hAnsi="Times New Roman" w:cs="Times New Roman"/>
        </w:rPr>
        <w:t xml:space="preserve"> to</w:t>
      </w:r>
      <w:r>
        <w:rPr>
          <w:rFonts w:ascii="Times New Roman" w:hAnsi="Times New Roman" w:cs="Times New Roman"/>
        </w:rPr>
        <w:t xml:space="preserve"> qualitative research i</w:t>
      </w:r>
      <w:r w:rsidR="002F61AD">
        <w:rPr>
          <w:rFonts w:ascii="Times New Roman" w:hAnsi="Times New Roman" w:cs="Times New Roman"/>
        </w:rPr>
        <w:t xml:space="preserve">n the form of </w:t>
      </w:r>
      <w:r>
        <w:rPr>
          <w:rFonts w:ascii="Times New Roman" w:hAnsi="Times New Roman" w:cs="Times New Roman"/>
        </w:rPr>
        <w:t>individual in-depth interviews</w:t>
      </w:r>
      <w:r w:rsidR="007C0728">
        <w:rPr>
          <w:rFonts w:ascii="Times New Roman" w:hAnsi="Times New Roman" w:cs="Times New Roman"/>
        </w:rPr>
        <w:t xml:space="preserve"> with Davis-United World College students (</w:t>
      </w:r>
      <w:r w:rsidR="007C0728">
        <w:rPr>
          <w:rFonts w:ascii="Times New Roman" w:hAnsi="Times New Roman" w:cs="Times New Roman"/>
          <w:i/>
          <w:iCs/>
        </w:rPr>
        <w:t xml:space="preserve">N </w:t>
      </w:r>
      <w:r w:rsidR="007C0728">
        <w:rPr>
          <w:rFonts w:ascii="Times New Roman" w:hAnsi="Times New Roman" w:cs="Times New Roman"/>
        </w:rPr>
        <w:t xml:space="preserve">= 32) was employed. Data were analyzed via constant comparative analysis. </w:t>
      </w:r>
      <w:r w:rsidR="002F61AD">
        <w:rPr>
          <w:rFonts w:ascii="Times New Roman" w:hAnsi="Times New Roman" w:cs="Times New Roman"/>
        </w:rPr>
        <w:t xml:space="preserve">Findings revealed that Davis-UWC students underwent multiple adaptation </w:t>
      </w:r>
      <w:r w:rsidR="007C0728">
        <w:rPr>
          <w:rFonts w:ascii="Times New Roman" w:hAnsi="Times New Roman" w:cs="Times New Roman"/>
        </w:rPr>
        <w:t xml:space="preserve">that </w:t>
      </w:r>
      <w:r w:rsidR="002F61AD">
        <w:rPr>
          <w:rFonts w:ascii="Times New Roman" w:hAnsi="Times New Roman" w:cs="Times New Roman"/>
        </w:rPr>
        <w:t>shaped their multicultural identity</w:t>
      </w:r>
      <w:r w:rsidR="00A7043B">
        <w:rPr>
          <w:rFonts w:ascii="Times New Roman" w:hAnsi="Times New Roman" w:cs="Times New Roman"/>
        </w:rPr>
        <w:t>(</w:t>
      </w:r>
      <w:proofErr w:type="spellStart"/>
      <w:r w:rsidR="00A7043B">
        <w:rPr>
          <w:rFonts w:ascii="Times New Roman" w:hAnsi="Times New Roman" w:cs="Times New Roman"/>
        </w:rPr>
        <w:t>ies</w:t>
      </w:r>
      <w:proofErr w:type="spellEnd"/>
      <w:r w:rsidR="00A7043B">
        <w:rPr>
          <w:rFonts w:ascii="Times New Roman" w:hAnsi="Times New Roman" w:cs="Times New Roman"/>
        </w:rPr>
        <w:t>)</w:t>
      </w:r>
      <w:r w:rsidR="002F61AD">
        <w:rPr>
          <w:rFonts w:ascii="Times New Roman" w:hAnsi="Times New Roman" w:cs="Times New Roman"/>
        </w:rPr>
        <w:t xml:space="preserve"> development. </w:t>
      </w:r>
      <w:r w:rsidR="007C0728">
        <w:rPr>
          <w:rFonts w:ascii="Times New Roman" w:hAnsi="Times New Roman" w:cs="Times New Roman"/>
        </w:rPr>
        <w:t>Several c</w:t>
      </w:r>
      <w:r w:rsidR="002F61AD">
        <w:rPr>
          <w:rFonts w:ascii="Times New Roman" w:hAnsi="Times New Roman" w:cs="Times New Roman"/>
        </w:rPr>
        <w:t xml:space="preserve">ommunicative events </w:t>
      </w:r>
      <w:r w:rsidR="007C0728">
        <w:rPr>
          <w:rFonts w:ascii="Times New Roman" w:hAnsi="Times New Roman" w:cs="Times New Roman"/>
        </w:rPr>
        <w:t xml:space="preserve">that </w:t>
      </w:r>
      <w:r w:rsidR="002F61AD">
        <w:rPr>
          <w:rFonts w:ascii="Times New Roman" w:hAnsi="Times New Roman" w:cs="Times New Roman"/>
        </w:rPr>
        <w:t xml:space="preserve">shaped the development of </w:t>
      </w:r>
      <w:r w:rsidR="007C0728">
        <w:rPr>
          <w:rFonts w:ascii="Times New Roman" w:hAnsi="Times New Roman" w:cs="Times New Roman"/>
        </w:rPr>
        <w:t xml:space="preserve">their </w:t>
      </w:r>
      <w:r w:rsidR="002F61AD">
        <w:rPr>
          <w:rFonts w:ascii="Times New Roman" w:hAnsi="Times New Roman" w:cs="Times New Roman"/>
        </w:rPr>
        <w:t>multicultural identity</w:t>
      </w:r>
      <w:r w:rsidR="00A7043B">
        <w:rPr>
          <w:rFonts w:ascii="Times New Roman" w:hAnsi="Times New Roman" w:cs="Times New Roman"/>
        </w:rPr>
        <w:t>(</w:t>
      </w:r>
      <w:proofErr w:type="spellStart"/>
      <w:r w:rsidR="00A7043B">
        <w:rPr>
          <w:rFonts w:ascii="Times New Roman" w:hAnsi="Times New Roman" w:cs="Times New Roman"/>
        </w:rPr>
        <w:t>ies</w:t>
      </w:r>
      <w:proofErr w:type="spellEnd"/>
      <w:r w:rsidR="00A7043B">
        <w:rPr>
          <w:rFonts w:ascii="Times New Roman" w:hAnsi="Times New Roman" w:cs="Times New Roman"/>
        </w:rPr>
        <w:t xml:space="preserve">) </w:t>
      </w:r>
      <w:r w:rsidR="007C0728">
        <w:rPr>
          <w:rFonts w:ascii="Times New Roman" w:hAnsi="Times New Roman" w:cs="Times New Roman"/>
        </w:rPr>
        <w:t>were identified as were ways in which identity(</w:t>
      </w:r>
      <w:proofErr w:type="spellStart"/>
      <w:r w:rsidR="007C0728">
        <w:rPr>
          <w:rFonts w:ascii="Times New Roman" w:hAnsi="Times New Roman" w:cs="Times New Roman"/>
        </w:rPr>
        <w:t>ies</w:t>
      </w:r>
      <w:proofErr w:type="spellEnd"/>
      <w:r w:rsidR="007C0728">
        <w:rPr>
          <w:rFonts w:ascii="Times New Roman" w:hAnsi="Times New Roman" w:cs="Times New Roman"/>
        </w:rPr>
        <w:t>) was/were</w:t>
      </w:r>
      <w:r w:rsidR="00A7043B">
        <w:rPr>
          <w:rFonts w:ascii="Times New Roman" w:hAnsi="Times New Roman" w:cs="Times New Roman"/>
        </w:rPr>
        <w:t xml:space="preserve"> enacted</w:t>
      </w:r>
      <w:r w:rsidR="002F61AD">
        <w:rPr>
          <w:rFonts w:ascii="Times New Roman" w:hAnsi="Times New Roman" w:cs="Times New Roman"/>
        </w:rPr>
        <w:t xml:space="preserve"> </w:t>
      </w:r>
      <w:r w:rsidR="007C0728">
        <w:rPr>
          <w:rFonts w:ascii="Times New Roman" w:hAnsi="Times New Roman" w:cs="Times New Roman"/>
        </w:rPr>
        <w:t xml:space="preserve">in </w:t>
      </w:r>
      <w:r w:rsidR="002F61AD">
        <w:rPr>
          <w:rFonts w:ascii="Times New Roman" w:hAnsi="Times New Roman" w:cs="Times New Roman"/>
        </w:rPr>
        <w:t>communication practices</w:t>
      </w:r>
      <w:r w:rsidR="00A7043B">
        <w:rPr>
          <w:rFonts w:ascii="Times New Roman" w:hAnsi="Times New Roman" w:cs="Times New Roman"/>
        </w:rPr>
        <w:t xml:space="preserve">. </w:t>
      </w:r>
      <w:r w:rsidR="007C0728">
        <w:rPr>
          <w:rFonts w:ascii="Times New Roman" w:hAnsi="Times New Roman" w:cs="Times New Roman"/>
        </w:rPr>
        <w:t xml:space="preserve">Based on these findings, the dissertation advanced a </w:t>
      </w:r>
      <w:r w:rsidR="00A7043B">
        <w:rPr>
          <w:rFonts w:ascii="Times New Roman" w:hAnsi="Times New Roman" w:cs="Times New Roman"/>
        </w:rPr>
        <w:t>Communication Model of Multicultural Identity Development</w:t>
      </w:r>
      <w:r w:rsidR="007C0728">
        <w:rPr>
          <w:rFonts w:ascii="Times New Roman" w:hAnsi="Times New Roman" w:cs="Times New Roman"/>
        </w:rPr>
        <w:t xml:space="preserve"> (CMMID) that is detailed along with a discussion of the findings and their implications for CCA and intercultural communication </w:t>
      </w:r>
      <w:r w:rsidR="00BB09FE">
        <w:rPr>
          <w:rFonts w:ascii="Times New Roman" w:hAnsi="Times New Roman" w:cs="Times New Roman"/>
        </w:rPr>
        <w:t>research</w:t>
      </w:r>
      <w:r w:rsidR="00A7043B">
        <w:rPr>
          <w:rFonts w:ascii="Times New Roman" w:hAnsi="Times New Roman" w:cs="Times New Roman"/>
        </w:rPr>
        <w:t>.</w:t>
      </w:r>
    </w:p>
    <w:p w14:paraId="3A03D6CB" w14:textId="77777777" w:rsidR="00BB09FE" w:rsidRDefault="00BB09FE" w:rsidP="00BB09FE">
      <w:pPr>
        <w:tabs>
          <w:tab w:val="left" w:pos="4032"/>
        </w:tabs>
        <w:spacing w:line="480" w:lineRule="auto"/>
        <w:rPr>
          <w:rFonts w:ascii="Times New Roman" w:hAnsi="Times New Roman" w:cs="Times New Roman"/>
          <w:i/>
          <w:iCs/>
        </w:rPr>
      </w:pPr>
    </w:p>
    <w:p w14:paraId="321EC610" w14:textId="3879F6F5" w:rsidR="0077486A" w:rsidRDefault="0077486A" w:rsidP="00BB09FE">
      <w:pPr>
        <w:tabs>
          <w:tab w:val="left" w:pos="4032"/>
        </w:tabs>
        <w:spacing w:line="480" w:lineRule="auto"/>
        <w:rPr>
          <w:rFonts w:ascii="Times New Roman" w:hAnsi="Times New Roman" w:cs="Times New Roman"/>
        </w:rPr>
        <w:sectPr w:rsidR="0077486A" w:rsidSect="009C6368">
          <w:headerReference w:type="default" r:id="rId10"/>
          <w:footerReference w:type="default" r:id="rId11"/>
          <w:headerReference w:type="first" r:id="rId12"/>
          <w:pgSz w:w="12240" w:h="15840"/>
          <w:pgMar w:top="1440" w:right="1440" w:bottom="1440" w:left="1440" w:header="720" w:footer="720" w:gutter="0"/>
          <w:pgNumType w:fmt="lowerRoman" w:start="4"/>
          <w:cols w:space="720"/>
          <w:docGrid w:linePitch="360"/>
        </w:sectPr>
      </w:pPr>
      <w:r w:rsidRPr="00B66F8B">
        <w:rPr>
          <w:rFonts w:ascii="Times New Roman" w:hAnsi="Times New Roman" w:cs="Times New Roman"/>
          <w:i/>
          <w:iCs/>
        </w:rPr>
        <w:t>Keywords</w:t>
      </w:r>
      <w:r>
        <w:rPr>
          <w:rFonts w:ascii="Times New Roman" w:hAnsi="Times New Roman" w:cs="Times New Roman"/>
        </w:rPr>
        <w:t xml:space="preserve">: </w:t>
      </w:r>
      <w:r w:rsidR="006B6925">
        <w:rPr>
          <w:rFonts w:ascii="Times New Roman" w:hAnsi="Times New Roman" w:cs="Times New Roman"/>
        </w:rPr>
        <w:t>Multicultural identity development, cross-cultural adaptation, sojourners, Davis-United World College, identity transformatio</w:t>
      </w:r>
      <w:r w:rsidR="00EA6EA3">
        <w:rPr>
          <w:rFonts w:ascii="Times New Roman" w:hAnsi="Times New Roman" w:cs="Times New Roman"/>
        </w:rPr>
        <w:t>n</w:t>
      </w:r>
    </w:p>
    <w:p w14:paraId="5533BF9A" w14:textId="2AA9C81A" w:rsidR="007B309F" w:rsidRDefault="007B309F" w:rsidP="00EA6EA3">
      <w:pPr>
        <w:jc w:val="center"/>
        <w:rPr>
          <w:rFonts w:ascii="Times New Roman" w:hAnsi="Times New Roman" w:cs="Times New Roman"/>
          <w:b/>
          <w:bCs/>
        </w:rPr>
      </w:pPr>
      <w:r w:rsidRPr="00EE3EFA">
        <w:rPr>
          <w:rFonts w:ascii="Times New Roman" w:hAnsi="Times New Roman" w:cs="Times New Roman"/>
          <w:b/>
          <w:bCs/>
        </w:rPr>
        <w:lastRenderedPageBreak/>
        <w:t>CHAPTER I</w:t>
      </w:r>
    </w:p>
    <w:p w14:paraId="4E6E5800" w14:textId="77777777" w:rsidR="00EA6EA3" w:rsidRPr="00B42BDA" w:rsidRDefault="00EA6EA3" w:rsidP="00EA6EA3">
      <w:pPr>
        <w:jc w:val="center"/>
        <w:rPr>
          <w:rFonts w:ascii="Times New Roman" w:hAnsi="Times New Roman" w:cs="Times New Roman"/>
        </w:rPr>
      </w:pPr>
    </w:p>
    <w:p w14:paraId="3D4A5B20" w14:textId="77777777" w:rsidR="007B309F" w:rsidRPr="00EE3EFA" w:rsidRDefault="007B309F" w:rsidP="007B309F">
      <w:pPr>
        <w:spacing w:line="480" w:lineRule="auto"/>
        <w:jc w:val="center"/>
        <w:rPr>
          <w:rFonts w:ascii="Times New Roman" w:hAnsi="Times New Roman" w:cs="Times New Roman"/>
          <w:b/>
          <w:bCs/>
        </w:rPr>
      </w:pPr>
      <w:r w:rsidRPr="00EE3EFA">
        <w:rPr>
          <w:rFonts w:ascii="Times New Roman" w:hAnsi="Times New Roman" w:cs="Times New Roman"/>
          <w:b/>
          <w:bCs/>
        </w:rPr>
        <w:t>INTRODUCTION</w:t>
      </w:r>
    </w:p>
    <w:p w14:paraId="6896AED8" w14:textId="7B5043A7" w:rsidR="007B309F" w:rsidRPr="00D91EB7" w:rsidRDefault="007B309F" w:rsidP="007B309F">
      <w:pPr>
        <w:spacing w:line="480" w:lineRule="auto"/>
        <w:ind w:firstLine="720"/>
        <w:rPr>
          <w:rFonts w:ascii="Times New Roman" w:hAnsi="Times New Roman" w:cs="Times New Roman"/>
        </w:rPr>
      </w:pPr>
      <w:r>
        <w:rPr>
          <w:rFonts w:ascii="Times New Roman" w:hAnsi="Times New Roman" w:cs="Times New Roman"/>
        </w:rPr>
        <w:t>A multitude of</w:t>
      </w:r>
      <w:r w:rsidRPr="00D91EB7">
        <w:rPr>
          <w:rFonts w:ascii="Times New Roman" w:hAnsi="Times New Roman" w:cs="Times New Roman"/>
        </w:rPr>
        <w:t xml:space="preserve"> businesspeople, diplomats, missionaries, </w:t>
      </w:r>
      <w:r>
        <w:rPr>
          <w:rFonts w:ascii="Times New Roman" w:hAnsi="Times New Roman" w:cs="Times New Roman"/>
        </w:rPr>
        <w:t xml:space="preserve">and </w:t>
      </w:r>
      <w:r w:rsidRPr="00D91EB7">
        <w:rPr>
          <w:rFonts w:ascii="Times New Roman" w:hAnsi="Times New Roman" w:cs="Times New Roman"/>
        </w:rPr>
        <w:t>international students</w:t>
      </w:r>
      <w:r>
        <w:rPr>
          <w:rFonts w:ascii="Times New Roman" w:hAnsi="Times New Roman" w:cs="Times New Roman"/>
        </w:rPr>
        <w:t xml:space="preserve"> </w:t>
      </w:r>
      <w:r w:rsidRPr="00D91EB7">
        <w:rPr>
          <w:rFonts w:ascii="Times New Roman" w:hAnsi="Times New Roman" w:cs="Times New Roman"/>
        </w:rPr>
        <w:t xml:space="preserve">live, work, and study abroad </w:t>
      </w:r>
      <w:r>
        <w:rPr>
          <w:rFonts w:ascii="Times New Roman" w:hAnsi="Times New Roman" w:cs="Times New Roman"/>
        </w:rPr>
        <w:t xml:space="preserve">all the time. Such individuals, who are abroad for a short period, have been labeled </w:t>
      </w:r>
      <w:r>
        <w:rPr>
          <w:rFonts w:ascii="Times New Roman" w:hAnsi="Times New Roman" w:cs="Times New Roman"/>
          <w:i/>
          <w:iCs/>
        </w:rPr>
        <w:t>sojourners.</w:t>
      </w:r>
      <w:r>
        <w:rPr>
          <w:rFonts w:ascii="Times New Roman" w:hAnsi="Times New Roman" w:cs="Times New Roman"/>
        </w:rPr>
        <w:t xml:space="preserve"> Their experiences in new cultural environments have received a lot of attention as they are often</w:t>
      </w:r>
      <w:r w:rsidRPr="00D91EB7">
        <w:rPr>
          <w:rFonts w:ascii="Times New Roman" w:hAnsi="Times New Roman" w:cs="Times New Roman"/>
        </w:rPr>
        <w:t xml:space="preserve"> rife with challenges that prove to be problematic for their </w:t>
      </w:r>
      <w:r w:rsidR="00BB09FE">
        <w:rPr>
          <w:rFonts w:ascii="Times New Roman" w:hAnsi="Times New Roman" w:cs="Times New Roman"/>
        </w:rPr>
        <w:t>CCA</w:t>
      </w:r>
      <w:r>
        <w:rPr>
          <w:rFonts w:ascii="Times New Roman" w:hAnsi="Times New Roman" w:cs="Times New Roman"/>
        </w:rPr>
        <w:t>—</w:t>
      </w:r>
      <w:r w:rsidRPr="00D91EB7">
        <w:rPr>
          <w:rFonts w:ascii="Times New Roman" w:hAnsi="Times New Roman" w:cs="Times New Roman"/>
        </w:rPr>
        <w:t xml:space="preserve">the process that helps sojourners establish a new way of living during and following acculturation experiences (Berry, 2019). </w:t>
      </w:r>
      <w:bookmarkStart w:id="2" w:name="_Hlk107486471"/>
      <w:r w:rsidRPr="00D91EB7">
        <w:rPr>
          <w:rFonts w:ascii="Times New Roman" w:hAnsi="Times New Roman" w:cs="Times New Roman"/>
        </w:rPr>
        <w:t xml:space="preserve">One such challenge is </w:t>
      </w:r>
      <w:r>
        <w:rPr>
          <w:rFonts w:ascii="Times New Roman" w:hAnsi="Times New Roman" w:cs="Times New Roman"/>
        </w:rPr>
        <w:t xml:space="preserve">the </w:t>
      </w:r>
      <w:r w:rsidRPr="00D91EB7">
        <w:rPr>
          <w:rFonts w:ascii="Times New Roman" w:hAnsi="Times New Roman" w:cs="Times New Roman"/>
        </w:rPr>
        <w:t>identity conflict experienced as sojourner</w:t>
      </w:r>
      <w:r>
        <w:rPr>
          <w:rFonts w:ascii="Times New Roman" w:hAnsi="Times New Roman" w:cs="Times New Roman"/>
        </w:rPr>
        <w:t>s</w:t>
      </w:r>
      <w:r w:rsidRPr="00D91EB7">
        <w:rPr>
          <w:rFonts w:ascii="Times New Roman" w:hAnsi="Times New Roman" w:cs="Times New Roman"/>
        </w:rPr>
        <w:t xml:space="preserve"> acculturate </w:t>
      </w:r>
      <w:r>
        <w:rPr>
          <w:rFonts w:ascii="Times New Roman" w:hAnsi="Times New Roman" w:cs="Times New Roman"/>
        </w:rPr>
        <w:t>to</w:t>
      </w:r>
      <w:r w:rsidRPr="00D91EB7">
        <w:rPr>
          <w:rFonts w:ascii="Times New Roman" w:hAnsi="Times New Roman" w:cs="Times New Roman"/>
        </w:rPr>
        <w:t xml:space="preserve"> the</w:t>
      </w:r>
      <w:r>
        <w:rPr>
          <w:rFonts w:ascii="Times New Roman" w:hAnsi="Times New Roman" w:cs="Times New Roman"/>
        </w:rPr>
        <w:t>ir</w:t>
      </w:r>
      <w:r w:rsidRPr="00D91EB7">
        <w:rPr>
          <w:rFonts w:ascii="Times New Roman" w:hAnsi="Times New Roman" w:cs="Times New Roman"/>
        </w:rPr>
        <w:t xml:space="preserve"> new environment.</w:t>
      </w:r>
      <w:bookmarkEnd w:id="2"/>
      <w:r w:rsidRPr="00D91EB7">
        <w:rPr>
          <w:rFonts w:ascii="Times New Roman" w:hAnsi="Times New Roman" w:cs="Times New Roman"/>
        </w:rPr>
        <w:t xml:space="preserve"> Th</w:t>
      </w:r>
      <w:r>
        <w:rPr>
          <w:rFonts w:ascii="Times New Roman" w:hAnsi="Times New Roman" w:cs="Times New Roman"/>
        </w:rPr>
        <w:t>is</w:t>
      </w:r>
      <w:r w:rsidRPr="00D91EB7">
        <w:rPr>
          <w:rFonts w:ascii="Times New Roman" w:hAnsi="Times New Roman" w:cs="Times New Roman"/>
        </w:rPr>
        <w:t xml:space="preserve"> identity conflict is marked by a push and pull between </w:t>
      </w:r>
      <w:r>
        <w:rPr>
          <w:rFonts w:ascii="Times New Roman" w:hAnsi="Times New Roman" w:cs="Times New Roman"/>
        </w:rPr>
        <w:t xml:space="preserve">one’s </w:t>
      </w:r>
      <w:r w:rsidRPr="00D91EB7">
        <w:rPr>
          <w:rFonts w:ascii="Times New Roman" w:hAnsi="Times New Roman" w:cs="Times New Roman"/>
        </w:rPr>
        <w:t xml:space="preserve">heritage </w:t>
      </w:r>
      <w:r>
        <w:rPr>
          <w:rFonts w:ascii="Times New Roman" w:hAnsi="Times New Roman" w:cs="Times New Roman"/>
        </w:rPr>
        <w:t xml:space="preserve">culture </w:t>
      </w:r>
      <w:r w:rsidRPr="00D91EB7">
        <w:rPr>
          <w:rFonts w:ascii="Times New Roman" w:hAnsi="Times New Roman" w:cs="Times New Roman"/>
        </w:rPr>
        <w:t xml:space="preserve">and </w:t>
      </w:r>
      <w:r>
        <w:rPr>
          <w:rFonts w:ascii="Times New Roman" w:hAnsi="Times New Roman" w:cs="Times New Roman"/>
        </w:rPr>
        <w:t xml:space="preserve">the new, </w:t>
      </w:r>
      <w:r w:rsidRPr="00D91EB7">
        <w:rPr>
          <w:rFonts w:ascii="Times New Roman" w:hAnsi="Times New Roman" w:cs="Times New Roman"/>
        </w:rPr>
        <w:t>host culture</w:t>
      </w:r>
      <w:r>
        <w:rPr>
          <w:rFonts w:ascii="Times New Roman" w:hAnsi="Times New Roman" w:cs="Times New Roman"/>
        </w:rPr>
        <w:t>. A</w:t>
      </w:r>
      <w:r w:rsidRPr="00D91EB7">
        <w:rPr>
          <w:rFonts w:ascii="Times New Roman" w:hAnsi="Times New Roman" w:cs="Times New Roman"/>
        </w:rPr>
        <w:t xml:space="preserve">n “increasing number of people find that the </w:t>
      </w:r>
      <w:r>
        <w:rPr>
          <w:rFonts w:ascii="Times New Roman" w:hAnsi="Times New Roman" w:cs="Times New Roman"/>
        </w:rPr>
        <w:t xml:space="preserve">[identity] </w:t>
      </w:r>
      <w:r w:rsidRPr="00D91EB7">
        <w:rPr>
          <w:rFonts w:ascii="Times New Roman" w:hAnsi="Times New Roman" w:cs="Times New Roman"/>
        </w:rPr>
        <w:t xml:space="preserve">conflict </w:t>
      </w:r>
      <w:r>
        <w:rPr>
          <w:rFonts w:ascii="Times New Roman" w:hAnsi="Times New Roman" w:cs="Times New Roman"/>
        </w:rPr>
        <w:t>is</w:t>
      </w:r>
      <w:r w:rsidRPr="00D91EB7">
        <w:rPr>
          <w:rFonts w:ascii="Times New Roman" w:hAnsi="Times New Roman" w:cs="Times New Roman"/>
        </w:rPr>
        <w:t xml:space="preserve"> not between different groups but between different cultural values, attitudes, and expectations within themselves” (Phinney, 1999, p. 27). </w:t>
      </w:r>
      <w:r>
        <w:rPr>
          <w:rFonts w:ascii="Times New Roman" w:hAnsi="Times New Roman" w:cs="Times New Roman"/>
        </w:rPr>
        <w:t>Intercultural communication scholars claim that this</w:t>
      </w:r>
      <w:r w:rsidRPr="00D91EB7">
        <w:rPr>
          <w:rFonts w:ascii="Times New Roman" w:hAnsi="Times New Roman" w:cs="Times New Roman"/>
        </w:rPr>
        <w:t xml:space="preserve"> </w:t>
      </w:r>
      <w:r>
        <w:rPr>
          <w:rFonts w:ascii="Times New Roman" w:hAnsi="Times New Roman" w:cs="Times New Roman"/>
        </w:rPr>
        <w:t xml:space="preserve">intrapersonal </w:t>
      </w:r>
      <w:r w:rsidRPr="00D91EB7">
        <w:rPr>
          <w:rFonts w:ascii="Times New Roman" w:hAnsi="Times New Roman" w:cs="Times New Roman"/>
        </w:rPr>
        <w:t xml:space="preserve">conflict </w:t>
      </w:r>
      <w:r>
        <w:rPr>
          <w:rFonts w:ascii="Times New Roman" w:hAnsi="Times New Roman" w:cs="Times New Roman"/>
        </w:rPr>
        <w:t>triggers</w:t>
      </w:r>
      <w:r w:rsidRPr="00D91EB7">
        <w:rPr>
          <w:rFonts w:ascii="Times New Roman" w:hAnsi="Times New Roman" w:cs="Times New Roman"/>
        </w:rPr>
        <w:t xml:space="preserve"> a negotiation of </w:t>
      </w:r>
      <w:r>
        <w:rPr>
          <w:rFonts w:ascii="Times New Roman" w:hAnsi="Times New Roman" w:cs="Times New Roman"/>
        </w:rPr>
        <w:t xml:space="preserve">one’s </w:t>
      </w:r>
      <w:r w:rsidRPr="00D91EB7">
        <w:rPr>
          <w:rFonts w:ascii="Times New Roman" w:hAnsi="Times New Roman" w:cs="Times New Roman"/>
        </w:rPr>
        <w:t xml:space="preserve">identity to either retain or </w:t>
      </w:r>
      <w:r w:rsidR="00BB09FE">
        <w:rPr>
          <w:rFonts w:ascii="Times New Roman" w:hAnsi="Times New Roman" w:cs="Times New Roman"/>
        </w:rPr>
        <w:t>relinquish one’s</w:t>
      </w:r>
      <w:r w:rsidRPr="00D91EB7">
        <w:rPr>
          <w:rFonts w:ascii="Times New Roman" w:hAnsi="Times New Roman" w:cs="Times New Roman"/>
        </w:rPr>
        <w:t xml:space="preserve"> heritage cultural identity while ad</w:t>
      </w:r>
      <w:r>
        <w:rPr>
          <w:rFonts w:ascii="Times New Roman" w:hAnsi="Times New Roman" w:cs="Times New Roman"/>
        </w:rPr>
        <w:t>o</w:t>
      </w:r>
      <w:r w:rsidRPr="00D91EB7">
        <w:rPr>
          <w:rFonts w:ascii="Times New Roman" w:hAnsi="Times New Roman" w:cs="Times New Roman"/>
        </w:rPr>
        <w:t xml:space="preserve">pting a host cultural identity. </w:t>
      </w:r>
    </w:p>
    <w:p w14:paraId="77BE7499" w14:textId="77777777" w:rsidR="007B309F" w:rsidRPr="00D91EB7" w:rsidRDefault="007B309F" w:rsidP="007B309F">
      <w:pPr>
        <w:spacing w:line="480" w:lineRule="auto"/>
        <w:ind w:firstLine="720"/>
        <w:rPr>
          <w:rFonts w:ascii="Times New Roman" w:hAnsi="Times New Roman" w:cs="Times New Roman"/>
        </w:rPr>
      </w:pPr>
      <w:r w:rsidRPr="00D91EB7">
        <w:rPr>
          <w:rFonts w:ascii="Times New Roman" w:hAnsi="Times New Roman" w:cs="Times New Roman"/>
        </w:rPr>
        <w:t>The identity conflict sojourners experience manifests itself in many ways</w:t>
      </w:r>
      <w:r>
        <w:rPr>
          <w:rFonts w:ascii="Times New Roman" w:hAnsi="Times New Roman" w:cs="Times New Roman"/>
        </w:rPr>
        <w:t xml:space="preserve"> and</w:t>
      </w:r>
      <w:r w:rsidRPr="00D91EB7">
        <w:rPr>
          <w:rFonts w:ascii="Times New Roman" w:hAnsi="Times New Roman" w:cs="Times New Roman"/>
        </w:rPr>
        <w:t xml:space="preserve"> with varying severity. Sojourners may feel that their heritage culture is not as far removed from the host culture and</w:t>
      </w:r>
      <w:r>
        <w:rPr>
          <w:rFonts w:ascii="Times New Roman" w:hAnsi="Times New Roman" w:cs="Times New Roman"/>
        </w:rPr>
        <w:t>,</w:t>
      </w:r>
      <w:r w:rsidRPr="00D91EB7">
        <w:rPr>
          <w:rFonts w:ascii="Times New Roman" w:hAnsi="Times New Roman" w:cs="Times New Roman"/>
        </w:rPr>
        <w:t xml:space="preserve"> thus</w:t>
      </w:r>
      <w:r>
        <w:rPr>
          <w:rFonts w:ascii="Times New Roman" w:hAnsi="Times New Roman" w:cs="Times New Roman"/>
        </w:rPr>
        <w:t>,</w:t>
      </w:r>
      <w:r w:rsidRPr="00D91EB7">
        <w:rPr>
          <w:rFonts w:ascii="Times New Roman" w:hAnsi="Times New Roman" w:cs="Times New Roman"/>
        </w:rPr>
        <w:t xml:space="preserve"> experience mild identity conflict and few changes to their cultural identity. Others may acutely feel the difference </w:t>
      </w:r>
      <w:r>
        <w:rPr>
          <w:rFonts w:ascii="Times New Roman" w:hAnsi="Times New Roman" w:cs="Times New Roman"/>
        </w:rPr>
        <w:t>between their heritage and host</w:t>
      </w:r>
      <w:r w:rsidRPr="00D91EB7">
        <w:rPr>
          <w:rFonts w:ascii="Times New Roman" w:hAnsi="Times New Roman" w:cs="Times New Roman"/>
        </w:rPr>
        <w:t xml:space="preserve"> cultures and experience intense identity conflict and major changes in their cultural identity (Berry, 1992, 1997). Thus, sojourners may experience varying degrees of internal turmoil that require identity negotiation with </w:t>
      </w:r>
      <w:r>
        <w:rPr>
          <w:rFonts w:ascii="Times New Roman" w:hAnsi="Times New Roman" w:cs="Times New Roman"/>
        </w:rPr>
        <w:t>the self</w:t>
      </w:r>
      <w:r w:rsidRPr="00D91EB7">
        <w:rPr>
          <w:rFonts w:ascii="Times New Roman" w:hAnsi="Times New Roman" w:cs="Times New Roman"/>
        </w:rPr>
        <w:t>. Intercultural communication scholars (e.g., Y.</w:t>
      </w:r>
      <w:r>
        <w:rPr>
          <w:rFonts w:ascii="Times New Roman" w:hAnsi="Times New Roman" w:cs="Times New Roman"/>
        </w:rPr>
        <w:t xml:space="preserve"> </w:t>
      </w:r>
      <w:r w:rsidRPr="00D91EB7">
        <w:rPr>
          <w:rFonts w:ascii="Times New Roman" w:hAnsi="Times New Roman" w:cs="Times New Roman"/>
        </w:rPr>
        <w:t>Y. Kim, 2005; Ting-Toomey, 2005) have noted that the struggle between retention and shedding of heritage culture (deculturation) and adoption of the host culture (acculturation) eventually leads to identity transformation</w:t>
      </w:r>
      <w:r>
        <w:rPr>
          <w:rFonts w:ascii="Times New Roman" w:hAnsi="Times New Roman" w:cs="Times New Roman"/>
        </w:rPr>
        <w:t xml:space="preserve"> </w:t>
      </w:r>
      <w:r w:rsidRPr="00D91EB7">
        <w:rPr>
          <w:rFonts w:ascii="Times New Roman" w:hAnsi="Times New Roman" w:cs="Times New Roman"/>
        </w:rPr>
        <w:t xml:space="preserve">in </w:t>
      </w:r>
      <w:r w:rsidRPr="00D91EB7">
        <w:rPr>
          <w:rFonts w:ascii="Times New Roman" w:hAnsi="Times New Roman" w:cs="Times New Roman"/>
        </w:rPr>
        <w:lastRenderedPageBreak/>
        <w:t>favor of the host culture</w:t>
      </w:r>
      <w:r>
        <w:rPr>
          <w:rFonts w:ascii="Times New Roman" w:hAnsi="Times New Roman" w:cs="Times New Roman"/>
        </w:rPr>
        <w:t xml:space="preserve"> for most sojourners</w:t>
      </w:r>
      <w:r w:rsidRPr="00D91EB7">
        <w:rPr>
          <w:rFonts w:ascii="Times New Roman" w:hAnsi="Times New Roman" w:cs="Times New Roman"/>
        </w:rPr>
        <w:t>. Notably, th</w:t>
      </w:r>
      <w:r>
        <w:rPr>
          <w:rFonts w:ascii="Times New Roman" w:hAnsi="Times New Roman" w:cs="Times New Roman"/>
        </w:rPr>
        <w:t>is</w:t>
      </w:r>
      <w:r w:rsidRPr="00D91EB7">
        <w:rPr>
          <w:rFonts w:ascii="Times New Roman" w:hAnsi="Times New Roman" w:cs="Times New Roman"/>
        </w:rPr>
        <w:t xml:space="preserve"> change in identity occurs because </w:t>
      </w:r>
      <w:r>
        <w:rPr>
          <w:rFonts w:ascii="Times New Roman" w:hAnsi="Times New Roman" w:cs="Times New Roman"/>
        </w:rPr>
        <w:t>sojourners</w:t>
      </w:r>
      <w:r w:rsidRPr="00D91EB7">
        <w:rPr>
          <w:rFonts w:ascii="Times New Roman" w:hAnsi="Times New Roman" w:cs="Times New Roman"/>
        </w:rPr>
        <w:t xml:space="preserve"> </w:t>
      </w:r>
      <w:proofErr w:type="gramStart"/>
      <w:r w:rsidRPr="00D91EB7">
        <w:rPr>
          <w:rFonts w:ascii="Times New Roman" w:hAnsi="Times New Roman" w:cs="Times New Roman"/>
        </w:rPr>
        <w:t>are able to</w:t>
      </w:r>
      <w:proofErr w:type="gramEnd"/>
      <w:r w:rsidRPr="00D91EB7">
        <w:rPr>
          <w:rFonts w:ascii="Times New Roman" w:hAnsi="Times New Roman" w:cs="Times New Roman"/>
        </w:rPr>
        <w:t xml:space="preserve"> resolve the identity conflict they experience. However, the process does not emanate forthwith and has been noted as nonsequential (Y.</w:t>
      </w:r>
      <w:r>
        <w:rPr>
          <w:rFonts w:ascii="Times New Roman" w:hAnsi="Times New Roman" w:cs="Times New Roman"/>
        </w:rPr>
        <w:t xml:space="preserve"> </w:t>
      </w:r>
      <w:r w:rsidRPr="00D91EB7">
        <w:rPr>
          <w:rFonts w:ascii="Times New Roman" w:hAnsi="Times New Roman" w:cs="Times New Roman"/>
        </w:rPr>
        <w:t xml:space="preserve">Y. Kim, 2005). </w:t>
      </w:r>
    </w:p>
    <w:p w14:paraId="608C1382" w14:textId="0FA0565F" w:rsidR="007B309F" w:rsidRPr="00D91EB7" w:rsidRDefault="007B309F" w:rsidP="007B309F">
      <w:pPr>
        <w:spacing w:line="480" w:lineRule="auto"/>
        <w:ind w:firstLine="720"/>
        <w:rPr>
          <w:rFonts w:ascii="Times New Roman" w:hAnsi="Times New Roman" w:cs="Times New Roman"/>
        </w:rPr>
      </w:pPr>
      <w:r w:rsidRPr="00D91EB7">
        <w:rPr>
          <w:rFonts w:ascii="Times New Roman" w:hAnsi="Times New Roman" w:cs="Times New Roman"/>
        </w:rPr>
        <w:t>Y.</w:t>
      </w:r>
      <w:r>
        <w:rPr>
          <w:rFonts w:ascii="Times New Roman" w:hAnsi="Times New Roman" w:cs="Times New Roman"/>
        </w:rPr>
        <w:t xml:space="preserve"> </w:t>
      </w:r>
      <w:r w:rsidRPr="00D91EB7">
        <w:rPr>
          <w:rFonts w:ascii="Times New Roman" w:hAnsi="Times New Roman" w:cs="Times New Roman"/>
        </w:rPr>
        <w:t xml:space="preserve">Y. Kim (2005) uses the stress-adaptation growth dynamic to explain the nonsequential nature of the identity transformation process. She offers that acculturative stress from the experience pushes the newcomer to face the stress, resolve the conflict, and adapt to the new environment. This process happens </w:t>
      </w:r>
      <w:r>
        <w:rPr>
          <w:rFonts w:ascii="Times New Roman" w:hAnsi="Times New Roman" w:cs="Times New Roman"/>
        </w:rPr>
        <w:t>cyclically and upwardly</w:t>
      </w:r>
      <w:r w:rsidRPr="00D91EB7">
        <w:rPr>
          <w:rFonts w:ascii="Times New Roman" w:hAnsi="Times New Roman" w:cs="Times New Roman"/>
        </w:rPr>
        <w:t xml:space="preserve"> toward greater adaptation as the newcomer grows and faces new challenges to resolve. The continuous cycles of acculturation and identity change facilitate the development of intercultural personhood</w:t>
      </w:r>
      <w:r>
        <w:rPr>
          <w:rFonts w:ascii="Times New Roman" w:hAnsi="Times New Roman" w:cs="Times New Roman"/>
        </w:rPr>
        <w:t xml:space="preserve">, which </w:t>
      </w:r>
      <w:r w:rsidRPr="00D91EB7">
        <w:rPr>
          <w:rFonts w:ascii="Times New Roman" w:hAnsi="Times New Roman" w:cs="Times New Roman"/>
        </w:rPr>
        <w:t xml:space="preserve">is a state of higher order </w:t>
      </w:r>
      <w:r>
        <w:rPr>
          <w:rFonts w:ascii="Times New Roman" w:hAnsi="Times New Roman" w:cs="Times New Roman"/>
        </w:rPr>
        <w:t>in which</w:t>
      </w:r>
      <w:r w:rsidRPr="00D91EB7">
        <w:rPr>
          <w:rFonts w:ascii="Times New Roman" w:hAnsi="Times New Roman" w:cs="Times New Roman"/>
        </w:rPr>
        <w:t xml:space="preserve"> </w:t>
      </w:r>
      <w:r>
        <w:rPr>
          <w:rFonts w:ascii="Times New Roman" w:hAnsi="Times New Roman" w:cs="Times New Roman"/>
        </w:rPr>
        <w:t xml:space="preserve">a </w:t>
      </w:r>
      <w:r w:rsidRPr="00D91EB7">
        <w:rPr>
          <w:rFonts w:ascii="Times New Roman" w:hAnsi="Times New Roman" w:cs="Times New Roman"/>
        </w:rPr>
        <w:t xml:space="preserve">gradual change in </w:t>
      </w:r>
      <w:r w:rsidR="000557F0">
        <w:rPr>
          <w:rFonts w:ascii="Times New Roman" w:hAnsi="Times New Roman" w:cs="Times New Roman"/>
        </w:rPr>
        <w:t>the</w:t>
      </w:r>
      <w:r w:rsidRPr="00D91EB7">
        <w:rPr>
          <w:rFonts w:ascii="Times New Roman" w:hAnsi="Times New Roman" w:cs="Times New Roman"/>
        </w:rPr>
        <w:t xml:space="preserve"> </w:t>
      </w:r>
      <w:r>
        <w:rPr>
          <w:rFonts w:ascii="Times New Roman" w:hAnsi="Times New Roman" w:cs="Times New Roman"/>
        </w:rPr>
        <w:t>newcomer’s</w:t>
      </w:r>
      <w:r w:rsidRPr="00D91EB7">
        <w:rPr>
          <w:rFonts w:ascii="Times New Roman" w:hAnsi="Times New Roman" w:cs="Times New Roman"/>
        </w:rPr>
        <w:t xml:space="preserve"> identity leads to an identity that transcends cultural categories. This state </w:t>
      </w:r>
      <w:r w:rsidR="000557F0">
        <w:rPr>
          <w:rFonts w:ascii="Times New Roman" w:hAnsi="Times New Roman" w:cs="Times New Roman"/>
        </w:rPr>
        <w:t>occurs</w:t>
      </w:r>
      <w:r w:rsidRPr="00D91EB7">
        <w:rPr>
          <w:rFonts w:ascii="Times New Roman" w:hAnsi="Times New Roman" w:cs="Times New Roman"/>
        </w:rPr>
        <w:t xml:space="preserve"> whe</w:t>
      </w:r>
      <w:r>
        <w:rPr>
          <w:rFonts w:ascii="Times New Roman" w:hAnsi="Times New Roman" w:cs="Times New Roman"/>
        </w:rPr>
        <w:t>n</w:t>
      </w:r>
      <w:r w:rsidRPr="00D91EB7">
        <w:rPr>
          <w:rFonts w:ascii="Times New Roman" w:hAnsi="Times New Roman" w:cs="Times New Roman"/>
        </w:rPr>
        <w:t xml:space="preserve"> the newcomer feels neither part of nor apart from their heritage and host cultures and achieves an identity indicative of intercultural behaviors and relationship development</w:t>
      </w:r>
      <w:r>
        <w:rPr>
          <w:rFonts w:ascii="Times New Roman" w:hAnsi="Times New Roman" w:cs="Times New Roman"/>
        </w:rPr>
        <w:t>—</w:t>
      </w:r>
      <w:r w:rsidRPr="00D91EB7">
        <w:rPr>
          <w:rFonts w:ascii="Times New Roman" w:hAnsi="Times New Roman" w:cs="Times New Roman"/>
        </w:rPr>
        <w:t>an intercultural person (Y.</w:t>
      </w:r>
      <w:r>
        <w:rPr>
          <w:rFonts w:ascii="Times New Roman" w:hAnsi="Times New Roman" w:cs="Times New Roman"/>
        </w:rPr>
        <w:t xml:space="preserve"> </w:t>
      </w:r>
      <w:r w:rsidRPr="00D91EB7">
        <w:rPr>
          <w:rFonts w:ascii="Times New Roman" w:hAnsi="Times New Roman" w:cs="Times New Roman"/>
        </w:rPr>
        <w:t xml:space="preserve">Y. Kim, 2005, 2010). </w:t>
      </w:r>
    </w:p>
    <w:p w14:paraId="78D53ADD" w14:textId="1BEE0DF7" w:rsidR="007B309F" w:rsidRDefault="007B309F" w:rsidP="007B309F">
      <w:pPr>
        <w:spacing w:line="480" w:lineRule="auto"/>
        <w:ind w:firstLine="720"/>
        <w:rPr>
          <w:rFonts w:ascii="Times New Roman" w:hAnsi="Times New Roman" w:cs="Times New Roman"/>
        </w:rPr>
      </w:pPr>
      <w:r w:rsidRPr="00D91EB7">
        <w:rPr>
          <w:rFonts w:ascii="Times New Roman" w:hAnsi="Times New Roman" w:cs="Times New Roman"/>
        </w:rPr>
        <w:t>Nevertheless</w:t>
      </w:r>
      <w:r w:rsidRPr="00AE143A">
        <w:rPr>
          <w:rFonts w:ascii="Times New Roman" w:hAnsi="Times New Roman" w:cs="Times New Roman"/>
        </w:rPr>
        <w:t>, identity transformation does not mean transcendence of cultural categories for some sojourners</w:t>
      </w:r>
      <w:r w:rsidRPr="00D91EB7">
        <w:rPr>
          <w:rFonts w:ascii="Times New Roman" w:hAnsi="Times New Roman" w:cs="Times New Roman"/>
        </w:rPr>
        <w:t xml:space="preserve">. For these sojourners, identity change means acceptance and adoption of </w:t>
      </w:r>
      <w:r>
        <w:rPr>
          <w:rFonts w:ascii="Times New Roman" w:hAnsi="Times New Roman" w:cs="Times New Roman"/>
        </w:rPr>
        <w:t xml:space="preserve">the </w:t>
      </w:r>
      <w:r w:rsidRPr="00D91EB7">
        <w:rPr>
          <w:rFonts w:ascii="Times New Roman" w:hAnsi="Times New Roman" w:cs="Times New Roman"/>
        </w:rPr>
        <w:t xml:space="preserve">host culture whilst simultaneously retaining </w:t>
      </w:r>
      <w:r>
        <w:rPr>
          <w:rFonts w:ascii="Times New Roman" w:hAnsi="Times New Roman" w:cs="Times New Roman"/>
        </w:rPr>
        <w:t xml:space="preserve">their </w:t>
      </w:r>
      <w:r w:rsidRPr="00D91EB7">
        <w:rPr>
          <w:rFonts w:ascii="Times New Roman" w:hAnsi="Times New Roman" w:cs="Times New Roman"/>
        </w:rPr>
        <w:t xml:space="preserve">heritage culture, meaning identification with both heritage and host cultures. Identification with more than one culture is </w:t>
      </w:r>
      <w:r>
        <w:rPr>
          <w:rFonts w:ascii="Times New Roman" w:hAnsi="Times New Roman" w:cs="Times New Roman"/>
        </w:rPr>
        <w:t>captured by the concept of a</w:t>
      </w:r>
      <w:r w:rsidRPr="00D91EB7">
        <w:rPr>
          <w:rFonts w:ascii="Times New Roman" w:hAnsi="Times New Roman" w:cs="Times New Roman"/>
        </w:rPr>
        <w:t xml:space="preserve"> multicultural identity. </w:t>
      </w:r>
      <w:r w:rsidRPr="00465CE4">
        <w:rPr>
          <w:rFonts w:ascii="Times New Roman" w:hAnsi="Times New Roman" w:cs="Times New Roman"/>
        </w:rPr>
        <w:t xml:space="preserve">Multicultural identity is defined as endorsing two or more cultures and speaking two or more languages (S. Liu, 2017). </w:t>
      </w:r>
      <w:r w:rsidRPr="00D91EB7">
        <w:rPr>
          <w:rFonts w:ascii="Times New Roman" w:hAnsi="Times New Roman" w:cs="Times New Roman"/>
        </w:rPr>
        <w:t xml:space="preserve">This change toward multicultural identity is </w:t>
      </w:r>
      <w:r>
        <w:rPr>
          <w:rFonts w:ascii="Times New Roman" w:hAnsi="Times New Roman" w:cs="Times New Roman"/>
        </w:rPr>
        <w:t>captured by</w:t>
      </w:r>
      <w:r w:rsidRPr="00D91EB7">
        <w:rPr>
          <w:rFonts w:ascii="Times New Roman" w:hAnsi="Times New Roman" w:cs="Times New Roman"/>
        </w:rPr>
        <w:t xml:space="preserve"> </w:t>
      </w:r>
      <w:r>
        <w:rPr>
          <w:rFonts w:ascii="Times New Roman" w:hAnsi="Times New Roman" w:cs="Times New Roman"/>
        </w:rPr>
        <w:t xml:space="preserve">S. </w:t>
      </w:r>
      <w:r w:rsidRPr="00D91EB7">
        <w:rPr>
          <w:rFonts w:ascii="Times New Roman" w:hAnsi="Times New Roman" w:cs="Times New Roman"/>
        </w:rPr>
        <w:t xml:space="preserve">Liu, an intercultural communication scholar who examines </w:t>
      </w:r>
      <w:r>
        <w:rPr>
          <w:rFonts w:ascii="Times New Roman" w:hAnsi="Times New Roman" w:cs="Times New Roman"/>
        </w:rPr>
        <w:t xml:space="preserve">the </w:t>
      </w:r>
      <w:r w:rsidRPr="00D91EB7">
        <w:rPr>
          <w:rFonts w:ascii="Times New Roman" w:hAnsi="Times New Roman" w:cs="Times New Roman"/>
        </w:rPr>
        <w:t xml:space="preserve">CCA of Chinese living in Australia. </w:t>
      </w:r>
      <w:r>
        <w:rPr>
          <w:rFonts w:ascii="Times New Roman" w:hAnsi="Times New Roman" w:cs="Times New Roman"/>
        </w:rPr>
        <w:t xml:space="preserve">S. </w:t>
      </w:r>
      <w:r w:rsidRPr="00D91EB7">
        <w:rPr>
          <w:rFonts w:ascii="Times New Roman" w:hAnsi="Times New Roman" w:cs="Times New Roman"/>
        </w:rPr>
        <w:t xml:space="preserve">Liu </w:t>
      </w:r>
      <w:r>
        <w:rPr>
          <w:rFonts w:ascii="Times New Roman" w:hAnsi="Times New Roman" w:cs="Times New Roman"/>
        </w:rPr>
        <w:t xml:space="preserve">(2011) </w:t>
      </w:r>
      <w:r w:rsidRPr="00D91EB7">
        <w:rPr>
          <w:rFonts w:ascii="Times New Roman" w:hAnsi="Times New Roman" w:cs="Times New Roman"/>
        </w:rPr>
        <w:t xml:space="preserve">found that </w:t>
      </w:r>
      <w:r>
        <w:rPr>
          <w:rFonts w:ascii="Times New Roman" w:hAnsi="Times New Roman" w:cs="Times New Roman"/>
        </w:rPr>
        <w:t>Chinese businesspeople</w:t>
      </w:r>
      <w:r w:rsidRPr="00D91EB7">
        <w:rPr>
          <w:rFonts w:ascii="Times New Roman" w:hAnsi="Times New Roman" w:cs="Times New Roman"/>
        </w:rPr>
        <w:t xml:space="preserve"> employed the integration strategy of acculturation </w:t>
      </w:r>
      <w:r>
        <w:rPr>
          <w:rFonts w:ascii="Times New Roman" w:hAnsi="Times New Roman" w:cs="Times New Roman"/>
        </w:rPr>
        <w:t>while in Australia</w:t>
      </w:r>
      <w:r w:rsidR="004F5D4A">
        <w:rPr>
          <w:rFonts w:ascii="Times New Roman" w:hAnsi="Times New Roman" w:cs="Times New Roman"/>
        </w:rPr>
        <w:t>—</w:t>
      </w:r>
      <w:r w:rsidRPr="00D91EB7">
        <w:rPr>
          <w:rFonts w:ascii="Times New Roman" w:hAnsi="Times New Roman" w:cs="Times New Roman"/>
        </w:rPr>
        <w:t xml:space="preserve">learning and adopting </w:t>
      </w:r>
      <w:r>
        <w:rPr>
          <w:rFonts w:ascii="Times New Roman" w:hAnsi="Times New Roman" w:cs="Times New Roman"/>
        </w:rPr>
        <w:t xml:space="preserve">the </w:t>
      </w:r>
      <w:r w:rsidRPr="00D91EB7">
        <w:rPr>
          <w:rFonts w:ascii="Times New Roman" w:hAnsi="Times New Roman" w:cs="Times New Roman"/>
        </w:rPr>
        <w:t xml:space="preserve">host culture while retaining </w:t>
      </w:r>
      <w:r>
        <w:rPr>
          <w:rFonts w:ascii="Times New Roman" w:hAnsi="Times New Roman" w:cs="Times New Roman"/>
        </w:rPr>
        <w:t xml:space="preserve">their </w:t>
      </w:r>
      <w:r w:rsidRPr="00D91EB7">
        <w:rPr>
          <w:rFonts w:ascii="Times New Roman" w:hAnsi="Times New Roman" w:cs="Times New Roman"/>
        </w:rPr>
        <w:t>heritage culture (Berry, 1980, 1997)</w:t>
      </w:r>
      <w:r>
        <w:rPr>
          <w:rFonts w:ascii="Times New Roman" w:hAnsi="Times New Roman" w:cs="Times New Roman"/>
        </w:rPr>
        <w:t>,</w:t>
      </w:r>
      <w:r w:rsidRPr="00D91EB7">
        <w:rPr>
          <w:rFonts w:ascii="Times New Roman" w:hAnsi="Times New Roman" w:cs="Times New Roman"/>
        </w:rPr>
        <w:t xml:space="preserve"> </w:t>
      </w:r>
      <w:r>
        <w:rPr>
          <w:rFonts w:ascii="Times New Roman" w:hAnsi="Times New Roman" w:cs="Times New Roman"/>
        </w:rPr>
        <w:t>which</w:t>
      </w:r>
      <w:r w:rsidRPr="00D91EB7">
        <w:rPr>
          <w:rFonts w:ascii="Times New Roman" w:hAnsi="Times New Roman" w:cs="Times New Roman"/>
        </w:rPr>
        <w:t xml:space="preserve"> led to an integration of both </w:t>
      </w:r>
      <w:r w:rsidRPr="00D91EB7">
        <w:rPr>
          <w:rFonts w:ascii="Times New Roman" w:hAnsi="Times New Roman" w:cs="Times New Roman"/>
        </w:rPr>
        <w:lastRenderedPageBreak/>
        <w:t xml:space="preserve">their Chinese and Australian </w:t>
      </w:r>
      <w:r>
        <w:rPr>
          <w:rFonts w:ascii="Times New Roman" w:hAnsi="Times New Roman" w:cs="Times New Roman"/>
        </w:rPr>
        <w:t>identities</w:t>
      </w:r>
      <w:r w:rsidRPr="00D91EB7">
        <w:rPr>
          <w:rFonts w:ascii="Times New Roman" w:hAnsi="Times New Roman" w:cs="Times New Roman"/>
        </w:rPr>
        <w:t>. One participant was quoted saying</w:t>
      </w:r>
      <w:r>
        <w:rPr>
          <w:rFonts w:ascii="Times New Roman" w:hAnsi="Times New Roman" w:cs="Times New Roman"/>
        </w:rPr>
        <w:t>,</w:t>
      </w:r>
      <w:r w:rsidRPr="00D91EB7">
        <w:rPr>
          <w:rFonts w:ascii="Times New Roman" w:hAnsi="Times New Roman" w:cs="Times New Roman"/>
        </w:rPr>
        <w:t xml:space="preserve"> “If you are in a flock of sheep, you need to look like a sheep; if you are in a pack of ducks, you need to look like a duck” (</w:t>
      </w:r>
      <w:r>
        <w:rPr>
          <w:rFonts w:ascii="Times New Roman" w:hAnsi="Times New Roman" w:cs="Times New Roman"/>
        </w:rPr>
        <w:t xml:space="preserve">S. </w:t>
      </w:r>
      <w:r w:rsidRPr="00D91EB7">
        <w:rPr>
          <w:rFonts w:ascii="Times New Roman" w:hAnsi="Times New Roman" w:cs="Times New Roman"/>
        </w:rPr>
        <w:t xml:space="preserve">Liu, 2011, p. 410). Similar findings were reported in </w:t>
      </w:r>
      <w:r>
        <w:rPr>
          <w:rFonts w:ascii="Times New Roman" w:hAnsi="Times New Roman" w:cs="Times New Roman"/>
        </w:rPr>
        <w:t xml:space="preserve">S. </w:t>
      </w:r>
      <w:r w:rsidRPr="00D91EB7">
        <w:rPr>
          <w:rFonts w:ascii="Times New Roman" w:hAnsi="Times New Roman" w:cs="Times New Roman"/>
        </w:rPr>
        <w:t xml:space="preserve">Liu’s (2015) study of first and second-generation Chinese immigrants in Australia. Participants noted </w:t>
      </w:r>
      <w:r>
        <w:rPr>
          <w:rFonts w:ascii="Times New Roman" w:hAnsi="Times New Roman" w:cs="Times New Roman"/>
        </w:rPr>
        <w:t>that they</w:t>
      </w:r>
      <w:r>
        <w:rPr>
          <w:rFonts w:ascii="Times New Roman" w:hAnsi="Times New Roman" w:cs="Times New Roman"/>
          <w:color w:val="7030A0"/>
        </w:rPr>
        <w:t xml:space="preserve"> </w:t>
      </w:r>
      <w:r w:rsidRPr="00D91EB7">
        <w:rPr>
          <w:rFonts w:ascii="Times New Roman" w:hAnsi="Times New Roman" w:cs="Times New Roman"/>
        </w:rPr>
        <w:t>shif</w:t>
      </w:r>
      <w:r>
        <w:rPr>
          <w:rFonts w:ascii="Times New Roman" w:hAnsi="Times New Roman" w:cs="Times New Roman"/>
        </w:rPr>
        <w:t>ted</w:t>
      </w:r>
      <w:r w:rsidRPr="00D91EB7">
        <w:rPr>
          <w:rFonts w:ascii="Times New Roman" w:hAnsi="Times New Roman" w:cs="Times New Roman"/>
        </w:rPr>
        <w:t xml:space="preserve"> </w:t>
      </w:r>
      <w:r>
        <w:rPr>
          <w:rFonts w:ascii="Times New Roman" w:hAnsi="Times New Roman" w:cs="Times New Roman"/>
        </w:rPr>
        <w:t xml:space="preserve">their </w:t>
      </w:r>
      <w:r w:rsidRPr="00D91EB7">
        <w:rPr>
          <w:rFonts w:ascii="Times New Roman" w:hAnsi="Times New Roman" w:cs="Times New Roman"/>
        </w:rPr>
        <w:t xml:space="preserve">identities </w:t>
      </w:r>
      <w:r>
        <w:rPr>
          <w:rFonts w:ascii="Times New Roman" w:hAnsi="Times New Roman" w:cs="Times New Roman"/>
        </w:rPr>
        <w:t>so that</w:t>
      </w:r>
      <w:r w:rsidRPr="00D91EB7">
        <w:rPr>
          <w:rFonts w:ascii="Times New Roman" w:hAnsi="Times New Roman" w:cs="Times New Roman"/>
        </w:rPr>
        <w:t xml:space="preserve"> the Chinese and Australian cultures co-existed</w:t>
      </w:r>
      <w:r>
        <w:rPr>
          <w:rFonts w:ascii="Times New Roman" w:hAnsi="Times New Roman" w:cs="Times New Roman"/>
        </w:rPr>
        <w:t xml:space="preserve"> and</w:t>
      </w:r>
      <w:r w:rsidRPr="00D91EB7">
        <w:rPr>
          <w:rFonts w:ascii="Times New Roman" w:hAnsi="Times New Roman" w:cs="Times New Roman"/>
        </w:rPr>
        <w:t xml:space="preserve"> did not merge</w:t>
      </w:r>
      <w:r>
        <w:rPr>
          <w:rFonts w:ascii="Times New Roman" w:hAnsi="Times New Roman" w:cs="Times New Roman"/>
        </w:rPr>
        <w:t xml:space="preserve">; </w:t>
      </w:r>
      <w:r w:rsidRPr="00D91EB7">
        <w:rPr>
          <w:rFonts w:ascii="Times New Roman" w:hAnsi="Times New Roman" w:cs="Times New Roman"/>
        </w:rPr>
        <w:t xml:space="preserve">participants shifted between </w:t>
      </w:r>
      <w:r>
        <w:rPr>
          <w:rFonts w:ascii="Times New Roman" w:hAnsi="Times New Roman" w:cs="Times New Roman"/>
        </w:rPr>
        <w:t xml:space="preserve">the </w:t>
      </w:r>
      <w:r w:rsidRPr="00D91EB7">
        <w:rPr>
          <w:rFonts w:ascii="Times New Roman" w:hAnsi="Times New Roman" w:cs="Times New Roman"/>
        </w:rPr>
        <w:t xml:space="preserve">two halves (i.e., hybridity). </w:t>
      </w:r>
      <w:r>
        <w:rPr>
          <w:rFonts w:ascii="Times New Roman" w:hAnsi="Times New Roman" w:cs="Times New Roman"/>
        </w:rPr>
        <w:t xml:space="preserve">S. </w:t>
      </w:r>
      <w:r w:rsidRPr="00D91EB7">
        <w:rPr>
          <w:rFonts w:ascii="Times New Roman" w:hAnsi="Times New Roman" w:cs="Times New Roman"/>
        </w:rPr>
        <w:t xml:space="preserve">Liu’s findings show that not all newcomers’ identities are molded toward intercultural personhood </w:t>
      </w:r>
      <w:proofErr w:type="gramStart"/>
      <w:r w:rsidRPr="00D91EB7">
        <w:rPr>
          <w:rFonts w:ascii="Times New Roman" w:hAnsi="Times New Roman" w:cs="Times New Roman"/>
        </w:rPr>
        <w:t>as a result of</w:t>
      </w:r>
      <w:proofErr w:type="gramEnd"/>
      <w:r w:rsidRPr="00D91EB7">
        <w:rPr>
          <w:rFonts w:ascii="Times New Roman" w:hAnsi="Times New Roman" w:cs="Times New Roman"/>
        </w:rPr>
        <w:t xml:space="preserve"> continuous engagement with </w:t>
      </w:r>
      <w:r>
        <w:rPr>
          <w:rFonts w:ascii="Times New Roman" w:hAnsi="Times New Roman" w:cs="Times New Roman"/>
        </w:rPr>
        <w:t>one’s</w:t>
      </w:r>
      <w:r w:rsidRPr="00D91EB7">
        <w:rPr>
          <w:rFonts w:ascii="Times New Roman" w:hAnsi="Times New Roman" w:cs="Times New Roman"/>
        </w:rPr>
        <w:t xml:space="preserve"> new environment and accompanying identity transformation. Evidently, some newcomers’ identity changes lead to negotiation between two identities that are foregrounded based on dialogic, relational, and situational contexts.</w:t>
      </w:r>
    </w:p>
    <w:p w14:paraId="27402BEB" w14:textId="22E357ED" w:rsidR="007B309F" w:rsidRPr="00D91EB7" w:rsidRDefault="007B309F" w:rsidP="007B309F">
      <w:pPr>
        <w:spacing w:line="480" w:lineRule="auto"/>
        <w:ind w:firstLine="720"/>
        <w:rPr>
          <w:rFonts w:ascii="Times New Roman" w:hAnsi="Times New Roman" w:cs="Times New Roman"/>
        </w:rPr>
      </w:pPr>
      <w:r>
        <w:rPr>
          <w:rFonts w:ascii="Times New Roman" w:hAnsi="Times New Roman" w:cs="Times New Roman"/>
        </w:rPr>
        <w:t>Another diverging understanding of newcomers’ identity change is proffered by cultural fusion theory (Croucher &amp; E. Kramer, 2017; E. Kramer, 2019). Cultural fusion theory proposes that, when newcomers enter a new society, they adopt the behaviors and traits of the dominant culture but, at the same time, maintain their heritage culture to adapt to the new society successfully. Adopting host cultural behaviors and traits while maintaining their own is based on the notion that humans have an innate drive to maintain their cultural identity because an individual’s identity is a significant part of who they are. Thus, as a newcomer adapts, their identity changes. However, the identity transformation is a fusion of the individual’s heritage and host cultural identities because the two mutually influence each other. “</w:t>
      </w:r>
      <w:r w:rsidRPr="00D22B98">
        <w:rPr>
          <w:rFonts w:ascii="Times New Roman" w:hAnsi="Times New Roman" w:cs="Times New Roman"/>
        </w:rPr>
        <w:t>Fusion presumes a multiplicity of resources, including competencies that can be combined. Fusion is integration. Integration means both mixing and addition</w:t>
      </w:r>
      <w:r>
        <w:rPr>
          <w:rFonts w:ascii="Times New Roman" w:hAnsi="Times New Roman" w:cs="Times New Roman"/>
        </w:rPr>
        <w:t>” (E. Kramer, 2019, p. 96)</w:t>
      </w:r>
      <w:r w:rsidRPr="00D22B98">
        <w:rPr>
          <w:rFonts w:ascii="Times New Roman" w:hAnsi="Times New Roman" w:cs="Times New Roman"/>
        </w:rPr>
        <w:t xml:space="preserve">. </w:t>
      </w:r>
      <w:r>
        <w:rPr>
          <w:rFonts w:ascii="Times New Roman" w:hAnsi="Times New Roman" w:cs="Times New Roman"/>
        </w:rPr>
        <w:t xml:space="preserve">Consequently, the theory states that, when newcomers enter a new society, their identities are changed but, at the same time, newcomers also affect the host society’s culture, changing the surrounding environment. </w:t>
      </w:r>
      <w:r>
        <w:rPr>
          <w:rFonts w:ascii="Times New Roman" w:hAnsi="Times New Roman" w:cs="Times New Roman"/>
        </w:rPr>
        <w:lastRenderedPageBreak/>
        <w:t xml:space="preserve">Cultural fusion theory diverges from communication scholars such as Y. Y. Kim’s descriptions and explanations of newcomers’ CCA and identity change in that it acknowledges a mutually influential relationship between a newcomer’s home society and their new host society. Whereas communication scholars only focus on the host society’s influence on a newcomer, cultural fusion illuminates the changes a newcomer </w:t>
      </w:r>
      <w:proofErr w:type="spellStart"/>
      <w:r w:rsidR="002C00A1">
        <w:rPr>
          <w:rFonts w:ascii="Times New Roman" w:hAnsi="Times New Roman" w:cs="Times New Roman"/>
        </w:rPr>
        <w:t>affects</w:t>
      </w:r>
      <w:proofErr w:type="spellEnd"/>
      <w:r>
        <w:rPr>
          <w:rFonts w:ascii="Times New Roman" w:hAnsi="Times New Roman" w:cs="Times New Roman"/>
        </w:rPr>
        <w:t xml:space="preserve"> on the host society, which, eventually, leads to a fusion of the two cultures. What is paramount in cultural fusion theory is the acknowledgment of an identity change, and that this identity change is toward a blend/fusion or integration of two or more cultures. </w:t>
      </w:r>
    </w:p>
    <w:p w14:paraId="63E1A51E" w14:textId="485D2525" w:rsidR="007B309F" w:rsidRDefault="007B309F" w:rsidP="007B309F">
      <w:pPr>
        <w:spacing w:line="480" w:lineRule="auto"/>
        <w:ind w:firstLine="720"/>
        <w:rPr>
          <w:rFonts w:ascii="Times New Roman" w:hAnsi="Times New Roman" w:cs="Times New Roman"/>
        </w:rPr>
      </w:pPr>
      <w:r>
        <w:rPr>
          <w:rFonts w:ascii="Times New Roman" w:hAnsi="Times New Roman" w:cs="Times New Roman"/>
        </w:rPr>
        <w:t xml:space="preserve">S. </w:t>
      </w:r>
      <w:r w:rsidRPr="00D91EB7">
        <w:rPr>
          <w:rFonts w:ascii="Times New Roman" w:hAnsi="Times New Roman" w:cs="Times New Roman"/>
        </w:rPr>
        <w:t xml:space="preserve">Liu’s studies </w:t>
      </w:r>
      <w:r>
        <w:rPr>
          <w:rFonts w:ascii="Times New Roman" w:hAnsi="Times New Roman" w:cs="Times New Roman"/>
        </w:rPr>
        <w:t xml:space="preserve">and cultural fusion theory </w:t>
      </w:r>
      <w:r w:rsidRPr="00D91EB7">
        <w:rPr>
          <w:rFonts w:ascii="Times New Roman" w:hAnsi="Times New Roman" w:cs="Times New Roman"/>
        </w:rPr>
        <w:t xml:space="preserve">make a case for multicultural identity development </w:t>
      </w:r>
      <w:proofErr w:type="gramStart"/>
      <w:r w:rsidRPr="00D91EB7">
        <w:rPr>
          <w:rFonts w:ascii="Times New Roman" w:hAnsi="Times New Roman" w:cs="Times New Roman"/>
        </w:rPr>
        <w:t>as a result of</w:t>
      </w:r>
      <w:proofErr w:type="gramEnd"/>
      <w:r w:rsidRPr="00D91EB7">
        <w:rPr>
          <w:rFonts w:ascii="Times New Roman" w:hAnsi="Times New Roman" w:cs="Times New Roman"/>
        </w:rPr>
        <w:t xml:space="preserve"> CCA from a communication perspective</w:t>
      </w:r>
      <w:r>
        <w:rPr>
          <w:rFonts w:ascii="Times New Roman" w:hAnsi="Times New Roman" w:cs="Times New Roman"/>
        </w:rPr>
        <w:t>. This body of research highlights variations in sojourners’ experiences and deals with the identity conflict and identity change they experience. Liu’s studies illuminate identity negotiation, conducted through discursive interactions, with self and with others, in the environment in which sojourners operate as they make sense of their CCA experiences. Cultural fusion theory highlights the central role of communication in the fusion of newcomers’ identity and their surrounding environment. These two works on CCA and identity change support the concept of</w:t>
      </w:r>
      <w:r w:rsidR="00EA5151">
        <w:rPr>
          <w:rFonts w:ascii="Times New Roman" w:hAnsi="Times New Roman" w:cs="Times New Roman"/>
        </w:rPr>
        <w:t xml:space="preserve"> </w:t>
      </w:r>
      <w:r>
        <w:rPr>
          <w:rFonts w:ascii="Times New Roman" w:hAnsi="Times New Roman" w:cs="Times New Roman"/>
        </w:rPr>
        <w:t xml:space="preserve">multicultural identity in intercultural communication. </w:t>
      </w:r>
    </w:p>
    <w:p w14:paraId="62886C6D" w14:textId="6422DA51" w:rsidR="007B309F" w:rsidRDefault="007B309F" w:rsidP="007B309F">
      <w:pPr>
        <w:spacing w:line="480" w:lineRule="auto"/>
        <w:ind w:firstLine="720"/>
        <w:rPr>
          <w:rFonts w:ascii="Times New Roman" w:hAnsi="Times New Roman" w:cs="Times New Roman"/>
        </w:rPr>
      </w:pPr>
      <w:r>
        <w:rPr>
          <w:rFonts w:ascii="Times New Roman" w:hAnsi="Times New Roman" w:cs="Times New Roman"/>
        </w:rPr>
        <w:t>M</w:t>
      </w:r>
      <w:r w:rsidRPr="00D91EB7">
        <w:rPr>
          <w:rFonts w:ascii="Times New Roman" w:hAnsi="Times New Roman" w:cs="Times New Roman"/>
        </w:rPr>
        <w:t xml:space="preserve">ulticultural identity development is even more probable for individuals who undergo </w:t>
      </w:r>
      <w:r>
        <w:rPr>
          <w:rFonts w:ascii="Times New Roman" w:hAnsi="Times New Roman" w:cs="Times New Roman"/>
        </w:rPr>
        <w:t xml:space="preserve">two (or more) subsequent adaptations because these individuals may experience identity change in one society and, again, in the next society, and the next one, and so on. Since identity change is inevitable for newcomers (Y. Y. Kim, 2005; E. Kramer, 2019), those who experience two or more subsequent CCAs </w:t>
      </w:r>
      <w:proofErr w:type="gramStart"/>
      <w:r>
        <w:rPr>
          <w:rFonts w:ascii="Times New Roman" w:hAnsi="Times New Roman" w:cs="Times New Roman"/>
        </w:rPr>
        <w:t>have the opportunity to</w:t>
      </w:r>
      <w:proofErr w:type="gramEnd"/>
      <w:r>
        <w:rPr>
          <w:rFonts w:ascii="Times New Roman" w:hAnsi="Times New Roman" w:cs="Times New Roman"/>
        </w:rPr>
        <w:t xml:space="preserve"> experience identity change multiple times (at least twice). Two CCAs</w:t>
      </w:r>
      <w:r w:rsidRPr="00D91EB7">
        <w:rPr>
          <w:rFonts w:ascii="Times New Roman" w:hAnsi="Times New Roman" w:cs="Times New Roman"/>
        </w:rPr>
        <w:t xml:space="preserve"> reflect a sojourner’s experience of adapting to </w:t>
      </w:r>
      <w:r>
        <w:rPr>
          <w:rFonts w:ascii="Times New Roman" w:hAnsi="Times New Roman" w:cs="Times New Roman"/>
        </w:rPr>
        <w:t>a</w:t>
      </w:r>
      <w:r w:rsidRPr="00D91EB7">
        <w:rPr>
          <w:rFonts w:ascii="Times New Roman" w:hAnsi="Times New Roman" w:cs="Times New Roman"/>
        </w:rPr>
        <w:t xml:space="preserve"> cultural environment for </w:t>
      </w:r>
      <w:r w:rsidRPr="00D91EB7">
        <w:rPr>
          <w:rFonts w:ascii="Times New Roman" w:hAnsi="Times New Roman" w:cs="Times New Roman"/>
        </w:rPr>
        <w:lastRenderedPageBreak/>
        <w:t xml:space="preserve">a short </w:t>
      </w:r>
      <w:r>
        <w:rPr>
          <w:rFonts w:ascii="Times New Roman" w:hAnsi="Times New Roman" w:cs="Times New Roman"/>
        </w:rPr>
        <w:t>period</w:t>
      </w:r>
      <w:r w:rsidRPr="00D91EB7">
        <w:rPr>
          <w:rFonts w:ascii="Times New Roman" w:hAnsi="Times New Roman" w:cs="Times New Roman"/>
        </w:rPr>
        <w:t xml:space="preserve"> (e.g., six months for seasonal workers or four years for international students enrolled in an undergraduate degree program) and then moving to a new</w:t>
      </w:r>
      <w:r>
        <w:rPr>
          <w:rFonts w:ascii="Times New Roman" w:hAnsi="Times New Roman" w:cs="Times New Roman"/>
        </w:rPr>
        <w:t>,</w:t>
      </w:r>
      <w:r w:rsidRPr="00D91EB7">
        <w:rPr>
          <w:rFonts w:ascii="Times New Roman" w:hAnsi="Times New Roman" w:cs="Times New Roman"/>
        </w:rPr>
        <w:t xml:space="preserve"> secondary</w:t>
      </w:r>
      <w:r>
        <w:rPr>
          <w:rFonts w:ascii="Times New Roman" w:hAnsi="Times New Roman" w:cs="Times New Roman"/>
        </w:rPr>
        <w:t>,</w:t>
      </w:r>
      <w:r w:rsidRPr="00D91EB7">
        <w:rPr>
          <w:rFonts w:ascii="Times New Roman" w:hAnsi="Times New Roman" w:cs="Times New Roman"/>
        </w:rPr>
        <w:t xml:space="preserve"> cultural environment to experience adaptation once </w:t>
      </w:r>
      <w:r w:rsidRPr="00EA5151">
        <w:rPr>
          <w:rFonts w:ascii="Times New Roman" w:hAnsi="Times New Roman" w:cs="Times New Roman"/>
        </w:rPr>
        <w:t>more.</w:t>
      </w:r>
      <w:r w:rsidRPr="00EA5151">
        <w:rPr>
          <w:rStyle w:val="CommentReference"/>
          <w:sz w:val="24"/>
          <w:szCs w:val="24"/>
        </w:rPr>
        <w:t xml:space="preserve"> </w:t>
      </w:r>
      <w:r w:rsidRPr="00EA5151">
        <w:rPr>
          <w:rStyle w:val="CommentReference"/>
          <w:rFonts w:ascii="Times New Roman" w:hAnsi="Times New Roman" w:cs="Times New Roman"/>
          <w:sz w:val="24"/>
          <w:szCs w:val="24"/>
        </w:rPr>
        <w:t>T</w:t>
      </w:r>
      <w:r w:rsidR="00EA5151">
        <w:rPr>
          <w:rStyle w:val="CommentReference"/>
          <w:rFonts w:ascii="Times New Roman" w:hAnsi="Times New Roman" w:cs="Times New Roman"/>
          <w:sz w:val="24"/>
          <w:szCs w:val="24"/>
        </w:rPr>
        <w:t>hus, t</w:t>
      </w:r>
      <w:r w:rsidRPr="00EA5151">
        <w:rPr>
          <w:rStyle w:val="CommentReference"/>
          <w:rFonts w:ascii="Times New Roman" w:hAnsi="Times New Roman" w:cs="Times New Roman"/>
          <w:sz w:val="24"/>
          <w:szCs w:val="24"/>
        </w:rPr>
        <w:t>wo or more CCAs reflect adapting to one culture with short or no return to the home country and then relocating to another new culture. D</w:t>
      </w:r>
      <w:r w:rsidRPr="00EA5151">
        <w:rPr>
          <w:rFonts w:ascii="Times New Roman" w:hAnsi="Times New Roman" w:cs="Times New Roman"/>
        </w:rPr>
        <w:t>iplomats</w:t>
      </w:r>
      <w:r w:rsidRPr="00D91EB7">
        <w:rPr>
          <w:rFonts w:ascii="Times New Roman" w:hAnsi="Times New Roman" w:cs="Times New Roman"/>
        </w:rPr>
        <w:t xml:space="preserve">, businesspeople, missionaries, and their families are among some sojourners who experience </w:t>
      </w:r>
      <w:r>
        <w:rPr>
          <w:rFonts w:ascii="Times New Roman" w:hAnsi="Times New Roman" w:cs="Times New Roman"/>
        </w:rPr>
        <w:t>two or more CCAs</w:t>
      </w:r>
      <w:r w:rsidRPr="00D91EB7">
        <w:rPr>
          <w:rFonts w:ascii="Times New Roman" w:hAnsi="Times New Roman" w:cs="Times New Roman"/>
        </w:rPr>
        <w:t xml:space="preserve"> </w:t>
      </w:r>
      <w:r>
        <w:rPr>
          <w:rFonts w:ascii="Times New Roman" w:hAnsi="Times New Roman" w:cs="Times New Roman"/>
        </w:rPr>
        <w:t>given that</w:t>
      </w:r>
      <w:r w:rsidRPr="00D91EB7">
        <w:rPr>
          <w:rFonts w:ascii="Times New Roman" w:hAnsi="Times New Roman" w:cs="Times New Roman"/>
        </w:rPr>
        <w:t xml:space="preserve"> they relocate to new cultural environments every </w:t>
      </w:r>
      <w:r>
        <w:rPr>
          <w:rFonts w:ascii="Times New Roman" w:hAnsi="Times New Roman" w:cs="Times New Roman"/>
        </w:rPr>
        <w:t>few</w:t>
      </w:r>
      <w:r w:rsidRPr="00D91EB7">
        <w:rPr>
          <w:rFonts w:ascii="Times New Roman" w:hAnsi="Times New Roman" w:cs="Times New Roman"/>
        </w:rPr>
        <w:t xml:space="preserve"> years. </w:t>
      </w:r>
    </w:p>
    <w:p w14:paraId="26B48D75" w14:textId="77777777" w:rsidR="007B309F" w:rsidRPr="00D91EB7" w:rsidRDefault="007B309F" w:rsidP="007B309F">
      <w:pPr>
        <w:spacing w:line="480" w:lineRule="auto"/>
        <w:ind w:firstLine="720"/>
        <w:rPr>
          <w:rFonts w:ascii="Times New Roman" w:hAnsi="Times New Roman" w:cs="Times New Roman"/>
        </w:rPr>
      </w:pPr>
      <w:r>
        <w:rPr>
          <w:rFonts w:ascii="Times New Roman" w:hAnsi="Times New Roman" w:cs="Times New Roman"/>
        </w:rPr>
        <w:t>Two or more subsequent CCAs</w:t>
      </w:r>
      <w:r w:rsidRPr="00D91EB7">
        <w:rPr>
          <w:rFonts w:ascii="Times New Roman" w:hAnsi="Times New Roman" w:cs="Times New Roman"/>
        </w:rPr>
        <w:t xml:space="preserve"> should not be confused with transnational adaptation. </w:t>
      </w:r>
      <w:r>
        <w:rPr>
          <w:rFonts w:ascii="Times New Roman" w:hAnsi="Times New Roman" w:cs="Times New Roman"/>
        </w:rPr>
        <w:t>The idea of two or more CCAs</w:t>
      </w:r>
      <w:r w:rsidRPr="00D91EB7">
        <w:rPr>
          <w:rFonts w:ascii="Times New Roman" w:hAnsi="Times New Roman" w:cs="Times New Roman"/>
        </w:rPr>
        <w:t xml:space="preserve"> </w:t>
      </w:r>
      <w:r>
        <w:rPr>
          <w:rFonts w:ascii="Times New Roman" w:hAnsi="Times New Roman" w:cs="Times New Roman"/>
        </w:rPr>
        <w:t>pertains to</w:t>
      </w:r>
      <w:r w:rsidRPr="00D91EB7">
        <w:rPr>
          <w:rFonts w:ascii="Times New Roman" w:hAnsi="Times New Roman" w:cs="Times New Roman"/>
        </w:rPr>
        <w:t xml:space="preserve"> adapting to various new and different cultures within a short </w:t>
      </w:r>
      <w:r>
        <w:rPr>
          <w:rFonts w:ascii="Times New Roman" w:hAnsi="Times New Roman" w:cs="Times New Roman"/>
        </w:rPr>
        <w:t>period,</w:t>
      </w:r>
      <w:r w:rsidRPr="00D91EB7">
        <w:rPr>
          <w:rFonts w:ascii="Times New Roman" w:hAnsi="Times New Roman" w:cs="Times New Roman"/>
        </w:rPr>
        <w:t xml:space="preserve"> wh</w:t>
      </w:r>
      <w:r>
        <w:rPr>
          <w:rFonts w:ascii="Times New Roman" w:hAnsi="Times New Roman" w:cs="Times New Roman"/>
        </w:rPr>
        <w:t>ereas</w:t>
      </w:r>
      <w:r w:rsidRPr="00D91EB7">
        <w:rPr>
          <w:rFonts w:ascii="Times New Roman" w:hAnsi="Times New Roman" w:cs="Times New Roman"/>
        </w:rPr>
        <w:t xml:space="preserve"> transnational adaptation (</w:t>
      </w:r>
      <w:proofErr w:type="spellStart"/>
      <w:r w:rsidRPr="00D91EB7">
        <w:rPr>
          <w:rFonts w:ascii="Times New Roman" w:hAnsi="Times New Roman" w:cs="Times New Roman"/>
        </w:rPr>
        <w:t>Onwumechili</w:t>
      </w:r>
      <w:proofErr w:type="spellEnd"/>
      <w:r w:rsidRPr="00D91EB7">
        <w:rPr>
          <w:rFonts w:ascii="Times New Roman" w:hAnsi="Times New Roman" w:cs="Times New Roman"/>
        </w:rPr>
        <w:t xml:space="preserve"> et al., 2003) deals with engaging in multiple cycles of adaptation to the same host country and homeland due to transnational travel. </w:t>
      </w:r>
      <w:r>
        <w:rPr>
          <w:rFonts w:ascii="Times New Roman" w:hAnsi="Times New Roman" w:cs="Times New Roman"/>
        </w:rPr>
        <w:t>For example, an</w:t>
      </w:r>
      <w:r w:rsidRPr="008112B7">
        <w:rPr>
          <w:rFonts w:ascii="Times New Roman" w:hAnsi="Times New Roman" w:cs="Times New Roman"/>
        </w:rPr>
        <w:t xml:space="preserve"> examination of Nigerian transients by </w:t>
      </w:r>
      <w:proofErr w:type="spellStart"/>
      <w:r w:rsidRPr="008112B7">
        <w:rPr>
          <w:rFonts w:ascii="Times New Roman" w:hAnsi="Times New Roman" w:cs="Times New Roman"/>
        </w:rPr>
        <w:t>Onwumechili</w:t>
      </w:r>
      <w:proofErr w:type="spellEnd"/>
      <w:r w:rsidRPr="008112B7">
        <w:rPr>
          <w:rFonts w:ascii="Times New Roman" w:hAnsi="Times New Roman" w:cs="Times New Roman"/>
        </w:rPr>
        <w:t xml:space="preserve"> et al. (2003)</w:t>
      </w:r>
      <w:r>
        <w:rPr>
          <w:rFonts w:ascii="Times New Roman" w:hAnsi="Times New Roman" w:cs="Times New Roman"/>
        </w:rPr>
        <w:t xml:space="preserve"> found that</w:t>
      </w:r>
      <w:r w:rsidRPr="008112B7">
        <w:rPr>
          <w:rFonts w:ascii="Times New Roman" w:hAnsi="Times New Roman" w:cs="Times New Roman"/>
        </w:rPr>
        <w:t xml:space="preserve"> intercultural transients undergo multiple cycles of acculturation and re-acculturation </w:t>
      </w:r>
      <w:r>
        <w:rPr>
          <w:rFonts w:ascii="Times New Roman" w:hAnsi="Times New Roman" w:cs="Times New Roman"/>
        </w:rPr>
        <w:t>to host country and homeland due to transnational travel. T</w:t>
      </w:r>
      <w:r w:rsidRPr="008112B7">
        <w:rPr>
          <w:rFonts w:ascii="Times New Roman" w:hAnsi="Times New Roman" w:cs="Times New Roman"/>
        </w:rPr>
        <w:t>ransnational</w:t>
      </w:r>
      <w:r>
        <w:rPr>
          <w:rFonts w:ascii="Times New Roman" w:hAnsi="Times New Roman" w:cs="Times New Roman"/>
        </w:rPr>
        <w:t xml:space="preserve"> adaptation</w:t>
      </w:r>
      <w:r w:rsidRPr="008112B7">
        <w:rPr>
          <w:rFonts w:ascii="Times New Roman" w:hAnsi="Times New Roman" w:cs="Times New Roman"/>
        </w:rPr>
        <w:t xml:space="preserve"> is facilitated by geographical proximity and telecommunications, and is the result of dual nationality</w:t>
      </w:r>
      <w:r>
        <w:rPr>
          <w:rFonts w:ascii="Times New Roman" w:hAnsi="Times New Roman" w:cs="Times New Roman"/>
        </w:rPr>
        <w:t xml:space="preserve"> (e.g., </w:t>
      </w:r>
      <w:proofErr w:type="gramStart"/>
      <w:r>
        <w:rPr>
          <w:rFonts w:ascii="Times New Roman" w:hAnsi="Times New Roman" w:cs="Times New Roman"/>
        </w:rPr>
        <w:t>Japanese</w:t>
      </w:r>
      <w:proofErr w:type="gramEnd"/>
      <w:r>
        <w:rPr>
          <w:rFonts w:ascii="Times New Roman" w:hAnsi="Times New Roman" w:cs="Times New Roman"/>
        </w:rPr>
        <w:t xml:space="preserve"> and U.S. American nationality)</w:t>
      </w:r>
      <w:r w:rsidRPr="008112B7">
        <w:rPr>
          <w:rFonts w:ascii="Times New Roman" w:hAnsi="Times New Roman" w:cs="Times New Roman"/>
        </w:rPr>
        <w:t>, money remittance</w:t>
      </w:r>
      <w:r>
        <w:rPr>
          <w:rFonts w:ascii="Times New Roman" w:hAnsi="Times New Roman" w:cs="Times New Roman"/>
        </w:rPr>
        <w:t>s (e.g., sending money to relatives in the home country)</w:t>
      </w:r>
      <w:r w:rsidRPr="008112B7">
        <w:rPr>
          <w:rFonts w:ascii="Times New Roman" w:hAnsi="Times New Roman" w:cs="Times New Roman"/>
        </w:rPr>
        <w:t xml:space="preserve">, commercial ties, connections with relatives in </w:t>
      </w:r>
      <w:r>
        <w:rPr>
          <w:rFonts w:ascii="Times New Roman" w:hAnsi="Times New Roman" w:cs="Times New Roman"/>
        </w:rPr>
        <w:t xml:space="preserve">the </w:t>
      </w:r>
      <w:r w:rsidRPr="008112B7">
        <w:rPr>
          <w:rFonts w:ascii="Times New Roman" w:hAnsi="Times New Roman" w:cs="Times New Roman"/>
        </w:rPr>
        <w:t xml:space="preserve">homeland, second homes in </w:t>
      </w:r>
      <w:r>
        <w:rPr>
          <w:rFonts w:ascii="Times New Roman" w:hAnsi="Times New Roman" w:cs="Times New Roman"/>
        </w:rPr>
        <w:t xml:space="preserve">the </w:t>
      </w:r>
      <w:r w:rsidRPr="008112B7">
        <w:rPr>
          <w:rFonts w:ascii="Times New Roman" w:hAnsi="Times New Roman" w:cs="Times New Roman"/>
        </w:rPr>
        <w:t xml:space="preserve">homeland, and frequent visits to </w:t>
      </w:r>
      <w:r>
        <w:rPr>
          <w:rFonts w:ascii="Times New Roman" w:hAnsi="Times New Roman" w:cs="Times New Roman"/>
        </w:rPr>
        <w:t xml:space="preserve">the </w:t>
      </w:r>
      <w:r w:rsidRPr="008112B7">
        <w:rPr>
          <w:rFonts w:ascii="Times New Roman" w:hAnsi="Times New Roman" w:cs="Times New Roman"/>
        </w:rPr>
        <w:t>homeland (</w:t>
      </w:r>
      <w:r>
        <w:rPr>
          <w:rFonts w:ascii="Times New Roman" w:hAnsi="Times New Roman" w:cs="Times New Roman"/>
        </w:rPr>
        <w:t>v</w:t>
      </w:r>
      <w:r w:rsidRPr="008112B7">
        <w:rPr>
          <w:rFonts w:ascii="Times New Roman" w:hAnsi="Times New Roman" w:cs="Times New Roman"/>
        </w:rPr>
        <w:t xml:space="preserve">an </w:t>
      </w:r>
      <w:proofErr w:type="spellStart"/>
      <w:r w:rsidRPr="008112B7">
        <w:rPr>
          <w:rFonts w:ascii="Times New Roman" w:hAnsi="Times New Roman" w:cs="Times New Roman"/>
        </w:rPr>
        <w:t>Oudenhoven</w:t>
      </w:r>
      <w:proofErr w:type="spellEnd"/>
      <w:r w:rsidRPr="008112B7">
        <w:rPr>
          <w:rFonts w:ascii="Times New Roman" w:hAnsi="Times New Roman" w:cs="Times New Roman"/>
        </w:rPr>
        <w:t xml:space="preserve"> &amp; Ward, 2013).</w:t>
      </w:r>
      <w:r>
        <w:rPr>
          <w:rFonts w:ascii="Times New Roman" w:hAnsi="Times New Roman" w:cs="Times New Roman"/>
        </w:rPr>
        <w:t xml:space="preserve"> Thus, transnational adaptation deals with multiple cycles of acculturation and re-acculturation, whereas two or more CCAs deal with adapting to multiple, new, and different cultures.</w:t>
      </w:r>
    </w:p>
    <w:p w14:paraId="77A37EA4" w14:textId="1B5E4178" w:rsidR="007B309F" w:rsidRPr="00D91EB7" w:rsidRDefault="007B309F" w:rsidP="007B309F">
      <w:pPr>
        <w:spacing w:line="480" w:lineRule="auto"/>
        <w:ind w:firstLine="720"/>
        <w:rPr>
          <w:rFonts w:ascii="Times New Roman" w:hAnsi="Times New Roman" w:cs="Times New Roman"/>
        </w:rPr>
      </w:pPr>
      <w:r>
        <w:rPr>
          <w:rFonts w:ascii="Times New Roman" w:hAnsi="Times New Roman" w:cs="Times New Roman"/>
        </w:rPr>
        <w:t>The idea of two or more subsequent CCAs</w:t>
      </w:r>
      <w:r w:rsidRPr="00D91EB7">
        <w:rPr>
          <w:rFonts w:ascii="Times New Roman" w:hAnsi="Times New Roman" w:cs="Times New Roman"/>
        </w:rPr>
        <w:t xml:space="preserve"> offers a new area of investigation </w:t>
      </w:r>
      <w:r>
        <w:rPr>
          <w:rFonts w:ascii="Times New Roman" w:hAnsi="Times New Roman" w:cs="Times New Roman"/>
        </w:rPr>
        <w:t>regarding</w:t>
      </w:r>
      <w:r w:rsidRPr="00D91EB7">
        <w:rPr>
          <w:rFonts w:ascii="Times New Roman" w:hAnsi="Times New Roman" w:cs="Times New Roman"/>
        </w:rPr>
        <w:t xml:space="preserve"> CCA and identity change processes.</w:t>
      </w:r>
      <w:r>
        <w:rPr>
          <w:rFonts w:ascii="Times New Roman" w:hAnsi="Times New Roman" w:cs="Times New Roman"/>
        </w:rPr>
        <w:t xml:space="preserve"> This idea has never been considered relevant, unique, and different from CCA. As a matter of fact, two or more subsequent CCAs are not discussed in the </w:t>
      </w:r>
      <w:r>
        <w:rPr>
          <w:rFonts w:ascii="Times New Roman" w:hAnsi="Times New Roman" w:cs="Times New Roman"/>
        </w:rPr>
        <w:lastRenderedPageBreak/>
        <w:t>CCA literature. Some</w:t>
      </w:r>
      <w:r w:rsidRPr="00D91EB7">
        <w:rPr>
          <w:rFonts w:ascii="Times New Roman" w:hAnsi="Times New Roman" w:cs="Times New Roman"/>
        </w:rPr>
        <w:t xml:space="preserve"> </w:t>
      </w:r>
      <w:r>
        <w:rPr>
          <w:rFonts w:ascii="Times New Roman" w:hAnsi="Times New Roman" w:cs="Times New Roman"/>
        </w:rPr>
        <w:t xml:space="preserve">consideration of the idea is present in research regarding third culture building, but it is not explicitly examined as an important factor with unique outcomes in this line of research, either. </w:t>
      </w:r>
      <w:r w:rsidRPr="00D91EB7">
        <w:rPr>
          <w:rFonts w:ascii="Times New Roman" w:hAnsi="Times New Roman" w:cs="Times New Roman"/>
        </w:rPr>
        <w:t xml:space="preserve">Third culture building </w:t>
      </w:r>
      <w:r>
        <w:rPr>
          <w:rFonts w:ascii="Times New Roman" w:hAnsi="Times New Roman" w:cs="Times New Roman"/>
        </w:rPr>
        <w:t>involves</w:t>
      </w:r>
      <w:r w:rsidRPr="00D91EB7">
        <w:rPr>
          <w:rFonts w:ascii="Times New Roman" w:hAnsi="Times New Roman" w:cs="Times New Roman"/>
        </w:rPr>
        <w:t xml:space="preserve"> </w:t>
      </w:r>
      <w:r>
        <w:rPr>
          <w:rFonts w:ascii="Times New Roman" w:hAnsi="Times New Roman" w:cs="Times New Roman"/>
        </w:rPr>
        <w:t>numerous cycles of CCA</w:t>
      </w:r>
      <w:r w:rsidRPr="00D91EB7">
        <w:rPr>
          <w:rFonts w:ascii="Times New Roman" w:hAnsi="Times New Roman" w:cs="Times New Roman"/>
        </w:rPr>
        <w:t xml:space="preserve"> and multicultural identity development. At inception, </w:t>
      </w:r>
      <w:r w:rsidR="002C00A1">
        <w:rPr>
          <w:rFonts w:ascii="Times New Roman" w:hAnsi="Times New Roman" w:cs="Times New Roman"/>
        </w:rPr>
        <w:t xml:space="preserve">third culture building was associated with </w:t>
      </w:r>
      <w:r>
        <w:rPr>
          <w:rFonts w:ascii="Times New Roman" w:hAnsi="Times New Roman" w:cs="Times New Roman"/>
        </w:rPr>
        <w:t>third culture kids (</w:t>
      </w:r>
      <w:r w:rsidRPr="00D91EB7">
        <w:rPr>
          <w:rFonts w:ascii="Times New Roman" w:hAnsi="Times New Roman" w:cs="Times New Roman"/>
        </w:rPr>
        <w:t>TCK</w:t>
      </w:r>
      <w:r>
        <w:rPr>
          <w:rFonts w:ascii="Times New Roman" w:hAnsi="Times New Roman" w:cs="Times New Roman"/>
        </w:rPr>
        <w:t>)</w:t>
      </w:r>
      <w:r w:rsidR="002C00A1">
        <w:rPr>
          <w:rFonts w:ascii="Times New Roman" w:hAnsi="Times New Roman" w:cs="Times New Roman"/>
        </w:rPr>
        <w:t>, a term</w:t>
      </w:r>
      <w:r w:rsidRPr="00D91EB7">
        <w:rPr>
          <w:rFonts w:ascii="Times New Roman" w:hAnsi="Times New Roman" w:cs="Times New Roman"/>
        </w:rPr>
        <w:t xml:space="preserve"> used to describe the children of United States (U.S.) American expatriates and their experiences living in multiple locations abroad</w:t>
      </w:r>
      <w:r>
        <w:rPr>
          <w:rFonts w:ascii="Times New Roman" w:hAnsi="Times New Roman" w:cs="Times New Roman"/>
        </w:rPr>
        <w:t xml:space="preserve">. Nowadays, though, </w:t>
      </w:r>
      <w:r w:rsidRPr="00D91EB7">
        <w:rPr>
          <w:rFonts w:ascii="Times New Roman" w:hAnsi="Times New Roman" w:cs="Times New Roman"/>
        </w:rPr>
        <w:t>the term is used to include children of parents living, working, and studying abroad</w:t>
      </w:r>
      <w:r>
        <w:rPr>
          <w:rFonts w:ascii="Times New Roman" w:hAnsi="Times New Roman" w:cs="Times New Roman"/>
        </w:rPr>
        <w:t xml:space="preserve"> (Pollock, 1988)</w:t>
      </w:r>
      <w:r w:rsidRPr="00D91EB7">
        <w:rPr>
          <w:rFonts w:ascii="Times New Roman" w:hAnsi="Times New Roman" w:cs="Times New Roman"/>
        </w:rPr>
        <w:t xml:space="preserve">. TCKs are individuals who come from a first culture, move to a second culture, and form a third culture different from the first or second culture (van </w:t>
      </w:r>
      <w:proofErr w:type="spellStart"/>
      <w:r w:rsidRPr="00D91EB7">
        <w:rPr>
          <w:rFonts w:ascii="Times New Roman" w:hAnsi="Times New Roman" w:cs="Times New Roman"/>
        </w:rPr>
        <w:t>Reken</w:t>
      </w:r>
      <w:proofErr w:type="spellEnd"/>
      <w:r>
        <w:rPr>
          <w:rFonts w:ascii="Times New Roman" w:hAnsi="Times New Roman" w:cs="Times New Roman"/>
        </w:rPr>
        <w:t xml:space="preserve"> et al.</w:t>
      </w:r>
      <w:r w:rsidRPr="00D91EB7">
        <w:rPr>
          <w:rFonts w:ascii="Times New Roman" w:hAnsi="Times New Roman" w:cs="Times New Roman"/>
        </w:rPr>
        <w:t xml:space="preserve">, 2009). </w:t>
      </w:r>
      <w:r>
        <w:rPr>
          <w:rFonts w:ascii="Times New Roman" w:hAnsi="Times New Roman" w:cs="Times New Roman"/>
        </w:rPr>
        <w:t xml:space="preserve">This </w:t>
      </w:r>
      <w:r w:rsidRPr="00D91EB7">
        <w:rPr>
          <w:rFonts w:ascii="Times New Roman" w:hAnsi="Times New Roman" w:cs="Times New Roman"/>
        </w:rPr>
        <w:t xml:space="preserve">third culture </w:t>
      </w:r>
      <w:r>
        <w:rPr>
          <w:rFonts w:ascii="Times New Roman" w:hAnsi="Times New Roman" w:cs="Times New Roman"/>
        </w:rPr>
        <w:t>they form integrates</w:t>
      </w:r>
      <w:r w:rsidRPr="00D91EB7">
        <w:rPr>
          <w:rFonts w:ascii="Times New Roman" w:hAnsi="Times New Roman" w:cs="Times New Roman"/>
        </w:rPr>
        <w:t xml:space="preserve"> elements of </w:t>
      </w:r>
      <w:r>
        <w:rPr>
          <w:rFonts w:ascii="Times New Roman" w:hAnsi="Times New Roman" w:cs="Times New Roman"/>
        </w:rPr>
        <w:t>their</w:t>
      </w:r>
      <w:r w:rsidRPr="00D91EB7">
        <w:rPr>
          <w:rFonts w:ascii="Times New Roman" w:hAnsi="Times New Roman" w:cs="Times New Roman"/>
        </w:rPr>
        <w:t xml:space="preserve"> birth culture and their second or additional culture(s) into a new</w:t>
      </w:r>
      <w:r>
        <w:rPr>
          <w:rFonts w:ascii="Times New Roman" w:hAnsi="Times New Roman" w:cs="Times New Roman"/>
        </w:rPr>
        <w:t xml:space="preserve">, </w:t>
      </w:r>
      <w:r w:rsidR="00EA2CA2" w:rsidRPr="00D91EB7">
        <w:rPr>
          <w:rFonts w:ascii="Times New Roman" w:hAnsi="Times New Roman" w:cs="Times New Roman"/>
        </w:rPr>
        <w:t>third culture</w:t>
      </w:r>
      <w:r>
        <w:rPr>
          <w:rFonts w:ascii="Times New Roman" w:hAnsi="Times New Roman" w:cs="Times New Roman"/>
        </w:rPr>
        <w:t xml:space="preserve"> of their own</w:t>
      </w:r>
      <w:r w:rsidRPr="00D91EB7">
        <w:rPr>
          <w:rFonts w:ascii="Times New Roman" w:hAnsi="Times New Roman" w:cs="Times New Roman"/>
        </w:rPr>
        <w:t>. Possessing a third culture means one’s behavioral and communication patterns are altered to incorporate a duality or multiplicity</w:t>
      </w:r>
      <w:r>
        <w:rPr>
          <w:rFonts w:ascii="Times New Roman" w:hAnsi="Times New Roman" w:cs="Times New Roman"/>
        </w:rPr>
        <w:t xml:space="preserve"> of cultures,</w:t>
      </w:r>
      <w:r w:rsidRPr="00D91EB7">
        <w:rPr>
          <w:rFonts w:ascii="Times New Roman" w:hAnsi="Times New Roman" w:cs="Times New Roman"/>
        </w:rPr>
        <w:t xml:space="preserve"> accompanied by the fusion of the cultures experienced while living abroad. The TCK experience is one way of understanding multicultural identity development. Another</w:t>
      </w:r>
      <w:r w:rsidR="003959BD">
        <w:rPr>
          <w:rFonts w:ascii="Times New Roman" w:hAnsi="Times New Roman" w:cs="Times New Roman"/>
        </w:rPr>
        <w:t xml:space="preserve"> way</w:t>
      </w:r>
      <w:r w:rsidRPr="00D91EB7">
        <w:rPr>
          <w:rFonts w:ascii="Times New Roman" w:hAnsi="Times New Roman" w:cs="Times New Roman"/>
        </w:rPr>
        <w:t xml:space="preserve"> is offered by social psychologists.</w:t>
      </w:r>
    </w:p>
    <w:p w14:paraId="563E622C" w14:textId="4C38A0D4" w:rsidR="007B309F" w:rsidRPr="00D91EB7" w:rsidRDefault="007B309F" w:rsidP="007B309F">
      <w:pPr>
        <w:spacing w:line="480" w:lineRule="auto"/>
        <w:ind w:firstLine="720"/>
        <w:rPr>
          <w:rFonts w:ascii="Times New Roman" w:hAnsi="Times New Roman" w:cs="Times New Roman"/>
        </w:rPr>
      </w:pPr>
      <w:r w:rsidRPr="00D91EB7">
        <w:rPr>
          <w:rFonts w:ascii="Times New Roman" w:hAnsi="Times New Roman" w:cs="Times New Roman"/>
        </w:rPr>
        <w:t>A large body of work exists on multicultural identity development and CCA in social psychology. These scholars’ interest rests on the acquisition of multicultural identities during CCA by immigrants and refugees. This notion of multicultural identity development is tied to one of Berry’s (1980, 1997) acculturation strategies</w:t>
      </w:r>
      <w:r>
        <w:rPr>
          <w:rFonts w:ascii="Times New Roman" w:hAnsi="Times New Roman" w:cs="Times New Roman"/>
        </w:rPr>
        <w:t>—</w:t>
      </w:r>
      <w:r w:rsidRPr="00D91EB7">
        <w:rPr>
          <w:rFonts w:ascii="Times New Roman" w:hAnsi="Times New Roman" w:cs="Times New Roman"/>
        </w:rPr>
        <w:t>integration</w:t>
      </w:r>
      <w:r>
        <w:rPr>
          <w:rFonts w:ascii="Times New Roman" w:hAnsi="Times New Roman" w:cs="Times New Roman"/>
        </w:rPr>
        <w:t xml:space="preserve">, </w:t>
      </w:r>
      <w:r w:rsidRPr="00D91EB7">
        <w:rPr>
          <w:rFonts w:ascii="Times New Roman" w:hAnsi="Times New Roman" w:cs="Times New Roman"/>
        </w:rPr>
        <w:t>which notes that individuals learn host culture while retaining</w:t>
      </w:r>
      <w:r>
        <w:rPr>
          <w:rFonts w:ascii="Times New Roman" w:hAnsi="Times New Roman" w:cs="Times New Roman"/>
        </w:rPr>
        <w:t xml:space="preserve"> their</w:t>
      </w:r>
      <w:r w:rsidRPr="00D91EB7">
        <w:rPr>
          <w:rFonts w:ascii="Times New Roman" w:hAnsi="Times New Roman" w:cs="Times New Roman"/>
        </w:rPr>
        <w:t xml:space="preserve"> heritage culture. According to acculturation theorists, newcomers who employ the integration strategy</w:t>
      </w:r>
      <w:r>
        <w:rPr>
          <w:rFonts w:ascii="Times New Roman" w:hAnsi="Times New Roman" w:cs="Times New Roman"/>
        </w:rPr>
        <w:t xml:space="preserve"> </w:t>
      </w:r>
      <w:r w:rsidRPr="00D91EB7">
        <w:rPr>
          <w:rFonts w:ascii="Times New Roman" w:hAnsi="Times New Roman" w:cs="Times New Roman"/>
        </w:rPr>
        <w:t>develop</w:t>
      </w:r>
      <w:r w:rsidR="0062279D">
        <w:rPr>
          <w:rFonts w:ascii="Times New Roman" w:hAnsi="Times New Roman" w:cs="Times New Roman"/>
        </w:rPr>
        <w:t xml:space="preserve"> </w:t>
      </w:r>
      <w:r w:rsidRPr="00D91EB7">
        <w:rPr>
          <w:rFonts w:ascii="Times New Roman" w:hAnsi="Times New Roman" w:cs="Times New Roman"/>
        </w:rPr>
        <w:t xml:space="preserve">a multicultural identity. </w:t>
      </w:r>
      <w:r>
        <w:rPr>
          <w:rFonts w:ascii="Times New Roman" w:hAnsi="Times New Roman" w:cs="Times New Roman"/>
        </w:rPr>
        <w:t>Such an</w:t>
      </w:r>
      <w:r w:rsidRPr="00D91EB7">
        <w:rPr>
          <w:rFonts w:ascii="Times New Roman" w:hAnsi="Times New Roman" w:cs="Times New Roman"/>
        </w:rPr>
        <w:t xml:space="preserve"> identity </w:t>
      </w:r>
      <w:r>
        <w:rPr>
          <w:rFonts w:ascii="Times New Roman" w:hAnsi="Times New Roman" w:cs="Times New Roman"/>
        </w:rPr>
        <w:t>entails a</w:t>
      </w:r>
      <w:r w:rsidRPr="00D91EB7">
        <w:rPr>
          <w:rFonts w:ascii="Times New Roman" w:hAnsi="Times New Roman" w:cs="Times New Roman"/>
        </w:rPr>
        <w:t xml:space="preserve"> high degree of identification with a second culture (e.g., dominant culture), in addition to </w:t>
      </w:r>
      <w:r>
        <w:rPr>
          <w:rFonts w:ascii="Times New Roman" w:hAnsi="Times New Roman" w:cs="Times New Roman"/>
        </w:rPr>
        <w:t>one’s</w:t>
      </w:r>
      <w:r w:rsidRPr="00D91EB7">
        <w:rPr>
          <w:rFonts w:ascii="Times New Roman" w:hAnsi="Times New Roman" w:cs="Times New Roman"/>
        </w:rPr>
        <w:t xml:space="preserve"> heritage culture (e.g., ethnic culture</w:t>
      </w:r>
      <w:r>
        <w:rPr>
          <w:rFonts w:ascii="Times New Roman" w:hAnsi="Times New Roman" w:cs="Times New Roman"/>
        </w:rPr>
        <w:t xml:space="preserve">; </w:t>
      </w:r>
      <w:r w:rsidRPr="00D91EB7">
        <w:rPr>
          <w:rFonts w:ascii="Times New Roman" w:hAnsi="Times New Roman" w:cs="Times New Roman"/>
        </w:rPr>
        <w:t>Benet-Mart</w:t>
      </w:r>
      <w:r w:rsidRPr="0015391D">
        <w:rPr>
          <w:rFonts w:ascii="Times New Roman" w:hAnsi="Times New Roman" w:cs="Times New Roman"/>
        </w:rPr>
        <w:t>í</w:t>
      </w:r>
      <w:r w:rsidRPr="00D91EB7">
        <w:rPr>
          <w:rFonts w:ascii="Times New Roman" w:hAnsi="Times New Roman" w:cs="Times New Roman"/>
        </w:rPr>
        <w:t xml:space="preserve">nez &amp; Hong, 2014), thus noted </w:t>
      </w:r>
      <w:r w:rsidRPr="00D91EB7">
        <w:rPr>
          <w:rFonts w:ascii="Times New Roman" w:hAnsi="Times New Roman" w:cs="Times New Roman"/>
        </w:rPr>
        <w:lastRenderedPageBreak/>
        <w:t xml:space="preserve">by cultural duality. </w:t>
      </w:r>
      <w:r>
        <w:rPr>
          <w:rFonts w:ascii="Times New Roman" w:hAnsi="Times New Roman" w:cs="Times New Roman"/>
        </w:rPr>
        <w:t>Another way of understanding this idea is that a multicultural identity involves d</w:t>
      </w:r>
      <w:r w:rsidRPr="00AB02B7">
        <w:rPr>
          <w:rFonts w:ascii="Times New Roman" w:hAnsi="Times New Roman" w:cs="Times New Roman"/>
        </w:rPr>
        <w:t>evelop</w:t>
      </w:r>
      <w:r>
        <w:rPr>
          <w:rFonts w:ascii="Times New Roman" w:hAnsi="Times New Roman" w:cs="Times New Roman"/>
        </w:rPr>
        <w:t>ing</w:t>
      </w:r>
      <w:r w:rsidRPr="00AB02B7">
        <w:rPr>
          <w:rFonts w:ascii="Times New Roman" w:hAnsi="Times New Roman" w:cs="Times New Roman"/>
        </w:rPr>
        <w:t xml:space="preserve"> a sense of belonging with other groups </w:t>
      </w:r>
      <w:r>
        <w:rPr>
          <w:rFonts w:ascii="Times New Roman" w:hAnsi="Times New Roman" w:cs="Times New Roman"/>
        </w:rPr>
        <w:t>in one’s immediate social environment,</w:t>
      </w:r>
      <w:r w:rsidRPr="00AB02B7">
        <w:rPr>
          <w:rFonts w:ascii="Times New Roman" w:hAnsi="Times New Roman" w:cs="Times New Roman"/>
        </w:rPr>
        <w:t xml:space="preserve"> such as regional cultural identities (</w:t>
      </w:r>
      <w:r>
        <w:rPr>
          <w:rFonts w:ascii="Times New Roman" w:hAnsi="Times New Roman" w:cs="Times New Roman"/>
        </w:rPr>
        <w:t xml:space="preserve">e.g., </w:t>
      </w:r>
      <w:r w:rsidRPr="00AB02B7">
        <w:rPr>
          <w:rFonts w:ascii="Times New Roman" w:hAnsi="Times New Roman" w:cs="Times New Roman"/>
        </w:rPr>
        <w:t>U.S. Midwesterner) or culturally diverse larger immigrant or sojourner communities in the society of settlement (e.g., international students or expatriate communities</w:t>
      </w:r>
      <w:r>
        <w:rPr>
          <w:rFonts w:ascii="Times New Roman" w:hAnsi="Times New Roman" w:cs="Times New Roman"/>
        </w:rPr>
        <w:t xml:space="preserve">; </w:t>
      </w:r>
      <w:proofErr w:type="spellStart"/>
      <w:r w:rsidRPr="00AB02B7">
        <w:rPr>
          <w:rFonts w:ascii="Times New Roman" w:hAnsi="Times New Roman" w:cs="Times New Roman"/>
        </w:rPr>
        <w:t>Liebkind</w:t>
      </w:r>
      <w:proofErr w:type="spellEnd"/>
      <w:r w:rsidRPr="00AB02B7">
        <w:rPr>
          <w:rFonts w:ascii="Times New Roman" w:hAnsi="Times New Roman" w:cs="Times New Roman"/>
        </w:rPr>
        <w:t xml:space="preserve"> et al., 2016). This range of possible social groups adds complexity to patterns of change </w:t>
      </w:r>
      <w:r>
        <w:rPr>
          <w:rFonts w:ascii="Times New Roman" w:hAnsi="Times New Roman" w:cs="Times New Roman"/>
        </w:rPr>
        <w:t>in</w:t>
      </w:r>
      <w:r w:rsidRPr="00AB02B7">
        <w:rPr>
          <w:rFonts w:ascii="Times New Roman" w:hAnsi="Times New Roman" w:cs="Times New Roman"/>
        </w:rPr>
        <w:t xml:space="preserve"> </w:t>
      </w:r>
      <w:r>
        <w:rPr>
          <w:rFonts w:ascii="Times New Roman" w:hAnsi="Times New Roman" w:cs="Times New Roman"/>
        </w:rPr>
        <w:t>newcomer</w:t>
      </w:r>
      <w:r w:rsidRPr="00AB02B7">
        <w:rPr>
          <w:rFonts w:ascii="Times New Roman" w:hAnsi="Times New Roman" w:cs="Times New Roman"/>
        </w:rPr>
        <w:t xml:space="preserve">s’ identities. </w:t>
      </w:r>
      <w:r w:rsidRPr="00D91EB7">
        <w:rPr>
          <w:rFonts w:ascii="Times New Roman" w:hAnsi="Times New Roman" w:cs="Times New Roman"/>
        </w:rPr>
        <w:t xml:space="preserve">For example, Berry et al.’s (2006) study on immigrant youth from across the globe found that those who employed the integration strategy experienced little to no acculturative stress and reported high involvement in both heritage and host cultural practices (i.e., multicultural identity). Similar results were reported in a meta-analysis on immigrants and refugees’ acculturation by Nguyen </w:t>
      </w:r>
      <w:r>
        <w:rPr>
          <w:rFonts w:ascii="Times New Roman" w:hAnsi="Times New Roman" w:cs="Times New Roman"/>
        </w:rPr>
        <w:t>and</w:t>
      </w:r>
      <w:r w:rsidRPr="00D91EB7">
        <w:rPr>
          <w:rFonts w:ascii="Times New Roman" w:hAnsi="Times New Roman" w:cs="Times New Roman"/>
        </w:rPr>
        <w:t xml:space="preserve"> Benet-Mart</w:t>
      </w:r>
      <w:r w:rsidRPr="0015391D">
        <w:rPr>
          <w:rFonts w:ascii="Times New Roman" w:hAnsi="Times New Roman" w:cs="Times New Roman"/>
        </w:rPr>
        <w:t>í</w:t>
      </w:r>
      <w:r w:rsidRPr="00D91EB7">
        <w:rPr>
          <w:rFonts w:ascii="Times New Roman" w:hAnsi="Times New Roman" w:cs="Times New Roman"/>
        </w:rPr>
        <w:t xml:space="preserve">nez (2013) and by Ward (2013) about young Muslims in New Zealand. Thus, the integration strategy is associated with healthy adaptation, positive psychological and sociocultural adjustment, and multicultural identity development. </w:t>
      </w:r>
    </w:p>
    <w:p w14:paraId="324910EB" w14:textId="77777777" w:rsidR="007B309F" w:rsidRPr="00D91EB7" w:rsidRDefault="007B309F" w:rsidP="007B309F">
      <w:pPr>
        <w:spacing w:line="480" w:lineRule="auto"/>
        <w:rPr>
          <w:rFonts w:ascii="Times New Roman" w:hAnsi="Times New Roman" w:cs="Times New Roman"/>
        </w:rPr>
      </w:pPr>
      <w:r w:rsidRPr="00D91EB7">
        <w:rPr>
          <w:rFonts w:ascii="Times New Roman" w:hAnsi="Times New Roman" w:cs="Times New Roman"/>
        </w:rPr>
        <w:tab/>
        <w:t>Sojourners’ adaptation has been the focus of ample research in the field of communication over the past 40 years. Acculturation research can be traced back to the early 1930s as a topic of interest in cultural anthropology and to the 1960s in social and cultural psychology (Berry, 2019; Y.</w:t>
      </w:r>
      <w:r>
        <w:rPr>
          <w:rFonts w:ascii="Times New Roman" w:hAnsi="Times New Roman" w:cs="Times New Roman"/>
        </w:rPr>
        <w:t xml:space="preserve"> </w:t>
      </w:r>
      <w:r w:rsidRPr="00D91EB7">
        <w:rPr>
          <w:rFonts w:ascii="Times New Roman" w:hAnsi="Times New Roman" w:cs="Times New Roman"/>
        </w:rPr>
        <w:t xml:space="preserve">Y. Kim, 2005; </w:t>
      </w:r>
      <w:proofErr w:type="spellStart"/>
      <w:r w:rsidRPr="00D91EB7">
        <w:rPr>
          <w:rFonts w:ascii="Times New Roman" w:hAnsi="Times New Roman" w:cs="Times New Roman"/>
        </w:rPr>
        <w:t>Lakey</w:t>
      </w:r>
      <w:proofErr w:type="spellEnd"/>
      <w:r w:rsidRPr="00D91EB7">
        <w:rPr>
          <w:rFonts w:ascii="Times New Roman" w:hAnsi="Times New Roman" w:cs="Times New Roman"/>
        </w:rPr>
        <w:t>, 2003). This interest in acculturation stemmed from globalization and immigration. The topic also received increased attention due to cross-continental travel, transnationalism, and the resultant intermingling of racially, ethnically, and culturally different others. Major topics in adaptation research have focused on acculturation strategies (Berry, 1980, 1997), psychological and sociocultural adjustment (Ward, 2001), uncertainty and anxiety management (</w:t>
      </w:r>
      <w:proofErr w:type="spellStart"/>
      <w:r w:rsidRPr="00D91EB7">
        <w:rPr>
          <w:rFonts w:ascii="Times New Roman" w:hAnsi="Times New Roman" w:cs="Times New Roman"/>
        </w:rPr>
        <w:t>Gudykunst</w:t>
      </w:r>
      <w:proofErr w:type="spellEnd"/>
      <w:r w:rsidRPr="00D91EB7">
        <w:rPr>
          <w:rFonts w:ascii="Times New Roman" w:hAnsi="Times New Roman" w:cs="Times New Roman"/>
        </w:rPr>
        <w:t xml:space="preserve">, 2005), </w:t>
      </w:r>
      <w:r>
        <w:rPr>
          <w:rFonts w:ascii="Times New Roman" w:hAnsi="Times New Roman" w:cs="Times New Roman"/>
        </w:rPr>
        <w:t xml:space="preserve">the </w:t>
      </w:r>
      <w:r w:rsidRPr="00D91EB7">
        <w:rPr>
          <w:rFonts w:ascii="Times New Roman" w:hAnsi="Times New Roman" w:cs="Times New Roman"/>
        </w:rPr>
        <w:t xml:space="preserve">role of communication in </w:t>
      </w:r>
      <w:r w:rsidRPr="00D91EB7">
        <w:rPr>
          <w:rFonts w:ascii="Times New Roman" w:hAnsi="Times New Roman" w:cs="Times New Roman"/>
        </w:rPr>
        <w:lastRenderedPageBreak/>
        <w:t>adaptation (Y.</w:t>
      </w:r>
      <w:r>
        <w:rPr>
          <w:rFonts w:ascii="Times New Roman" w:hAnsi="Times New Roman" w:cs="Times New Roman"/>
        </w:rPr>
        <w:t xml:space="preserve"> </w:t>
      </w:r>
      <w:r w:rsidRPr="00D91EB7">
        <w:rPr>
          <w:rFonts w:ascii="Times New Roman" w:hAnsi="Times New Roman" w:cs="Times New Roman"/>
        </w:rPr>
        <w:t>Y. Kim, 2001, 2003), identity transformation (Y.</w:t>
      </w:r>
      <w:r>
        <w:rPr>
          <w:rFonts w:ascii="Times New Roman" w:hAnsi="Times New Roman" w:cs="Times New Roman"/>
        </w:rPr>
        <w:t xml:space="preserve"> </w:t>
      </w:r>
      <w:r w:rsidRPr="00D91EB7">
        <w:rPr>
          <w:rFonts w:ascii="Times New Roman" w:hAnsi="Times New Roman" w:cs="Times New Roman"/>
        </w:rPr>
        <w:t xml:space="preserve">Y. Kim, 2003, 2005), and identity negotiation (Ting-Toomey, 2005), to name a few. </w:t>
      </w:r>
    </w:p>
    <w:p w14:paraId="381AE688" w14:textId="1249707C" w:rsidR="007B309F" w:rsidRPr="00D91EB7" w:rsidRDefault="007B309F" w:rsidP="007B309F">
      <w:pPr>
        <w:spacing w:line="480" w:lineRule="auto"/>
        <w:ind w:firstLine="720"/>
        <w:rPr>
          <w:rFonts w:ascii="Times New Roman" w:hAnsi="Times New Roman" w:cs="Times New Roman"/>
        </w:rPr>
      </w:pPr>
      <w:r w:rsidRPr="00D91EB7">
        <w:rPr>
          <w:rFonts w:ascii="Times New Roman" w:hAnsi="Times New Roman" w:cs="Times New Roman"/>
        </w:rPr>
        <w:t>Communication research, specifically, has mainly focused on sojourners’ challenges with psychological and sociocultural adjustment and coping (Qi et al., 2019), identity change and negotiation (Pitts, 2006), intercultural relationships (</w:t>
      </w:r>
      <w:proofErr w:type="spellStart"/>
      <w:r w:rsidRPr="00D91EB7">
        <w:rPr>
          <w:rFonts w:ascii="Times New Roman" w:hAnsi="Times New Roman" w:cs="Times New Roman"/>
        </w:rPr>
        <w:t>Hotta</w:t>
      </w:r>
      <w:proofErr w:type="spellEnd"/>
      <w:r w:rsidRPr="00D91EB7">
        <w:rPr>
          <w:rFonts w:ascii="Times New Roman" w:hAnsi="Times New Roman" w:cs="Times New Roman"/>
        </w:rPr>
        <w:t xml:space="preserve"> &amp; Ting-Toomey, 2013), communication apprehension and language competence (Matera &amp; Catania, 2021), intercultural communication competence (Meng et al., 2017), and, more recently, the influence of social media on acculturation (Ju et al., 2021). Adaptation research in intercultural communication</w:t>
      </w:r>
      <w:r>
        <w:rPr>
          <w:rFonts w:ascii="Times New Roman" w:hAnsi="Times New Roman" w:cs="Times New Roman"/>
        </w:rPr>
        <w:t xml:space="preserve"> </w:t>
      </w:r>
      <w:r w:rsidRPr="00D91EB7">
        <w:rPr>
          <w:rFonts w:ascii="Times New Roman" w:hAnsi="Times New Roman" w:cs="Times New Roman"/>
        </w:rPr>
        <w:t xml:space="preserve">scantly addresses multicultural identity development. Historically, theories of intercultural communication </w:t>
      </w:r>
      <w:r>
        <w:rPr>
          <w:rFonts w:ascii="Times New Roman" w:hAnsi="Times New Roman" w:cs="Times New Roman"/>
        </w:rPr>
        <w:t xml:space="preserve">have </w:t>
      </w:r>
      <w:r w:rsidRPr="00D91EB7">
        <w:rPr>
          <w:rFonts w:ascii="Times New Roman" w:hAnsi="Times New Roman" w:cs="Times New Roman"/>
        </w:rPr>
        <w:t>only address</w:t>
      </w:r>
      <w:r>
        <w:rPr>
          <w:rFonts w:ascii="Times New Roman" w:hAnsi="Times New Roman" w:cs="Times New Roman"/>
        </w:rPr>
        <w:t>ed</w:t>
      </w:r>
      <w:r w:rsidRPr="00D91EB7">
        <w:rPr>
          <w:rFonts w:ascii="Times New Roman" w:hAnsi="Times New Roman" w:cs="Times New Roman"/>
        </w:rPr>
        <w:t xml:space="preserve"> identity transformation toward the host culture (e.g., Y. Y. Kim, 2005) and identity negotiation in interactions (e.g., Ting-Toomey, 2005). Furthermore, no model of identity development exists in intercultural communication to explain such duality or hybridity in the cultural identity of immigrants or sojourners. This dissertation builds on current knowledge </w:t>
      </w:r>
      <w:r w:rsidR="00C43014">
        <w:rPr>
          <w:rFonts w:ascii="Times New Roman" w:hAnsi="Times New Roman" w:cs="Times New Roman"/>
        </w:rPr>
        <w:t>about</w:t>
      </w:r>
      <w:r w:rsidRPr="00D91EB7">
        <w:rPr>
          <w:rFonts w:ascii="Times New Roman" w:hAnsi="Times New Roman" w:cs="Times New Roman"/>
        </w:rPr>
        <w:t xml:space="preserve"> identity transformation during CCA to extend and include </w:t>
      </w:r>
      <w:r>
        <w:rPr>
          <w:rFonts w:ascii="Times New Roman" w:hAnsi="Times New Roman" w:cs="Times New Roman"/>
        </w:rPr>
        <w:t xml:space="preserve">the process of </w:t>
      </w:r>
      <w:r w:rsidRPr="00D91EB7">
        <w:rPr>
          <w:rFonts w:ascii="Times New Roman" w:hAnsi="Times New Roman" w:cs="Times New Roman"/>
        </w:rPr>
        <w:t xml:space="preserve">multicultural identity development </w:t>
      </w:r>
      <w:r>
        <w:rPr>
          <w:rFonts w:ascii="Times New Roman" w:hAnsi="Times New Roman" w:cs="Times New Roman"/>
        </w:rPr>
        <w:t>that, it is contended,</w:t>
      </w:r>
      <w:r w:rsidRPr="00D91EB7">
        <w:rPr>
          <w:rFonts w:ascii="Times New Roman" w:hAnsi="Times New Roman" w:cs="Times New Roman"/>
        </w:rPr>
        <w:t xml:space="preserve"> </w:t>
      </w:r>
      <w:r>
        <w:rPr>
          <w:rFonts w:ascii="Times New Roman" w:hAnsi="Times New Roman" w:cs="Times New Roman"/>
        </w:rPr>
        <w:t xml:space="preserve">some </w:t>
      </w:r>
      <w:r w:rsidRPr="00D91EB7">
        <w:rPr>
          <w:rFonts w:ascii="Times New Roman" w:hAnsi="Times New Roman" w:cs="Times New Roman"/>
        </w:rPr>
        <w:t>sojourners</w:t>
      </w:r>
      <w:r>
        <w:rPr>
          <w:rFonts w:ascii="Times New Roman" w:hAnsi="Times New Roman" w:cs="Times New Roman"/>
        </w:rPr>
        <w:t xml:space="preserve"> undergo</w:t>
      </w:r>
      <w:r w:rsidRPr="00D91EB7">
        <w:rPr>
          <w:rFonts w:ascii="Times New Roman" w:hAnsi="Times New Roman" w:cs="Times New Roman"/>
        </w:rPr>
        <w:t>. To th</w:t>
      </w:r>
      <w:r>
        <w:rPr>
          <w:rFonts w:ascii="Times New Roman" w:hAnsi="Times New Roman" w:cs="Times New Roman"/>
        </w:rPr>
        <w:t xml:space="preserve">is </w:t>
      </w:r>
      <w:r w:rsidRPr="00D91EB7">
        <w:rPr>
          <w:rFonts w:ascii="Times New Roman" w:hAnsi="Times New Roman" w:cs="Times New Roman"/>
        </w:rPr>
        <w:t xml:space="preserve">end, the purpose of this dissertation is to build on current literature and </w:t>
      </w:r>
      <w:r>
        <w:rPr>
          <w:rFonts w:ascii="Times New Roman" w:hAnsi="Times New Roman" w:cs="Times New Roman"/>
        </w:rPr>
        <w:t>propose a theoretical model of</w:t>
      </w:r>
      <w:r w:rsidRPr="00D91EB7">
        <w:rPr>
          <w:rFonts w:ascii="Times New Roman" w:hAnsi="Times New Roman" w:cs="Times New Roman"/>
        </w:rPr>
        <w:t xml:space="preserve"> multicultural identity development of sojourners by exploring how, where, and when multicultural identity develops. </w:t>
      </w:r>
    </w:p>
    <w:p w14:paraId="7B0ABD1B" w14:textId="501A1163" w:rsidR="007B309F" w:rsidRDefault="007B309F" w:rsidP="007B309F">
      <w:pPr>
        <w:spacing w:line="480" w:lineRule="auto"/>
        <w:ind w:firstLine="720"/>
        <w:rPr>
          <w:rFonts w:ascii="Times New Roman" w:hAnsi="Times New Roman" w:cs="Times New Roman"/>
        </w:rPr>
      </w:pPr>
      <w:r w:rsidRPr="00D91EB7">
        <w:rPr>
          <w:rFonts w:ascii="Times New Roman" w:hAnsi="Times New Roman" w:cs="Times New Roman"/>
        </w:rPr>
        <w:t xml:space="preserve">This dissertation </w:t>
      </w:r>
      <w:r>
        <w:rPr>
          <w:rFonts w:ascii="Times New Roman" w:hAnsi="Times New Roman" w:cs="Times New Roman"/>
        </w:rPr>
        <w:t>also provides</w:t>
      </w:r>
      <w:r w:rsidRPr="00D91EB7">
        <w:rPr>
          <w:rFonts w:ascii="Times New Roman" w:hAnsi="Times New Roman" w:cs="Times New Roman"/>
        </w:rPr>
        <w:t xml:space="preserve"> a new perspective on </w:t>
      </w:r>
      <w:r>
        <w:rPr>
          <w:rFonts w:ascii="Times New Roman" w:hAnsi="Times New Roman" w:cs="Times New Roman"/>
        </w:rPr>
        <w:t>how</w:t>
      </w:r>
      <w:r w:rsidRPr="00D91EB7">
        <w:rPr>
          <w:rFonts w:ascii="Times New Roman" w:hAnsi="Times New Roman" w:cs="Times New Roman"/>
        </w:rPr>
        <w:t xml:space="preserve"> identity transformation during CCA is understood for sojourners’ identity change and introduces the </w:t>
      </w:r>
      <w:r>
        <w:rPr>
          <w:rFonts w:ascii="Times New Roman" w:hAnsi="Times New Roman" w:cs="Times New Roman"/>
        </w:rPr>
        <w:t>idea</w:t>
      </w:r>
      <w:r w:rsidRPr="00D91EB7">
        <w:rPr>
          <w:rFonts w:ascii="Times New Roman" w:hAnsi="Times New Roman" w:cs="Times New Roman"/>
        </w:rPr>
        <w:t xml:space="preserve"> of</w:t>
      </w:r>
      <w:r>
        <w:rPr>
          <w:rFonts w:ascii="Times New Roman" w:hAnsi="Times New Roman" w:cs="Times New Roman"/>
        </w:rPr>
        <w:t xml:space="preserve"> unique differences between two (or more) subsequent sojourns and, thus, CCA</w:t>
      </w:r>
      <w:r w:rsidRPr="00D91EB7">
        <w:rPr>
          <w:rFonts w:ascii="Times New Roman" w:hAnsi="Times New Roman" w:cs="Times New Roman"/>
        </w:rPr>
        <w:t>.</w:t>
      </w:r>
      <w:bookmarkStart w:id="3" w:name="_Hlk94996797"/>
      <w:r>
        <w:rPr>
          <w:rFonts w:ascii="Times New Roman" w:hAnsi="Times New Roman" w:cs="Times New Roman"/>
        </w:rPr>
        <w:t xml:space="preserve"> </w:t>
      </w:r>
      <w:r w:rsidRPr="00D91EB7">
        <w:rPr>
          <w:rFonts w:ascii="Times New Roman" w:hAnsi="Times New Roman" w:cs="Times New Roman"/>
        </w:rPr>
        <w:t xml:space="preserve">Examining the multicultural identity development of sojourners is significant to the study of CCA because it can provide insight into the different identity transformation and negotiation processes that sojourners experience. This </w:t>
      </w:r>
      <w:r w:rsidRPr="00D91EB7">
        <w:rPr>
          <w:rFonts w:ascii="Times New Roman" w:hAnsi="Times New Roman" w:cs="Times New Roman"/>
        </w:rPr>
        <w:lastRenderedPageBreak/>
        <w:t xml:space="preserve">dissertation broadens the scope of existing knowledge to include a differential understanding of identity change. Past research has focused intensely on identity change toward the host culture </w:t>
      </w:r>
      <w:r>
        <w:rPr>
          <w:rFonts w:ascii="Times New Roman" w:hAnsi="Times New Roman" w:cs="Times New Roman"/>
        </w:rPr>
        <w:t>due to</w:t>
      </w:r>
      <w:r w:rsidRPr="00D91EB7">
        <w:rPr>
          <w:rFonts w:ascii="Times New Roman" w:hAnsi="Times New Roman" w:cs="Times New Roman"/>
        </w:rPr>
        <w:t xml:space="preserve"> the expectation held by many societies that newcomers </w:t>
      </w:r>
      <w:r>
        <w:rPr>
          <w:rFonts w:ascii="Times New Roman" w:hAnsi="Times New Roman" w:cs="Times New Roman"/>
        </w:rPr>
        <w:t>should</w:t>
      </w:r>
      <w:r w:rsidRPr="00D91EB7">
        <w:rPr>
          <w:rFonts w:ascii="Times New Roman" w:hAnsi="Times New Roman" w:cs="Times New Roman"/>
        </w:rPr>
        <w:t xml:space="preserve"> assimilate and blend into the host/dominant culture. </w:t>
      </w:r>
      <w:r w:rsidRPr="00465CE4">
        <w:rPr>
          <w:rFonts w:ascii="Times New Roman" w:hAnsi="Times New Roman" w:cs="Times New Roman"/>
        </w:rPr>
        <w:t xml:space="preserve">For example, Y. Y. Kim’s (2005) integrative theory of cross-cultural adaptation is built around the idea of newcomers’ assimilation to the dominant culture. </w:t>
      </w:r>
      <w:r w:rsidRPr="00D91EB7">
        <w:rPr>
          <w:rFonts w:ascii="Times New Roman" w:hAnsi="Times New Roman" w:cs="Times New Roman"/>
        </w:rPr>
        <w:t xml:space="preserve">This </w:t>
      </w:r>
      <w:r>
        <w:rPr>
          <w:rFonts w:ascii="Times New Roman" w:hAnsi="Times New Roman" w:cs="Times New Roman"/>
        </w:rPr>
        <w:t xml:space="preserve">approach </w:t>
      </w:r>
      <w:r w:rsidRPr="00D91EB7">
        <w:rPr>
          <w:rFonts w:ascii="Times New Roman" w:hAnsi="Times New Roman" w:cs="Times New Roman"/>
        </w:rPr>
        <w:t>require</w:t>
      </w:r>
      <w:r>
        <w:rPr>
          <w:rFonts w:ascii="Times New Roman" w:hAnsi="Times New Roman" w:cs="Times New Roman"/>
        </w:rPr>
        <w:t>s</w:t>
      </w:r>
      <w:r w:rsidRPr="00D91EB7">
        <w:rPr>
          <w:rFonts w:ascii="Times New Roman" w:hAnsi="Times New Roman" w:cs="Times New Roman"/>
        </w:rPr>
        <w:t xml:space="preserve"> shedding of </w:t>
      </w:r>
      <w:r>
        <w:rPr>
          <w:rFonts w:ascii="Times New Roman" w:hAnsi="Times New Roman" w:cs="Times New Roman"/>
        </w:rPr>
        <w:t xml:space="preserve">the </w:t>
      </w:r>
      <w:r w:rsidRPr="00D91EB7">
        <w:rPr>
          <w:rFonts w:ascii="Times New Roman" w:hAnsi="Times New Roman" w:cs="Times New Roman"/>
        </w:rPr>
        <w:t xml:space="preserve">heritage culture </w:t>
      </w:r>
      <w:r>
        <w:rPr>
          <w:rFonts w:ascii="Times New Roman" w:hAnsi="Times New Roman" w:cs="Times New Roman"/>
        </w:rPr>
        <w:t xml:space="preserve">and has been </w:t>
      </w:r>
      <w:r w:rsidRPr="00D91EB7">
        <w:rPr>
          <w:rFonts w:ascii="Times New Roman" w:hAnsi="Times New Roman" w:cs="Times New Roman"/>
        </w:rPr>
        <w:t xml:space="preserve">noted as </w:t>
      </w:r>
      <w:r>
        <w:rPr>
          <w:rFonts w:ascii="Times New Roman" w:hAnsi="Times New Roman" w:cs="Times New Roman"/>
        </w:rPr>
        <w:t xml:space="preserve">the </w:t>
      </w:r>
      <w:r w:rsidRPr="00D91EB7">
        <w:rPr>
          <w:rFonts w:ascii="Times New Roman" w:hAnsi="Times New Roman" w:cs="Times New Roman"/>
        </w:rPr>
        <w:t xml:space="preserve">unlearning of </w:t>
      </w:r>
      <w:r>
        <w:rPr>
          <w:rFonts w:ascii="Times New Roman" w:hAnsi="Times New Roman" w:cs="Times New Roman"/>
        </w:rPr>
        <w:t xml:space="preserve">one’s </w:t>
      </w:r>
      <w:r w:rsidRPr="00D91EB7">
        <w:rPr>
          <w:rFonts w:ascii="Times New Roman" w:hAnsi="Times New Roman" w:cs="Times New Roman"/>
        </w:rPr>
        <w:t xml:space="preserve">heritage culture and learning/adopting of the host culture. This understanding of CCA and its outcomes are </w:t>
      </w:r>
      <w:r>
        <w:rPr>
          <w:rFonts w:ascii="Times New Roman" w:hAnsi="Times New Roman" w:cs="Times New Roman"/>
        </w:rPr>
        <w:t>outdated</w:t>
      </w:r>
      <w:r w:rsidRPr="00D91EB7">
        <w:rPr>
          <w:rFonts w:ascii="Times New Roman" w:hAnsi="Times New Roman" w:cs="Times New Roman"/>
        </w:rPr>
        <w:t xml:space="preserve"> and </w:t>
      </w:r>
      <w:r>
        <w:rPr>
          <w:rFonts w:ascii="Times New Roman" w:hAnsi="Times New Roman" w:cs="Times New Roman"/>
        </w:rPr>
        <w:t>no longer</w:t>
      </w:r>
      <w:r w:rsidRPr="00D91EB7">
        <w:rPr>
          <w:rFonts w:ascii="Times New Roman" w:hAnsi="Times New Roman" w:cs="Times New Roman"/>
        </w:rPr>
        <w:t xml:space="preserve"> representative of current trends in newcomers’ adaptation</w:t>
      </w:r>
      <w:r>
        <w:rPr>
          <w:rFonts w:ascii="Times New Roman" w:hAnsi="Times New Roman" w:cs="Times New Roman"/>
        </w:rPr>
        <w:t xml:space="preserve"> to a host culture</w:t>
      </w:r>
      <w:r w:rsidRPr="00D91EB7">
        <w:rPr>
          <w:rFonts w:ascii="Times New Roman" w:hAnsi="Times New Roman" w:cs="Times New Roman"/>
        </w:rPr>
        <w:t>.</w:t>
      </w:r>
      <w:r>
        <w:rPr>
          <w:rFonts w:ascii="Times New Roman" w:hAnsi="Times New Roman" w:cs="Times New Roman"/>
        </w:rPr>
        <w:t xml:space="preserve"> Furthermore, it exposes the ideological blinders that communication scholars examining CCA possess. Past theories of CCA have been primarily descriptive in nature</w:t>
      </w:r>
      <w:r w:rsidR="00081C95">
        <w:rPr>
          <w:rFonts w:ascii="Times New Roman" w:hAnsi="Times New Roman" w:cs="Times New Roman"/>
        </w:rPr>
        <w:t xml:space="preserve"> (Sussman, 2000)</w:t>
      </w:r>
      <w:r>
        <w:rPr>
          <w:rFonts w:ascii="Times New Roman" w:hAnsi="Times New Roman" w:cs="Times New Roman"/>
        </w:rPr>
        <w:t xml:space="preserve">, providing a conceptual understanding of CCA processes for the times when they were developed. These theories still hold true nowadays; assimilation is still a functional way of understanding individuals’ CCA experiences and resulting identity changes. However, there is more than one functional way of understanding CCA. </w:t>
      </w:r>
      <w:r w:rsidR="00081C95">
        <w:rPr>
          <w:rFonts w:ascii="Times New Roman" w:hAnsi="Times New Roman" w:cs="Times New Roman"/>
        </w:rPr>
        <w:t>Modern-day</w:t>
      </w:r>
      <w:r>
        <w:rPr>
          <w:rFonts w:ascii="Times New Roman" w:hAnsi="Times New Roman" w:cs="Times New Roman"/>
        </w:rPr>
        <w:t xml:space="preserve"> individuals </w:t>
      </w:r>
      <w:r w:rsidR="00EA2CA2">
        <w:rPr>
          <w:rFonts w:ascii="Times New Roman" w:hAnsi="Times New Roman" w:cs="Times New Roman"/>
        </w:rPr>
        <w:t>often</w:t>
      </w:r>
      <w:r>
        <w:rPr>
          <w:rFonts w:ascii="Times New Roman" w:hAnsi="Times New Roman" w:cs="Times New Roman"/>
        </w:rPr>
        <w:t xml:space="preserve"> cross borders and move between cultures freely. They desire to acculturate and hold on to their heritage culture in lieu of assimilating and shedding their heritage culture. Therefore, prescriptive theories can explain their CCA experiences better than descriptive ones </w:t>
      </w:r>
      <w:r w:rsidRPr="00465CE4">
        <w:rPr>
          <w:rFonts w:ascii="Times New Roman" w:hAnsi="Times New Roman" w:cs="Times New Roman"/>
        </w:rPr>
        <w:t xml:space="preserve">because they provide guidelines </w:t>
      </w:r>
      <w:r>
        <w:rPr>
          <w:rFonts w:ascii="Times New Roman" w:hAnsi="Times New Roman" w:cs="Times New Roman"/>
        </w:rPr>
        <w:t>on</w:t>
      </w:r>
      <w:r w:rsidRPr="00465CE4">
        <w:rPr>
          <w:rFonts w:ascii="Times New Roman" w:hAnsi="Times New Roman" w:cs="Times New Roman"/>
        </w:rPr>
        <w:t xml:space="preserve"> what to do to achieve specific outcomes (</w:t>
      </w:r>
      <w:proofErr w:type="spellStart"/>
      <w:r w:rsidRPr="00465CE4">
        <w:rPr>
          <w:rFonts w:ascii="Times New Roman" w:hAnsi="Times New Roman" w:cs="Times New Roman"/>
        </w:rPr>
        <w:t>Graen</w:t>
      </w:r>
      <w:proofErr w:type="spellEnd"/>
      <w:r w:rsidRPr="00465CE4">
        <w:rPr>
          <w:rFonts w:ascii="Times New Roman" w:hAnsi="Times New Roman" w:cs="Times New Roman"/>
        </w:rPr>
        <w:t xml:space="preserve"> &amp; </w:t>
      </w:r>
      <w:proofErr w:type="spellStart"/>
      <w:r w:rsidRPr="00465CE4">
        <w:rPr>
          <w:rFonts w:ascii="Times New Roman" w:hAnsi="Times New Roman" w:cs="Times New Roman"/>
        </w:rPr>
        <w:t>Uhl</w:t>
      </w:r>
      <w:proofErr w:type="spellEnd"/>
      <w:r w:rsidRPr="00465CE4">
        <w:rPr>
          <w:rFonts w:ascii="Times New Roman" w:hAnsi="Times New Roman" w:cs="Times New Roman"/>
        </w:rPr>
        <w:t>-Bien, 1995</w:t>
      </w:r>
      <w:r w:rsidR="00C43014">
        <w:rPr>
          <w:rFonts w:ascii="Times New Roman" w:hAnsi="Times New Roman" w:cs="Times New Roman"/>
        </w:rPr>
        <w:t xml:space="preserve">; </w:t>
      </w:r>
      <w:r w:rsidRPr="00465CE4">
        <w:rPr>
          <w:rFonts w:ascii="Times New Roman" w:hAnsi="Times New Roman" w:cs="Times New Roman"/>
        </w:rPr>
        <w:t xml:space="preserve">e.g., integration strategy to retain heritage culture and adopt host culture). </w:t>
      </w:r>
      <w:r>
        <w:rPr>
          <w:rFonts w:ascii="Times New Roman" w:hAnsi="Times New Roman" w:cs="Times New Roman"/>
        </w:rPr>
        <w:t xml:space="preserve">Prescriptive theories also offer differential, yet functional, ways of adapting and experiencing identity change. </w:t>
      </w:r>
    </w:p>
    <w:p w14:paraId="66059C82" w14:textId="6B74B725" w:rsidR="007B309F" w:rsidRPr="00D91EB7" w:rsidRDefault="007B309F" w:rsidP="007B309F">
      <w:pPr>
        <w:spacing w:line="480" w:lineRule="auto"/>
        <w:ind w:firstLine="720"/>
        <w:rPr>
          <w:rFonts w:ascii="Times New Roman" w:hAnsi="Times New Roman" w:cs="Times New Roman"/>
        </w:rPr>
      </w:pPr>
      <w:r>
        <w:rPr>
          <w:rFonts w:ascii="Times New Roman" w:hAnsi="Times New Roman" w:cs="Times New Roman"/>
        </w:rPr>
        <w:t>These unavoidable changes to how individuals adapt to new cultures are evidenced by recent research on CCA.</w:t>
      </w:r>
      <w:r w:rsidRPr="00D91EB7">
        <w:rPr>
          <w:rFonts w:ascii="Times New Roman" w:hAnsi="Times New Roman" w:cs="Times New Roman"/>
        </w:rPr>
        <w:t xml:space="preserve"> </w:t>
      </w:r>
      <w:r>
        <w:rPr>
          <w:rFonts w:ascii="Times New Roman" w:hAnsi="Times New Roman" w:cs="Times New Roman"/>
        </w:rPr>
        <w:t xml:space="preserve">For example, Y. Liu (2018) found that Chinese international students studying in the U.S. maintained strong ethnic ties with other Chinese individuals in their </w:t>
      </w:r>
      <w:r>
        <w:rPr>
          <w:rFonts w:ascii="Times New Roman" w:hAnsi="Times New Roman" w:cs="Times New Roman"/>
        </w:rPr>
        <w:lastRenderedPageBreak/>
        <w:t>immediate environment and practiced Chinese customs more than U.S. customs during their sojourn. In another instance, Croucher (2008) found that North Africans immigrating to France maintained and practiced more aspects of their culture compared to the French culture to facilitate healthy CCA. These studies provide an impetus for re-evaluating previous knowledge of CCA, especially as it pertains to assimilationist perspectives. K</w:t>
      </w:r>
      <w:r w:rsidRPr="00D91EB7">
        <w:rPr>
          <w:rFonts w:ascii="Times New Roman" w:hAnsi="Times New Roman" w:cs="Times New Roman"/>
        </w:rPr>
        <w:t>nowledge</w:t>
      </w:r>
      <w:r>
        <w:rPr>
          <w:rFonts w:ascii="Times New Roman" w:hAnsi="Times New Roman" w:cs="Times New Roman"/>
        </w:rPr>
        <w:t xml:space="preserve"> of identity transformation during CCA requires updated arguments </w:t>
      </w:r>
      <w:r w:rsidR="00EA2CA2">
        <w:rPr>
          <w:rFonts w:ascii="Times New Roman" w:hAnsi="Times New Roman" w:cs="Times New Roman"/>
        </w:rPr>
        <w:t>considering</w:t>
      </w:r>
      <w:r>
        <w:rPr>
          <w:rFonts w:ascii="Times New Roman" w:hAnsi="Times New Roman" w:cs="Times New Roman"/>
        </w:rPr>
        <w:t xml:space="preserve"> migration and relocation patterns as well as cultural changes that the modern world has witnessed and undergone</w:t>
      </w:r>
      <w:r w:rsidRPr="00D91EB7">
        <w:rPr>
          <w:rFonts w:ascii="Times New Roman" w:hAnsi="Times New Roman" w:cs="Times New Roman"/>
        </w:rPr>
        <w:t xml:space="preserve">. </w:t>
      </w:r>
    </w:p>
    <w:p w14:paraId="673EA0FB" w14:textId="50553CF9" w:rsidR="007B309F" w:rsidRPr="00D91EB7" w:rsidRDefault="007B309F" w:rsidP="00C43014">
      <w:pPr>
        <w:spacing w:line="480" w:lineRule="auto"/>
        <w:ind w:firstLine="720"/>
        <w:rPr>
          <w:rFonts w:ascii="Times New Roman" w:hAnsi="Times New Roman" w:cs="Times New Roman"/>
        </w:rPr>
      </w:pPr>
      <w:r w:rsidRPr="00D91EB7">
        <w:rPr>
          <w:rFonts w:ascii="Times New Roman" w:hAnsi="Times New Roman" w:cs="Times New Roman"/>
        </w:rPr>
        <w:t xml:space="preserve">Over the past 20 years, globalization and the increase in cross-border travel have significantly changed the demographic profile of societies. </w:t>
      </w:r>
      <w:r>
        <w:rPr>
          <w:rFonts w:ascii="Times New Roman" w:hAnsi="Times New Roman" w:cs="Times New Roman"/>
        </w:rPr>
        <w:t>In many countries</w:t>
      </w:r>
      <w:r w:rsidRPr="00D91EB7">
        <w:rPr>
          <w:rFonts w:ascii="Times New Roman" w:hAnsi="Times New Roman" w:cs="Times New Roman"/>
        </w:rPr>
        <w:t xml:space="preserve"> (e.g., Belgium, France, Germany)</w:t>
      </w:r>
      <w:r>
        <w:rPr>
          <w:rFonts w:ascii="Times New Roman" w:hAnsi="Times New Roman" w:cs="Times New Roman"/>
        </w:rPr>
        <w:t>,</w:t>
      </w:r>
      <w:r w:rsidRPr="00D91EB7">
        <w:rPr>
          <w:rFonts w:ascii="Times New Roman" w:hAnsi="Times New Roman" w:cs="Times New Roman"/>
        </w:rPr>
        <w:t xml:space="preserve"> once monocultural societies have turned into plural societies. For example, the recent displacement of Ukrainians </w:t>
      </w:r>
      <w:r>
        <w:rPr>
          <w:rFonts w:ascii="Times New Roman" w:hAnsi="Times New Roman" w:cs="Times New Roman"/>
        </w:rPr>
        <w:t xml:space="preserve">in 2022 </w:t>
      </w:r>
      <w:r w:rsidRPr="00D91EB7">
        <w:rPr>
          <w:rFonts w:ascii="Times New Roman" w:hAnsi="Times New Roman" w:cs="Times New Roman"/>
        </w:rPr>
        <w:t>has caused many to seek shelter and safety in foreign lands. Whether voluntary or involuntary, people are crossing borders daily. Sojourner, immigrant, and refugee populations are rising significantly by the day. In the U.S. alone, there are approximately 46.2 million immigrants reported as of November 2021 (Camarota &amp; Zeigler, 2021). In 2019, 3.2 million nonimmigrants</w:t>
      </w:r>
      <w:r>
        <w:rPr>
          <w:rFonts w:ascii="Times New Roman" w:hAnsi="Times New Roman" w:cs="Times New Roman"/>
        </w:rPr>
        <w:t>—</w:t>
      </w:r>
      <w:r w:rsidRPr="00D91EB7">
        <w:rPr>
          <w:rFonts w:ascii="Times New Roman" w:hAnsi="Times New Roman" w:cs="Times New Roman"/>
        </w:rPr>
        <w:t>workers, students, exchange visitors, diplomats, and other representatives</w:t>
      </w:r>
      <w:r>
        <w:rPr>
          <w:rFonts w:ascii="Times New Roman" w:hAnsi="Times New Roman" w:cs="Times New Roman"/>
        </w:rPr>
        <w:t>,</w:t>
      </w:r>
      <w:r w:rsidRPr="00D91EB7">
        <w:rPr>
          <w:rFonts w:ascii="Times New Roman" w:hAnsi="Times New Roman" w:cs="Times New Roman"/>
        </w:rPr>
        <w:t xml:space="preserve"> </w:t>
      </w:r>
      <w:r>
        <w:rPr>
          <w:rFonts w:ascii="Times New Roman" w:hAnsi="Times New Roman" w:cs="Times New Roman"/>
        </w:rPr>
        <w:t>resided</w:t>
      </w:r>
      <w:r w:rsidRPr="00D91EB7">
        <w:rPr>
          <w:rFonts w:ascii="Times New Roman" w:hAnsi="Times New Roman" w:cs="Times New Roman"/>
        </w:rPr>
        <w:t xml:space="preserve"> in the U.S. </w:t>
      </w:r>
      <w:r>
        <w:rPr>
          <w:rFonts w:ascii="Times New Roman" w:hAnsi="Times New Roman" w:cs="Times New Roman"/>
        </w:rPr>
        <w:t xml:space="preserve">temporarily </w:t>
      </w:r>
      <w:r w:rsidRPr="00D91EB7">
        <w:rPr>
          <w:rFonts w:ascii="Times New Roman" w:hAnsi="Times New Roman" w:cs="Times New Roman"/>
        </w:rPr>
        <w:t xml:space="preserve">(Baker, 2021). This number </w:t>
      </w:r>
      <w:r>
        <w:rPr>
          <w:rFonts w:ascii="Times New Roman" w:hAnsi="Times New Roman" w:cs="Times New Roman"/>
        </w:rPr>
        <w:t>wa</w:t>
      </w:r>
      <w:r w:rsidRPr="00D91EB7">
        <w:rPr>
          <w:rFonts w:ascii="Times New Roman" w:hAnsi="Times New Roman" w:cs="Times New Roman"/>
        </w:rPr>
        <w:t xml:space="preserve">s an 11% increase from 2018. International students make up over a million of that number. A 2018 report estimated 1,094,792 international students studying at varying degree levels in the U.S. </w:t>
      </w:r>
      <w:r>
        <w:rPr>
          <w:rFonts w:ascii="Times New Roman" w:hAnsi="Times New Roman" w:cs="Times New Roman"/>
        </w:rPr>
        <w:t>Although this</w:t>
      </w:r>
      <w:r w:rsidRPr="00D91EB7">
        <w:rPr>
          <w:rFonts w:ascii="Times New Roman" w:hAnsi="Times New Roman" w:cs="Times New Roman"/>
        </w:rPr>
        <w:t xml:space="preserve"> number has decreased by 15% since 2020, due to COVID-19 (Open Doors, n.</w:t>
      </w:r>
      <w:r w:rsidR="001720A4">
        <w:rPr>
          <w:rFonts w:ascii="Times New Roman" w:hAnsi="Times New Roman" w:cs="Times New Roman"/>
        </w:rPr>
        <w:t xml:space="preserve"> </w:t>
      </w:r>
      <w:r w:rsidRPr="00D91EB7">
        <w:rPr>
          <w:rFonts w:ascii="Times New Roman" w:hAnsi="Times New Roman" w:cs="Times New Roman"/>
        </w:rPr>
        <w:t>d.)</w:t>
      </w:r>
      <w:r>
        <w:rPr>
          <w:rFonts w:ascii="Times New Roman" w:hAnsi="Times New Roman" w:cs="Times New Roman"/>
        </w:rPr>
        <w:t>,</w:t>
      </w:r>
      <w:r w:rsidRPr="00D91EB7">
        <w:rPr>
          <w:rFonts w:ascii="Times New Roman" w:hAnsi="Times New Roman" w:cs="Times New Roman"/>
        </w:rPr>
        <w:t xml:space="preserve"> international students still make up a significant number of nonimmigrant residents in the U.S.</w:t>
      </w:r>
      <w:r>
        <w:rPr>
          <w:rFonts w:ascii="Times New Roman" w:hAnsi="Times New Roman" w:cs="Times New Roman"/>
        </w:rPr>
        <w:t xml:space="preserve">; </w:t>
      </w:r>
      <w:r w:rsidRPr="00465CE4">
        <w:rPr>
          <w:rFonts w:ascii="Times New Roman" w:hAnsi="Times New Roman" w:cs="Times New Roman"/>
        </w:rPr>
        <w:t xml:space="preserve">if previous records are anything to go by the trend will likely increase post-COVID-19. </w:t>
      </w:r>
      <w:r w:rsidRPr="00D91EB7">
        <w:rPr>
          <w:rFonts w:ascii="Times New Roman" w:hAnsi="Times New Roman" w:cs="Times New Roman"/>
        </w:rPr>
        <w:t xml:space="preserve">These numbers are </w:t>
      </w:r>
      <w:r>
        <w:rPr>
          <w:rFonts w:ascii="Times New Roman" w:hAnsi="Times New Roman" w:cs="Times New Roman"/>
        </w:rPr>
        <w:t>similar in</w:t>
      </w:r>
      <w:r w:rsidRPr="00D91EB7">
        <w:rPr>
          <w:rFonts w:ascii="Times New Roman" w:hAnsi="Times New Roman" w:cs="Times New Roman"/>
        </w:rPr>
        <w:t xml:space="preserve"> other parts of the world as well. In Europe (</w:t>
      </w:r>
      <w:r>
        <w:rPr>
          <w:rFonts w:ascii="Times New Roman" w:hAnsi="Times New Roman" w:cs="Times New Roman"/>
        </w:rPr>
        <w:t xml:space="preserve">i.e., the </w:t>
      </w:r>
      <w:r w:rsidRPr="00D91EB7">
        <w:rPr>
          <w:rFonts w:ascii="Times New Roman" w:hAnsi="Times New Roman" w:cs="Times New Roman"/>
        </w:rPr>
        <w:t>European Union</w:t>
      </w:r>
      <w:r>
        <w:rPr>
          <w:rFonts w:ascii="Times New Roman" w:hAnsi="Times New Roman" w:cs="Times New Roman"/>
        </w:rPr>
        <w:t>, EU hereafter</w:t>
      </w:r>
      <w:r w:rsidRPr="00D91EB7">
        <w:rPr>
          <w:rFonts w:ascii="Times New Roman" w:hAnsi="Times New Roman" w:cs="Times New Roman"/>
        </w:rPr>
        <w:t xml:space="preserve">), 23 million non-EU citizens make up the population. Workers and students </w:t>
      </w:r>
      <w:r>
        <w:rPr>
          <w:rFonts w:ascii="Times New Roman" w:hAnsi="Times New Roman" w:cs="Times New Roman"/>
        </w:rPr>
        <w:t>compose</w:t>
      </w:r>
      <w:r w:rsidRPr="00D91EB7">
        <w:rPr>
          <w:rFonts w:ascii="Times New Roman" w:hAnsi="Times New Roman" w:cs="Times New Roman"/>
        </w:rPr>
        <w:t xml:space="preserve"> </w:t>
      </w:r>
      <w:r w:rsidRPr="00D91EB7">
        <w:rPr>
          <w:rFonts w:ascii="Times New Roman" w:hAnsi="Times New Roman" w:cs="Times New Roman"/>
        </w:rPr>
        <w:lastRenderedPageBreak/>
        <w:t>over 20% of that number (European Commission</w:t>
      </w:r>
      <w:r>
        <w:rPr>
          <w:rFonts w:ascii="Times New Roman" w:hAnsi="Times New Roman" w:cs="Times New Roman"/>
        </w:rPr>
        <w:t>,</w:t>
      </w:r>
      <w:r w:rsidRPr="00D91EB7">
        <w:rPr>
          <w:rFonts w:ascii="Times New Roman" w:hAnsi="Times New Roman" w:cs="Times New Roman"/>
        </w:rPr>
        <w:t xml:space="preserve"> n.</w:t>
      </w:r>
      <w:r w:rsidR="001720A4">
        <w:rPr>
          <w:rFonts w:ascii="Times New Roman" w:hAnsi="Times New Roman" w:cs="Times New Roman"/>
        </w:rPr>
        <w:t xml:space="preserve"> </w:t>
      </w:r>
      <w:r w:rsidRPr="00D91EB7">
        <w:rPr>
          <w:rFonts w:ascii="Times New Roman" w:hAnsi="Times New Roman" w:cs="Times New Roman"/>
        </w:rPr>
        <w:t xml:space="preserve">d.), showing the significant impact sojourners have on the changing demographic profile of nations. More importantly, these numbers suggest there is a need to study the adaptation and identity processes of sojourners within their new cultural environments. Changes in the environment– </w:t>
      </w:r>
      <w:r>
        <w:rPr>
          <w:rFonts w:ascii="Times New Roman" w:hAnsi="Times New Roman" w:cs="Times New Roman"/>
        </w:rPr>
        <w:t>for instance</w:t>
      </w:r>
      <w:r w:rsidRPr="00D91EB7">
        <w:rPr>
          <w:rFonts w:ascii="Times New Roman" w:hAnsi="Times New Roman" w:cs="Times New Roman"/>
        </w:rPr>
        <w:t>, interracial marriages, increased immigration, bilateral trade agreements, frequent cross-continental travel, information technology, civil conflict, environmental and economic disaster, multiculturalism policies– impact where individuals go and how they adapt to new environments. Considering how these factors may impact CCA can provide additional knowledge and understanding of a familiar phenomenon</w:t>
      </w:r>
      <w:r>
        <w:rPr>
          <w:rFonts w:ascii="Times New Roman" w:hAnsi="Times New Roman" w:cs="Times New Roman"/>
        </w:rPr>
        <w:t>. Thus, c</w:t>
      </w:r>
      <w:r w:rsidRPr="00D91EB7">
        <w:rPr>
          <w:rFonts w:ascii="Times New Roman" w:hAnsi="Times New Roman" w:cs="Times New Roman"/>
        </w:rPr>
        <w:t>urrent strategies and outcomes of adaptation may no longer be relevant or applicable</w:t>
      </w:r>
      <w:r>
        <w:rPr>
          <w:rFonts w:ascii="Times New Roman" w:hAnsi="Times New Roman" w:cs="Times New Roman"/>
        </w:rPr>
        <w:t xml:space="preserve"> to modern-day sojourner experiences</w:t>
      </w:r>
      <w:r w:rsidRPr="00D91EB7">
        <w:rPr>
          <w:rFonts w:ascii="Times New Roman" w:hAnsi="Times New Roman" w:cs="Times New Roman"/>
        </w:rPr>
        <w:t>.</w:t>
      </w:r>
    </w:p>
    <w:p w14:paraId="68B2AA5A" w14:textId="654F18F1" w:rsidR="007B309F" w:rsidRPr="00D91EB7" w:rsidRDefault="007B309F" w:rsidP="007B309F">
      <w:pPr>
        <w:spacing w:line="480" w:lineRule="auto"/>
        <w:ind w:firstLine="720"/>
        <w:rPr>
          <w:rFonts w:ascii="Times New Roman" w:hAnsi="Times New Roman" w:cs="Times New Roman"/>
        </w:rPr>
      </w:pPr>
      <w:r w:rsidRPr="00D91EB7">
        <w:rPr>
          <w:rFonts w:ascii="Times New Roman" w:hAnsi="Times New Roman" w:cs="Times New Roman"/>
        </w:rPr>
        <w:t xml:space="preserve">Importantly, notions of identity change toward intercultural personhood or transcendence of cultural categories are no longer the only way of being in </w:t>
      </w:r>
      <w:r>
        <w:rPr>
          <w:rFonts w:ascii="Times New Roman" w:hAnsi="Times New Roman" w:cs="Times New Roman"/>
        </w:rPr>
        <w:t>a</w:t>
      </w:r>
      <w:r w:rsidRPr="00D91EB7">
        <w:rPr>
          <w:rFonts w:ascii="Times New Roman" w:hAnsi="Times New Roman" w:cs="Times New Roman"/>
        </w:rPr>
        <w:t xml:space="preserve"> new environment. Policies</w:t>
      </w:r>
      <w:r>
        <w:rPr>
          <w:rFonts w:ascii="Times New Roman" w:hAnsi="Times New Roman" w:cs="Times New Roman"/>
        </w:rPr>
        <w:t xml:space="preserve"> </w:t>
      </w:r>
      <w:r w:rsidRPr="00D91EB7">
        <w:rPr>
          <w:rFonts w:ascii="Times New Roman" w:hAnsi="Times New Roman" w:cs="Times New Roman"/>
        </w:rPr>
        <w:t xml:space="preserve">that allow individuals to live their heritage culture while learning host culture and successfully integrate both into their sense of self, such as those mentioned above, show that uncovering new ways of understanding </w:t>
      </w:r>
      <w:r>
        <w:rPr>
          <w:rFonts w:ascii="Times New Roman" w:hAnsi="Times New Roman" w:cs="Times New Roman"/>
        </w:rPr>
        <w:t xml:space="preserve">the </w:t>
      </w:r>
      <w:r w:rsidRPr="00D91EB7">
        <w:rPr>
          <w:rFonts w:ascii="Times New Roman" w:hAnsi="Times New Roman" w:cs="Times New Roman"/>
        </w:rPr>
        <w:t xml:space="preserve">identity processes of newcomers is needed. This is especially true for those individuals who are often marked and </w:t>
      </w:r>
      <w:r>
        <w:rPr>
          <w:rFonts w:ascii="Times New Roman" w:hAnsi="Times New Roman" w:cs="Times New Roman"/>
        </w:rPr>
        <w:t>categorized</w:t>
      </w:r>
      <w:r w:rsidRPr="00D91EB7">
        <w:rPr>
          <w:rFonts w:ascii="Times New Roman" w:hAnsi="Times New Roman" w:cs="Times New Roman"/>
        </w:rPr>
        <w:t xml:space="preserve"> based on their extrinsic markers of race and/or ethnicity</w:t>
      </w:r>
      <w:r>
        <w:rPr>
          <w:rFonts w:ascii="Times New Roman" w:hAnsi="Times New Roman" w:cs="Times New Roman"/>
        </w:rPr>
        <w:t xml:space="preserve"> (</w:t>
      </w:r>
      <w:proofErr w:type="spellStart"/>
      <w:r>
        <w:rPr>
          <w:rFonts w:ascii="Times New Roman" w:hAnsi="Times New Roman" w:cs="Times New Roman"/>
        </w:rPr>
        <w:t>Liebkind</w:t>
      </w:r>
      <w:proofErr w:type="spellEnd"/>
      <w:r>
        <w:rPr>
          <w:rFonts w:ascii="Times New Roman" w:hAnsi="Times New Roman" w:cs="Times New Roman"/>
        </w:rPr>
        <w:t xml:space="preserve"> et al.</w:t>
      </w:r>
      <w:r w:rsidR="00C43014">
        <w:rPr>
          <w:rFonts w:ascii="Times New Roman" w:hAnsi="Times New Roman" w:cs="Times New Roman"/>
        </w:rPr>
        <w:t>,</w:t>
      </w:r>
      <w:r>
        <w:rPr>
          <w:rFonts w:ascii="Times New Roman" w:hAnsi="Times New Roman" w:cs="Times New Roman"/>
        </w:rPr>
        <w:t xml:space="preserve"> 2016)</w:t>
      </w:r>
      <w:r w:rsidRPr="00D91EB7">
        <w:rPr>
          <w:rFonts w:ascii="Times New Roman" w:hAnsi="Times New Roman" w:cs="Times New Roman"/>
        </w:rPr>
        <w:t>. For them, the pressure to shed, change, and blend toward the dominant group in the new society</w:t>
      </w:r>
      <w:r>
        <w:rPr>
          <w:rFonts w:ascii="Times New Roman" w:hAnsi="Times New Roman" w:cs="Times New Roman"/>
        </w:rPr>
        <w:t xml:space="preserve"> </w:t>
      </w:r>
      <w:r w:rsidRPr="00D91EB7">
        <w:rPr>
          <w:rFonts w:ascii="Times New Roman" w:hAnsi="Times New Roman" w:cs="Times New Roman"/>
        </w:rPr>
        <w:t>has historically been immense. Now, with societies reconsidering their national policies</w:t>
      </w:r>
      <w:r>
        <w:rPr>
          <w:rFonts w:ascii="Times New Roman" w:hAnsi="Times New Roman" w:cs="Times New Roman"/>
        </w:rPr>
        <w:t xml:space="preserve"> more and more</w:t>
      </w:r>
      <w:r w:rsidRPr="00D91EB7">
        <w:rPr>
          <w:rFonts w:ascii="Times New Roman" w:hAnsi="Times New Roman" w:cs="Times New Roman"/>
        </w:rPr>
        <w:t xml:space="preserve">, these individuals </w:t>
      </w:r>
      <w:r>
        <w:rPr>
          <w:rFonts w:ascii="Times New Roman" w:hAnsi="Times New Roman" w:cs="Times New Roman"/>
        </w:rPr>
        <w:t xml:space="preserve">may </w:t>
      </w:r>
      <w:r w:rsidRPr="00D91EB7">
        <w:rPr>
          <w:rFonts w:ascii="Times New Roman" w:hAnsi="Times New Roman" w:cs="Times New Roman"/>
        </w:rPr>
        <w:t xml:space="preserve">enjoy a </w:t>
      </w:r>
      <w:r>
        <w:rPr>
          <w:rFonts w:ascii="Times New Roman" w:hAnsi="Times New Roman" w:cs="Times New Roman"/>
        </w:rPr>
        <w:t xml:space="preserve">more </w:t>
      </w:r>
      <w:r w:rsidRPr="00D91EB7">
        <w:rPr>
          <w:rFonts w:ascii="Times New Roman" w:hAnsi="Times New Roman" w:cs="Times New Roman"/>
        </w:rPr>
        <w:t>positive and health</w:t>
      </w:r>
      <w:r>
        <w:rPr>
          <w:rFonts w:ascii="Times New Roman" w:hAnsi="Times New Roman" w:cs="Times New Roman"/>
        </w:rPr>
        <w:t>ier</w:t>
      </w:r>
      <w:r w:rsidRPr="00D91EB7">
        <w:rPr>
          <w:rFonts w:ascii="Times New Roman" w:hAnsi="Times New Roman" w:cs="Times New Roman"/>
        </w:rPr>
        <w:t xml:space="preserve"> CCA. Moreover, </w:t>
      </w:r>
      <w:r>
        <w:rPr>
          <w:rFonts w:ascii="Times New Roman" w:hAnsi="Times New Roman" w:cs="Times New Roman"/>
        </w:rPr>
        <w:t>such individuals</w:t>
      </w:r>
      <w:r w:rsidRPr="00D91EB7">
        <w:rPr>
          <w:rFonts w:ascii="Times New Roman" w:hAnsi="Times New Roman" w:cs="Times New Roman"/>
        </w:rPr>
        <w:t xml:space="preserve"> </w:t>
      </w:r>
      <w:r>
        <w:rPr>
          <w:rFonts w:ascii="Times New Roman" w:hAnsi="Times New Roman" w:cs="Times New Roman"/>
        </w:rPr>
        <w:t>could</w:t>
      </w:r>
      <w:r w:rsidRPr="00D91EB7">
        <w:rPr>
          <w:rFonts w:ascii="Times New Roman" w:hAnsi="Times New Roman" w:cs="Times New Roman"/>
        </w:rPr>
        <w:t xml:space="preserve"> resolve the</w:t>
      </w:r>
      <w:r>
        <w:rPr>
          <w:rFonts w:ascii="Times New Roman" w:hAnsi="Times New Roman" w:cs="Times New Roman"/>
        </w:rPr>
        <w:t>ir</w:t>
      </w:r>
      <w:r w:rsidRPr="00D91EB7">
        <w:rPr>
          <w:rFonts w:ascii="Times New Roman" w:hAnsi="Times New Roman" w:cs="Times New Roman"/>
        </w:rPr>
        <w:t xml:space="preserve"> identity conflict </w:t>
      </w:r>
      <w:r>
        <w:rPr>
          <w:rFonts w:ascii="Times New Roman" w:hAnsi="Times New Roman" w:cs="Times New Roman"/>
        </w:rPr>
        <w:t>constructively</w:t>
      </w:r>
      <w:r w:rsidRPr="00D91EB7">
        <w:rPr>
          <w:rFonts w:ascii="Times New Roman" w:hAnsi="Times New Roman" w:cs="Times New Roman"/>
        </w:rPr>
        <w:t xml:space="preserve"> and, in doing so, reduce the acculturative stress that has been associated with CCA. Additionally, providing them with a roadmap to understanding their identity changes and the</w:t>
      </w:r>
      <w:r>
        <w:rPr>
          <w:rFonts w:ascii="Times New Roman" w:hAnsi="Times New Roman" w:cs="Times New Roman"/>
        </w:rPr>
        <w:t>ir</w:t>
      </w:r>
      <w:r w:rsidRPr="00D91EB7">
        <w:rPr>
          <w:rFonts w:ascii="Times New Roman" w:hAnsi="Times New Roman" w:cs="Times New Roman"/>
        </w:rPr>
        <w:t xml:space="preserve"> new emergent identity while adapting </w:t>
      </w:r>
      <w:r>
        <w:rPr>
          <w:rFonts w:ascii="Times New Roman" w:hAnsi="Times New Roman" w:cs="Times New Roman"/>
        </w:rPr>
        <w:t xml:space="preserve">to a new culture </w:t>
      </w:r>
      <w:r w:rsidRPr="00D91EB7">
        <w:rPr>
          <w:rFonts w:ascii="Times New Roman" w:hAnsi="Times New Roman" w:cs="Times New Roman"/>
        </w:rPr>
        <w:t xml:space="preserve">may be liberating and may alleviate </w:t>
      </w:r>
      <w:r w:rsidRPr="00D91EB7">
        <w:rPr>
          <w:rFonts w:ascii="Times New Roman" w:hAnsi="Times New Roman" w:cs="Times New Roman"/>
        </w:rPr>
        <w:lastRenderedPageBreak/>
        <w:t xml:space="preserve">the confusion that accompanies the process. </w:t>
      </w:r>
      <w:r>
        <w:rPr>
          <w:rFonts w:ascii="Times New Roman" w:hAnsi="Times New Roman" w:cs="Times New Roman"/>
        </w:rPr>
        <w:t>The theories describing and explaining the CCA process can be found in social psychology and communication.</w:t>
      </w:r>
    </w:p>
    <w:bookmarkEnd w:id="3"/>
    <w:p w14:paraId="293E3FE0" w14:textId="77777777" w:rsidR="007B309F" w:rsidRPr="00D91EB7" w:rsidRDefault="007B309F" w:rsidP="007B309F">
      <w:pPr>
        <w:spacing w:line="480" w:lineRule="auto"/>
        <w:ind w:firstLine="720"/>
        <w:rPr>
          <w:rFonts w:ascii="Times New Roman" w:hAnsi="Times New Roman" w:cs="Times New Roman"/>
        </w:rPr>
      </w:pPr>
      <w:r w:rsidRPr="00D91EB7">
        <w:rPr>
          <w:rFonts w:ascii="Times New Roman" w:hAnsi="Times New Roman" w:cs="Times New Roman"/>
        </w:rPr>
        <w:t xml:space="preserve">Many theories have been advanced to explain CCA. </w:t>
      </w:r>
      <w:r>
        <w:rPr>
          <w:rFonts w:ascii="Times New Roman" w:hAnsi="Times New Roman" w:cs="Times New Roman"/>
        </w:rPr>
        <w:t>T</w:t>
      </w:r>
      <w:r w:rsidRPr="00D91EB7">
        <w:rPr>
          <w:rFonts w:ascii="Times New Roman" w:hAnsi="Times New Roman" w:cs="Times New Roman"/>
        </w:rPr>
        <w:t>his dissertation employs the integrative theory of cross-cultural adaptation (I</w:t>
      </w:r>
      <w:r>
        <w:rPr>
          <w:rFonts w:ascii="Times New Roman" w:hAnsi="Times New Roman" w:cs="Times New Roman"/>
        </w:rPr>
        <w:t>T</w:t>
      </w:r>
      <w:r w:rsidRPr="00D91EB7">
        <w:rPr>
          <w:rFonts w:ascii="Times New Roman" w:hAnsi="Times New Roman" w:cs="Times New Roman"/>
        </w:rPr>
        <w:t xml:space="preserve">CCA; </w:t>
      </w:r>
      <w:r>
        <w:rPr>
          <w:rFonts w:ascii="Times New Roman" w:hAnsi="Times New Roman" w:cs="Times New Roman"/>
        </w:rPr>
        <w:t xml:space="preserve">Y. Y. </w:t>
      </w:r>
      <w:r w:rsidRPr="00D91EB7">
        <w:rPr>
          <w:rFonts w:ascii="Times New Roman" w:hAnsi="Times New Roman" w:cs="Times New Roman"/>
        </w:rPr>
        <w:t>Kim, 2001, 2003, 2005) and acculturation theory (Berry, 1980, 1997) as theoretical framework</w:t>
      </w:r>
      <w:r>
        <w:rPr>
          <w:rFonts w:ascii="Times New Roman" w:hAnsi="Times New Roman" w:cs="Times New Roman"/>
        </w:rPr>
        <w:t>s</w:t>
      </w:r>
      <w:r w:rsidRPr="00D91EB7">
        <w:rPr>
          <w:rFonts w:ascii="Times New Roman" w:hAnsi="Times New Roman" w:cs="Times New Roman"/>
        </w:rPr>
        <w:t xml:space="preserve"> to help describe the phenomen</w:t>
      </w:r>
      <w:r>
        <w:rPr>
          <w:rFonts w:ascii="Times New Roman" w:hAnsi="Times New Roman" w:cs="Times New Roman"/>
        </w:rPr>
        <w:t>on</w:t>
      </w:r>
      <w:r w:rsidRPr="00D91EB7">
        <w:rPr>
          <w:rFonts w:ascii="Times New Roman" w:hAnsi="Times New Roman" w:cs="Times New Roman"/>
        </w:rPr>
        <w:t xml:space="preserve"> of adaptation and the accompanying identity transformation as well as explain the variation in adaptation strategies that can be employed to facilitate multicultural </w:t>
      </w:r>
      <w:r>
        <w:rPr>
          <w:rFonts w:ascii="Times New Roman" w:hAnsi="Times New Roman" w:cs="Times New Roman"/>
        </w:rPr>
        <w:t>identity</w:t>
      </w:r>
      <w:r w:rsidRPr="00D91EB7">
        <w:rPr>
          <w:rFonts w:ascii="Times New Roman" w:hAnsi="Times New Roman" w:cs="Times New Roman"/>
        </w:rPr>
        <w:t>. The dissertation also incorporates ideas from social identity theory (SIT; Tajfel &amp; Turner, 19</w:t>
      </w:r>
      <w:r>
        <w:rPr>
          <w:rFonts w:ascii="Times New Roman" w:hAnsi="Times New Roman" w:cs="Times New Roman"/>
        </w:rPr>
        <w:t>86</w:t>
      </w:r>
      <w:r w:rsidRPr="00D91EB7">
        <w:rPr>
          <w:rFonts w:ascii="Times New Roman" w:hAnsi="Times New Roman" w:cs="Times New Roman"/>
        </w:rPr>
        <w:t>) and identity negotiation theory (INT; Ting-Toomey, 2005) to explicate identity development through communicative human action. SIT explains how self-categorization into a social group and interaction with group members facilitate group identification and social identity</w:t>
      </w:r>
      <w:r>
        <w:rPr>
          <w:rFonts w:ascii="Times New Roman" w:hAnsi="Times New Roman" w:cs="Times New Roman"/>
        </w:rPr>
        <w:t xml:space="preserve"> (Tajfel &amp; Turner, 1986)</w:t>
      </w:r>
      <w:r w:rsidRPr="00D91EB7">
        <w:rPr>
          <w:rFonts w:ascii="Times New Roman" w:hAnsi="Times New Roman" w:cs="Times New Roman"/>
        </w:rPr>
        <w:t>. INT describes how the value</w:t>
      </w:r>
      <w:r>
        <w:rPr>
          <w:rFonts w:ascii="Times New Roman" w:hAnsi="Times New Roman" w:cs="Times New Roman"/>
        </w:rPr>
        <w:t xml:space="preserve"> </w:t>
      </w:r>
      <w:r w:rsidRPr="00D91EB7">
        <w:rPr>
          <w:rFonts w:ascii="Times New Roman" w:hAnsi="Times New Roman" w:cs="Times New Roman"/>
        </w:rPr>
        <w:t xml:space="preserve">and salience content dimensions of identity are at play </w:t>
      </w:r>
      <w:r>
        <w:rPr>
          <w:rFonts w:ascii="Times New Roman" w:hAnsi="Times New Roman" w:cs="Times New Roman"/>
        </w:rPr>
        <w:t xml:space="preserve">and (re)negotiated </w:t>
      </w:r>
      <w:r w:rsidRPr="00D91EB7">
        <w:rPr>
          <w:rFonts w:ascii="Times New Roman" w:hAnsi="Times New Roman" w:cs="Times New Roman"/>
        </w:rPr>
        <w:t>in communication with others</w:t>
      </w:r>
      <w:r>
        <w:rPr>
          <w:rFonts w:ascii="Times New Roman" w:hAnsi="Times New Roman" w:cs="Times New Roman"/>
        </w:rPr>
        <w:t xml:space="preserve"> (Ting-Toomey, 2005)</w:t>
      </w:r>
      <w:r w:rsidRPr="00D91EB7">
        <w:rPr>
          <w:rFonts w:ascii="Times New Roman" w:hAnsi="Times New Roman" w:cs="Times New Roman"/>
        </w:rPr>
        <w:t xml:space="preserve">. </w:t>
      </w:r>
      <w:r>
        <w:rPr>
          <w:rFonts w:ascii="Times New Roman" w:hAnsi="Times New Roman" w:cs="Times New Roman"/>
        </w:rPr>
        <w:t>In other words, how individuals (re)negotiate the standards or expectations of behavior and the strength of cultural group affiliation they hold in their mindset with the self and in relation to others in interactions. This dissertation does not attempt to test any of these theories but rather uses them as theoretical frameworks, descriptive tools, and explanatory mechanisms for the identity conflict experienced during CCA and the resulting identity transformation toward the multicultural identity development of sojourners.</w:t>
      </w:r>
    </w:p>
    <w:p w14:paraId="54252D8B" w14:textId="31816C0B" w:rsidR="007B309F" w:rsidRPr="005D7526" w:rsidRDefault="007B309F" w:rsidP="007B309F">
      <w:pPr>
        <w:spacing w:line="480" w:lineRule="auto"/>
        <w:ind w:firstLine="720"/>
        <w:rPr>
          <w:rFonts w:ascii="Times New Roman" w:hAnsi="Times New Roman" w:cs="Times New Roman"/>
        </w:rPr>
      </w:pPr>
      <w:r w:rsidRPr="00D91EB7">
        <w:rPr>
          <w:rFonts w:ascii="Times New Roman" w:hAnsi="Times New Roman" w:cs="Times New Roman"/>
        </w:rPr>
        <w:t xml:space="preserve">This dissertation </w:t>
      </w:r>
      <w:r>
        <w:rPr>
          <w:rFonts w:ascii="Times New Roman" w:hAnsi="Times New Roman" w:cs="Times New Roman"/>
        </w:rPr>
        <w:t>adopts</w:t>
      </w:r>
      <w:r w:rsidRPr="00D91EB7">
        <w:rPr>
          <w:rFonts w:ascii="Times New Roman" w:hAnsi="Times New Roman" w:cs="Times New Roman"/>
        </w:rPr>
        <w:t xml:space="preserve"> a descriptive and explorative approach to investigating </w:t>
      </w:r>
      <w:r>
        <w:rPr>
          <w:rFonts w:ascii="Times New Roman" w:hAnsi="Times New Roman" w:cs="Times New Roman"/>
        </w:rPr>
        <w:t xml:space="preserve">sojourners’ </w:t>
      </w:r>
      <w:r w:rsidRPr="00D91EB7">
        <w:rPr>
          <w:rFonts w:ascii="Times New Roman" w:hAnsi="Times New Roman" w:cs="Times New Roman"/>
        </w:rPr>
        <w:t xml:space="preserve">multicultural identity development. </w:t>
      </w:r>
      <w:r w:rsidRPr="005D7526">
        <w:rPr>
          <w:rFonts w:ascii="Times New Roman" w:hAnsi="Times New Roman" w:cs="Times New Roman"/>
        </w:rPr>
        <w:t>The focus is on sojourners</w:t>
      </w:r>
      <w:r>
        <w:rPr>
          <w:rFonts w:ascii="Times New Roman" w:hAnsi="Times New Roman" w:cs="Times New Roman"/>
        </w:rPr>
        <w:t xml:space="preserve"> because of</w:t>
      </w:r>
      <w:r w:rsidRPr="005D7526">
        <w:rPr>
          <w:rFonts w:ascii="Times New Roman" w:hAnsi="Times New Roman" w:cs="Times New Roman"/>
        </w:rPr>
        <w:t xml:space="preserve"> their global significance. In addition to their sheer number, they are a group of people who contribute to local communities, their culture, and their economies in multiple ways. Safdar </w:t>
      </w:r>
      <w:r w:rsidR="00A57A87">
        <w:rPr>
          <w:rFonts w:ascii="Times New Roman" w:hAnsi="Times New Roman" w:cs="Times New Roman"/>
        </w:rPr>
        <w:t>and</w:t>
      </w:r>
      <w:r w:rsidRPr="005D7526">
        <w:rPr>
          <w:rFonts w:ascii="Times New Roman" w:hAnsi="Times New Roman" w:cs="Times New Roman"/>
        </w:rPr>
        <w:t xml:space="preserve"> </w:t>
      </w:r>
      <w:proofErr w:type="spellStart"/>
      <w:r w:rsidRPr="005D7526">
        <w:rPr>
          <w:rFonts w:ascii="Times New Roman" w:hAnsi="Times New Roman" w:cs="Times New Roman"/>
        </w:rPr>
        <w:t>Berno</w:t>
      </w:r>
      <w:proofErr w:type="spellEnd"/>
      <w:r>
        <w:rPr>
          <w:rFonts w:ascii="Times New Roman" w:hAnsi="Times New Roman" w:cs="Times New Roman"/>
        </w:rPr>
        <w:t xml:space="preserve"> </w:t>
      </w:r>
      <w:r>
        <w:rPr>
          <w:rFonts w:ascii="Times New Roman" w:hAnsi="Times New Roman" w:cs="Times New Roman"/>
        </w:rPr>
        <w:lastRenderedPageBreak/>
        <w:t>(</w:t>
      </w:r>
      <w:r w:rsidRPr="005D7526">
        <w:rPr>
          <w:rFonts w:ascii="Times New Roman" w:hAnsi="Times New Roman" w:cs="Times New Roman"/>
        </w:rPr>
        <w:t>2016</w:t>
      </w:r>
      <w:r>
        <w:rPr>
          <w:rFonts w:ascii="Times New Roman" w:hAnsi="Times New Roman" w:cs="Times New Roman"/>
        </w:rPr>
        <w:t xml:space="preserve">) share </w:t>
      </w:r>
      <w:proofErr w:type="gramStart"/>
      <w:r>
        <w:rPr>
          <w:rFonts w:ascii="Times New Roman" w:hAnsi="Times New Roman" w:cs="Times New Roman"/>
        </w:rPr>
        <w:t>that s</w:t>
      </w:r>
      <w:r w:rsidRPr="005D7526">
        <w:rPr>
          <w:rFonts w:ascii="Times New Roman" w:hAnsi="Times New Roman" w:cs="Times New Roman"/>
        </w:rPr>
        <w:t>ojourners</w:t>
      </w:r>
      <w:proofErr w:type="gramEnd"/>
      <w:r w:rsidRPr="005D7526">
        <w:rPr>
          <w:rFonts w:ascii="Times New Roman" w:hAnsi="Times New Roman" w:cs="Times New Roman"/>
        </w:rPr>
        <w:t xml:space="preserve"> bring innovative ideas, technology transfer, intellectual knowledge, rich culture, including dress, food, </w:t>
      </w:r>
      <w:r>
        <w:rPr>
          <w:rFonts w:ascii="Times New Roman" w:hAnsi="Times New Roman" w:cs="Times New Roman"/>
        </w:rPr>
        <w:t xml:space="preserve">and </w:t>
      </w:r>
      <w:r w:rsidRPr="005D7526">
        <w:rPr>
          <w:rFonts w:ascii="Times New Roman" w:hAnsi="Times New Roman" w:cs="Times New Roman"/>
        </w:rPr>
        <w:t>language, and stimulat</w:t>
      </w:r>
      <w:r>
        <w:rPr>
          <w:rFonts w:ascii="Times New Roman" w:hAnsi="Times New Roman" w:cs="Times New Roman"/>
        </w:rPr>
        <w:t>e</w:t>
      </w:r>
      <w:r w:rsidRPr="005D7526">
        <w:rPr>
          <w:rFonts w:ascii="Times New Roman" w:hAnsi="Times New Roman" w:cs="Times New Roman"/>
        </w:rPr>
        <w:t xml:space="preserve"> the economy through spending billions of dollars on tuition, accommodation, as well as discretionary spending. This group </w:t>
      </w:r>
      <w:r>
        <w:rPr>
          <w:rFonts w:ascii="Times New Roman" w:hAnsi="Times New Roman" w:cs="Times New Roman"/>
        </w:rPr>
        <w:t>permeates</w:t>
      </w:r>
      <w:r w:rsidRPr="005D7526">
        <w:rPr>
          <w:rFonts w:ascii="Times New Roman" w:hAnsi="Times New Roman" w:cs="Times New Roman"/>
        </w:rPr>
        <w:t xml:space="preserve"> local people’s neighbor</w:t>
      </w:r>
      <w:r>
        <w:rPr>
          <w:rFonts w:ascii="Times New Roman" w:hAnsi="Times New Roman" w:cs="Times New Roman"/>
        </w:rPr>
        <w:t>hoods</w:t>
      </w:r>
      <w:r w:rsidRPr="005D7526">
        <w:rPr>
          <w:rFonts w:ascii="Times New Roman" w:hAnsi="Times New Roman" w:cs="Times New Roman"/>
        </w:rPr>
        <w:t xml:space="preserve">, </w:t>
      </w:r>
      <w:r>
        <w:rPr>
          <w:rFonts w:ascii="Times New Roman" w:hAnsi="Times New Roman" w:cs="Times New Roman"/>
        </w:rPr>
        <w:t xml:space="preserve">schools, and workplaces. They are local people’s neighbors, </w:t>
      </w:r>
      <w:r w:rsidRPr="005D7526">
        <w:rPr>
          <w:rFonts w:ascii="Times New Roman" w:hAnsi="Times New Roman" w:cs="Times New Roman"/>
        </w:rPr>
        <w:t>colleagues, students, and professors</w:t>
      </w:r>
      <w:r>
        <w:rPr>
          <w:rFonts w:ascii="Times New Roman" w:hAnsi="Times New Roman" w:cs="Times New Roman"/>
        </w:rPr>
        <w:t>,</w:t>
      </w:r>
      <w:r w:rsidRPr="005D7526">
        <w:rPr>
          <w:rFonts w:ascii="Times New Roman" w:hAnsi="Times New Roman" w:cs="Times New Roman"/>
        </w:rPr>
        <w:t xml:space="preserve"> </w:t>
      </w:r>
      <w:r>
        <w:rPr>
          <w:rFonts w:ascii="Times New Roman" w:hAnsi="Times New Roman" w:cs="Times New Roman"/>
        </w:rPr>
        <w:t>interacting with them</w:t>
      </w:r>
      <w:r w:rsidRPr="005D7526">
        <w:rPr>
          <w:rFonts w:ascii="Times New Roman" w:hAnsi="Times New Roman" w:cs="Times New Roman"/>
        </w:rPr>
        <w:t xml:space="preserve"> </w:t>
      </w:r>
      <w:r>
        <w:rPr>
          <w:rFonts w:ascii="Times New Roman" w:hAnsi="Times New Roman" w:cs="Times New Roman"/>
        </w:rPr>
        <w:t>daily</w:t>
      </w:r>
      <w:r w:rsidRPr="005D7526">
        <w:rPr>
          <w:rFonts w:ascii="Times New Roman" w:hAnsi="Times New Roman" w:cs="Times New Roman"/>
        </w:rPr>
        <w:t>. They foster global citizenry, provide opportunities for intercultural experiences, and the development of intercultural competence for locals</w:t>
      </w:r>
      <w:r>
        <w:rPr>
          <w:rFonts w:ascii="Times New Roman" w:hAnsi="Times New Roman" w:cs="Times New Roman"/>
        </w:rPr>
        <w:t xml:space="preserve"> (</w:t>
      </w:r>
      <w:r w:rsidRPr="005D7526">
        <w:rPr>
          <w:rFonts w:ascii="Times New Roman" w:hAnsi="Times New Roman" w:cs="Times New Roman"/>
        </w:rPr>
        <w:t xml:space="preserve">Safdar &amp; </w:t>
      </w:r>
      <w:proofErr w:type="spellStart"/>
      <w:r w:rsidRPr="005D7526">
        <w:rPr>
          <w:rFonts w:ascii="Times New Roman" w:hAnsi="Times New Roman" w:cs="Times New Roman"/>
        </w:rPr>
        <w:t>Berno</w:t>
      </w:r>
      <w:proofErr w:type="spellEnd"/>
      <w:r w:rsidRPr="005D7526">
        <w:rPr>
          <w:rFonts w:ascii="Times New Roman" w:hAnsi="Times New Roman" w:cs="Times New Roman"/>
        </w:rPr>
        <w:t>, 2016</w:t>
      </w:r>
      <w:r>
        <w:rPr>
          <w:rFonts w:ascii="Times New Roman" w:hAnsi="Times New Roman" w:cs="Times New Roman"/>
        </w:rPr>
        <w:t>)</w:t>
      </w:r>
      <w:r w:rsidRPr="005D7526">
        <w:rPr>
          <w:rFonts w:ascii="Times New Roman" w:hAnsi="Times New Roman" w:cs="Times New Roman"/>
        </w:rPr>
        <w:t>. They are valuable members of societies that impact and shape communities globally.</w:t>
      </w:r>
    </w:p>
    <w:p w14:paraId="31511E0A" w14:textId="3526F7DD" w:rsidR="007B309F" w:rsidRPr="005D7526" w:rsidRDefault="007B309F" w:rsidP="007B309F">
      <w:pPr>
        <w:spacing w:line="480" w:lineRule="auto"/>
        <w:ind w:firstLine="720"/>
        <w:rPr>
          <w:rFonts w:ascii="Times New Roman" w:hAnsi="Times New Roman" w:cs="Times New Roman"/>
        </w:rPr>
      </w:pPr>
      <w:r>
        <w:rPr>
          <w:rFonts w:ascii="Times New Roman" w:hAnsi="Times New Roman" w:cs="Times New Roman"/>
        </w:rPr>
        <w:t>Scholars started examining s</w:t>
      </w:r>
      <w:r w:rsidRPr="005D7526">
        <w:rPr>
          <w:rFonts w:ascii="Times New Roman" w:hAnsi="Times New Roman" w:cs="Times New Roman"/>
        </w:rPr>
        <w:t>ojourners’ CCA in the 1970s</w:t>
      </w:r>
      <w:r>
        <w:rPr>
          <w:rFonts w:ascii="Times New Roman" w:hAnsi="Times New Roman" w:cs="Times New Roman"/>
        </w:rPr>
        <w:t>,</w:t>
      </w:r>
      <w:r w:rsidRPr="005D7526">
        <w:rPr>
          <w:rFonts w:ascii="Times New Roman" w:hAnsi="Times New Roman" w:cs="Times New Roman"/>
        </w:rPr>
        <w:t xml:space="preserve"> with early research primarily focused on immigrant and refugee populations (Benet-Mart</w:t>
      </w:r>
      <w:r w:rsidRPr="0015391D">
        <w:rPr>
          <w:rFonts w:ascii="Times New Roman" w:hAnsi="Times New Roman" w:cs="Times New Roman"/>
        </w:rPr>
        <w:t>í</w:t>
      </w:r>
      <w:r w:rsidRPr="005D7526">
        <w:rPr>
          <w:rFonts w:ascii="Times New Roman" w:hAnsi="Times New Roman" w:cs="Times New Roman"/>
        </w:rPr>
        <w:t xml:space="preserve">nez, 2012; Berry, 1989; Sam &amp; Berry, 2006). Expatriates were the first group of sojourners whose acculturation patterns and experiences </w:t>
      </w:r>
      <w:r>
        <w:rPr>
          <w:rFonts w:ascii="Times New Roman" w:hAnsi="Times New Roman" w:cs="Times New Roman"/>
        </w:rPr>
        <w:t>grasped and shifted scholars’ attention from immigrants and refugees</w:t>
      </w:r>
      <w:r w:rsidRPr="005D7526">
        <w:rPr>
          <w:rFonts w:ascii="Times New Roman" w:hAnsi="Times New Roman" w:cs="Times New Roman"/>
        </w:rPr>
        <w:t>. The focus soon shifted</w:t>
      </w:r>
      <w:r>
        <w:rPr>
          <w:rFonts w:ascii="Times New Roman" w:hAnsi="Times New Roman" w:cs="Times New Roman"/>
        </w:rPr>
        <w:t xml:space="preserve"> even more</w:t>
      </w:r>
      <w:r w:rsidRPr="005D7526">
        <w:rPr>
          <w:rFonts w:ascii="Times New Roman" w:hAnsi="Times New Roman" w:cs="Times New Roman"/>
        </w:rPr>
        <w:t>, albeit temporarily, to international students because of the exponential rise in the</w:t>
      </w:r>
      <w:r>
        <w:rPr>
          <w:rFonts w:ascii="Times New Roman" w:hAnsi="Times New Roman" w:cs="Times New Roman"/>
        </w:rPr>
        <w:t>ir</w:t>
      </w:r>
      <w:r w:rsidRPr="005D7526">
        <w:rPr>
          <w:rFonts w:ascii="Times New Roman" w:hAnsi="Times New Roman" w:cs="Times New Roman"/>
        </w:rPr>
        <w:t xml:space="preserve"> </w:t>
      </w:r>
      <w:r>
        <w:rPr>
          <w:rFonts w:ascii="Times New Roman" w:hAnsi="Times New Roman" w:cs="Times New Roman"/>
        </w:rPr>
        <w:t>enrollment</w:t>
      </w:r>
      <w:r w:rsidRPr="005D7526">
        <w:rPr>
          <w:rFonts w:ascii="Times New Roman" w:hAnsi="Times New Roman" w:cs="Times New Roman"/>
        </w:rPr>
        <w:t xml:space="preserve"> in higher education across the world</w:t>
      </w:r>
      <w:r>
        <w:rPr>
          <w:rFonts w:ascii="Times New Roman" w:hAnsi="Times New Roman" w:cs="Times New Roman"/>
        </w:rPr>
        <w:t>,</w:t>
      </w:r>
      <w:r w:rsidRPr="005D7526">
        <w:rPr>
          <w:rFonts w:ascii="Times New Roman" w:hAnsi="Times New Roman" w:cs="Times New Roman"/>
        </w:rPr>
        <w:t xml:space="preserve"> annually. For example, </w:t>
      </w:r>
      <w:r>
        <w:rPr>
          <w:rFonts w:ascii="Times New Roman" w:hAnsi="Times New Roman" w:cs="Times New Roman"/>
        </w:rPr>
        <w:t xml:space="preserve">in addition to the U.S. international student enrollment discussed above, </w:t>
      </w:r>
      <w:r w:rsidRPr="005D7526">
        <w:rPr>
          <w:rFonts w:ascii="Times New Roman" w:hAnsi="Times New Roman" w:cs="Times New Roman"/>
        </w:rPr>
        <w:t xml:space="preserve">the U.K. recorded </w:t>
      </w:r>
      <w:r>
        <w:rPr>
          <w:rFonts w:ascii="Times New Roman" w:hAnsi="Times New Roman" w:cs="Times New Roman"/>
        </w:rPr>
        <w:t>605,130 i</w:t>
      </w:r>
      <w:r w:rsidRPr="005D7526">
        <w:rPr>
          <w:rFonts w:ascii="Times New Roman" w:hAnsi="Times New Roman" w:cs="Times New Roman"/>
        </w:rPr>
        <w:t>nternational students (Studying in UK, n.</w:t>
      </w:r>
      <w:r w:rsidR="001720A4">
        <w:rPr>
          <w:rFonts w:ascii="Times New Roman" w:hAnsi="Times New Roman" w:cs="Times New Roman"/>
        </w:rPr>
        <w:t xml:space="preserve"> </w:t>
      </w:r>
      <w:r w:rsidRPr="005D7526">
        <w:rPr>
          <w:rFonts w:ascii="Times New Roman" w:hAnsi="Times New Roman" w:cs="Times New Roman"/>
        </w:rPr>
        <w:t xml:space="preserve">d.), Australia 637,910 </w:t>
      </w:r>
      <w:r>
        <w:rPr>
          <w:rFonts w:ascii="Times New Roman" w:hAnsi="Times New Roman" w:cs="Times New Roman"/>
        </w:rPr>
        <w:t xml:space="preserve">international students </w:t>
      </w:r>
      <w:r w:rsidRPr="005D7526">
        <w:rPr>
          <w:rFonts w:ascii="Times New Roman" w:hAnsi="Times New Roman" w:cs="Times New Roman"/>
        </w:rPr>
        <w:t>(Australian Government, Australian Trade and Investment Commission, n.</w:t>
      </w:r>
      <w:r w:rsidR="001720A4">
        <w:rPr>
          <w:rFonts w:ascii="Times New Roman" w:hAnsi="Times New Roman" w:cs="Times New Roman"/>
        </w:rPr>
        <w:t xml:space="preserve"> </w:t>
      </w:r>
      <w:r w:rsidRPr="005D7526">
        <w:rPr>
          <w:rFonts w:ascii="Times New Roman" w:hAnsi="Times New Roman" w:cs="Times New Roman"/>
        </w:rPr>
        <w:t>d.), and Canada 638, 960 (Statista Research Department, 2021) international student</w:t>
      </w:r>
      <w:r>
        <w:rPr>
          <w:rFonts w:ascii="Times New Roman" w:hAnsi="Times New Roman" w:cs="Times New Roman"/>
        </w:rPr>
        <w:t>s</w:t>
      </w:r>
      <w:r w:rsidRPr="005D7526">
        <w:rPr>
          <w:rFonts w:ascii="Times New Roman" w:hAnsi="Times New Roman" w:cs="Times New Roman"/>
        </w:rPr>
        <w:t xml:space="preserve"> enroll</w:t>
      </w:r>
      <w:r>
        <w:rPr>
          <w:rFonts w:ascii="Times New Roman" w:hAnsi="Times New Roman" w:cs="Times New Roman"/>
        </w:rPr>
        <w:t xml:space="preserve">ed in their colleges and universities </w:t>
      </w:r>
      <w:r w:rsidR="00A57A87">
        <w:rPr>
          <w:rFonts w:ascii="Times New Roman" w:hAnsi="Times New Roman" w:cs="Times New Roman"/>
        </w:rPr>
        <w:t>in</w:t>
      </w:r>
      <w:r>
        <w:rPr>
          <w:rFonts w:ascii="Times New Roman" w:hAnsi="Times New Roman" w:cs="Times New Roman"/>
        </w:rPr>
        <w:t xml:space="preserve"> the 2020-2021 year</w:t>
      </w:r>
      <w:r w:rsidRPr="005D7526">
        <w:rPr>
          <w:rFonts w:ascii="Times New Roman" w:hAnsi="Times New Roman" w:cs="Times New Roman"/>
        </w:rPr>
        <w:t xml:space="preserve">. Additionally, international students </w:t>
      </w:r>
      <w:r>
        <w:rPr>
          <w:rFonts w:ascii="Times New Roman" w:hAnsi="Times New Roman" w:cs="Times New Roman"/>
        </w:rPr>
        <w:t>became</w:t>
      </w:r>
      <w:r w:rsidRPr="005D7526">
        <w:rPr>
          <w:rFonts w:ascii="Times New Roman" w:hAnsi="Times New Roman" w:cs="Times New Roman"/>
        </w:rPr>
        <w:t xml:space="preserve"> </w:t>
      </w:r>
      <w:r>
        <w:rPr>
          <w:rFonts w:ascii="Times New Roman" w:hAnsi="Times New Roman" w:cs="Times New Roman"/>
        </w:rPr>
        <w:t xml:space="preserve">an </w:t>
      </w:r>
      <w:r w:rsidRPr="005D7526">
        <w:rPr>
          <w:rFonts w:ascii="Times New Roman" w:hAnsi="Times New Roman" w:cs="Times New Roman"/>
        </w:rPr>
        <w:t>increasingly important</w:t>
      </w:r>
      <w:r>
        <w:rPr>
          <w:rFonts w:ascii="Times New Roman" w:hAnsi="Times New Roman" w:cs="Times New Roman"/>
        </w:rPr>
        <w:t xml:space="preserve"> </w:t>
      </w:r>
      <w:r w:rsidRPr="005D7526">
        <w:rPr>
          <w:rFonts w:ascii="Times New Roman" w:hAnsi="Times New Roman" w:cs="Times New Roman"/>
        </w:rPr>
        <w:t>source of income for higher education institutions and economies of host countries. For example, Davis</w:t>
      </w:r>
      <w:r>
        <w:rPr>
          <w:rFonts w:ascii="Times New Roman" w:hAnsi="Times New Roman" w:cs="Times New Roman"/>
        </w:rPr>
        <w:t xml:space="preserve"> United World College Scholars Program (Davis-UWC hereafter)</w:t>
      </w:r>
      <w:r w:rsidRPr="005D7526">
        <w:rPr>
          <w:rFonts w:ascii="Times New Roman" w:hAnsi="Times New Roman" w:cs="Times New Roman"/>
        </w:rPr>
        <w:t xml:space="preserve"> has been the source of more than 40.5 million USD to The University of Oklahoma in scholarships and grants since 2008 (The University of Oklahoma, 2021). These numbers reflect the significant </w:t>
      </w:r>
      <w:r w:rsidRPr="005D7526">
        <w:rPr>
          <w:rFonts w:ascii="Times New Roman" w:hAnsi="Times New Roman" w:cs="Times New Roman"/>
        </w:rPr>
        <w:lastRenderedPageBreak/>
        <w:t>impact international students have on university campuses. The institutions benefit financially from their presence</w:t>
      </w:r>
      <w:r>
        <w:rPr>
          <w:rFonts w:ascii="Times New Roman" w:hAnsi="Times New Roman" w:cs="Times New Roman"/>
        </w:rPr>
        <w:t>,</w:t>
      </w:r>
      <w:r w:rsidRPr="005D7526">
        <w:rPr>
          <w:rFonts w:ascii="Times New Roman" w:hAnsi="Times New Roman" w:cs="Times New Roman"/>
        </w:rPr>
        <w:t xml:space="preserve"> and their peers and educators receive intercultural exposure, </w:t>
      </w:r>
      <w:r>
        <w:rPr>
          <w:rFonts w:ascii="Times New Roman" w:hAnsi="Times New Roman" w:cs="Times New Roman"/>
        </w:rPr>
        <w:t xml:space="preserve">participate in the </w:t>
      </w:r>
      <w:r w:rsidRPr="005D7526">
        <w:rPr>
          <w:rFonts w:ascii="Times New Roman" w:hAnsi="Times New Roman" w:cs="Times New Roman"/>
        </w:rPr>
        <w:t xml:space="preserve">exchange of ideas, research development, and so forth. </w:t>
      </w:r>
    </w:p>
    <w:p w14:paraId="0FFA38BB" w14:textId="77777777" w:rsidR="007B309F" w:rsidRDefault="007B309F" w:rsidP="007B309F">
      <w:pPr>
        <w:spacing w:line="480" w:lineRule="auto"/>
        <w:ind w:firstLine="720"/>
        <w:rPr>
          <w:rFonts w:ascii="Times New Roman" w:hAnsi="Times New Roman" w:cs="Times New Roman"/>
        </w:rPr>
      </w:pPr>
      <w:r w:rsidRPr="005D7526">
        <w:rPr>
          <w:rFonts w:ascii="Times New Roman" w:hAnsi="Times New Roman" w:cs="Times New Roman"/>
        </w:rPr>
        <w:t>The forgoing contextual background of sojourners necessitates researchers to examine their lived experiences. Th</w:t>
      </w:r>
      <w:r>
        <w:rPr>
          <w:rFonts w:ascii="Times New Roman" w:hAnsi="Times New Roman" w:cs="Times New Roman"/>
        </w:rPr>
        <w:t>us, this</w:t>
      </w:r>
      <w:r w:rsidRPr="005D7526">
        <w:rPr>
          <w:rFonts w:ascii="Times New Roman" w:hAnsi="Times New Roman" w:cs="Times New Roman"/>
        </w:rPr>
        <w:t xml:space="preserve"> dissertation focus</w:t>
      </w:r>
      <w:r>
        <w:rPr>
          <w:rFonts w:ascii="Times New Roman" w:hAnsi="Times New Roman" w:cs="Times New Roman"/>
        </w:rPr>
        <w:t>es</w:t>
      </w:r>
      <w:r w:rsidRPr="005D7526">
        <w:rPr>
          <w:rFonts w:ascii="Times New Roman" w:hAnsi="Times New Roman" w:cs="Times New Roman"/>
        </w:rPr>
        <w:t xml:space="preserve"> on a specific group of sojourners,</w:t>
      </w:r>
      <w:r>
        <w:rPr>
          <w:rFonts w:ascii="Times New Roman" w:hAnsi="Times New Roman" w:cs="Times New Roman"/>
        </w:rPr>
        <w:t xml:space="preserve"> international students, who are part of </w:t>
      </w:r>
      <w:r w:rsidRPr="005D7526">
        <w:rPr>
          <w:rFonts w:ascii="Times New Roman" w:hAnsi="Times New Roman" w:cs="Times New Roman"/>
        </w:rPr>
        <w:t>Davis</w:t>
      </w:r>
      <w:r>
        <w:rPr>
          <w:rFonts w:ascii="Times New Roman" w:hAnsi="Times New Roman" w:cs="Times New Roman"/>
        </w:rPr>
        <w:t>-UWC</w:t>
      </w:r>
      <w:r w:rsidRPr="005D7526">
        <w:rPr>
          <w:rFonts w:ascii="Times New Roman" w:hAnsi="Times New Roman" w:cs="Times New Roman"/>
        </w:rPr>
        <w:t xml:space="preserve">. These students </w:t>
      </w:r>
      <w:r>
        <w:rPr>
          <w:rFonts w:ascii="Times New Roman" w:hAnsi="Times New Roman" w:cs="Times New Roman"/>
        </w:rPr>
        <w:t>constitute</w:t>
      </w:r>
      <w:r w:rsidRPr="005D7526">
        <w:rPr>
          <w:rFonts w:ascii="Times New Roman" w:hAnsi="Times New Roman" w:cs="Times New Roman"/>
        </w:rPr>
        <w:t xml:space="preserve"> an interesting participant sample </w:t>
      </w:r>
      <w:r>
        <w:rPr>
          <w:rFonts w:ascii="Times New Roman" w:hAnsi="Times New Roman" w:cs="Times New Roman"/>
        </w:rPr>
        <w:t>due to</w:t>
      </w:r>
      <w:r w:rsidRPr="005D7526">
        <w:rPr>
          <w:rFonts w:ascii="Times New Roman" w:hAnsi="Times New Roman" w:cs="Times New Roman"/>
        </w:rPr>
        <w:t xml:space="preserve"> </w:t>
      </w:r>
      <w:r>
        <w:rPr>
          <w:rFonts w:ascii="Times New Roman" w:hAnsi="Times New Roman" w:cs="Times New Roman"/>
        </w:rPr>
        <w:t>several reasons. First, Davis-UWC students have</w:t>
      </w:r>
      <w:r w:rsidRPr="005D7526">
        <w:rPr>
          <w:rFonts w:ascii="Times New Roman" w:hAnsi="Times New Roman" w:cs="Times New Roman"/>
        </w:rPr>
        <w:t xml:space="preserve"> unique CCA experiences. </w:t>
      </w:r>
      <w:r>
        <w:rPr>
          <w:rFonts w:ascii="Times New Roman" w:hAnsi="Times New Roman" w:cs="Times New Roman"/>
        </w:rPr>
        <w:t>These</w:t>
      </w:r>
      <w:r w:rsidRPr="005D7526">
        <w:rPr>
          <w:rFonts w:ascii="Times New Roman" w:hAnsi="Times New Roman" w:cs="Times New Roman"/>
        </w:rPr>
        <w:t xml:space="preserve"> students leave their home</w:t>
      </w:r>
      <w:r>
        <w:rPr>
          <w:rFonts w:ascii="Times New Roman" w:hAnsi="Times New Roman" w:cs="Times New Roman"/>
        </w:rPr>
        <w:t>land</w:t>
      </w:r>
      <w:r w:rsidRPr="005D7526">
        <w:rPr>
          <w:rFonts w:ascii="Times New Roman" w:hAnsi="Times New Roman" w:cs="Times New Roman"/>
        </w:rPr>
        <w:t xml:space="preserve"> as adolescents between the ages of 16-19 years </w:t>
      </w:r>
      <w:r>
        <w:rPr>
          <w:rFonts w:ascii="Times New Roman" w:hAnsi="Times New Roman" w:cs="Times New Roman"/>
        </w:rPr>
        <w:t xml:space="preserve">old </w:t>
      </w:r>
      <w:r w:rsidRPr="005D7526">
        <w:rPr>
          <w:rFonts w:ascii="Times New Roman" w:hAnsi="Times New Roman" w:cs="Times New Roman"/>
        </w:rPr>
        <w:t>to attend high school in various parts of the world</w:t>
      </w:r>
      <w:r>
        <w:rPr>
          <w:rFonts w:ascii="Times New Roman" w:hAnsi="Times New Roman" w:cs="Times New Roman"/>
        </w:rPr>
        <w:t>, through the United World College (UWC) program.</w:t>
      </w:r>
      <w:r w:rsidRPr="005D7526">
        <w:rPr>
          <w:rFonts w:ascii="Times New Roman" w:hAnsi="Times New Roman" w:cs="Times New Roman"/>
        </w:rPr>
        <w:t xml:space="preserve"> </w:t>
      </w:r>
      <w:r>
        <w:rPr>
          <w:rFonts w:ascii="Times New Roman" w:hAnsi="Times New Roman" w:cs="Times New Roman"/>
        </w:rPr>
        <w:t xml:space="preserve">After completing the UWC program and attaining their International </w:t>
      </w:r>
      <w:r w:rsidRPr="005D7526">
        <w:rPr>
          <w:rFonts w:ascii="Times New Roman" w:hAnsi="Times New Roman" w:cs="Times New Roman"/>
        </w:rPr>
        <w:t>Baccalaureate diploma</w:t>
      </w:r>
      <w:r>
        <w:rPr>
          <w:rFonts w:ascii="Times New Roman" w:hAnsi="Times New Roman" w:cs="Times New Roman"/>
        </w:rPr>
        <w:t>,</w:t>
      </w:r>
      <w:r w:rsidRPr="005D7526">
        <w:rPr>
          <w:rFonts w:ascii="Times New Roman" w:hAnsi="Times New Roman" w:cs="Times New Roman"/>
        </w:rPr>
        <w:t xml:space="preserve"> </w:t>
      </w:r>
      <w:r>
        <w:rPr>
          <w:rFonts w:ascii="Times New Roman" w:hAnsi="Times New Roman" w:cs="Times New Roman"/>
        </w:rPr>
        <w:t xml:space="preserve">they </w:t>
      </w:r>
      <w:r w:rsidRPr="005D7526">
        <w:rPr>
          <w:rFonts w:ascii="Times New Roman" w:hAnsi="Times New Roman" w:cs="Times New Roman"/>
        </w:rPr>
        <w:t xml:space="preserve">then </w:t>
      </w:r>
      <w:r>
        <w:rPr>
          <w:rFonts w:ascii="Times New Roman" w:hAnsi="Times New Roman" w:cs="Times New Roman"/>
        </w:rPr>
        <w:t xml:space="preserve">move once more to </w:t>
      </w:r>
      <w:r w:rsidRPr="005D7526">
        <w:rPr>
          <w:rFonts w:ascii="Times New Roman" w:hAnsi="Times New Roman" w:cs="Times New Roman"/>
        </w:rPr>
        <w:t xml:space="preserve">attend university in the U.S. In some instances, </w:t>
      </w:r>
      <w:r>
        <w:rPr>
          <w:rFonts w:ascii="Times New Roman" w:hAnsi="Times New Roman" w:cs="Times New Roman"/>
        </w:rPr>
        <w:t xml:space="preserve">Davis-UWC </w:t>
      </w:r>
      <w:r w:rsidRPr="005D7526">
        <w:rPr>
          <w:rFonts w:ascii="Times New Roman" w:hAnsi="Times New Roman" w:cs="Times New Roman"/>
        </w:rPr>
        <w:t xml:space="preserve">students do not </w:t>
      </w:r>
      <w:r>
        <w:rPr>
          <w:rFonts w:ascii="Times New Roman" w:hAnsi="Times New Roman" w:cs="Times New Roman"/>
        </w:rPr>
        <w:t xml:space="preserve">even </w:t>
      </w:r>
      <w:r w:rsidRPr="005D7526">
        <w:rPr>
          <w:rFonts w:ascii="Times New Roman" w:hAnsi="Times New Roman" w:cs="Times New Roman"/>
        </w:rPr>
        <w:t>return to their home country before relocating to the U.S. to start university</w:t>
      </w:r>
      <w:r>
        <w:rPr>
          <w:rFonts w:ascii="Times New Roman" w:hAnsi="Times New Roman" w:cs="Times New Roman"/>
        </w:rPr>
        <w:t xml:space="preserve">, causing them to be away from their home country for more than three to four years at a time. </w:t>
      </w:r>
    </w:p>
    <w:p w14:paraId="0D5F2246" w14:textId="77777777" w:rsidR="007B309F" w:rsidRPr="005D7526" w:rsidRDefault="007B309F" w:rsidP="007B309F">
      <w:pPr>
        <w:spacing w:line="480" w:lineRule="auto"/>
        <w:ind w:firstLine="720"/>
        <w:rPr>
          <w:rFonts w:ascii="Times New Roman" w:hAnsi="Times New Roman" w:cs="Times New Roman"/>
        </w:rPr>
      </w:pPr>
      <w:r>
        <w:rPr>
          <w:rFonts w:ascii="Times New Roman" w:hAnsi="Times New Roman" w:cs="Times New Roman"/>
        </w:rPr>
        <w:t xml:space="preserve">The </w:t>
      </w:r>
      <w:r w:rsidRPr="005D7526">
        <w:rPr>
          <w:rFonts w:ascii="Times New Roman" w:hAnsi="Times New Roman" w:cs="Times New Roman"/>
        </w:rPr>
        <w:t xml:space="preserve">United World College (UWC) is a </w:t>
      </w:r>
      <w:r>
        <w:rPr>
          <w:rFonts w:ascii="Times New Roman" w:hAnsi="Times New Roman" w:cs="Times New Roman"/>
        </w:rPr>
        <w:t xml:space="preserve">prestigious program that recruits adolescents who perform exceptionally in their local high school curriculum. The UWC is a </w:t>
      </w:r>
      <w:r w:rsidRPr="005D7526">
        <w:rPr>
          <w:rFonts w:ascii="Times New Roman" w:hAnsi="Times New Roman" w:cs="Times New Roman"/>
        </w:rPr>
        <w:t xml:space="preserve">global movement that uses education to effect positive change throughout the world. The history of </w:t>
      </w:r>
      <w:r>
        <w:rPr>
          <w:rFonts w:ascii="Times New Roman" w:hAnsi="Times New Roman" w:cs="Times New Roman"/>
        </w:rPr>
        <w:t xml:space="preserve">the </w:t>
      </w:r>
      <w:r w:rsidRPr="005D7526">
        <w:rPr>
          <w:rFonts w:ascii="Times New Roman" w:hAnsi="Times New Roman" w:cs="Times New Roman"/>
        </w:rPr>
        <w:t>UWC is predicated on the idea that:</w:t>
      </w:r>
    </w:p>
    <w:p w14:paraId="15B27DB9" w14:textId="17C995D1" w:rsidR="007B309F" w:rsidRPr="005D7526" w:rsidRDefault="007B309F" w:rsidP="007B309F">
      <w:pPr>
        <w:spacing w:line="480" w:lineRule="auto"/>
        <w:ind w:left="720"/>
        <w:jc w:val="both"/>
        <w:rPr>
          <w:rFonts w:ascii="Times New Roman" w:hAnsi="Times New Roman" w:cs="Times New Roman"/>
        </w:rPr>
      </w:pPr>
      <w:r w:rsidRPr="005D7526">
        <w:rPr>
          <w:rFonts w:ascii="Times New Roman" w:hAnsi="Times New Roman" w:cs="Times New Roman"/>
        </w:rPr>
        <w:t xml:space="preserve">…if young people from different backgrounds were educated together, they could build an understanding which could prevent future conflicts. …they would learn the empathy that enabled them to listen and consider other perspectives, even if they were very different from their own. They would learn the strength to stand for what was right, even if the risk </w:t>
      </w:r>
      <w:r w:rsidRPr="005D7526">
        <w:rPr>
          <w:rFonts w:ascii="Times New Roman" w:hAnsi="Times New Roman" w:cs="Times New Roman"/>
        </w:rPr>
        <w:lastRenderedPageBreak/>
        <w:t>was great. And they would learn to be resilient and to learn from mistakes rather than give up. (United World College, n.</w:t>
      </w:r>
      <w:r w:rsidR="001720A4">
        <w:rPr>
          <w:rFonts w:ascii="Times New Roman" w:hAnsi="Times New Roman" w:cs="Times New Roman"/>
        </w:rPr>
        <w:t xml:space="preserve"> </w:t>
      </w:r>
      <w:r w:rsidRPr="005D7526">
        <w:rPr>
          <w:rFonts w:ascii="Times New Roman" w:hAnsi="Times New Roman" w:cs="Times New Roman"/>
        </w:rPr>
        <w:t>d.</w:t>
      </w:r>
      <w:r w:rsidR="00A57A87">
        <w:rPr>
          <w:rFonts w:ascii="Times New Roman" w:hAnsi="Times New Roman" w:cs="Times New Roman"/>
        </w:rPr>
        <w:t>, n.</w:t>
      </w:r>
      <w:r w:rsidR="001720A4">
        <w:rPr>
          <w:rFonts w:ascii="Times New Roman" w:hAnsi="Times New Roman" w:cs="Times New Roman"/>
        </w:rPr>
        <w:t xml:space="preserve"> </w:t>
      </w:r>
      <w:r w:rsidR="00A57A87">
        <w:rPr>
          <w:rFonts w:ascii="Times New Roman" w:hAnsi="Times New Roman" w:cs="Times New Roman"/>
        </w:rPr>
        <w:t>p.</w:t>
      </w:r>
      <w:r>
        <w:rPr>
          <w:rFonts w:ascii="Times New Roman" w:hAnsi="Times New Roman" w:cs="Times New Roman"/>
        </w:rPr>
        <w:t>)</w:t>
      </w:r>
    </w:p>
    <w:p w14:paraId="7B8DCEB6" w14:textId="2B8524C1" w:rsidR="007B309F" w:rsidRDefault="007B309F" w:rsidP="007B309F">
      <w:pPr>
        <w:spacing w:line="480" w:lineRule="auto"/>
        <w:rPr>
          <w:rFonts w:ascii="Times New Roman" w:hAnsi="Times New Roman" w:cs="Times New Roman"/>
        </w:rPr>
      </w:pPr>
      <w:r w:rsidRPr="005D7526">
        <w:rPr>
          <w:rFonts w:ascii="Times New Roman" w:hAnsi="Times New Roman" w:cs="Times New Roman"/>
        </w:rPr>
        <w:t>The UWC movement has national committees that oversee the application and placement process of applicants in over 155 countries</w:t>
      </w:r>
      <w:r>
        <w:rPr>
          <w:rFonts w:ascii="Times New Roman" w:hAnsi="Times New Roman" w:cs="Times New Roman"/>
        </w:rPr>
        <w:t xml:space="preserve">; they also have </w:t>
      </w:r>
      <w:r w:rsidRPr="005D7526">
        <w:rPr>
          <w:rFonts w:ascii="Times New Roman" w:hAnsi="Times New Roman" w:cs="Times New Roman"/>
        </w:rPr>
        <w:t xml:space="preserve">18 high schools and colleges across the world. According to </w:t>
      </w:r>
      <w:r>
        <w:rPr>
          <w:rFonts w:ascii="Times New Roman" w:hAnsi="Times New Roman" w:cs="Times New Roman"/>
        </w:rPr>
        <w:t>its</w:t>
      </w:r>
      <w:r w:rsidRPr="005D7526">
        <w:rPr>
          <w:rFonts w:ascii="Times New Roman" w:hAnsi="Times New Roman" w:cs="Times New Roman"/>
        </w:rPr>
        <w:t xml:space="preserve"> mission and goals, the movement seeks to provide valued educational experiences to high school students while preparing them to become compassionate, empathetic, and responsible individuals who will engage in lifelong action toward a world of peace, collaboration, and understanding. UWC schools and colleges grant students partial or full funding to complete their high school education </w:t>
      </w:r>
      <w:r>
        <w:rPr>
          <w:rFonts w:ascii="Times New Roman" w:hAnsi="Times New Roman" w:cs="Times New Roman"/>
        </w:rPr>
        <w:t>abroad. S</w:t>
      </w:r>
      <w:r w:rsidRPr="005D7526">
        <w:rPr>
          <w:rFonts w:ascii="Times New Roman" w:hAnsi="Times New Roman" w:cs="Times New Roman"/>
        </w:rPr>
        <w:t xml:space="preserve">tudents matriculate with </w:t>
      </w:r>
      <w:r>
        <w:rPr>
          <w:rFonts w:ascii="Times New Roman" w:hAnsi="Times New Roman" w:cs="Times New Roman"/>
        </w:rPr>
        <w:t>an International</w:t>
      </w:r>
      <w:r w:rsidRPr="005D7526">
        <w:rPr>
          <w:rFonts w:ascii="Times New Roman" w:hAnsi="Times New Roman" w:cs="Times New Roman"/>
        </w:rPr>
        <w:t xml:space="preserve"> Baccalaureate diploma</w:t>
      </w:r>
      <w:r>
        <w:rPr>
          <w:rFonts w:ascii="Times New Roman" w:hAnsi="Times New Roman" w:cs="Times New Roman"/>
        </w:rPr>
        <w:t>—</w:t>
      </w:r>
      <w:r w:rsidRPr="005D7526">
        <w:rPr>
          <w:rFonts w:ascii="Times New Roman" w:hAnsi="Times New Roman" w:cs="Times New Roman"/>
        </w:rPr>
        <w:t>a high-quality secondary-school credential (United World College, n.</w:t>
      </w:r>
      <w:r w:rsidR="001720A4">
        <w:rPr>
          <w:rFonts w:ascii="Times New Roman" w:hAnsi="Times New Roman" w:cs="Times New Roman"/>
        </w:rPr>
        <w:t xml:space="preserve"> </w:t>
      </w:r>
      <w:r w:rsidRPr="005D7526">
        <w:rPr>
          <w:rFonts w:ascii="Times New Roman" w:hAnsi="Times New Roman" w:cs="Times New Roman"/>
        </w:rPr>
        <w:t xml:space="preserve">d.). </w:t>
      </w:r>
    </w:p>
    <w:p w14:paraId="57F00E85" w14:textId="2917A135" w:rsidR="007B309F" w:rsidRPr="005D7526" w:rsidRDefault="007B309F" w:rsidP="00A57A87">
      <w:pPr>
        <w:spacing w:line="480" w:lineRule="auto"/>
        <w:ind w:firstLine="720"/>
        <w:rPr>
          <w:rFonts w:ascii="Times New Roman" w:hAnsi="Times New Roman" w:cs="Times New Roman"/>
        </w:rPr>
      </w:pPr>
      <w:r w:rsidRPr="005D7526">
        <w:rPr>
          <w:rFonts w:ascii="Times New Roman" w:hAnsi="Times New Roman" w:cs="Times New Roman"/>
        </w:rPr>
        <w:t>Additionally, selected students, who have matriculated from UWC schools and colleges, are granted an opportunity to continue higher education in the U.S. through the Davis</w:t>
      </w:r>
      <w:r>
        <w:rPr>
          <w:rFonts w:ascii="Times New Roman" w:hAnsi="Times New Roman" w:cs="Times New Roman"/>
        </w:rPr>
        <w:t>-</w:t>
      </w:r>
      <w:r w:rsidRPr="005D7526">
        <w:rPr>
          <w:rFonts w:ascii="Times New Roman" w:hAnsi="Times New Roman" w:cs="Times New Roman"/>
        </w:rPr>
        <w:t>UWC Scholars Program. This program, in which students are fully funded, started with a few colleges and universities in the U.S. (</w:t>
      </w:r>
      <w:r>
        <w:rPr>
          <w:rFonts w:ascii="Times New Roman" w:hAnsi="Times New Roman" w:cs="Times New Roman"/>
        </w:rPr>
        <w:t xml:space="preserve">i.e., </w:t>
      </w:r>
      <w:r w:rsidRPr="005D7526">
        <w:rPr>
          <w:rFonts w:ascii="Times New Roman" w:hAnsi="Times New Roman" w:cs="Times New Roman"/>
        </w:rPr>
        <w:t>Colby College, College of the Atlantic, Middlebury College, Princeton University, and Wellesley College) but has since expanded to include 99 U.S. colleges and universities, such as Columbia, Cornell, The University of Oklahoma, University of Michigan, and Yale, at which students can complete a four-year undergraduate degree.</w:t>
      </w:r>
      <w:r w:rsidR="00A57A87">
        <w:rPr>
          <w:rFonts w:ascii="Times New Roman" w:hAnsi="Times New Roman" w:cs="Times New Roman"/>
        </w:rPr>
        <w:t xml:space="preserve"> </w:t>
      </w:r>
      <w:r w:rsidRPr="005D7526">
        <w:rPr>
          <w:rFonts w:ascii="Times New Roman" w:hAnsi="Times New Roman" w:cs="Times New Roman"/>
        </w:rPr>
        <w:t>Currently, approximately 3,100 students from 164 countries are part of the Davis</w:t>
      </w:r>
      <w:r>
        <w:rPr>
          <w:rFonts w:ascii="Times New Roman" w:hAnsi="Times New Roman" w:cs="Times New Roman"/>
        </w:rPr>
        <w:t>-</w:t>
      </w:r>
      <w:r w:rsidRPr="005D7526">
        <w:rPr>
          <w:rFonts w:ascii="Times New Roman" w:hAnsi="Times New Roman" w:cs="Times New Roman"/>
        </w:rPr>
        <w:t>UWC Scholars Program and are enrolled in colleges and universities in the U.S. (Davis United World College Scholars Program, n.</w:t>
      </w:r>
      <w:r w:rsidR="001720A4">
        <w:rPr>
          <w:rFonts w:ascii="Times New Roman" w:hAnsi="Times New Roman" w:cs="Times New Roman"/>
        </w:rPr>
        <w:t xml:space="preserve"> </w:t>
      </w:r>
      <w:r w:rsidRPr="005D7526">
        <w:rPr>
          <w:rFonts w:ascii="Times New Roman" w:hAnsi="Times New Roman" w:cs="Times New Roman"/>
        </w:rPr>
        <w:t>d.).</w:t>
      </w:r>
      <w:r>
        <w:rPr>
          <w:rFonts w:ascii="Times New Roman" w:hAnsi="Times New Roman" w:cs="Times New Roman"/>
        </w:rPr>
        <w:t xml:space="preserve"> Davis-UWC students often stay on to complete graduate degrees after obtaining undergraduate degrees. Doing so means their time abroad extends past the two to six years (high school plus undergraduate degree) of living away from home to eight to ten years, </w:t>
      </w:r>
      <w:r>
        <w:rPr>
          <w:rFonts w:ascii="Times New Roman" w:hAnsi="Times New Roman" w:cs="Times New Roman"/>
        </w:rPr>
        <w:lastRenderedPageBreak/>
        <w:t>potentially. Y. Y. Kim (2005) notes that the longer the sojourn, the more inevitable identity transformation is for a newcomer. Thus, these students have a higher likelihood of engaging in CCA, experiencing identity conflict</w:t>
      </w:r>
      <w:r w:rsidR="00953FB1">
        <w:rPr>
          <w:rFonts w:ascii="Times New Roman" w:hAnsi="Times New Roman" w:cs="Times New Roman"/>
        </w:rPr>
        <w:t>,</w:t>
      </w:r>
      <w:r>
        <w:rPr>
          <w:rFonts w:ascii="Times New Roman" w:hAnsi="Times New Roman" w:cs="Times New Roman"/>
        </w:rPr>
        <w:t xml:space="preserve"> and identity transformation than the average international student.</w:t>
      </w:r>
    </w:p>
    <w:p w14:paraId="2F69DD08" w14:textId="233A0E34" w:rsidR="007B309F" w:rsidRDefault="007B309F" w:rsidP="007B309F">
      <w:pPr>
        <w:spacing w:line="480" w:lineRule="auto"/>
        <w:ind w:firstLine="720"/>
        <w:rPr>
          <w:rFonts w:ascii="Times New Roman" w:hAnsi="Times New Roman" w:cs="Times New Roman"/>
        </w:rPr>
      </w:pPr>
      <w:r>
        <w:rPr>
          <w:rFonts w:ascii="Times New Roman" w:hAnsi="Times New Roman" w:cs="Times New Roman"/>
        </w:rPr>
        <w:t>Second, this</w:t>
      </w:r>
      <w:r w:rsidRPr="00D91EB7">
        <w:rPr>
          <w:rFonts w:ascii="Times New Roman" w:hAnsi="Times New Roman" w:cs="Times New Roman"/>
        </w:rPr>
        <w:t xml:space="preserve"> dissertation examines the experiences of Davis-U</w:t>
      </w:r>
      <w:r>
        <w:rPr>
          <w:rFonts w:ascii="Times New Roman" w:hAnsi="Times New Roman" w:cs="Times New Roman"/>
        </w:rPr>
        <w:t xml:space="preserve">WC students as a unique group of international students whose experiences diverge from other international students in that they have experienced two subsequent CCAs and are, therefore, more likely to develop a multicultural identity. As prefaced, the purpose of this dissertation is to examine the multicultural identity development of sojourners, as a function of two or more CCAs. Davis-UWC students’ experiences provide data that can facilitate theorizing about multicultural identity development, including a Communication Model of Multicultural Identity Development (CMMID), which this dissertation seeks to propose. </w:t>
      </w:r>
    </w:p>
    <w:p w14:paraId="0B515826" w14:textId="77777777" w:rsidR="007B309F" w:rsidRDefault="007B309F" w:rsidP="007B309F">
      <w:pPr>
        <w:spacing w:line="480" w:lineRule="auto"/>
        <w:ind w:firstLine="720"/>
        <w:rPr>
          <w:rFonts w:ascii="Times New Roman" w:hAnsi="Times New Roman" w:cs="Times New Roman"/>
        </w:rPr>
      </w:pPr>
      <w:r>
        <w:rPr>
          <w:rFonts w:ascii="Times New Roman" w:hAnsi="Times New Roman" w:cs="Times New Roman"/>
        </w:rPr>
        <w:t xml:space="preserve">Third, Davis-UWC students’ unique experiences have not been considered in CCA research. Davis-UWC students are not only different from the average international student, but they are also not quite the same as TCKs. Contrary to TCKs, Davis-UWC students travel and live abroad without their families for two to three years at the tender age of 16, while completing the International </w:t>
      </w:r>
      <w:r w:rsidRPr="005D7526">
        <w:rPr>
          <w:rFonts w:ascii="Times New Roman" w:hAnsi="Times New Roman" w:cs="Times New Roman"/>
        </w:rPr>
        <w:t>Baccalaureate diploma</w:t>
      </w:r>
      <w:r>
        <w:rPr>
          <w:rFonts w:ascii="Times New Roman" w:hAnsi="Times New Roman" w:cs="Times New Roman"/>
        </w:rPr>
        <w:t xml:space="preserve"> and then moving to another foreign country to complete their higher education. TCKs live abroad with their families (sometimes starting at a very young age) and often return to their home countries to attend college (van </w:t>
      </w:r>
      <w:proofErr w:type="spellStart"/>
      <w:r>
        <w:rPr>
          <w:rFonts w:ascii="Times New Roman" w:hAnsi="Times New Roman" w:cs="Times New Roman"/>
        </w:rPr>
        <w:t>Reken</w:t>
      </w:r>
      <w:proofErr w:type="spellEnd"/>
      <w:r>
        <w:rPr>
          <w:rFonts w:ascii="Times New Roman" w:hAnsi="Times New Roman" w:cs="Times New Roman"/>
        </w:rPr>
        <w:t xml:space="preserve"> et al., 2009), which makes their experience different from that of Davis-UWC students. </w:t>
      </w:r>
    </w:p>
    <w:p w14:paraId="4AAF4DEB" w14:textId="77777777" w:rsidR="007B309F" w:rsidRDefault="007B309F" w:rsidP="007B309F">
      <w:pPr>
        <w:spacing w:line="480" w:lineRule="auto"/>
        <w:ind w:firstLine="720"/>
        <w:rPr>
          <w:rFonts w:ascii="Times New Roman" w:hAnsi="Times New Roman" w:cs="Times New Roman"/>
        </w:rPr>
      </w:pPr>
      <w:r>
        <w:rPr>
          <w:rFonts w:ascii="Times New Roman" w:hAnsi="Times New Roman" w:cs="Times New Roman"/>
        </w:rPr>
        <w:t xml:space="preserve">  Fourth, Davis-UWC students are also different from the average international student in that they have previous CCA experience before moving to a secondary foreign location. A previous CCA experience means that they have already acquired different skills, characteristics, </w:t>
      </w:r>
      <w:r>
        <w:rPr>
          <w:rFonts w:ascii="Times New Roman" w:hAnsi="Times New Roman" w:cs="Times New Roman"/>
        </w:rPr>
        <w:lastRenderedPageBreak/>
        <w:t xml:space="preserve">and experiences in their first CCA that may be used and may affect their second CCA. Additionally, they may have experienced identity conflict and identity transformation in their first CCA, which may then be re-evaluated when they experience identity conflict and transformation during their second CCA. These reasons outline why Davis-UWC students make a fascinating and unique sample for this study. </w:t>
      </w:r>
    </w:p>
    <w:p w14:paraId="424D1F57" w14:textId="26240162" w:rsidR="007B309F" w:rsidRPr="00D91EB7" w:rsidRDefault="007B309F" w:rsidP="007B309F">
      <w:pPr>
        <w:spacing w:line="480" w:lineRule="auto"/>
        <w:ind w:firstLine="720"/>
        <w:rPr>
          <w:rFonts w:ascii="Times New Roman" w:hAnsi="Times New Roman" w:cs="Times New Roman"/>
        </w:rPr>
      </w:pPr>
      <w:r>
        <w:rPr>
          <w:rFonts w:ascii="Times New Roman" w:hAnsi="Times New Roman" w:cs="Times New Roman"/>
        </w:rPr>
        <w:t>T</w:t>
      </w:r>
      <w:r w:rsidRPr="00D91EB7">
        <w:rPr>
          <w:rFonts w:ascii="Times New Roman" w:hAnsi="Times New Roman" w:cs="Times New Roman"/>
        </w:rPr>
        <w:t xml:space="preserve">his </w:t>
      </w:r>
      <w:r>
        <w:rPr>
          <w:rFonts w:ascii="Times New Roman" w:hAnsi="Times New Roman" w:cs="Times New Roman"/>
        </w:rPr>
        <w:t>dissertation</w:t>
      </w:r>
      <w:r w:rsidRPr="00D91EB7">
        <w:rPr>
          <w:rFonts w:ascii="Times New Roman" w:hAnsi="Times New Roman" w:cs="Times New Roman"/>
        </w:rPr>
        <w:t xml:space="preserve"> employs the interpretive paradigm and relies on a qualitative method for its inquiry. Interpretivism, also known as social construction or </w:t>
      </w:r>
      <w:r>
        <w:rPr>
          <w:rFonts w:ascii="Times New Roman" w:hAnsi="Times New Roman" w:cs="Times New Roman"/>
        </w:rPr>
        <w:t xml:space="preserve">the </w:t>
      </w:r>
      <w:r w:rsidRPr="00D91EB7">
        <w:rPr>
          <w:rFonts w:ascii="Times New Roman" w:hAnsi="Times New Roman" w:cs="Times New Roman"/>
        </w:rPr>
        <w:t xml:space="preserve">constructionist paradigm, assumes that reality is socially constructed and is </w:t>
      </w:r>
      <w:r>
        <w:rPr>
          <w:rFonts w:ascii="Times New Roman" w:hAnsi="Times New Roman" w:cs="Times New Roman"/>
        </w:rPr>
        <w:t>present amongst people.</w:t>
      </w:r>
      <w:r w:rsidRPr="00D91EB7">
        <w:rPr>
          <w:rFonts w:ascii="Times New Roman" w:hAnsi="Times New Roman" w:cs="Times New Roman"/>
        </w:rPr>
        <w:t xml:space="preserve"> This means that reality is </w:t>
      </w:r>
      <w:r>
        <w:rPr>
          <w:rFonts w:ascii="Times New Roman" w:hAnsi="Times New Roman" w:cs="Times New Roman"/>
        </w:rPr>
        <w:t xml:space="preserve">highly contextual, </w:t>
      </w:r>
      <w:r w:rsidRPr="00D91EB7">
        <w:rPr>
          <w:rFonts w:ascii="Times New Roman" w:hAnsi="Times New Roman" w:cs="Times New Roman"/>
        </w:rPr>
        <w:t>shared and constructed through social interaction, and confirmed through intersubjective consensus (</w:t>
      </w:r>
      <w:proofErr w:type="spellStart"/>
      <w:r w:rsidRPr="00D91EB7">
        <w:rPr>
          <w:rFonts w:ascii="Times New Roman" w:hAnsi="Times New Roman" w:cs="Times New Roman"/>
        </w:rPr>
        <w:t>Lindlof</w:t>
      </w:r>
      <w:proofErr w:type="spellEnd"/>
      <w:r w:rsidRPr="00D91EB7">
        <w:rPr>
          <w:rFonts w:ascii="Times New Roman" w:hAnsi="Times New Roman" w:cs="Times New Roman"/>
        </w:rPr>
        <w:t xml:space="preserve"> &amp; Taylor 2019; Rogers, 1994; Tracy, 20</w:t>
      </w:r>
      <w:r w:rsidR="00953FB1">
        <w:rPr>
          <w:rFonts w:ascii="Times New Roman" w:hAnsi="Times New Roman" w:cs="Times New Roman"/>
        </w:rPr>
        <w:t>20</w:t>
      </w:r>
      <w:r w:rsidRPr="00D91EB7">
        <w:rPr>
          <w:rFonts w:ascii="Times New Roman" w:hAnsi="Times New Roman" w:cs="Times New Roman"/>
        </w:rPr>
        <w:t xml:space="preserve">). For interpretivists, knowledge is fragmented, </w:t>
      </w:r>
      <w:r w:rsidR="00EA2CA2" w:rsidRPr="00D91EB7">
        <w:rPr>
          <w:rFonts w:ascii="Times New Roman" w:hAnsi="Times New Roman" w:cs="Times New Roman"/>
        </w:rPr>
        <w:t>produced,</w:t>
      </w:r>
      <w:r w:rsidRPr="00D91EB7">
        <w:rPr>
          <w:rFonts w:ascii="Times New Roman" w:hAnsi="Times New Roman" w:cs="Times New Roman"/>
        </w:rPr>
        <w:t xml:space="preserve"> and reproduced through interaction</w:t>
      </w:r>
      <w:r>
        <w:rPr>
          <w:rFonts w:ascii="Times New Roman" w:hAnsi="Times New Roman" w:cs="Times New Roman"/>
        </w:rPr>
        <w:t>,</w:t>
      </w:r>
      <w:r w:rsidRPr="00D91EB7">
        <w:rPr>
          <w:rFonts w:ascii="Times New Roman" w:hAnsi="Times New Roman" w:cs="Times New Roman"/>
        </w:rPr>
        <w:t xml:space="preserve"> and practice</w:t>
      </w:r>
      <w:r>
        <w:rPr>
          <w:rFonts w:ascii="Times New Roman" w:hAnsi="Times New Roman" w:cs="Times New Roman"/>
        </w:rPr>
        <w:t>d</w:t>
      </w:r>
      <w:r w:rsidRPr="00D91EB7">
        <w:rPr>
          <w:rFonts w:ascii="Times New Roman" w:hAnsi="Times New Roman" w:cs="Times New Roman"/>
        </w:rPr>
        <w:t xml:space="preserve"> with others and the environment</w:t>
      </w:r>
      <w:r>
        <w:rPr>
          <w:rFonts w:ascii="Times New Roman" w:hAnsi="Times New Roman" w:cs="Times New Roman"/>
        </w:rPr>
        <w:t>. They also believe knowledge</w:t>
      </w:r>
      <w:r w:rsidRPr="00D91EB7">
        <w:rPr>
          <w:rFonts w:ascii="Times New Roman" w:hAnsi="Times New Roman" w:cs="Times New Roman"/>
        </w:rPr>
        <w:t xml:space="preserve"> </w:t>
      </w:r>
      <w:r>
        <w:rPr>
          <w:rFonts w:ascii="Times New Roman" w:hAnsi="Times New Roman" w:cs="Times New Roman"/>
        </w:rPr>
        <w:t>consists of</w:t>
      </w:r>
      <w:r w:rsidRPr="00D91EB7">
        <w:rPr>
          <w:rFonts w:ascii="Times New Roman" w:hAnsi="Times New Roman" w:cs="Times New Roman"/>
        </w:rPr>
        <w:t xml:space="preserve"> collectively shared interpretations of individuals’ lived experiences and </w:t>
      </w:r>
      <w:r>
        <w:rPr>
          <w:rFonts w:ascii="Times New Roman" w:hAnsi="Times New Roman" w:cs="Times New Roman"/>
        </w:rPr>
        <w:t>they place value</w:t>
      </w:r>
      <w:r w:rsidRPr="00D91EB7">
        <w:rPr>
          <w:rFonts w:ascii="Times New Roman" w:hAnsi="Times New Roman" w:cs="Times New Roman"/>
        </w:rPr>
        <w:t xml:space="preserve"> on insiders’ knowledge (</w:t>
      </w:r>
      <w:proofErr w:type="spellStart"/>
      <w:r w:rsidRPr="00D91EB7">
        <w:rPr>
          <w:rFonts w:ascii="Times New Roman" w:hAnsi="Times New Roman" w:cs="Times New Roman"/>
        </w:rPr>
        <w:t>Lindlof</w:t>
      </w:r>
      <w:proofErr w:type="spellEnd"/>
      <w:r w:rsidRPr="00D91EB7">
        <w:rPr>
          <w:rFonts w:ascii="Times New Roman" w:hAnsi="Times New Roman" w:cs="Times New Roman"/>
        </w:rPr>
        <w:t xml:space="preserve"> &amp; Taylor, 2019; Littlejohn &amp; Foss, 2010; Tracy, 20</w:t>
      </w:r>
      <w:r w:rsidR="00953FB1">
        <w:rPr>
          <w:rFonts w:ascii="Times New Roman" w:hAnsi="Times New Roman" w:cs="Times New Roman"/>
        </w:rPr>
        <w:t>20</w:t>
      </w:r>
      <w:r w:rsidRPr="00D91EB7">
        <w:rPr>
          <w:rFonts w:ascii="Times New Roman" w:hAnsi="Times New Roman" w:cs="Times New Roman"/>
        </w:rPr>
        <w:t xml:space="preserve">). </w:t>
      </w:r>
      <w:r>
        <w:rPr>
          <w:rFonts w:ascii="Times New Roman" w:hAnsi="Times New Roman" w:cs="Times New Roman"/>
        </w:rPr>
        <w:t>For interpretivists, an</w:t>
      </w:r>
      <w:r w:rsidRPr="00D91EB7">
        <w:rPr>
          <w:rFonts w:ascii="Times New Roman" w:hAnsi="Times New Roman" w:cs="Times New Roman"/>
        </w:rPr>
        <w:t xml:space="preserve"> investigation is value-laden, meaning research is impacted by the researcher’s experience </w:t>
      </w:r>
      <w:r>
        <w:rPr>
          <w:rFonts w:ascii="Times New Roman" w:hAnsi="Times New Roman" w:cs="Times New Roman"/>
        </w:rPr>
        <w:t>(Tracy, 2</w:t>
      </w:r>
      <w:r w:rsidR="00953FB1">
        <w:rPr>
          <w:rFonts w:ascii="Times New Roman" w:hAnsi="Times New Roman" w:cs="Times New Roman"/>
        </w:rPr>
        <w:t>020</w:t>
      </w:r>
      <w:r>
        <w:rPr>
          <w:rFonts w:ascii="Times New Roman" w:hAnsi="Times New Roman" w:cs="Times New Roman"/>
        </w:rPr>
        <w:t>)</w:t>
      </w:r>
      <w:r w:rsidRPr="00D91EB7">
        <w:rPr>
          <w:rFonts w:ascii="Times New Roman" w:hAnsi="Times New Roman" w:cs="Times New Roman"/>
        </w:rPr>
        <w:t>.</w:t>
      </w:r>
    </w:p>
    <w:p w14:paraId="23B826D2" w14:textId="77777777" w:rsidR="007B309F" w:rsidRPr="00D91EB7" w:rsidRDefault="007B309F" w:rsidP="007B309F">
      <w:pPr>
        <w:spacing w:line="480" w:lineRule="auto"/>
        <w:ind w:firstLine="720"/>
        <w:rPr>
          <w:rFonts w:ascii="Times New Roman" w:hAnsi="Times New Roman" w:cs="Times New Roman"/>
        </w:rPr>
      </w:pPr>
      <w:r w:rsidRPr="00D91EB7">
        <w:rPr>
          <w:rFonts w:ascii="Times New Roman" w:hAnsi="Times New Roman" w:cs="Times New Roman"/>
        </w:rPr>
        <w:t xml:space="preserve">Qualitative research logically flows from the interpretive paradigm and captures the </w:t>
      </w:r>
      <w:r w:rsidRPr="00EE3EFA">
        <w:rPr>
          <w:rFonts w:ascii="Times New Roman" w:hAnsi="Times New Roman" w:cs="Times New Roman"/>
          <w:i/>
          <w:iCs/>
        </w:rPr>
        <w:t>in vivo</w:t>
      </w:r>
      <w:r w:rsidRPr="00D91EB7">
        <w:rPr>
          <w:rFonts w:ascii="Times New Roman" w:hAnsi="Times New Roman" w:cs="Times New Roman"/>
        </w:rPr>
        <w:t xml:space="preserve"> experiences of the population under investigation</w:t>
      </w:r>
      <w:r>
        <w:rPr>
          <w:rFonts w:ascii="Times New Roman" w:hAnsi="Times New Roman" w:cs="Times New Roman"/>
        </w:rPr>
        <w:t>. Qualitative methodology is</w:t>
      </w:r>
      <w:r w:rsidRPr="00D91EB7">
        <w:rPr>
          <w:rFonts w:ascii="Times New Roman" w:hAnsi="Times New Roman" w:cs="Times New Roman"/>
        </w:rPr>
        <w:t xml:space="preserve"> the systematic collection and analysis of unstructured, text-rich</w:t>
      </w:r>
      <w:r>
        <w:rPr>
          <w:rFonts w:ascii="Times New Roman" w:hAnsi="Times New Roman" w:cs="Times New Roman"/>
        </w:rPr>
        <w:t>,</w:t>
      </w:r>
      <w:r w:rsidRPr="00D91EB7">
        <w:rPr>
          <w:rFonts w:ascii="Times New Roman" w:hAnsi="Times New Roman" w:cs="Times New Roman"/>
        </w:rPr>
        <w:t xml:space="preserve"> and meaning-centric representations (i.e., data; </w:t>
      </w:r>
      <w:proofErr w:type="spellStart"/>
      <w:r w:rsidRPr="00D91EB7">
        <w:rPr>
          <w:rFonts w:ascii="Times New Roman" w:hAnsi="Times New Roman" w:cs="Times New Roman"/>
        </w:rPr>
        <w:t>Bisel</w:t>
      </w:r>
      <w:proofErr w:type="spellEnd"/>
      <w:r w:rsidRPr="00D91EB7">
        <w:rPr>
          <w:rFonts w:ascii="Times New Roman" w:hAnsi="Times New Roman" w:cs="Times New Roman"/>
        </w:rPr>
        <w:t xml:space="preserve"> &amp; </w:t>
      </w:r>
      <w:proofErr w:type="spellStart"/>
      <w:r w:rsidRPr="00D91EB7">
        <w:rPr>
          <w:rFonts w:ascii="Times New Roman" w:hAnsi="Times New Roman" w:cs="Times New Roman"/>
        </w:rPr>
        <w:t>Adame</w:t>
      </w:r>
      <w:proofErr w:type="spellEnd"/>
      <w:r w:rsidRPr="00D91EB7">
        <w:rPr>
          <w:rFonts w:ascii="Times New Roman" w:hAnsi="Times New Roman" w:cs="Times New Roman"/>
        </w:rPr>
        <w:t>, 2017). Qualitative research allows the researcher to gain insiders’ perspectives through storytelling as well as understanding</w:t>
      </w:r>
      <w:r>
        <w:rPr>
          <w:rFonts w:ascii="Times New Roman" w:hAnsi="Times New Roman" w:cs="Times New Roman"/>
        </w:rPr>
        <w:t>, in this case, of</w:t>
      </w:r>
      <w:r w:rsidRPr="00D91EB7">
        <w:rPr>
          <w:rFonts w:ascii="Times New Roman" w:hAnsi="Times New Roman" w:cs="Times New Roman"/>
        </w:rPr>
        <w:t xml:space="preserve"> </w:t>
      </w:r>
      <w:r>
        <w:rPr>
          <w:rFonts w:ascii="Times New Roman" w:hAnsi="Times New Roman" w:cs="Times New Roman"/>
        </w:rPr>
        <w:t xml:space="preserve">how sojourners process their experience, which </w:t>
      </w:r>
      <w:r w:rsidRPr="00D91EB7">
        <w:rPr>
          <w:rFonts w:ascii="Times New Roman" w:hAnsi="Times New Roman" w:cs="Times New Roman"/>
        </w:rPr>
        <w:t xml:space="preserve">can help illuminate salient aspects of </w:t>
      </w:r>
      <w:r>
        <w:rPr>
          <w:rFonts w:ascii="Times New Roman" w:hAnsi="Times New Roman" w:cs="Times New Roman"/>
        </w:rPr>
        <w:t>their CCA</w:t>
      </w:r>
      <w:r w:rsidRPr="00D91EB7">
        <w:rPr>
          <w:rFonts w:ascii="Times New Roman" w:hAnsi="Times New Roman" w:cs="Times New Roman"/>
        </w:rPr>
        <w:t xml:space="preserve"> and the resulting development of a multicultural identity. As such, qualitative methodology is best suited for this project to </w:t>
      </w:r>
      <w:bookmarkStart w:id="4" w:name="_Hlk107485496"/>
      <w:r w:rsidRPr="00D91EB7">
        <w:rPr>
          <w:rFonts w:ascii="Times New Roman" w:hAnsi="Times New Roman" w:cs="Times New Roman"/>
        </w:rPr>
        <w:t xml:space="preserve">(a) </w:t>
      </w:r>
      <w:r w:rsidRPr="00D91EB7">
        <w:rPr>
          <w:rFonts w:ascii="Times New Roman" w:hAnsi="Times New Roman" w:cs="Times New Roman"/>
        </w:rPr>
        <w:lastRenderedPageBreak/>
        <w:t>examine the</w:t>
      </w:r>
      <w:r>
        <w:rPr>
          <w:rFonts w:ascii="Times New Roman" w:hAnsi="Times New Roman" w:cs="Times New Roman"/>
        </w:rPr>
        <w:t xml:space="preserve"> two subsequent CCA experiences</w:t>
      </w:r>
      <w:r w:rsidRPr="00D91EB7">
        <w:rPr>
          <w:rFonts w:ascii="Times New Roman" w:hAnsi="Times New Roman" w:cs="Times New Roman"/>
        </w:rPr>
        <w:t xml:space="preserve"> </w:t>
      </w:r>
      <w:r>
        <w:rPr>
          <w:rFonts w:ascii="Times New Roman" w:hAnsi="Times New Roman" w:cs="Times New Roman"/>
        </w:rPr>
        <w:t xml:space="preserve">of </w:t>
      </w:r>
      <w:r w:rsidRPr="00D91EB7">
        <w:rPr>
          <w:rFonts w:ascii="Times New Roman" w:hAnsi="Times New Roman" w:cs="Times New Roman"/>
        </w:rPr>
        <w:t xml:space="preserve">Davis-UWC students </w:t>
      </w:r>
      <w:r>
        <w:rPr>
          <w:rFonts w:ascii="Times New Roman" w:hAnsi="Times New Roman" w:cs="Times New Roman"/>
        </w:rPr>
        <w:t>and their resulting identity transformation</w:t>
      </w:r>
      <w:r w:rsidRPr="00D91EB7">
        <w:rPr>
          <w:rFonts w:ascii="Times New Roman" w:hAnsi="Times New Roman" w:cs="Times New Roman"/>
        </w:rPr>
        <w:t>, (b) examine whether the</w:t>
      </w:r>
      <w:r>
        <w:rPr>
          <w:rFonts w:ascii="Times New Roman" w:hAnsi="Times New Roman" w:cs="Times New Roman"/>
        </w:rPr>
        <w:t>ir</w:t>
      </w:r>
      <w:r w:rsidRPr="00D91EB7">
        <w:rPr>
          <w:rFonts w:ascii="Times New Roman" w:hAnsi="Times New Roman" w:cs="Times New Roman"/>
        </w:rPr>
        <w:t xml:space="preserve"> identity transformation </w:t>
      </w:r>
      <w:r>
        <w:rPr>
          <w:rFonts w:ascii="Times New Roman" w:hAnsi="Times New Roman" w:cs="Times New Roman"/>
        </w:rPr>
        <w:t>progresses</w:t>
      </w:r>
      <w:r w:rsidRPr="00D91EB7">
        <w:rPr>
          <w:rFonts w:ascii="Times New Roman" w:hAnsi="Times New Roman" w:cs="Times New Roman"/>
        </w:rPr>
        <w:t xml:space="preserve"> toward the development of a multicultural identity, and (c) theorize about a </w:t>
      </w:r>
      <w:r>
        <w:rPr>
          <w:rFonts w:ascii="Times New Roman" w:hAnsi="Times New Roman" w:cs="Times New Roman"/>
        </w:rPr>
        <w:t>CM</w:t>
      </w:r>
      <w:r w:rsidRPr="00D91EB7">
        <w:rPr>
          <w:rFonts w:ascii="Times New Roman" w:hAnsi="Times New Roman" w:cs="Times New Roman"/>
        </w:rPr>
        <w:t>MID of sojourners.</w:t>
      </w:r>
    </w:p>
    <w:bookmarkEnd w:id="4"/>
    <w:p w14:paraId="6AB61470" w14:textId="77777777" w:rsidR="007B309F" w:rsidRPr="00D91EB7" w:rsidRDefault="007B309F" w:rsidP="007B309F">
      <w:pPr>
        <w:spacing w:line="480" w:lineRule="auto"/>
        <w:ind w:firstLine="720"/>
        <w:rPr>
          <w:rFonts w:ascii="Times New Roman" w:hAnsi="Times New Roman" w:cs="Times New Roman"/>
        </w:rPr>
      </w:pPr>
      <w:r w:rsidRPr="00D91EB7">
        <w:rPr>
          <w:rFonts w:ascii="Times New Roman" w:hAnsi="Times New Roman" w:cs="Times New Roman"/>
        </w:rPr>
        <w:t xml:space="preserve">This </w:t>
      </w:r>
      <w:r>
        <w:rPr>
          <w:rFonts w:ascii="Times New Roman" w:hAnsi="Times New Roman" w:cs="Times New Roman"/>
        </w:rPr>
        <w:t>dissertation</w:t>
      </w:r>
      <w:r w:rsidRPr="00D91EB7">
        <w:rPr>
          <w:rFonts w:ascii="Times New Roman" w:hAnsi="Times New Roman" w:cs="Times New Roman"/>
        </w:rPr>
        <w:t xml:space="preserve"> encompasses </w:t>
      </w:r>
      <w:r>
        <w:rPr>
          <w:rFonts w:ascii="Times New Roman" w:hAnsi="Times New Roman" w:cs="Times New Roman"/>
        </w:rPr>
        <w:t>five</w:t>
      </w:r>
      <w:r w:rsidRPr="00D91EB7">
        <w:rPr>
          <w:rFonts w:ascii="Times New Roman" w:hAnsi="Times New Roman" w:cs="Times New Roman"/>
        </w:rPr>
        <w:t xml:space="preserve"> chapters. Chapter </w:t>
      </w:r>
      <w:r>
        <w:rPr>
          <w:rFonts w:ascii="Times New Roman" w:hAnsi="Times New Roman" w:cs="Times New Roman"/>
        </w:rPr>
        <w:t>I</w:t>
      </w:r>
      <w:r w:rsidRPr="00D91EB7">
        <w:rPr>
          <w:rFonts w:ascii="Times New Roman" w:hAnsi="Times New Roman" w:cs="Times New Roman"/>
        </w:rPr>
        <w:t xml:space="preserve"> is the introduction</w:t>
      </w:r>
      <w:r>
        <w:rPr>
          <w:rFonts w:ascii="Times New Roman" w:hAnsi="Times New Roman" w:cs="Times New Roman"/>
        </w:rPr>
        <w:t xml:space="preserve">, which </w:t>
      </w:r>
      <w:r w:rsidRPr="00D91EB7">
        <w:rPr>
          <w:rFonts w:ascii="Times New Roman" w:hAnsi="Times New Roman" w:cs="Times New Roman"/>
        </w:rPr>
        <w:t>presents a brief review of literature on sojourners</w:t>
      </w:r>
      <w:r>
        <w:rPr>
          <w:rFonts w:ascii="Times New Roman" w:hAnsi="Times New Roman" w:cs="Times New Roman"/>
        </w:rPr>
        <w:t>’</w:t>
      </w:r>
      <w:r w:rsidRPr="00D91EB7">
        <w:rPr>
          <w:rFonts w:ascii="Times New Roman" w:hAnsi="Times New Roman" w:cs="Times New Roman"/>
        </w:rPr>
        <w:t xml:space="preserve"> identity transformation during CCA</w:t>
      </w:r>
      <w:r>
        <w:rPr>
          <w:rFonts w:ascii="Times New Roman" w:hAnsi="Times New Roman" w:cs="Times New Roman"/>
        </w:rPr>
        <w:t>,</w:t>
      </w:r>
      <w:r w:rsidRPr="00D91EB7">
        <w:rPr>
          <w:rFonts w:ascii="Times New Roman" w:hAnsi="Times New Roman" w:cs="Times New Roman"/>
        </w:rPr>
        <w:t xml:space="preserve"> and outlines arguments for an alternative view of identity change</w:t>
      </w:r>
      <w:r>
        <w:rPr>
          <w:rFonts w:ascii="Times New Roman" w:hAnsi="Times New Roman" w:cs="Times New Roman"/>
        </w:rPr>
        <w:t xml:space="preserve"> during CCA</w:t>
      </w:r>
      <w:r w:rsidRPr="00D91EB7">
        <w:rPr>
          <w:rFonts w:ascii="Times New Roman" w:hAnsi="Times New Roman" w:cs="Times New Roman"/>
        </w:rPr>
        <w:t xml:space="preserve">. Chapter </w:t>
      </w:r>
      <w:r>
        <w:rPr>
          <w:rFonts w:ascii="Times New Roman" w:hAnsi="Times New Roman" w:cs="Times New Roman"/>
        </w:rPr>
        <w:t>II</w:t>
      </w:r>
      <w:r w:rsidRPr="00D91EB7">
        <w:rPr>
          <w:rFonts w:ascii="Times New Roman" w:hAnsi="Times New Roman" w:cs="Times New Roman"/>
        </w:rPr>
        <w:t xml:space="preserve"> presents relevant literature on identity and CCA. Here, key theories that provide theoretical and conceptual grounding for this research are presented. First, a discussion on identity and identity development is offered. Second, literature on identity transformation and CCA is provided. Third, literature on multicultural identity development in relation to variations in adaptation strategies is presented. Fourth, an interdisciplinary perspective on models of identity development is offered. Fifth, a proposition of multicultural identity development in sojourners, based on </w:t>
      </w:r>
      <w:r>
        <w:rPr>
          <w:rFonts w:ascii="Times New Roman" w:hAnsi="Times New Roman" w:cs="Times New Roman"/>
        </w:rPr>
        <w:t xml:space="preserve">the </w:t>
      </w:r>
      <w:r w:rsidRPr="00D91EB7">
        <w:rPr>
          <w:rFonts w:ascii="Times New Roman" w:hAnsi="Times New Roman" w:cs="Times New Roman"/>
        </w:rPr>
        <w:t xml:space="preserve">synthesis of CCA literature, is proffered. Sixth a </w:t>
      </w:r>
      <w:r>
        <w:rPr>
          <w:rFonts w:ascii="Times New Roman" w:hAnsi="Times New Roman" w:cs="Times New Roman"/>
        </w:rPr>
        <w:t>CMMID</w:t>
      </w:r>
      <w:r w:rsidRPr="00D91EB7">
        <w:rPr>
          <w:rFonts w:ascii="Times New Roman" w:hAnsi="Times New Roman" w:cs="Times New Roman"/>
        </w:rPr>
        <w:t xml:space="preserve"> for sojourners is discussed. </w:t>
      </w:r>
    </w:p>
    <w:p w14:paraId="663AF7D5" w14:textId="50708EFB" w:rsidR="007B309F" w:rsidRDefault="007B309F" w:rsidP="007B309F">
      <w:pPr>
        <w:spacing w:line="480" w:lineRule="auto"/>
        <w:ind w:firstLine="720"/>
        <w:rPr>
          <w:rFonts w:ascii="Times New Roman" w:hAnsi="Times New Roman" w:cs="Times New Roman"/>
        </w:rPr>
      </w:pPr>
      <w:r w:rsidRPr="00D91EB7">
        <w:rPr>
          <w:rFonts w:ascii="Times New Roman" w:hAnsi="Times New Roman" w:cs="Times New Roman"/>
        </w:rPr>
        <w:t xml:space="preserve">Chapter </w:t>
      </w:r>
      <w:r>
        <w:rPr>
          <w:rFonts w:ascii="Times New Roman" w:hAnsi="Times New Roman" w:cs="Times New Roman"/>
        </w:rPr>
        <w:t>III</w:t>
      </w:r>
      <w:r w:rsidRPr="00D91EB7">
        <w:rPr>
          <w:rFonts w:ascii="Times New Roman" w:hAnsi="Times New Roman" w:cs="Times New Roman"/>
        </w:rPr>
        <w:t xml:space="preserve"> introduce</w:t>
      </w:r>
      <w:r>
        <w:rPr>
          <w:rFonts w:ascii="Times New Roman" w:hAnsi="Times New Roman" w:cs="Times New Roman"/>
        </w:rPr>
        <w:t>s</w:t>
      </w:r>
      <w:r w:rsidRPr="00D91EB7">
        <w:rPr>
          <w:rFonts w:ascii="Times New Roman" w:hAnsi="Times New Roman" w:cs="Times New Roman"/>
        </w:rPr>
        <w:t xml:space="preserve"> the proposed method. In this chapter, </w:t>
      </w:r>
      <w:r w:rsidR="00533B60">
        <w:rPr>
          <w:rFonts w:ascii="Times New Roman" w:hAnsi="Times New Roman" w:cs="Times New Roman"/>
        </w:rPr>
        <w:t xml:space="preserve">the </w:t>
      </w:r>
      <w:r w:rsidRPr="00D91EB7">
        <w:rPr>
          <w:rFonts w:ascii="Times New Roman" w:hAnsi="Times New Roman" w:cs="Times New Roman"/>
        </w:rPr>
        <w:t>participant sample, procedures</w:t>
      </w:r>
      <w:r>
        <w:rPr>
          <w:rFonts w:ascii="Times New Roman" w:hAnsi="Times New Roman" w:cs="Times New Roman"/>
        </w:rPr>
        <w:t xml:space="preserve">, </w:t>
      </w:r>
      <w:r w:rsidRPr="00D91EB7">
        <w:rPr>
          <w:rFonts w:ascii="Times New Roman" w:hAnsi="Times New Roman" w:cs="Times New Roman"/>
        </w:rPr>
        <w:t xml:space="preserve">data collection, and form of analysis </w:t>
      </w:r>
      <w:r>
        <w:rPr>
          <w:rFonts w:ascii="Times New Roman" w:hAnsi="Times New Roman" w:cs="Times New Roman"/>
        </w:rPr>
        <w:t>are</w:t>
      </w:r>
      <w:r w:rsidRPr="00D91EB7">
        <w:rPr>
          <w:rFonts w:ascii="Times New Roman" w:hAnsi="Times New Roman" w:cs="Times New Roman"/>
        </w:rPr>
        <w:t xml:space="preserve"> presented. </w:t>
      </w:r>
      <w:r w:rsidRPr="00465CE4">
        <w:rPr>
          <w:rFonts w:ascii="Times New Roman" w:hAnsi="Times New Roman" w:cs="Times New Roman"/>
        </w:rPr>
        <w:t xml:space="preserve">Specifically, participants were Davis-UWC students attending college/university in the U.S. </w:t>
      </w:r>
      <w:r w:rsidR="00533B60">
        <w:rPr>
          <w:rFonts w:ascii="Times New Roman" w:hAnsi="Times New Roman" w:cs="Times New Roman"/>
        </w:rPr>
        <w:t>who</w:t>
      </w:r>
      <w:r w:rsidRPr="00465CE4">
        <w:rPr>
          <w:rFonts w:ascii="Times New Roman" w:hAnsi="Times New Roman" w:cs="Times New Roman"/>
        </w:rPr>
        <w:t xml:space="preserve"> were recruited through purposive and snowball sampling</w:t>
      </w:r>
      <w:r>
        <w:rPr>
          <w:rFonts w:ascii="Times New Roman" w:hAnsi="Times New Roman" w:cs="Times New Roman"/>
        </w:rPr>
        <w:t xml:space="preserve">. </w:t>
      </w:r>
      <w:r w:rsidRPr="00D91EB7">
        <w:rPr>
          <w:rFonts w:ascii="Times New Roman" w:hAnsi="Times New Roman" w:cs="Times New Roman"/>
        </w:rPr>
        <w:t xml:space="preserve">Data </w:t>
      </w:r>
      <w:r>
        <w:rPr>
          <w:rFonts w:ascii="Times New Roman" w:hAnsi="Times New Roman" w:cs="Times New Roman"/>
        </w:rPr>
        <w:t>was</w:t>
      </w:r>
      <w:r w:rsidRPr="00D91EB7">
        <w:rPr>
          <w:rFonts w:ascii="Times New Roman" w:hAnsi="Times New Roman" w:cs="Times New Roman"/>
        </w:rPr>
        <w:t xml:space="preserve"> collected using individual in-depth interviews (</w:t>
      </w:r>
      <w:proofErr w:type="spellStart"/>
      <w:r w:rsidRPr="00D91EB7">
        <w:rPr>
          <w:rFonts w:ascii="Times New Roman" w:hAnsi="Times New Roman" w:cs="Times New Roman"/>
        </w:rPr>
        <w:t>Lindloff</w:t>
      </w:r>
      <w:proofErr w:type="spellEnd"/>
      <w:r w:rsidRPr="00D91EB7">
        <w:rPr>
          <w:rFonts w:ascii="Times New Roman" w:hAnsi="Times New Roman" w:cs="Times New Roman"/>
        </w:rPr>
        <w:t xml:space="preserve"> &amp; Taylor, 2019; </w:t>
      </w:r>
      <w:r w:rsidR="00953FB1">
        <w:rPr>
          <w:rFonts w:ascii="Times New Roman" w:hAnsi="Times New Roman" w:cs="Times New Roman"/>
        </w:rPr>
        <w:t>Tracy, 2020</w:t>
      </w:r>
      <w:r w:rsidRPr="00D91EB7">
        <w:rPr>
          <w:rFonts w:ascii="Times New Roman" w:hAnsi="Times New Roman" w:cs="Times New Roman"/>
        </w:rPr>
        <w:t xml:space="preserve">) </w:t>
      </w:r>
      <w:r>
        <w:rPr>
          <w:rFonts w:ascii="Times New Roman" w:hAnsi="Times New Roman" w:cs="Times New Roman"/>
        </w:rPr>
        <w:t xml:space="preserve">conducted online </w:t>
      </w:r>
      <w:r w:rsidRPr="00D91EB7">
        <w:rPr>
          <w:rFonts w:ascii="Times New Roman" w:hAnsi="Times New Roman" w:cs="Times New Roman"/>
        </w:rPr>
        <w:t xml:space="preserve">via Zoom. A modified constant comparative analysis (Charmaz, 2000, 2006; </w:t>
      </w:r>
      <w:r>
        <w:rPr>
          <w:rFonts w:ascii="Times New Roman" w:hAnsi="Times New Roman" w:cs="Times New Roman"/>
        </w:rPr>
        <w:t xml:space="preserve">M. </w:t>
      </w:r>
      <w:r w:rsidRPr="00D91EB7">
        <w:rPr>
          <w:rFonts w:ascii="Times New Roman" w:hAnsi="Times New Roman" w:cs="Times New Roman"/>
        </w:rPr>
        <w:t xml:space="preserve">Kramer &amp; </w:t>
      </w:r>
      <w:proofErr w:type="spellStart"/>
      <w:r w:rsidRPr="00D91EB7">
        <w:rPr>
          <w:rFonts w:ascii="Times New Roman" w:hAnsi="Times New Roman" w:cs="Times New Roman"/>
        </w:rPr>
        <w:t>Cresp</w:t>
      </w:r>
      <w:r>
        <w:rPr>
          <w:rFonts w:ascii="Times New Roman" w:hAnsi="Times New Roman" w:cs="Times New Roman"/>
        </w:rPr>
        <w:t>y</w:t>
      </w:r>
      <w:proofErr w:type="spellEnd"/>
      <w:r w:rsidRPr="00D91EB7">
        <w:rPr>
          <w:rFonts w:ascii="Times New Roman" w:hAnsi="Times New Roman" w:cs="Times New Roman"/>
        </w:rPr>
        <w:t>, 2011) w</w:t>
      </w:r>
      <w:r>
        <w:rPr>
          <w:rFonts w:ascii="Times New Roman" w:hAnsi="Times New Roman" w:cs="Times New Roman"/>
        </w:rPr>
        <w:t>as</w:t>
      </w:r>
      <w:r w:rsidRPr="00D91EB7">
        <w:rPr>
          <w:rFonts w:ascii="Times New Roman" w:hAnsi="Times New Roman" w:cs="Times New Roman"/>
        </w:rPr>
        <w:t xml:space="preserve"> employed to analyze the data</w:t>
      </w:r>
      <w:r>
        <w:rPr>
          <w:rFonts w:ascii="Times New Roman" w:hAnsi="Times New Roman" w:cs="Times New Roman"/>
        </w:rPr>
        <w:t xml:space="preserve">. </w:t>
      </w:r>
    </w:p>
    <w:p w14:paraId="7F429CD6" w14:textId="60624651" w:rsidR="007B309F" w:rsidRDefault="007B309F" w:rsidP="007B309F">
      <w:pPr>
        <w:spacing w:line="480" w:lineRule="auto"/>
        <w:ind w:firstLine="720"/>
        <w:rPr>
          <w:rFonts w:ascii="Times New Roman" w:hAnsi="Times New Roman" w:cs="Times New Roman"/>
        </w:rPr>
      </w:pPr>
      <w:r w:rsidRPr="00D91EB7">
        <w:rPr>
          <w:rFonts w:ascii="Times New Roman" w:hAnsi="Times New Roman" w:cs="Times New Roman"/>
        </w:rPr>
        <w:t xml:space="preserve">This </w:t>
      </w:r>
      <w:r>
        <w:rPr>
          <w:rFonts w:ascii="Times New Roman" w:hAnsi="Times New Roman" w:cs="Times New Roman"/>
        </w:rPr>
        <w:t>dissertation</w:t>
      </w:r>
      <w:r w:rsidRPr="00D91EB7">
        <w:rPr>
          <w:rFonts w:ascii="Times New Roman" w:hAnsi="Times New Roman" w:cs="Times New Roman"/>
        </w:rPr>
        <w:t xml:space="preserve"> employ</w:t>
      </w:r>
      <w:r>
        <w:rPr>
          <w:rFonts w:ascii="Times New Roman" w:hAnsi="Times New Roman" w:cs="Times New Roman"/>
        </w:rPr>
        <w:t>s</w:t>
      </w:r>
      <w:r w:rsidRPr="00D91EB7">
        <w:rPr>
          <w:rFonts w:ascii="Times New Roman" w:hAnsi="Times New Roman" w:cs="Times New Roman"/>
        </w:rPr>
        <w:t xml:space="preserve"> an interpretive and qualitative approach to examin</w:t>
      </w:r>
      <w:r>
        <w:rPr>
          <w:rFonts w:ascii="Times New Roman" w:hAnsi="Times New Roman" w:cs="Times New Roman"/>
        </w:rPr>
        <w:t>ing</w:t>
      </w:r>
      <w:r w:rsidRPr="00D91EB7">
        <w:rPr>
          <w:rFonts w:ascii="Times New Roman" w:hAnsi="Times New Roman" w:cs="Times New Roman"/>
        </w:rPr>
        <w:t xml:space="preserve"> </w:t>
      </w:r>
      <w:r>
        <w:rPr>
          <w:rFonts w:ascii="Times New Roman" w:hAnsi="Times New Roman" w:cs="Times New Roman"/>
        </w:rPr>
        <w:t>the multicultural identity development</w:t>
      </w:r>
      <w:r w:rsidRPr="00D91EB7">
        <w:rPr>
          <w:rFonts w:ascii="Times New Roman" w:hAnsi="Times New Roman" w:cs="Times New Roman"/>
        </w:rPr>
        <w:t xml:space="preserve"> </w:t>
      </w:r>
      <w:r>
        <w:rPr>
          <w:rFonts w:ascii="Times New Roman" w:hAnsi="Times New Roman" w:cs="Times New Roman"/>
        </w:rPr>
        <w:t>of</w:t>
      </w:r>
      <w:r w:rsidRPr="00D91EB7">
        <w:rPr>
          <w:rFonts w:ascii="Times New Roman" w:hAnsi="Times New Roman" w:cs="Times New Roman"/>
        </w:rPr>
        <w:t xml:space="preserve"> sojourners. As a sojourner myself, this study is aided by </w:t>
      </w:r>
      <w:r w:rsidRPr="00D91EB7">
        <w:rPr>
          <w:rFonts w:ascii="Times New Roman" w:hAnsi="Times New Roman" w:cs="Times New Roman"/>
        </w:rPr>
        <w:lastRenderedPageBreak/>
        <w:t>my own CCA experiences, and I use these experiences to inform the data collection and analysis process. As an international student from Namibia, I have experienced two major sojourns to the U.S., first as an au pair for two years, and then as an international student to date. During my first sojourn, I was young</w:t>
      </w:r>
      <w:r>
        <w:rPr>
          <w:rFonts w:ascii="Times New Roman" w:hAnsi="Times New Roman" w:cs="Times New Roman"/>
        </w:rPr>
        <w:t>,</w:t>
      </w:r>
      <w:r w:rsidRPr="00D91EB7">
        <w:rPr>
          <w:rFonts w:ascii="Times New Roman" w:hAnsi="Times New Roman" w:cs="Times New Roman"/>
        </w:rPr>
        <w:t xml:space="preserve"> and CCA was easy. Upon reflection, I can say I assimilated well</w:t>
      </w:r>
      <w:r w:rsidR="00533B60">
        <w:rPr>
          <w:rFonts w:ascii="Times New Roman" w:hAnsi="Times New Roman" w:cs="Times New Roman"/>
        </w:rPr>
        <w:t xml:space="preserve">, </w:t>
      </w:r>
      <w:r w:rsidRPr="00D91EB7">
        <w:rPr>
          <w:rFonts w:ascii="Times New Roman" w:hAnsi="Times New Roman" w:cs="Times New Roman"/>
        </w:rPr>
        <w:t>was able to comfortably weave</w:t>
      </w:r>
      <w:r w:rsidR="00533B60">
        <w:rPr>
          <w:rFonts w:ascii="Times New Roman" w:hAnsi="Times New Roman" w:cs="Times New Roman"/>
        </w:rPr>
        <w:t>,</w:t>
      </w:r>
      <w:r w:rsidRPr="00D91EB7">
        <w:rPr>
          <w:rFonts w:ascii="Times New Roman" w:hAnsi="Times New Roman" w:cs="Times New Roman"/>
        </w:rPr>
        <w:t xml:space="preserve"> and functionally fit within the U.S. culture. After returning to my home country for five years, I </w:t>
      </w:r>
      <w:r>
        <w:rPr>
          <w:rFonts w:ascii="Times New Roman" w:hAnsi="Times New Roman" w:cs="Times New Roman"/>
        </w:rPr>
        <w:t xml:space="preserve">then </w:t>
      </w:r>
      <w:r w:rsidRPr="00D91EB7">
        <w:rPr>
          <w:rFonts w:ascii="Times New Roman" w:hAnsi="Times New Roman" w:cs="Times New Roman"/>
        </w:rPr>
        <w:t xml:space="preserve">returned to the U.S. </w:t>
      </w:r>
      <w:r>
        <w:rPr>
          <w:rFonts w:ascii="Times New Roman" w:hAnsi="Times New Roman" w:cs="Times New Roman"/>
        </w:rPr>
        <w:t xml:space="preserve">again </w:t>
      </w:r>
      <w:r w:rsidRPr="00D91EB7">
        <w:rPr>
          <w:rFonts w:ascii="Times New Roman" w:hAnsi="Times New Roman" w:cs="Times New Roman"/>
        </w:rPr>
        <w:t xml:space="preserve">for a second sojourn, this time as an international student. During my current sojourn, I have been questioning assimilation as the default strategy of adaptation. This time, I noticed the internal and external manifestations of my behavioral and communicative interactions were equal to hybridity or fusion of my various cultural repertoires, which reflects the multiplicity of my own cultural identity. As such, this body of work taps into my own sojourner experiences as I examine others’ stories. </w:t>
      </w:r>
      <w:r>
        <w:rPr>
          <w:rFonts w:ascii="Times New Roman" w:hAnsi="Times New Roman" w:cs="Times New Roman"/>
        </w:rPr>
        <w:t xml:space="preserve">Admittedly, I am not a Davis-UWC </w:t>
      </w:r>
      <w:r w:rsidR="00EA2CA2">
        <w:rPr>
          <w:rFonts w:ascii="Times New Roman" w:hAnsi="Times New Roman" w:cs="Times New Roman"/>
        </w:rPr>
        <w:t>student,</w:t>
      </w:r>
      <w:r>
        <w:rPr>
          <w:rFonts w:ascii="Times New Roman" w:hAnsi="Times New Roman" w:cs="Times New Roman"/>
        </w:rPr>
        <w:t xml:space="preserve"> nor have I experienced CCA </w:t>
      </w:r>
      <w:r w:rsidR="00822474">
        <w:rPr>
          <w:rFonts w:ascii="Times New Roman" w:hAnsi="Times New Roman" w:cs="Times New Roman"/>
        </w:rPr>
        <w:t>in</w:t>
      </w:r>
      <w:r>
        <w:rPr>
          <w:rFonts w:ascii="Times New Roman" w:hAnsi="Times New Roman" w:cs="Times New Roman"/>
        </w:rPr>
        <w:t xml:space="preserve"> two new and different cultures. However, my CCA experiences have added layers to my cultural identity and have given me the impetus to examine this phenomenon in others. </w:t>
      </w:r>
      <w:r w:rsidRPr="00D91EB7">
        <w:rPr>
          <w:rFonts w:ascii="Times New Roman" w:hAnsi="Times New Roman" w:cs="Times New Roman"/>
        </w:rPr>
        <w:t xml:space="preserve">Notwithstanding my own experiences, I </w:t>
      </w:r>
      <w:r>
        <w:rPr>
          <w:rFonts w:ascii="Times New Roman" w:hAnsi="Times New Roman" w:cs="Times New Roman"/>
        </w:rPr>
        <w:t>have</w:t>
      </w:r>
      <w:r w:rsidRPr="00D91EB7">
        <w:rPr>
          <w:rFonts w:ascii="Times New Roman" w:hAnsi="Times New Roman" w:cs="Times New Roman"/>
        </w:rPr>
        <w:t xml:space="preserve"> actively work</w:t>
      </w:r>
      <w:r>
        <w:rPr>
          <w:rFonts w:ascii="Times New Roman" w:hAnsi="Times New Roman" w:cs="Times New Roman"/>
        </w:rPr>
        <w:t>ed</w:t>
      </w:r>
      <w:r w:rsidRPr="00D91EB7">
        <w:rPr>
          <w:rFonts w:ascii="Times New Roman" w:hAnsi="Times New Roman" w:cs="Times New Roman"/>
        </w:rPr>
        <w:t xml:space="preserve"> to allow theory to guide my inquiry into this phenomenon. </w:t>
      </w:r>
    </w:p>
    <w:p w14:paraId="3987C49D" w14:textId="65810BC2" w:rsidR="007B309F" w:rsidRPr="00AA6B02" w:rsidRDefault="007B309F" w:rsidP="007B309F">
      <w:pPr>
        <w:spacing w:line="480" w:lineRule="auto"/>
        <w:ind w:firstLine="720"/>
        <w:rPr>
          <w:rFonts w:ascii="Times New Roman" w:hAnsi="Times New Roman" w:cs="Times New Roman"/>
        </w:rPr>
      </w:pPr>
      <w:r w:rsidRPr="00AA6B02">
        <w:rPr>
          <w:rFonts w:ascii="Times New Roman" w:hAnsi="Times New Roman" w:cs="Times New Roman"/>
        </w:rPr>
        <w:t xml:space="preserve">Chapter IV reports the findings of this dissertation. The findings answer the three research questions posited. </w:t>
      </w:r>
      <w:r w:rsidR="00822474">
        <w:rPr>
          <w:rFonts w:ascii="Times New Roman" w:hAnsi="Times New Roman" w:cs="Times New Roman"/>
        </w:rPr>
        <w:t>T</w:t>
      </w:r>
      <w:r w:rsidRPr="00AA6B02">
        <w:rPr>
          <w:rFonts w:ascii="Times New Roman" w:hAnsi="Times New Roman" w:cs="Times New Roman"/>
        </w:rPr>
        <w:t>he findings of two CCA experiences of Davis-UWC students and how they compare to current CCA research</w:t>
      </w:r>
      <w:r w:rsidR="00822474">
        <w:rPr>
          <w:rFonts w:ascii="Times New Roman" w:hAnsi="Times New Roman" w:cs="Times New Roman"/>
        </w:rPr>
        <w:t xml:space="preserve"> are reported</w:t>
      </w:r>
      <w:r w:rsidRPr="00AA6B02">
        <w:rPr>
          <w:rFonts w:ascii="Times New Roman" w:hAnsi="Times New Roman" w:cs="Times New Roman"/>
        </w:rPr>
        <w:t xml:space="preserve">. </w:t>
      </w:r>
      <w:r w:rsidR="00822474">
        <w:rPr>
          <w:rFonts w:ascii="Times New Roman" w:hAnsi="Times New Roman" w:cs="Times New Roman"/>
        </w:rPr>
        <w:t>A d</w:t>
      </w:r>
      <w:r w:rsidRPr="00AA6B02">
        <w:rPr>
          <w:rFonts w:ascii="Times New Roman" w:hAnsi="Times New Roman" w:cs="Times New Roman"/>
        </w:rPr>
        <w:t>iscuss</w:t>
      </w:r>
      <w:r w:rsidR="00822474">
        <w:rPr>
          <w:rFonts w:ascii="Times New Roman" w:hAnsi="Times New Roman" w:cs="Times New Roman"/>
        </w:rPr>
        <w:t>ion of</w:t>
      </w:r>
      <w:r w:rsidRPr="00AA6B02">
        <w:rPr>
          <w:rFonts w:ascii="Times New Roman" w:hAnsi="Times New Roman" w:cs="Times New Roman"/>
        </w:rPr>
        <w:t xml:space="preserve"> how the two CCA experiences facilitate the development of multicultural identity and how this identity is reflected in Davis-UWC students’ communication practices</w:t>
      </w:r>
      <w:r w:rsidR="00822474">
        <w:rPr>
          <w:rFonts w:ascii="Times New Roman" w:hAnsi="Times New Roman" w:cs="Times New Roman"/>
        </w:rPr>
        <w:t xml:space="preserve"> is offered</w:t>
      </w:r>
      <w:r w:rsidRPr="00AA6B02">
        <w:rPr>
          <w:rFonts w:ascii="Times New Roman" w:hAnsi="Times New Roman" w:cs="Times New Roman"/>
        </w:rPr>
        <w:t xml:space="preserve">. Communicative events shape sojourners’ multicultural identity development, and this identity is enacted in communication practices. </w:t>
      </w:r>
      <w:r w:rsidR="00822474">
        <w:rPr>
          <w:rFonts w:ascii="Times New Roman" w:hAnsi="Times New Roman" w:cs="Times New Roman"/>
        </w:rPr>
        <w:t xml:space="preserve">The chapter </w:t>
      </w:r>
      <w:r w:rsidRPr="00AA6B02">
        <w:rPr>
          <w:rFonts w:ascii="Times New Roman" w:hAnsi="Times New Roman" w:cs="Times New Roman"/>
        </w:rPr>
        <w:t>conclude</w:t>
      </w:r>
      <w:r w:rsidR="00822474">
        <w:rPr>
          <w:rFonts w:ascii="Times New Roman" w:hAnsi="Times New Roman" w:cs="Times New Roman"/>
        </w:rPr>
        <w:t>s</w:t>
      </w:r>
      <w:r w:rsidRPr="00AA6B02">
        <w:rPr>
          <w:rFonts w:ascii="Times New Roman" w:hAnsi="Times New Roman" w:cs="Times New Roman"/>
        </w:rPr>
        <w:t xml:space="preserve"> with a proposal for the CMMID </w:t>
      </w:r>
      <w:r w:rsidR="00533B60">
        <w:rPr>
          <w:rFonts w:ascii="Times New Roman" w:hAnsi="Times New Roman" w:cs="Times New Roman"/>
        </w:rPr>
        <w:t>of</w:t>
      </w:r>
      <w:r w:rsidRPr="00AA6B02">
        <w:rPr>
          <w:rFonts w:ascii="Times New Roman" w:hAnsi="Times New Roman" w:cs="Times New Roman"/>
        </w:rPr>
        <w:t xml:space="preserve"> sojourners. </w:t>
      </w:r>
    </w:p>
    <w:p w14:paraId="288E9314" w14:textId="2CB004B3" w:rsidR="007B309F" w:rsidRPr="00AA6B02" w:rsidRDefault="007B309F" w:rsidP="007B309F">
      <w:pPr>
        <w:spacing w:line="480" w:lineRule="auto"/>
        <w:ind w:firstLine="720"/>
        <w:rPr>
          <w:rFonts w:ascii="Times New Roman" w:hAnsi="Times New Roman" w:cs="Times New Roman"/>
        </w:rPr>
      </w:pPr>
      <w:r w:rsidRPr="00AA6B02">
        <w:rPr>
          <w:rFonts w:ascii="Times New Roman" w:hAnsi="Times New Roman" w:cs="Times New Roman"/>
        </w:rPr>
        <w:lastRenderedPageBreak/>
        <w:t xml:space="preserve">Chapter V </w:t>
      </w:r>
      <w:r w:rsidR="00822474">
        <w:rPr>
          <w:rFonts w:ascii="Times New Roman" w:hAnsi="Times New Roman" w:cs="Times New Roman"/>
        </w:rPr>
        <w:t xml:space="preserve">is the </w:t>
      </w:r>
      <w:r w:rsidRPr="00AA6B02">
        <w:rPr>
          <w:rFonts w:ascii="Times New Roman" w:hAnsi="Times New Roman" w:cs="Times New Roman"/>
        </w:rPr>
        <w:t>discuss</w:t>
      </w:r>
      <w:r w:rsidR="00822474">
        <w:rPr>
          <w:rFonts w:ascii="Times New Roman" w:hAnsi="Times New Roman" w:cs="Times New Roman"/>
        </w:rPr>
        <w:t>ion of</w:t>
      </w:r>
      <w:r w:rsidRPr="00AA6B02">
        <w:rPr>
          <w:rFonts w:ascii="Times New Roman" w:hAnsi="Times New Roman" w:cs="Times New Roman"/>
        </w:rPr>
        <w:t xml:space="preserve"> the findings. In this chapter, </w:t>
      </w:r>
      <w:r w:rsidR="00822474">
        <w:rPr>
          <w:rFonts w:ascii="Times New Roman" w:hAnsi="Times New Roman" w:cs="Times New Roman"/>
        </w:rPr>
        <w:t>the findings</w:t>
      </w:r>
      <w:r w:rsidRPr="00AA6B02">
        <w:rPr>
          <w:rFonts w:ascii="Times New Roman" w:hAnsi="Times New Roman" w:cs="Times New Roman"/>
        </w:rPr>
        <w:t xml:space="preserve"> </w:t>
      </w:r>
      <w:r w:rsidR="00822474">
        <w:rPr>
          <w:rFonts w:ascii="Times New Roman" w:hAnsi="Times New Roman" w:cs="Times New Roman"/>
        </w:rPr>
        <w:t xml:space="preserve">of each research question are </w:t>
      </w:r>
      <w:r w:rsidRPr="00AA6B02">
        <w:rPr>
          <w:rFonts w:ascii="Times New Roman" w:hAnsi="Times New Roman" w:cs="Times New Roman"/>
        </w:rPr>
        <w:t>summarize</w:t>
      </w:r>
      <w:r w:rsidR="00822474">
        <w:rPr>
          <w:rFonts w:ascii="Times New Roman" w:hAnsi="Times New Roman" w:cs="Times New Roman"/>
        </w:rPr>
        <w:t>d</w:t>
      </w:r>
      <w:r w:rsidRPr="00AA6B02">
        <w:rPr>
          <w:rFonts w:ascii="Times New Roman" w:hAnsi="Times New Roman" w:cs="Times New Roman"/>
        </w:rPr>
        <w:t>, then connect</w:t>
      </w:r>
      <w:r w:rsidR="00822474">
        <w:rPr>
          <w:rFonts w:ascii="Times New Roman" w:hAnsi="Times New Roman" w:cs="Times New Roman"/>
        </w:rPr>
        <w:t>ed</w:t>
      </w:r>
      <w:r w:rsidRPr="00AA6B02">
        <w:rPr>
          <w:rFonts w:ascii="Times New Roman" w:hAnsi="Times New Roman" w:cs="Times New Roman"/>
        </w:rPr>
        <w:t xml:space="preserve"> to CCA and multicultural identity development literature from the field of intercultural communication and social psychology. </w:t>
      </w:r>
      <w:proofErr w:type="gramStart"/>
      <w:r w:rsidRPr="00AA6B02">
        <w:rPr>
          <w:rFonts w:ascii="Times New Roman" w:hAnsi="Times New Roman" w:cs="Times New Roman"/>
        </w:rPr>
        <w:t xml:space="preserve">In particular, </w:t>
      </w:r>
      <w:r w:rsidR="00822474">
        <w:rPr>
          <w:rFonts w:ascii="Times New Roman" w:hAnsi="Times New Roman" w:cs="Times New Roman"/>
        </w:rPr>
        <w:t>insights</w:t>
      </w:r>
      <w:proofErr w:type="gramEnd"/>
      <w:r w:rsidR="00822474">
        <w:rPr>
          <w:rFonts w:ascii="Times New Roman" w:hAnsi="Times New Roman" w:cs="Times New Roman"/>
        </w:rPr>
        <w:t xml:space="preserve"> are</w:t>
      </w:r>
      <w:r w:rsidRPr="00AA6B02">
        <w:rPr>
          <w:rFonts w:ascii="Times New Roman" w:hAnsi="Times New Roman" w:cs="Times New Roman"/>
        </w:rPr>
        <w:t xml:space="preserve"> offer</w:t>
      </w:r>
      <w:r w:rsidR="00822474">
        <w:rPr>
          <w:rFonts w:ascii="Times New Roman" w:hAnsi="Times New Roman" w:cs="Times New Roman"/>
        </w:rPr>
        <w:t>ed</w:t>
      </w:r>
      <w:r w:rsidRPr="00AA6B02">
        <w:rPr>
          <w:rFonts w:ascii="Times New Roman" w:hAnsi="Times New Roman" w:cs="Times New Roman"/>
        </w:rPr>
        <w:t xml:space="preserve"> into the role of communication in identity development, the centrality of people in cultural and language learning, the influence of adaptation patterns on identity transformation, and the importance of language in identity transformation during CCA. </w:t>
      </w:r>
      <w:r w:rsidR="00822474">
        <w:rPr>
          <w:rFonts w:ascii="Times New Roman" w:hAnsi="Times New Roman" w:cs="Times New Roman"/>
        </w:rPr>
        <w:t>The chapter</w:t>
      </w:r>
      <w:r w:rsidRPr="00AA6B02">
        <w:rPr>
          <w:rFonts w:ascii="Times New Roman" w:hAnsi="Times New Roman" w:cs="Times New Roman"/>
        </w:rPr>
        <w:t xml:space="preserve"> conclude</w:t>
      </w:r>
      <w:r w:rsidR="00822474">
        <w:rPr>
          <w:rFonts w:ascii="Times New Roman" w:hAnsi="Times New Roman" w:cs="Times New Roman"/>
        </w:rPr>
        <w:t>s</w:t>
      </w:r>
      <w:r w:rsidRPr="00AA6B02">
        <w:rPr>
          <w:rFonts w:ascii="Times New Roman" w:hAnsi="Times New Roman" w:cs="Times New Roman"/>
        </w:rPr>
        <w:t xml:space="preserve"> by providing practical implications and sharing limitations and directions for future research.</w:t>
      </w:r>
    </w:p>
    <w:p w14:paraId="00AD2A28" w14:textId="49E7A9D4" w:rsidR="007B309F" w:rsidRPr="00AA6B02" w:rsidRDefault="007B309F" w:rsidP="007B309F">
      <w:pPr>
        <w:spacing w:line="480" w:lineRule="auto"/>
        <w:ind w:firstLine="720"/>
        <w:rPr>
          <w:rFonts w:ascii="Times New Roman" w:hAnsi="Times New Roman" w:cs="Times New Roman"/>
        </w:rPr>
      </w:pPr>
      <w:r w:rsidRPr="00AA6B02">
        <w:rPr>
          <w:rFonts w:ascii="Times New Roman" w:hAnsi="Times New Roman" w:cs="Times New Roman"/>
        </w:rPr>
        <w:t xml:space="preserve">Chapter VI is the conclusion. In the conclusion, </w:t>
      </w:r>
      <w:r w:rsidR="00F046D1">
        <w:rPr>
          <w:rFonts w:ascii="Times New Roman" w:hAnsi="Times New Roman" w:cs="Times New Roman"/>
        </w:rPr>
        <w:t xml:space="preserve">the </w:t>
      </w:r>
      <w:r w:rsidR="00D81858">
        <w:rPr>
          <w:rFonts w:ascii="Times New Roman" w:hAnsi="Times New Roman" w:cs="Times New Roman"/>
        </w:rPr>
        <w:t>findings of the dissertation are</w:t>
      </w:r>
      <w:r w:rsidRPr="00AA6B02">
        <w:rPr>
          <w:rFonts w:ascii="Times New Roman" w:hAnsi="Times New Roman" w:cs="Times New Roman"/>
        </w:rPr>
        <w:t xml:space="preserve"> </w:t>
      </w:r>
      <w:proofErr w:type="gramStart"/>
      <w:r w:rsidRPr="00AA6B02">
        <w:rPr>
          <w:rFonts w:ascii="Times New Roman" w:hAnsi="Times New Roman" w:cs="Times New Roman"/>
        </w:rPr>
        <w:t>summarize</w:t>
      </w:r>
      <w:r w:rsidR="00D81858">
        <w:rPr>
          <w:rFonts w:ascii="Times New Roman" w:hAnsi="Times New Roman" w:cs="Times New Roman"/>
        </w:rPr>
        <w:t>d</w:t>
      </w:r>
      <w:proofErr w:type="gramEnd"/>
      <w:r w:rsidRPr="00AA6B02">
        <w:rPr>
          <w:rFonts w:ascii="Times New Roman" w:hAnsi="Times New Roman" w:cs="Times New Roman"/>
        </w:rPr>
        <w:t xml:space="preserve"> and </w:t>
      </w:r>
      <w:r w:rsidR="00D81858">
        <w:rPr>
          <w:rFonts w:ascii="Times New Roman" w:hAnsi="Times New Roman" w:cs="Times New Roman"/>
        </w:rPr>
        <w:t xml:space="preserve">final thoughts are </w:t>
      </w:r>
      <w:r w:rsidRPr="00AA6B02">
        <w:rPr>
          <w:rFonts w:ascii="Times New Roman" w:hAnsi="Times New Roman" w:cs="Times New Roman"/>
        </w:rPr>
        <w:t>offer</w:t>
      </w:r>
      <w:r w:rsidR="00D81858">
        <w:rPr>
          <w:rFonts w:ascii="Times New Roman" w:hAnsi="Times New Roman" w:cs="Times New Roman"/>
        </w:rPr>
        <w:t xml:space="preserve">ed </w:t>
      </w:r>
      <w:r w:rsidRPr="00AA6B02">
        <w:rPr>
          <w:rFonts w:ascii="Times New Roman" w:hAnsi="Times New Roman" w:cs="Times New Roman"/>
        </w:rPr>
        <w:t xml:space="preserve">on sojourners’ CCA and multicultural identity development as a function of CCA. </w:t>
      </w:r>
    </w:p>
    <w:p w14:paraId="0E36E360" w14:textId="77777777" w:rsidR="007B309F" w:rsidRDefault="007B309F" w:rsidP="007B309F">
      <w:pPr>
        <w:spacing w:line="480" w:lineRule="auto"/>
        <w:ind w:firstLine="720"/>
        <w:rPr>
          <w:rFonts w:ascii="Times New Roman" w:hAnsi="Times New Roman" w:cs="Times New Roman"/>
        </w:rPr>
      </w:pPr>
    </w:p>
    <w:p w14:paraId="6ABD9F1C" w14:textId="77777777" w:rsidR="007B309F" w:rsidRDefault="007B309F" w:rsidP="007B309F">
      <w:pPr>
        <w:spacing w:line="480" w:lineRule="auto"/>
        <w:rPr>
          <w:rFonts w:ascii="Times New Roman" w:hAnsi="Times New Roman" w:cs="Times New Roman"/>
        </w:rPr>
      </w:pPr>
    </w:p>
    <w:p w14:paraId="078DD439" w14:textId="77777777" w:rsidR="007B309F" w:rsidRDefault="007B309F" w:rsidP="007B309F">
      <w:pPr>
        <w:rPr>
          <w:rFonts w:ascii="Times New Roman" w:hAnsi="Times New Roman" w:cs="Times New Roman"/>
          <w:b/>
          <w:bCs/>
        </w:rPr>
      </w:pPr>
      <w:r>
        <w:rPr>
          <w:rFonts w:ascii="Times New Roman" w:hAnsi="Times New Roman" w:cs="Times New Roman"/>
          <w:b/>
          <w:bCs/>
        </w:rPr>
        <w:br w:type="page"/>
      </w:r>
    </w:p>
    <w:p w14:paraId="67133ECF" w14:textId="77777777" w:rsidR="007B309F" w:rsidRPr="004003FB" w:rsidRDefault="007B309F" w:rsidP="00591DFF">
      <w:pPr>
        <w:spacing w:line="480" w:lineRule="auto"/>
        <w:jc w:val="center"/>
        <w:rPr>
          <w:rFonts w:ascii="Times New Roman" w:hAnsi="Times New Roman" w:cs="Times New Roman"/>
        </w:rPr>
      </w:pPr>
      <w:r w:rsidRPr="00EE3EFA">
        <w:rPr>
          <w:rFonts w:ascii="Times New Roman" w:hAnsi="Times New Roman" w:cs="Times New Roman"/>
          <w:b/>
          <w:bCs/>
        </w:rPr>
        <w:lastRenderedPageBreak/>
        <w:t>CHAPTER II</w:t>
      </w:r>
    </w:p>
    <w:p w14:paraId="685D7C90" w14:textId="77777777" w:rsidR="007B309F" w:rsidRPr="00EE3EFA" w:rsidRDefault="007B309F" w:rsidP="00591DFF">
      <w:pPr>
        <w:spacing w:line="480" w:lineRule="auto"/>
        <w:jc w:val="center"/>
        <w:rPr>
          <w:rFonts w:ascii="Times New Roman" w:hAnsi="Times New Roman" w:cs="Times New Roman"/>
          <w:b/>
          <w:bCs/>
        </w:rPr>
      </w:pPr>
      <w:r w:rsidRPr="00EE3EFA">
        <w:rPr>
          <w:rFonts w:ascii="Times New Roman" w:hAnsi="Times New Roman" w:cs="Times New Roman"/>
          <w:b/>
          <w:bCs/>
        </w:rPr>
        <w:t>IDENTITY</w:t>
      </w:r>
    </w:p>
    <w:p w14:paraId="658099B2" w14:textId="5D47BEDE" w:rsidR="007B309F" w:rsidRDefault="007B309F" w:rsidP="00EE090D">
      <w:pPr>
        <w:ind w:left="720"/>
        <w:jc w:val="both"/>
        <w:rPr>
          <w:rFonts w:ascii="Times New Roman" w:hAnsi="Times New Roman" w:cs="Times New Roman"/>
        </w:rPr>
      </w:pPr>
      <w:r w:rsidRPr="00D91EB7">
        <w:rPr>
          <w:rFonts w:ascii="Times New Roman" w:hAnsi="Times New Roman" w:cs="Times New Roman"/>
        </w:rPr>
        <w:t>The epigenetic principle states that anything that grows has a ground plan, and that out of this ground plan the parts arise, each part having its time of special ascendancy until all parts have arisen to form a functioning whole</w:t>
      </w:r>
      <w:r>
        <w:rPr>
          <w:rFonts w:ascii="Times New Roman" w:hAnsi="Times New Roman" w:cs="Times New Roman"/>
        </w:rPr>
        <w:t>.</w:t>
      </w:r>
      <w:r w:rsidRPr="00D91EB7">
        <w:rPr>
          <w:rFonts w:ascii="Times New Roman" w:hAnsi="Times New Roman" w:cs="Times New Roman"/>
        </w:rPr>
        <w:t xml:space="preserve"> (Erikson, 1959, p. 52)</w:t>
      </w:r>
    </w:p>
    <w:p w14:paraId="24723FEA" w14:textId="77777777" w:rsidR="00EE090D" w:rsidRPr="00D91EB7" w:rsidRDefault="00EE090D" w:rsidP="00EE090D">
      <w:pPr>
        <w:ind w:left="720"/>
        <w:jc w:val="both"/>
        <w:rPr>
          <w:rFonts w:ascii="Times New Roman" w:hAnsi="Times New Roman" w:cs="Times New Roman"/>
        </w:rPr>
      </w:pPr>
    </w:p>
    <w:p w14:paraId="11952566" w14:textId="77777777" w:rsidR="007B309F" w:rsidRPr="00D91EB7" w:rsidRDefault="007B309F" w:rsidP="007B309F">
      <w:pPr>
        <w:spacing w:line="480" w:lineRule="auto"/>
        <w:rPr>
          <w:rFonts w:ascii="Times New Roman" w:hAnsi="Times New Roman" w:cs="Times New Roman"/>
        </w:rPr>
      </w:pPr>
      <w:r w:rsidRPr="00D91EB7">
        <w:rPr>
          <w:rFonts w:ascii="Times New Roman" w:hAnsi="Times New Roman" w:cs="Times New Roman"/>
        </w:rPr>
        <w:t xml:space="preserve">Identity can be viewed from multiple perspectives, including the psychological understanding that deals with personality traits and attributes. However, the focus of this dissertation is </w:t>
      </w:r>
      <w:r>
        <w:rPr>
          <w:rFonts w:ascii="Times New Roman" w:hAnsi="Times New Roman" w:cs="Times New Roman"/>
        </w:rPr>
        <w:t xml:space="preserve">on </w:t>
      </w:r>
      <w:r w:rsidRPr="00D91EB7">
        <w:rPr>
          <w:rFonts w:ascii="Times New Roman" w:hAnsi="Times New Roman" w:cs="Times New Roman"/>
        </w:rPr>
        <w:t>social or group-level identity</w:t>
      </w:r>
      <w:r>
        <w:rPr>
          <w:rFonts w:ascii="Times New Roman" w:hAnsi="Times New Roman" w:cs="Times New Roman"/>
        </w:rPr>
        <w:t>; s</w:t>
      </w:r>
      <w:r w:rsidRPr="00D91EB7">
        <w:rPr>
          <w:rFonts w:ascii="Times New Roman" w:hAnsi="Times New Roman" w:cs="Times New Roman"/>
        </w:rPr>
        <w:t xml:space="preserve">pecifically, </w:t>
      </w:r>
      <w:r>
        <w:rPr>
          <w:rFonts w:ascii="Times New Roman" w:hAnsi="Times New Roman" w:cs="Times New Roman"/>
        </w:rPr>
        <w:t xml:space="preserve">the </w:t>
      </w:r>
      <w:r w:rsidRPr="00D91EB7">
        <w:rPr>
          <w:rFonts w:ascii="Times New Roman" w:hAnsi="Times New Roman" w:cs="Times New Roman"/>
        </w:rPr>
        <w:t>multicultural identity development of sojourners. Thus, I purport the mutuality of identity with the sameness of self</w:t>
      </w:r>
      <w:r>
        <w:rPr>
          <w:rFonts w:ascii="Times New Roman" w:hAnsi="Times New Roman" w:cs="Times New Roman"/>
        </w:rPr>
        <w:t xml:space="preserve">, </w:t>
      </w:r>
      <w:r w:rsidRPr="00D91EB7">
        <w:rPr>
          <w:rFonts w:ascii="Times New Roman" w:hAnsi="Times New Roman" w:cs="Times New Roman"/>
        </w:rPr>
        <w:t xml:space="preserve">concerning sharing “some kind of essential character with others” (Erikson, 1959, p. 102). In this chapter, I explicate identity development from a psychosocial perspective using Erikson’s theory of psychosocial identity development, discuss cultural identity development, </w:t>
      </w:r>
      <w:r>
        <w:rPr>
          <w:rFonts w:ascii="Times New Roman" w:hAnsi="Times New Roman" w:cs="Times New Roman"/>
        </w:rPr>
        <w:t xml:space="preserve">and </w:t>
      </w:r>
      <w:r w:rsidRPr="00D91EB7">
        <w:rPr>
          <w:rFonts w:ascii="Times New Roman" w:hAnsi="Times New Roman" w:cs="Times New Roman"/>
        </w:rPr>
        <w:t>the role of communication in identity development</w:t>
      </w:r>
      <w:r>
        <w:rPr>
          <w:rFonts w:ascii="Times New Roman" w:hAnsi="Times New Roman" w:cs="Times New Roman"/>
        </w:rPr>
        <w:t>. I also address i</w:t>
      </w:r>
      <w:r w:rsidRPr="00D91EB7">
        <w:rPr>
          <w:rFonts w:ascii="Times New Roman" w:hAnsi="Times New Roman" w:cs="Times New Roman"/>
        </w:rPr>
        <w:t xml:space="preserve">dentity transformation during CCA, present the idea of </w:t>
      </w:r>
      <w:r>
        <w:rPr>
          <w:rFonts w:ascii="Times New Roman" w:hAnsi="Times New Roman" w:cs="Times New Roman"/>
        </w:rPr>
        <w:t xml:space="preserve">sojourners’ </w:t>
      </w:r>
      <w:r w:rsidRPr="00D91EB7">
        <w:rPr>
          <w:rFonts w:ascii="Times New Roman" w:hAnsi="Times New Roman" w:cs="Times New Roman"/>
        </w:rPr>
        <w:t xml:space="preserve">multicultural identity development, and conclude with a review of various models of identity development that can aid in the conceptualization of a </w:t>
      </w:r>
      <w:r>
        <w:rPr>
          <w:rFonts w:ascii="Times New Roman" w:hAnsi="Times New Roman" w:cs="Times New Roman"/>
        </w:rPr>
        <w:t>CMMID</w:t>
      </w:r>
      <w:r w:rsidRPr="00D91EB7">
        <w:rPr>
          <w:rFonts w:ascii="Times New Roman" w:hAnsi="Times New Roman" w:cs="Times New Roman"/>
        </w:rPr>
        <w:t xml:space="preserve"> for sojourners.</w:t>
      </w:r>
    </w:p>
    <w:p w14:paraId="21C86477" w14:textId="77777777" w:rsidR="007B309F" w:rsidRPr="00D91EB7" w:rsidRDefault="007B309F" w:rsidP="007B309F">
      <w:pPr>
        <w:spacing w:line="480" w:lineRule="auto"/>
        <w:rPr>
          <w:rFonts w:ascii="Times New Roman" w:hAnsi="Times New Roman" w:cs="Times New Roman"/>
          <w:b/>
          <w:bCs/>
        </w:rPr>
      </w:pPr>
      <w:r w:rsidRPr="00D91EB7">
        <w:rPr>
          <w:rFonts w:ascii="Times New Roman" w:hAnsi="Times New Roman" w:cs="Times New Roman"/>
          <w:b/>
          <w:bCs/>
        </w:rPr>
        <w:t xml:space="preserve">Identity </w:t>
      </w:r>
      <w:r>
        <w:rPr>
          <w:rFonts w:ascii="Times New Roman" w:hAnsi="Times New Roman" w:cs="Times New Roman"/>
          <w:b/>
          <w:bCs/>
        </w:rPr>
        <w:t>D</w:t>
      </w:r>
      <w:r w:rsidRPr="00D91EB7">
        <w:rPr>
          <w:rFonts w:ascii="Times New Roman" w:hAnsi="Times New Roman" w:cs="Times New Roman"/>
          <w:b/>
          <w:bCs/>
        </w:rPr>
        <w:t>evelopment</w:t>
      </w:r>
    </w:p>
    <w:p w14:paraId="1FC2FBBB" w14:textId="77777777" w:rsidR="007B309F" w:rsidRPr="00D91EB7" w:rsidRDefault="007B309F" w:rsidP="007B309F">
      <w:pPr>
        <w:spacing w:line="480" w:lineRule="auto"/>
        <w:ind w:firstLine="720"/>
        <w:rPr>
          <w:rFonts w:ascii="Times New Roman" w:hAnsi="Times New Roman" w:cs="Times New Roman"/>
          <w:b/>
          <w:bCs/>
        </w:rPr>
      </w:pPr>
      <w:r w:rsidRPr="00D91EB7">
        <w:rPr>
          <w:rFonts w:ascii="Times New Roman" w:hAnsi="Times New Roman" w:cs="Times New Roman"/>
        </w:rPr>
        <w:t>Identity is synonymous with self-concept, subjectivity, and subject positioning. Sigmund Freud presented identity or the inner self as a psychosocial process that is developed through the integration of self within a group, linking oneself to the group, and learning to interact with the group and others in the environment (Erikson, 1959). In this sense, identity refers to self-evaluation within a social role or category (Hecht et al., 2005; J. Kim, 1981)</w:t>
      </w:r>
      <w:r>
        <w:rPr>
          <w:rFonts w:ascii="Times New Roman" w:hAnsi="Times New Roman" w:cs="Times New Roman"/>
        </w:rPr>
        <w:t>,</w:t>
      </w:r>
      <w:r w:rsidRPr="00D91EB7">
        <w:rPr>
          <w:rFonts w:ascii="Times New Roman" w:hAnsi="Times New Roman" w:cs="Times New Roman"/>
        </w:rPr>
        <w:t xml:space="preserve"> and self-definition and self-identification with a social environment that influences self and behavior.</w:t>
      </w:r>
    </w:p>
    <w:p w14:paraId="163FE7E3" w14:textId="77777777" w:rsidR="007B309F" w:rsidRDefault="007B309F" w:rsidP="007B309F">
      <w:pPr>
        <w:spacing w:line="480" w:lineRule="auto"/>
        <w:ind w:firstLine="720"/>
        <w:rPr>
          <w:rFonts w:ascii="Times New Roman" w:hAnsi="Times New Roman" w:cs="Times New Roman"/>
        </w:rPr>
      </w:pPr>
      <w:r w:rsidRPr="00D91EB7">
        <w:rPr>
          <w:rFonts w:ascii="Times New Roman" w:hAnsi="Times New Roman" w:cs="Times New Roman"/>
        </w:rPr>
        <w:t xml:space="preserve"> Similarly, Erikson (1959) describes identity development as an epigenetic process shaped by past, present, and future interactions with social actors and the environment. He notes </w:t>
      </w:r>
      <w:r w:rsidRPr="00D91EB7">
        <w:rPr>
          <w:rFonts w:ascii="Times New Roman" w:hAnsi="Times New Roman" w:cs="Times New Roman"/>
        </w:rPr>
        <w:lastRenderedPageBreak/>
        <w:t>that identity is dynamic rather than static, constantly forming through psychological (internal) and social (external) elements within the individual’s realm (J. Kim, 1981). Erikson explains identity development as follows. Two temporal contexts, ego identity and history</w:t>
      </w:r>
      <w:r>
        <w:rPr>
          <w:rFonts w:ascii="Times New Roman" w:hAnsi="Times New Roman" w:cs="Times New Roman"/>
        </w:rPr>
        <w:t>,</w:t>
      </w:r>
      <w:r w:rsidRPr="00D91EB7">
        <w:rPr>
          <w:rFonts w:ascii="Times New Roman" w:hAnsi="Times New Roman" w:cs="Times New Roman"/>
        </w:rPr>
        <w:t xml:space="preserve"> govern identity development. Ego identity development state is noted by the individual and the historical developmental state is noted by the community or group to which the individual belongs. Ego identity is the accrual of experiences from childhood to the end of adolescence, which prepares the individual for adulthood. Ego identity is subjective and born out of self-sameness and continuity in confirmation by others. </w:t>
      </w:r>
      <w:r>
        <w:rPr>
          <w:rFonts w:ascii="Times New Roman" w:hAnsi="Times New Roman" w:cs="Times New Roman"/>
        </w:rPr>
        <w:t>The historical development state impacts the individual by considering the influence of the community or group in the ego identity process. The two, individual and group developmental states, are mutually constitutive in the development of the ego identity.</w:t>
      </w:r>
      <w:r w:rsidRPr="00D91EB7">
        <w:rPr>
          <w:rFonts w:ascii="Times New Roman" w:hAnsi="Times New Roman" w:cs="Times New Roman"/>
        </w:rPr>
        <w:t xml:space="preserve"> </w:t>
      </w:r>
    </w:p>
    <w:p w14:paraId="2CAFB6B9" w14:textId="11304E8C" w:rsidR="007B309F" w:rsidRPr="00D91EB7" w:rsidRDefault="007B309F" w:rsidP="007B309F">
      <w:pPr>
        <w:spacing w:line="480" w:lineRule="auto"/>
        <w:ind w:firstLine="720"/>
        <w:rPr>
          <w:rFonts w:ascii="Times New Roman" w:hAnsi="Times New Roman" w:cs="Times New Roman"/>
        </w:rPr>
      </w:pPr>
      <w:r w:rsidRPr="00D91EB7">
        <w:rPr>
          <w:rFonts w:ascii="Times New Roman" w:hAnsi="Times New Roman" w:cs="Times New Roman"/>
        </w:rPr>
        <w:t>Erikson asserts that identity formation is a lifelong development process, which is largely unconscious and shaped by psychosocial experiences.</w:t>
      </w:r>
      <w:r>
        <w:rPr>
          <w:rFonts w:ascii="Times New Roman" w:hAnsi="Times New Roman" w:cs="Times New Roman"/>
        </w:rPr>
        <w:t xml:space="preserve"> </w:t>
      </w:r>
      <w:r w:rsidRPr="00D91EB7">
        <w:rPr>
          <w:rFonts w:ascii="Times New Roman" w:hAnsi="Times New Roman" w:cs="Times New Roman"/>
        </w:rPr>
        <w:t>In his theory, Erikson offers eight stages of identity development (</w:t>
      </w:r>
      <w:r>
        <w:rPr>
          <w:rFonts w:ascii="Times New Roman" w:hAnsi="Times New Roman" w:cs="Times New Roman"/>
        </w:rPr>
        <w:t>s</w:t>
      </w:r>
      <w:r w:rsidRPr="00D91EB7">
        <w:rPr>
          <w:rFonts w:ascii="Times New Roman" w:hAnsi="Times New Roman" w:cs="Times New Roman"/>
        </w:rPr>
        <w:t xml:space="preserve">ee Erikson, 1959). Stages five (adolescence 12 – 18 years old: identity vs. confusion) and six (adulthood 18 – 40 years old: intimacy vs. isolation) are of importance to this </w:t>
      </w:r>
      <w:r>
        <w:rPr>
          <w:rFonts w:ascii="Times New Roman" w:hAnsi="Times New Roman" w:cs="Times New Roman"/>
        </w:rPr>
        <w:t>dissertation</w:t>
      </w:r>
      <w:r w:rsidRPr="00D91EB7">
        <w:rPr>
          <w:rFonts w:ascii="Times New Roman" w:hAnsi="Times New Roman" w:cs="Times New Roman"/>
        </w:rPr>
        <w:t xml:space="preserve"> and explicated next. These stages are important because they cover the age range of most sojourners (e.g., diplomats and international students) and particularly the population examined in this dissertation (Davis-UWC students). </w:t>
      </w:r>
      <w:r>
        <w:rPr>
          <w:rFonts w:ascii="Times New Roman" w:hAnsi="Times New Roman" w:cs="Times New Roman"/>
        </w:rPr>
        <w:t>Erikson’s</w:t>
      </w:r>
      <w:r w:rsidRPr="00D91EB7">
        <w:rPr>
          <w:rFonts w:ascii="Times New Roman" w:hAnsi="Times New Roman" w:cs="Times New Roman"/>
        </w:rPr>
        <w:t xml:space="preserve"> theory starts by explaining three major phases of identity development (i.e., ego identity) - introjection-projection, identification, and identity formation. Introjection-projection is the phase of early childhood development </w:t>
      </w:r>
      <w:r>
        <w:rPr>
          <w:rFonts w:ascii="Times New Roman" w:hAnsi="Times New Roman" w:cs="Times New Roman"/>
        </w:rPr>
        <w:t xml:space="preserve">that </w:t>
      </w:r>
      <w:r w:rsidRPr="00D91EB7">
        <w:rPr>
          <w:rFonts w:ascii="Times New Roman" w:hAnsi="Times New Roman" w:cs="Times New Roman"/>
        </w:rPr>
        <w:t xml:space="preserve">deals with the inception of an individual’s identity, the basis for later identification. During pre-adolescence, much of what </w:t>
      </w:r>
      <w:r>
        <w:rPr>
          <w:rFonts w:ascii="Times New Roman" w:hAnsi="Times New Roman" w:cs="Times New Roman"/>
        </w:rPr>
        <w:t xml:space="preserve">an individual </w:t>
      </w:r>
      <w:r w:rsidR="00033D62">
        <w:rPr>
          <w:rFonts w:ascii="Times New Roman" w:hAnsi="Times New Roman" w:cs="Times New Roman"/>
        </w:rPr>
        <w:t>experiences</w:t>
      </w:r>
      <w:r w:rsidRPr="00D91EB7">
        <w:rPr>
          <w:rFonts w:ascii="Times New Roman" w:hAnsi="Times New Roman" w:cs="Times New Roman"/>
        </w:rPr>
        <w:t xml:space="preserve"> </w:t>
      </w:r>
      <w:r>
        <w:rPr>
          <w:rFonts w:ascii="Times New Roman" w:hAnsi="Times New Roman" w:cs="Times New Roman"/>
        </w:rPr>
        <w:t>happens</w:t>
      </w:r>
      <w:r w:rsidRPr="00D91EB7">
        <w:rPr>
          <w:rFonts w:ascii="Times New Roman" w:hAnsi="Times New Roman" w:cs="Times New Roman"/>
        </w:rPr>
        <w:t xml:space="preserve"> through introjection-projection and identification. Introjection-projection happens during infancy between mother and child and </w:t>
      </w:r>
      <w:r w:rsidRPr="00D91EB7">
        <w:rPr>
          <w:rFonts w:ascii="Times New Roman" w:hAnsi="Times New Roman" w:cs="Times New Roman"/>
        </w:rPr>
        <w:lastRenderedPageBreak/>
        <w:t xml:space="preserve">is later influenced by those in </w:t>
      </w:r>
      <w:r>
        <w:rPr>
          <w:rFonts w:ascii="Times New Roman" w:hAnsi="Times New Roman" w:cs="Times New Roman"/>
        </w:rPr>
        <w:t>the child’s</w:t>
      </w:r>
      <w:r w:rsidRPr="00D91EB7">
        <w:rPr>
          <w:rFonts w:ascii="Times New Roman" w:hAnsi="Times New Roman" w:cs="Times New Roman"/>
        </w:rPr>
        <w:t xml:space="preserve"> environment. At this stage, the child incorporates others’ (e.g., family) images of themselves with their own. This phase is accompanied by identification. As the child goes through early childhood, identification occurs as they base their identity on satisfactory interactions with trustworthy and meaningful role representations within their environment (Erikson, 1959).</w:t>
      </w:r>
    </w:p>
    <w:p w14:paraId="6C01A714" w14:textId="7B2D8F3A" w:rsidR="007B309F" w:rsidRDefault="007B309F" w:rsidP="007B309F">
      <w:pPr>
        <w:spacing w:line="480" w:lineRule="auto"/>
        <w:ind w:firstLine="720"/>
        <w:rPr>
          <w:rFonts w:ascii="Times New Roman" w:hAnsi="Times New Roman" w:cs="Times New Roman"/>
        </w:rPr>
      </w:pPr>
      <w:r w:rsidRPr="00D91EB7">
        <w:rPr>
          <w:rFonts w:ascii="Times New Roman" w:hAnsi="Times New Roman" w:cs="Times New Roman"/>
        </w:rPr>
        <w:t>Pre-adolescence is followed by adolescence. According to Erikson</w:t>
      </w:r>
      <w:r>
        <w:rPr>
          <w:rFonts w:ascii="Times New Roman" w:hAnsi="Times New Roman" w:cs="Times New Roman"/>
        </w:rPr>
        <w:t xml:space="preserve"> (1959)</w:t>
      </w:r>
      <w:r w:rsidRPr="00D91EB7">
        <w:rPr>
          <w:rFonts w:ascii="Times New Roman" w:hAnsi="Times New Roman" w:cs="Times New Roman"/>
        </w:rPr>
        <w:t>, although identity development is an ongoing process, it reaches its peak during adolescence</w:t>
      </w:r>
      <w:r>
        <w:rPr>
          <w:rFonts w:ascii="Times New Roman" w:hAnsi="Times New Roman" w:cs="Times New Roman"/>
        </w:rPr>
        <w:t>,</w:t>
      </w:r>
      <w:r w:rsidRPr="00D91EB7">
        <w:rPr>
          <w:rFonts w:ascii="Times New Roman" w:hAnsi="Times New Roman" w:cs="Times New Roman"/>
        </w:rPr>
        <w:t xml:space="preserve"> when individuals experience an identity crisis, a period of reflection and exploration. Reflection is a time of drawing stock of one’s identity </w:t>
      </w:r>
      <w:r>
        <w:rPr>
          <w:rFonts w:ascii="Times New Roman" w:hAnsi="Times New Roman" w:cs="Times New Roman"/>
        </w:rPr>
        <w:t>up to that point. E</w:t>
      </w:r>
      <w:r w:rsidRPr="00D91EB7">
        <w:rPr>
          <w:rFonts w:ascii="Times New Roman" w:hAnsi="Times New Roman" w:cs="Times New Roman"/>
        </w:rPr>
        <w:t xml:space="preserve">xploration </w:t>
      </w:r>
      <w:r>
        <w:rPr>
          <w:rFonts w:ascii="Times New Roman" w:hAnsi="Times New Roman" w:cs="Times New Roman"/>
        </w:rPr>
        <w:t>occurs</w:t>
      </w:r>
      <w:r w:rsidRPr="00D91EB7">
        <w:rPr>
          <w:rFonts w:ascii="Times New Roman" w:hAnsi="Times New Roman" w:cs="Times New Roman"/>
        </w:rPr>
        <w:t xml:space="preserve"> when individuals search for their sense of self. </w:t>
      </w:r>
      <w:proofErr w:type="gramStart"/>
      <w:r w:rsidRPr="00D91EB7">
        <w:rPr>
          <w:rFonts w:ascii="Times New Roman" w:hAnsi="Times New Roman" w:cs="Times New Roman"/>
        </w:rPr>
        <w:t>At this time</w:t>
      </w:r>
      <w:proofErr w:type="gramEnd"/>
      <w:r w:rsidRPr="00D91EB7">
        <w:rPr>
          <w:rFonts w:ascii="Times New Roman" w:hAnsi="Times New Roman" w:cs="Times New Roman"/>
        </w:rPr>
        <w:t xml:space="preserve">, childhood identification ends, and identity formation starts. This is </w:t>
      </w:r>
      <w:r>
        <w:rPr>
          <w:rFonts w:ascii="Times New Roman" w:hAnsi="Times New Roman" w:cs="Times New Roman"/>
        </w:rPr>
        <w:t>the fifth stage in</w:t>
      </w:r>
      <w:r w:rsidRPr="00D91EB7">
        <w:rPr>
          <w:rFonts w:ascii="Times New Roman" w:hAnsi="Times New Roman" w:cs="Times New Roman"/>
        </w:rPr>
        <w:t xml:space="preserve"> Erikson’s </w:t>
      </w:r>
      <w:r w:rsidR="00EA2CA2" w:rsidRPr="00D91EB7">
        <w:rPr>
          <w:rFonts w:ascii="Times New Roman" w:hAnsi="Times New Roman" w:cs="Times New Roman"/>
        </w:rPr>
        <w:t>theory,</w:t>
      </w:r>
      <w:r w:rsidRPr="00D91EB7">
        <w:rPr>
          <w:rFonts w:ascii="Times New Roman" w:hAnsi="Times New Roman" w:cs="Times New Roman"/>
        </w:rPr>
        <w:t xml:space="preserve"> and </w:t>
      </w:r>
      <w:r>
        <w:rPr>
          <w:rFonts w:ascii="Times New Roman" w:hAnsi="Times New Roman" w:cs="Times New Roman"/>
        </w:rPr>
        <w:t xml:space="preserve">it </w:t>
      </w:r>
      <w:r w:rsidRPr="00D91EB7">
        <w:rPr>
          <w:rFonts w:ascii="Times New Roman" w:hAnsi="Times New Roman" w:cs="Times New Roman"/>
        </w:rPr>
        <w:t>is marked by identity versus role confusion. For Erikson, identity formation occurs through reconfiguration</w:t>
      </w:r>
      <w:r>
        <w:rPr>
          <w:rFonts w:ascii="Times New Roman" w:hAnsi="Times New Roman" w:cs="Times New Roman"/>
        </w:rPr>
        <w:t>—</w:t>
      </w:r>
      <w:r w:rsidRPr="00D91EB7">
        <w:rPr>
          <w:rFonts w:ascii="Times New Roman" w:hAnsi="Times New Roman" w:cs="Times New Roman"/>
        </w:rPr>
        <w:t>the selection of parts of childhood identity that the individual refuses to accept as self and amalgamation of all childhood identifications. The new identity</w:t>
      </w:r>
      <w:r>
        <w:rPr>
          <w:rFonts w:ascii="Times New Roman" w:hAnsi="Times New Roman" w:cs="Times New Roman"/>
        </w:rPr>
        <w:t>,</w:t>
      </w:r>
      <w:r w:rsidRPr="00D91EB7">
        <w:rPr>
          <w:rFonts w:ascii="Times New Roman" w:hAnsi="Times New Roman" w:cs="Times New Roman"/>
        </w:rPr>
        <w:t xml:space="preserve"> </w:t>
      </w:r>
      <w:r>
        <w:rPr>
          <w:rFonts w:ascii="Times New Roman" w:hAnsi="Times New Roman" w:cs="Times New Roman"/>
        </w:rPr>
        <w:t xml:space="preserve">known as self-realization, </w:t>
      </w:r>
      <w:r w:rsidRPr="00D91EB7">
        <w:rPr>
          <w:rFonts w:ascii="Times New Roman" w:hAnsi="Times New Roman" w:cs="Times New Roman"/>
        </w:rPr>
        <w:t>emerges and becomes true through the endorsement and recognition of the new person by society</w:t>
      </w:r>
      <w:r>
        <w:rPr>
          <w:rFonts w:ascii="Times New Roman" w:hAnsi="Times New Roman" w:cs="Times New Roman"/>
        </w:rPr>
        <w:t>,</w:t>
      </w:r>
      <w:r w:rsidRPr="00D91EB7">
        <w:rPr>
          <w:rFonts w:ascii="Times New Roman" w:hAnsi="Times New Roman" w:cs="Times New Roman"/>
        </w:rPr>
        <w:t xml:space="preserve"> through </w:t>
      </w:r>
      <w:r>
        <w:rPr>
          <w:rFonts w:ascii="Times New Roman" w:hAnsi="Times New Roman" w:cs="Times New Roman"/>
        </w:rPr>
        <w:t xml:space="preserve">the process of </w:t>
      </w:r>
      <w:r w:rsidRPr="00D91EB7">
        <w:rPr>
          <w:rFonts w:ascii="Times New Roman" w:hAnsi="Times New Roman" w:cs="Times New Roman"/>
        </w:rPr>
        <w:t xml:space="preserve">mutual recognition. </w:t>
      </w:r>
      <w:r>
        <w:rPr>
          <w:rFonts w:ascii="Times New Roman" w:hAnsi="Times New Roman" w:cs="Times New Roman"/>
        </w:rPr>
        <w:t xml:space="preserve">Mutual recognition is noted by ascription (views of an individual’s identity communicated by others) and avowal (how an individual views their own identity; Collier, 2005), the two processes important in identity formation. </w:t>
      </w:r>
      <w:r w:rsidRPr="00D91EB7">
        <w:rPr>
          <w:rFonts w:ascii="Times New Roman" w:hAnsi="Times New Roman" w:cs="Times New Roman"/>
        </w:rPr>
        <w:t>Erikson explains that identity formation happens through the resolution of the crisis, critical inciden</w:t>
      </w:r>
      <w:r>
        <w:rPr>
          <w:rFonts w:ascii="Times New Roman" w:hAnsi="Times New Roman" w:cs="Times New Roman"/>
        </w:rPr>
        <w:t>ts</w:t>
      </w:r>
      <w:r w:rsidRPr="00D91EB7">
        <w:rPr>
          <w:rFonts w:ascii="Times New Roman" w:hAnsi="Times New Roman" w:cs="Times New Roman"/>
        </w:rPr>
        <w:t>, or a series of turning points</w:t>
      </w:r>
      <w:r>
        <w:rPr>
          <w:rFonts w:ascii="Times New Roman" w:hAnsi="Times New Roman" w:cs="Times New Roman"/>
        </w:rPr>
        <w:t xml:space="preserve"> that </w:t>
      </w:r>
      <w:r w:rsidRPr="00D91EB7">
        <w:rPr>
          <w:rFonts w:ascii="Times New Roman" w:hAnsi="Times New Roman" w:cs="Times New Roman"/>
        </w:rPr>
        <w:t xml:space="preserve">facilitate evolving configuration and reconfiguration, a successive ego synthesis and resynthesis of identity, </w:t>
      </w:r>
      <w:r>
        <w:rPr>
          <w:rFonts w:ascii="Times New Roman" w:hAnsi="Times New Roman" w:cs="Times New Roman"/>
        </w:rPr>
        <w:t xml:space="preserve">which </w:t>
      </w:r>
      <w:r w:rsidRPr="00D91EB7">
        <w:rPr>
          <w:rFonts w:ascii="Times New Roman" w:hAnsi="Times New Roman" w:cs="Times New Roman"/>
        </w:rPr>
        <w:t xml:space="preserve">propel the individual onto the next stage of </w:t>
      </w:r>
      <w:r>
        <w:rPr>
          <w:rFonts w:ascii="Times New Roman" w:hAnsi="Times New Roman" w:cs="Times New Roman"/>
        </w:rPr>
        <w:t xml:space="preserve">their </w:t>
      </w:r>
      <w:r w:rsidRPr="00D91EB7">
        <w:rPr>
          <w:rFonts w:ascii="Times New Roman" w:hAnsi="Times New Roman" w:cs="Times New Roman"/>
        </w:rPr>
        <w:t>identity development (Erikson, 1959).</w:t>
      </w:r>
    </w:p>
    <w:p w14:paraId="16739C3C" w14:textId="77777777" w:rsidR="007B309F" w:rsidRPr="00D91EB7" w:rsidRDefault="007B309F" w:rsidP="007B309F">
      <w:pPr>
        <w:spacing w:line="480" w:lineRule="auto"/>
        <w:ind w:firstLine="720"/>
        <w:rPr>
          <w:rFonts w:ascii="Times New Roman" w:hAnsi="Times New Roman" w:cs="Times New Roman"/>
        </w:rPr>
      </w:pPr>
      <w:r>
        <w:rPr>
          <w:rFonts w:ascii="Times New Roman" w:hAnsi="Times New Roman" w:cs="Times New Roman"/>
        </w:rPr>
        <w:lastRenderedPageBreak/>
        <w:t xml:space="preserve">Alternatively, </w:t>
      </w:r>
      <w:r w:rsidRPr="00D91EB7">
        <w:rPr>
          <w:rFonts w:ascii="Times New Roman" w:hAnsi="Times New Roman" w:cs="Times New Roman"/>
        </w:rPr>
        <w:t>Marcia’s (1966) work, based on Erikson’s theory, offers four identity statuses that are similar yet different to Erikson’s explanation of identity formation. Marc</w:t>
      </w:r>
      <w:r>
        <w:rPr>
          <w:rFonts w:ascii="Times New Roman" w:hAnsi="Times New Roman" w:cs="Times New Roman"/>
        </w:rPr>
        <w:t>i</w:t>
      </w:r>
      <w:r w:rsidRPr="00D91EB7">
        <w:rPr>
          <w:rFonts w:ascii="Times New Roman" w:hAnsi="Times New Roman" w:cs="Times New Roman"/>
        </w:rPr>
        <w:t xml:space="preserve">a asserts that adolescents undergo either (1) diffusion (lack of commitment or search for identity), (2) foreclosure (commitment to an identity without exploration or questioning), (3) moratorium (exploration of identity), and (4) identity achievement (commitment to identity after identity crisis). These statuses are slightly different than what Erikson presents because they acknowledge that some adolescents may not experience an identity crisis and might be content with the identity formed during pre-adolescence (diffusion or foreclosure). </w:t>
      </w:r>
      <w:r>
        <w:rPr>
          <w:rFonts w:ascii="Times New Roman" w:hAnsi="Times New Roman" w:cs="Times New Roman"/>
        </w:rPr>
        <w:t xml:space="preserve">Support for this proposal comes, for example, from </w:t>
      </w:r>
      <w:r w:rsidRPr="00D91EB7">
        <w:rPr>
          <w:rFonts w:ascii="Times New Roman" w:hAnsi="Times New Roman" w:cs="Times New Roman"/>
        </w:rPr>
        <w:t>Phinney et al.</w:t>
      </w:r>
      <w:r>
        <w:rPr>
          <w:rFonts w:ascii="Times New Roman" w:hAnsi="Times New Roman" w:cs="Times New Roman"/>
        </w:rPr>
        <w:t>’s</w:t>
      </w:r>
      <w:r w:rsidRPr="00D91EB7">
        <w:rPr>
          <w:rFonts w:ascii="Times New Roman" w:hAnsi="Times New Roman" w:cs="Times New Roman"/>
        </w:rPr>
        <w:t xml:space="preserve"> </w:t>
      </w:r>
      <w:r>
        <w:rPr>
          <w:rFonts w:ascii="Times New Roman" w:hAnsi="Times New Roman" w:cs="Times New Roman"/>
        </w:rPr>
        <w:t>(</w:t>
      </w:r>
      <w:r w:rsidRPr="00D91EB7">
        <w:rPr>
          <w:rFonts w:ascii="Times New Roman" w:hAnsi="Times New Roman" w:cs="Times New Roman"/>
        </w:rPr>
        <w:t>2006</w:t>
      </w:r>
      <w:r>
        <w:rPr>
          <w:rFonts w:ascii="Times New Roman" w:hAnsi="Times New Roman" w:cs="Times New Roman"/>
        </w:rPr>
        <w:t>)</w:t>
      </w:r>
      <w:r w:rsidRPr="00D91EB7">
        <w:rPr>
          <w:rFonts w:ascii="Times New Roman" w:hAnsi="Times New Roman" w:cs="Times New Roman"/>
        </w:rPr>
        <w:t xml:space="preserve"> </w:t>
      </w:r>
      <w:r>
        <w:rPr>
          <w:rFonts w:ascii="Times New Roman" w:hAnsi="Times New Roman" w:cs="Times New Roman"/>
        </w:rPr>
        <w:t xml:space="preserve">work that </w:t>
      </w:r>
      <w:r w:rsidRPr="00D91EB7">
        <w:rPr>
          <w:rFonts w:ascii="Times New Roman" w:hAnsi="Times New Roman" w:cs="Times New Roman"/>
        </w:rPr>
        <w:t>examined the identification of immigrant youth across the globe</w:t>
      </w:r>
      <w:r>
        <w:rPr>
          <w:rFonts w:ascii="Times New Roman" w:hAnsi="Times New Roman" w:cs="Times New Roman"/>
        </w:rPr>
        <w:t xml:space="preserve">. They </w:t>
      </w:r>
      <w:r w:rsidRPr="00D91EB7">
        <w:rPr>
          <w:rFonts w:ascii="Times New Roman" w:hAnsi="Times New Roman" w:cs="Times New Roman"/>
        </w:rPr>
        <w:t>found that some youth possessed a diffused profile</w:t>
      </w:r>
      <w:r>
        <w:rPr>
          <w:rFonts w:ascii="Times New Roman" w:hAnsi="Times New Roman" w:cs="Times New Roman"/>
        </w:rPr>
        <w:t xml:space="preserve">, whereas </w:t>
      </w:r>
      <w:r w:rsidRPr="00D91EB7">
        <w:rPr>
          <w:rFonts w:ascii="Times New Roman" w:hAnsi="Times New Roman" w:cs="Times New Roman"/>
        </w:rPr>
        <w:t>others possessed what was termed</w:t>
      </w:r>
      <w:r>
        <w:rPr>
          <w:rFonts w:ascii="Times New Roman" w:hAnsi="Times New Roman" w:cs="Times New Roman"/>
        </w:rPr>
        <w:t xml:space="preserve"> an</w:t>
      </w:r>
      <w:r w:rsidRPr="00D91EB7">
        <w:rPr>
          <w:rFonts w:ascii="Times New Roman" w:hAnsi="Times New Roman" w:cs="Times New Roman"/>
        </w:rPr>
        <w:t xml:space="preserve"> ethnic or national profile (foreclosure), and most had an integration profile (moratorium or identity achievement). These findings support Marcia’s four statuses and offer partial support for Erikson’s theory of identity exploration and crisis. </w:t>
      </w:r>
      <w:r>
        <w:rPr>
          <w:rFonts w:ascii="Times New Roman" w:hAnsi="Times New Roman" w:cs="Times New Roman"/>
        </w:rPr>
        <w:t>Most importantly, these stages, especially moratorium, explain what happens during identity crisis (the exploration of identity), which is relevant to the discussion of identity transformation.</w:t>
      </w:r>
    </w:p>
    <w:p w14:paraId="6C3D67E9" w14:textId="77777777" w:rsidR="007B309F" w:rsidRPr="00D91EB7" w:rsidRDefault="007B309F" w:rsidP="007B309F">
      <w:pPr>
        <w:spacing w:line="480" w:lineRule="auto"/>
        <w:ind w:firstLine="720"/>
        <w:rPr>
          <w:rFonts w:ascii="Times New Roman" w:hAnsi="Times New Roman" w:cs="Times New Roman"/>
        </w:rPr>
      </w:pPr>
      <w:r w:rsidRPr="00D91EB7">
        <w:rPr>
          <w:rFonts w:ascii="Times New Roman" w:hAnsi="Times New Roman" w:cs="Times New Roman"/>
        </w:rPr>
        <w:t>Stage six of Erikson’s theory, intimacy versus isolation</w:t>
      </w:r>
      <w:r>
        <w:rPr>
          <w:rFonts w:ascii="Times New Roman" w:hAnsi="Times New Roman" w:cs="Times New Roman"/>
        </w:rPr>
        <w:t>,</w:t>
      </w:r>
      <w:r w:rsidRPr="00D91EB7">
        <w:rPr>
          <w:rFonts w:ascii="Times New Roman" w:hAnsi="Times New Roman" w:cs="Times New Roman"/>
        </w:rPr>
        <w:t xml:space="preserve"> is predicated on the successful resolution of identity confusion and identity formation. Inability to resolve the identity crisis experienced during adolescence may push </w:t>
      </w:r>
      <w:r>
        <w:rPr>
          <w:rFonts w:ascii="Times New Roman" w:hAnsi="Times New Roman" w:cs="Times New Roman"/>
        </w:rPr>
        <w:t>an</w:t>
      </w:r>
      <w:r w:rsidRPr="00D91EB7">
        <w:rPr>
          <w:rFonts w:ascii="Times New Roman" w:hAnsi="Times New Roman" w:cs="Times New Roman"/>
        </w:rPr>
        <w:t xml:space="preserve"> individual into isolation</w:t>
      </w:r>
      <w:r>
        <w:rPr>
          <w:rFonts w:ascii="Times New Roman" w:hAnsi="Times New Roman" w:cs="Times New Roman"/>
        </w:rPr>
        <w:t xml:space="preserve">, which </w:t>
      </w:r>
      <w:r w:rsidRPr="00D91EB7">
        <w:rPr>
          <w:rFonts w:ascii="Times New Roman" w:hAnsi="Times New Roman" w:cs="Times New Roman"/>
        </w:rPr>
        <w:t>may result in difficulty making friends and</w:t>
      </w:r>
      <w:r>
        <w:rPr>
          <w:rFonts w:ascii="Times New Roman" w:hAnsi="Times New Roman" w:cs="Times New Roman"/>
        </w:rPr>
        <w:t xml:space="preserve"> real </w:t>
      </w:r>
      <w:r w:rsidRPr="00D91EB7">
        <w:rPr>
          <w:rFonts w:ascii="Times New Roman" w:hAnsi="Times New Roman" w:cs="Times New Roman"/>
        </w:rPr>
        <w:t>exchange of fellowship. However, if a reasonable sense of self is developed</w:t>
      </w:r>
      <w:r>
        <w:rPr>
          <w:rFonts w:ascii="Times New Roman" w:hAnsi="Times New Roman" w:cs="Times New Roman"/>
        </w:rPr>
        <w:t>,</w:t>
      </w:r>
      <w:r w:rsidRPr="00D91EB7">
        <w:rPr>
          <w:rFonts w:ascii="Times New Roman" w:hAnsi="Times New Roman" w:cs="Times New Roman"/>
        </w:rPr>
        <w:t xml:space="preserve"> the individual may </w:t>
      </w:r>
      <w:r>
        <w:rPr>
          <w:rFonts w:ascii="Times New Roman" w:hAnsi="Times New Roman" w:cs="Times New Roman"/>
        </w:rPr>
        <w:t xml:space="preserve">also </w:t>
      </w:r>
      <w:r w:rsidRPr="00D91EB7">
        <w:rPr>
          <w:rFonts w:ascii="Times New Roman" w:hAnsi="Times New Roman" w:cs="Times New Roman"/>
        </w:rPr>
        <w:t xml:space="preserve">develop the ability </w:t>
      </w:r>
      <w:r>
        <w:rPr>
          <w:rFonts w:ascii="Times New Roman" w:hAnsi="Times New Roman" w:cs="Times New Roman"/>
        </w:rPr>
        <w:t>to create</w:t>
      </w:r>
      <w:r w:rsidRPr="00D91EB7">
        <w:rPr>
          <w:rFonts w:ascii="Times New Roman" w:hAnsi="Times New Roman" w:cs="Times New Roman"/>
        </w:rPr>
        <w:t xml:space="preserve"> intimacy with others. Interpersonal intimacy is noted as </w:t>
      </w:r>
      <w:r>
        <w:rPr>
          <w:rFonts w:ascii="Times New Roman" w:hAnsi="Times New Roman" w:cs="Times New Roman"/>
        </w:rPr>
        <w:t xml:space="preserve">the </w:t>
      </w:r>
      <w:r w:rsidRPr="00D91EB7">
        <w:rPr>
          <w:rFonts w:ascii="Times New Roman" w:hAnsi="Times New Roman" w:cs="Times New Roman"/>
        </w:rPr>
        <w:t>ability to engage in conversation with others about feelings, desires, dreams, plans, wishes, and expectations. The person who can develop</w:t>
      </w:r>
      <w:r>
        <w:rPr>
          <w:rFonts w:ascii="Times New Roman" w:hAnsi="Times New Roman" w:cs="Times New Roman"/>
        </w:rPr>
        <w:t xml:space="preserve"> </w:t>
      </w:r>
      <w:r w:rsidRPr="00D91EB7">
        <w:rPr>
          <w:rFonts w:ascii="Times New Roman" w:hAnsi="Times New Roman" w:cs="Times New Roman"/>
        </w:rPr>
        <w:lastRenderedPageBreak/>
        <w:t>relationships with others is also seen as one who can be a productive citizen of society, one who can love</w:t>
      </w:r>
      <w:r>
        <w:rPr>
          <w:rFonts w:ascii="Times New Roman" w:hAnsi="Times New Roman" w:cs="Times New Roman"/>
        </w:rPr>
        <w:t>,</w:t>
      </w:r>
      <w:r w:rsidRPr="00D91EB7">
        <w:rPr>
          <w:rFonts w:ascii="Times New Roman" w:hAnsi="Times New Roman" w:cs="Times New Roman"/>
        </w:rPr>
        <w:t xml:space="preserve"> and work (Erikson, 1959).</w:t>
      </w:r>
    </w:p>
    <w:p w14:paraId="0AC845BE" w14:textId="77777777" w:rsidR="007B309F" w:rsidRDefault="007B309F" w:rsidP="007B309F">
      <w:pPr>
        <w:spacing w:line="480" w:lineRule="auto"/>
        <w:ind w:firstLine="720"/>
        <w:rPr>
          <w:rFonts w:ascii="Times New Roman" w:hAnsi="Times New Roman" w:cs="Times New Roman"/>
        </w:rPr>
      </w:pPr>
      <w:r w:rsidRPr="00D91EB7">
        <w:rPr>
          <w:rFonts w:ascii="Times New Roman" w:hAnsi="Times New Roman" w:cs="Times New Roman"/>
        </w:rPr>
        <w:t>Based on both Erikson’s and Marcia’s explication</w:t>
      </w:r>
      <w:r>
        <w:rPr>
          <w:rFonts w:ascii="Times New Roman" w:hAnsi="Times New Roman" w:cs="Times New Roman"/>
        </w:rPr>
        <w:t>s</w:t>
      </w:r>
      <w:r w:rsidRPr="00D91EB7">
        <w:rPr>
          <w:rFonts w:ascii="Times New Roman" w:hAnsi="Times New Roman" w:cs="Times New Roman"/>
        </w:rPr>
        <w:t xml:space="preserve">, identity development is </w:t>
      </w:r>
      <w:r>
        <w:rPr>
          <w:rFonts w:ascii="Times New Roman" w:hAnsi="Times New Roman" w:cs="Times New Roman"/>
        </w:rPr>
        <w:t>a process</w:t>
      </w:r>
      <w:r w:rsidRPr="00D91EB7">
        <w:rPr>
          <w:rFonts w:ascii="Times New Roman" w:hAnsi="Times New Roman" w:cs="Times New Roman"/>
        </w:rPr>
        <w:t xml:space="preserve"> of progression, expansion, and complexity. The foregoing briefly outlines the general development of identity over the lifespan of an individual</w:t>
      </w:r>
      <w:r>
        <w:rPr>
          <w:rFonts w:ascii="Times New Roman" w:hAnsi="Times New Roman" w:cs="Times New Roman"/>
        </w:rPr>
        <w:t>,</w:t>
      </w:r>
      <w:r w:rsidRPr="00D91EB7">
        <w:rPr>
          <w:rFonts w:ascii="Times New Roman" w:hAnsi="Times New Roman" w:cs="Times New Roman"/>
        </w:rPr>
        <w:t xml:space="preserve"> from a psychosocial perspective</w:t>
      </w:r>
      <w:r>
        <w:rPr>
          <w:rFonts w:ascii="Times New Roman" w:hAnsi="Times New Roman" w:cs="Times New Roman"/>
        </w:rPr>
        <w:t>,</w:t>
      </w:r>
      <w:r w:rsidRPr="00D91EB7">
        <w:rPr>
          <w:rFonts w:ascii="Times New Roman" w:hAnsi="Times New Roman" w:cs="Times New Roman"/>
        </w:rPr>
        <w:t xml:space="preserve"> using Erikson’s</w:t>
      </w:r>
      <w:r>
        <w:rPr>
          <w:rFonts w:ascii="Times New Roman" w:hAnsi="Times New Roman" w:cs="Times New Roman"/>
        </w:rPr>
        <w:t xml:space="preserve"> (1959)</w:t>
      </w:r>
      <w:r w:rsidRPr="00D91EB7">
        <w:rPr>
          <w:rFonts w:ascii="Times New Roman" w:hAnsi="Times New Roman" w:cs="Times New Roman"/>
        </w:rPr>
        <w:t xml:space="preserve"> theory of psychosocial identity development. </w:t>
      </w:r>
      <w:r>
        <w:rPr>
          <w:rFonts w:ascii="Times New Roman" w:hAnsi="Times New Roman" w:cs="Times New Roman"/>
        </w:rPr>
        <w:t>To summarize, i</w:t>
      </w:r>
      <w:r w:rsidRPr="00D91EB7">
        <w:rPr>
          <w:rFonts w:ascii="Times New Roman" w:hAnsi="Times New Roman" w:cs="Times New Roman"/>
        </w:rPr>
        <w:t>ndividual identity is shaped in mutuality with the community through social and environmental interaction. Identity is contextually and interactionally constructed and negotiated with self and with others in discursive interactions. Essentially, there is no pre-discursive identity. Identity is continuously negotiated and contested in and through discursive practices (</w:t>
      </w:r>
      <w:r>
        <w:rPr>
          <w:rFonts w:ascii="Times New Roman" w:hAnsi="Times New Roman" w:cs="Times New Roman"/>
        </w:rPr>
        <w:t xml:space="preserve">K. </w:t>
      </w:r>
      <w:r w:rsidRPr="00D91EB7">
        <w:rPr>
          <w:rFonts w:ascii="Times New Roman" w:hAnsi="Times New Roman" w:cs="Times New Roman"/>
        </w:rPr>
        <w:t xml:space="preserve">Hall, </w:t>
      </w:r>
      <w:r>
        <w:rPr>
          <w:rFonts w:ascii="Times New Roman" w:hAnsi="Times New Roman" w:cs="Times New Roman"/>
        </w:rPr>
        <w:t>2000; S. Hall,</w:t>
      </w:r>
      <w:r w:rsidRPr="00D91EB7">
        <w:rPr>
          <w:rFonts w:ascii="Times New Roman" w:hAnsi="Times New Roman" w:cs="Times New Roman"/>
        </w:rPr>
        <w:t xml:space="preserve"> </w:t>
      </w:r>
      <w:r>
        <w:rPr>
          <w:rFonts w:ascii="Times New Roman" w:hAnsi="Times New Roman" w:cs="Times New Roman"/>
        </w:rPr>
        <w:t>1999</w:t>
      </w:r>
      <w:r w:rsidRPr="00D91EB7">
        <w:rPr>
          <w:rFonts w:ascii="Times New Roman" w:hAnsi="Times New Roman" w:cs="Times New Roman"/>
        </w:rPr>
        <w:t>)</w:t>
      </w:r>
      <w:r>
        <w:rPr>
          <w:rFonts w:ascii="Times New Roman" w:hAnsi="Times New Roman" w:cs="Times New Roman"/>
        </w:rPr>
        <w:t xml:space="preserve">, meaning </w:t>
      </w:r>
      <w:r w:rsidRPr="00D91EB7">
        <w:rPr>
          <w:rFonts w:ascii="Times New Roman" w:hAnsi="Times New Roman" w:cs="Times New Roman"/>
        </w:rPr>
        <w:t>identity is actively constructed, produced, and negotiated in public discourses and social interactions (</w:t>
      </w:r>
      <w:r>
        <w:rPr>
          <w:rFonts w:ascii="Times New Roman" w:hAnsi="Times New Roman" w:cs="Times New Roman"/>
        </w:rPr>
        <w:t xml:space="preserve">S. </w:t>
      </w:r>
      <w:r w:rsidRPr="00D91EB7">
        <w:rPr>
          <w:rFonts w:ascii="Times New Roman" w:hAnsi="Times New Roman" w:cs="Times New Roman"/>
        </w:rPr>
        <w:t xml:space="preserve">Hall, 1999; Hecht et al., 2005; </w:t>
      </w:r>
      <w:proofErr w:type="spellStart"/>
      <w:r w:rsidRPr="00D91EB7">
        <w:rPr>
          <w:rFonts w:ascii="Times New Roman" w:hAnsi="Times New Roman" w:cs="Times New Roman"/>
        </w:rPr>
        <w:t>Liebkind</w:t>
      </w:r>
      <w:proofErr w:type="spellEnd"/>
      <w:r w:rsidRPr="00D91EB7">
        <w:rPr>
          <w:rFonts w:ascii="Times New Roman" w:hAnsi="Times New Roman" w:cs="Times New Roman"/>
        </w:rPr>
        <w:t xml:space="preserve"> et al., 2016). Discursive interactions allow individuals to take an active role in defining themselves in relation to various other social groups in their environments. </w:t>
      </w:r>
    </w:p>
    <w:p w14:paraId="4028334F" w14:textId="77777777" w:rsidR="007B309F" w:rsidRPr="00D91EB7" w:rsidRDefault="007B309F" w:rsidP="007B309F">
      <w:pPr>
        <w:spacing w:line="480" w:lineRule="auto"/>
        <w:ind w:firstLine="720"/>
        <w:rPr>
          <w:rFonts w:ascii="Times New Roman" w:hAnsi="Times New Roman" w:cs="Times New Roman"/>
          <w:b/>
          <w:bCs/>
        </w:rPr>
      </w:pPr>
      <w:r w:rsidRPr="00D91EB7">
        <w:rPr>
          <w:rFonts w:ascii="Times New Roman" w:hAnsi="Times New Roman" w:cs="Times New Roman"/>
        </w:rPr>
        <w:t xml:space="preserve">Furthermore, they provide occasions for self-definitions and the development of self-labels as exemplified by </w:t>
      </w:r>
      <w:proofErr w:type="spellStart"/>
      <w:r w:rsidRPr="00D91EB7">
        <w:rPr>
          <w:rFonts w:ascii="Times New Roman" w:hAnsi="Times New Roman" w:cs="Times New Roman"/>
        </w:rPr>
        <w:t>Verkuyten’s</w:t>
      </w:r>
      <w:proofErr w:type="spellEnd"/>
      <w:r w:rsidRPr="00D91EB7">
        <w:rPr>
          <w:rFonts w:ascii="Times New Roman" w:hAnsi="Times New Roman" w:cs="Times New Roman"/>
        </w:rPr>
        <w:t xml:space="preserve"> (1997) study of Turks living in The Netherlands and the discursive construction of their identity as Turkish and Dutch.</w:t>
      </w:r>
      <w:r>
        <w:rPr>
          <w:rFonts w:ascii="Times New Roman" w:hAnsi="Times New Roman" w:cs="Times New Roman"/>
        </w:rPr>
        <w:t xml:space="preserve"> In this study, </w:t>
      </w:r>
      <w:proofErr w:type="spellStart"/>
      <w:r>
        <w:rPr>
          <w:rFonts w:ascii="Times New Roman" w:hAnsi="Times New Roman" w:cs="Times New Roman"/>
        </w:rPr>
        <w:t>Verkuyten</w:t>
      </w:r>
      <w:proofErr w:type="spellEnd"/>
      <w:r>
        <w:rPr>
          <w:rFonts w:ascii="Times New Roman" w:hAnsi="Times New Roman" w:cs="Times New Roman"/>
        </w:rPr>
        <w:t xml:space="preserve"> found that Turks used </w:t>
      </w:r>
      <w:proofErr w:type="spellStart"/>
      <w:r>
        <w:rPr>
          <w:rFonts w:ascii="Times New Roman" w:hAnsi="Times New Roman" w:cs="Times New Roman"/>
        </w:rPr>
        <w:t>everyday</w:t>
      </w:r>
      <w:proofErr w:type="spellEnd"/>
      <w:r>
        <w:rPr>
          <w:rFonts w:ascii="Times New Roman" w:hAnsi="Times New Roman" w:cs="Times New Roman"/>
        </w:rPr>
        <w:t xml:space="preserve"> talk to define themselves in their relationships with others. Participants negotiated their identity as foreigners, minority group members, and Turks living in The Netherlands. Their experiences and citizenship status facilitated their self-categorization and self-label as Dutch, Turkish Dutch, and Dutch Turk. These self-definitions were also predicated on their relationships with spouses and children, family members, other minorities, and the </w:t>
      </w:r>
      <w:r>
        <w:rPr>
          <w:rFonts w:ascii="Times New Roman" w:hAnsi="Times New Roman" w:cs="Times New Roman"/>
        </w:rPr>
        <w:lastRenderedPageBreak/>
        <w:t xml:space="preserve">community at large. </w:t>
      </w:r>
      <w:proofErr w:type="spellStart"/>
      <w:r>
        <w:rPr>
          <w:rFonts w:ascii="Times New Roman" w:hAnsi="Times New Roman" w:cs="Times New Roman"/>
        </w:rPr>
        <w:t>Verkuyten’s</w:t>
      </w:r>
      <w:proofErr w:type="spellEnd"/>
      <w:r>
        <w:rPr>
          <w:rFonts w:ascii="Times New Roman" w:hAnsi="Times New Roman" w:cs="Times New Roman"/>
        </w:rPr>
        <w:t xml:space="preserve"> study emphasizes the discursive nature of identity development and the importance of agency, specifically self-definition as it pertains to identity development.</w:t>
      </w:r>
    </w:p>
    <w:p w14:paraId="61453AC2" w14:textId="77777777" w:rsidR="007B309F" w:rsidRPr="00D91EB7" w:rsidRDefault="007B309F" w:rsidP="007B309F">
      <w:pPr>
        <w:spacing w:line="480" w:lineRule="auto"/>
        <w:ind w:firstLine="720"/>
        <w:rPr>
          <w:rFonts w:ascii="Times New Roman" w:hAnsi="Times New Roman" w:cs="Times New Roman"/>
          <w:b/>
          <w:bCs/>
        </w:rPr>
      </w:pPr>
      <w:r w:rsidRPr="00D91EB7">
        <w:rPr>
          <w:rFonts w:ascii="Times New Roman" w:hAnsi="Times New Roman" w:cs="Times New Roman"/>
        </w:rPr>
        <w:t xml:space="preserve">Viewing identity as discursively constructed </w:t>
      </w:r>
      <w:proofErr w:type="gramStart"/>
      <w:r w:rsidRPr="00D91EB7">
        <w:rPr>
          <w:rFonts w:ascii="Times New Roman" w:hAnsi="Times New Roman" w:cs="Times New Roman"/>
        </w:rPr>
        <w:t>takes into account</w:t>
      </w:r>
      <w:proofErr w:type="gramEnd"/>
      <w:r w:rsidRPr="00D91EB7">
        <w:rPr>
          <w:rFonts w:ascii="Times New Roman" w:hAnsi="Times New Roman" w:cs="Times New Roman"/>
        </w:rPr>
        <w:t xml:space="preserve"> culture, society, self, and agency. Thus, individual identity development </w:t>
      </w:r>
      <w:r>
        <w:rPr>
          <w:rFonts w:ascii="Times New Roman" w:hAnsi="Times New Roman" w:cs="Times New Roman"/>
        </w:rPr>
        <w:t>occurs</w:t>
      </w:r>
      <w:r w:rsidRPr="00D91EB7">
        <w:rPr>
          <w:rFonts w:ascii="Times New Roman" w:hAnsi="Times New Roman" w:cs="Times New Roman"/>
        </w:rPr>
        <w:t xml:space="preserve"> in congruence with group-level identity development</w:t>
      </w:r>
      <w:r>
        <w:rPr>
          <w:rFonts w:ascii="Times New Roman" w:hAnsi="Times New Roman" w:cs="Times New Roman"/>
        </w:rPr>
        <w:t>,</w:t>
      </w:r>
      <w:r w:rsidRPr="00D91EB7">
        <w:rPr>
          <w:rFonts w:ascii="Times New Roman" w:hAnsi="Times New Roman" w:cs="Times New Roman"/>
        </w:rPr>
        <w:t xml:space="preserve"> as explicated by social identity theory (SIT; Tajfel &amp; Turner, 1986)</w:t>
      </w:r>
      <w:r>
        <w:rPr>
          <w:rFonts w:ascii="Times New Roman" w:hAnsi="Times New Roman" w:cs="Times New Roman"/>
        </w:rPr>
        <w:t>, meaning that these identities are developed in a similar manner.</w:t>
      </w:r>
      <w:r w:rsidRPr="00D91EB7">
        <w:rPr>
          <w:rFonts w:ascii="Times New Roman" w:hAnsi="Times New Roman" w:cs="Times New Roman"/>
        </w:rPr>
        <w:t xml:space="preserve"> SIT posits that identity is complex, multiple, and overlapping. Social identities are self-conceptions derived from knowledge of and membership in a social group where membership is a result of self-categorization, group membership salience, commitment and attachment, values and beliefs, behaviors, and so forth. Belonging to a group equates to feeling comfortable in the group and possessing a positive feeling about group membership. Culture is one such social group. Individuals develop identification with a cultural group through socialization or acculturation. During these processes, cultural identity development occurs</w:t>
      </w:r>
      <w:r>
        <w:rPr>
          <w:rFonts w:ascii="Times New Roman" w:hAnsi="Times New Roman" w:cs="Times New Roman"/>
        </w:rPr>
        <w:t>, detailed next</w:t>
      </w:r>
      <w:r w:rsidRPr="00D91EB7">
        <w:rPr>
          <w:rFonts w:ascii="Times New Roman" w:hAnsi="Times New Roman" w:cs="Times New Roman"/>
        </w:rPr>
        <w:t>.</w:t>
      </w:r>
    </w:p>
    <w:p w14:paraId="37EC153F" w14:textId="77777777" w:rsidR="007B309F" w:rsidRPr="00D91EB7" w:rsidRDefault="007B309F" w:rsidP="007B309F">
      <w:pPr>
        <w:spacing w:line="480" w:lineRule="auto"/>
        <w:rPr>
          <w:rFonts w:ascii="Times New Roman" w:hAnsi="Times New Roman" w:cs="Times New Roman"/>
        </w:rPr>
      </w:pPr>
      <w:r w:rsidRPr="00D91EB7">
        <w:rPr>
          <w:rFonts w:ascii="Times New Roman" w:hAnsi="Times New Roman" w:cs="Times New Roman"/>
          <w:b/>
          <w:bCs/>
        </w:rPr>
        <w:t>Cultural Identity Development</w:t>
      </w:r>
      <w:r w:rsidRPr="00D91EB7">
        <w:rPr>
          <w:rFonts w:ascii="Times New Roman" w:hAnsi="Times New Roman" w:cs="Times New Roman"/>
        </w:rPr>
        <w:t xml:space="preserve"> </w:t>
      </w:r>
    </w:p>
    <w:p w14:paraId="76F7D385" w14:textId="77777777" w:rsidR="007B309F" w:rsidRPr="00D91EB7" w:rsidRDefault="007B309F" w:rsidP="007B309F">
      <w:pPr>
        <w:spacing w:line="480" w:lineRule="auto"/>
        <w:ind w:firstLine="720"/>
        <w:rPr>
          <w:rFonts w:ascii="Times New Roman" w:hAnsi="Times New Roman" w:cs="Times New Roman"/>
        </w:rPr>
      </w:pPr>
      <w:r w:rsidRPr="00D91EB7">
        <w:rPr>
          <w:rFonts w:ascii="Times New Roman" w:hAnsi="Times New Roman" w:cs="Times New Roman"/>
        </w:rPr>
        <w:t xml:space="preserve">Scholars of anthropology and sociology view cultural identity as developed in and through discursive interactions. Hence, their views of cultural identity are rooted in social interactionism and emphasize both the communicative and relational aspects of culture. Intercultural communication scholars’ perception of cultural identity stems from these understandings of culture (Chen, 2017; </w:t>
      </w:r>
      <w:r>
        <w:rPr>
          <w:rFonts w:ascii="Times New Roman" w:hAnsi="Times New Roman" w:cs="Times New Roman"/>
        </w:rPr>
        <w:t xml:space="preserve">K. </w:t>
      </w:r>
      <w:r w:rsidRPr="00D91EB7">
        <w:rPr>
          <w:rFonts w:ascii="Times New Roman" w:hAnsi="Times New Roman" w:cs="Times New Roman"/>
        </w:rPr>
        <w:t xml:space="preserve">Hall, 2000) in that they view identity as discursively developed and constructed through communication (Hecht et al., 2005). Historically, cultural identity has been strongly tied to ethnicity (origin or heritage) and geographic location. Culture has been constrained to distinct and discrete groups of people and rooted in ascription by group members and avowal by self (Barth, 1969). Past understandings of culture note that individuals </w:t>
      </w:r>
      <w:r w:rsidRPr="00D91EB7">
        <w:rPr>
          <w:rFonts w:ascii="Times New Roman" w:hAnsi="Times New Roman" w:cs="Times New Roman"/>
        </w:rPr>
        <w:lastRenderedPageBreak/>
        <w:t>were born in a culture, and</w:t>
      </w:r>
      <w:r>
        <w:rPr>
          <w:rFonts w:ascii="Times New Roman" w:hAnsi="Times New Roman" w:cs="Times New Roman"/>
        </w:rPr>
        <w:t>,</w:t>
      </w:r>
      <w:r w:rsidRPr="00D91EB7">
        <w:rPr>
          <w:rFonts w:ascii="Times New Roman" w:hAnsi="Times New Roman" w:cs="Times New Roman"/>
        </w:rPr>
        <w:t xml:space="preserve"> through socialization, learned and adopted that culture (Jensen et al., 2011). In most societies, this</w:t>
      </w:r>
      <w:r>
        <w:rPr>
          <w:rFonts w:ascii="Times New Roman" w:hAnsi="Times New Roman" w:cs="Times New Roman"/>
        </w:rPr>
        <w:t xml:space="preserve"> process of learning culture</w:t>
      </w:r>
      <w:r w:rsidRPr="00D91EB7">
        <w:rPr>
          <w:rFonts w:ascii="Times New Roman" w:hAnsi="Times New Roman" w:cs="Times New Roman"/>
        </w:rPr>
        <w:t xml:space="preserve"> remains true. However, globalization, cross-continental travel, intermingling of peoples, and mass media have complicated these conceptions of cultural identity</w:t>
      </w:r>
      <w:r>
        <w:rPr>
          <w:rStyle w:val="CommentReference"/>
        </w:rPr>
        <w:t xml:space="preserve"> </w:t>
      </w:r>
      <w:r>
        <w:rPr>
          <w:rFonts w:ascii="Times New Roman" w:hAnsi="Times New Roman" w:cs="Times New Roman"/>
        </w:rPr>
        <w:t xml:space="preserve">because these factors provide an alternative way through which individuals learn culture (Jensen et al., 2011); </w:t>
      </w:r>
      <w:r w:rsidRPr="00D91EB7">
        <w:rPr>
          <w:rFonts w:ascii="Times New Roman" w:hAnsi="Times New Roman" w:cs="Times New Roman"/>
        </w:rPr>
        <w:t>thus</w:t>
      </w:r>
      <w:r>
        <w:rPr>
          <w:rFonts w:ascii="Times New Roman" w:hAnsi="Times New Roman" w:cs="Times New Roman"/>
        </w:rPr>
        <w:t>,</w:t>
      </w:r>
      <w:r w:rsidRPr="00D91EB7">
        <w:rPr>
          <w:rFonts w:ascii="Times New Roman" w:hAnsi="Times New Roman" w:cs="Times New Roman"/>
        </w:rPr>
        <w:t xml:space="preserve"> the development of cultural identity has changed in the past decades. This section </w:t>
      </w:r>
      <w:r>
        <w:rPr>
          <w:rFonts w:ascii="Times New Roman" w:hAnsi="Times New Roman" w:cs="Times New Roman"/>
        </w:rPr>
        <w:t>addresses</w:t>
      </w:r>
      <w:r w:rsidRPr="00D91EB7">
        <w:rPr>
          <w:rFonts w:ascii="Times New Roman" w:hAnsi="Times New Roman" w:cs="Times New Roman"/>
        </w:rPr>
        <w:t xml:space="preserve"> past and present understandings of cultural identity and cultural identity development and provides insights into the complexity of cultural identity development as it relates to CCA.</w:t>
      </w:r>
    </w:p>
    <w:p w14:paraId="1C7A9A04" w14:textId="77777777" w:rsidR="007B309F" w:rsidRPr="00D91EB7" w:rsidRDefault="007B309F" w:rsidP="007B309F">
      <w:pPr>
        <w:spacing w:line="480" w:lineRule="auto"/>
        <w:ind w:firstLine="720"/>
        <w:rPr>
          <w:rFonts w:ascii="Times New Roman" w:hAnsi="Times New Roman" w:cs="Times New Roman"/>
        </w:rPr>
      </w:pPr>
      <w:r w:rsidRPr="00D91EB7">
        <w:rPr>
          <w:rFonts w:ascii="Times New Roman" w:hAnsi="Times New Roman" w:cs="Times New Roman"/>
        </w:rPr>
        <w:t>Cultural identity is a person’s identification with a specific cultural group (Chen, 2017). Culture is defined as the shared and learned system of beliefs, values, attitudes, language, and norms (Chen, 2017</w:t>
      </w:r>
      <w:r>
        <w:rPr>
          <w:rFonts w:ascii="Times New Roman" w:hAnsi="Times New Roman" w:cs="Times New Roman"/>
        </w:rPr>
        <w:t xml:space="preserve">; </w:t>
      </w:r>
      <w:proofErr w:type="spellStart"/>
      <w:r w:rsidRPr="00D91EB7">
        <w:rPr>
          <w:rFonts w:ascii="Times New Roman" w:hAnsi="Times New Roman" w:cs="Times New Roman"/>
        </w:rPr>
        <w:t>Cionea</w:t>
      </w:r>
      <w:proofErr w:type="spellEnd"/>
      <w:r w:rsidRPr="00D91EB7">
        <w:rPr>
          <w:rFonts w:ascii="Times New Roman" w:hAnsi="Times New Roman" w:cs="Times New Roman"/>
        </w:rPr>
        <w:t xml:space="preserve">, 2017) that can be historically transmitted and </w:t>
      </w:r>
      <w:r>
        <w:rPr>
          <w:rFonts w:ascii="Times New Roman" w:hAnsi="Times New Roman" w:cs="Times New Roman"/>
        </w:rPr>
        <w:t>is</w:t>
      </w:r>
      <w:r w:rsidRPr="00D91EB7">
        <w:rPr>
          <w:rFonts w:ascii="Times New Roman" w:hAnsi="Times New Roman" w:cs="Times New Roman"/>
        </w:rPr>
        <w:t xml:space="preserve"> enacted by groups through social interaction (Collier, 2005). Alternatively, culture is a system of shared meaning that is effective in shaping reality (</w:t>
      </w:r>
      <w:r>
        <w:rPr>
          <w:rFonts w:ascii="Times New Roman" w:hAnsi="Times New Roman" w:cs="Times New Roman"/>
        </w:rPr>
        <w:t xml:space="preserve">K. </w:t>
      </w:r>
      <w:r w:rsidRPr="00D91EB7">
        <w:rPr>
          <w:rFonts w:ascii="Times New Roman" w:hAnsi="Times New Roman" w:cs="Times New Roman"/>
        </w:rPr>
        <w:t>Hall, 2000). Identification is described as the strength of association within a particular group (</w:t>
      </w:r>
      <w:proofErr w:type="spellStart"/>
      <w:r w:rsidRPr="00D91EB7">
        <w:rPr>
          <w:rFonts w:ascii="Times New Roman" w:hAnsi="Times New Roman" w:cs="Times New Roman"/>
        </w:rPr>
        <w:t>Liebkind</w:t>
      </w:r>
      <w:proofErr w:type="spellEnd"/>
      <w:r w:rsidRPr="00D91EB7">
        <w:rPr>
          <w:rFonts w:ascii="Times New Roman" w:hAnsi="Times New Roman" w:cs="Times New Roman"/>
        </w:rPr>
        <w:t xml:space="preserve"> et al., 2016) and is at the heart of cultural identity development. </w:t>
      </w:r>
      <w:r>
        <w:rPr>
          <w:rFonts w:ascii="Times New Roman" w:hAnsi="Times New Roman" w:cs="Times New Roman"/>
        </w:rPr>
        <w:t xml:space="preserve">K. </w:t>
      </w:r>
      <w:r w:rsidRPr="00D91EB7">
        <w:rPr>
          <w:rFonts w:ascii="Times New Roman" w:hAnsi="Times New Roman" w:cs="Times New Roman"/>
        </w:rPr>
        <w:t xml:space="preserve">Hall (2000) describes identification as dealing with </w:t>
      </w:r>
      <w:r>
        <w:rPr>
          <w:rFonts w:ascii="Times New Roman" w:hAnsi="Times New Roman" w:cs="Times New Roman"/>
        </w:rPr>
        <w:t xml:space="preserve">the </w:t>
      </w:r>
      <w:r w:rsidRPr="00D91EB7">
        <w:rPr>
          <w:rFonts w:ascii="Times New Roman" w:hAnsi="Times New Roman" w:cs="Times New Roman"/>
        </w:rPr>
        <w:t xml:space="preserve">recognition of common origin or shared characteristics, an ideal, or solidarity and allegiance with another person or group. Identification, </w:t>
      </w:r>
      <w:proofErr w:type="gramStart"/>
      <w:r w:rsidRPr="00D91EB7">
        <w:rPr>
          <w:rFonts w:ascii="Times New Roman" w:hAnsi="Times New Roman" w:cs="Times New Roman"/>
        </w:rPr>
        <w:t>similar to</w:t>
      </w:r>
      <w:proofErr w:type="gramEnd"/>
      <w:r w:rsidRPr="00D91EB7">
        <w:rPr>
          <w:rFonts w:ascii="Times New Roman" w:hAnsi="Times New Roman" w:cs="Times New Roman"/>
        </w:rPr>
        <w:t xml:space="preserve"> identity, is also a continuous process, always in construction and never completed. Most profoundly, identification obeys the logic of more-than-one, which explains the complexity of identities as multiple, fragmented, intersecting, never singular, and always in the process of change and transformation. Consequently, cultural identity is based on </w:t>
      </w:r>
      <w:proofErr w:type="gramStart"/>
      <w:r w:rsidRPr="00D91EB7">
        <w:rPr>
          <w:rFonts w:ascii="Times New Roman" w:hAnsi="Times New Roman" w:cs="Times New Roman"/>
        </w:rPr>
        <w:t>individuals</w:t>
      </w:r>
      <w:r>
        <w:rPr>
          <w:rFonts w:ascii="Times New Roman" w:hAnsi="Times New Roman" w:cs="Times New Roman"/>
        </w:rPr>
        <w:t>’</w:t>
      </w:r>
      <w:proofErr w:type="gramEnd"/>
      <w:r w:rsidRPr="00D91EB7">
        <w:rPr>
          <w:rFonts w:ascii="Times New Roman" w:hAnsi="Times New Roman" w:cs="Times New Roman"/>
        </w:rPr>
        <w:t xml:space="preserve"> lived and situated experiences.</w:t>
      </w:r>
    </w:p>
    <w:p w14:paraId="2673594E" w14:textId="77777777" w:rsidR="007B309F" w:rsidRPr="00D91EB7" w:rsidRDefault="007B309F" w:rsidP="007B309F">
      <w:pPr>
        <w:spacing w:line="480" w:lineRule="auto"/>
        <w:ind w:firstLine="720"/>
        <w:rPr>
          <w:rFonts w:ascii="Times New Roman" w:hAnsi="Times New Roman" w:cs="Times New Roman"/>
        </w:rPr>
      </w:pPr>
      <w:r w:rsidRPr="00D91EB7">
        <w:rPr>
          <w:rFonts w:ascii="Times New Roman" w:hAnsi="Times New Roman" w:cs="Times New Roman"/>
        </w:rPr>
        <w:t xml:space="preserve">Chen (2017) and Collier (2005) offer various overlapping characteristics of cultural identity development that can explain how individuals come to identify with a culture. </w:t>
      </w:r>
      <w:r w:rsidRPr="00D91EB7">
        <w:rPr>
          <w:rFonts w:ascii="Times New Roman" w:hAnsi="Times New Roman" w:cs="Times New Roman"/>
        </w:rPr>
        <w:lastRenderedPageBreak/>
        <w:t>Specifically, Chen posits multiple characteristics of cultural identity</w:t>
      </w:r>
      <w:r>
        <w:rPr>
          <w:rFonts w:ascii="Times New Roman" w:hAnsi="Times New Roman" w:cs="Times New Roman"/>
        </w:rPr>
        <w:t>—</w:t>
      </w:r>
      <w:r w:rsidRPr="00D91EB7">
        <w:rPr>
          <w:rFonts w:ascii="Times New Roman" w:hAnsi="Times New Roman" w:cs="Times New Roman"/>
        </w:rPr>
        <w:t>developmental, spatial, distinct, relational, and multifaceted. Two of these characteristics</w:t>
      </w:r>
      <w:r>
        <w:rPr>
          <w:rFonts w:ascii="Times New Roman" w:hAnsi="Times New Roman" w:cs="Times New Roman"/>
        </w:rPr>
        <w:t>—</w:t>
      </w:r>
      <w:r w:rsidRPr="00D91EB7">
        <w:rPr>
          <w:rFonts w:ascii="Times New Roman" w:hAnsi="Times New Roman" w:cs="Times New Roman"/>
        </w:rPr>
        <w:t>developmental and relational</w:t>
      </w:r>
      <w:r>
        <w:rPr>
          <w:rFonts w:ascii="Times New Roman" w:hAnsi="Times New Roman" w:cs="Times New Roman"/>
        </w:rPr>
        <w:t>—</w:t>
      </w:r>
      <w:r w:rsidRPr="00D91EB7">
        <w:rPr>
          <w:rFonts w:ascii="Times New Roman" w:hAnsi="Times New Roman" w:cs="Times New Roman"/>
        </w:rPr>
        <w:t xml:space="preserve">are pertinent to this dissertation. According to Chen, cultural identity sprouts from developmental and relational characteristics. The developmental characteristic of cultural identity </w:t>
      </w:r>
      <w:r>
        <w:rPr>
          <w:rFonts w:ascii="Times New Roman" w:hAnsi="Times New Roman" w:cs="Times New Roman"/>
        </w:rPr>
        <w:t>specifies</w:t>
      </w:r>
      <w:r w:rsidRPr="00D91EB7">
        <w:rPr>
          <w:rFonts w:ascii="Times New Roman" w:hAnsi="Times New Roman" w:cs="Times New Roman"/>
        </w:rPr>
        <w:t xml:space="preserve"> that individuals are not born with cultural identity but that </w:t>
      </w:r>
      <w:r>
        <w:rPr>
          <w:rFonts w:ascii="Times New Roman" w:hAnsi="Times New Roman" w:cs="Times New Roman"/>
        </w:rPr>
        <w:t>they</w:t>
      </w:r>
      <w:r w:rsidRPr="00D91EB7">
        <w:rPr>
          <w:rFonts w:ascii="Times New Roman" w:hAnsi="Times New Roman" w:cs="Times New Roman"/>
        </w:rPr>
        <w:t xml:space="preserve"> develop</w:t>
      </w:r>
      <w:r>
        <w:rPr>
          <w:rFonts w:ascii="Times New Roman" w:hAnsi="Times New Roman" w:cs="Times New Roman"/>
        </w:rPr>
        <w:t xml:space="preserve"> it</w:t>
      </w:r>
      <w:r w:rsidRPr="00D91EB7">
        <w:rPr>
          <w:rFonts w:ascii="Times New Roman" w:hAnsi="Times New Roman" w:cs="Times New Roman"/>
        </w:rPr>
        <w:t xml:space="preserve"> over </w:t>
      </w:r>
      <w:proofErr w:type="gramStart"/>
      <w:r w:rsidRPr="00D91EB7">
        <w:rPr>
          <w:rFonts w:ascii="Times New Roman" w:hAnsi="Times New Roman" w:cs="Times New Roman"/>
        </w:rPr>
        <w:t>a period of time</w:t>
      </w:r>
      <w:proofErr w:type="gramEnd"/>
      <w:r w:rsidRPr="00D91EB7">
        <w:rPr>
          <w:rFonts w:ascii="Times New Roman" w:hAnsi="Times New Roman" w:cs="Times New Roman"/>
        </w:rPr>
        <w:t xml:space="preserve"> through socialization and avowal. The relational characteristic of cultural identity refers to the interactive nature of cultural identity development. </w:t>
      </w:r>
      <w:r>
        <w:rPr>
          <w:rFonts w:ascii="Times New Roman" w:hAnsi="Times New Roman" w:cs="Times New Roman"/>
        </w:rPr>
        <w:t xml:space="preserve">It </w:t>
      </w:r>
      <w:r w:rsidRPr="00D91EB7">
        <w:rPr>
          <w:rFonts w:ascii="Times New Roman" w:hAnsi="Times New Roman" w:cs="Times New Roman"/>
        </w:rPr>
        <w:t xml:space="preserve">highlights cultural identity as a network of interconnected and interdependent relationships between self and group members (Chen, 2017). This characteristic of cultural identity facilitates the occurrence of interpenetration and mutual transformation between self and the group. </w:t>
      </w:r>
    </w:p>
    <w:p w14:paraId="3235D49C" w14:textId="77777777" w:rsidR="007B309F" w:rsidRPr="00D91EB7" w:rsidRDefault="007B309F" w:rsidP="007B309F">
      <w:pPr>
        <w:spacing w:line="480" w:lineRule="auto"/>
        <w:ind w:firstLine="720"/>
        <w:rPr>
          <w:rFonts w:ascii="Times New Roman" w:hAnsi="Times New Roman" w:cs="Times New Roman"/>
        </w:rPr>
      </w:pPr>
      <w:r w:rsidRPr="00D91EB7">
        <w:rPr>
          <w:rFonts w:ascii="Times New Roman" w:hAnsi="Times New Roman" w:cs="Times New Roman"/>
        </w:rPr>
        <w:t>Cultural identity is also related to ethnicity as well as rapid transformations caused by globalization. First, cultural identity is closely tied to and intersects with ethnicity, but cultural identity does not subscribe to notions of primordialism or essentialism (</w:t>
      </w:r>
      <w:r>
        <w:rPr>
          <w:rFonts w:ascii="Times New Roman" w:hAnsi="Times New Roman" w:cs="Times New Roman"/>
        </w:rPr>
        <w:t>v</w:t>
      </w:r>
      <w:r w:rsidRPr="00D91EB7">
        <w:rPr>
          <w:rFonts w:ascii="Times New Roman" w:hAnsi="Times New Roman" w:cs="Times New Roman"/>
        </w:rPr>
        <w:t xml:space="preserve">an de </w:t>
      </w:r>
      <w:proofErr w:type="spellStart"/>
      <w:r w:rsidRPr="00D91EB7">
        <w:rPr>
          <w:rFonts w:ascii="Times New Roman" w:hAnsi="Times New Roman" w:cs="Times New Roman"/>
        </w:rPr>
        <w:t>Vijver</w:t>
      </w:r>
      <w:proofErr w:type="spellEnd"/>
      <w:r>
        <w:rPr>
          <w:rFonts w:ascii="Times New Roman" w:hAnsi="Times New Roman" w:cs="Times New Roman"/>
        </w:rPr>
        <w:t xml:space="preserve">, </w:t>
      </w:r>
      <w:r w:rsidRPr="00D91EB7">
        <w:rPr>
          <w:rFonts w:ascii="Times New Roman" w:hAnsi="Times New Roman" w:cs="Times New Roman"/>
        </w:rPr>
        <w:t>2017) as w</w:t>
      </w:r>
      <w:r>
        <w:rPr>
          <w:rFonts w:ascii="Times New Roman" w:hAnsi="Times New Roman" w:cs="Times New Roman"/>
        </w:rPr>
        <w:t xml:space="preserve">as </w:t>
      </w:r>
      <w:r w:rsidRPr="00D91EB7">
        <w:rPr>
          <w:rFonts w:ascii="Times New Roman" w:hAnsi="Times New Roman" w:cs="Times New Roman"/>
        </w:rPr>
        <w:t>believed in the past. Essentialism or primordialism is the theoretical position anthropologist</w:t>
      </w:r>
      <w:r>
        <w:rPr>
          <w:rFonts w:ascii="Times New Roman" w:hAnsi="Times New Roman" w:cs="Times New Roman"/>
        </w:rPr>
        <w:t>s</w:t>
      </w:r>
      <w:r w:rsidRPr="00D91EB7">
        <w:rPr>
          <w:rFonts w:ascii="Times New Roman" w:hAnsi="Times New Roman" w:cs="Times New Roman"/>
        </w:rPr>
        <w:t xml:space="preserve"> held that those who occupy an identity category </w:t>
      </w:r>
      <w:r>
        <w:rPr>
          <w:rFonts w:ascii="Times New Roman" w:hAnsi="Times New Roman" w:cs="Times New Roman"/>
        </w:rPr>
        <w:t>are</w:t>
      </w:r>
      <w:r w:rsidRPr="00D91EB7">
        <w:rPr>
          <w:rFonts w:ascii="Times New Roman" w:hAnsi="Times New Roman" w:cs="Times New Roman"/>
        </w:rPr>
        <w:t xml:space="preserve"> fundamentally </w:t>
      </w:r>
      <w:proofErr w:type="gramStart"/>
      <w:r w:rsidRPr="00D91EB7">
        <w:rPr>
          <w:rFonts w:ascii="Times New Roman" w:hAnsi="Times New Roman" w:cs="Times New Roman"/>
        </w:rPr>
        <w:t>similar to</w:t>
      </w:r>
      <w:proofErr w:type="gramEnd"/>
      <w:r w:rsidRPr="00D91EB7">
        <w:rPr>
          <w:rFonts w:ascii="Times New Roman" w:hAnsi="Times New Roman" w:cs="Times New Roman"/>
        </w:rPr>
        <w:t xml:space="preserve"> one another and different from others (</w:t>
      </w:r>
      <w:proofErr w:type="spellStart"/>
      <w:r w:rsidRPr="00D91EB7">
        <w:rPr>
          <w:rFonts w:ascii="Times New Roman" w:hAnsi="Times New Roman" w:cs="Times New Roman"/>
        </w:rPr>
        <w:t>Bucholtz</w:t>
      </w:r>
      <w:proofErr w:type="spellEnd"/>
      <w:r w:rsidRPr="00D91EB7">
        <w:rPr>
          <w:rFonts w:ascii="Times New Roman" w:hAnsi="Times New Roman" w:cs="Times New Roman"/>
        </w:rPr>
        <w:t xml:space="preserve"> &amp; Hall, 2006). These ideas about people no longer hold true because current understandings of ethnicity reflect ethnic identity as an individual’s sense of self as a member of a certain ethnic group, avowed through self-identification, feelings of belongingness, commitment to the group, and shared values and attitudes toward the ethnic group. Although ethnicity is understood as the sense of belonging to a particular ethnic group based on ancestry and descent, ethnicity is not always salient to everyone. In some cases, ethnicity varies situationally over time and throughout an individual’s lifetime (</w:t>
      </w:r>
      <w:proofErr w:type="spellStart"/>
      <w:r w:rsidRPr="00D91EB7">
        <w:rPr>
          <w:rFonts w:ascii="Times New Roman" w:hAnsi="Times New Roman" w:cs="Times New Roman"/>
        </w:rPr>
        <w:t>Liebkind</w:t>
      </w:r>
      <w:proofErr w:type="spellEnd"/>
      <w:r w:rsidRPr="00D91EB7">
        <w:rPr>
          <w:rFonts w:ascii="Times New Roman" w:hAnsi="Times New Roman" w:cs="Times New Roman"/>
        </w:rPr>
        <w:t xml:space="preserve"> et al., 2016). Importantly, ethnic identity raises the role of culture in identification</w:t>
      </w:r>
      <w:r>
        <w:rPr>
          <w:rFonts w:ascii="Times New Roman" w:hAnsi="Times New Roman" w:cs="Times New Roman"/>
        </w:rPr>
        <w:t xml:space="preserve"> and, a</w:t>
      </w:r>
      <w:r w:rsidRPr="00D91EB7">
        <w:rPr>
          <w:rFonts w:ascii="Times New Roman" w:hAnsi="Times New Roman" w:cs="Times New Roman"/>
        </w:rPr>
        <w:t xml:space="preserve">lthough tied to </w:t>
      </w:r>
      <w:r w:rsidRPr="00D91EB7">
        <w:rPr>
          <w:rFonts w:ascii="Times New Roman" w:hAnsi="Times New Roman" w:cs="Times New Roman"/>
        </w:rPr>
        <w:lastRenderedPageBreak/>
        <w:t xml:space="preserve">historical experiences, </w:t>
      </w:r>
      <w:r>
        <w:rPr>
          <w:rFonts w:ascii="Times New Roman" w:hAnsi="Times New Roman" w:cs="Times New Roman"/>
        </w:rPr>
        <w:t>it</w:t>
      </w:r>
      <w:r w:rsidRPr="00D91EB7">
        <w:rPr>
          <w:rFonts w:ascii="Times New Roman" w:hAnsi="Times New Roman" w:cs="Times New Roman"/>
        </w:rPr>
        <w:t xml:space="preserve"> is not necessarily tied to ethnicity. </w:t>
      </w:r>
      <w:r>
        <w:rPr>
          <w:rFonts w:ascii="Times New Roman" w:hAnsi="Times New Roman" w:cs="Times New Roman"/>
        </w:rPr>
        <w:t>C</w:t>
      </w:r>
      <w:r w:rsidRPr="00D91EB7">
        <w:rPr>
          <w:rFonts w:ascii="Times New Roman" w:hAnsi="Times New Roman" w:cs="Times New Roman"/>
        </w:rPr>
        <w:t xml:space="preserve">ulture can be changed, adjusted, and acquired </w:t>
      </w:r>
      <w:proofErr w:type="gramStart"/>
      <w:r w:rsidRPr="00D91EB7">
        <w:rPr>
          <w:rFonts w:ascii="Times New Roman" w:hAnsi="Times New Roman" w:cs="Times New Roman"/>
        </w:rPr>
        <w:t>as a result of</w:t>
      </w:r>
      <w:proofErr w:type="gramEnd"/>
      <w:r w:rsidRPr="00D91EB7">
        <w:rPr>
          <w:rFonts w:ascii="Times New Roman" w:hAnsi="Times New Roman" w:cs="Times New Roman"/>
        </w:rPr>
        <w:t xml:space="preserve"> differing cultural contact, such as through acculturation. Thus, culture can be transformed and take on a new meaning or significance during the acculturation process (</w:t>
      </w:r>
      <w:proofErr w:type="spellStart"/>
      <w:r w:rsidRPr="00D91EB7">
        <w:rPr>
          <w:rFonts w:ascii="Times New Roman" w:hAnsi="Times New Roman" w:cs="Times New Roman"/>
        </w:rPr>
        <w:t>Liebkind</w:t>
      </w:r>
      <w:proofErr w:type="spellEnd"/>
      <w:r w:rsidRPr="00D91EB7">
        <w:rPr>
          <w:rFonts w:ascii="Times New Roman" w:hAnsi="Times New Roman" w:cs="Times New Roman"/>
        </w:rPr>
        <w:t xml:space="preserve"> et al., 2016).</w:t>
      </w:r>
    </w:p>
    <w:p w14:paraId="562A4541" w14:textId="77777777" w:rsidR="007B309F" w:rsidRPr="00D91EB7" w:rsidRDefault="007B309F" w:rsidP="007B309F">
      <w:pPr>
        <w:spacing w:line="480" w:lineRule="auto"/>
        <w:ind w:firstLine="720"/>
        <w:rPr>
          <w:rFonts w:ascii="Times New Roman" w:hAnsi="Times New Roman" w:cs="Times New Roman"/>
        </w:rPr>
      </w:pPr>
      <w:r w:rsidRPr="00D91EB7">
        <w:rPr>
          <w:rFonts w:ascii="Times New Roman" w:hAnsi="Times New Roman" w:cs="Times New Roman"/>
        </w:rPr>
        <w:t>Second, for many, direct or indirect exposure to diverse cultures (e.g., mass media, travel, growing up in multicultural environments) facilitates the development of cultural identity (Jensen et al., 2011). Research on adolescents and young adult immigrants in the U.S. shows that these groups are more open and willing to change their beliefs, attitudes, behaviors, and identification based on their acculturation processes (Nguyen &amp; Williams, 1989; Phinney</w:t>
      </w:r>
      <w:r>
        <w:rPr>
          <w:rFonts w:ascii="Times New Roman" w:hAnsi="Times New Roman" w:cs="Times New Roman"/>
        </w:rPr>
        <w:t xml:space="preserve"> et al., </w:t>
      </w:r>
      <w:r w:rsidRPr="00D91EB7">
        <w:rPr>
          <w:rFonts w:ascii="Times New Roman" w:hAnsi="Times New Roman" w:cs="Times New Roman"/>
        </w:rPr>
        <w:t>2000). The culmination of these experiences moves many to identify with and feel a sense of belonging to multiple cultural groups. Thus, cultural identity is the adoption of cultural complexes, “[the] customary practice and beliefs, values, sanctions, rules, motives, and satisfactions associated with [one or more cultural groups]” (</w:t>
      </w:r>
      <w:r>
        <w:rPr>
          <w:rFonts w:ascii="Times New Roman" w:hAnsi="Times New Roman" w:cs="Times New Roman"/>
        </w:rPr>
        <w:t>Whiting &amp; Child, 1953 as cited</w:t>
      </w:r>
      <w:r w:rsidRPr="00D91EB7">
        <w:rPr>
          <w:rFonts w:ascii="Times New Roman" w:hAnsi="Times New Roman" w:cs="Times New Roman"/>
        </w:rPr>
        <w:t xml:space="preserve"> in </w:t>
      </w:r>
      <w:proofErr w:type="spellStart"/>
      <w:r w:rsidRPr="00D91EB7">
        <w:rPr>
          <w:rFonts w:ascii="Times New Roman" w:hAnsi="Times New Roman" w:cs="Times New Roman"/>
        </w:rPr>
        <w:t>Shweder</w:t>
      </w:r>
      <w:proofErr w:type="spellEnd"/>
      <w:r w:rsidRPr="00D91EB7">
        <w:rPr>
          <w:rFonts w:ascii="Times New Roman" w:hAnsi="Times New Roman" w:cs="Times New Roman"/>
        </w:rPr>
        <w:t xml:space="preserve"> et al., 1998, p. 872). Cultural identity involves making </w:t>
      </w:r>
      <w:r>
        <w:rPr>
          <w:rFonts w:ascii="Times New Roman" w:hAnsi="Times New Roman" w:cs="Times New Roman"/>
        </w:rPr>
        <w:t xml:space="preserve">conscious </w:t>
      </w:r>
      <w:r w:rsidRPr="00D91EB7">
        <w:rPr>
          <w:rFonts w:ascii="Times New Roman" w:hAnsi="Times New Roman" w:cs="Times New Roman"/>
        </w:rPr>
        <w:t>choices about the culture with which one identifies (Jensen et al., 2011)</w:t>
      </w:r>
      <w:r>
        <w:rPr>
          <w:rFonts w:ascii="Times New Roman" w:hAnsi="Times New Roman" w:cs="Times New Roman"/>
        </w:rPr>
        <w:t xml:space="preserve"> or </w:t>
      </w:r>
      <w:r w:rsidRPr="00D91EB7">
        <w:rPr>
          <w:rFonts w:ascii="Times New Roman" w:hAnsi="Times New Roman" w:cs="Times New Roman"/>
        </w:rPr>
        <w:t>the cultural community to which one feels a sense of belonging.</w:t>
      </w:r>
    </w:p>
    <w:p w14:paraId="2EAFADA0" w14:textId="77777777" w:rsidR="007B309F" w:rsidRPr="00D91EB7" w:rsidRDefault="007B309F" w:rsidP="007B309F">
      <w:pPr>
        <w:spacing w:line="480" w:lineRule="auto"/>
        <w:ind w:firstLine="720"/>
        <w:rPr>
          <w:rFonts w:ascii="Times New Roman" w:hAnsi="Times New Roman" w:cs="Times New Roman"/>
        </w:rPr>
      </w:pPr>
      <w:r w:rsidRPr="00D91EB7">
        <w:rPr>
          <w:rFonts w:ascii="Times New Roman" w:hAnsi="Times New Roman" w:cs="Times New Roman"/>
        </w:rPr>
        <w:t xml:space="preserve">In sum, in the present milieu, cultural identity development no longer stems </w:t>
      </w:r>
      <w:r>
        <w:rPr>
          <w:rFonts w:ascii="Times New Roman" w:hAnsi="Times New Roman" w:cs="Times New Roman"/>
        </w:rPr>
        <w:t xml:space="preserve">only </w:t>
      </w:r>
      <w:r w:rsidRPr="00D91EB7">
        <w:rPr>
          <w:rFonts w:ascii="Times New Roman" w:hAnsi="Times New Roman" w:cs="Times New Roman"/>
        </w:rPr>
        <w:t>from ethnic heritage or geographic location. Many factors, including globalization, the free movement of culturally diverse peoples, and mass media facilitate the development of cultural identification. More importantly, avowal or self-identification goes hand in hand with cultural identity development</w:t>
      </w:r>
      <w:r>
        <w:rPr>
          <w:rFonts w:ascii="Times New Roman" w:hAnsi="Times New Roman" w:cs="Times New Roman"/>
        </w:rPr>
        <w:t xml:space="preserve">, which </w:t>
      </w:r>
      <w:r w:rsidRPr="00D91EB7">
        <w:rPr>
          <w:rFonts w:ascii="Times New Roman" w:hAnsi="Times New Roman" w:cs="Times New Roman"/>
        </w:rPr>
        <w:t>leads individuals to identify with multiple cultural identities. The next section continues the discussion o</w:t>
      </w:r>
      <w:r>
        <w:rPr>
          <w:rFonts w:ascii="Times New Roman" w:hAnsi="Times New Roman" w:cs="Times New Roman"/>
        </w:rPr>
        <w:t>f</w:t>
      </w:r>
      <w:r w:rsidRPr="00D91EB7">
        <w:rPr>
          <w:rFonts w:ascii="Times New Roman" w:hAnsi="Times New Roman" w:cs="Times New Roman"/>
        </w:rPr>
        <w:t xml:space="preserve"> cultural identity to further explicate how cultural identity development leads to identity transformation during CCA.</w:t>
      </w:r>
    </w:p>
    <w:p w14:paraId="24A492E4" w14:textId="77777777" w:rsidR="007B309F" w:rsidRPr="00D91EB7" w:rsidRDefault="007B309F" w:rsidP="007B309F">
      <w:pPr>
        <w:spacing w:line="480" w:lineRule="auto"/>
        <w:rPr>
          <w:rFonts w:ascii="Times New Roman" w:hAnsi="Times New Roman" w:cs="Times New Roman"/>
          <w:b/>
          <w:bCs/>
        </w:rPr>
      </w:pPr>
      <w:r w:rsidRPr="00D91EB7">
        <w:rPr>
          <w:rFonts w:ascii="Times New Roman" w:hAnsi="Times New Roman" w:cs="Times New Roman"/>
          <w:b/>
          <w:bCs/>
        </w:rPr>
        <w:lastRenderedPageBreak/>
        <w:t>Sojourners’ Identity Transformation</w:t>
      </w:r>
    </w:p>
    <w:p w14:paraId="58A3FE68" w14:textId="77777777" w:rsidR="007B309F" w:rsidRPr="00D91EB7" w:rsidRDefault="007B309F" w:rsidP="007B309F">
      <w:pPr>
        <w:spacing w:line="480" w:lineRule="auto"/>
        <w:ind w:firstLine="720"/>
        <w:rPr>
          <w:rFonts w:ascii="Times New Roman" w:hAnsi="Times New Roman" w:cs="Times New Roman"/>
        </w:rPr>
      </w:pPr>
      <w:proofErr w:type="gramStart"/>
      <w:r w:rsidRPr="00D91EB7">
        <w:rPr>
          <w:rFonts w:ascii="Times New Roman" w:hAnsi="Times New Roman" w:cs="Times New Roman"/>
        </w:rPr>
        <w:t>Sojourners</w:t>
      </w:r>
      <w:proofErr w:type="gramEnd"/>
      <w:r w:rsidRPr="00D91EB7">
        <w:rPr>
          <w:rFonts w:ascii="Times New Roman" w:hAnsi="Times New Roman" w:cs="Times New Roman"/>
        </w:rPr>
        <w:t xml:space="preserve"> experience some of the most profound and all-encompassing changes as a result of their various pursuits abroad. Through active engagement with the host environment, they learn unknown concepts and develop new sensibilities, attitudes, and behaviors. The outcome of these continuous changes is a transformation in their identity, toward what Y.</w:t>
      </w:r>
      <w:r>
        <w:rPr>
          <w:rFonts w:ascii="Times New Roman" w:hAnsi="Times New Roman" w:cs="Times New Roman"/>
        </w:rPr>
        <w:t xml:space="preserve"> </w:t>
      </w:r>
      <w:r w:rsidRPr="00D91EB7">
        <w:rPr>
          <w:rFonts w:ascii="Times New Roman" w:hAnsi="Times New Roman" w:cs="Times New Roman"/>
        </w:rPr>
        <w:t>Y. Kim calls intercultural personhood (Y.</w:t>
      </w:r>
      <w:r>
        <w:rPr>
          <w:rFonts w:ascii="Times New Roman" w:hAnsi="Times New Roman" w:cs="Times New Roman"/>
        </w:rPr>
        <w:t xml:space="preserve"> </w:t>
      </w:r>
      <w:r w:rsidRPr="00D91EB7">
        <w:rPr>
          <w:rFonts w:ascii="Times New Roman" w:hAnsi="Times New Roman" w:cs="Times New Roman"/>
        </w:rPr>
        <w:t>Y. Kim, 2005, 2017</w:t>
      </w:r>
      <w:r>
        <w:rPr>
          <w:rFonts w:ascii="Times New Roman" w:hAnsi="Times New Roman" w:cs="Times New Roman"/>
        </w:rPr>
        <w:t>a</w:t>
      </w:r>
      <w:r w:rsidRPr="00D91EB7">
        <w:rPr>
          <w:rFonts w:ascii="Times New Roman" w:hAnsi="Times New Roman" w:cs="Times New Roman"/>
        </w:rPr>
        <w:t>). According to Y.</w:t>
      </w:r>
      <w:r>
        <w:rPr>
          <w:rFonts w:ascii="Times New Roman" w:hAnsi="Times New Roman" w:cs="Times New Roman"/>
        </w:rPr>
        <w:t xml:space="preserve"> </w:t>
      </w:r>
      <w:r w:rsidRPr="00D91EB7">
        <w:rPr>
          <w:rFonts w:ascii="Times New Roman" w:hAnsi="Times New Roman" w:cs="Times New Roman"/>
        </w:rPr>
        <w:t>Y. Kim, CCA inevitably involves some degree of internal conflict between loyalty to the original identity and the necessity to embrace the new identity</w:t>
      </w:r>
      <w:r>
        <w:rPr>
          <w:rFonts w:ascii="Times New Roman" w:hAnsi="Times New Roman" w:cs="Times New Roman"/>
        </w:rPr>
        <w:t xml:space="preserve">, meaning that identity conflict is more than likely to occur. </w:t>
      </w:r>
      <w:r w:rsidRPr="00D91EB7">
        <w:rPr>
          <w:rFonts w:ascii="Times New Roman" w:hAnsi="Times New Roman" w:cs="Times New Roman"/>
        </w:rPr>
        <w:t>Human plasticity enables individuals to withstand and work through the conflict and learn and acquire new cultural habits that transform the person as they continue engaging with the</w:t>
      </w:r>
      <w:r>
        <w:rPr>
          <w:rFonts w:ascii="Times New Roman" w:hAnsi="Times New Roman" w:cs="Times New Roman"/>
        </w:rPr>
        <w:t>ir</w:t>
      </w:r>
      <w:r w:rsidRPr="00D91EB7">
        <w:rPr>
          <w:rFonts w:ascii="Times New Roman" w:hAnsi="Times New Roman" w:cs="Times New Roman"/>
        </w:rPr>
        <w:t xml:space="preserve"> new environment. Y.</w:t>
      </w:r>
      <w:r>
        <w:rPr>
          <w:rFonts w:ascii="Times New Roman" w:hAnsi="Times New Roman" w:cs="Times New Roman"/>
        </w:rPr>
        <w:t xml:space="preserve"> </w:t>
      </w:r>
      <w:r w:rsidRPr="00D91EB7">
        <w:rPr>
          <w:rFonts w:ascii="Times New Roman" w:hAnsi="Times New Roman" w:cs="Times New Roman"/>
        </w:rPr>
        <w:t xml:space="preserve">Y. Kim further states that someone who develops an intercultural identity possesses a psychological orientation and personhood and views themselves as neither part of nor apart from any </w:t>
      </w:r>
      <w:proofErr w:type="gramStart"/>
      <w:r w:rsidRPr="00D91EB7">
        <w:rPr>
          <w:rFonts w:ascii="Times New Roman" w:hAnsi="Times New Roman" w:cs="Times New Roman"/>
        </w:rPr>
        <w:t>particular culture</w:t>
      </w:r>
      <w:proofErr w:type="gramEnd"/>
      <w:r w:rsidRPr="00D91EB7">
        <w:rPr>
          <w:rFonts w:ascii="Times New Roman" w:hAnsi="Times New Roman" w:cs="Times New Roman"/>
        </w:rPr>
        <w:t>, thus highlighting the boundary-crossing nature of such an identity. A “…gradual and often unconscious identity transformation from a largely monocultural [for some] to an increasingly intercultural identity that is no longer rigidly defined by the parameters of any single culture” emerges (Y.</w:t>
      </w:r>
      <w:r>
        <w:rPr>
          <w:rFonts w:ascii="Times New Roman" w:hAnsi="Times New Roman" w:cs="Times New Roman"/>
        </w:rPr>
        <w:t xml:space="preserve"> </w:t>
      </w:r>
      <w:r w:rsidRPr="00D91EB7">
        <w:rPr>
          <w:rFonts w:ascii="Times New Roman" w:hAnsi="Times New Roman" w:cs="Times New Roman"/>
        </w:rPr>
        <w:t>Y. Kim, 2017</w:t>
      </w:r>
      <w:r>
        <w:rPr>
          <w:rFonts w:ascii="Times New Roman" w:hAnsi="Times New Roman" w:cs="Times New Roman"/>
        </w:rPr>
        <w:t>a, p. 2</w:t>
      </w:r>
      <w:r w:rsidRPr="00D91EB7">
        <w:rPr>
          <w:rFonts w:ascii="Times New Roman" w:hAnsi="Times New Roman" w:cs="Times New Roman"/>
        </w:rPr>
        <w:t>). Th</w:t>
      </w:r>
      <w:r>
        <w:rPr>
          <w:rFonts w:ascii="Times New Roman" w:hAnsi="Times New Roman" w:cs="Times New Roman"/>
        </w:rPr>
        <w:t>is</w:t>
      </w:r>
      <w:r w:rsidRPr="00D91EB7">
        <w:rPr>
          <w:rFonts w:ascii="Times New Roman" w:hAnsi="Times New Roman" w:cs="Times New Roman"/>
        </w:rPr>
        <w:t xml:space="preserve"> identity transformation</w:t>
      </w:r>
      <w:r>
        <w:rPr>
          <w:rFonts w:ascii="Times New Roman" w:hAnsi="Times New Roman" w:cs="Times New Roman"/>
        </w:rPr>
        <w:t>,</w:t>
      </w:r>
      <w:r w:rsidRPr="00D91EB7">
        <w:rPr>
          <w:rFonts w:ascii="Times New Roman" w:hAnsi="Times New Roman" w:cs="Times New Roman"/>
        </w:rPr>
        <w:t xml:space="preserve"> as outlined by Y.</w:t>
      </w:r>
      <w:r>
        <w:rPr>
          <w:rFonts w:ascii="Times New Roman" w:hAnsi="Times New Roman" w:cs="Times New Roman"/>
        </w:rPr>
        <w:t xml:space="preserve"> </w:t>
      </w:r>
      <w:r w:rsidRPr="00D91EB7">
        <w:rPr>
          <w:rFonts w:ascii="Times New Roman" w:hAnsi="Times New Roman" w:cs="Times New Roman"/>
        </w:rPr>
        <w:t>Y. Kim</w:t>
      </w:r>
      <w:r>
        <w:rPr>
          <w:rFonts w:ascii="Times New Roman" w:hAnsi="Times New Roman" w:cs="Times New Roman"/>
        </w:rPr>
        <w:t>,</w:t>
      </w:r>
      <w:r w:rsidRPr="00D91EB7">
        <w:rPr>
          <w:rFonts w:ascii="Times New Roman" w:hAnsi="Times New Roman" w:cs="Times New Roman"/>
        </w:rPr>
        <w:t xml:space="preserve"> is said to be the result of the challenges faced during CCA. The following paragraphs explicate this process</w:t>
      </w:r>
      <w:r>
        <w:rPr>
          <w:rFonts w:ascii="Times New Roman" w:hAnsi="Times New Roman" w:cs="Times New Roman"/>
        </w:rPr>
        <w:t>,</w:t>
      </w:r>
      <w:r w:rsidRPr="00D91EB7">
        <w:rPr>
          <w:rFonts w:ascii="Times New Roman" w:hAnsi="Times New Roman" w:cs="Times New Roman"/>
        </w:rPr>
        <w:t xml:space="preserve"> starting with CCA, different CCA strategies, and various outcomes of the process.</w:t>
      </w:r>
    </w:p>
    <w:p w14:paraId="2663C3DC" w14:textId="3246BDD2" w:rsidR="007B309F" w:rsidRPr="00D91EB7" w:rsidRDefault="007B309F" w:rsidP="007B309F">
      <w:pPr>
        <w:spacing w:line="480" w:lineRule="auto"/>
        <w:ind w:firstLine="720"/>
        <w:rPr>
          <w:rFonts w:ascii="Times New Roman" w:hAnsi="Times New Roman" w:cs="Times New Roman"/>
        </w:rPr>
      </w:pPr>
      <w:r w:rsidRPr="00D91EB7">
        <w:rPr>
          <w:rFonts w:ascii="Times New Roman" w:hAnsi="Times New Roman" w:cs="Times New Roman"/>
        </w:rPr>
        <w:t>The sojourner experience is predicated on building a healthy functional relationship with one’s environment. Doing so requires sojourners to undergo CCA during their different pursuits abroad (</w:t>
      </w:r>
      <w:proofErr w:type="spellStart"/>
      <w:r w:rsidRPr="00D91EB7">
        <w:rPr>
          <w:rFonts w:ascii="Times New Roman" w:hAnsi="Times New Roman" w:cs="Times New Roman"/>
        </w:rPr>
        <w:t>Gudykunst</w:t>
      </w:r>
      <w:proofErr w:type="spellEnd"/>
      <w:r w:rsidRPr="00D91EB7">
        <w:rPr>
          <w:rFonts w:ascii="Times New Roman" w:hAnsi="Times New Roman" w:cs="Times New Roman"/>
        </w:rPr>
        <w:t>, 2005; Y.</w:t>
      </w:r>
      <w:r>
        <w:rPr>
          <w:rFonts w:ascii="Times New Roman" w:hAnsi="Times New Roman" w:cs="Times New Roman"/>
        </w:rPr>
        <w:t xml:space="preserve"> </w:t>
      </w:r>
      <w:r w:rsidRPr="00D91EB7">
        <w:rPr>
          <w:rFonts w:ascii="Times New Roman" w:hAnsi="Times New Roman" w:cs="Times New Roman"/>
        </w:rPr>
        <w:t xml:space="preserve">Y. Kim 2001, 2003, 2005, 2011; Nishida, 2005). This process has been examined by scholars in anthropology, communication, cross-cultural psychology, </w:t>
      </w:r>
      <w:r w:rsidRPr="00D91EB7">
        <w:rPr>
          <w:rFonts w:ascii="Times New Roman" w:hAnsi="Times New Roman" w:cs="Times New Roman"/>
        </w:rPr>
        <w:lastRenderedPageBreak/>
        <w:t>sociology, and social psychology from various foci of the experience, resulting in multiple terms such as acculturation, adjustment, assimilation, integration, and adaptation being used to describe different aspects of the process (Berry &amp; Sam, 2016; Y.</w:t>
      </w:r>
      <w:r>
        <w:rPr>
          <w:rFonts w:ascii="Times New Roman" w:hAnsi="Times New Roman" w:cs="Times New Roman"/>
        </w:rPr>
        <w:t xml:space="preserve"> </w:t>
      </w:r>
      <w:r w:rsidRPr="00D91EB7">
        <w:rPr>
          <w:rFonts w:ascii="Times New Roman" w:hAnsi="Times New Roman" w:cs="Times New Roman"/>
        </w:rPr>
        <w:t xml:space="preserve">Y. Kim, 2005). The various foci of </w:t>
      </w:r>
      <w:r>
        <w:rPr>
          <w:rFonts w:ascii="Times New Roman" w:hAnsi="Times New Roman" w:cs="Times New Roman"/>
        </w:rPr>
        <w:t>such research</w:t>
      </w:r>
      <w:r w:rsidRPr="00D91EB7">
        <w:rPr>
          <w:rFonts w:ascii="Times New Roman" w:hAnsi="Times New Roman" w:cs="Times New Roman"/>
        </w:rPr>
        <w:t xml:space="preserve"> are exemplified by the distinct models and theories of adaptation present in literature. For example, aspects of adaptation are explained through Oberg’s (1960) model of culture shock, </w:t>
      </w:r>
      <w:proofErr w:type="spellStart"/>
      <w:r w:rsidRPr="00D91EB7">
        <w:rPr>
          <w:rFonts w:ascii="Times New Roman" w:hAnsi="Times New Roman" w:cs="Times New Roman"/>
        </w:rPr>
        <w:t>Lysgaard’s</w:t>
      </w:r>
      <w:proofErr w:type="spellEnd"/>
      <w:r w:rsidRPr="00D91EB7">
        <w:rPr>
          <w:rFonts w:ascii="Times New Roman" w:hAnsi="Times New Roman" w:cs="Times New Roman"/>
        </w:rPr>
        <w:t xml:space="preserve"> (1955) U-curve model, </w:t>
      </w:r>
      <w:proofErr w:type="spellStart"/>
      <w:r w:rsidRPr="00D91EB7">
        <w:rPr>
          <w:rFonts w:ascii="Times New Roman" w:hAnsi="Times New Roman" w:cs="Times New Roman"/>
        </w:rPr>
        <w:t>Gullahorn</w:t>
      </w:r>
      <w:proofErr w:type="spellEnd"/>
      <w:r w:rsidRPr="00D91EB7">
        <w:rPr>
          <w:rFonts w:ascii="Times New Roman" w:hAnsi="Times New Roman" w:cs="Times New Roman"/>
        </w:rPr>
        <w:t xml:space="preserve"> and </w:t>
      </w:r>
      <w:proofErr w:type="spellStart"/>
      <w:r w:rsidRPr="00D91EB7">
        <w:rPr>
          <w:rFonts w:ascii="Times New Roman" w:hAnsi="Times New Roman" w:cs="Times New Roman"/>
        </w:rPr>
        <w:t>Gullahorn’s</w:t>
      </w:r>
      <w:proofErr w:type="spellEnd"/>
      <w:r w:rsidRPr="00D91EB7">
        <w:rPr>
          <w:rFonts w:ascii="Times New Roman" w:hAnsi="Times New Roman" w:cs="Times New Roman"/>
        </w:rPr>
        <w:t xml:space="preserve"> (1963) W-curve model, Berry’s (1980, 1997) model of acculturation, Ward’s (1990) model of psychological and sociocultural adjustment, Y.</w:t>
      </w:r>
      <w:r>
        <w:rPr>
          <w:rFonts w:ascii="Times New Roman" w:hAnsi="Times New Roman" w:cs="Times New Roman"/>
        </w:rPr>
        <w:t xml:space="preserve"> </w:t>
      </w:r>
      <w:r w:rsidRPr="00D91EB7">
        <w:rPr>
          <w:rFonts w:ascii="Times New Roman" w:hAnsi="Times New Roman" w:cs="Times New Roman"/>
        </w:rPr>
        <w:t xml:space="preserve">Y. Kim’s (2001, 2003, 2005) ITCCA, and </w:t>
      </w:r>
      <w:proofErr w:type="spellStart"/>
      <w:r w:rsidRPr="00D91EB7">
        <w:rPr>
          <w:rFonts w:ascii="Times New Roman" w:hAnsi="Times New Roman" w:cs="Times New Roman"/>
        </w:rPr>
        <w:t>Gudykunst’s</w:t>
      </w:r>
      <w:proofErr w:type="spellEnd"/>
      <w:r w:rsidRPr="00D91EB7">
        <w:rPr>
          <w:rFonts w:ascii="Times New Roman" w:hAnsi="Times New Roman" w:cs="Times New Roman"/>
        </w:rPr>
        <w:t xml:space="preserve"> (2005) anxiety/uncertainty management theory of strangers’ intercultural adjustment. Y.</w:t>
      </w:r>
      <w:r>
        <w:rPr>
          <w:rFonts w:ascii="Times New Roman" w:hAnsi="Times New Roman" w:cs="Times New Roman"/>
        </w:rPr>
        <w:t xml:space="preserve"> </w:t>
      </w:r>
      <w:r w:rsidRPr="00D91EB7">
        <w:rPr>
          <w:rFonts w:ascii="Times New Roman" w:hAnsi="Times New Roman" w:cs="Times New Roman"/>
        </w:rPr>
        <w:t>Y. Kim (2005) notes that these various ways of theorizing about CCA experiences cause fragmentation in understanding the process. Thus, Y.</w:t>
      </w:r>
      <w:r>
        <w:rPr>
          <w:rFonts w:ascii="Times New Roman" w:hAnsi="Times New Roman" w:cs="Times New Roman"/>
        </w:rPr>
        <w:t xml:space="preserve"> </w:t>
      </w:r>
      <w:r w:rsidRPr="00D91EB7">
        <w:rPr>
          <w:rFonts w:ascii="Times New Roman" w:hAnsi="Times New Roman" w:cs="Times New Roman"/>
        </w:rPr>
        <w:t xml:space="preserve">Y. Kim describes CCA as an all-encompassing process that includes acculturation, assimilation, coping, adjustment, and integration. </w:t>
      </w:r>
      <w:r>
        <w:rPr>
          <w:rFonts w:ascii="Times New Roman" w:hAnsi="Times New Roman" w:cs="Times New Roman"/>
        </w:rPr>
        <w:t>Below, each major concept is d</w:t>
      </w:r>
      <w:r w:rsidRPr="00D91EB7">
        <w:rPr>
          <w:rFonts w:ascii="Times New Roman" w:hAnsi="Times New Roman" w:cs="Times New Roman"/>
        </w:rPr>
        <w:t>ef</w:t>
      </w:r>
      <w:r>
        <w:rPr>
          <w:rFonts w:ascii="Times New Roman" w:hAnsi="Times New Roman" w:cs="Times New Roman"/>
        </w:rPr>
        <w:t xml:space="preserve">ined </w:t>
      </w:r>
      <w:r w:rsidR="00EA2CA2">
        <w:rPr>
          <w:rFonts w:ascii="Times New Roman" w:hAnsi="Times New Roman" w:cs="Times New Roman"/>
        </w:rPr>
        <w:t>to</w:t>
      </w:r>
      <w:r w:rsidRPr="00D91EB7">
        <w:rPr>
          <w:rFonts w:ascii="Times New Roman" w:hAnsi="Times New Roman" w:cs="Times New Roman"/>
        </w:rPr>
        <w:t xml:space="preserve"> offer an overarching definition </w:t>
      </w:r>
      <w:r>
        <w:rPr>
          <w:rFonts w:ascii="Times New Roman" w:hAnsi="Times New Roman" w:cs="Times New Roman"/>
        </w:rPr>
        <w:t xml:space="preserve">that </w:t>
      </w:r>
      <w:r w:rsidRPr="00D91EB7">
        <w:rPr>
          <w:rFonts w:ascii="Times New Roman" w:hAnsi="Times New Roman" w:cs="Times New Roman"/>
        </w:rPr>
        <w:t>can defragment and streamline the understanding of CCA.</w:t>
      </w:r>
    </w:p>
    <w:p w14:paraId="5C5D8DDC" w14:textId="1E351165" w:rsidR="007B309F" w:rsidRPr="00D91EB7" w:rsidRDefault="007B309F" w:rsidP="007B309F">
      <w:pPr>
        <w:spacing w:line="480" w:lineRule="auto"/>
        <w:ind w:firstLine="720"/>
        <w:rPr>
          <w:rFonts w:ascii="Times New Roman" w:hAnsi="Times New Roman" w:cs="Times New Roman"/>
        </w:rPr>
      </w:pPr>
      <w:r w:rsidRPr="00D91EB7">
        <w:rPr>
          <w:rFonts w:ascii="Times New Roman" w:hAnsi="Times New Roman" w:cs="Times New Roman"/>
        </w:rPr>
        <w:t>Adaptation, the long-term outcome of acculturative changes, is an encompassing term that includes psychological (feeling well), sociocultural (doing well), and intercultural adaptation (establishing harmonious intercultural relations</w:t>
      </w:r>
      <w:r>
        <w:rPr>
          <w:rFonts w:ascii="Times New Roman" w:hAnsi="Times New Roman" w:cs="Times New Roman"/>
        </w:rPr>
        <w:t xml:space="preserve">; </w:t>
      </w:r>
      <w:r w:rsidRPr="00D91EB7">
        <w:rPr>
          <w:rFonts w:ascii="Times New Roman" w:hAnsi="Times New Roman" w:cs="Times New Roman"/>
        </w:rPr>
        <w:t>Berry &amp; Sam, 2016). Acculturation is defined as the acquisition of some but not all cultural elements of the host culture (Nishida, 2005). The process involves cultural and psychological changes that lead to adaptation (Berry &amp; Sam, 2016</w:t>
      </w:r>
      <w:r>
        <w:rPr>
          <w:rFonts w:ascii="Times New Roman" w:hAnsi="Times New Roman" w:cs="Times New Roman"/>
        </w:rPr>
        <w:t>;</w:t>
      </w:r>
      <w:r w:rsidRPr="00D91EB7">
        <w:rPr>
          <w:rFonts w:ascii="Times New Roman" w:hAnsi="Times New Roman" w:cs="Times New Roman"/>
        </w:rPr>
        <w:t xml:space="preserve"> Pitts, 2017). Assimilation is the acceptance of all host cultural elements. It is noted as a unidirectional process that involves increasing acceptance of the dominant group’s culture and complete internal and value changes within the sojourner (Nishida, 2005). Coping and adjustment are a sojourner’s psychological responses to cross-cultural challenges such as culture </w:t>
      </w:r>
      <w:r w:rsidRPr="00D91EB7">
        <w:rPr>
          <w:rFonts w:ascii="Times New Roman" w:hAnsi="Times New Roman" w:cs="Times New Roman"/>
        </w:rPr>
        <w:lastRenderedPageBreak/>
        <w:t>shock, homesickness, and communication apprehension (Ward &amp; Kennedy, 1994). Integration is the maintenance of some degree of one’s original culture while simultaneously seeking to be a member of and engaging in social participation in the new society (Berry &amp; Sam, 2016). These different terms used to describe CCA are subsumed in one definition: “the entirety of the phenomenon of individuals who, upon relocating to an unfamiliar sociocultural environment, strive to establish and maintain a relatively stable, reciprocal, and functional relationship with the environment” (Y.</w:t>
      </w:r>
      <w:r>
        <w:rPr>
          <w:rFonts w:ascii="Times New Roman" w:hAnsi="Times New Roman" w:cs="Times New Roman"/>
        </w:rPr>
        <w:t xml:space="preserve"> </w:t>
      </w:r>
      <w:r w:rsidRPr="00D91EB7">
        <w:rPr>
          <w:rFonts w:ascii="Times New Roman" w:hAnsi="Times New Roman" w:cs="Times New Roman"/>
        </w:rPr>
        <w:t>Y. Kim, 2005, p. 380). This definition will be used in this dissertation to provide a collective understanding of the entirety of sojourners’ experience</w:t>
      </w:r>
      <w:r>
        <w:rPr>
          <w:rFonts w:ascii="Times New Roman" w:hAnsi="Times New Roman" w:cs="Times New Roman"/>
        </w:rPr>
        <w:t>s</w:t>
      </w:r>
      <w:r w:rsidRPr="00D91EB7">
        <w:rPr>
          <w:rFonts w:ascii="Times New Roman" w:hAnsi="Times New Roman" w:cs="Times New Roman"/>
        </w:rPr>
        <w:t xml:space="preserve"> </w:t>
      </w:r>
      <w:r>
        <w:rPr>
          <w:rFonts w:ascii="Times New Roman" w:hAnsi="Times New Roman" w:cs="Times New Roman"/>
        </w:rPr>
        <w:t xml:space="preserve">of </w:t>
      </w:r>
      <w:r w:rsidRPr="00D91EB7">
        <w:rPr>
          <w:rFonts w:ascii="Times New Roman" w:hAnsi="Times New Roman" w:cs="Times New Roman"/>
        </w:rPr>
        <w:t>adapting to a new cultural environment</w:t>
      </w:r>
      <w:r>
        <w:rPr>
          <w:rFonts w:ascii="Times New Roman" w:hAnsi="Times New Roman" w:cs="Times New Roman"/>
        </w:rPr>
        <w:t xml:space="preserve">. </w:t>
      </w:r>
      <w:r w:rsidRPr="00D91EB7">
        <w:rPr>
          <w:rFonts w:ascii="Times New Roman" w:hAnsi="Times New Roman" w:cs="Times New Roman"/>
        </w:rPr>
        <w:t>Doing so streamlines the discussion and offers the reader a quick point of reference</w:t>
      </w:r>
      <w:r>
        <w:rPr>
          <w:rFonts w:ascii="Times New Roman" w:hAnsi="Times New Roman" w:cs="Times New Roman"/>
        </w:rPr>
        <w:t xml:space="preserve"> </w:t>
      </w:r>
      <w:r w:rsidR="006454A1">
        <w:rPr>
          <w:rFonts w:ascii="Times New Roman" w:hAnsi="Times New Roman" w:cs="Times New Roman"/>
        </w:rPr>
        <w:t>for</w:t>
      </w:r>
      <w:r>
        <w:rPr>
          <w:rFonts w:ascii="Times New Roman" w:hAnsi="Times New Roman" w:cs="Times New Roman"/>
        </w:rPr>
        <w:t xml:space="preserve"> what is meant by CCA</w:t>
      </w:r>
      <w:r w:rsidRPr="00D91EB7">
        <w:rPr>
          <w:rFonts w:ascii="Times New Roman" w:hAnsi="Times New Roman" w:cs="Times New Roman"/>
        </w:rPr>
        <w:t>.</w:t>
      </w:r>
    </w:p>
    <w:p w14:paraId="0C1820F1" w14:textId="77777777" w:rsidR="007B309F" w:rsidRPr="00D91EB7" w:rsidRDefault="007B309F" w:rsidP="007B309F">
      <w:pPr>
        <w:spacing w:line="480" w:lineRule="auto"/>
        <w:ind w:firstLine="720"/>
        <w:rPr>
          <w:rFonts w:ascii="Times New Roman" w:hAnsi="Times New Roman" w:cs="Times New Roman"/>
        </w:rPr>
      </w:pPr>
      <w:r w:rsidRPr="00D91EB7">
        <w:rPr>
          <w:rFonts w:ascii="Times New Roman" w:hAnsi="Times New Roman" w:cs="Times New Roman"/>
        </w:rPr>
        <w:t xml:space="preserve">CCA unfolds through the learning of new cultures </w:t>
      </w:r>
      <w:r>
        <w:rPr>
          <w:rFonts w:ascii="Times New Roman" w:hAnsi="Times New Roman" w:cs="Times New Roman"/>
        </w:rPr>
        <w:t>through</w:t>
      </w:r>
      <w:r w:rsidRPr="00D91EB7">
        <w:rPr>
          <w:rFonts w:ascii="Times New Roman" w:hAnsi="Times New Roman" w:cs="Times New Roman"/>
        </w:rPr>
        <w:t xml:space="preserve"> communicative interactions with locals and the new environment (Y.</w:t>
      </w:r>
      <w:r>
        <w:rPr>
          <w:rFonts w:ascii="Times New Roman" w:hAnsi="Times New Roman" w:cs="Times New Roman"/>
        </w:rPr>
        <w:t xml:space="preserve"> </w:t>
      </w:r>
      <w:r w:rsidRPr="00D91EB7">
        <w:rPr>
          <w:rFonts w:ascii="Times New Roman" w:hAnsi="Times New Roman" w:cs="Times New Roman"/>
        </w:rPr>
        <w:t>Y. Kim, 2001). However, the process is plagued with challenges of functioning in the new environment. Some of these challenges include a low motivation to adapt to one’s new environment due to a short period of stay within the host culture (</w:t>
      </w:r>
      <w:proofErr w:type="spellStart"/>
      <w:r w:rsidRPr="00D91EB7">
        <w:rPr>
          <w:rFonts w:ascii="Times New Roman" w:hAnsi="Times New Roman" w:cs="Times New Roman"/>
        </w:rPr>
        <w:t>Gudykunst</w:t>
      </w:r>
      <w:proofErr w:type="spellEnd"/>
      <w:r w:rsidRPr="00D91EB7">
        <w:rPr>
          <w:rFonts w:ascii="Times New Roman" w:hAnsi="Times New Roman" w:cs="Times New Roman"/>
        </w:rPr>
        <w:t xml:space="preserve"> &amp; Y.</w:t>
      </w:r>
      <w:r>
        <w:rPr>
          <w:rFonts w:ascii="Times New Roman" w:hAnsi="Times New Roman" w:cs="Times New Roman"/>
        </w:rPr>
        <w:t xml:space="preserve"> </w:t>
      </w:r>
      <w:r w:rsidRPr="00D91EB7">
        <w:rPr>
          <w:rFonts w:ascii="Times New Roman" w:hAnsi="Times New Roman" w:cs="Times New Roman"/>
        </w:rPr>
        <w:t>Y. Kim, 2003), as is the case, for example, of short-term exchange students. Other contributing factors are related to (a) communication (host communication competence, host social communication, ethnic social communication), which are various ways in which the sojourner interacts with the new environment and those in the new environment. These forms of communication serve as instrumental, interpretive, and expressive ways in which the sojourner learns host communication and behavioral patterns and acquires communication competence in the new culture</w:t>
      </w:r>
      <w:r>
        <w:rPr>
          <w:rFonts w:ascii="Times New Roman" w:hAnsi="Times New Roman" w:cs="Times New Roman"/>
        </w:rPr>
        <w:t>;</w:t>
      </w:r>
      <w:r w:rsidRPr="00D91EB7">
        <w:rPr>
          <w:rFonts w:ascii="Times New Roman" w:hAnsi="Times New Roman" w:cs="Times New Roman"/>
        </w:rPr>
        <w:t xml:space="preserve"> (b) </w:t>
      </w:r>
      <w:r>
        <w:rPr>
          <w:rFonts w:ascii="Times New Roman" w:hAnsi="Times New Roman" w:cs="Times New Roman"/>
        </w:rPr>
        <w:t>e</w:t>
      </w:r>
      <w:r w:rsidRPr="00D91EB7">
        <w:rPr>
          <w:rFonts w:ascii="Times New Roman" w:hAnsi="Times New Roman" w:cs="Times New Roman"/>
        </w:rPr>
        <w:t>nvironment (host conformity pressure, host receptivity, ethnic group strength)</w:t>
      </w:r>
      <w:r>
        <w:rPr>
          <w:rFonts w:ascii="Times New Roman" w:hAnsi="Times New Roman" w:cs="Times New Roman"/>
        </w:rPr>
        <w:t>, which</w:t>
      </w:r>
      <w:r w:rsidRPr="00D91EB7">
        <w:rPr>
          <w:rFonts w:ascii="Times New Roman" w:hAnsi="Times New Roman" w:cs="Times New Roman"/>
        </w:rPr>
        <w:t xml:space="preserve"> influences the extent to which </w:t>
      </w:r>
      <w:r>
        <w:rPr>
          <w:rFonts w:ascii="Times New Roman" w:hAnsi="Times New Roman" w:cs="Times New Roman"/>
        </w:rPr>
        <w:t xml:space="preserve">a </w:t>
      </w:r>
      <w:r w:rsidRPr="00D91EB7">
        <w:rPr>
          <w:rFonts w:ascii="Times New Roman" w:hAnsi="Times New Roman" w:cs="Times New Roman"/>
        </w:rPr>
        <w:t xml:space="preserve">sojourner participates in the new </w:t>
      </w:r>
      <w:r>
        <w:rPr>
          <w:rFonts w:ascii="Times New Roman" w:hAnsi="Times New Roman" w:cs="Times New Roman"/>
        </w:rPr>
        <w:t>culture</w:t>
      </w:r>
      <w:r w:rsidRPr="00D91EB7">
        <w:rPr>
          <w:rFonts w:ascii="Times New Roman" w:hAnsi="Times New Roman" w:cs="Times New Roman"/>
        </w:rPr>
        <w:t xml:space="preserve">. These influences shape the degree to which the sojourner successfully adapts to the new </w:t>
      </w:r>
      <w:r>
        <w:rPr>
          <w:rFonts w:ascii="Times New Roman" w:hAnsi="Times New Roman" w:cs="Times New Roman"/>
        </w:rPr>
        <w:lastRenderedPageBreak/>
        <w:t>culture;</w:t>
      </w:r>
      <w:r w:rsidRPr="00D91EB7">
        <w:rPr>
          <w:rFonts w:ascii="Times New Roman" w:hAnsi="Times New Roman" w:cs="Times New Roman"/>
        </w:rPr>
        <w:t xml:space="preserve"> (c) </w:t>
      </w:r>
      <w:r>
        <w:rPr>
          <w:rFonts w:ascii="Times New Roman" w:hAnsi="Times New Roman" w:cs="Times New Roman"/>
        </w:rPr>
        <w:t>p</w:t>
      </w:r>
      <w:r w:rsidRPr="00D91EB7">
        <w:rPr>
          <w:rFonts w:ascii="Times New Roman" w:hAnsi="Times New Roman" w:cs="Times New Roman"/>
        </w:rPr>
        <w:t>redisposition (adaptive personality, ethnic proximity/distance, preparedness)</w:t>
      </w:r>
      <w:r>
        <w:rPr>
          <w:rFonts w:ascii="Times New Roman" w:hAnsi="Times New Roman" w:cs="Times New Roman"/>
        </w:rPr>
        <w:t>, which</w:t>
      </w:r>
      <w:r w:rsidRPr="00D91EB7">
        <w:rPr>
          <w:rFonts w:ascii="Times New Roman" w:hAnsi="Times New Roman" w:cs="Times New Roman"/>
        </w:rPr>
        <w:t xml:space="preserve"> deals with the sojourner’s disposition, mental and emotional readiness, motivation, volition, ethnocultural background, and so forth in relation to the enterprise of living abroad</w:t>
      </w:r>
      <w:r>
        <w:rPr>
          <w:rFonts w:ascii="Times New Roman" w:hAnsi="Times New Roman" w:cs="Times New Roman"/>
        </w:rPr>
        <w:t>; and</w:t>
      </w:r>
      <w:r w:rsidRPr="00D91EB7">
        <w:rPr>
          <w:rFonts w:ascii="Times New Roman" w:hAnsi="Times New Roman" w:cs="Times New Roman"/>
        </w:rPr>
        <w:t xml:space="preserve"> (d) intercultural transformation (functional fitness, psychological health, intercultural identity development),</w:t>
      </w:r>
      <w:r>
        <w:rPr>
          <w:rFonts w:ascii="Times New Roman" w:hAnsi="Times New Roman" w:cs="Times New Roman"/>
        </w:rPr>
        <w:t xml:space="preserve"> which</w:t>
      </w:r>
      <w:r w:rsidRPr="00D91EB7">
        <w:rPr>
          <w:rFonts w:ascii="Times New Roman" w:hAnsi="Times New Roman" w:cs="Times New Roman"/>
        </w:rPr>
        <w:t xml:space="preserve"> is the progressive internal change that occurs within the sojourner</w:t>
      </w:r>
      <w:r>
        <w:rPr>
          <w:rFonts w:ascii="Times New Roman" w:hAnsi="Times New Roman" w:cs="Times New Roman"/>
        </w:rPr>
        <w:t xml:space="preserve"> and that </w:t>
      </w:r>
      <w:r w:rsidRPr="00D91EB7">
        <w:rPr>
          <w:rFonts w:ascii="Times New Roman" w:hAnsi="Times New Roman" w:cs="Times New Roman"/>
        </w:rPr>
        <w:t>influences their habitual patterns of cognitive, affective, and behavioral responses through the process of deculturation and acculturation (see Y.</w:t>
      </w:r>
      <w:r>
        <w:rPr>
          <w:rFonts w:ascii="Times New Roman" w:hAnsi="Times New Roman" w:cs="Times New Roman"/>
        </w:rPr>
        <w:t xml:space="preserve"> </w:t>
      </w:r>
      <w:r w:rsidRPr="00D91EB7">
        <w:rPr>
          <w:rFonts w:ascii="Times New Roman" w:hAnsi="Times New Roman" w:cs="Times New Roman"/>
        </w:rPr>
        <w:t xml:space="preserve">Y. Kim, 2005 for </w:t>
      </w:r>
      <w:r>
        <w:rPr>
          <w:rFonts w:ascii="Times New Roman" w:hAnsi="Times New Roman" w:cs="Times New Roman"/>
        </w:rPr>
        <w:t xml:space="preserve">a more detailed </w:t>
      </w:r>
      <w:r w:rsidRPr="00D91EB7">
        <w:rPr>
          <w:rFonts w:ascii="Times New Roman" w:hAnsi="Times New Roman" w:cs="Times New Roman"/>
        </w:rPr>
        <w:t xml:space="preserve">discussion on these factors). </w:t>
      </w:r>
      <w:r>
        <w:rPr>
          <w:rFonts w:ascii="Times New Roman" w:hAnsi="Times New Roman" w:cs="Times New Roman"/>
        </w:rPr>
        <w:t xml:space="preserve">By the same token, the experience can also be regressive, leading the newcomer to reject the new culture and cling to their heritage culture or reject both host and heritage culture (see the discussion on Berry’s acculturation theory below). </w:t>
      </w:r>
      <w:r w:rsidRPr="00D91EB7">
        <w:rPr>
          <w:rFonts w:ascii="Times New Roman" w:hAnsi="Times New Roman" w:cs="Times New Roman"/>
        </w:rPr>
        <w:t>These factors do not only determine the degree of CCA a sojourner will experience during their sojourn but also the</w:t>
      </w:r>
      <w:r>
        <w:rPr>
          <w:rFonts w:ascii="Times New Roman" w:hAnsi="Times New Roman" w:cs="Times New Roman"/>
        </w:rPr>
        <w:t xml:space="preserve"> degree of</w:t>
      </w:r>
      <w:r w:rsidRPr="00D91EB7">
        <w:rPr>
          <w:rFonts w:ascii="Times New Roman" w:hAnsi="Times New Roman" w:cs="Times New Roman"/>
        </w:rPr>
        <w:t xml:space="preserve"> identity conflict</w:t>
      </w:r>
      <w:r>
        <w:rPr>
          <w:rFonts w:ascii="Times New Roman" w:hAnsi="Times New Roman" w:cs="Times New Roman"/>
        </w:rPr>
        <w:t>, including</w:t>
      </w:r>
      <w:r w:rsidRPr="00D91EB7">
        <w:rPr>
          <w:rFonts w:ascii="Times New Roman" w:hAnsi="Times New Roman" w:cs="Times New Roman"/>
        </w:rPr>
        <w:t xml:space="preserve"> </w:t>
      </w:r>
      <w:r>
        <w:rPr>
          <w:rFonts w:ascii="Times New Roman" w:hAnsi="Times New Roman" w:cs="Times New Roman"/>
        </w:rPr>
        <w:t xml:space="preserve">conflict stemming from </w:t>
      </w:r>
      <w:r w:rsidRPr="00D91EB7">
        <w:rPr>
          <w:rFonts w:ascii="Times New Roman" w:hAnsi="Times New Roman" w:cs="Times New Roman"/>
        </w:rPr>
        <w:t>adaptation expectations (Berry, 2003; Berry &amp; Sam, 2016), such as receptivity, tolerance for uncertainty, presence of cultural pluralism or diversity in the host society, expectations of assimilation toward dominant culture, institutional structures, and multiculturalism policies (Pitts, 2017)</w:t>
      </w:r>
      <w:r>
        <w:rPr>
          <w:rFonts w:ascii="Times New Roman" w:hAnsi="Times New Roman" w:cs="Times New Roman"/>
        </w:rPr>
        <w:t xml:space="preserve">, </w:t>
      </w:r>
      <w:r w:rsidRPr="00D91EB7">
        <w:rPr>
          <w:rFonts w:ascii="Times New Roman" w:hAnsi="Times New Roman" w:cs="Times New Roman"/>
        </w:rPr>
        <w:t>and resulting change that may occur while living away from home</w:t>
      </w:r>
      <w:r>
        <w:rPr>
          <w:rFonts w:ascii="Times New Roman" w:hAnsi="Times New Roman" w:cs="Times New Roman"/>
        </w:rPr>
        <w:t>.</w:t>
      </w:r>
      <w:r w:rsidRPr="00D91EB7">
        <w:rPr>
          <w:rFonts w:ascii="Times New Roman" w:hAnsi="Times New Roman" w:cs="Times New Roman"/>
        </w:rPr>
        <w:t xml:space="preserve"> </w:t>
      </w:r>
    </w:p>
    <w:p w14:paraId="14B4863C" w14:textId="6F078259" w:rsidR="007B309F" w:rsidRPr="00D91EB7" w:rsidRDefault="007B309F" w:rsidP="007B309F">
      <w:pPr>
        <w:spacing w:line="480" w:lineRule="auto"/>
        <w:ind w:firstLine="720"/>
        <w:rPr>
          <w:rFonts w:ascii="Times New Roman" w:hAnsi="Times New Roman" w:cs="Times New Roman"/>
        </w:rPr>
      </w:pPr>
      <w:r w:rsidRPr="00D91EB7">
        <w:rPr>
          <w:rFonts w:ascii="Times New Roman" w:hAnsi="Times New Roman" w:cs="Times New Roman"/>
        </w:rPr>
        <w:t>Change is at the core of CCA and is characteristic of the conflict sojourners experience between the desire to retain their old cultural identity and the need to adopt a new cultural identity (</w:t>
      </w:r>
      <w:proofErr w:type="spellStart"/>
      <w:r w:rsidRPr="00D91EB7">
        <w:rPr>
          <w:rFonts w:ascii="Times New Roman" w:hAnsi="Times New Roman" w:cs="Times New Roman"/>
        </w:rPr>
        <w:t>Gudykunst</w:t>
      </w:r>
      <w:proofErr w:type="spellEnd"/>
      <w:r w:rsidRPr="00D91EB7">
        <w:rPr>
          <w:rFonts w:ascii="Times New Roman" w:hAnsi="Times New Roman" w:cs="Times New Roman"/>
        </w:rPr>
        <w:t xml:space="preserve"> &amp; Y.</w:t>
      </w:r>
      <w:r>
        <w:rPr>
          <w:rFonts w:ascii="Times New Roman" w:hAnsi="Times New Roman" w:cs="Times New Roman"/>
        </w:rPr>
        <w:t xml:space="preserve"> </w:t>
      </w:r>
      <w:r w:rsidRPr="00D91EB7">
        <w:rPr>
          <w:rFonts w:ascii="Times New Roman" w:hAnsi="Times New Roman" w:cs="Times New Roman"/>
        </w:rPr>
        <w:t>Y. Kim, 2003; Y.</w:t>
      </w:r>
      <w:r>
        <w:rPr>
          <w:rFonts w:ascii="Times New Roman" w:hAnsi="Times New Roman" w:cs="Times New Roman"/>
        </w:rPr>
        <w:t xml:space="preserve"> </w:t>
      </w:r>
      <w:r w:rsidRPr="00D91EB7">
        <w:rPr>
          <w:rFonts w:ascii="Times New Roman" w:hAnsi="Times New Roman" w:cs="Times New Roman"/>
        </w:rPr>
        <w:t>Y. Kim, 2005). Identity crisis, as explained in Erikson’s (1959) theory of identity formation, in which commitment to different roles is central to and marked by stages of diffusion and moratorium during identity formation</w:t>
      </w:r>
      <w:r>
        <w:rPr>
          <w:rFonts w:ascii="Times New Roman" w:hAnsi="Times New Roman" w:cs="Times New Roman"/>
        </w:rPr>
        <w:t>,</w:t>
      </w:r>
      <w:r w:rsidRPr="00D91EB7">
        <w:rPr>
          <w:rFonts w:ascii="Times New Roman" w:hAnsi="Times New Roman" w:cs="Times New Roman"/>
        </w:rPr>
        <w:t xml:space="preserve"> applies to sojourners’ identity transformation as well. These two stages deal with uncertainty and indecision in making role choices and commitments to goals and values of identifying with </w:t>
      </w:r>
      <w:r w:rsidRPr="00D91EB7">
        <w:rPr>
          <w:rFonts w:ascii="Times New Roman" w:hAnsi="Times New Roman" w:cs="Times New Roman"/>
        </w:rPr>
        <w:lastRenderedPageBreak/>
        <w:t>heritage or host culture society. Identity crisis is a predictor of internalizing and externalizing problems in newcomers (</w:t>
      </w:r>
      <w:proofErr w:type="spellStart"/>
      <w:r w:rsidRPr="00D91EB7">
        <w:rPr>
          <w:rFonts w:ascii="Times New Roman" w:hAnsi="Times New Roman" w:cs="Times New Roman"/>
        </w:rPr>
        <w:t>Oppedal</w:t>
      </w:r>
      <w:proofErr w:type="spellEnd"/>
      <w:r w:rsidRPr="00D91EB7">
        <w:rPr>
          <w:rFonts w:ascii="Times New Roman" w:hAnsi="Times New Roman" w:cs="Times New Roman"/>
        </w:rPr>
        <w:t xml:space="preserve"> &amp; </w:t>
      </w:r>
      <w:proofErr w:type="spellStart"/>
      <w:r w:rsidRPr="00D91EB7">
        <w:rPr>
          <w:rFonts w:ascii="Times New Roman" w:hAnsi="Times New Roman" w:cs="Times New Roman"/>
        </w:rPr>
        <w:t>Toppelberg</w:t>
      </w:r>
      <w:proofErr w:type="spellEnd"/>
      <w:r w:rsidRPr="00D91EB7">
        <w:rPr>
          <w:rFonts w:ascii="Times New Roman" w:hAnsi="Times New Roman" w:cs="Times New Roman"/>
        </w:rPr>
        <w:t>, 2016) and</w:t>
      </w:r>
      <w:r>
        <w:rPr>
          <w:rFonts w:ascii="Times New Roman" w:hAnsi="Times New Roman" w:cs="Times New Roman"/>
        </w:rPr>
        <w:t>,</w:t>
      </w:r>
      <w:r w:rsidRPr="00D91EB7">
        <w:rPr>
          <w:rFonts w:ascii="Times New Roman" w:hAnsi="Times New Roman" w:cs="Times New Roman"/>
        </w:rPr>
        <w:t xml:space="preserve"> thus</w:t>
      </w:r>
      <w:r>
        <w:rPr>
          <w:rFonts w:ascii="Times New Roman" w:hAnsi="Times New Roman" w:cs="Times New Roman"/>
        </w:rPr>
        <w:t>,</w:t>
      </w:r>
      <w:r w:rsidRPr="00D91EB7">
        <w:rPr>
          <w:rFonts w:ascii="Times New Roman" w:hAnsi="Times New Roman" w:cs="Times New Roman"/>
        </w:rPr>
        <w:t xml:space="preserve"> can be extended to include sojourners. As such, the conflict sojourners experience manifests itself in a push and pull between change and stability as the host culture controls sojourners’ survival and functioning by</w:t>
      </w:r>
      <w:r>
        <w:rPr>
          <w:rFonts w:ascii="Times New Roman" w:hAnsi="Times New Roman" w:cs="Times New Roman"/>
        </w:rPr>
        <w:t xml:space="preserve"> putting </w:t>
      </w:r>
      <w:r w:rsidRPr="00D91EB7">
        <w:rPr>
          <w:rFonts w:ascii="Times New Roman" w:hAnsi="Times New Roman" w:cs="Times New Roman"/>
        </w:rPr>
        <w:t>coercive pressure on them</w:t>
      </w:r>
      <w:r>
        <w:rPr>
          <w:rFonts w:ascii="Times New Roman" w:hAnsi="Times New Roman" w:cs="Times New Roman"/>
        </w:rPr>
        <w:t>, frequently</w:t>
      </w:r>
      <w:r w:rsidR="00C6609F">
        <w:rPr>
          <w:rFonts w:ascii="Times New Roman" w:hAnsi="Times New Roman" w:cs="Times New Roman"/>
        </w:rPr>
        <w:t>,</w:t>
      </w:r>
      <w:r>
        <w:rPr>
          <w:rFonts w:ascii="Times New Roman" w:hAnsi="Times New Roman" w:cs="Times New Roman"/>
        </w:rPr>
        <w:t xml:space="preserve"> </w:t>
      </w:r>
      <w:r w:rsidRPr="00D91EB7">
        <w:rPr>
          <w:rFonts w:ascii="Times New Roman" w:hAnsi="Times New Roman" w:cs="Times New Roman"/>
        </w:rPr>
        <w:t>to adapt (Y.</w:t>
      </w:r>
      <w:r>
        <w:rPr>
          <w:rFonts w:ascii="Times New Roman" w:hAnsi="Times New Roman" w:cs="Times New Roman"/>
        </w:rPr>
        <w:t xml:space="preserve"> </w:t>
      </w:r>
      <w:r w:rsidRPr="00D91EB7">
        <w:rPr>
          <w:rFonts w:ascii="Times New Roman" w:hAnsi="Times New Roman" w:cs="Times New Roman"/>
        </w:rPr>
        <w:t>Y. Kim, 2005). The</w:t>
      </w:r>
      <w:r>
        <w:rPr>
          <w:rFonts w:ascii="Times New Roman" w:hAnsi="Times New Roman" w:cs="Times New Roman"/>
        </w:rPr>
        <w:t>ir</w:t>
      </w:r>
      <w:r w:rsidRPr="00D91EB7">
        <w:rPr>
          <w:rFonts w:ascii="Times New Roman" w:hAnsi="Times New Roman" w:cs="Times New Roman"/>
        </w:rPr>
        <w:t xml:space="preserve"> transformation unfolds over time, through a gradual process of stress, adaptation, and growth.</w:t>
      </w:r>
      <w:r w:rsidRPr="00D91EB7">
        <w:rPr>
          <w:rFonts w:ascii="Times New Roman" w:hAnsi="Times New Roman" w:cs="Times New Roman"/>
        </w:rPr>
        <w:tab/>
      </w:r>
    </w:p>
    <w:p w14:paraId="6C8E669D" w14:textId="77777777" w:rsidR="007B309F" w:rsidRPr="00D91EB7" w:rsidRDefault="007B309F" w:rsidP="007B309F">
      <w:pPr>
        <w:spacing w:line="480" w:lineRule="auto"/>
        <w:ind w:firstLine="720"/>
        <w:rPr>
          <w:rFonts w:ascii="Times New Roman" w:hAnsi="Times New Roman" w:cs="Times New Roman"/>
        </w:rPr>
      </w:pPr>
      <w:r w:rsidRPr="00D91EB7">
        <w:rPr>
          <w:rFonts w:ascii="Times New Roman" w:hAnsi="Times New Roman" w:cs="Times New Roman"/>
        </w:rPr>
        <w:t>Y.</w:t>
      </w:r>
      <w:r>
        <w:rPr>
          <w:rFonts w:ascii="Times New Roman" w:hAnsi="Times New Roman" w:cs="Times New Roman"/>
        </w:rPr>
        <w:t xml:space="preserve"> </w:t>
      </w:r>
      <w:r w:rsidRPr="00D91EB7">
        <w:rPr>
          <w:rFonts w:ascii="Times New Roman" w:hAnsi="Times New Roman" w:cs="Times New Roman"/>
        </w:rPr>
        <w:t>Y. Kim</w:t>
      </w:r>
      <w:r>
        <w:rPr>
          <w:rFonts w:ascii="Times New Roman" w:hAnsi="Times New Roman" w:cs="Times New Roman"/>
        </w:rPr>
        <w:t xml:space="preserve"> (2005, 2017b)</w:t>
      </w:r>
      <w:r w:rsidRPr="00D91EB7">
        <w:rPr>
          <w:rFonts w:ascii="Times New Roman" w:hAnsi="Times New Roman" w:cs="Times New Roman"/>
        </w:rPr>
        <w:t xml:space="preserve"> explains CCA as a nonlinear, dialectic, and cyclical process that is propelled by a continuous draw-back-leap pattern induced by the stress of adaptation. Each stressful experience brings about a temporary setback that forces the sojourner to make adaptive changes, including reorganizing knowledge at their disposal and leaping forward to reengage with the host society so that cultural learning and internal change can occur. These activities bring about new self-reintegration and cultural growth</w:t>
      </w:r>
      <w:r>
        <w:rPr>
          <w:rFonts w:ascii="Times New Roman" w:hAnsi="Times New Roman" w:cs="Times New Roman"/>
        </w:rPr>
        <w:t xml:space="preserve"> that</w:t>
      </w:r>
      <w:r w:rsidRPr="00D91EB7">
        <w:rPr>
          <w:rFonts w:ascii="Times New Roman" w:hAnsi="Times New Roman" w:cs="Times New Roman"/>
        </w:rPr>
        <w:t xml:space="preserve"> occurs at </w:t>
      </w:r>
      <w:r>
        <w:rPr>
          <w:rFonts w:ascii="Times New Roman" w:hAnsi="Times New Roman" w:cs="Times New Roman"/>
        </w:rPr>
        <w:t xml:space="preserve">the </w:t>
      </w:r>
      <w:r w:rsidRPr="00D91EB7">
        <w:rPr>
          <w:rFonts w:ascii="Times New Roman" w:hAnsi="Times New Roman" w:cs="Times New Roman"/>
        </w:rPr>
        <w:t>expense of other</w:t>
      </w:r>
      <w:r>
        <w:rPr>
          <w:rFonts w:ascii="Times New Roman" w:hAnsi="Times New Roman" w:cs="Times New Roman"/>
        </w:rPr>
        <w:t xml:space="preserve"> cultural aspects;</w:t>
      </w:r>
      <w:r w:rsidRPr="00D91EB7">
        <w:rPr>
          <w:rFonts w:ascii="Times New Roman" w:hAnsi="Times New Roman" w:cs="Times New Roman"/>
        </w:rPr>
        <w:t xml:space="preserve"> the process continues until the sojourner develops capabilities to </w:t>
      </w:r>
      <w:r>
        <w:rPr>
          <w:rFonts w:ascii="Times New Roman" w:hAnsi="Times New Roman" w:cs="Times New Roman"/>
        </w:rPr>
        <w:t xml:space="preserve">cope </w:t>
      </w:r>
      <w:r w:rsidRPr="00D91EB7">
        <w:rPr>
          <w:rFonts w:ascii="Times New Roman" w:hAnsi="Times New Roman" w:cs="Times New Roman"/>
        </w:rPr>
        <w:t xml:space="preserve">effectively </w:t>
      </w:r>
      <w:r>
        <w:rPr>
          <w:rFonts w:ascii="Times New Roman" w:hAnsi="Times New Roman" w:cs="Times New Roman"/>
        </w:rPr>
        <w:t>with</w:t>
      </w:r>
      <w:r w:rsidRPr="00D91EB7">
        <w:rPr>
          <w:rFonts w:ascii="Times New Roman" w:hAnsi="Times New Roman" w:cs="Times New Roman"/>
        </w:rPr>
        <w:t xml:space="preserve"> the stress caused by the demands of the new society. Though the intensity decreases, the stress does not depart. The stress caused by the demands of the new society is further exacerbated by the internal identity conflict sojourners experience </w:t>
      </w:r>
      <w:proofErr w:type="gramStart"/>
      <w:r w:rsidRPr="00D91EB7">
        <w:rPr>
          <w:rFonts w:ascii="Times New Roman" w:hAnsi="Times New Roman" w:cs="Times New Roman"/>
        </w:rPr>
        <w:t>as a result of</w:t>
      </w:r>
      <w:proofErr w:type="gramEnd"/>
      <w:r w:rsidRPr="00D91EB7">
        <w:rPr>
          <w:rFonts w:ascii="Times New Roman" w:hAnsi="Times New Roman" w:cs="Times New Roman"/>
        </w:rPr>
        <w:t xml:space="preserve"> adaptive changes that go hand-in-hand with a fight between how much to retain (acculturation) or let go (deculturation) from one’s old culture. The high levels of stress resulting from the internal conflict (degree of acculturation and deculturation) are represented by the stress-adaptation-growth dynamic. </w:t>
      </w:r>
    </w:p>
    <w:p w14:paraId="2E03856E" w14:textId="77777777" w:rsidR="007B309F" w:rsidRPr="00D91EB7" w:rsidRDefault="007B309F" w:rsidP="007B309F">
      <w:pPr>
        <w:spacing w:line="480" w:lineRule="auto"/>
        <w:ind w:firstLine="720"/>
        <w:rPr>
          <w:rFonts w:ascii="Times New Roman" w:hAnsi="Times New Roman" w:cs="Times New Roman"/>
        </w:rPr>
      </w:pPr>
      <w:r>
        <w:rPr>
          <w:rFonts w:ascii="Times New Roman" w:hAnsi="Times New Roman" w:cs="Times New Roman"/>
        </w:rPr>
        <w:t>Y. Y. Kim (2005, 2017b) uses the</w:t>
      </w:r>
      <w:r w:rsidRPr="00D91EB7">
        <w:rPr>
          <w:rFonts w:ascii="Times New Roman" w:hAnsi="Times New Roman" w:cs="Times New Roman"/>
        </w:rPr>
        <w:t xml:space="preserve"> stress-adaptation-growth dynamic </w:t>
      </w:r>
      <w:r>
        <w:rPr>
          <w:rFonts w:ascii="Times New Roman" w:hAnsi="Times New Roman" w:cs="Times New Roman"/>
        </w:rPr>
        <w:t xml:space="preserve">to </w:t>
      </w:r>
      <w:r w:rsidRPr="00D91EB7">
        <w:rPr>
          <w:rFonts w:ascii="Times New Roman" w:hAnsi="Times New Roman" w:cs="Times New Roman"/>
        </w:rPr>
        <w:t xml:space="preserve">explain how the problematic and growth-producing experiences </w:t>
      </w:r>
      <w:r>
        <w:rPr>
          <w:rFonts w:ascii="Times New Roman" w:hAnsi="Times New Roman" w:cs="Times New Roman"/>
        </w:rPr>
        <w:t xml:space="preserve">that </w:t>
      </w:r>
      <w:r w:rsidRPr="00D91EB7">
        <w:rPr>
          <w:rFonts w:ascii="Times New Roman" w:hAnsi="Times New Roman" w:cs="Times New Roman"/>
        </w:rPr>
        <w:t xml:space="preserve">sojourners </w:t>
      </w:r>
      <w:r>
        <w:rPr>
          <w:rFonts w:ascii="Times New Roman" w:hAnsi="Times New Roman" w:cs="Times New Roman"/>
        </w:rPr>
        <w:t xml:space="preserve">undergo in their new cultural environment </w:t>
      </w:r>
      <w:r w:rsidRPr="00D91EB7">
        <w:rPr>
          <w:rFonts w:ascii="Times New Roman" w:hAnsi="Times New Roman" w:cs="Times New Roman"/>
        </w:rPr>
        <w:t xml:space="preserve">work together to alleviate or resolve identity conflict and facilitate identity </w:t>
      </w:r>
      <w:r w:rsidRPr="00D91EB7">
        <w:rPr>
          <w:rFonts w:ascii="Times New Roman" w:hAnsi="Times New Roman" w:cs="Times New Roman"/>
        </w:rPr>
        <w:lastRenderedPageBreak/>
        <w:t xml:space="preserve">transformation. </w:t>
      </w:r>
      <w:r>
        <w:rPr>
          <w:rFonts w:ascii="Times New Roman" w:hAnsi="Times New Roman" w:cs="Times New Roman"/>
        </w:rPr>
        <w:t>According to Y. Y. Kim, t</w:t>
      </w:r>
      <w:r w:rsidRPr="00D91EB7">
        <w:rPr>
          <w:rFonts w:ascii="Times New Roman" w:hAnsi="Times New Roman" w:cs="Times New Roman"/>
        </w:rPr>
        <w:t>he stress-adaptation-growth dynamic is undergirded by the open-systems principle of homeostasis</w:t>
      </w:r>
      <w:r>
        <w:rPr>
          <w:rFonts w:ascii="Times New Roman" w:hAnsi="Times New Roman" w:cs="Times New Roman"/>
        </w:rPr>
        <w:t>,</w:t>
      </w:r>
      <w:r w:rsidRPr="00D91EB7">
        <w:rPr>
          <w:rFonts w:ascii="Times New Roman" w:hAnsi="Times New Roman" w:cs="Times New Roman"/>
        </w:rPr>
        <w:t xml:space="preserve"> which states that all human beings want to achieve</w:t>
      </w:r>
      <w:r>
        <w:rPr>
          <w:rFonts w:ascii="Times New Roman" w:hAnsi="Times New Roman" w:cs="Times New Roman"/>
        </w:rPr>
        <w:t xml:space="preserve"> equilibrium</w:t>
      </w:r>
      <w:r w:rsidRPr="00D91EB7">
        <w:rPr>
          <w:rFonts w:ascii="Times New Roman" w:hAnsi="Times New Roman" w:cs="Times New Roman"/>
        </w:rPr>
        <w:t>. Stress (internal and external) causes disequilibrium because the sojourner does not</w:t>
      </w:r>
      <w:r>
        <w:rPr>
          <w:rFonts w:ascii="Times New Roman" w:hAnsi="Times New Roman" w:cs="Times New Roman"/>
        </w:rPr>
        <w:t xml:space="preserve"> perceive themselves to</w:t>
      </w:r>
      <w:r w:rsidRPr="00D91EB7">
        <w:rPr>
          <w:rFonts w:ascii="Times New Roman" w:hAnsi="Times New Roman" w:cs="Times New Roman"/>
        </w:rPr>
        <w:t xml:space="preserve"> have the capabilities to meet the demands of the new society. Thus, they are motivated to return to homeostasis and achieve harmony with the new environment, </w:t>
      </w:r>
      <w:r>
        <w:rPr>
          <w:rFonts w:ascii="Times New Roman" w:hAnsi="Times New Roman" w:cs="Times New Roman"/>
        </w:rPr>
        <w:t>which could be accomplished via the</w:t>
      </w:r>
      <w:r w:rsidRPr="00D91EB7">
        <w:rPr>
          <w:rFonts w:ascii="Times New Roman" w:hAnsi="Times New Roman" w:cs="Times New Roman"/>
        </w:rPr>
        <w:t xml:space="preserve"> active development of new habits. Stress is the psychological force that drives the growth that happens during CCA. The growth of some </w:t>
      </w:r>
      <w:r>
        <w:rPr>
          <w:rFonts w:ascii="Times New Roman" w:hAnsi="Times New Roman" w:cs="Times New Roman"/>
        </w:rPr>
        <w:t>aspects of identity</w:t>
      </w:r>
      <w:r w:rsidRPr="00D91EB7">
        <w:rPr>
          <w:rFonts w:ascii="Times New Roman" w:hAnsi="Times New Roman" w:cs="Times New Roman"/>
        </w:rPr>
        <w:t xml:space="preserve"> occurs at the expense of others</w:t>
      </w:r>
      <w:r>
        <w:rPr>
          <w:rFonts w:ascii="Times New Roman" w:hAnsi="Times New Roman" w:cs="Times New Roman"/>
        </w:rPr>
        <w:t xml:space="preserve">. </w:t>
      </w:r>
      <w:r w:rsidRPr="00D91EB7">
        <w:rPr>
          <w:rFonts w:ascii="Times New Roman" w:hAnsi="Times New Roman" w:cs="Times New Roman"/>
        </w:rPr>
        <w:t>CCA follows a pattern that “juxtaposes psychological integration and disintegration, progression and regression, leading to a state of reintegration and personal development” (Y.</w:t>
      </w:r>
      <w:r>
        <w:rPr>
          <w:rFonts w:ascii="Times New Roman" w:hAnsi="Times New Roman" w:cs="Times New Roman"/>
        </w:rPr>
        <w:t xml:space="preserve"> </w:t>
      </w:r>
      <w:r w:rsidRPr="00D91EB7">
        <w:rPr>
          <w:rFonts w:ascii="Times New Roman" w:hAnsi="Times New Roman" w:cs="Times New Roman"/>
        </w:rPr>
        <w:t>Y. Kim, 2017</w:t>
      </w:r>
      <w:r>
        <w:rPr>
          <w:rFonts w:ascii="Times New Roman" w:hAnsi="Times New Roman" w:cs="Times New Roman"/>
        </w:rPr>
        <w:t>b</w:t>
      </w:r>
      <w:r w:rsidRPr="00D91EB7">
        <w:rPr>
          <w:rFonts w:ascii="Times New Roman" w:hAnsi="Times New Roman" w:cs="Times New Roman"/>
        </w:rPr>
        <w:t>, p.</w:t>
      </w:r>
      <w:r>
        <w:rPr>
          <w:rFonts w:ascii="Times New Roman" w:hAnsi="Times New Roman" w:cs="Times New Roman"/>
        </w:rPr>
        <w:t xml:space="preserve"> 3</w:t>
      </w:r>
      <w:r w:rsidRPr="00D91EB7">
        <w:rPr>
          <w:rFonts w:ascii="Times New Roman" w:hAnsi="Times New Roman" w:cs="Times New Roman"/>
        </w:rPr>
        <w:t>). The stressful experience of disintegration, through tension and conflict within an individual's internal system and the external environment, results in self</w:t>
      </w:r>
      <w:r>
        <w:rPr>
          <w:rFonts w:ascii="Times New Roman" w:hAnsi="Times New Roman" w:cs="Times New Roman"/>
        </w:rPr>
        <w:t xml:space="preserve"> </w:t>
      </w:r>
      <w:r w:rsidRPr="00D91EB7">
        <w:rPr>
          <w:rFonts w:ascii="Times New Roman" w:hAnsi="Times New Roman" w:cs="Times New Roman"/>
        </w:rPr>
        <w:t>re-categorization and self-renewal</w:t>
      </w:r>
      <w:r>
        <w:rPr>
          <w:rFonts w:ascii="Times New Roman" w:hAnsi="Times New Roman" w:cs="Times New Roman"/>
        </w:rPr>
        <w:t xml:space="preserve"> (i.e., identity transformation)</w:t>
      </w:r>
      <w:r w:rsidRPr="00D91EB7">
        <w:rPr>
          <w:rFonts w:ascii="Times New Roman" w:hAnsi="Times New Roman" w:cs="Times New Roman"/>
        </w:rPr>
        <w:t xml:space="preserve">. </w:t>
      </w:r>
    </w:p>
    <w:p w14:paraId="5822921E" w14:textId="77777777" w:rsidR="007B309F" w:rsidRPr="00D91EB7" w:rsidRDefault="007B309F" w:rsidP="007B309F">
      <w:pPr>
        <w:spacing w:line="480" w:lineRule="auto"/>
        <w:ind w:firstLine="720"/>
        <w:rPr>
          <w:rFonts w:ascii="Times New Roman" w:hAnsi="Times New Roman" w:cs="Times New Roman"/>
        </w:rPr>
      </w:pPr>
      <w:r w:rsidRPr="00D91EB7">
        <w:rPr>
          <w:rFonts w:ascii="Times New Roman" w:hAnsi="Times New Roman" w:cs="Times New Roman"/>
        </w:rPr>
        <w:t xml:space="preserve">Identity transformation in the ITCCA is </w:t>
      </w:r>
      <w:r>
        <w:rPr>
          <w:rFonts w:ascii="Times New Roman" w:hAnsi="Times New Roman" w:cs="Times New Roman"/>
        </w:rPr>
        <w:t>posited to be</w:t>
      </w:r>
      <w:r w:rsidRPr="00D91EB7">
        <w:rPr>
          <w:rFonts w:ascii="Times New Roman" w:hAnsi="Times New Roman" w:cs="Times New Roman"/>
        </w:rPr>
        <w:t xml:space="preserve"> related to a high degree of assimilation (</w:t>
      </w:r>
      <w:proofErr w:type="spellStart"/>
      <w:r w:rsidRPr="00D91EB7">
        <w:rPr>
          <w:rFonts w:ascii="Times New Roman" w:hAnsi="Times New Roman" w:cs="Times New Roman"/>
        </w:rPr>
        <w:t>Gudykunst</w:t>
      </w:r>
      <w:proofErr w:type="spellEnd"/>
      <w:r w:rsidRPr="00D91EB7">
        <w:rPr>
          <w:rFonts w:ascii="Times New Roman" w:hAnsi="Times New Roman" w:cs="Times New Roman"/>
        </w:rPr>
        <w:t xml:space="preserve"> &amp; </w:t>
      </w:r>
      <w:r>
        <w:rPr>
          <w:rFonts w:ascii="Times New Roman" w:hAnsi="Times New Roman" w:cs="Times New Roman"/>
        </w:rPr>
        <w:t xml:space="preserve">Y. Y. </w:t>
      </w:r>
      <w:r w:rsidRPr="00D91EB7">
        <w:rPr>
          <w:rFonts w:ascii="Times New Roman" w:hAnsi="Times New Roman" w:cs="Times New Roman"/>
        </w:rPr>
        <w:t xml:space="preserve">Kim, 2003; </w:t>
      </w:r>
      <w:r>
        <w:rPr>
          <w:rFonts w:ascii="Times New Roman" w:hAnsi="Times New Roman" w:cs="Times New Roman"/>
        </w:rPr>
        <w:t xml:space="preserve">Y. Y. </w:t>
      </w:r>
      <w:r w:rsidRPr="00D91EB7">
        <w:rPr>
          <w:rFonts w:ascii="Times New Roman" w:hAnsi="Times New Roman" w:cs="Times New Roman"/>
        </w:rPr>
        <w:t>Kim 2005)</w:t>
      </w:r>
      <w:r>
        <w:rPr>
          <w:rFonts w:ascii="Times New Roman" w:hAnsi="Times New Roman" w:cs="Times New Roman"/>
        </w:rPr>
        <w:t>, which occurs</w:t>
      </w:r>
      <w:r w:rsidRPr="00D91EB7">
        <w:rPr>
          <w:rFonts w:ascii="Times New Roman" w:hAnsi="Times New Roman" w:cs="Times New Roman"/>
        </w:rPr>
        <w:t xml:space="preserve"> when sojourners experience maximum convergence to the host cultural patterns and minimum maintenance of the home cultural patterns. Assimilation does not equate to completion of CCA,</w:t>
      </w:r>
      <w:r>
        <w:rPr>
          <w:rFonts w:ascii="Times New Roman" w:hAnsi="Times New Roman" w:cs="Times New Roman"/>
        </w:rPr>
        <w:t xml:space="preserve"> though. </w:t>
      </w:r>
      <w:r w:rsidRPr="00D91EB7">
        <w:rPr>
          <w:rFonts w:ascii="Times New Roman" w:hAnsi="Times New Roman" w:cs="Times New Roman"/>
        </w:rPr>
        <w:t>Y.</w:t>
      </w:r>
      <w:r>
        <w:rPr>
          <w:rFonts w:ascii="Times New Roman" w:hAnsi="Times New Roman" w:cs="Times New Roman"/>
        </w:rPr>
        <w:t xml:space="preserve"> </w:t>
      </w:r>
      <w:r w:rsidRPr="00D91EB7">
        <w:rPr>
          <w:rFonts w:ascii="Times New Roman" w:hAnsi="Times New Roman" w:cs="Times New Roman"/>
        </w:rPr>
        <w:t>Y. Kim maintains that CCA is a lifelong process that operates on a continuum from minimally adapted (low degree of adaptation) to maximally adapted (high degree of adaptation)</w:t>
      </w:r>
      <w:r>
        <w:rPr>
          <w:rFonts w:ascii="Times New Roman" w:hAnsi="Times New Roman" w:cs="Times New Roman"/>
        </w:rPr>
        <w:t xml:space="preserve"> individuals</w:t>
      </w:r>
      <w:r w:rsidRPr="00D91EB7">
        <w:rPr>
          <w:rFonts w:ascii="Times New Roman" w:hAnsi="Times New Roman" w:cs="Times New Roman"/>
        </w:rPr>
        <w:t xml:space="preserve">. </w:t>
      </w:r>
      <w:r>
        <w:rPr>
          <w:rFonts w:ascii="Times New Roman" w:hAnsi="Times New Roman" w:cs="Times New Roman"/>
        </w:rPr>
        <w:t>A</w:t>
      </w:r>
      <w:r w:rsidRPr="00D91EB7">
        <w:rPr>
          <w:rFonts w:ascii="Times New Roman" w:hAnsi="Times New Roman" w:cs="Times New Roman"/>
        </w:rPr>
        <w:t xml:space="preserve"> high degree of CCA is synonymous with functional fitness, a state of confidently interacting with the host culture. At this stage, sojourners are said to have achieved host communication competence, an accomplishment of the desired level of proficiency in communicating, developing harmonious intercultural relationships, experiencing life satisfaction, a sense of belonging, and so forth (Y.</w:t>
      </w:r>
      <w:r>
        <w:rPr>
          <w:rFonts w:ascii="Times New Roman" w:hAnsi="Times New Roman" w:cs="Times New Roman"/>
        </w:rPr>
        <w:t xml:space="preserve"> </w:t>
      </w:r>
      <w:r w:rsidRPr="00D91EB7">
        <w:rPr>
          <w:rFonts w:ascii="Times New Roman" w:hAnsi="Times New Roman" w:cs="Times New Roman"/>
        </w:rPr>
        <w:t>Y. Kim, 2005; Y.</w:t>
      </w:r>
      <w:r>
        <w:rPr>
          <w:rFonts w:ascii="Times New Roman" w:hAnsi="Times New Roman" w:cs="Times New Roman"/>
        </w:rPr>
        <w:t xml:space="preserve"> </w:t>
      </w:r>
      <w:r w:rsidRPr="00D91EB7">
        <w:rPr>
          <w:rFonts w:ascii="Times New Roman" w:hAnsi="Times New Roman" w:cs="Times New Roman"/>
        </w:rPr>
        <w:t>Y. Kim &amp; McKay-</w:t>
      </w:r>
      <w:proofErr w:type="spellStart"/>
      <w:r w:rsidRPr="00D91EB7">
        <w:rPr>
          <w:rFonts w:ascii="Times New Roman" w:hAnsi="Times New Roman" w:cs="Times New Roman"/>
        </w:rPr>
        <w:t>Semmler</w:t>
      </w:r>
      <w:proofErr w:type="spellEnd"/>
      <w:r w:rsidRPr="00D91EB7">
        <w:rPr>
          <w:rFonts w:ascii="Times New Roman" w:hAnsi="Times New Roman" w:cs="Times New Roman"/>
        </w:rPr>
        <w:t>, 2013).</w:t>
      </w:r>
      <w:r>
        <w:rPr>
          <w:rFonts w:ascii="Times New Roman" w:hAnsi="Times New Roman" w:cs="Times New Roman"/>
        </w:rPr>
        <w:t xml:space="preserve"> </w:t>
      </w:r>
      <w:r w:rsidRPr="00D91EB7">
        <w:rPr>
          <w:rFonts w:ascii="Times New Roman" w:hAnsi="Times New Roman" w:cs="Times New Roman"/>
        </w:rPr>
        <w:t xml:space="preserve">Additionally, not all sojourners reach </w:t>
      </w:r>
      <w:r w:rsidRPr="00D91EB7">
        <w:rPr>
          <w:rFonts w:ascii="Times New Roman" w:hAnsi="Times New Roman" w:cs="Times New Roman"/>
        </w:rPr>
        <w:lastRenderedPageBreak/>
        <w:t>assimilation. Some may acculturate enough to participate in the new society</w:t>
      </w:r>
      <w:r>
        <w:rPr>
          <w:rFonts w:ascii="Times New Roman" w:hAnsi="Times New Roman" w:cs="Times New Roman"/>
        </w:rPr>
        <w:t xml:space="preserve"> </w:t>
      </w:r>
      <w:r w:rsidRPr="00D91EB7">
        <w:rPr>
          <w:rFonts w:ascii="Times New Roman" w:hAnsi="Times New Roman" w:cs="Times New Roman"/>
        </w:rPr>
        <w:t>functionally</w:t>
      </w:r>
      <w:r>
        <w:rPr>
          <w:rFonts w:ascii="Times New Roman" w:hAnsi="Times New Roman" w:cs="Times New Roman"/>
        </w:rPr>
        <w:t xml:space="preserve">, whereas </w:t>
      </w:r>
      <w:r w:rsidRPr="00D91EB7">
        <w:rPr>
          <w:rFonts w:ascii="Times New Roman" w:hAnsi="Times New Roman" w:cs="Times New Roman"/>
        </w:rPr>
        <w:t>others may completely reject the new society and remain in ethnic enclaves. These alternative forms of CCA are explored later in this section (see Berry’s acculturation strategies</w:t>
      </w:r>
      <w:r>
        <w:rPr>
          <w:rFonts w:ascii="Times New Roman" w:hAnsi="Times New Roman" w:cs="Times New Roman"/>
        </w:rPr>
        <w:t xml:space="preserve"> section</w:t>
      </w:r>
      <w:r w:rsidRPr="00D91EB7">
        <w:rPr>
          <w:rFonts w:ascii="Times New Roman" w:hAnsi="Times New Roman" w:cs="Times New Roman"/>
        </w:rPr>
        <w:t xml:space="preserve">). </w:t>
      </w:r>
    </w:p>
    <w:p w14:paraId="414C7BD7" w14:textId="77777777" w:rsidR="007B309F" w:rsidRPr="00D91EB7" w:rsidRDefault="007B309F" w:rsidP="007B309F">
      <w:pPr>
        <w:spacing w:line="480" w:lineRule="auto"/>
        <w:ind w:firstLine="720"/>
        <w:rPr>
          <w:rFonts w:ascii="Times New Roman" w:hAnsi="Times New Roman" w:cs="Times New Roman"/>
        </w:rPr>
      </w:pPr>
      <w:r w:rsidRPr="00D91EB7">
        <w:rPr>
          <w:rFonts w:ascii="Times New Roman" w:hAnsi="Times New Roman" w:cs="Times New Roman"/>
        </w:rPr>
        <w:t>A few examples of studies provide support for Y.</w:t>
      </w:r>
      <w:r>
        <w:rPr>
          <w:rFonts w:ascii="Times New Roman" w:hAnsi="Times New Roman" w:cs="Times New Roman"/>
        </w:rPr>
        <w:t xml:space="preserve"> </w:t>
      </w:r>
      <w:r w:rsidRPr="00D91EB7">
        <w:rPr>
          <w:rFonts w:ascii="Times New Roman" w:hAnsi="Times New Roman" w:cs="Times New Roman"/>
        </w:rPr>
        <w:t>Y. Kim’s theory. An examination of the role of communication in successful adaptation is showcased in McKay-</w:t>
      </w:r>
      <w:proofErr w:type="spellStart"/>
      <w:r w:rsidRPr="00D91EB7">
        <w:rPr>
          <w:rFonts w:ascii="Times New Roman" w:hAnsi="Times New Roman" w:cs="Times New Roman"/>
        </w:rPr>
        <w:t>Semmler</w:t>
      </w:r>
      <w:proofErr w:type="spellEnd"/>
      <w:r w:rsidRPr="00D91EB7">
        <w:rPr>
          <w:rFonts w:ascii="Times New Roman" w:hAnsi="Times New Roman" w:cs="Times New Roman"/>
        </w:rPr>
        <w:t xml:space="preserve"> and Y.</w:t>
      </w:r>
      <w:r>
        <w:rPr>
          <w:rFonts w:ascii="Times New Roman" w:hAnsi="Times New Roman" w:cs="Times New Roman"/>
        </w:rPr>
        <w:t xml:space="preserve"> </w:t>
      </w:r>
      <w:r w:rsidRPr="00D91EB7">
        <w:rPr>
          <w:rFonts w:ascii="Times New Roman" w:hAnsi="Times New Roman" w:cs="Times New Roman"/>
        </w:rPr>
        <w:t>Y. Kim</w:t>
      </w:r>
      <w:r>
        <w:rPr>
          <w:rFonts w:ascii="Times New Roman" w:hAnsi="Times New Roman" w:cs="Times New Roman"/>
        </w:rPr>
        <w:t>’s</w:t>
      </w:r>
      <w:r w:rsidRPr="00D91EB7">
        <w:rPr>
          <w:rFonts w:ascii="Times New Roman" w:hAnsi="Times New Roman" w:cs="Times New Roman"/>
        </w:rPr>
        <w:t xml:space="preserve"> (2014) study of Hispanic youth’s CCA in the U.S. They found that host communication competence led to effective host interpersonal communication competence, psychological health, and functional fitness. Another study on highly educated foreign nationals by Y. Y. Kim and McKay-</w:t>
      </w:r>
      <w:proofErr w:type="spellStart"/>
      <w:r w:rsidRPr="00D91EB7">
        <w:rPr>
          <w:rFonts w:ascii="Times New Roman" w:hAnsi="Times New Roman" w:cs="Times New Roman"/>
        </w:rPr>
        <w:t>Semmler</w:t>
      </w:r>
      <w:proofErr w:type="spellEnd"/>
      <w:r w:rsidRPr="00D91EB7">
        <w:rPr>
          <w:rFonts w:ascii="Times New Roman" w:hAnsi="Times New Roman" w:cs="Times New Roman"/>
        </w:rPr>
        <w:t xml:space="preserve"> (2013) found that direct or face-to-face interactions or host interpersonal communication between newcomers and locals in the U.S. were correlated with functional and psychological well-being. As it pertains to identity transformation, Pitts (2009) reported that her examination of U.S. students living abroad for 15 months </w:t>
      </w:r>
      <w:r>
        <w:rPr>
          <w:rFonts w:ascii="Times New Roman" w:hAnsi="Times New Roman" w:cs="Times New Roman"/>
        </w:rPr>
        <w:t xml:space="preserve">revealed they </w:t>
      </w:r>
      <w:r w:rsidRPr="00D91EB7">
        <w:rPr>
          <w:rFonts w:ascii="Times New Roman" w:hAnsi="Times New Roman" w:cs="Times New Roman"/>
        </w:rPr>
        <w:t xml:space="preserve">used talk or interpersonal communication to facilitate progressive identity transformation that helped </w:t>
      </w:r>
      <w:r>
        <w:rPr>
          <w:rFonts w:ascii="Times New Roman" w:hAnsi="Times New Roman" w:cs="Times New Roman"/>
        </w:rPr>
        <w:t>them</w:t>
      </w:r>
      <w:r w:rsidRPr="00D91EB7">
        <w:rPr>
          <w:rFonts w:ascii="Times New Roman" w:hAnsi="Times New Roman" w:cs="Times New Roman"/>
        </w:rPr>
        <w:t xml:space="preserve"> with functional, psychological, and social well-being. Similar results were reported by </w:t>
      </w:r>
      <w:proofErr w:type="spellStart"/>
      <w:r w:rsidRPr="00D91EB7">
        <w:rPr>
          <w:rFonts w:ascii="Times New Roman" w:hAnsi="Times New Roman" w:cs="Times New Roman"/>
        </w:rPr>
        <w:t>Hotta</w:t>
      </w:r>
      <w:proofErr w:type="spellEnd"/>
      <w:r w:rsidRPr="00D91EB7">
        <w:rPr>
          <w:rFonts w:ascii="Times New Roman" w:hAnsi="Times New Roman" w:cs="Times New Roman"/>
        </w:rPr>
        <w:t xml:space="preserve"> </w:t>
      </w:r>
      <w:r>
        <w:rPr>
          <w:rFonts w:ascii="Times New Roman" w:hAnsi="Times New Roman" w:cs="Times New Roman"/>
        </w:rPr>
        <w:t>and</w:t>
      </w:r>
      <w:r w:rsidRPr="00D91EB7">
        <w:rPr>
          <w:rFonts w:ascii="Times New Roman" w:hAnsi="Times New Roman" w:cs="Times New Roman"/>
        </w:rPr>
        <w:t xml:space="preserve"> Ting-Toomey</w:t>
      </w:r>
      <w:r>
        <w:rPr>
          <w:rFonts w:ascii="Times New Roman" w:hAnsi="Times New Roman" w:cs="Times New Roman"/>
        </w:rPr>
        <w:t xml:space="preserve"> (2013)</w:t>
      </w:r>
      <w:r w:rsidRPr="00D91EB7">
        <w:rPr>
          <w:rFonts w:ascii="Times New Roman" w:hAnsi="Times New Roman" w:cs="Times New Roman"/>
        </w:rPr>
        <w:t xml:space="preserve"> in their study on international student</w:t>
      </w:r>
      <w:r>
        <w:rPr>
          <w:rFonts w:ascii="Times New Roman" w:hAnsi="Times New Roman" w:cs="Times New Roman"/>
        </w:rPr>
        <w:t>s’</w:t>
      </w:r>
      <w:r w:rsidRPr="00D91EB7">
        <w:rPr>
          <w:rFonts w:ascii="Times New Roman" w:hAnsi="Times New Roman" w:cs="Times New Roman"/>
        </w:rPr>
        <w:t xml:space="preserve"> intercultural friendships. They also found that engagement in interpersonal communication with host nationals and the new culture facilitated </w:t>
      </w:r>
      <w:r>
        <w:rPr>
          <w:rFonts w:ascii="Times New Roman" w:hAnsi="Times New Roman" w:cs="Times New Roman"/>
        </w:rPr>
        <w:t xml:space="preserve">students’ </w:t>
      </w:r>
      <w:r w:rsidRPr="00D91EB7">
        <w:rPr>
          <w:rFonts w:ascii="Times New Roman" w:hAnsi="Times New Roman" w:cs="Times New Roman"/>
        </w:rPr>
        <w:t>identity transformation. These examples provide support for Y.</w:t>
      </w:r>
      <w:r>
        <w:rPr>
          <w:rFonts w:ascii="Times New Roman" w:hAnsi="Times New Roman" w:cs="Times New Roman"/>
        </w:rPr>
        <w:t xml:space="preserve"> </w:t>
      </w:r>
      <w:r w:rsidRPr="00D91EB7">
        <w:rPr>
          <w:rFonts w:ascii="Times New Roman" w:hAnsi="Times New Roman" w:cs="Times New Roman"/>
        </w:rPr>
        <w:t xml:space="preserve">Y. Kim’s theory. </w:t>
      </w:r>
      <w:r>
        <w:rPr>
          <w:rFonts w:ascii="Times New Roman" w:hAnsi="Times New Roman" w:cs="Times New Roman"/>
        </w:rPr>
        <w:t>However</w:t>
      </w:r>
      <w:r w:rsidRPr="00D91EB7">
        <w:rPr>
          <w:rFonts w:ascii="Times New Roman" w:hAnsi="Times New Roman" w:cs="Times New Roman"/>
        </w:rPr>
        <w:t>, a sojourner’</w:t>
      </w:r>
      <w:r>
        <w:rPr>
          <w:rFonts w:ascii="Times New Roman" w:hAnsi="Times New Roman" w:cs="Times New Roman"/>
        </w:rPr>
        <w:t>s</w:t>
      </w:r>
      <w:r w:rsidRPr="00D91EB7">
        <w:rPr>
          <w:rFonts w:ascii="Times New Roman" w:hAnsi="Times New Roman" w:cs="Times New Roman"/>
        </w:rPr>
        <w:t xml:space="preserve"> adaptation is a life-long process</w:t>
      </w:r>
      <w:r>
        <w:rPr>
          <w:rFonts w:ascii="Times New Roman" w:hAnsi="Times New Roman" w:cs="Times New Roman"/>
        </w:rPr>
        <w:t>.</w:t>
      </w:r>
      <w:r w:rsidRPr="00D91EB7">
        <w:rPr>
          <w:rFonts w:ascii="Times New Roman" w:hAnsi="Times New Roman" w:cs="Times New Roman"/>
        </w:rPr>
        <w:t xml:space="preserve"> </w:t>
      </w:r>
      <w:r>
        <w:rPr>
          <w:rFonts w:ascii="Times New Roman" w:hAnsi="Times New Roman" w:cs="Times New Roman"/>
        </w:rPr>
        <w:t>I</w:t>
      </w:r>
      <w:r w:rsidRPr="00D91EB7">
        <w:rPr>
          <w:rFonts w:ascii="Times New Roman" w:hAnsi="Times New Roman" w:cs="Times New Roman"/>
        </w:rPr>
        <w:t>ndividuals vary in their degree of CCA</w:t>
      </w:r>
      <w:r>
        <w:rPr>
          <w:rFonts w:ascii="Times New Roman" w:hAnsi="Times New Roman" w:cs="Times New Roman"/>
        </w:rPr>
        <w:t xml:space="preserve">, which is explained by a different perspective on </w:t>
      </w:r>
      <w:r w:rsidRPr="00D91EB7">
        <w:rPr>
          <w:rFonts w:ascii="Times New Roman" w:hAnsi="Times New Roman" w:cs="Times New Roman"/>
        </w:rPr>
        <w:t>newcomers’ adaptation</w:t>
      </w:r>
      <w:r>
        <w:rPr>
          <w:rFonts w:ascii="Times New Roman" w:hAnsi="Times New Roman" w:cs="Times New Roman"/>
        </w:rPr>
        <w:t>, advanced by John Berry</w:t>
      </w:r>
      <w:r w:rsidRPr="00D91EB7">
        <w:rPr>
          <w:rFonts w:ascii="Times New Roman" w:hAnsi="Times New Roman" w:cs="Times New Roman"/>
        </w:rPr>
        <w:t>.</w:t>
      </w:r>
    </w:p>
    <w:p w14:paraId="2E37B302" w14:textId="7145AFF5" w:rsidR="007B309F" w:rsidRPr="00D91EB7" w:rsidRDefault="007B309F" w:rsidP="007B309F">
      <w:pPr>
        <w:spacing w:line="480" w:lineRule="auto"/>
        <w:ind w:firstLine="720"/>
        <w:rPr>
          <w:rFonts w:ascii="Times New Roman" w:hAnsi="Times New Roman" w:cs="Times New Roman"/>
        </w:rPr>
      </w:pPr>
      <w:r w:rsidRPr="00D91EB7">
        <w:rPr>
          <w:rFonts w:ascii="Times New Roman" w:hAnsi="Times New Roman" w:cs="Times New Roman"/>
        </w:rPr>
        <w:t>Berry’s (1980, 1997) acculturation theory (see Figure 1) explains the different strategies</w:t>
      </w:r>
      <w:r>
        <w:rPr>
          <w:rFonts w:ascii="Times New Roman" w:hAnsi="Times New Roman" w:cs="Times New Roman"/>
        </w:rPr>
        <w:t>—</w:t>
      </w:r>
      <w:r w:rsidRPr="00D91EB7">
        <w:rPr>
          <w:rFonts w:ascii="Times New Roman" w:hAnsi="Times New Roman" w:cs="Times New Roman"/>
        </w:rPr>
        <w:t>assimilation, integration, separation, marginalization</w:t>
      </w:r>
      <w:r>
        <w:rPr>
          <w:rFonts w:ascii="Times New Roman" w:hAnsi="Times New Roman" w:cs="Times New Roman"/>
        </w:rPr>
        <w:t>—</w:t>
      </w:r>
      <w:r w:rsidRPr="00D91EB7">
        <w:rPr>
          <w:rFonts w:ascii="Times New Roman" w:hAnsi="Times New Roman" w:cs="Times New Roman"/>
        </w:rPr>
        <w:t xml:space="preserve">individuals may choose to </w:t>
      </w:r>
      <w:r w:rsidRPr="00D91EB7">
        <w:rPr>
          <w:rFonts w:ascii="Times New Roman" w:hAnsi="Times New Roman" w:cs="Times New Roman"/>
        </w:rPr>
        <w:lastRenderedPageBreak/>
        <w:t xml:space="preserve">adapt </w:t>
      </w:r>
      <w:r>
        <w:rPr>
          <w:rFonts w:ascii="Times New Roman" w:hAnsi="Times New Roman" w:cs="Times New Roman"/>
        </w:rPr>
        <w:t xml:space="preserve">to a new culture </w:t>
      </w:r>
      <w:r w:rsidRPr="00D91EB7">
        <w:rPr>
          <w:rFonts w:ascii="Times New Roman" w:hAnsi="Times New Roman" w:cs="Times New Roman"/>
        </w:rPr>
        <w:t xml:space="preserve">and the accompanying internal conflict they may experience (Ward, 2008). Berry’s theory is predicated on the argument that psychological, social, and cultural factors, which create acculturative stress, impact the adaptation experiences of new settlers. Assimilation is thought </w:t>
      </w:r>
      <w:r>
        <w:rPr>
          <w:rFonts w:ascii="Times New Roman" w:hAnsi="Times New Roman" w:cs="Times New Roman"/>
        </w:rPr>
        <w:t xml:space="preserve">to entail </w:t>
      </w:r>
      <w:r w:rsidRPr="00D91EB7">
        <w:rPr>
          <w:rFonts w:ascii="Times New Roman" w:hAnsi="Times New Roman" w:cs="Times New Roman"/>
        </w:rPr>
        <w:t xml:space="preserve">relinquishing one’s cultural identity and absorbing the dominant group identity. Integration is viewed as maintaining a balance between heritage and host cultural identity. Separation leads to the maintenance of an independent existence within the dominant society. Marginalization is alienation resultant from the loss of both heritage and host cultural identity (Berry, 1992, 1997, 2008). The </w:t>
      </w:r>
      <w:r>
        <w:rPr>
          <w:rFonts w:ascii="Times New Roman" w:hAnsi="Times New Roman" w:cs="Times New Roman"/>
        </w:rPr>
        <w:t>theory</w:t>
      </w:r>
      <w:r w:rsidRPr="00D91EB7">
        <w:rPr>
          <w:rFonts w:ascii="Times New Roman" w:hAnsi="Times New Roman" w:cs="Times New Roman"/>
        </w:rPr>
        <w:t xml:space="preserve"> notes that CCA may produce differing results–some </w:t>
      </w:r>
      <w:r>
        <w:rPr>
          <w:rFonts w:ascii="Times New Roman" w:hAnsi="Times New Roman" w:cs="Times New Roman"/>
        </w:rPr>
        <w:t xml:space="preserve">sojourners </w:t>
      </w:r>
      <w:r w:rsidRPr="00D91EB7">
        <w:rPr>
          <w:rFonts w:ascii="Times New Roman" w:hAnsi="Times New Roman" w:cs="Times New Roman"/>
        </w:rPr>
        <w:t xml:space="preserve">may adapt very well, whereas others experience a lot of difficulties (Berry, 1992). Based on this insight, Berry’s theory states that, when sojourners enter a new culture, they are </w:t>
      </w:r>
      <w:r>
        <w:rPr>
          <w:rFonts w:ascii="Times New Roman" w:hAnsi="Times New Roman" w:cs="Times New Roman"/>
        </w:rPr>
        <w:t>faced with a decision</w:t>
      </w:r>
      <w:r w:rsidRPr="00D91EB7">
        <w:rPr>
          <w:rFonts w:ascii="Times New Roman" w:hAnsi="Times New Roman" w:cs="Times New Roman"/>
        </w:rPr>
        <w:t xml:space="preserve"> to acculturate (and to determine to what degree) or to reject the host culture (and maintain the home cultural pattern). Each decision determines the nature of the adaptation process </w:t>
      </w:r>
      <w:r>
        <w:rPr>
          <w:rFonts w:ascii="Times New Roman" w:hAnsi="Times New Roman" w:cs="Times New Roman"/>
        </w:rPr>
        <w:t xml:space="preserve">(degree of acculturation and deculturation) </w:t>
      </w:r>
      <w:r w:rsidRPr="00D91EB7">
        <w:rPr>
          <w:rFonts w:ascii="Times New Roman" w:hAnsi="Times New Roman" w:cs="Times New Roman"/>
        </w:rPr>
        <w:t xml:space="preserve">and the strategy that </w:t>
      </w:r>
      <w:r>
        <w:rPr>
          <w:rFonts w:ascii="Times New Roman" w:hAnsi="Times New Roman" w:cs="Times New Roman"/>
        </w:rPr>
        <w:t>a</w:t>
      </w:r>
      <w:r w:rsidRPr="00D91EB7">
        <w:rPr>
          <w:rFonts w:ascii="Times New Roman" w:hAnsi="Times New Roman" w:cs="Times New Roman"/>
        </w:rPr>
        <w:t xml:space="preserve"> newcomer may choose. Thus, newcomers are faced with </w:t>
      </w:r>
      <w:r>
        <w:rPr>
          <w:rFonts w:ascii="Times New Roman" w:hAnsi="Times New Roman" w:cs="Times New Roman"/>
        </w:rPr>
        <w:t>a</w:t>
      </w:r>
      <w:r w:rsidRPr="00D91EB7">
        <w:rPr>
          <w:rFonts w:ascii="Times New Roman" w:hAnsi="Times New Roman" w:cs="Times New Roman"/>
        </w:rPr>
        <w:t xml:space="preserve"> push and pull, </w:t>
      </w:r>
      <w:proofErr w:type="gramStart"/>
      <w:r w:rsidRPr="00D91EB7">
        <w:rPr>
          <w:rFonts w:ascii="Times New Roman" w:hAnsi="Times New Roman" w:cs="Times New Roman"/>
        </w:rPr>
        <w:t>change</w:t>
      </w:r>
      <w:proofErr w:type="gramEnd"/>
      <w:r w:rsidRPr="00D91EB7">
        <w:rPr>
          <w:rFonts w:ascii="Times New Roman" w:hAnsi="Times New Roman" w:cs="Times New Roman"/>
        </w:rPr>
        <w:t xml:space="preserve"> or retain, acculturate and deculturate, from the inception of CCA.  </w:t>
      </w:r>
    </w:p>
    <w:p w14:paraId="29DB2DA4" w14:textId="77777777" w:rsidR="007B309F" w:rsidRPr="00D91EB7" w:rsidRDefault="007B309F" w:rsidP="007B309F">
      <w:pPr>
        <w:spacing w:line="480" w:lineRule="auto"/>
        <w:rPr>
          <w:rFonts w:ascii="Times New Roman" w:hAnsi="Times New Roman" w:cs="Times New Roman"/>
          <w:b/>
          <w:bCs/>
        </w:rPr>
      </w:pPr>
      <w:r w:rsidRPr="00D91EB7">
        <w:rPr>
          <w:rFonts w:ascii="Times New Roman" w:hAnsi="Times New Roman" w:cs="Times New Roman"/>
          <w:b/>
          <w:bCs/>
        </w:rPr>
        <w:t>Figure 1</w:t>
      </w:r>
    </w:p>
    <w:p w14:paraId="5872C538" w14:textId="77777777" w:rsidR="007B309F" w:rsidRPr="00D91EB7" w:rsidRDefault="007B309F" w:rsidP="007B309F">
      <w:pPr>
        <w:spacing w:line="480" w:lineRule="auto"/>
        <w:rPr>
          <w:rFonts w:ascii="Times New Roman" w:hAnsi="Times New Roman" w:cs="Times New Roman"/>
          <w:i/>
          <w:iCs/>
        </w:rPr>
      </w:pPr>
      <w:r w:rsidRPr="00D91EB7">
        <w:rPr>
          <w:rFonts w:ascii="Times New Roman" w:hAnsi="Times New Roman" w:cs="Times New Roman"/>
          <w:i/>
          <w:iCs/>
        </w:rPr>
        <w:t>Berry’s (1997) Theory of Acculturation</w:t>
      </w:r>
      <w:r>
        <w:rPr>
          <w:rFonts w:ascii="Times New Roman" w:hAnsi="Times New Roman" w:cs="Times New Roman"/>
          <w:i/>
          <w:iCs/>
        </w:rPr>
        <w:t xml:space="preserve"> </w:t>
      </w:r>
    </w:p>
    <w:tbl>
      <w:tblPr>
        <w:tblStyle w:val="TableGrid"/>
        <w:tblW w:w="0" w:type="auto"/>
        <w:tblLook w:val="04A0" w:firstRow="1" w:lastRow="0" w:firstColumn="1" w:lastColumn="0" w:noHBand="0" w:noVBand="1"/>
      </w:tblPr>
      <w:tblGrid>
        <w:gridCol w:w="2875"/>
        <w:gridCol w:w="1669"/>
        <w:gridCol w:w="2561"/>
        <w:gridCol w:w="2245"/>
      </w:tblGrid>
      <w:tr w:rsidR="007B309F" w:rsidRPr="00D91EB7" w14:paraId="0AAA0B90" w14:textId="77777777" w:rsidTr="00491B45">
        <w:tc>
          <w:tcPr>
            <w:tcW w:w="2875" w:type="dxa"/>
            <w:tcBorders>
              <w:top w:val="nil"/>
              <w:left w:val="nil"/>
              <w:bottom w:val="nil"/>
              <w:right w:val="nil"/>
            </w:tcBorders>
          </w:tcPr>
          <w:p w14:paraId="4604CA9D" w14:textId="77777777" w:rsidR="007B309F" w:rsidRPr="00D91EB7" w:rsidRDefault="007B309F" w:rsidP="00491B45">
            <w:pPr>
              <w:rPr>
                <w:rFonts w:ascii="Times New Roman" w:hAnsi="Times New Roman" w:cs="Times New Roman"/>
                <w:sz w:val="24"/>
                <w:szCs w:val="24"/>
              </w:rPr>
            </w:pPr>
          </w:p>
        </w:tc>
        <w:tc>
          <w:tcPr>
            <w:tcW w:w="1669" w:type="dxa"/>
            <w:tcBorders>
              <w:top w:val="nil"/>
              <w:left w:val="nil"/>
              <w:bottom w:val="nil"/>
              <w:right w:val="nil"/>
            </w:tcBorders>
          </w:tcPr>
          <w:p w14:paraId="40DDB7A3" w14:textId="77777777" w:rsidR="007B309F" w:rsidRPr="00D91EB7" w:rsidRDefault="007B309F" w:rsidP="00491B45">
            <w:pPr>
              <w:rPr>
                <w:rFonts w:ascii="Times New Roman" w:hAnsi="Times New Roman" w:cs="Times New Roman"/>
                <w:sz w:val="24"/>
                <w:szCs w:val="24"/>
              </w:rPr>
            </w:pPr>
          </w:p>
        </w:tc>
        <w:tc>
          <w:tcPr>
            <w:tcW w:w="4806" w:type="dxa"/>
            <w:gridSpan w:val="2"/>
            <w:tcBorders>
              <w:top w:val="nil"/>
              <w:left w:val="nil"/>
              <w:bottom w:val="single" w:sz="4" w:space="0" w:color="auto"/>
              <w:right w:val="nil"/>
            </w:tcBorders>
          </w:tcPr>
          <w:p w14:paraId="14DAB073" w14:textId="77777777" w:rsidR="007B309F" w:rsidRDefault="007B309F" w:rsidP="00491B45">
            <w:pPr>
              <w:rPr>
                <w:rFonts w:ascii="Times New Roman" w:hAnsi="Times New Roman" w:cs="Times New Roman"/>
                <w:sz w:val="24"/>
                <w:szCs w:val="24"/>
              </w:rPr>
            </w:pPr>
            <w:r w:rsidRPr="00D91EB7">
              <w:rPr>
                <w:rFonts w:ascii="Times New Roman" w:hAnsi="Times New Roman" w:cs="Times New Roman"/>
                <w:sz w:val="24"/>
                <w:szCs w:val="24"/>
              </w:rPr>
              <w:t xml:space="preserve">                      Cultural Maintenance</w:t>
            </w:r>
          </w:p>
          <w:p w14:paraId="24AFE327" w14:textId="77777777" w:rsidR="007B309F" w:rsidRPr="00D91EB7" w:rsidRDefault="007B309F" w:rsidP="00491B45">
            <w:pPr>
              <w:rPr>
                <w:rFonts w:ascii="Times New Roman" w:hAnsi="Times New Roman" w:cs="Times New Roman"/>
                <w:sz w:val="24"/>
                <w:szCs w:val="24"/>
              </w:rPr>
            </w:pPr>
          </w:p>
        </w:tc>
      </w:tr>
      <w:tr w:rsidR="007B309F" w:rsidRPr="00D91EB7" w14:paraId="547F91BC" w14:textId="77777777" w:rsidTr="00491B45">
        <w:tc>
          <w:tcPr>
            <w:tcW w:w="2875" w:type="dxa"/>
            <w:tcBorders>
              <w:top w:val="nil"/>
              <w:left w:val="nil"/>
              <w:bottom w:val="nil"/>
              <w:right w:val="nil"/>
            </w:tcBorders>
          </w:tcPr>
          <w:p w14:paraId="388A5639" w14:textId="77777777" w:rsidR="007B309F" w:rsidRPr="00D91EB7" w:rsidRDefault="007B309F" w:rsidP="00491B45">
            <w:pPr>
              <w:rPr>
                <w:rFonts w:ascii="Times New Roman" w:hAnsi="Times New Roman" w:cs="Times New Roman"/>
                <w:sz w:val="24"/>
                <w:szCs w:val="24"/>
              </w:rPr>
            </w:pPr>
          </w:p>
        </w:tc>
        <w:tc>
          <w:tcPr>
            <w:tcW w:w="1669" w:type="dxa"/>
            <w:tcBorders>
              <w:top w:val="nil"/>
              <w:left w:val="nil"/>
              <w:bottom w:val="single" w:sz="4" w:space="0" w:color="auto"/>
              <w:right w:val="single" w:sz="4" w:space="0" w:color="auto"/>
            </w:tcBorders>
          </w:tcPr>
          <w:p w14:paraId="2E1AAA6A" w14:textId="77777777" w:rsidR="007B309F" w:rsidRPr="00D91EB7" w:rsidRDefault="007B309F" w:rsidP="00491B45">
            <w:pPr>
              <w:rPr>
                <w:rFonts w:ascii="Times New Roman" w:hAnsi="Times New Roman" w:cs="Times New Roman"/>
                <w:sz w:val="24"/>
                <w:szCs w:val="24"/>
              </w:rPr>
            </w:pPr>
          </w:p>
        </w:tc>
        <w:tc>
          <w:tcPr>
            <w:tcW w:w="2561" w:type="dxa"/>
            <w:tcBorders>
              <w:top w:val="single" w:sz="4" w:space="0" w:color="auto"/>
              <w:left w:val="single" w:sz="4" w:space="0" w:color="auto"/>
              <w:bottom w:val="single" w:sz="4" w:space="0" w:color="auto"/>
              <w:right w:val="single" w:sz="4" w:space="0" w:color="auto"/>
            </w:tcBorders>
          </w:tcPr>
          <w:p w14:paraId="500878F4" w14:textId="77777777" w:rsidR="007B309F" w:rsidRPr="00D91EB7" w:rsidRDefault="007B309F" w:rsidP="00491B45">
            <w:pPr>
              <w:jc w:val="center"/>
              <w:rPr>
                <w:rFonts w:ascii="Times New Roman" w:hAnsi="Times New Roman" w:cs="Times New Roman"/>
                <w:sz w:val="24"/>
                <w:szCs w:val="24"/>
              </w:rPr>
            </w:pPr>
          </w:p>
          <w:p w14:paraId="7014F750" w14:textId="77777777" w:rsidR="007B309F" w:rsidRPr="00D91EB7" w:rsidRDefault="007B309F" w:rsidP="00491B45">
            <w:pPr>
              <w:jc w:val="center"/>
              <w:rPr>
                <w:rFonts w:ascii="Times New Roman" w:hAnsi="Times New Roman" w:cs="Times New Roman"/>
                <w:sz w:val="24"/>
                <w:szCs w:val="24"/>
              </w:rPr>
            </w:pPr>
            <w:r w:rsidRPr="00D91EB7">
              <w:rPr>
                <w:rFonts w:ascii="Times New Roman" w:hAnsi="Times New Roman" w:cs="Times New Roman"/>
                <w:sz w:val="24"/>
                <w:szCs w:val="24"/>
              </w:rPr>
              <w:t>Yes</w:t>
            </w:r>
          </w:p>
        </w:tc>
        <w:tc>
          <w:tcPr>
            <w:tcW w:w="2245" w:type="dxa"/>
            <w:tcBorders>
              <w:top w:val="single" w:sz="4" w:space="0" w:color="auto"/>
              <w:left w:val="single" w:sz="4" w:space="0" w:color="auto"/>
              <w:bottom w:val="single" w:sz="4" w:space="0" w:color="auto"/>
              <w:right w:val="single" w:sz="4" w:space="0" w:color="auto"/>
            </w:tcBorders>
          </w:tcPr>
          <w:p w14:paraId="6F60AD9F" w14:textId="77777777" w:rsidR="007B309F" w:rsidRPr="00D91EB7" w:rsidRDefault="007B309F" w:rsidP="00491B45">
            <w:pPr>
              <w:jc w:val="center"/>
              <w:rPr>
                <w:rFonts w:ascii="Times New Roman" w:hAnsi="Times New Roman" w:cs="Times New Roman"/>
                <w:sz w:val="24"/>
                <w:szCs w:val="24"/>
              </w:rPr>
            </w:pPr>
          </w:p>
          <w:p w14:paraId="6AF1ACD0" w14:textId="77777777" w:rsidR="007B309F" w:rsidRPr="00D91EB7" w:rsidRDefault="007B309F" w:rsidP="00491B45">
            <w:pPr>
              <w:jc w:val="center"/>
              <w:rPr>
                <w:rFonts w:ascii="Times New Roman" w:hAnsi="Times New Roman" w:cs="Times New Roman"/>
                <w:sz w:val="24"/>
                <w:szCs w:val="24"/>
              </w:rPr>
            </w:pPr>
            <w:r w:rsidRPr="00D91EB7">
              <w:rPr>
                <w:rFonts w:ascii="Times New Roman" w:hAnsi="Times New Roman" w:cs="Times New Roman"/>
                <w:sz w:val="24"/>
                <w:szCs w:val="24"/>
              </w:rPr>
              <w:t>No</w:t>
            </w:r>
          </w:p>
        </w:tc>
      </w:tr>
      <w:tr w:rsidR="007B309F" w:rsidRPr="00D91EB7" w14:paraId="687002A8" w14:textId="77777777" w:rsidTr="00491B45">
        <w:tc>
          <w:tcPr>
            <w:tcW w:w="2875" w:type="dxa"/>
            <w:vMerge w:val="restart"/>
            <w:tcBorders>
              <w:top w:val="nil"/>
              <w:left w:val="nil"/>
              <w:right w:val="single" w:sz="4" w:space="0" w:color="auto"/>
            </w:tcBorders>
          </w:tcPr>
          <w:p w14:paraId="3D06C1F9" w14:textId="77777777" w:rsidR="007B309F" w:rsidRPr="00D91EB7" w:rsidRDefault="007B309F" w:rsidP="00491B45">
            <w:pPr>
              <w:jc w:val="center"/>
              <w:rPr>
                <w:rFonts w:ascii="Times New Roman" w:hAnsi="Times New Roman" w:cs="Times New Roman"/>
                <w:sz w:val="24"/>
                <w:szCs w:val="24"/>
              </w:rPr>
            </w:pPr>
          </w:p>
          <w:p w14:paraId="474C3DC8" w14:textId="77777777" w:rsidR="007B309F" w:rsidRDefault="007B309F" w:rsidP="00491B45">
            <w:pPr>
              <w:rPr>
                <w:rFonts w:ascii="Times New Roman" w:hAnsi="Times New Roman" w:cs="Times New Roman"/>
                <w:sz w:val="24"/>
                <w:szCs w:val="24"/>
              </w:rPr>
            </w:pPr>
          </w:p>
          <w:p w14:paraId="52EAF0B4" w14:textId="77777777" w:rsidR="007B309F" w:rsidRPr="00D91EB7" w:rsidRDefault="007B309F" w:rsidP="00491B45">
            <w:pPr>
              <w:rPr>
                <w:rFonts w:ascii="Times New Roman" w:hAnsi="Times New Roman" w:cs="Times New Roman"/>
                <w:sz w:val="24"/>
                <w:szCs w:val="24"/>
              </w:rPr>
            </w:pPr>
            <w:r w:rsidRPr="00D91EB7">
              <w:rPr>
                <w:rFonts w:ascii="Times New Roman" w:hAnsi="Times New Roman" w:cs="Times New Roman"/>
                <w:sz w:val="24"/>
                <w:szCs w:val="24"/>
              </w:rPr>
              <w:t>Contact with Host Society</w:t>
            </w:r>
          </w:p>
        </w:tc>
        <w:tc>
          <w:tcPr>
            <w:tcW w:w="1669" w:type="dxa"/>
            <w:tcBorders>
              <w:top w:val="single" w:sz="4" w:space="0" w:color="auto"/>
              <w:left w:val="single" w:sz="4" w:space="0" w:color="auto"/>
              <w:bottom w:val="single" w:sz="4" w:space="0" w:color="auto"/>
              <w:right w:val="single" w:sz="4" w:space="0" w:color="auto"/>
            </w:tcBorders>
          </w:tcPr>
          <w:p w14:paraId="1A211B6F" w14:textId="77777777" w:rsidR="007B309F" w:rsidRPr="00D91EB7" w:rsidRDefault="007B309F" w:rsidP="00491B45">
            <w:pPr>
              <w:jc w:val="center"/>
              <w:rPr>
                <w:rFonts w:ascii="Times New Roman" w:hAnsi="Times New Roman" w:cs="Times New Roman"/>
                <w:sz w:val="24"/>
                <w:szCs w:val="24"/>
              </w:rPr>
            </w:pPr>
          </w:p>
          <w:p w14:paraId="03263656" w14:textId="77777777" w:rsidR="007B309F" w:rsidRPr="00D91EB7" w:rsidRDefault="007B309F" w:rsidP="00491B45">
            <w:pPr>
              <w:jc w:val="center"/>
              <w:rPr>
                <w:rFonts w:ascii="Times New Roman" w:hAnsi="Times New Roman" w:cs="Times New Roman"/>
                <w:sz w:val="24"/>
                <w:szCs w:val="24"/>
              </w:rPr>
            </w:pPr>
            <w:r w:rsidRPr="00D91EB7">
              <w:rPr>
                <w:rFonts w:ascii="Times New Roman" w:hAnsi="Times New Roman" w:cs="Times New Roman"/>
                <w:sz w:val="24"/>
                <w:szCs w:val="24"/>
              </w:rPr>
              <w:t>Yes</w:t>
            </w:r>
          </w:p>
        </w:tc>
        <w:tc>
          <w:tcPr>
            <w:tcW w:w="2561" w:type="dxa"/>
            <w:tcBorders>
              <w:top w:val="single" w:sz="4" w:space="0" w:color="auto"/>
              <w:left w:val="single" w:sz="4" w:space="0" w:color="auto"/>
              <w:bottom w:val="single" w:sz="4" w:space="0" w:color="auto"/>
              <w:right w:val="single" w:sz="4" w:space="0" w:color="auto"/>
            </w:tcBorders>
          </w:tcPr>
          <w:p w14:paraId="6BFF3FE1" w14:textId="77777777" w:rsidR="007B309F" w:rsidRPr="00D91EB7" w:rsidRDefault="007B309F" w:rsidP="00491B45">
            <w:pPr>
              <w:jc w:val="center"/>
              <w:rPr>
                <w:rFonts w:ascii="Times New Roman" w:hAnsi="Times New Roman" w:cs="Times New Roman"/>
                <w:sz w:val="24"/>
                <w:szCs w:val="24"/>
              </w:rPr>
            </w:pPr>
          </w:p>
          <w:p w14:paraId="3A429540" w14:textId="77777777" w:rsidR="007B309F" w:rsidRPr="00D91EB7" w:rsidRDefault="007B309F" w:rsidP="00491B45">
            <w:pPr>
              <w:jc w:val="center"/>
              <w:rPr>
                <w:rFonts w:ascii="Times New Roman" w:hAnsi="Times New Roman" w:cs="Times New Roman"/>
                <w:sz w:val="24"/>
                <w:szCs w:val="24"/>
              </w:rPr>
            </w:pPr>
            <w:r w:rsidRPr="00D91EB7">
              <w:rPr>
                <w:rFonts w:ascii="Times New Roman" w:hAnsi="Times New Roman" w:cs="Times New Roman"/>
                <w:sz w:val="24"/>
                <w:szCs w:val="24"/>
              </w:rPr>
              <w:t>Integration</w:t>
            </w:r>
          </w:p>
        </w:tc>
        <w:tc>
          <w:tcPr>
            <w:tcW w:w="2245" w:type="dxa"/>
            <w:tcBorders>
              <w:top w:val="single" w:sz="4" w:space="0" w:color="auto"/>
              <w:left w:val="single" w:sz="4" w:space="0" w:color="auto"/>
              <w:bottom w:val="single" w:sz="4" w:space="0" w:color="auto"/>
              <w:right w:val="single" w:sz="4" w:space="0" w:color="auto"/>
            </w:tcBorders>
          </w:tcPr>
          <w:p w14:paraId="2764820E" w14:textId="77777777" w:rsidR="007B309F" w:rsidRPr="00D91EB7" w:rsidRDefault="007B309F" w:rsidP="00491B45">
            <w:pPr>
              <w:jc w:val="center"/>
              <w:rPr>
                <w:rFonts w:ascii="Times New Roman" w:hAnsi="Times New Roman" w:cs="Times New Roman"/>
                <w:sz w:val="24"/>
                <w:szCs w:val="24"/>
              </w:rPr>
            </w:pPr>
          </w:p>
          <w:p w14:paraId="55DE29B4" w14:textId="77777777" w:rsidR="007B309F" w:rsidRPr="00D91EB7" w:rsidRDefault="007B309F" w:rsidP="00491B45">
            <w:pPr>
              <w:jc w:val="center"/>
              <w:rPr>
                <w:rFonts w:ascii="Times New Roman" w:hAnsi="Times New Roman" w:cs="Times New Roman"/>
                <w:sz w:val="24"/>
                <w:szCs w:val="24"/>
              </w:rPr>
            </w:pPr>
            <w:r w:rsidRPr="00D91EB7">
              <w:rPr>
                <w:rFonts w:ascii="Times New Roman" w:hAnsi="Times New Roman" w:cs="Times New Roman"/>
                <w:sz w:val="24"/>
                <w:szCs w:val="24"/>
              </w:rPr>
              <w:t>Assimilation</w:t>
            </w:r>
          </w:p>
          <w:p w14:paraId="46F2B755" w14:textId="77777777" w:rsidR="007B309F" w:rsidRPr="00D91EB7" w:rsidRDefault="007B309F" w:rsidP="00491B45">
            <w:pPr>
              <w:jc w:val="center"/>
              <w:rPr>
                <w:rFonts w:ascii="Times New Roman" w:hAnsi="Times New Roman" w:cs="Times New Roman"/>
                <w:sz w:val="24"/>
                <w:szCs w:val="24"/>
              </w:rPr>
            </w:pPr>
          </w:p>
        </w:tc>
      </w:tr>
      <w:tr w:rsidR="007B309F" w:rsidRPr="00D91EB7" w14:paraId="14B0AFF7" w14:textId="77777777" w:rsidTr="00491B45">
        <w:tc>
          <w:tcPr>
            <w:tcW w:w="2875" w:type="dxa"/>
            <w:vMerge/>
            <w:tcBorders>
              <w:left w:val="nil"/>
              <w:bottom w:val="nil"/>
              <w:right w:val="single" w:sz="4" w:space="0" w:color="auto"/>
            </w:tcBorders>
          </w:tcPr>
          <w:p w14:paraId="2C22CB83" w14:textId="77777777" w:rsidR="007B309F" w:rsidRPr="00D91EB7" w:rsidRDefault="007B309F" w:rsidP="00491B45">
            <w:pPr>
              <w:rPr>
                <w:rFonts w:ascii="Times New Roman" w:hAnsi="Times New Roman" w:cs="Times New Roman"/>
                <w:sz w:val="24"/>
                <w:szCs w:val="24"/>
              </w:rPr>
            </w:pPr>
          </w:p>
        </w:tc>
        <w:tc>
          <w:tcPr>
            <w:tcW w:w="1669" w:type="dxa"/>
            <w:tcBorders>
              <w:top w:val="single" w:sz="4" w:space="0" w:color="auto"/>
              <w:left w:val="single" w:sz="4" w:space="0" w:color="auto"/>
              <w:bottom w:val="single" w:sz="4" w:space="0" w:color="auto"/>
              <w:right w:val="single" w:sz="4" w:space="0" w:color="auto"/>
            </w:tcBorders>
          </w:tcPr>
          <w:p w14:paraId="4DE62A52" w14:textId="77777777" w:rsidR="007B309F" w:rsidRPr="00D91EB7" w:rsidRDefault="007B309F" w:rsidP="00491B45">
            <w:pPr>
              <w:jc w:val="center"/>
              <w:rPr>
                <w:rFonts w:ascii="Times New Roman" w:hAnsi="Times New Roman" w:cs="Times New Roman"/>
                <w:sz w:val="24"/>
                <w:szCs w:val="24"/>
              </w:rPr>
            </w:pPr>
          </w:p>
          <w:p w14:paraId="11F25B71" w14:textId="77777777" w:rsidR="007B309F" w:rsidRPr="00D91EB7" w:rsidRDefault="007B309F" w:rsidP="00491B45">
            <w:pPr>
              <w:jc w:val="center"/>
              <w:rPr>
                <w:rFonts w:ascii="Times New Roman" w:hAnsi="Times New Roman" w:cs="Times New Roman"/>
                <w:sz w:val="24"/>
                <w:szCs w:val="24"/>
              </w:rPr>
            </w:pPr>
            <w:r w:rsidRPr="00D91EB7">
              <w:rPr>
                <w:rFonts w:ascii="Times New Roman" w:hAnsi="Times New Roman" w:cs="Times New Roman"/>
                <w:sz w:val="24"/>
                <w:szCs w:val="24"/>
              </w:rPr>
              <w:t>No</w:t>
            </w:r>
          </w:p>
        </w:tc>
        <w:tc>
          <w:tcPr>
            <w:tcW w:w="2561" w:type="dxa"/>
            <w:tcBorders>
              <w:top w:val="single" w:sz="4" w:space="0" w:color="auto"/>
              <w:left w:val="single" w:sz="4" w:space="0" w:color="auto"/>
              <w:bottom w:val="single" w:sz="4" w:space="0" w:color="auto"/>
              <w:right w:val="single" w:sz="4" w:space="0" w:color="auto"/>
            </w:tcBorders>
          </w:tcPr>
          <w:p w14:paraId="19AAB4C0" w14:textId="77777777" w:rsidR="007B309F" w:rsidRPr="00D91EB7" w:rsidRDefault="007B309F" w:rsidP="00491B45">
            <w:pPr>
              <w:jc w:val="center"/>
              <w:rPr>
                <w:rFonts w:ascii="Times New Roman" w:hAnsi="Times New Roman" w:cs="Times New Roman"/>
                <w:sz w:val="24"/>
                <w:szCs w:val="24"/>
              </w:rPr>
            </w:pPr>
          </w:p>
          <w:p w14:paraId="44E4F427" w14:textId="77777777" w:rsidR="007B309F" w:rsidRPr="00D91EB7" w:rsidRDefault="007B309F" w:rsidP="00491B45">
            <w:pPr>
              <w:jc w:val="center"/>
              <w:rPr>
                <w:rFonts w:ascii="Times New Roman" w:hAnsi="Times New Roman" w:cs="Times New Roman"/>
                <w:sz w:val="24"/>
                <w:szCs w:val="24"/>
              </w:rPr>
            </w:pPr>
            <w:r w:rsidRPr="00D91EB7">
              <w:rPr>
                <w:rFonts w:ascii="Times New Roman" w:hAnsi="Times New Roman" w:cs="Times New Roman"/>
                <w:sz w:val="24"/>
                <w:szCs w:val="24"/>
              </w:rPr>
              <w:t>Separation</w:t>
            </w:r>
          </w:p>
        </w:tc>
        <w:tc>
          <w:tcPr>
            <w:tcW w:w="2245" w:type="dxa"/>
            <w:tcBorders>
              <w:top w:val="single" w:sz="4" w:space="0" w:color="auto"/>
              <w:left w:val="single" w:sz="4" w:space="0" w:color="auto"/>
              <w:bottom w:val="single" w:sz="4" w:space="0" w:color="auto"/>
              <w:right w:val="single" w:sz="4" w:space="0" w:color="auto"/>
            </w:tcBorders>
          </w:tcPr>
          <w:p w14:paraId="1E77642C" w14:textId="77777777" w:rsidR="007B309F" w:rsidRPr="00D91EB7" w:rsidRDefault="007B309F" w:rsidP="00491B45">
            <w:pPr>
              <w:jc w:val="center"/>
              <w:rPr>
                <w:rFonts w:ascii="Times New Roman" w:hAnsi="Times New Roman" w:cs="Times New Roman"/>
                <w:sz w:val="24"/>
                <w:szCs w:val="24"/>
              </w:rPr>
            </w:pPr>
          </w:p>
          <w:p w14:paraId="654AA3F4" w14:textId="77777777" w:rsidR="007B309F" w:rsidRPr="00D91EB7" w:rsidRDefault="007B309F" w:rsidP="00491B45">
            <w:pPr>
              <w:jc w:val="center"/>
              <w:rPr>
                <w:rFonts w:ascii="Times New Roman" w:hAnsi="Times New Roman" w:cs="Times New Roman"/>
                <w:sz w:val="24"/>
                <w:szCs w:val="24"/>
              </w:rPr>
            </w:pPr>
            <w:r w:rsidRPr="00D91EB7">
              <w:rPr>
                <w:rFonts w:ascii="Times New Roman" w:hAnsi="Times New Roman" w:cs="Times New Roman"/>
                <w:sz w:val="24"/>
                <w:szCs w:val="24"/>
              </w:rPr>
              <w:t>Marginalization</w:t>
            </w:r>
          </w:p>
          <w:p w14:paraId="7B80BBC7" w14:textId="77777777" w:rsidR="007B309F" w:rsidRPr="00D91EB7" w:rsidRDefault="007B309F" w:rsidP="00491B45">
            <w:pPr>
              <w:jc w:val="center"/>
              <w:rPr>
                <w:rFonts w:ascii="Times New Roman" w:hAnsi="Times New Roman" w:cs="Times New Roman"/>
                <w:sz w:val="24"/>
                <w:szCs w:val="24"/>
              </w:rPr>
            </w:pPr>
          </w:p>
        </w:tc>
      </w:tr>
    </w:tbl>
    <w:p w14:paraId="595B5525" w14:textId="77777777" w:rsidR="007B309F" w:rsidRDefault="007B309F" w:rsidP="007B309F">
      <w:pPr>
        <w:spacing w:line="480" w:lineRule="auto"/>
        <w:rPr>
          <w:rFonts w:ascii="Times New Roman" w:hAnsi="Times New Roman" w:cs="Times New Roman"/>
          <w:i/>
          <w:iCs/>
          <w:sz w:val="20"/>
          <w:szCs w:val="20"/>
        </w:rPr>
      </w:pPr>
    </w:p>
    <w:p w14:paraId="1FDE520C" w14:textId="77777777" w:rsidR="007B309F" w:rsidRPr="00982B70" w:rsidRDefault="007B309F" w:rsidP="007B309F">
      <w:pPr>
        <w:spacing w:line="480" w:lineRule="auto"/>
        <w:rPr>
          <w:rFonts w:ascii="Times New Roman" w:hAnsi="Times New Roman" w:cs="Times New Roman"/>
          <w:sz w:val="20"/>
          <w:szCs w:val="20"/>
        </w:rPr>
      </w:pPr>
      <w:r w:rsidRPr="00465CE4">
        <w:rPr>
          <w:rFonts w:ascii="Times New Roman" w:hAnsi="Times New Roman" w:cs="Times New Roman"/>
          <w:i/>
          <w:iCs/>
          <w:sz w:val="20"/>
          <w:szCs w:val="20"/>
        </w:rPr>
        <w:t>Note</w:t>
      </w:r>
      <w:r>
        <w:rPr>
          <w:rFonts w:ascii="Times New Roman" w:hAnsi="Times New Roman" w:cs="Times New Roman"/>
          <w:sz w:val="20"/>
          <w:szCs w:val="20"/>
        </w:rPr>
        <w:t xml:space="preserve">: </w:t>
      </w:r>
      <w:r w:rsidRPr="00982B70">
        <w:rPr>
          <w:rFonts w:ascii="Times New Roman" w:hAnsi="Times New Roman" w:cs="Times New Roman"/>
          <w:sz w:val="20"/>
          <w:szCs w:val="20"/>
        </w:rPr>
        <w:t>Figure adapted from Berry (1997)</w:t>
      </w:r>
    </w:p>
    <w:p w14:paraId="2EFE5586" w14:textId="78A0744D" w:rsidR="007B309F" w:rsidRDefault="007B309F" w:rsidP="007B309F">
      <w:pPr>
        <w:spacing w:line="480" w:lineRule="auto"/>
        <w:ind w:firstLine="720"/>
        <w:rPr>
          <w:rFonts w:ascii="Times New Roman" w:hAnsi="Times New Roman" w:cs="Times New Roman"/>
        </w:rPr>
      </w:pPr>
      <w:r w:rsidRPr="00D91EB7">
        <w:rPr>
          <w:rFonts w:ascii="Times New Roman" w:hAnsi="Times New Roman" w:cs="Times New Roman"/>
        </w:rPr>
        <w:lastRenderedPageBreak/>
        <w:t>Berry (1980, 1992, 1997) states acculturative changes</w:t>
      </w:r>
      <w:r>
        <w:rPr>
          <w:rFonts w:ascii="Times New Roman" w:hAnsi="Times New Roman" w:cs="Times New Roman"/>
        </w:rPr>
        <w:t>,</w:t>
      </w:r>
      <w:r w:rsidRPr="00D91EB7">
        <w:rPr>
          <w:rFonts w:ascii="Times New Roman" w:hAnsi="Times New Roman" w:cs="Times New Roman"/>
        </w:rPr>
        <w:t xml:space="preserve"> such as shifts in behaviors (the learning and unlearning of a repertoire) and acculturative stress (stressful psychological factors that cause behavioral conflict)</w:t>
      </w:r>
      <w:r>
        <w:rPr>
          <w:rFonts w:ascii="Times New Roman" w:hAnsi="Times New Roman" w:cs="Times New Roman"/>
        </w:rPr>
        <w:t>,</w:t>
      </w:r>
      <w:r w:rsidRPr="00D91EB7">
        <w:rPr>
          <w:rFonts w:ascii="Times New Roman" w:hAnsi="Times New Roman" w:cs="Times New Roman"/>
        </w:rPr>
        <w:t xml:space="preserve"> influence day-to-day functioning in the new culture. Acculturative changes occur across six areas of functioning</w:t>
      </w:r>
      <w:r>
        <w:rPr>
          <w:rFonts w:ascii="Times New Roman" w:hAnsi="Times New Roman" w:cs="Times New Roman"/>
        </w:rPr>
        <w:t>:</w:t>
      </w:r>
      <w:r w:rsidRPr="00D91EB7">
        <w:rPr>
          <w:rFonts w:ascii="Times New Roman" w:hAnsi="Times New Roman" w:cs="Times New Roman"/>
        </w:rPr>
        <w:t xml:space="preserve"> language, cognitive styles, personality, identity, attitudes, and acculturative stress. Language refers to learning and competently speaking the host language. Cognitive styles refer to structural refinement in internal information processing. Personality deals with disposition, including openness to and ability to endure the pressures of the adaptation process. Identity references a shift away from previously held individual and ethnic group identity. Attitudes refer to intergroup and lifestyle preferences that change during adaptation. </w:t>
      </w:r>
      <w:r>
        <w:rPr>
          <w:rFonts w:ascii="Times New Roman" w:hAnsi="Times New Roman" w:cs="Times New Roman"/>
        </w:rPr>
        <w:t>Finally,</w:t>
      </w:r>
      <w:r w:rsidRPr="00D91EB7">
        <w:rPr>
          <w:rFonts w:ascii="Times New Roman" w:hAnsi="Times New Roman" w:cs="Times New Roman"/>
        </w:rPr>
        <w:t xml:space="preserve"> acculturative stress is manifested by identity confusion, anxiety, uncertainty, and depression that influence the newcomers’ health and well-being while adapting (Berry, 2019</w:t>
      </w:r>
      <w:r>
        <w:rPr>
          <w:rFonts w:ascii="Times New Roman" w:hAnsi="Times New Roman" w:cs="Times New Roman"/>
        </w:rPr>
        <w:t>;</w:t>
      </w:r>
      <w:r w:rsidRPr="00D91EB7">
        <w:rPr>
          <w:rFonts w:ascii="Times New Roman" w:hAnsi="Times New Roman" w:cs="Times New Roman"/>
        </w:rPr>
        <w:t xml:space="preserve"> Pitts, 2017). These changes also differ in degree based on </w:t>
      </w:r>
      <w:r>
        <w:rPr>
          <w:rFonts w:ascii="Times New Roman" w:hAnsi="Times New Roman" w:cs="Times New Roman"/>
        </w:rPr>
        <w:t xml:space="preserve">the </w:t>
      </w:r>
      <w:r w:rsidRPr="00D91EB7">
        <w:rPr>
          <w:rFonts w:ascii="Times New Roman" w:hAnsi="Times New Roman" w:cs="Times New Roman"/>
        </w:rPr>
        <w:t>acculturative strategy</w:t>
      </w:r>
      <w:r>
        <w:rPr>
          <w:rFonts w:ascii="Times New Roman" w:hAnsi="Times New Roman" w:cs="Times New Roman"/>
        </w:rPr>
        <w:t xml:space="preserve"> one adopts</w:t>
      </w:r>
      <w:r w:rsidRPr="00D91EB7">
        <w:rPr>
          <w:rFonts w:ascii="Times New Roman" w:hAnsi="Times New Roman" w:cs="Times New Roman"/>
        </w:rPr>
        <w:t xml:space="preserve">, with the most learning and shedding occurring when the assimilation strategy is used and the least occurring when the separation strategy is used. </w:t>
      </w:r>
      <w:r>
        <w:rPr>
          <w:rFonts w:ascii="Times New Roman" w:hAnsi="Times New Roman" w:cs="Times New Roman"/>
        </w:rPr>
        <w:t>Of</w:t>
      </w:r>
      <w:r w:rsidRPr="00D91EB7">
        <w:rPr>
          <w:rFonts w:ascii="Times New Roman" w:hAnsi="Times New Roman" w:cs="Times New Roman"/>
        </w:rPr>
        <w:t xml:space="preserve"> particular importance to this </w:t>
      </w:r>
      <w:r>
        <w:rPr>
          <w:rFonts w:ascii="Times New Roman" w:hAnsi="Times New Roman" w:cs="Times New Roman"/>
        </w:rPr>
        <w:t>dissertation</w:t>
      </w:r>
      <w:r w:rsidRPr="00D91EB7">
        <w:rPr>
          <w:rFonts w:ascii="Times New Roman" w:hAnsi="Times New Roman" w:cs="Times New Roman"/>
        </w:rPr>
        <w:t xml:space="preserve"> is the integration strategy, which allows for considerable learning of the new culture and limited heritage culture shedding. The integration strategy is also associated with positive psychological and sociocultural outcomes (Nguyen &amp; Benet-Mart</w:t>
      </w:r>
      <w:r w:rsidRPr="0015391D">
        <w:rPr>
          <w:rFonts w:ascii="Times New Roman" w:hAnsi="Times New Roman" w:cs="Times New Roman"/>
        </w:rPr>
        <w:t>í</w:t>
      </w:r>
      <w:r w:rsidRPr="00D91EB7">
        <w:rPr>
          <w:rFonts w:ascii="Times New Roman" w:hAnsi="Times New Roman" w:cs="Times New Roman"/>
        </w:rPr>
        <w:t xml:space="preserve">nez, 2013; Pitts, 2017; Ward, 2013; Yoon et al., 2013). Notably, the integrative strategy is most successfully enacted in societies open to and that </w:t>
      </w:r>
      <w:r w:rsidR="00CD4255">
        <w:rPr>
          <w:rFonts w:ascii="Times New Roman" w:hAnsi="Times New Roman" w:cs="Times New Roman"/>
        </w:rPr>
        <w:t>celebrates</w:t>
      </w:r>
      <w:r w:rsidRPr="00D91EB7">
        <w:rPr>
          <w:rFonts w:ascii="Times New Roman" w:hAnsi="Times New Roman" w:cs="Times New Roman"/>
        </w:rPr>
        <w:t xml:space="preserve"> diversity and multiculturalism (Berry, 1997, 2008). Mutual accommodation is required for integration to be attained</w:t>
      </w:r>
      <w:r>
        <w:rPr>
          <w:rFonts w:ascii="Times New Roman" w:hAnsi="Times New Roman" w:cs="Times New Roman"/>
        </w:rPr>
        <w:t>, m</w:t>
      </w:r>
      <w:r w:rsidRPr="00D91EB7">
        <w:rPr>
          <w:rFonts w:ascii="Times New Roman" w:hAnsi="Times New Roman" w:cs="Times New Roman"/>
        </w:rPr>
        <w:t>eaning that both the dominant and nondominant groups should accept the prospect of living as culturally different peoples within the same society.</w:t>
      </w:r>
    </w:p>
    <w:p w14:paraId="6E23D43D" w14:textId="77777777" w:rsidR="007B309F" w:rsidRPr="00D91EB7" w:rsidRDefault="007B309F" w:rsidP="007B309F">
      <w:pPr>
        <w:spacing w:line="480" w:lineRule="auto"/>
        <w:ind w:firstLine="720"/>
        <w:rPr>
          <w:rFonts w:ascii="Times New Roman" w:hAnsi="Times New Roman" w:cs="Times New Roman"/>
        </w:rPr>
      </w:pPr>
      <w:r w:rsidRPr="00D91EB7">
        <w:rPr>
          <w:rFonts w:ascii="Times New Roman" w:hAnsi="Times New Roman" w:cs="Times New Roman"/>
        </w:rPr>
        <w:lastRenderedPageBreak/>
        <w:t>The integration strategy is pertinent to the discussion of identity transformation in this dissertation because it differs from the popular view of CCA in that most literature on adaptation proposes an increase in the degree of acculturation toward assimilation (e.g., Y.</w:t>
      </w:r>
      <w:r>
        <w:rPr>
          <w:rFonts w:ascii="Times New Roman" w:hAnsi="Times New Roman" w:cs="Times New Roman"/>
        </w:rPr>
        <w:t xml:space="preserve"> </w:t>
      </w:r>
      <w:r w:rsidRPr="00D91EB7">
        <w:rPr>
          <w:rFonts w:ascii="Times New Roman" w:hAnsi="Times New Roman" w:cs="Times New Roman"/>
        </w:rPr>
        <w:t xml:space="preserve">Y. Kim, 2005), especially </w:t>
      </w:r>
      <w:r>
        <w:rPr>
          <w:rFonts w:ascii="Times New Roman" w:hAnsi="Times New Roman" w:cs="Times New Roman"/>
        </w:rPr>
        <w:t>in the case of</w:t>
      </w:r>
      <w:r w:rsidRPr="00D91EB7">
        <w:rPr>
          <w:rFonts w:ascii="Times New Roman" w:hAnsi="Times New Roman" w:cs="Times New Roman"/>
        </w:rPr>
        <w:t xml:space="preserve"> long-term adaptation. Contrary to this notion, assimilation is not the only form of CCA; there are different ways of going about the process (Nguyen &amp; Benet-Mart</w:t>
      </w:r>
      <w:r w:rsidRPr="0015391D">
        <w:rPr>
          <w:rFonts w:ascii="Times New Roman" w:hAnsi="Times New Roman" w:cs="Times New Roman"/>
        </w:rPr>
        <w:t>í</w:t>
      </w:r>
      <w:r w:rsidRPr="00D91EB7">
        <w:rPr>
          <w:rFonts w:ascii="Times New Roman" w:hAnsi="Times New Roman" w:cs="Times New Roman"/>
        </w:rPr>
        <w:t xml:space="preserve">nez, 2013; Redfield et al., 1936). The integration strategy proposes hybridity or fusion of two or more cultural repertoires over time. </w:t>
      </w:r>
      <w:r>
        <w:rPr>
          <w:rFonts w:ascii="Times New Roman" w:hAnsi="Times New Roman" w:cs="Times New Roman"/>
        </w:rPr>
        <w:t>T</w:t>
      </w:r>
      <w:r w:rsidRPr="00D91EB7">
        <w:rPr>
          <w:rFonts w:ascii="Times New Roman" w:hAnsi="Times New Roman" w:cs="Times New Roman"/>
        </w:rPr>
        <w:t>he integration strategy</w:t>
      </w:r>
      <w:r>
        <w:rPr>
          <w:rFonts w:ascii="Times New Roman" w:hAnsi="Times New Roman" w:cs="Times New Roman"/>
        </w:rPr>
        <w:t xml:space="preserve"> entails</w:t>
      </w:r>
      <w:r w:rsidRPr="00D91EB7">
        <w:rPr>
          <w:rFonts w:ascii="Times New Roman" w:hAnsi="Times New Roman" w:cs="Times New Roman"/>
        </w:rPr>
        <w:t xml:space="preserve"> a negotiation between the use of heritage vs. host cultural repertoires in private versus public spheres. Individuals may find themselves reverting to heritage cultural behaviors and communicative practices at home, with family, or within their ethnocultural community. They may engage in host cultural behaviors and communicative practices in school, at work, or in social gatherings during interactions with host nationals or culturally different others (Berry, 1992). This notion was confirmed in a study by Arends-</w:t>
      </w:r>
      <w:proofErr w:type="spellStart"/>
      <w:r w:rsidRPr="00D91EB7">
        <w:rPr>
          <w:rFonts w:ascii="Times New Roman" w:hAnsi="Times New Roman" w:cs="Times New Roman"/>
        </w:rPr>
        <w:t>Tóth</w:t>
      </w:r>
      <w:proofErr w:type="spellEnd"/>
      <w:r w:rsidRPr="00D91EB7">
        <w:rPr>
          <w:rFonts w:ascii="Times New Roman" w:hAnsi="Times New Roman" w:cs="Times New Roman"/>
        </w:rPr>
        <w:t xml:space="preserve"> and van de </w:t>
      </w:r>
      <w:proofErr w:type="spellStart"/>
      <w:r w:rsidRPr="00D91EB7">
        <w:rPr>
          <w:rFonts w:ascii="Times New Roman" w:hAnsi="Times New Roman" w:cs="Times New Roman"/>
        </w:rPr>
        <w:t>Vijver</w:t>
      </w:r>
      <w:proofErr w:type="spellEnd"/>
      <w:r w:rsidRPr="00D91EB7">
        <w:rPr>
          <w:rFonts w:ascii="Times New Roman" w:hAnsi="Times New Roman" w:cs="Times New Roman"/>
        </w:rPr>
        <w:t xml:space="preserve"> (2003) who found that Turks acculturating in the Netherlands switched between host and heritage communicative and behavioral patterns in public and private spheres, noting a duality or hybridity in culture.</w:t>
      </w:r>
    </w:p>
    <w:p w14:paraId="6F920AD7" w14:textId="77777777" w:rsidR="007B309F" w:rsidRPr="00D91EB7" w:rsidRDefault="007B309F" w:rsidP="007B309F">
      <w:pPr>
        <w:spacing w:line="480" w:lineRule="auto"/>
        <w:ind w:firstLine="720"/>
        <w:rPr>
          <w:rFonts w:ascii="Times New Roman" w:hAnsi="Times New Roman" w:cs="Times New Roman"/>
        </w:rPr>
      </w:pPr>
      <w:r w:rsidRPr="00D91EB7">
        <w:rPr>
          <w:rFonts w:ascii="Times New Roman" w:hAnsi="Times New Roman" w:cs="Times New Roman"/>
        </w:rPr>
        <w:t xml:space="preserve">Multiple studies have examined the use of the four acculturation strategies outlined in Berry’s acculturation model. Almost all these studies have reported that the integration strategy was the most desirable for positive and healthy acculturation because it allows the maintenance and practice of heritage culture </w:t>
      </w:r>
      <w:r>
        <w:rPr>
          <w:rFonts w:ascii="Times New Roman" w:hAnsi="Times New Roman" w:cs="Times New Roman"/>
        </w:rPr>
        <w:t xml:space="preserve">as well as the </w:t>
      </w:r>
      <w:r w:rsidRPr="00D91EB7">
        <w:rPr>
          <w:rFonts w:ascii="Times New Roman" w:hAnsi="Times New Roman" w:cs="Times New Roman"/>
        </w:rPr>
        <w:t xml:space="preserve">adoption and social participation in </w:t>
      </w:r>
      <w:r>
        <w:rPr>
          <w:rFonts w:ascii="Times New Roman" w:hAnsi="Times New Roman" w:cs="Times New Roman"/>
        </w:rPr>
        <w:t xml:space="preserve">the </w:t>
      </w:r>
      <w:r w:rsidRPr="00D91EB7">
        <w:rPr>
          <w:rFonts w:ascii="Times New Roman" w:hAnsi="Times New Roman" w:cs="Times New Roman"/>
        </w:rPr>
        <w:t xml:space="preserve">host culture (Berry, 2019; Berry et al., 2006; </w:t>
      </w:r>
      <w:proofErr w:type="spellStart"/>
      <w:r w:rsidRPr="00D91EB7">
        <w:rPr>
          <w:rFonts w:ascii="Times New Roman" w:hAnsi="Times New Roman" w:cs="Times New Roman"/>
        </w:rPr>
        <w:t>LaFambroise</w:t>
      </w:r>
      <w:proofErr w:type="spellEnd"/>
      <w:r w:rsidRPr="00D91EB7">
        <w:rPr>
          <w:rFonts w:ascii="Times New Roman" w:hAnsi="Times New Roman" w:cs="Times New Roman"/>
        </w:rPr>
        <w:t xml:space="preserve"> et al., 1993; Phinney et al., 2001). Moreover, integration is associated with positive psychological and sociocultural outcomes (Ward, 2013). By the same token, some studies </w:t>
      </w:r>
      <w:r>
        <w:rPr>
          <w:rFonts w:ascii="Times New Roman" w:hAnsi="Times New Roman" w:cs="Times New Roman"/>
        </w:rPr>
        <w:t xml:space="preserve">have </w:t>
      </w:r>
      <w:r w:rsidRPr="00D91EB7">
        <w:rPr>
          <w:rFonts w:ascii="Times New Roman" w:hAnsi="Times New Roman" w:cs="Times New Roman"/>
        </w:rPr>
        <w:t>argued that the process of dealing with two cultures places a burden on the individual</w:t>
      </w:r>
      <w:r>
        <w:rPr>
          <w:rFonts w:ascii="Times New Roman" w:hAnsi="Times New Roman" w:cs="Times New Roman"/>
        </w:rPr>
        <w:t xml:space="preserve">; therefore, </w:t>
      </w:r>
      <w:r w:rsidRPr="00D91EB7">
        <w:rPr>
          <w:rFonts w:ascii="Times New Roman" w:hAnsi="Times New Roman" w:cs="Times New Roman"/>
        </w:rPr>
        <w:t>the integration strategy may</w:t>
      </w:r>
      <w:r>
        <w:rPr>
          <w:rFonts w:ascii="Times New Roman" w:hAnsi="Times New Roman" w:cs="Times New Roman"/>
        </w:rPr>
        <w:t xml:space="preserve"> </w:t>
      </w:r>
      <w:r w:rsidRPr="00D91EB7">
        <w:rPr>
          <w:rFonts w:ascii="Times New Roman" w:hAnsi="Times New Roman" w:cs="Times New Roman"/>
        </w:rPr>
        <w:t xml:space="preserve">lead to stress, identity </w:t>
      </w:r>
      <w:r w:rsidRPr="00D91EB7">
        <w:rPr>
          <w:rFonts w:ascii="Times New Roman" w:hAnsi="Times New Roman" w:cs="Times New Roman"/>
        </w:rPr>
        <w:lastRenderedPageBreak/>
        <w:t>confusion, and increased cognitive load (Nguyen &amp; Benet-Mart</w:t>
      </w:r>
      <w:r w:rsidRPr="0015391D">
        <w:rPr>
          <w:rFonts w:ascii="Times New Roman" w:hAnsi="Times New Roman" w:cs="Times New Roman"/>
        </w:rPr>
        <w:t>í</w:t>
      </w:r>
      <w:r w:rsidRPr="00D91EB7">
        <w:rPr>
          <w:rFonts w:ascii="Times New Roman" w:hAnsi="Times New Roman" w:cs="Times New Roman"/>
        </w:rPr>
        <w:t>nez, 2013). Nevertheless, a meta-analysis of 141 studies examining the acculturation of 23,197 participants</w:t>
      </w:r>
      <w:r>
        <w:rPr>
          <w:rFonts w:ascii="Times New Roman" w:hAnsi="Times New Roman" w:cs="Times New Roman"/>
        </w:rPr>
        <w:t xml:space="preserve"> (</w:t>
      </w:r>
      <w:r w:rsidRPr="00D91EB7">
        <w:rPr>
          <w:rFonts w:ascii="Times New Roman" w:hAnsi="Times New Roman" w:cs="Times New Roman"/>
        </w:rPr>
        <w:t>immigrants, refugees, and sojourners between the ages of 10-70 years who used the integration strategy</w:t>
      </w:r>
      <w:r>
        <w:rPr>
          <w:rFonts w:ascii="Times New Roman" w:hAnsi="Times New Roman" w:cs="Times New Roman"/>
        </w:rPr>
        <w:t xml:space="preserve">) </w:t>
      </w:r>
      <w:r w:rsidRPr="00D91EB7">
        <w:rPr>
          <w:rFonts w:ascii="Times New Roman" w:hAnsi="Times New Roman" w:cs="Times New Roman"/>
        </w:rPr>
        <w:t>revealed better adjustment</w:t>
      </w:r>
      <w:r>
        <w:rPr>
          <w:rFonts w:ascii="Times New Roman" w:hAnsi="Times New Roman" w:cs="Times New Roman"/>
        </w:rPr>
        <w:t>—</w:t>
      </w:r>
      <w:r w:rsidRPr="00D91EB7">
        <w:rPr>
          <w:rFonts w:ascii="Times New Roman" w:hAnsi="Times New Roman" w:cs="Times New Roman"/>
        </w:rPr>
        <w:t>psychological, sociocultural, and health-related adjustment for participants; those who reported better adjustment were bi/multicultural individuals. These results show a stark difference compared to those who are oriented to one culture only</w:t>
      </w:r>
      <w:r>
        <w:rPr>
          <w:rFonts w:ascii="Times New Roman" w:hAnsi="Times New Roman" w:cs="Times New Roman"/>
        </w:rPr>
        <w:t xml:space="preserve"> (dominant or heritage)</w:t>
      </w:r>
      <w:r w:rsidRPr="00D91EB7">
        <w:rPr>
          <w:rFonts w:ascii="Times New Roman" w:hAnsi="Times New Roman" w:cs="Times New Roman"/>
        </w:rPr>
        <w:t xml:space="preserve">. These </w:t>
      </w:r>
      <w:r>
        <w:rPr>
          <w:rFonts w:ascii="Times New Roman" w:hAnsi="Times New Roman" w:cs="Times New Roman"/>
        </w:rPr>
        <w:t xml:space="preserve">latter </w:t>
      </w:r>
      <w:r w:rsidRPr="00D91EB7">
        <w:rPr>
          <w:rFonts w:ascii="Times New Roman" w:hAnsi="Times New Roman" w:cs="Times New Roman"/>
        </w:rPr>
        <w:t xml:space="preserve">individuals may experience adjustment costs, resulting from rejection </w:t>
      </w:r>
      <w:r>
        <w:rPr>
          <w:rFonts w:ascii="Times New Roman" w:hAnsi="Times New Roman" w:cs="Times New Roman"/>
        </w:rPr>
        <w:t>by</w:t>
      </w:r>
      <w:r w:rsidRPr="00D91EB7">
        <w:rPr>
          <w:rFonts w:ascii="Times New Roman" w:hAnsi="Times New Roman" w:cs="Times New Roman"/>
        </w:rPr>
        <w:t xml:space="preserve"> or lack of belongingness with members of the other culture, which may be associated with a challenging CCA (Nguyen &amp; Benet-Mart</w:t>
      </w:r>
      <w:r w:rsidRPr="0015391D">
        <w:rPr>
          <w:rFonts w:ascii="Times New Roman" w:hAnsi="Times New Roman" w:cs="Times New Roman"/>
        </w:rPr>
        <w:t>í</w:t>
      </w:r>
      <w:r w:rsidRPr="00D91EB7">
        <w:rPr>
          <w:rFonts w:ascii="Times New Roman" w:hAnsi="Times New Roman" w:cs="Times New Roman"/>
        </w:rPr>
        <w:t xml:space="preserve">nez, 2013). </w:t>
      </w:r>
    </w:p>
    <w:p w14:paraId="50B6BC7C" w14:textId="77777777" w:rsidR="007B309F" w:rsidRPr="00D91EB7" w:rsidRDefault="007B309F" w:rsidP="007B309F">
      <w:pPr>
        <w:spacing w:line="480" w:lineRule="auto"/>
        <w:ind w:firstLine="720"/>
        <w:rPr>
          <w:rFonts w:ascii="Times New Roman" w:hAnsi="Times New Roman" w:cs="Times New Roman"/>
        </w:rPr>
      </w:pPr>
      <w:r w:rsidRPr="00D91EB7">
        <w:rPr>
          <w:rFonts w:ascii="Times New Roman" w:hAnsi="Times New Roman" w:cs="Times New Roman"/>
        </w:rPr>
        <w:t>The foregoing literature provides an understanding of newcomers’ CCA experiences. It also offers two perspectives for understanding and examining the same phenomenon. The ITCCA provides an understanding of CCA, accompanying challenges, and the outcome of the adaptation experience</w:t>
      </w:r>
      <w:r>
        <w:rPr>
          <w:rFonts w:ascii="Times New Roman" w:hAnsi="Times New Roman" w:cs="Times New Roman"/>
        </w:rPr>
        <w:t xml:space="preserve">, </w:t>
      </w:r>
      <w:r w:rsidRPr="00D91EB7">
        <w:rPr>
          <w:rFonts w:ascii="Times New Roman" w:hAnsi="Times New Roman" w:cs="Times New Roman"/>
        </w:rPr>
        <w:t>specifically</w:t>
      </w:r>
      <w:r>
        <w:rPr>
          <w:rFonts w:ascii="Times New Roman" w:hAnsi="Times New Roman" w:cs="Times New Roman"/>
        </w:rPr>
        <w:t>, the</w:t>
      </w:r>
      <w:r w:rsidRPr="00D91EB7">
        <w:rPr>
          <w:rFonts w:ascii="Times New Roman" w:hAnsi="Times New Roman" w:cs="Times New Roman"/>
        </w:rPr>
        <w:t xml:space="preserve"> continuous identity transformation toward intercultural personhood. Berry’s acculturation model offers strategies that individuals can employ during CCA. Importantly, Berry provides an alternative to assimilation in the form of integration, which offers a choice of an adaptation strategy for acculturating individuals. This bears weight because it acknowledges not only a preference by acculturating individuals, but also the changing demographics of nations due to factors discussed earlier, and the resultant intermingling of peoples. Both Berry and Y.</w:t>
      </w:r>
      <w:r>
        <w:rPr>
          <w:rFonts w:ascii="Times New Roman" w:hAnsi="Times New Roman" w:cs="Times New Roman"/>
        </w:rPr>
        <w:t xml:space="preserve"> </w:t>
      </w:r>
      <w:r w:rsidRPr="00D91EB7">
        <w:rPr>
          <w:rFonts w:ascii="Times New Roman" w:hAnsi="Times New Roman" w:cs="Times New Roman"/>
        </w:rPr>
        <w:t xml:space="preserve">Y. Kim assert that CCA facilitates identity change within </w:t>
      </w:r>
      <w:r>
        <w:rPr>
          <w:rFonts w:ascii="Times New Roman" w:hAnsi="Times New Roman" w:cs="Times New Roman"/>
        </w:rPr>
        <w:t xml:space="preserve">a </w:t>
      </w:r>
      <w:r w:rsidRPr="00D91EB7">
        <w:rPr>
          <w:rFonts w:ascii="Times New Roman" w:hAnsi="Times New Roman" w:cs="Times New Roman"/>
        </w:rPr>
        <w:t>newcomer. The most significant difference between the two theories is the way th</w:t>
      </w:r>
      <w:r>
        <w:rPr>
          <w:rFonts w:ascii="Times New Roman" w:hAnsi="Times New Roman" w:cs="Times New Roman"/>
        </w:rPr>
        <w:t>at</w:t>
      </w:r>
      <w:r w:rsidRPr="00D91EB7">
        <w:rPr>
          <w:rFonts w:ascii="Times New Roman" w:hAnsi="Times New Roman" w:cs="Times New Roman"/>
        </w:rPr>
        <w:t xml:space="preserve"> identity change is explicated. Y.</w:t>
      </w:r>
      <w:r>
        <w:rPr>
          <w:rFonts w:ascii="Times New Roman" w:hAnsi="Times New Roman" w:cs="Times New Roman"/>
        </w:rPr>
        <w:t xml:space="preserve"> </w:t>
      </w:r>
      <w:r w:rsidRPr="00D91EB7">
        <w:rPr>
          <w:rFonts w:ascii="Times New Roman" w:hAnsi="Times New Roman" w:cs="Times New Roman"/>
        </w:rPr>
        <w:t>Y. Kim posits progressive identity change that eventually leads to intercultural personhood</w:t>
      </w:r>
      <w:r>
        <w:rPr>
          <w:rFonts w:ascii="Times New Roman" w:hAnsi="Times New Roman" w:cs="Times New Roman"/>
        </w:rPr>
        <w:t>,</w:t>
      </w:r>
      <w:r w:rsidRPr="00D91EB7">
        <w:rPr>
          <w:rFonts w:ascii="Times New Roman" w:hAnsi="Times New Roman" w:cs="Times New Roman"/>
        </w:rPr>
        <w:t xml:space="preserve"> wh</w:t>
      </w:r>
      <w:r>
        <w:rPr>
          <w:rFonts w:ascii="Times New Roman" w:hAnsi="Times New Roman" w:cs="Times New Roman"/>
        </w:rPr>
        <w:t>ereas</w:t>
      </w:r>
      <w:r w:rsidRPr="00D91EB7">
        <w:rPr>
          <w:rFonts w:ascii="Times New Roman" w:hAnsi="Times New Roman" w:cs="Times New Roman"/>
        </w:rPr>
        <w:t xml:space="preserve"> Berry’s integration strategy makes a case for the development of bi/multicultural identity for acculturating individuals. The following section explores the </w:t>
      </w:r>
      <w:r w:rsidRPr="00D91EB7">
        <w:rPr>
          <w:rFonts w:ascii="Times New Roman" w:hAnsi="Times New Roman" w:cs="Times New Roman"/>
        </w:rPr>
        <w:lastRenderedPageBreak/>
        <w:t xml:space="preserve">bi/multicultural identity development of newcomers associated with the integration strategy and </w:t>
      </w:r>
      <w:r>
        <w:rPr>
          <w:rFonts w:ascii="Times New Roman" w:hAnsi="Times New Roman" w:cs="Times New Roman"/>
        </w:rPr>
        <w:t>begins</w:t>
      </w:r>
      <w:r w:rsidRPr="00D91EB7">
        <w:rPr>
          <w:rFonts w:ascii="Times New Roman" w:hAnsi="Times New Roman" w:cs="Times New Roman"/>
        </w:rPr>
        <w:t xml:space="preserve"> theorizing about </w:t>
      </w:r>
      <w:r>
        <w:rPr>
          <w:rFonts w:ascii="Times New Roman" w:hAnsi="Times New Roman" w:cs="Times New Roman"/>
        </w:rPr>
        <w:t>sojourners’</w:t>
      </w:r>
      <w:r w:rsidRPr="00D91EB7">
        <w:rPr>
          <w:rFonts w:ascii="Times New Roman" w:hAnsi="Times New Roman" w:cs="Times New Roman"/>
        </w:rPr>
        <w:t xml:space="preserve"> multicultural identity development.</w:t>
      </w:r>
    </w:p>
    <w:p w14:paraId="0D69CDEC" w14:textId="77777777" w:rsidR="007B309F" w:rsidRPr="00D91EB7" w:rsidRDefault="007B309F" w:rsidP="007B309F">
      <w:pPr>
        <w:spacing w:line="480" w:lineRule="auto"/>
        <w:rPr>
          <w:rFonts w:ascii="Times New Roman" w:hAnsi="Times New Roman" w:cs="Times New Roman"/>
          <w:b/>
          <w:bCs/>
        </w:rPr>
      </w:pPr>
      <w:r w:rsidRPr="00D91EB7">
        <w:rPr>
          <w:rFonts w:ascii="Times New Roman" w:hAnsi="Times New Roman" w:cs="Times New Roman"/>
          <w:b/>
          <w:bCs/>
        </w:rPr>
        <w:t>Multicultural Identity Development</w:t>
      </w:r>
    </w:p>
    <w:p w14:paraId="2F0D874A" w14:textId="77777777" w:rsidR="007B309F" w:rsidRDefault="007B309F" w:rsidP="007B309F">
      <w:pPr>
        <w:spacing w:line="480" w:lineRule="auto"/>
        <w:ind w:firstLine="720"/>
        <w:rPr>
          <w:rFonts w:ascii="Times New Roman" w:hAnsi="Times New Roman" w:cs="Times New Roman"/>
        </w:rPr>
      </w:pPr>
      <w:r w:rsidRPr="00D91EB7">
        <w:rPr>
          <w:rFonts w:ascii="Times New Roman" w:hAnsi="Times New Roman" w:cs="Times New Roman"/>
        </w:rPr>
        <w:t>As discussed, the cultural integration strategy of acculturation has been associated with the development of a bi/multicultural identity</w:t>
      </w:r>
      <w:r>
        <w:rPr>
          <w:rFonts w:ascii="Times New Roman" w:hAnsi="Times New Roman" w:cs="Times New Roman"/>
        </w:rPr>
        <w:t xml:space="preserve"> (see Table 1)</w:t>
      </w:r>
      <w:r w:rsidRPr="00D91EB7">
        <w:rPr>
          <w:rFonts w:ascii="Times New Roman" w:hAnsi="Times New Roman" w:cs="Times New Roman"/>
        </w:rPr>
        <w:t>. Scholars in social and cultural psychology (e.g., Nguyen &amp; Benet-Mart</w:t>
      </w:r>
      <w:r w:rsidRPr="0015391D">
        <w:rPr>
          <w:rFonts w:ascii="Times New Roman" w:hAnsi="Times New Roman" w:cs="Times New Roman"/>
        </w:rPr>
        <w:t>í</w:t>
      </w:r>
      <w:r w:rsidRPr="00D91EB7">
        <w:rPr>
          <w:rFonts w:ascii="Times New Roman" w:hAnsi="Times New Roman" w:cs="Times New Roman"/>
        </w:rPr>
        <w:t xml:space="preserve">nez, 2013) have used Berry’s acculturation </w:t>
      </w:r>
      <w:r>
        <w:rPr>
          <w:rFonts w:ascii="Times New Roman" w:hAnsi="Times New Roman" w:cs="Times New Roman"/>
        </w:rPr>
        <w:t>theory</w:t>
      </w:r>
      <w:r w:rsidRPr="00D91EB7">
        <w:rPr>
          <w:rFonts w:ascii="Times New Roman" w:hAnsi="Times New Roman" w:cs="Times New Roman"/>
        </w:rPr>
        <w:t xml:space="preserve"> to explain the development of bi/multicultural identity in immigrants and refugees. As previously noted, bi/multicultural individuals possess a high degree of identification with a second culture in addition to a dominant culture (Benet-Mart</w:t>
      </w:r>
      <w:r w:rsidRPr="0015391D">
        <w:rPr>
          <w:rFonts w:ascii="Times New Roman" w:hAnsi="Times New Roman" w:cs="Times New Roman"/>
        </w:rPr>
        <w:t>í</w:t>
      </w:r>
      <w:r w:rsidRPr="00D91EB7">
        <w:rPr>
          <w:rFonts w:ascii="Times New Roman" w:hAnsi="Times New Roman" w:cs="Times New Roman"/>
        </w:rPr>
        <w:t xml:space="preserve">nez &amp; Hong, 2014) and are </w:t>
      </w:r>
      <w:r>
        <w:rPr>
          <w:rFonts w:ascii="Times New Roman" w:hAnsi="Times New Roman" w:cs="Times New Roman"/>
        </w:rPr>
        <w:t>characterized</w:t>
      </w:r>
      <w:r w:rsidRPr="00D91EB7">
        <w:rPr>
          <w:rFonts w:ascii="Times New Roman" w:hAnsi="Times New Roman" w:cs="Times New Roman"/>
        </w:rPr>
        <w:t xml:space="preserve"> by cultural duality</w:t>
      </w:r>
      <w:r>
        <w:rPr>
          <w:rFonts w:ascii="Times New Roman" w:hAnsi="Times New Roman" w:cs="Times New Roman"/>
        </w:rPr>
        <w:t>/</w:t>
      </w:r>
      <w:r w:rsidRPr="00D91EB7">
        <w:rPr>
          <w:rFonts w:ascii="Times New Roman" w:hAnsi="Times New Roman" w:cs="Times New Roman"/>
        </w:rPr>
        <w:t>hybridity, or fusion/</w:t>
      </w:r>
      <w:proofErr w:type="spellStart"/>
      <w:r w:rsidRPr="00D91EB7">
        <w:rPr>
          <w:rFonts w:ascii="Times New Roman" w:hAnsi="Times New Roman" w:cs="Times New Roman"/>
        </w:rPr>
        <w:t>blendedness</w:t>
      </w:r>
      <w:proofErr w:type="spellEnd"/>
      <w:r w:rsidRPr="00D91EB7">
        <w:rPr>
          <w:rFonts w:ascii="Times New Roman" w:hAnsi="Times New Roman" w:cs="Times New Roman"/>
        </w:rPr>
        <w:t xml:space="preserve">. Bi/multicultural identity is subjective, not objective. Perceptions and experiences of cultural overlap and compatibility are rooted in self-identification. </w:t>
      </w:r>
      <w:r>
        <w:rPr>
          <w:rFonts w:ascii="Times New Roman" w:hAnsi="Times New Roman" w:cs="Times New Roman"/>
        </w:rPr>
        <w:t xml:space="preserve">This identification is different from intercultural personhood (Y. Y. Kim, 2005), which proffers identity transcendence beyond heritage or host culture – a higher order identity. </w:t>
      </w:r>
    </w:p>
    <w:p w14:paraId="350BF055" w14:textId="77777777" w:rsidR="007B309F" w:rsidRPr="00C1111C" w:rsidRDefault="007B309F" w:rsidP="007B309F">
      <w:pPr>
        <w:spacing w:line="480" w:lineRule="auto"/>
        <w:rPr>
          <w:rFonts w:ascii="Times New Roman" w:hAnsi="Times New Roman" w:cs="Times New Roman"/>
          <w:b/>
          <w:bCs/>
        </w:rPr>
      </w:pPr>
      <w:r w:rsidRPr="00C1111C">
        <w:rPr>
          <w:rFonts w:ascii="Times New Roman" w:hAnsi="Times New Roman" w:cs="Times New Roman"/>
          <w:b/>
          <w:bCs/>
        </w:rPr>
        <w:t>Table 1</w:t>
      </w:r>
    </w:p>
    <w:p w14:paraId="260FCD8A" w14:textId="77777777" w:rsidR="007B309F" w:rsidRPr="00C1111C" w:rsidRDefault="007B309F" w:rsidP="007B309F">
      <w:pPr>
        <w:spacing w:line="480" w:lineRule="auto"/>
        <w:rPr>
          <w:rFonts w:ascii="Times New Roman" w:hAnsi="Times New Roman" w:cs="Times New Roman"/>
          <w:i/>
          <w:iCs/>
        </w:rPr>
      </w:pPr>
      <w:r w:rsidRPr="00C1111C">
        <w:rPr>
          <w:rFonts w:ascii="Times New Roman" w:hAnsi="Times New Roman" w:cs="Times New Roman"/>
          <w:i/>
          <w:iCs/>
        </w:rPr>
        <w:t>Representation of CCA</w:t>
      </w:r>
      <w:r>
        <w:rPr>
          <w:rFonts w:ascii="Times New Roman" w:hAnsi="Times New Roman" w:cs="Times New Roman"/>
          <w:i/>
          <w:iCs/>
        </w:rPr>
        <w:t xml:space="preserve"> (Berry’s Strategies)</w:t>
      </w:r>
      <w:r w:rsidRPr="00C1111C">
        <w:rPr>
          <w:rFonts w:ascii="Times New Roman" w:hAnsi="Times New Roman" w:cs="Times New Roman"/>
          <w:i/>
          <w:iCs/>
        </w:rPr>
        <w:t xml:space="preserve"> and Identity Outcomes</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94"/>
        <w:gridCol w:w="2568"/>
        <w:gridCol w:w="3688"/>
      </w:tblGrid>
      <w:tr w:rsidR="007B309F" w14:paraId="5A562192" w14:textId="77777777" w:rsidTr="00491B45">
        <w:tc>
          <w:tcPr>
            <w:tcW w:w="3094" w:type="dxa"/>
            <w:tcBorders>
              <w:top w:val="single" w:sz="12" w:space="0" w:color="auto"/>
              <w:bottom w:val="single" w:sz="12" w:space="0" w:color="auto"/>
            </w:tcBorders>
          </w:tcPr>
          <w:p w14:paraId="474CE6BF" w14:textId="77777777" w:rsidR="007B309F" w:rsidRDefault="007B309F" w:rsidP="00491B45">
            <w:pPr>
              <w:rPr>
                <w:rFonts w:ascii="Times New Roman" w:hAnsi="Times New Roman" w:cs="Times New Roman"/>
                <w:sz w:val="24"/>
                <w:szCs w:val="24"/>
              </w:rPr>
            </w:pPr>
            <w:r>
              <w:rPr>
                <w:rFonts w:ascii="Times New Roman" w:hAnsi="Times New Roman" w:cs="Times New Roman"/>
                <w:sz w:val="24"/>
                <w:szCs w:val="24"/>
              </w:rPr>
              <w:t>Description</w:t>
            </w:r>
          </w:p>
        </w:tc>
        <w:tc>
          <w:tcPr>
            <w:tcW w:w="2568" w:type="dxa"/>
            <w:tcBorders>
              <w:top w:val="single" w:sz="12" w:space="0" w:color="auto"/>
              <w:bottom w:val="single" w:sz="12" w:space="0" w:color="auto"/>
            </w:tcBorders>
          </w:tcPr>
          <w:p w14:paraId="6C3D0F64" w14:textId="77777777" w:rsidR="007B309F" w:rsidRDefault="007B309F" w:rsidP="00491B45">
            <w:pPr>
              <w:rPr>
                <w:rFonts w:ascii="Times New Roman" w:hAnsi="Times New Roman" w:cs="Times New Roman"/>
                <w:sz w:val="24"/>
                <w:szCs w:val="24"/>
              </w:rPr>
            </w:pPr>
            <w:r>
              <w:rPr>
                <w:rFonts w:ascii="Times New Roman" w:hAnsi="Times New Roman" w:cs="Times New Roman"/>
                <w:sz w:val="24"/>
                <w:szCs w:val="24"/>
              </w:rPr>
              <w:t>Adaptation Strategy</w:t>
            </w:r>
          </w:p>
        </w:tc>
        <w:tc>
          <w:tcPr>
            <w:tcW w:w="3688" w:type="dxa"/>
            <w:tcBorders>
              <w:top w:val="single" w:sz="12" w:space="0" w:color="auto"/>
              <w:bottom w:val="single" w:sz="12" w:space="0" w:color="auto"/>
            </w:tcBorders>
          </w:tcPr>
          <w:p w14:paraId="7D845FA4" w14:textId="77777777" w:rsidR="007B309F" w:rsidRDefault="007B309F" w:rsidP="00491B45">
            <w:pPr>
              <w:rPr>
                <w:rFonts w:ascii="Times New Roman" w:hAnsi="Times New Roman" w:cs="Times New Roman"/>
                <w:sz w:val="24"/>
                <w:szCs w:val="24"/>
              </w:rPr>
            </w:pPr>
            <w:r>
              <w:rPr>
                <w:rFonts w:ascii="Times New Roman" w:hAnsi="Times New Roman" w:cs="Times New Roman"/>
                <w:sz w:val="24"/>
                <w:szCs w:val="24"/>
              </w:rPr>
              <w:t>Identity Outcomes</w:t>
            </w:r>
          </w:p>
        </w:tc>
      </w:tr>
      <w:tr w:rsidR="007B309F" w14:paraId="2AB81AED" w14:textId="77777777" w:rsidTr="00491B45">
        <w:tc>
          <w:tcPr>
            <w:tcW w:w="3094" w:type="dxa"/>
            <w:tcBorders>
              <w:top w:val="single" w:sz="12" w:space="0" w:color="auto"/>
            </w:tcBorders>
          </w:tcPr>
          <w:p w14:paraId="3552B5C8" w14:textId="77777777" w:rsidR="007B309F" w:rsidRDefault="007B309F" w:rsidP="00491B45">
            <w:pPr>
              <w:rPr>
                <w:rFonts w:ascii="Times New Roman" w:hAnsi="Times New Roman" w:cs="Times New Roman"/>
                <w:sz w:val="24"/>
                <w:szCs w:val="24"/>
              </w:rPr>
            </w:pPr>
            <w:r w:rsidRPr="00D10D53">
              <w:rPr>
                <w:rFonts w:ascii="Times New Roman" w:hAnsi="Times New Roman" w:cs="Times New Roman"/>
                <w:sz w:val="24"/>
                <w:szCs w:val="24"/>
              </w:rPr>
              <w:t>Competent in</w:t>
            </w:r>
            <w:r>
              <w:rPr>
                <w:rFonts w:ascii="Times New Roman" w:hAnsi="Times New Roman" w:cs="Times New Roman"/>
                <w:sz w:val="24"/>
                <w:szCs w:val="24"/>
              </w:rPr>
              <w:t xml:space="preserve"> </w:t>
            </w:r>
            <w:r w:rsidRPr="00D10D53">
              <w:rPr>
                <w:rFonts w:ascii="Times New Roman" w:hAnsi="Times New Roman" w:cs="Times New Roman"/>
                <w:sz w:val="24"/>
                <w:szCs w:val="24"/>
              </w:rPr>
              <w:t>and identified</w:t>
            </w:r>
            <w:r>
              <w:rPr>
                <w:rFonts w:ascii="Times New Roman" w:hAnsi="Times New Roman" w:cs="Times New Roman"/>
                <w:sz w:val="24"/>
                <w:szCs w:val="24"/>
              </w:rPr>
              <w:t xml:space="preserve"> </w:t>
            </w:r>
            <w:r w:rsidRPr="00D10D53">
              <w:rPr>
                <w:rFonts w:ascii="Times New Roman" w:hAnsi="Times New Roman" w:cs="Times New Roman"/>
                <w:sz w:val="24"/>
                <w:szCs w:val="24"/>
              </w:rPr>
              <w:t>with both</w:t>
            </w:r>
            <w:r>
              <w:rPr>
                <w:rFonts w:ascii="Times New Roman" w:hAnsi="Times New Roman" w:cs="Times New Roman"/>
                <w:sz w:val="24"/>
                <w:szCs w:val="24"/>
              </w:rPr>
              <w:t xml:space="preserve"> host</w:t>
            </w:r>
            <w:r w:rsidRPr="00D10D53">
              <w:rPr>
                <w:rFonts w:ascii="Times New Roman" w:hAnsi="Times New Roman" w:cs="Times New Roman"/>
                <w:sz w:val="24"/>
                <w:szCs w:val="24"/>
              </w:rPr>
              <w:t xml:space="preserve"> and</w:t>
            </w:r>
            <w:r>
              <w:rPr>
                <w:rFonts w:ascii="Times New Roman" w:hAnsi="Times New Roman" w:cs="Times New Roman"/>
                <w:sz w:val="24"/>
                <w:szCs w:val="24"/>
              </w:rPr>
              <w:t xml:space="preserve"> heritage</w:t>
            </w:r>
            <w:r w:rsidRPr="00D10D53">
              <w:rPr>
                <w:rFonts w:ascii="Times New Roman" w:hAnsi="Times New Roman" w:cs="Times New Roman"/>
                <w:sz w:val="24"/>
                <w:szCs w:val="24"/>
              </w:rPr>
              <w:t xml:space="preserve"> cultures</w:t>
            </w:r>
          </w:p>
          <w:p w14:paraId="41148808" w14:textId="77777777" w:rsidR="007B309F" w:rsidRDefault="007B309F" w:rsidP="00491B45">
            <w:pPr>
              <w:rPr>
                <w:rFonts w:ascii="Times New Roman" w:hAnsi="Times New Roman" w:cs="Times New Roman"/>
                <w:sz w:val="24"/>
                <w:szCs w:val="24"/>
              </w:rPr>
            </w:pPr>
          </w:p>
        </w:tc>
        <w:tc>
          <w:tcPr>
            <w:tcW w:w="2568" w:type="dxa"/>
            <w:tcBorders>
              <w:top w:val="single" w:sz="12" w:space="0" w:color="auto"/>
            </w:tcBorders>
          </w:tcPr>
          <w:p w14:paraId="4BB37498" w14:textId="77777777" w:rsidR="007B309F" w:rsidRDefault="007B309F" w:rsidP="00491B45">
            <w:pPr>
              <w:spacing w:line="480" w:lineRule="auto"/>
              <w:rPr>
                <w:rFonts w:ascii="Times New Roman" w:hAnsi="Times New Roman" w:cs="Times New Roman"/>
                <w:sz w:val="24"/>
                <w:szCs w:val="24"/>
              </w:rPr>
            </w:pPr>
            <w:r>
              <w:rPr>
                <w:rFonts w:ascii="Times New Roman" w:hAnsi="Times New Roman" w:cs="Times New Roman"/>
                <w:sz w:val="24"/>
                <w:szCs w:val="24"/>
              </w:rPr>
              <w:t>Integration</w:t>
            </w:r>
          </w:p>
        </w:tc>
        <w:tc>
          <w:tcPr>
            <w:tcW w:w="3688" w:type="dxa"/>
            <w:tcBorders>
              <w:top w:val="single" w:sz="12" w:space="0" w:color="auto"/>
            </w:tcBorders>
          </w:tcPr>
          <w:p w14:paraId="3E8CD551" w14:textId="77777777" w:rsidR="007B309F" w:rsidRDefault="007B309F" w:rsidP="00491B45">
            <w:pPr>
              <w:pBdr>
                <w:bottom w:val="single" w:sz="4" w:space="1" w:color="auto"/>
              </w:pBdr>
              <w:rPr>
                <w:rFonts w:ascii="Times New Roman" w:hAnsi="Times New Roman" w:cs="Times New Roman"/>
                <w:sz w:val="24"/>
                <w:szCs w:val="24"/>
              </w:rPr>
            </w:pPr>
            <w:r>
              <w:rPr>
                <w:rFonts w:ascii="Times New Roman" w:hAnsi="Times New Roman" w:cs="Times New Roman"/>
                <w:sz w:val="24"/>
                <w:szCs w:val="24"/>
              </w:rPr>
              <w:t>Blended/Fused</w:t>
            </w:r>
          </w:p>
          <w:p w14:paraId="3BE0660F" w14:textId="77777777" w:rsidR="007B309F" w:rsidRDefault="007B309F" w:rsidP="00491B45">
            <w:pPr>
              <w:rPr>
                <w:rFonts w:ascii="Times New Roman" w:hAnsi="Times New Roman" w:cs="Times New Roman"/>
                <w:sz w:val="24"/>
                <w:szCs w:val="24"/>
              </w:rPr>
            </w:pPr>
            <w:r>
              <w:rPr>
                <w:rFonts w:ascii="Times New Roman" w:hAnsi="Times New Roman" w:cs="Times New Roman"/>
                <w:sz w:val="24"/>
                <w:szCs w:val="24"/>
              </w:rPr>
              <w:t>Hybrid/Dual/Alternating</w:t>
            </w:r>
          </w:p>
        </w:tc>
      </w:tr>
      <w:tr w:rsidR="007B309F" w14:paraId="04CD24FE" w14:textId="77777777" w:rsidTr="00491B45">
        <w:tc>
          <w:tcPr>
            <w:tcW w:w="3094" w:type="dxa"/>
          </w:tcPr>
          <w:p w14:paraId="73EDC8E4" w14:textId="77777777" w:rsidR="007B309F" w:rsidRPr="00D10D53" w:rsidRDefault="007B309F" w:rsidP="00491B45">
            <w:pPr>
              <w:rPr>
                <w:rFonts w:ascii="Times New Roman" w:hAnsi="Times New Roman" w:cs="Times New Roman"/>
                <w:sz w:val="24"/>
                <w:szCs w:val="24"/>
              </w:rPr>
            </w:pPr>
            <w:r w:rsidRPr="00D10D53">
              <w:rPr>
                <w:rFonts w:ascii="Times New Roman" w:hAnsi="Times New Roman" w:cs="Times New Roman"/>
                <w:sz w:val="24"/>
                <w:szCs w:val="24"/>
              </w:rPr>
              <w:t>Competent in</w:t>
            </w:r>
            <w:r>
              <w:rPr>
                <w:rFonts w:ascii="Times New Roman" w:hAnsi="Times New Roman" w:cs="Times New Roman"/>
                <w:sz w:val="24"/>
                <w:szCs w:val="24"/>
              </w:rPr>
              <w:t xml:space="preserve"> </w:t>
            </w:r>
            <w:r w:rsidRPr="00D10D53">
              <w:rPr>
                <w:rFonts w:ascii="Times New Roman" w:hAnsi="Times New Roman" w:cs="Times New Roman"/>
                <w:sz w:val="24"/>
                <w:szCs w:val="24"/>
              </w:rPr>
              <w:t>both cultures,</w:t>
            </w:r>
            <w:r>
              <w:rPr>
                <w:rFonts w:ascii="Times New Roman" w:hAnsi="Times New Roman" w:cs="Times New Roman"/>
                <w:sz w:val="24"/>
                <w:szCs w:val="24"/>
              </w:rPr>
              <w:t xml:space="preserve"> </w:t>
            </w:r>
            <w:r w:rsidRPr="00D10D53">
              <w:rPr>
                <w:rFonts w:ascii="Times New Roman" w:hAnsi="Times New Roman" w:cs="Times New Roman"/>
                <w:sz w:val="24"/>
                <w:szCs w:val="24"/>
              </w:rPr>
              <w:t>identified with</w:t>
            </w:r>
          </w:p>
          <w:p w14:paraId="0440C805" w14:textId="77777777" w:rsidR="007B309F" w:rsidRDefault="007B309F" w:rsidP="00491B45">
            <w:pPr>
              <w:rPr>
                <w:rFonts w:ascii="Times New Roman" w:hAnsi="Times New Roman" w:cs="Times New Roman"/>
                <w:sz w:val="24"/>
                <w:szCs w:val="24"/>
              </w:rPr>
            </w:pPr>
            <w:r>
              <w:rPr>
                <w:rFonts w:ascii="Times New Roman" w:hAnsi="Times New Roman" w:cs="Times New Roman"/>
                <w:sz w:val="24"/>
                <w:szCs w:val="24"/>
              </w:rPr>
              <w:t xml:space="preserve">Host </w:t>
            </w:r>
            <w:r w:rsidRPr="00D10D53">
              <w:rPr>
                <w:rFonts w:ascii="Times New Roman" w:hAnsi="Times New Roman" w:cs="Times New Roman"/>
                <w:sz w:val="24"/>
                <w:szCs w:val="24"/>
              </w:rPr>
              <w:t>culture</w:t>
            </w:r>
            <w:r>
              <w:rPr>
                <w:rFonts w:ascii="Times New Roman" w:hAnsi="Times New Roman" w:cs="Times New Roman"/>
                <w:sz w:val="24"/>
                <w:szCs w:val="24"/>
              </w:rPr>
              <w:t xml:space="preserve"> </w:t>
            </w:r>
            <w:r w:rsidRPr="00D10D53">
              <w:rPr>
                <w:rFonts w:ascii="Times New Roman" w:hAnsi="Times New Roman" w:cs="Times New Roman"/>
                <w:sz w:val="24"/>
                <w:szCs w:val="24"/>
              </w:rPr>
              <w:t>only</w:t>
            </w:r>
          </w:p>
          <w:p w14:paraId="44461E97" w14:textId="77777777" w:rsidR="007B309F" w:rsidRDefault="007B309F" w:rsidP="00491B45">
            <w:pPr>
              <w:rPr>
                <w:rFonts w:ascii="Times New Roman" w:hAnsi="Times New Roman" w:cs="Times New Roman"/>
                <w:sz w:val="24"/>
                <w:szCs w:val="24"/>
              </w:rPr>
            </w:pPr>
          </w:p>
        </w:tc>
        <w:tc>
          <w:tcPr>
            <w:tcW w:w="2568" w:type="dxa"/>
          </w:tcPr>
          <w:p w14:paraId="5110583A" w14:textId="77777777" w:rsidR="007B309F" w:rsidRDefault="007B309F" w:rsidP="00491B45">
            <w:pPr>
              <w:spacing w:line="480" w:lineRule="auto"/>
              <w:rPr>
                <w:rFonts w:ascii="Times New Roman" w:hAnsi="Times New Roman" w:cs="Times New Roman"/>
                <w:sz w:val="24"/>
                <w:szCs w:val="24"/>
              </w:rPr>
            </w:pPr>
            <w:r>
              <w:rPr>
                <w:rFonts w:ascii="Times New Roman" w:hAnsi="Times New Roman" w:cs="Times New Roman"/>
                <w:sz w:val="24"/>
                <w:szCs w:val="24"/>
              </w:rPr>
              <w:t>Assimilation</w:t>
            </w:r>
          </w:p>
        </w:tc>
        <w:tc>
          <w:tcPr>
            <w:tcW w:w="3688" w:type="dxa"/>
          </w:tcPr>
          <w:p w14:paraId="7B158CF2" w14:textId="77777777" w:rsidR="007B309F" w:rsidRDefault="007B309F" w:rsidP="00491B45">
            <w:pPr>
              <w:spacing w:line="480" w:lineRule="auto"/>
              <w:rPr>
                <w:rFonts w:ascii="Times New Roman" w:hAnsi="Times New Roman" w:cs="Times New Roman"/>
                <w:sz w:val="24"/>
                <w:szCs w:val="24"/>
              </w:rPr>
            </w:pPr>
            <w:r>
              <w:rPr>
                <w:rFonts w:ascii="Times New Roman" w:hAnsi="Times New Roman" w:cs="Times New Roman"/>
                <w:sz w:val="24"/>
                <w:szCs w:val="24"/>
              </w:rPr>
              <w:t>Mainstream</w:t>
            </w:r>
          </w:p>
        </w:tc>
      </w:tr>
      <w:tr w:rsidR="007B309F" w14:paraId="4733B5B2" w14:textId="77777777" w:rsidTr="00491B45">
        <w:tc>
          <w:tcPr>
            <w:tcW w:w="3094" w:type="dxa"/>
          </w:tcPr>
          <w:p w14:paraId="4D10C82A" w14:textId="77777777" w:rsidR="007B309F" w:rsidRDefault="007B309F" w:rsidP="00491B45">
            <w:pPr>
              <w:rPr>
                <w:rFonts w:ascii="Times New Roman" w:hAnsi="Times New Roman" w:cs="Times New Roman"/>
                <w:sz w:val="24"/>
                <w:szCs w:val="24"/>
              </w:rPr>
            </w:pPr>
            <w:r w:rsidRPr="00D10D53">
              <w:rPr>
                <w:rFonts w:ascii="Times New Roman" w:hAnsi="Times New Roman" w:cs="Times New Roman"/>
                <w:sz w:val="24"/>
                <w:szCs w:val="24"/>
              </w:rPr>
              <w:t>Competent in</w:t>
            </w:r>
            <w:r>
              <w:rPr>
                <w:rFonts w:ascii="Times New Roman" w:hAnsi="Times New Roman" w:cs="Times New Roman"/>
                <w:sz w:val="24"/>
                <w:szCs w:val="24"/>
              </w:rPr>
              <w:t xml:space="preserve"> </w:t>
            </w:r>
            <w:r w:rsidRPr="00D10D53">
              <w:rPr>
                <w:rFonts w:ascii="Times New Roman" w:hAnsi="Times New Roman" w:cs="Times New Roman"/>
                <w:sz w:val="24"/>
                <w:szCs w:val="24"/>
              </w:rPr>
              <w:t>both cultures,</w:t>
            </w:r>
            <w:r>
              <w:rPr>
                <w:rFonts w:ascii="Times New Roman" w:hAnsi="Times New Roman" w:cs="Times New Roman"/>
                <w:sz w:val="24"/>
                <w:szCs w:val="24"/>
              </w:rPr>
              <w:t xml:space="preserve"> </w:t>
            </w:r>
            <w:r w:rsidRPr="00D10D53">
              <w:rPr>
                <w:rFonts w:ascii="Times New Roman" w:hAnsi="Times New Roman" w:cs="Times New Roman"/>
                <w:sz w:val="24"/>
                <w:szCs w:val="24"/>
              </w:rPr>
              <w:t>identified with</w:t>
            </w:r>
            <w:r>
              <w:rPr>
                <w:rFonts w:ascii="Times New Roman" w:hAnsi="Times New Roman" w:cs="Times New Roman"/>
                <w:sz w:val="24"/>
                <w:szCs w:val="24"/>
              </w:rPr>
              <w:t xml:space="preserve"> heritage</w:t>
            </w:r>
            <w:r w:rsidRPr="00D10D53">
              <w:rPr>
                <w:rFonts w:ascii="Times New Roman" w:hAnsi="Times New Roman" w:cs="Times New Roman"/>
                <w:sz w:val="24"/>
                <w:szCs w:val="24"/>
              </w:rPr>
              <w:t xml:space="preserve"> culture</w:t>
            </w:r>
            <w:r>
              <w:rPr>
                <w:rFonts w:ascii="Times New Roman" w:hAnsi="Times New Roman" w:cs="Times New Roman"/>
                <w:sz w:val="24"/>
                <w:szCs w:val="24"/>
              </w:rPr>
              <w:t xml:space="preserve"> </w:t>
            </w:r>
            <w:r w:rsidRPr="00D10D53">
              <w:rPr>
                <w:rFonts w:ascii="Times New Roman" w:hAnsi="Times New Roman" w:cs="Times New Roman"/>
                <w:sz w:val="24"/>
                <w:szCs w:val="24"/>
              </w:rPr>
              <w:t>only</w:t>
            </w:r>
          </w:p>
          <w:p w14:paraId="17DBCD53" w14:textId="77777777" w:rsidR="007B309F" w:rsidRDefault="007B309F" w:rsidP="00491B45">
            <w:pPr>
              <w:rPr>
                <w:rFonts w:ascii="Times New Roman" w:hAnsi="Times New Roman" w:cs="Times New Roman"/>
                <w:sz w:val="24"/>
                <w:szCs w:val="24"/>
              </w:rPr>
            </w:pPr>
          </w:p>
        </w:tc>
        <w:tc>
          <w:tcPr>
            <w:tcW w:w="2568" w:type="dxa"/>
          </w:tcPr>
          <w:p w14:paraId="6660A95D" w14:textId="77777777" w:rsidR="007B309F" w:rsidRDefault="007B309F" w:rsidP="00491B45">
            <w:pPr>
              <w:spacing w:line="480" w:lineRule="auto"/>
              <w:rPr>
                <w:rFonts w:ascii="Times New Roman" w:hAnsi="Times New Roman" w:cs="Times New Roman"/>
                <w:sz w:val="24"/>
                <w:szCs w:val="24"/>
              </w:rPr>
            </w:pPr>
            <w:r>
              <w:rPr>
                <w:rFonts w:ascii="Times New Roman" w:hAnsi="Times New Roman" w:cs="Times New Roman"/>
                <w:sz w:val="24"/>
                <w:szCs w:val="24"/>
              </w:rPr>
              <w:t>Separation</w:t>
            </w:r>
          </w:p>
        </w:tc>
        <w:tc>
          <w:tcPr>
            <w:tcW w:w="3688" w:type="dxa"/>
          </w:tcPr>
          <w:p w14:paraId="254E482D" w14:textId="77777777" w:rsidR="007B309F" w:rsidRDefault="007B309F" w:rsidP="00491B45">
            <w:pPr>
              <w:spacing w:line="480" w:lineRule="auto"/>
              <w:rPr>
                <w:rFonts w:ascii="Times New Roman" w:hAnsi="Times New Roman" w:cs="Times New Roman"/>
                <w:sz w:val="24"/>
                <w:szCs w:val="24"/>
              </w:rPr>
            </w:pPr>
            <w:r>
              <w:rPr>
                <w:rFonts w:ascii="Times New Roman" w:hAnsi="Times New Roman" w:cs="Times New Roman"/>
                <w:sz w:val="24"/>
                <w:szCs w:val="24"/>
              </w:rPr>
              <w:t>Heritage</w:t>
            </w:r>
          </w:p>
        </w:tc>
      </w:tr>
      <w:tr w:rsidR="007B309F" w14:paraId="11F1BE3B" w14:textId="77777777" w:rsidTr="00491B45">
        <w:tc>
          <w:tcPr>
            <w:tcW w:w="3094" w:type="dxa"/>
            <w:tcBorders>
              <w:bottom w:val="single" w:sz="12" w:space="0" w:color="auto"/>
            </w:tcBorders>
          </w:tcPr>
          <w:p w14:paraId="25CE5538" w14:textId="77777777" w:rsidR="007B309F" w:rsidRDefault="007B309F" w:rsidP="00491B45">
            <w:pPr>
              <w:rPr>
                <w:rFonts w:ascii="Times New Roman" w:hAnsi="Times New Roman" w:cs="Times New Roman"/>
                <w:sz w:val="24"/>
                <w:szCs w:val="24"/>
              </w:rPr>
            </w:pPr>
            <w:r w:rsidRPr="00823100">
              <w:rPr>
                <w:rFonts w:ascii="Times New Roman" w:hAnsi="Times New Roman" w:cs="Times New Roman"/>
                <w:sz w:val="24"/>
                <w:szCs w:val="24"/>
              </w:rPr>
              <w:t>Competent in</w:t>
            </w:r>
            <w:r>
              <w:rPr>
                <w:rFonts w:ascii="Times New Roman" w:hAnsi="Times New Roman" w:cs="Times New Roman"/>
                <w:sz w:val="24"/>
                <w:szCs w:val="24"/>
              </w:rPr>
              <w:t xml:space="preserve"> </w:t>
            </w:r>
            <w:r w:rsidRPr="00823100">
              <w:rPr>
                <w:rFonts w:ascii="Times New Roman" w:hAnsi="Times New Roman" w:cs="Times New Roman"/>
                <w:sz w:val="24"/>
                <w:szCs w:val="24"/>
              </w:rPr>
              <w:t>both cultures,</w:t>
            </w:r>
            <w:r>
              <w:rPr>
                <w:rFonts w:ascii="Times New Roman" w:hAnsi="Times New Roman" w:cs="Times New Roman"/>
                <w:sz w:val="24"/>
                <w:szCs w:val="24"/>
              </w:rPr>
              <w:t xml:space="preserve"> </w:t>
            </w:r>
            <w:r w:rsidRPr="00823100">
              <w:rPr>
                <w:rFonts w:ascii="Times New Roman" w:hAnsi="Times New Roman" w:cs="Times New Roman"/>
                <w:sz w:val="24"/>
                <w:szCs w:val="24"/>
              </w:rPr>
              <w:t>identified with</w:t>
            </w:r>
            <w:r>
              <w:rPr>
                <w:rFonts w:ascii="Times New Roman" w:hAnsi="Times New Roman" w:cs="Times New Roman"/>
                <w:sz w:val="24"/>
                <w:szCs w:val="24"/>
              </w:rPr>
              <w:t xml:space="preserve"> </w:t>
            </w:r>
            <w:r w:rsidRPr="00823100">
              <w:rPr>
                <w:rFonts w:ascii="Times New Roman" w:hAnsi="Times New Roman" w:cs="Times New Roman"/>
                <w:sz w:val="24"/>
                <w:szCs w:val="24"/>
              </w:rPr>
              <w:t xml:space="preserve">neither </w:t>
            </w:r>
            <w:r>
              <w:rPr>
                <w:rFonts w:ascii="Times New Roman" w:hAnsi="Times New Roman" w:cs="Times New Roman"/>
                <w:sz w:val="24"/>
                <w:szCs w:val="24"/>
              </w:rPr>
              <w:t xml:space="preserve">host </w:t>
            </w:r>
            <w:r w:rsidRPr="00823100">
              <w:rPr>
                <w:rFonts w:ascii="Times New Roman" w:hAnsi="Times New Roman" w:cs="Times New Roman"/>
                <w:sz w:val="24"/>
                <w:szCs w:val="24"/>
              </w:rPr>
              <w:t xml:space="preserve">nor </w:t>
            </w:r>
            <w:r>
              <w:rPr>
                <w:rFonts w:ascii="Times New Roman" w:hAnsi="Times New Roman" w:cs="Times New Roman"/>
                <w:sz w:val="24"/>
                <w:szCs w:val="24"/>
              </w:rPr>
              <w:t>heritage</w:t>
            </w:r>
            <w:r w:rsidRPr="00823100">
              <w:rPr>
                <w:rFonts w:ascii="Times New Roman" w:hAnsi="Times New Roman" w:cs="Times New Roman"/>
                <w:sz w:val="24"/>
                <w:szCs w:val="24"/>
              </w:rPr>
              <w:t xml:space="preserve"> culture</w:t>
            </w:r>
          </w:p>
        </w:tc>
        <w:tc>
          <w:tcPr>
            <w:tcW w:w="2568" w:type="dxa"/>
            <w:tcBorders>
              <w:bottom w:val="single" w:sz="12" w:space="0" w:color="auto"/>
            </w:tcBorders>
          </w:tcPr>
          <w:p w14:paraId="77A7F9DE" w14:textId="77777777" w:rsidR="007B309F" w:rsidRDefault="007B309F" w:rsidP="00491B45">
            <w:pPr>
              <w:spacing w:line="480" w:lineRule="auto"/>
              <w:rPr>
                <w:rFonts w:ascii="Times New Roman" w:hAnsi="Times New Roman" w:cs="Times New Roman"/>
                <w:sz w:val="24"/>
                <w:szCs w:val="24"/>
              </w:rPr>
            </w:pPr>
            <w:r>
              <w:rPr>
                <w:rFonts w:ascii="Times New Roman" w:hAnsi="Times New Roman" w:cs="Times New Roman"/>
                <w:sz w:val="24"/>
                <w:szCs w:val="24"/>
              </w:rPr>
              <w:t>Marginalization</w:t>
            </w:r>
          </w:p>
        </w:tc>
        <w:tc>
          <w:tcPr>
            <w:tcW w:w="3688" w:type="dxa"/>
            <w:tcBorders>
              <w:bottom w:val="single" w:sz="12" w:space="0" w:color="auto"/>
            </w:tcBorders>
          </w:tcPr>
          <w:p w14:paraId="0229A028" w14:textId="77777777" w:rsidR="007B309F" w:rsidRDefault="007B309F" w:rsidP="00491B45">
            <w:pPr>
              <w:spacing w:line="480" w:lineRule="auto"/>
              <w:rPr>
                <w:rFonts w:ascii="Times New Roman" w:hAnsi="Times New Roman" w:cs="Times New Roman"/>
                <w:sz w:val="24"/>
                <w:szCs w:val="24"/>
              </w:rPr>
            </w:pPr>
            <w:r>
              <w:rPr>
                <w:rFonts w:ascii="Times New Roman" w:hAnsi="Times New Roman" w:cs="Times New Roman"/>
                <w:sz w:val="24"/>
                <w:szCs w:val="24"/>
              </w:rPr>
              <w:t>Instrumental</w:t>
            </w:r>
          </w:p>
        </w:tc>
      </w:tr>
    </w:tbl>
    <w:p w14:paraId="021B8A8C" w14:textId="77777777" w:rsidR="007B309F" w:rsidRPr="00FD6FD9" w:rsidRDefault="007B309F" w:rsidP="007B309F">
      <w:pPr>
        <w:spacing w:line="480" w:lineRule="auto"/>
        <w:ind w:firstLine="720"/>
        <w:rPr>
          <w:rFonts w:ascii="Times New Roman" w:hAnsi="Times New Roman" w:cs="Times New Roman"/>
        </w:rPr>
      </w:pPr>
      <w:r w:rsidRPr="00D91EB7">
        <w:rPr>
          <w:rFonts w:ascii="Times New Roman" w:hAnsi="Times New Roman" w:cs="Times New Roman"/>
        </w:rPr>
        <w:lastRenderedPageBreak/>
        <w:t>Relevant work on multicultural individuals who have been exposed to</w:t>
      </w:r>
      <w:r>
        <w:rPr>
          <w:rFonts w:ascii="Times New Roman" w:hAnsi="Times New Roman" w:cs="Times New Roman"/>
        </w:rPr>
        <w:t xml:space="preserve">, </w:t>
      </w:r>
      <w:r w:rsidRPr="00D91EB7">
        <w:rPr>
          <w:rFonts w:ascii="Times New Roman" w:hAnsi="Times New Roman" w:cs="Times New Roman"/>
        </w:rPr>
        <w:t>have internalized two or more sets of cultural meaning systems (Van Der Zee et al., 2016)</w:t>
      </w:r>
      <w:r>
        <w:rPr>
          <w:rFonts w:ascii="Times New Roman" w:hAnsi="Times New Roman" w:cs="Times New Roman"/>
        </w:rPr>
        <w:t>,</w:t>
      </w:r>
      <w:r w:rsidRPr="00D91EB7">
        <w:rPr>
          <w:rFonts w:ascii="Times New Roman" w:hAnsi="Times New Roman" w:cs="Times New Roman"/>
        </w:rPr>
        <w:t xml:space="preserve"> and navigate between different cultural orientations through cultural frame switching (Hong et al., 2000) comes from work by many scholars (e.g., Bender &amp; Ng, 2009; Benet-Mart</w:t>
      </w:r>
      <w:r w:rsidRPr="0015391D">
        <w:rPr>
          <w:rFonts w:ascii="Times New Roman" w:hAnsi="Times New Roman" w:cs="Times New Roman"/>
        </w:rPr>
        <w:t>í</w:t>
      </w:r>
      <w:r w:rsidRPr="00D91EB7">
        <w:rPr>
          <w:rFonts w:ascii="Times New Roman" w:hAnsi="Times New Roman" w:cs="Times New Roman"/>
        </w:rPr>
        <w:t xml:space="preserve">nez &amp; </w:t>
      </w:r>
      <w:proofErr w:type="spellStart"/>
      <w:r w:rsidRPr="00D91EB7">
        <w:rPr>
          <w:rFonts w:ascii="Times New Roman" w:hAnsi="Times New Roman" w:cs="Times New Roman"/>
        </w:rPr>
        <w:t>Haritatos</w:t>
      </w:r>
      <w:proofErr w:type="spellEnd"/>
      <w:r w:rsidRPr="00D91EB7">
        <w:rPr>
          <w:rFonts w:ascii="Times New Roman" w:hAnsi="Times New Roman" w:cs="Times New Roman"/>
        </w:rPr>
        <w:t>, 2005; Benet-</w:t>
      </w:r>
      <w:r>
        <w:rPr>
          <w:rFonts w:ascii="Times New Roman" w:hAnsi="Times New Roman" w:cs="Times New Roman"/>
        </w:rPr>
        <w:t>Martínez</w:t>
      </w:r>
      <w:r w:rsidRPr="00D91EB7">
        <w:rPr>
          <w:rFonts w:ascii="Times New Roman" w:hAnsi="Times New Roman" w:cs="Times New Roman"/>
        </w:rPr>
        <w:t xml:space="preserve"> et al., 200</w:t>
      </w:r>
      <w:r>
        <w:rPr>
          <w:rFonts w:ascii="Times New Roman" w:hAnsi="Times New Roman" w:cs="Times New Roman"/>
        </w:rPr>
        <w:t>2</w:t>
      </w:r>
      <w:r w:rsidRPr="00D91EB7">
        <w:rPr>
          <w:rFonts w:ascii="Times New Roman" w:hAnsi="Times New Roman" w:cs="Times New Roman"/>
        </w:rPr>
        <w:t>; Benet-</w:t>
      </w:r>
      <w:r>
        <w:rPr>
          <w:rFonts w:ascii="Times New Roman" w:hAnsi="Times New Roman" w:cs="Times New Roman"/>
        </w:rPr>
        <w:t>Martínez</w:t>
      </w:r>
      <w:r w:rsidRPr="00D91EB7">
        <w:rPr>
          <w:rFonts w:ascii="Times New Roman" w:hAnsi="Times New Roman" w:cs="Times New Roman"/>
        </w:rPr>
        <w:t xml:space="preserve"> et al., 200</w:t>
      </w:r>
      <w:r>
        <w:rPr>
          <w:rFonts w:ascii="Times New Roman" w:hAnsi="Times New Roman" w:cs="Times New Roman"/>
        </w:rPr>
        <w:t>6</w:t>
      </w:r>
      <w:r w:rsidRPr="00D91EB7">
        <w:rPr>
          <w:rFonts w:ascii="Times New Roman" w:hAnsi="Times New Roman" w:cs="Times New Roman"/>
        </w:rPr>
        <w:t xml:space="preserve">; Hong et al., 2000). Furthermore, </w:t>
      </w:r>
      <w:proofErr w:type="gramStart"/>
      <w:r w:rsidRPr="00D91EB7">
        <w:rPr>
          <w:rFonts w:ascii="Times New Roman" w:hAnsi="Times New Roman" w:cs="Times New Roman"/>
        </w:rPr>
        <w:t>cross-sectional</w:t>
      </w:r>
      <w:proofErr w:type="gramEnd"/>
      <w:r w:rsidRPr="00D91EB7">
        <w:rPr>
          <w:rFonts w:ascii="Times New Roman" w:hAnsi="Times New Roman" w:cs="Times New Roman"/>
        </w:rPr>
        <w:t xml:space="preserve"> and longitudinal studies provide evidence of the benefits of a bi/multicultural identity among immigrants and refugees (e.g., Berry et al., 2006; M</w:t>
      </w:r>
      <w:r>
        <w:rPr>
          <w:rFonts w:ascii="Times New Roman" w:hAnsi="Times New Roman" w:cs="Times New Roman"/>
        </w:rPr>
        <w:t>a</w:t>
      </w:r>
      <w:r w:rsidRPr="00D91EB7">
        <w:rPr>
          <w:rFonts w:ascii="Times New Roman" w:hAnsi="Times New Roman" w:cs="Times New Roman"/>
        </w:rPr>
        <w:t>t</w:t>
      </w:r>
      <w:r>
        <w:rPr>
          <w:rFonts w:ascii="Times New Roman" w:hAnsi="Times New Roman" w:cs="Times New Roman"/>
        </w:rPr>
        <w:t>s</w:t>
      </w:r>
      <w:r w:rsidRPr="00D91EB7">
        <w:rPr>
          <w:rFonts w:ascii="Times New Roman" w:hAnsi="Times New Roman" w:cs="Times New Roman"/>
        </w:rPr>
        <w:t xml:space="preserve">unaga et al., 2010). </w:t>
      </w:r>
      <w:r>
        <w:rPr>
          <w:rFonts w:ascii="Times New Roman" w:hAnsi="Times New Roman" w:cs="Times New Roman"/>
        </w:rPr>
        <w:t>Such benefits</w:t>
      </w:r>
      <w:r w:rsidRPr="00D91EB7">
        <w:rPr>
          <w:rFonts w:ascii="Times New Roman" w:hAnsi="Times New Roman" w:cs="Times New Roman"/>
        </w:rPr>
        <w:t xml:space="preserve"> include psychological well-being (e.g., Nguyen &amp; Benet-</w:t>
      </w:r>
      <w:r>
        <w:rPr>
          <w:rFonts w:ascii="Times New Roman" w:hAnsi="Times New Roman" w:cs="Times New Roman"/>
        </w:rPr>
        <w:t>Martínez</w:t>
      </w:r>
      <w:r w:rsidRPr="00D91EB7">
        <w:rPr>
          <w:rFonts w:ascii="Times New Roman" w:hAnsi="Times New Roman" w:cs="Times New Roman"/>
        </w:rPr>
        <w:t>, 2013), positive attitudes toward out-groups (e.g., Brewer &amp; Pierce, 2002), bilingualism (e.g., Han, 2010), cognitive complexity (e.g., Benet-</w:t>
      </w:r>
      <w:r>
        <w:rPr>
          <w:rFonts w:ascii="Times New Roman" w:hAnsi="Times New Roman" w:cs="Times New Roman"/>
        </w:rPr>
        <w:t>Martínez</w:t>
      </w:r>
      <w:r w:rsidRPr="00D91EB7">
        <w:rPr>
          <w:rFonts w:ascii="Times New Roman" w:hAnsi="Times New Roman" w:cs="Times New Roman"/>
        </w:rPr>
        <w:t xml:space="preserve"> et al., 2006), more </w:t>
      </w:r>
      <w:r>
        <w:rPr>
          <w:rFonts w:ascii="Times New Roman" w:hAnsi="Times New Roman" w:cs="Times New Roman"/>
        </w:rPr>
        <w:t>intercultural</w:t>
      </w:r>
      <w:r w:rsidRPr="00D91EB7">
        <w:rPr>
          <w:rFonts w:ascii="Times New Roman" w:hAnsi="Times New Roman" w:cs="Times New Roman"/>
        </w:rPr>
        <w:t xml:space="preserve"> friends</w:t>
      </w:r>
      <w:r>
        <w:rPr>
          <w:rFonts w:ascii="Times New Roman" w:hAnsi="Times New Roman" w:cs="Times New Roman"/>
        </w:rPr>
        <w:t>hips</w:t>
      </w:r>
      <w:r w:rsidRPr="00D91EB7">
        <w:rPr>
          <w:rFonts w:ascii="Times New Roman" w:hAnsi="Times New Roman" w:cs="Times New Roman"/>
        </w:rPr>
        <w:t xml:space="preserve"> and higher interconnectedness between these friends (e.g., </w:t>
      </w:r>
      <w:proofErr w:type="spellStart"/>
      <w:r w:rsidRPr="00D91EB7">
        <w:rPr>
          <w:rFonts w:ascii="Times New Roman" w:hAnsi="Times New Roman" w:cs="Times New Roman"/>
        </w:rPr>
        <w:t>Mok</w:t>
      </w:r>
      <w:proofErr w:type="spellEnd"/>
      <w:r w:rsidRPr="00D91EB7">
        <w:rPr>
          <w:rFonts w:ascii="Times New Roman" w:hAnsi="Times New Roman" w:cs="Times New Roman"/>
        </w:rPr>
        <w:t xml:space="preserve"> et al., 2007), creative performance (Leung et al., 2008), and more.</w:t>
      </w:r>
    </w:p>
    <w:p w14:paraId="759ECE4F" w14:textId="77777777" w:rsidR="007B309F" w:rsidRDefault="007B309F" w:rsidP="007B309F">
      <w:pPr>
        <w:spacing w:line="480" w:lineRule="auto"/>
        <w:ind w:firstLine="720"/>
        <w:rPr>
          <w:rFonts w:ascii="Times New Roman" w:hAnsi="Times New Roman" w:cs="Times New Roman"/>
        </w:rPr>
      </w:pPr>
      <w:r w:rsidRPr="00AA6B02">
        <w:rPr>
          <w:rFonts w:ascii="Times New Roman" w:hAnsi="Times New Roman" w:cs="Times New Roman"/>
        </w:rPr>
        <w:t xml:space="preserve">These studies have also allowed multicultural identity theorists to derive variations in multicultural identities, meaning there are different types of </w:t>
      </w:r>
      <w:proofErr w:type="spellStart"/>
      <w:r w:rsidRPr="00AA6B02">
        <w:rPr>
          <w:rFonts w:ascii="Times New Roman" w:hAnsi="Times New Roman" w:cs="Times New Roman"/>
        </w:rPr>
        <w:t>multiculturals</w:t>
      </w:r>
      <w:proofErr w:type="spellEnd"/>
      <w:r w:rsidRPr="00AA6B02">
        <w:rPr>
          <w:rFonts w:ascii="Times New Roman" w:hAnsi="Times New Roman" w:cs="Times New Roman"/>
        </w:rPr>
        <w:t xml:space="preserve">. For example, Phinney and </w:t>
      </w:r>
      <w:proofErr w:type="spellStart"/>
      <w:r w:rsidRPr="00AA6B02">
        <w:rPr>
          <w:rFonts w:ascii="Times New Roman" w:hAnsi="Times New Roman" w:cs="Times New Roman"/>
        </w:rPr>
        <w:t>Devich</w:t>
      </w:r>
      <w:proofErr w:type="spellEnd"/>
      <w:r w:rsidRPr="00AA6B02">
        <w:rPr>
          <w:rFonts w:ascii="Times New Roman" w:hAnsi="Times New Roman" w:cs="Times New Roman"/>
        </w:rPr>
        <w:t>-Navarro (1997) identified two types of bi/</w:t>
      </w:r>
      <w:proofErr w:type="spellStart"/>
      <w:r w:rsidRPr="00AA6B02">
        <w:rPr>
          <w:rFonts w:ascii="Times New Roman" w:hAnsi="Times New Roman" w:cs="Times New Roman"/>
        </w:rPr>
        <w:t>multiculturals</w:t>
      </w:r>
      <w:proofErr w:type="spellEnd"/>
      <w:r w:rsidRPr="00AA6B02">
        <w:rPr>
          <w:rFonts w:ascii="Times New Roman" w:hAnsi="Times New Roman" w:cs="Times New Roman"/>
        </w:rPr>
        <w:t xml:space="preserve"> (see Figure 2): blended/fused and alternating/hybrid. Blended/fused bi/</w:t>
      </w:r>
      <w:proofErr w:type="spellStart"/>
      <w:r w:rsidRPr="00AA6B02">
        <w:rPr>
          <w:rFonts w:ascii="Times New Roman" w:hAnsi="Times New Roman" w:cs="Times New Roman"/>
        </w:rPr>
        <w:t>multiculturals</w:t>
      </w:r>
      <w:proofErr w:type="spellEnd"/>
      <w:r w:rsidRPr="00AA6B02">
        <w:rPr>
          <w:rFonts w:ascii="Times New Roman" w:hAnsi="Times New Roman" w:cs="Times New Roman"/>
        </w:rPr>
        <w:t xml:space="preserve"> integrate both identities, whereas alternating/hybrid identities remain integrated yet separate. Phinney and </w:t>
      </w:r>
      <w:proofErr w:type="spellStart"/>
      <w:r w:rsidRPr="00AA6B02">
        <w:rPr>
          <w:rFonts w:ascii="Times New Roman" w:hAnsi="Times New Roman" w:cs="Times New Roman"/>
        </w:rPr>
        <w:t>Devich-Navorro’s</w:t>
      </w:r>
      <w:proofErr w:type="spellEnd"/>
      <w:r w:rsidRPr="00AA6B02">
        <w:rPr>
          <w:rFonts w:ascii="Times New Roman" w:hAnsi="Times New Roman" w:cs="Times New Roman"/>
        </w:rPr>
        <w:t xml:space="preserve"> (1997) study demonstrates the differences between these two types of identities. In </w:t>
      </w:r>
      <w:r w:rsidRPr="00D91EB7">
        <w:rPr>
          <w:rFonts w:ascii="Times New Roman" w:hAnsi="Times New Roman" w:cs="Times New Roman"/>
        </w:rPr>
        <w:t xml:space="preserve">their study of 46 </w:t>
      </w:r>
      <w:proofErr w:type="gramStart"/>
      <w:r w:rsidRPr="00D91EB7">
        <w:rPr>
          <w:rFonts w:ascii="Times New Roman" w:hAnsi="Times New Roman" w:cs="Times New Roman"/>
        </w:rPr>
        <w:t>Mexican-American</w:t>
      </w:r>
      <w:proofErr w:type="gramEnd"/>
      <w:r w:rsidRPr="00D91EB7">
        <w:rPr>
          <w:rFonts w:ascii="Times New Roman" w:hAnsi="Times New Roman" w:cs="Times New Roman"/>
        </w:rPr>
        <w:t xml:space="preserve"> and 52 African-American adolescents, </w:t>
      </w:r>
      <w:r>
        <w:rPr>
          <w:rFonts w:ascii="Times New Roman" w:hAnsi="Times New Roman" w:cs="Times New Roman"/>
        </w:rPr>
        <w:t xml:space="preserve">they </w:t>
      </w:r>
      <w:r w:rsidRPr="00D91EB7">
        <w:rPr>
          <w:rFonts w:ascii="Times New Roman" w:hAnsi="Times New Roman" w:cs="Times New Roman"/>
        </w:rPr>
        <w:t>found that blended bi/</w:t>
      </w:r>
      <w:proofErr w:type="spellStart"/>
      <w:r w:rsidRPr="00D91EB7">
        <w:rPr>
          <w:rFonts w:ascii="Times New Roman" w:hAnsi="Times New Roman" w:cs="Times New Roman"/>
        </w:rPr>
        <w:t>multiculturals</w:t>
      </w:r>
      <w:proofErr w:type="spellEnd"/>
      <w:r w:rsidRPr="00D91EB7">
        <w:rPr>
          <w:rFonts w:ascii="Times New Roman" w:hAnsi="Times New Roman" w:cs="Times New Roman"/>
        </w:rPr>
        <w:t xml:space="preserve"> viewed their identities as different but not in conflict with each other. Individuals who had blended identities were reluctant to choose one identity over the other. Alternating bi/</w:t>
      </w:r>
      <w:proofErr w:type="spellStart"/>
      <w:r w:rsidRPr="00D91EB7">
        <w:rPr>
          <w:rFonts w:ascii="Times New Roman" w:hAnsi="Times New Roman" w:cs="Times New Roman"/>
        </w:rPr>
        <w:t>multiculturals</w:t>
      </w:r>
      <w:proofErr w:type="spellEnd"/>
      <w:r w:rsidRPr="00D91EB7">
        <w:rPr>
          <w:rFonts w:ascii="Times New Roman" w:hAnsi="Times New Roman" w:cs="Times New Roman"/>
        </w:rPr>
        <w:t xml:space="preserve"> perceived their identities as disparate</w:t>
      </w:r>
      <w:r>
        <w:rPr>
          <w:rFonts w:ascii="Times New Roman" w:hAnsi="Times New Roman" w:cs="Times New Roman"/>
        </w:rPr>
        <w:t>,</w:t>
      </w:r>
      <w:r w:rsidRPr="00D91EB7">
        <w:rPr>
          <w:rFonts w:ascii="Times New Roman" w:hAnsi="Times New Roman" w:cs="Times New Roman"/>
        </w:rPr>
        <w:t xml:space="preserve"> with distinct values, norms, and so forth, and experienced conflict between the two identities. Alternating bi/</w:t>
      </w:r>
      <w:proofErr w:type="spellStart"/>
      <w:r w:rsidRPr="00D91EB7">
        <w:rPr>
          <w:rFonts w:ascii="Times New Roman" w:hAnsi="Times New Roman" w:cs="Times New Roman"/>
        </w:rPr>
        <w:t>multiculturals</w:t>
      </w:r>
      <w:proofErr w:type="spellEnd"/>
      <w:r w:rsidRPr="00D91EB7">
        <w:rPr>
          <w:rFonts w:ascii="Times New Roman" w:hAnsi="Times New Roman" w:cs="Times New Roman"/>
        </w:rPr>
        <w:t xml:space="preserve"> </w:t>
      </w:r>
      <w:r w:rsidRPr="00D91EB7">
        <w:rPr>
          <w:rFonts w:ascii="Times New Roman" w:hAnsi="Times New Roman" w:cs="Times New Roman"/>
        </w:rPr>
        <w:lastRenderedPageBreak/>
        <w:t>viewed their responses as situational and contextual. Thus, they switched between their two identities. These results highlight an important aspect of multicultural identities</w:t>
      </w:r>
      <w:r>
        <w:rPr>
          <w:rFonts w:ascii="Times New Roman" w:hAnsi="Times New Roman" w:cs="Times New Roman"/>
        </w:rPr>
        <w:t xml:space="preserve">: </w:t>
      </w:r>
      <w:r w:rsidRPr="00D91EB7">
        <w:rPr>
          <w:rFonts w:ascii="Times New Roman" w:hAnsi="Times New Roman" w:cs="Times New Roman"/>
        </w:rPr>
        <w:t xml:space="preserve">that the cognizance of different components of individuals’ bicultural experiences is paramount. The degree of identity </w:t>
      </w:r>
      <w:proofErr w:type="spellStart"/>
      <w:r w:rsidRPr="00D91EB7">
        <w:rPr>
          <w:rFonts w:ascii="Times New Roman" w:hAnsi="Times New Roman" w:cs="Times New Roman"/>
        </w:rPr>
        <w:t>blendedness</w:t>
      </w:r>
      <w:proofErr w:type="spellEnd"/>
      <w:r w:rsidRPr="00D91EB7">
        <w:rPr>
          <w:rFonts w:ascii="Times New Roman" w:hAnsi="Times New Roman" w:cs="Times New Roman"/>
        </w:rPr>
        <w:t>, identity conflict, and cultural frame switching should always be considered in the discussion of multicultural identity (Cheng et al., 2014).</w:t>
      </w:r>
    </w:p>
    <w:p w14:paraId="685DA868" w14:textId="77777777" w:rsidR="007B309F" w:rsidRPr="00E22383" w:rsidRDefault="007B309F" w:rsidP="007B309F">
      <w:pPr>
        <w:spacing w:line="480" w:lineRule="auto"/>
        <w:rPr>
          <w:rFonts w:ascii="Times New Roman" w:hAnsi="Times New Roman" w:cs="Times New Roman"/>
          <w:b/>
          <w:bCs/>
        </w:rPr>
      </w:pPr>
      <w:r w:rsidRPr="00E22383">
        <w:rPr>
          <w:rFonts w:ascii="Times New Roman" w:hAnsi="Times New Roman" w:cs="Times New Roman"/>
          <w:b/>
          <w:bCs/>
        </w:rPr>
        <w:t>Figure 2</w:t>
      </w:r>
    </w:p>
    <w:p w14:paraId="6C128A5A" w14:textId="77777777" w:rsidR="007B309F" w:rsidRDefault="007B309F" w:rsidP="007B309F">
      <w:pPr>
        <w:spacing w:line="480" w:lineRule="auto"/>
        <w:rPr>
          <w:rFonts w:ascii="Times New Roman" w:hAnsi="Times New Roman" w:cs="Times New Roman"/>
          <w:i/>
          <w:iCs/>
        </w:rPr>
      </w:pPr>
      <w:r w:rsidRPr="00E22383">
        <w:rPr>
          <w:rFonts w:ascii="Times New Roman" w:hAnsi="Times New Roman" w:cs="Times New Roman"/>
          <w:i/>
          <w:iCs/>
        </w:rPr>
        <w:t>Types of Bi/Multicultural Identity</w:t>
      </w:r>
      <w:r>
        <w:rPr>
          <w:rFonts w:ascii="Times New Roman" w:hAnsi="Times New Roman" w:cs="Times New Roman"/>
          <w:i/>
          <w:iCs/>
        </w:rPr>
        <w:t>,</w:t>
      </w:r>
      <w:r w:rsidRPr="00E22383">
        <w:rPr>
          <w:rFonts w:ascii="Times New Roman" w:hAnsi="Times New Roman" w:cs="Times New Roman"/>
          <w:i/>
          <w:iCs/>
        </w:rPr>
        <w:t xml:space="preserve"> based on Berry’s Integration Strategy</w:t>
      </w:r>
    </w:p>
    <w:p w14:paraId="1E52801B" w14:textId="15392AE4" w:rsidR="007B309F" w:rsidRPr="00E22383" w:rsidRDefault="00D20732" w:rsidP="007B309F">
      <w:pPr>
        <w:spacing w:line="480" w:lineRule="auto"/>
        <w:rPr>
          <w:rFonts w:ascii="Times New Roman" w:hAnsi="Times New Roman" w:cs="Times New Roman"/>
          <w:i/>
          <w:iCs/>
        </w:rPr>
      </w:pPr>
      <w:r>
        <w:rPr>
          <w:rFonts w:ascii="Times New Roman" w:hAnsi="Times New Roman" w:cs="Times New Roman"/>
          <w:noProof/>
        </w:rPr>
        <mc:AlternateContent>
          <mc:Choice Requires="wps">
            <w:drawing>
              <wp:anchor distT="0" distB="0" distL="114300" distR="114300" simplePos="0" relativeHeight="251659264" behindDoc="0" locked="0" layoutInCell="1" allowOverlap="1" wp14:anchorId="58E0FC30" wp14:editId="63921A4F">
                <wp:simplePos x="0" y="0"/>
                <wp:positionH relativeFrom="column">
                  <wp:posOffset>782320</wp:posOffset>
                </wp:positionH>
                <wp:positionV relativeFrom="paragraph">
                  <wp:posOffset>119380</wp:posOffset>
                </wp:positionV>
                <wp:extent cx="2988945" cy="1510748"/>
                <wp:effectExtent l="0" t="0" r="20955" b="13335"/>
                <wp:wrapNone/>
                <wp:docPr id="1" name="Oval 1"/>
                <wp:cNvGraphicFramePr/>
                <a:graphic xmlns:a="http://schemas.openxmlformats.org/drawingml/2006/main">
                  <a:graphicData uri="http://schemas.microsoft.com/office/word/2010/wordprocessingShape">
                    <wps:wsp>
                      <wps:cNvSpPr/>
                      <wps:spPr>
                        <a:xfrm>
                          <a:off x="0" y="0"/>
                          <a:ext cx="2988945" cy="1510748"/>
                        </a:xfrm>
                        <a:prstGeom prst="ellips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48EA327" id="Oval 1" o:spid="_x0000_s1026" style="position:absolute;margin-left:61.6pt;margin-top:9.4pt;width:235.35pt;height:118.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" filled="f" strokecolor="black [3213]" strokeweight="1pt">
                <v:stroke joinstyle="miter"/>
              </v:oval>
            </w:pict>
          </mc:Fallback>
        </mc:AlternateContent>
      </w:r>
      <w:r>
        <w:rPr>
          <w:rFonts w:ascii="Times New Roman" w:hAnsi="Times New Roman" w:cs="Times New Roman"/>
          <w:noProof/>
        </w:rPr>
        <mc:AlternateContent>
          <mc:Choice Requires="wps">
            <w:drawing>
              <wp:anchor distT="0" distB="0" distL="114300" distR="114300" simplePos="0" relativeHeight="251660288" behindDoc="0" locked="0" layoutInCell="1" allowOverlap="1" wp14:anchorId="5193B1E3" wp14:editId="56495AD0">
                <wp:simplePos x="0" y="0"/>
                <wp:positionH relativeFrom="column">
                  <wp:posOffset>2212975</wp:posOffset>
                </wp:positionH>
                <wp:positionV relativeFrom="paragraph">
                  <wp:posOffset>120015</wp:posOffset>
                </wp:positionV>
                <wp:extent cx="2972435" cy="1502796"/>
                <wp:effectExtent l="0" t="0" r="18415" b="21590"/>
                <wp:wrapNone/>
                <wp:docPr id="2" name="Oval 2"/>
                <wp:cNvGraphicFramePr/>
                <a:graphic xmlns:a="http://schemas.openxmlformats.org/drawingml/2006/main">
                  <a:graphicData uri="http://schemas.microsoft.com/office/word/2010/wordprocessingShape">
                    <wps:wsp>
                      <wps:cNvSpPr/>
                      <wps:spPr>
                        <a:xfrm>
                          <a:off x="0" y="0"/>
                          <a:ext cx="2972435" cy="1502796"/>
                        </a:xfrm>
                        <a:prstGeom prst="ellips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9B404A7" id="Oval 2" o:spid="_x0000_s1026" style="position:absolute;margin-left:174.25pt;margin-top:9.45pt;width:234.05pt;height:118.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" filled="f" strokecolor="black [3213]" strokeweight="1pt">
                <v:stroke joinstyle="miter"/>
              </v:oval>
            </w:pict>
          </mc:Fallback>
        </mc:AlternateContent>
      </w:r>
    </w:p>
    <w:p w14:paraId="5E094461" w14:textId="1ED3EA17" w:rsidR="007B309F" w:rsidRDefault="00D20732" w:rsidP="007B309F">
      <w:pPr>
        <w:spacing w:line="480" w:lineRule="auto"/>
        <w:rPr>
          <w:rFonts w:ascii="Times New Roman" w:hAnsi="Times New Roman" w:cs="Times New Roman"/>
        </w:rPr>
      </w:pPr>
      <w:r w:rsidRPr="00370CD8">
        <w:rPr>
          <w:rFonts w:ascii="Times New Roman" w:hAnsi="Times New Roman" w:cs="Times New Roman"/>
          <w:noProof/>
        </w:rPr>
        <mc:AlternateContent>
          <mc:Choice Requires="wps">
            <w:drawing>
              <wp:anchor distT="45720" distB="45720" distL="114300" distR="114300" simplePos="0" relativeHeight="251667456" behindDoc="0" locked="0" layoutInCell="1" allowOverlap="1" wp14:anchorId="16B035C2" wp14:editId="5AECBCE2">
                <wp:simplePos x="0" y="0"/>
                <wp:positionH relativeFrom="margin">
                  <wp:align>center</wp:align>
                </wp:positionH>
                <wp:positionV relativeFrom="paragraph">
                  <wp:posOffset>307340</wp:posOffset>
                </wp:positionV>
                <wp:extent cx="1236345" cy="419100"/>
                <wp:effectExtent l="0" t="0" r="1905" b="0"/>
                <wp:wrapSquare wrapText="bothSides"/>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36345" cy="419100"/>
                        </a:xfrm>
                        <a:prstGeom prst="rect">
                          <a:avLst/>
                        </a:prstGeom>
                        <a:solidFill>
                          <a:srgbClr val="FFFFFF"/>
                        </a:solidFill>
                        <a:ln w="9525">
                          <a:noFill/>
                          <a:miter lim="800000"/>
                          <a:headEnd/>
                          <a:tailEnd/>
                        </a:ln>
                      </wps:spPr>
                      <wps:txbx>
                        <w:txbxContent>
                          <w:p w14:paraId="087A9E95" w14:textId="77777777" w:rsidR="007B309F" w:rsidRDefault="007B309F" w:rsidP="007B309F">
                            <w:pPr>
                              <w:jc w:val="center"/>
                              <w:rPr>
                                <w:rFonts w:ascii="Times New Roman" w:hAnsi="Times New Roman" w:cs="Times New Roman"/>
                              </w:rPr>
                            </w:pPr>
                            <w:r>
                              <w:rPr>
                                <w:rFonts w:ascii="Times New Roman" w:hAnsi="Times New Roman" w:cs="Times New Roman"/>
                              </w:rPr>
                              <w:t>Both</w:t>
                            </w:r>
                          </w:p>
                          <w:p w14:paraId="6322662F" w14:textId="77777777" w:rsidR="007B309F" w:rsidRPr="009463C3" w:rsidRDefault="007B309F" w:rsidP="007B309F">
                            <w:pPr>
                              <w:jc w:val="center"/>
                              <w:rPr>
                                <w:rFonts w:ascii="Times New Roman" w:hAnsi="Times New Roman" w:cs="Times New Roman"/>
                              </w:rPr>
                            </w:pPr>
                            <w:r>
                              <w:rPr>
                                <w:rFonts w:ascii="Times New Roman" w:hAnsi="Times New Roman" w:cs="Times New Roman"/>
                              </w:rPr>
                              <w:t>Blended/Fused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6B035C2" id="_x0000_t202" coordsize="21600,21600" o:spt="202" path="m,l,21600r21600,l21600,xe">
                <v:stroke joinstyle="miter"/>
                <v:path gradientshapeok="t" o:connecttype="rect"/>
              </v:shapetype>
              <v:shape id="Text Box 2" o:spid="_x0000_s1026" type="#_x0000_t202" style="position:absolute;margin-left:0;margin-top:24.2pt;width:97.35pt;height:33pt;z-index:251667456;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" stroked="f">
                <v:textbox>
                  <w:txbxContent>
                    <w:p w14:paraId="087A9E95" w14:textId="77777777" w:rsidR="007B309F" w:rsidRDefault="007B309F" w:rsidP="007B309F">
                      <w:pPr>
                        <w:jc w:val="center"/>
                        <w:rPr>
                          <w:rFonts w:ascii="Times New Roman" w:hAnsi="Times New Roman" w:cs="Times New Roman"/>
                        </w:rPr>
                      </w:pPr>
                      <w:r>
                        <w:rPr>
                          <w:rFonts w:ascii="Times New Roman" w:hAnsi="Times New Roman" w:cs="Times New Roman"/>
                        </w:rPr>
                        <w:t>Both</w:t>
                      </w:r>
                    </w:p>
                    <w:p w14:paraId="6322662F" w14:textId="77777777" w:rsidR="007B309F" w:rsidRPr="009463C3" w:rsidRDefault="007B309F" w:rsidP="007B309F">
                      <w:pPr>
                        <w:jc w:val="center"/>
                        <w:rPr>
                          <w:rFonts w:ascii="Times New Roman" w:hAnsi="Times New Roman" w:cs="Times New Roman"/>
                        </w:rPr>
                      </w:pPr>
                      <w:r>
                        <w:rPr>
                          <w:rFonts w:ascii="Times New Roman" w:hAnsi="Times New Roman" w:cs="Times New Roman"/>
                        </w:rPr>
                        <w:t>Blended/Fused</w:t>
                      </w:r>
                    </w:p>
                  </w:txbxContent>
                </v:textbox>
                <w10:wrap type="square" anchorx="margin"/>
              </v:shape>
            </w:pict>
          </mc:Fallback>
        </mc:AlternateContent>
      </w:r>
      <w:r w:rsidRPr="00370CD8">
        <w:rPr>
          <w:rFonts w:ascii="Times New Roman" w:hAnsi="Times New Roman" w:cs="Times New Roman"/>
          <w:noProof/>
        </w:rPr>
        <mc:AlternateContent>
          <mc:Choice Requires="wps">
            <w:drawing>
              <wp:anchor distT="45720" distB="45720" distL="114300" distR="114300" simplePos="0" relativeHeight="251663360" behindDoc="0" locked="0" layoutInCell="1" allowOverlap="1" wp14:anchorId="22C845C4" wp14:editId="25A8D006">
                <wp:simplePos x="0" y="0"/>
                <wp:positionH relativeFrom="column">
                  <wp:posOffset>3860165</wp:posOffset>
                </wp:positionH>
                <wp:positionV relativeFrom="paragraph">
                  <wp:posOffset>337185</wp:posOffset>
                </wp:positionV>
                <wp:extent cx="1160780" cy="293370"/>
                <wp:effectExtent l="0" t="0" r="127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293370"/>
                        </a:xfrm>
                        <a:prstGeom prst="rect">
                          <a:avLst/>
                        </a:prstGeom>
                        <a:solidFill>
                          <a:srgbClr val="FFFFFF"/>
                        </a:solidFill>
                        <a:ln w="9525">
                          <a:noFill/>
                          <a:miter lim="800000"/>
                          <a:headEnd/>
                          <a:tailEnd/>
                        </a:ln>
                      </wps:spPr>
                      <wps:txbx>
                        <w:txbxContent>
                          <w:p w14:paraId="3F321766" w14:textId="77777777" w:rsidR="007B309F" w:rsidRPr="009463C3" w:rsidRDefault="007B309F" w:rsidP="007B309F">
                            <w:pPr>
                              <w:jc w:val="center"/>
                              <w:rPr>
                                <w:rFonts w:ascii="Times New Roman" w:hAnsi="Times New Roman" w:cs="Times New Roman"/>
                              </w:rPr>
                            </w:pPr>
                            <w:r w:rsidRPr="009463C3">
                              <w:rPr>
                                <w:rFonts w:ascii="Times New Roman" w:hAnsi="Times New Roman" w:cs="Times New Roman"/>
                              </w:rPr>
                              <w:t>Heritage Culture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2C845C4" id="_x0000_s1027" type="#_x0000_t202" style="position:absolute;margin-left:303.95pt;margin-top:26.55pt;width:91.4pt;height:23.1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" stroked="f">
                <v:textbox>
                  <w:txbxContent>
                    <w:p w14:paraId="3F321766" w14:textId="77777777" w:rsidR="007B309F" w:rsidRPr="009463C3" w:rsidRDefault="007B309F" w:rsidP="007B309F">
                      <w:pPr>
                        <w:jc w:val="center"/>
                        <w:rPr>
                          <w:rFonts w:ascii="Times New Roman" w:hAnsi="Times New Roman" w:cs="Times New Roman"/>
                        </w:rPr>
                      </w:pPr>
                      <w:r w:rsidRPr="009463C3">
                        <w:rPr>
                          <w:rFonts w:ascii="Times New Roman" w:hAnsi="Times New Roman" w:cs="Times New Roman"/>
                        </w:rPr>
                        <w:t>Heritage Culture</w:t>
                      </w:r>
                    </w:p>
                  </w:txbxContent>
                </v:textbox>
                <w10:wrap type="square"/>
              </v:shape>
            </w:pict>
          </mc:Fallback>
        </mc:AlternateContent>
      </w:r>
      <w:r w:rsidRPr="00370CD8">
        <w:rPr>
          <w:rFonts w:ascii="Times New Roman" w:hAnsi="Times New Roman" w:cs="Times New Roman"/>
          <w:noProof/>
        </w:rPr>
        <mc:AlternateContent>
          <mc:Choice Requires="wps">
            <w:drawing>
              <wp:anchor distT="45720" distB="45720" distL="114300" distR="114300" simplePos="0" relativeHeight="251664384" behindDoc="0" locked="0" layoutInCell="1" allowOverlap="1" wp14:anchorId="61021C93" wp14:editId="239F77A6">
                <wp:simplePos x="0" y="0"/>
                <wp:positionH relativeFrom="column">
                  <wp:posOffset>1069975</wp:posOffset>
                </wp:positionH>
                <wp:positionV relativeFrom="paragraph">
                  <wp:posOffset>319405</wp:posOffset>
                </wp:positionV>
                <wp:extent cx="1001395" cy="1404620"/>
                <wp:effectExtent l="0" t="0" r="8255" b="5715"/>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1395" cy="1404620"/>
                        </a:xfrm>
                        <a:prstGeom prst="rect">
                          <a:avLst/>
                        </a:prstGeom>
                        <a:solidFill>
                          <a:srgbClr val="FFFFFF"/>
                        </a:solidFill>
                        <a:ln w="9525">
                          <a:noFill/>
                          <a:miter lim="800000"/>
                          <a:headEnd/>
                          <a:tailEnd/>
                        </a:ln>
                      </wps:spPr>
                      <wps:txbx>
                        <w:txbxContent>
                          <w:p w14:paraId="6235DDB5" w14:textId="77777777" w:rsidR="007B309F" w:rsidRPr="009463C3" w:rsidRDefault="007B309F" w:rsidP="007B309F">
                            <w:pPr>
                              <w:jc w:val="center"/>
                              <w:rPr>
                                <w:rFonts w:ascii="Times New Roman" w:hAnsi="Times New Roman" w:cs="Times New Roman"/>
                              </w:rPr>
                            </w:pPr>
                            <w:r w:rsidRPr="009463C3">
                              <w:rPr>
                                <w:rFonts w:ascii="Times New Roman" w:hAnsi="Times New Roman" w:cs="Times New Roman"/>
                              </w:rPr>
                              <w:t>Host Culture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1021C93" id="_x0000_s1028" type="#_x0000_t202" style="position:absolute;margin-left:84.25pt;margin-top:25.15pt;width:78.85pt;height:110.6pt;z-index:25166438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" stroked="f">
                <v:textbox style="mso-fit-shape-to-text:t">
                  <w:txbxContent>
                    <w:p w14:paraId="6235DDB5" w14:textId="77777777" w:rsidR="007B309F" w:rsidRPr="009463C3" w:rsidRDefault="007B309F" w:rsidP="007B309F">
                      <w:pPr>
                        <w:jc w:val="center"/>
                        <w:rPr>
                          <w:rFonts w:ascii="Times New Roman" w:hAnsi="Times New Roman" w:cs="Times New Roman"/>
                        </w:rPr>
                      </w:pPr>
                      <w:r w:rsidRPr="009463C3">
                        <w:rPr>
                          <w:rFonts w:ascii="Times New Roman" w:hAnsi="Times New Roman" w:cs="Times New Roman"/>
                        </w:rPr>
                        <w:t>Host Culture</w:t>
                      </w:r>
                    </w:p>
                  </w:txbxContent>
                </v:textbox>
                <w10:wrap type="square"/>
              </v:shape>
            </w:pict>
          </mc:Fallback>
        </mc:AlternateContent>
      </w:r>
    </w:p>
    <w:p w14:paraId="24911C66" w14:textId="77777777" w:rsidR="007B309F" w:rsidRDefault="007B309F" w:rsidP="007B309F">
      <w:pPr>
        <w:spacing w:line="480" w:lineRule="auto"/>
        <w:rPr>
          <w:rFonts w:ascii="Times New Roman" w:hAnsi="Times New Roman" w:cs="Times New Roman"/>
        </w:rPr>
      </w:pPr>
    </w:p>
    <w:p w14:paraId="6DFB42C1" w14:textId="77777777" w:rsidR="007B309F" w:rsidRDefault="007B309F" w:rsidP="007B309F">
      <w:pPr>
        <w:spacing w:line="480" w:lineRule="auto"/>
        <w:rPr>
          <w:rFonts w:ascii="Times New Roman" w:hAnsi="Times New Roman" w:cs="Times New Roman"/>
        </w:rPr>
      </w:pPr>
    </w:p>
    <w:p w14:paraId="5B3CCDD0" w14:textId="77777777" w:rsidR="007B309F" w:rsidRDefault="007B309F" w:rsidP="007B309F">
      <w:pPr>
        <w:spacing w:line="480" w:lineRule="auto"/>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661312" behindDoc="0" locked="0" layoutInCell="1" allowOverlap="1" wp14:anchorId="462D5F23" wp14:editId="55A79EDA">
                <wp:simplePos x="0" y="0"/>
                <wp:positionH relativeFrom="column">
                  <wp:posOffset>548281</wp:posOffset>
                </wp:positionH>
                <wp:positionV relativeFrom="paragraph">
                  <wp:posOffset>332188</wp:posOffset>
                </wp:positionV>
                <wp:extent cx="3028315" cy="1558456"/>
                <wp:effectExtent l="0" t="0" r="19685" b="22860"/>
                <wp:wrapNone/>
                <wp:docPr id="3" name="Oval 3"/>
                <wp:cNvGraphicFramePr/>
                <a:graphic xmlns:a="http://schemas.openxmlformats.org/drawingml/2006/main">
                  <a:graphicData uri="http://schemas.microsoft.com/office/word/2010/wordprocessingShape">
                    <wps:wsp>
                      <wps:cNvSpPr/>
                      <wps:spPr>
                        <a:xfrm>
                          <a:off x="0" y="0"/>
                          <a:ext cx="3028315" cy="1558456"/>
                        </a:xfrm>
                        <a:prstGeom prst="ellips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295F06D" id="Oval 3" o:spid="_x0000_s1026" style="position:absolute;margin-left:43.15pt;margin-top:26.15pt;width:238.45pt;height:122.7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" filled="f" strokecolor="black [3213]" strokeweight="1pt">
                <v:stroke joinstyle="miter"/>
              </v:oval>
            </w:pict>
          </mc:Fallback>
        </mc:AlternateContent>
      </w:r>
    </w:p>
    <w:p w14:paraId="46B08D63" w14:textId="77777777" w:rsidR="007B309F" w:rsidRDefault="007B309F" w:rsidP="007B309F">
      <w:pPr>
        <w:spacing w:line="480" w:lineRule="auto"/>
        <w:rPr>
          <w:rFonts w:ascii="Times New Roman" w:hAnsi="Times New Roman" w:cs="Times New Roman"/>
        </w:rPr>
      </w:pPr>
      <w:r w:rsidRPr="00370CD8">
        <w:rPr>
          <w:rFonts w:ascii="Times New Roman" w:hAnsi="Times New Roman" w:cs="Times New Roman"/>
          <w:noProof/>
        </w:rPr>
        <mc:AlternateContent>
          <mc:Choice Requires="wps">
            <w:drawing>
              <wp:anchor distT="45720" distB="45720" distL="114300" distR="114300" simplePos="0" relativeHeight="251669504" behindDoc="0" locked="0" layoutInCell="1" allowOverlap="1" wp14:anchorId="1A85E292" wp14:editId="1D51B88F">
                <wp:simplePos x="0" y="0"/>
                <wp:positionH relativeFrom="column">
                  <wp:posOffset>1301750</wp:posOffset>
                </wp:positionH>
                <wp:positionV relativeFrom="paragraph">
                  <wp:posOffset>211156</wp:posOffset>
                </wp:positionV>
                <wp:extent cx="1001395" cy="1404620"/>
                <wp:effectExtent l="0" t="0" r="8255" b="0"/>
                <wp:wrapSquare wrapText="bothSides"/>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1395" cy="1404620"/>
                        </a:xfrm>
                        <a:prstGeom prst="rect">
                          <a:avLst/>
                        </a:prstGeom>
                        <a:solidFill>
                          <a:srgbClr val="FFFFFF"/>
                        </a:solidFill>
                        <a:ln w="9525">
                          <a:noFill/>
                          <a:miter lim="800000"/>
                          <a:headEnd/>
                          <a:tailEnd/>
                        </a:ln>
                      </wps:spPr>
                      <wps:txbx>
                        <w:txbxContent>
                          <w:p w14:paraId="2FBE5D18" w14:textId="77777777" w:rsidR="007B309F" w:rsidRPr="009463C3" w:rsidRDefault="007B309F" w:rsidP="007B309F">
                            <w:pPr>
                              <w:jc w:val="center"/>
                              <w:rPr>
                                <w:rFonts w:ascii="Times New Roman" w:hAnsi="Times New Roman" w:cs="Times New Roman"/>
                              </w:rPr>
                            </w:pPr>
                            <w:r w:rsidRPr="009463C3">
                              <w:rPr>
                                <w:rFonts w:ascii="Times New Roman" w:hAnsi="Times New Roman" w:cs="Times New Roman"/>
                              </w:rPr>
                              <w:t>Host Culture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A85E292" id="_x0000_s1029" type="#_x0000_t202" style="position:absolute;margin-left:102.5pt;margin-top:16.65pt;width:78.85pt;height:110.6pt;z-index:25166950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" stroked="f">
                <v:textbox style="mso-fit-shape-to-text:t">
                  <w:txbxContent>
                    <w:p w14:paraId="2FBE5D18" w14:textId="77777777" w:rsidR="007B309F" w:rsidRPr="009463C3" w:rsidRDefault="007B309F" w:rsidP="007B309F">
                      <w:pPr>
                        <w:jc w:val="center"/>
                        <w:rPr>
                          <w:rFonts w:ascii="Times New Roman" w:hAnsi="Times New Roman" w:cs="Times New Roman"/>
                        </w:rPr>
                      </w:pPr>
                      <w:r w:rsidRPr="009463C3">
                        <w:rPr>
                          <w:rFonts w:ascii="Times New Roman" w:hAnsi="Times New Roman" w:cs="Times New Roman"/>
                        </w:rPr>
                        <w:t>Host Culture</w:t>
                      </w:r>
                    </w:p>
                  </w:txbxContent>
                </v:textbox>
                <w10:wrap type="square"/>
              </v:shape>
            </w:pict>
          </mc:Fallback>
        </mc:AlternateContent>
      </w:r>
      <w:r w:rsidRPr="00370CD8">
        <w:rPr>
          <w:rFonts w:ascii="Times New Roman" w:hAnsi="Times New Roman" w:cs="Times New Roman"/>
          <w:noProof/>
        </w:rPr>
        <mc:AlternateContent>
          <mc:Choice Requires="wps">
            <w:drawing>
              <wp:anchor distT="45720" distB="45720" distL="114300" distR="114300" simplePos="0" relativeHeight="251665408" behindDoc="0" locked="0" layoutInCell="1" allowOverlap="1" wp14:anchorId="6321FE4B" wp14:editId="2A2573DD">
                <wp:simplePos x="0" y="0"/>
                <wp:positionH relativeFrom="column">
                  <wp:posOffset>3646805</wp:posOffset>
                </wp:positionH>
                <wp:positionV relativeFrom="paragraph">
                  <wp:posOffset>229870</wp:posOffset>
                </wp:positionV>
                <wp:extent cx="1129030" cy="278130"/>
                <wp:effectExtent l="0" t="0" r="1270" b="127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9030" cy="278130"/>
                        </a:xfrm>
                        <a:prstGeom prst="rect">
                          <a:avLst/>
                        </a:prstGeom>
                        <a:solidFill>
                          <a:srgbClr val="FFFFFF"/>
                        </a:solidFill>
                        <a:ln w="9525">
                          <a:noFill/>
                          <a:miter lim="800000"/>
                          <a:headEnd/>
                          <a:tailEnd/>
                        </a:ln>
                      </wps:spPr>
                      <wps:txbx>
                        <w:txbxContent>
                          <w:p w14:paraId="47229CEB" w14:textId="77777777" w:rsidR="007B309F" w:rsidRPr="009463C3" w:rsidRDefault="007B309F" w:rsidP="007B309F">
                            <w:pPr>
                              <w:jc w:val="center"/>
                              <w:rPr>
                                <w:rFonts w:ascii="Times New Roman" w:hAnsi="Times New Roman" w:cs="Times New Roman"/>
                              </w:rPr>
                            </w:pPr>
                            <w:r w:rsidRPr="009463C3">
                              <w:rPr>
                                <w:rFonts w:ascii="Times New Roman" w:hAnsi="Times New Roman" w:cs="Times New Roman"/>
                              </w:rPr>
                              <w:t>Heritage Culture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321FE4B" id="_x0000_s1030" type="#_x0000_t202" style="position:absolute;margin-left:287.15pt;margin-top:18.1pt;width:88.9pt;height:21.9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" stroked="f">
                <v:textbox>
                  <w:txbxContent>
                    <w:p w14:paraId="47229CEB" w14:textId="77777777" w:rsidR="007B309F" w:rsidRPr="009463C3" w:rsidRDefault="007B309F" w:rsidP="007B309F">
                      <w:pPr>
                        <w:jc w:val="center"/>
                        <w:rPr>
                          <w:rFonts w:ascii="Times New Roman" w:hAnsi="Times New Roman" w:cs="Times New Roman"/>
                        </w:rPr>
                      </w:pPr>
                      <w:r w:rsidRPr="009463C3">
                        <w:rPr>
                          <w:rFonts w:ascii="Times New Roman" w:hAnsi="Times New Roman" w:cs="Times New Roman"/>
                        </w:rPr>
                        <w:t>Heritage Culture</w:t>
                      </w:r>
                    </w:p>
                  </w:txbxContent>
                </v:textbox>
                <w10:wrap type="square"/>
              </v:shape>
            </w:pict>
          </mc:Fallback>
        </mc:AlternateContent>
      </w:r>
      <w:r>
        <w:rPr>
          <w:rFonts w:ascii="Times New Roman" w:hAnsi="Times New Roman" w:cs="Times New Roman"/>
          <w:noProof/>
        </w:rPr>
        <mc:AlternateContent>
          <mc:Choice Requires="wps">
            <w:drawing>
              <wp:anchor distT="0" distB="0" distL="114300" distR="114300" simplePos="0" relativeHeight="251662336" behindDoc="0" locked="0" layoutInCell="1" allowOverlap="1" wp14:anchorId="79DABF59" wp14:editId="57EB9FE8">
                <wp:simplePos x="0" y="0"/>
                <wp:positionH relativeFrom="column">
                  <wp:posOffset>2393287</wp:posOffset>
                </wp:positionH>
                <wp:positionV relativeFrom="paragraph">
                  <wp:posOffset>5466</wp:posOffset>
                </wp:positionV>
                <wp:extent cx="3020060" cy="1526485"/>
                <wp:effectExtent l="0" t="0" r="27940" b="17145"/>
                <wp:wrapNone/>
                <wp:docPr id="4" name="Oval 4"/>
                <wp:cNvGraphicFramePr/>
                <a:graphic xmlns:a="http://schemas.openxmlformats.org/drawingml/2006/main">
                  <a:graphicData uri="http://schemas.microsoft.com/office/word/2010/wordprocessingShape">
                    <wps:wsp>
                      <wps:cNvSpPr/>
                      <wps:spPr>
                        <a:xfrm>
                          <a:off x="0" y="0"/>
                          <a:ext cx="3020060" cy="1526485"/>
                        </a:xfrm>
                        <a:prstGeom prst="ellips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C97A1EA" id="Oval 4" o:spid="_x0000_s1026" style="position:absolute;margin-left:188.45pt;margin-top:.45pt;width:237.8pt;height:120.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" filled="f" strokecolor="black [3213]" strokeweight="1pt">
                <v:stroke joinstyle="miter"/>
              </v:oval>
            </w:pict>
          </mc:Fallback>
        </mc:AlternateContent>
      </w:r>
    </w:p>
    <w:p w14:paraId="7E2CED39" w14:textId="77777777" w:rsidR="007B309F" w:rsidRDefault="007B309F" w:rsidP="007B309F">
      <w:pPr>
        <w:spacing w:line="480" w:lineRule="auto"/>
        <w:rPr>
          <w:rFonts w:ascii="Times New Roman" w:hAnsi="Times New Roman" w:cs="Times New Roman"/>
        </w:rPr>
      </w:pPr>
      <w:r w:rsidRPr="00370CD8">
        <w:rPr>
          <w:rFonts w:ascii="Times New Roman" w:hAnsi="Times New Roman" w:cs="Times New Roman"/>
          <w:noProof/>
        </w:rPr>
        <mc:AlternateContent>
          <mc:Choice Requires="wps">
            <w:drawing>
              <wp:anchor distT="45720" distB="45720" distL="114300" distR="114300" simplePos="0" relativeHeight="251668480" behindDoc="0" locked="0" layoutInCell="1" allowOverlap="1" wp14:anchorId="05627AC0" wp14:editId="2E0BC7B5">
                <wp:simplePos x="0" y="0"/>
                <wp:positionH relativeFrom="margin">
                  <wp:posOffset>2501900</wp:posOffset>
                </wp:positionH>
                <wp:positionV relativeFrom="paragraph">
                  <wp:posOffset>252923</wp:posOffset>
                </wp:positionV>
                <wp:extent cx="977900" cy="393700"/>
                <wp:effectExtent l="0" t="0" r="0" b="6350"/>
                <wp:wrapSquare wrapText="bothSides"/>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7900" cy="393700"/>
                        </a:xfrm>
                        <a:prstGeom prst="rect">
                          <a:avLst/>
                        </a:prstGeom>
                        <a:solidFill>
                          <a:srgbClr val="FFFFFF"/>
                        </a:solidFill>
                        <a:ln w="9525">
                          <a:noFill/>
                          <a:miter lim="800000"/>
                          <a:headEnd/>
                          <a:tailEnd/>
                        </a:ln>
                      </wps:spPr>
                      <wps:txbx>
                        <w:txbxContent>
                          <w:p w14:paraId="6BF8F4CD" w14:textId="77777777" w:rsidR="007B309F" w:rsidRPr="009463C3" w:rsidRDefault="007B309F" w:rsidP="007B309F">
                            <w:pPr>
                              <w:jc w:val="center"/>
                              <w:rPr>
                                <w:rFonts w:ascii="Times New Roman" w:hAnsi="Times New Roman" w:cs="Times New Roman"/>
                              </w:rPr>
                            </w:pPr>
                            <w:r w:rsidRPr="009463C3">
                              <w:rPr>
                                <w:rFonts w:ascii="Times New Roman" w:hAnsi="Times New Roman" w:cs="Times New Roman"/>
                              </w:rPr>
                              <w:t>Both</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5627AC0" id="_x0000_s1031" type="#_x0000_t202" style="position:absolute;margin-left:197pt;margin-top:19.9pt;width:77pt;height:31pt;z-index:25166848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" stroked="f">
                <v:textbox>
                  <w:txbxContent>
                    <w:p w14:paraId="6BF8F4CD" w14:textId="77777777" w:rsidR="007B309F" w:rsidRPr="009463C3" w:rsidRDefault="007B309F" w:rsidP="007B309F">
                      <w:pPr>
                        <w:jc w:val="center"/>
                        <w:rPr>
                          <w:rFonts w:ascii="Times New Roman" w:hAnsi="Times New Roman" w:cs="Times New Roman"/>
                        </w:rPr>
                      </w:pPr>
                      <w:r w:rsidRPr="009463C3">
                        <w:rPr>
                          <w:rFonts w:ascii="Times New Roman" w:hAnsi="Times New Roman" w:cs="Times New Roman"/>
                        </w:rPr>
                        <w:t>Both</w:t>
                      </w:r>
                    </w:p>
                  </w:txbxContent>
                </v:textbox>
                <w10:wrap type="square" anchorx="margin"/>
              </v:shape>
            </w:pict>
          </mc:Fallback>
        </mc:AlternateContent>
      </w:r>
    </w:p>
    <w:p w14:paraId="1C9590E1" w14:textId="77777777" w:rsidR="007B309F" w:rsidRDefault="007B309F" w:rsidP="007B309F">
      <w:pPr>
        <w:spacing w:line="480" w:lineRule="auto"/>
        <w:rPr>
          <w:rFonts w:ascii="Times New Roman" w:hAnsi="Times New Roman" w:cs="Times New Roman"/>
        </w:rPr>
      </w:pPr>
      <w:r w:rsidRPr="00370CD8">
        <w:rPr>
          <w:rFonts w:ascii="Times New Roman" w:hAnsi="Times New Roman" w:cs="Times New Roman"/>
          <w:noProof/>
        </w:rPr>
        <mc:AlternateContent>
          <mc:Choice Requires="wps">
            <w:drawing>
              <wp:anchor distT="45720" distB="45720" distL="114300" distR="114300" simplePos="0" relativeHeight="251666432" behindDoc="0" locked="0" layoutInCell="1" allowOverlap="1" wp14:anchorId="14F927D3" wp14:editId="35797E8D">
                <wp:simplePos x="0" y="0"/>
                <wp:positionH relativeFrom="column">
                  <wp:posOffset>878205</wp:posOffset>
                </wp:positionH>
                <wp:positionV relativeFrom="paragraph">
                  <wp:posOffset>140970</wp:posOffset>
                </wp:positionV>
                <wp:extent cx="1383030" cy="327025"/>
                <wp:effectExtent l="0" t="0" r="7620" b="0"/>
                <wp:wrapSquare wrapText="bothSides"/>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83030" cy="327025"/>
                        </a:xfrm>
                        <a:prstGeom prst="rect">
                          <a:avLst/>
                        </a:prstGeom>
                        <a:solidFill>
                          <a:srgbClr val="FFFFFF"/>
                        </a:solidFill>
                        <a:ln w="9525">
                          <a:noFill/>
                          <a:miter lim="800000"/>
                          <a:headEnd/>
                          <a:tailEnd/>
                        </a:ln>
                      </wps:spPr>
                      <wps:txbx>
                        <w:txbxContent>
                          <w:p w14:paraId="130E8BF7" w14:textId="77777777" w:rsidR="007B309F" w:rsidRPr="009463C3" w:rsidRDefault="007B309F" w:rsidP="007B309F">
                            <w:pPr>
                              <w:jc w:val="center"/>
                              <w:rPr>
                                <w:rFonts w:ascii="Times New Roman" w:hAnsi="Times New Roman" w:cs="Times New Roman"/>
                              </w:rPr>
                            </w:pPr>
                            <w:r>
                              <w:rPr>
                                <w:rFonts w:ascii="Times New Roman" w:hAnsi="Times New Roman" w:cs="Times New Roman"/>
                              </w:rPr>
                              <w:t>Alternating/Hybrid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4F927D3" id="_x0000_s1032" type="#_x0000_t202" style="position:absolute;margin-left:69.15pt;margin-top:11.1pt;width:108.9pt;height:25.75pt;z-index:2516664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" stroked="f">
                <v:textbox>
                  <w:txbxContent>
                    <w:p w14:paraId="130E8BF7" w14:textId="77777777" w:rsidR="007B309F" w:rsidRPr="009463C3" w:rsidRDefault="007B309F" w:rsidP="007B309F">
                      <w:pPr>
                        <w:jc w:val="center"/>
                        <w:rPr>
                          <w:rFonts w:ascii="Times New Roman" w:hAnsi="Times New Roman" w:cs="Times New Roman"/>
                        </w:rPr>
                      </w:pPr>
                      <w:r>
                        <w:rPr>
                          <w:rFonts w:ascii="Times New Roman" w:hAnsi="Times New Roman" w:cs="Times New Roman"/>
                        </w:rPr>
                        <w:t>Alternating/Hybrid</w:t>
                      </w:r>
                    </w:p>
                  </w:txbxContent>
                </v:textbox>
                <w10:wrap type="square"/>
              </v:shape>
            </w:pict>
          </mc:Fallback>
        </mc:AlternateContent>
      </w:r>
      <w:r w:rsidRPr="00370CD8">
        <w:rPr>
          <w:rFonts w:ascii="Times New Roman" w:hAnsi="Times New Roman" w:cs="Times New Roman"/>
          <w:noProof/>
        </w:rPr>
        <mc:AlternateContent>
          <mc:Choice Requires="wps">
            <w:drawing>
              <wp:anchor distT="45720" distB="45720" distL="114300" distR="114300" simplePos="0" relativeHeight="251670528" behindDoc="0" locked="0" layoutInCell="1" allowOverlap="1" wp14:anchorId="10F8CA35" wp14:editId="337204B5">
                <wp:simplePos x="0" y="0"/>
                <wp:positionH relativeFrom="column">
                  <wp:posOffset>3773170</wp:posOffset>
                </wp:positionH>
                <wp:positionV relativeFrom="paragraph">
                  <wp:posOffset>153670</wp:posOffset>
                </wp:positionV>
                <wp:extent cx="1398905" cy="317500"/>
                <wp:effectExtent l="0" t="0" r="0" b="6350"/>
                <wp:wrapSquare wrapText="bothSides"/>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8905" cy="317500"/>
                        </a:xfrm>
                        <a:prstGeom prst="rect">
                          <a:avLst/>
                        </a:prstGeom>
                        <a:solidFill>
                          <a:srgbClr val="FFFFFF"/>
                        </a:solidFill>
                        <a:ln w="9525">
                          <a:noFill/>
                          <a:miter lim="800000"/>
                          <a:headEnd/>
                          <a:tailEnd/>
                        </a:ln>
                      </wps:spPr>
                      <wps:txbx>
                        <w:txbxContent>
                          <w:p w14:paraId="44AEC88E" w14:textId="77777777" w:rsidR="007B309F" w:rsidRPr="009463C3" w:rsidRDefault="007B309F" w:rsidP="007B309F">
                            <w:pPr>
                              <w:jc w:val="center"/>
                              <w:rPr>
                                <w:rFonts w:ascii="Times New Roman" w:hAnsi="Times New Roman" w:cs="Times New Roman"/>
                              </w:rPr>
                            </w:pPr>
                            <w:r>
                              <w:rPr>
                                <w:rFonts w:ascii="Times New Roman" w:hAnsi="Times New Roman" w:cs="Times New Roman"/>
                              </w:rPr>
                              <w:t>Alternating/Hybrid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0F8CA35" id="_x0000_s1033" type="#_x0000_t202" style="position:absolute;margin-left:297.1pt;margin-top:12.1pt;width:110.15pt;height:25pt;z-index:2516705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" stroked="f">
                <v:textbox>
                  <w:txbxContent>
                    <w:p w14:paraId="44AEC88E" w14:textId="77777777" w:rsidR="007B309F" w:rsidRPr="009463C3" w:rsidRDefault="007B309F" w:rsidP="007B309F">
                      <w:pPr>
                        <w:jc w:val="center"/>
                        <w:rPr>
                          <w:rFonts w:ascii="Times New Roman" w:hAnsi="Times New Roman" w:cs="Times New Roman"/>
                        </w:rPr>
                      </w:pPr>
                      <w:r>
                        <w:rPr>
                          <w:rFonts w:ascii="Times New Roman" w:hAnsi="Times New Roman" w:cs="Times New Roman"/>
                        </w:rPr>
                        <w:t>Alternating/Hybrid</w:t>
                      </w:r>
                    </w:p>
                  </w:txbxContent>
                </v:textbox>
                <w10:wrap type="square"/>
              </v:shape>
            </w:pict>
          </mc:Fallback>
        </mc:AlternateContent>
      </w:r>
    </w:p>
    <w:p w14:paraId="30E3D43E" w14:textId="77777777" w:rsidR="007B309F" w:rsidRPr="00532530" w:rsidRDefault="007B309F" w:rsidP="007B309F">
      <w:pPr>
        <w:tabs>
          <w:tab w:val="left" w:pos="6010"/>
        </w:tabs>
        <w:rPr>
          <w:rFonts w:ascii="Times New Roman" w:hAnsi="Times New Roman" w:cs="Times New Roman"/>
        </w:rPr>
      </w:pPr>
      <w:r>
        <w:rPr>
          <w:rFonts w:ascii="Times New Roman" w:hAnsi="Times New Roman" w:cs="Times New Roman"/>
        </w:rPr>
        <w:tab/>
      </w:r>
    </w:p>
    <w:p w14:paraId="2F521375" w14:textId="77777777" w:rsidR="007B309F" w:rsidRDefault="007B309F" w:rsidP="007B309F">
      <w:pPr>
        <w:spacing w:line="480" w:lineRule="auto"/>
        <w:rPr>
          <w:rFonts w:ascii="Times New Roman" w:hAnsi="Times New Roman" w:cs="Times New Roman"/>
        </w:rPr>
      </w:pPr>
    </w:p>
    <w:p w14:paraId="7AC14D89" w14:textId="77777777" w:rsidR="007B309F" w:rsidRDefault="007B309F" w:rsidP="007B309F">
      <w:pPr>
        <w:spacing w:line="480" w:lineRule="auto"/>
        <w:rPr>
          <w:rFonts w:ascii="Times New Roman" w:hAnsi="Times New Roman" w:cs="Times New Roman"/>
        </w:rPr>
      </w:pPr>
    </w:p>
    <w:p w14:paraId="64C87F65" w14:textId="77777777" w:rsidR="007B309F" w:rsidRDefault="007B309F" w:rsidP="007B309F">
      <w:pPr>
        <w:spacing w:line="480" w:lineRule="auto"/>
        <w:ind w:firstLine="720"/>
        <w:rPr>
          <w:rFonts w:ascii="Times New Roman" w:hAnsi="Times New Roman" w:cs="Times New Roman"/>
        </w:rPr>
      </w:pPr>
      <w:r w:rsidRPr="00D91EB7">
        <w:rPr>
          <w:rFonts w:ascii="Times New Roman" w:hAnsi="Times New Roman" w:cs="Times New Roman"/>
        </w:rPr>
        <w:t xml:space="preserve">Further evidence of differences in the types of multicultural individuals is offered by </w:t>
      </w:r>
      <w:proofErr w:type="spellStart"/>
      <w:r w:rsidRPr="00D91EB7">
        <w:rPr>
          <w:rFonts w:ascii="Times New Roman" w:hAnsi="Times New Roman" w:cs="Times New Roman"/>
        </w:rPr>
        <w:t>Cieslik</w:t>
      </w:r>
      <w:proofErr w:type="spellEnd"/>
      <w:r w:rsidRPr="00D91EB7">
        <w:rPr>
          <w:rFonts w:ascii="Times New Roman" w:hAnsi="Times New Roman" w:cs="Times New Roman"/>
        </w:rPr>
        <w:t xml:space="preserve"> and </w:t>
      </w:r>
      <w:proofErr w:type="spellStart"/>
      <w:r w:rsidRPr="00D91EB7">
        <w:rPr>
          <w:rFonts w:ascii="Times New Roman" w:hAnsi="Times New Roman" w:cs="Times New Roman"/>
        </w:rPr>
        <w:t>Verkuyten</w:t>
      </w:r>
      <w:proofErr w:type="spellEnd"/>
      <w:r w:rsidRPr="00D91EB7">
        <w:rPr>
          <w:rFonts w:ascii="Times New Roman" w:hAnsi="Times New Roman" w:cs="Times New Roman"/>
        </w:rPr>
        <w:t xml:space="preserve"> (2006) in their study of Polish Tatars. </w:t>
      </w:r>
      <w:r>
        <w:rPr>
          <w:rFonts w:ascii="Times New Roman" w:hAnsi="Times New Roman" w:cs="Times New Roman"/>
        </w:rPr>
        <w:t>The authors</w:t>
      </w:r>
      <w:r w:rsidRPr="00D91EB7">
        <w:rPr>
          <w:rFonts w:ascii="Times New Roman" w:hAnsi="Times New Roman" w:cs="Times New Roman"/>
        </w:rPr>
        <w:t xml:space="preserve"> reported that Polish Tatars simultaneously identified as Tatar, Muslim, and Polish. They found that these individuals experienced no inconsistency in identifying with their Mongolian ancestry and Polish history. These different identities reflected the reality of their lived experience</w:t>
      </w:r>
      <w:r>
        <w:rPr>
          <w:rFonts w:ascii="Times New Roman" w:hAnsi="Times New Roman" w:cs="Times New Roman"/>
        </w:rPr>
        <w:t>s</w:t>
      </w:r>
      <w:r w:rsidRPr="00D91EB7">
        <w:rPr>
          <w:rFonts w:ascii="Times New Roman" w:hAnsi="Times New Roman" w:cs="Times New Roman"/>
        </w:rPr>
        <w:t xml:space="preserve"> and</w:t>
      </w:r>
      <w:r>
        <w:rPr>
          <w:rFonts w:ascii="Times New Roman" w:hAnsi="Times New Roman" w:cs="Times New Roman"/>
        </w:rPr>
        <w:t>,</w:t>
      </w:r>
      <w:r w:rsidRPr="00D91EB7">
        <w:rPr>
          <w:rFonts w:ascii="Times New Roman" w:hAnsi="Times New Roman" w:cs="Times New Roman"/>
        </w:rPr>
        <w:t xml:space="preserve"> most importantly</w:t>
      </w:r>
      <w:r>
        <w:rPr>
          <w:rFonts w:ascii="Times New Roman" w:hAnsi="Times New Roman" w:cs="Times New Roman"/>
        </w:rPr>
        <w:t>,</w:t>
      </w:r>
      <w:r w:rsidRPr="00D91EB7">
        <w:rPr>
          <w:rFonts w:ascii="Times New Roman" w:hAnsi="Times New Roman" w:cs="Times New Roman"/>
        </w:rPr>
        <w:t xml:space="preserve"> the hybridity of their identity. In another instance, Noels et al. (1996) found that Chinese students </w:t>
      </w:r>
      <w:r w:rsidRPr="00D91EB7">
        <w:rPr>
          <w:rFonts w:ascii="Times New Roman" w:hAnsi="Times New Roman" w:cs="Times New Roman"/>
        </w:rPr>
        <w:lastRenderedPageBreak/>
        <w:t>in Canada identified with both identities but enacted each identity separately when the situation called for it, showing frame-switching, associated with a separated or dual bi/multicultural identity in sojourners. Similar results were reported by Phinney et al. (2006)</w:t>
      </w:r>
      <w:r>
        <w:rPr>
          <w:rFonts w:ascii="Times New Roman" w:hAnsi="Times New Roman" w:cs="Times New Roman"/>
        </w:rPr>
        <w:t xml:space="preserve"> who </w:t>
      </w:r>
      <w:r w:rsidRPr="00D91EB7">
        <w:rPr>
          <w:rFonts w:ascii="Times New Roman" w:hAnsi="Times New Roman" w:cs="Times New Roman"/>
        </w:rPr>
        <w:t>found that ethnic minority adolescents and adults showed that multiple ethnic and national identities may co-exist successfully.</w:t>
      </w:r>
    </w:p>
    <w:p w14:paraId="7ACC44FE" w14:textId="563E7ECB" w:rsidR="007B309F" w:rsidRDefault="007B309F" w:rsidP="007B309F">
      <w:pPr>
        <w:spacing w:line="480" w:lineRule="auto"/>
        <w:rPr>
          <w:rFonts w:ascii="Times New Roman" w:hAnsi="Times New Roman" w:cs="Times New Roman"/>
        </w:rPr>
      </w:pPr>
      <w:r>
        <w:rPr>
          <w:rFonts w:ascii="Times New Roman" w:hAnsi="Times New Roman" w:cs="Times New Roman"/>
        </w:rPr>
        <w:tab/>
        <w:t>In addition to these studies on multicultural identity, sojourners’ functioning in a new host culture is significantly influenced by language. Y. Y. Kim (20</w:t>
      </w:r>
      <w:r w:rsidR="001A0007">
        <w:rPr>
          <w:rFonts w:ascii="Times New Roman" w:hAnsi="Times New Roman" w:cs="Times New Roman"/>
        </w:rPr>
        <w:t>0</w:t>
      </w:r>
      <w:r>
        <w:rPr>
          <w:rFonts w:ascii="Times New Roman" w:hAnsi="Times New Roman" w:cs="Times New Roman"/>
        </w:rPr>
        <w:t>5) discusses the importance of language as an indicator of functional fitness</w:t>
      </w:r>
      <w:r w:rsidR="0047628F">
        <w:rPr>
          <w:rFonts w:ascii="Times New Roman" w:hAnsi="Times New Roman" w:cs="Times New Roman"/>
        </w:rPr>
        <w:t xml:space="preserve"> and Berry (1997) points out that lack of language proficiency can induce acculturative stress, both signifying the importance of language to successful CCA. </w:t>
      </w:r>
      <w:r w:rsidRPr="00AA6B02">
        <w:rPr>
          <w:rFonts w:ascii="Times New Roman" w:hAnsi="Times New Roman" w:cs="Times New Roman"/>
        </w:rPr>
        <w:t>All humans possess a language identity that signals distinct connection between language, culture, and identity. This connection is a critical element in intercultural experiences (Jackson, 2017).  Language is an important component of culture (</w:t>
      </w:r>
      <w:proofErr w:type="spellStart"/>
      <w:r w:rsidRPr="00AA6B02">
        <w:rPr>
          <w:rFonts w:ascii="Times New Roman" w:hAnsi="Times New Roman" w:cs="Times New Roman"/>
        </w:rPr>
        <w:t>Jepperson</w:t>
      </w:r>
      <w:proofErr w:type="spellEnd"/>
      <w:r w:rsidRPr="00AA6B02">
        <w:rPr>
          <w:rFonts w:ascii="Times New Roman" w:hAnsi="Times New Roman" w:cs="Times New Roman"/>
        </w:rPr>
        <w:t xml:space="preserve"> &amp; </w:t>
      </w:r>
      <w:proofErr w:type="spellStart"/>
      <w:r w:rsidRPr="00AA6B02">
        <w:rPr>
          <w:rFonts w:ascii="Times New Roman" w:hAnsi="Times New Roman" w:cs="Times New Roman"/>
        </w:rPr>
        <w:t>Swidler</w:t>
      </w:r>
      <w:proofErr w:type="spellEnd"/>
      <w:r w:rsidRPr="00AA6B02">
        <w:rPr>
          <w:rFonts w:ascii="Times New Roman" w:hAnsi="Times New Roman" w:cs="Times New Roman"/>
        </w:rPr>
        <w:t>, 1994) and can index social group membership (Irvine &amp; Gal, 2000). Nevertheless, multilingualism (i.e., the use of two or more languages; Jackson, 2017) does not necessarily equate identification with a specific culture.</w:t>
      </w:r>
      <w:r>
        <w:rPr>
          <w:rFonts w:ascii="Times New Roman" w:hAnsi="Times New Roman" w:cs="Times New Roman"/>
        </w:rPr>
        <w:t xml:space="preserve"> In the past, m</w:t>
      </w:r>
      <w:r w:rsidRPr="000B7468">
        <w:rPr>
          <w:rFonts w:ascii="Times New Roman" w:hAnsi="Times New Roman" w:cs="Times New Roman"/>
        </w:rPr>
        <w:t>any persons within a society spoke multiple languages because of overlapping boundaries and intermingling of peoples (</w:t>
      </w:r>
      <w:proofErr w:type="spellStart"/>
      <w:r w:rsidRPr="000B7468">
        <w:rPr>
          <w:rFonts w:ascii="Times New Roman" w:hAnsi="Times New Roman" w:cs="Times New Roman"/>
        </w:rPr>
        <w:t>Bucholtz</w:t>
      </w:r>
      <w:proofErr w:type="spellEnd"/>
      <w:r w:rsidRPr="000B7468">
        <w:rPr>
          <w:rFonts w:ascii="Times New Roman" w:hAnsi="Times New Roman" w:cs="Times New Roman"/>
        </w:rPr>
        <w:t xml:space="preserve"> &amp; Hall, 2006; Irvin</w:t>
      </w:r>
      <w:r>
        <w:rPr>
          <w:rFonts w:ascii="Times New Roman" w:hAnsi="Times New Roman" w:cs="Times New Roman"/>
        </w:rPr>
        <w:t>e</w:t>
      </w:r>
      <w:r w:rsidRPr="000B7468">
        <w:rPr>
          <w:rFonts w:ascii="Times New Roman" w:hAnsi="Times New Roman" w:cs="Times New Roman"/>
        </w:rPr>
        <w:t xml:space="preserve"> &amp; Gal</w:t>
      </w:r>
      <w:r>
        <w:rPr>
          <w:rFonts w:ascii="Times New Roman" w:hAnsi="Times New Roman" w:cs="Times New Roman"/>
        </w:rPr>
        <w:t>, 2000</w:t>
      </w:r>
      <w:r w:rsidRPr="000B7468">
        <w:rPr>
          <w:rFonts w:ascii="Times New Roman" w:hAnsi="Times New Roman" w:cs="Times New Roman"/>
        </w:rPr>
        <w:t xml:space="preserve">; </w:t>
      </w:r>
      <w:proofErr w:type="spellStart"/>
      <w:r w:rsidRPr="000B7468">
        <w:rPr>
          <w:rFonts w:ascii="Times New Roman" w:hAnsi="Times New Roman" w:cs="Times New Roman"/>
        </w:rPr>
        <w:t>Kroskrity</w:t>
      </w:r>
      <w:proofErr w:type="spellEnd"/>
      <w:r>
        <w:rPr>
          <w:rFonts w:ascii="Times New Roman" w:hAnsi="Times New Roman" w:cs="Times New Roman"/>
        </w:rPr>
        <w:t>, 2004</w:t>
      </w:r>
      <w:r w:rsidRPr="000B7468">
        <w:rPr>
          <w:rFonts w:ascii="Times New Roman" w:hAnsi="Times New Roman" w:cs="Times New Roman"/>
        </w:rPr>
        <w:t>).</w:t>
      </w:r>
      <w:r>
        <w:rPr>
          <w:rFonts w:ascii="Times New Roman" w:hAnsi="Times New Roman" w:cs="Times New Roman"/>
        </w:rPr>
        <w:t xml:space="preserve"> For example, in societies such as Macedonia individuals were known to speak more than one language (Irvine &amp; Gal, 2000), which came from different forms of being. For some, the ability to speak more than one language </w:t>
      </w:r>
      <w:r w:rsidRPr="00CA681D">
        <w:rPr>
          <w:rFonts w:ascii="Times New Roman" w:hAnsi="Times New Roman" w:cs="Times New Roman"/>
        </w:rPr>
        <w:t xml:space="preserve">was viewed as an investment or the result of trade/doing business, a way to secure one’s future </w:t>
      </w:r>
      <w:r>
        <w:rPr>
          <w:rFonts w:ascii="Times New Roman" w:hAnsi="Times New Roman" w:cs="Times New Roman"/>
        </w:rPr>
        <w:t xml:space="preserve">(Irvine &amp; Gal, 2000). For others, such as the Fula, Wolof, and </w:t>
      </w:r>
      <w:proofErr w:type="spellStart"/>
      <w:r>
        <w:rPr>
          <w:rFonts w:ascii="Times New Roman" w:hAnsi="Times New Roman" w:cs="Times New Roman"/>
        </w:rPr>
        <w:t>Seneer</w:t>
      </w:r>
      <w:proofErr w:type="spellEnd"/>
      <w:r>
        <w:rPr>
          <w:rFonts w:ascii="Times New Roman" w:hAnsi="Times New Roman" w:cs="Times New Roman"/>
        </w:rPr>
        <w:t xml:space="preserve"> from Senegal (Irvine &amp; Gal, 2000) or the Hupa, Yurok, and Karuk Native Americans in the U.S. (O’Neil</w:t>
      </w:r>
      <w:r w:rsidR="006C2AB0">
        <w:rPr>
          <w:rFonts w:ascii="Times New Roman" w:hAnsi="Times New Roman" w:cs="Times New Roman"/>
        </w:rPr>
        <w:t>l</w:t>
      </w:r>
      <w:r>
        <w:rPr>
          <w:rFonts w:ascii="Times New Roman" w:hAnsi="Times New Roman" w:cs="Times New Roman"/>
        </w:rPr>
        <w:t xml:space="preserve">, 2016), </w:t>
      </w:r>
      <w:r w:rsidRPr="00260947">
        <w:rPr>
          <w:rFonts w:ascii="Times New Roman" w:hAnsi="Times New Roman" w:cs="Times New Roman"/>
        </w:rPr>
        <w:t>geographical dispersion and overlap</w:t>
      </w:r>
      <w:r>
        <w:rPr>
          <w:rFonts w:ascii="Times New Roman" w:hAnsi="Times New Roman" w:cs="Times New Roman"/>
        </w:rPr>
        <w:t xml:space="preserve"> allowed these</w:t>
      </w:r>
      <w:r w:rsidRPr="00260947">
        <w:rPr>
          <w:rFonts w:ascii="Times New Roman" w:hAnsi="Times New Roman" w:cs="Times New Roman"/>
        </w:rPr>
        <w:t xml:space="preserve"> communities </w:t>
      </w:r>
      <w:r>
        <w:rPr>
          <w:rFonts w:ascii="Times New Roman" w:hAnsi="Times New Roman" w:cs="Times New Roman"/>
        </w:rPr>
        <w:t xml:space="preserve">to </w:t>
      </w:r>
      <w:r w:rsidRPr="00260947">
        <w:rPr>
          <w:rFonts w:ascii="Times New Roman" w:hAnsi="Times New Roman" w:cs="Times New Roman"/>
        </w:rPr>
        <w:t>intermingle, intermarr</w:t>
      </w:r>
      <w:r>
        <w:rPr>
          <w:rFonts w:ascii="Times New Roman" w:hAnsi="Times New Roman" w:cs="Times New Roman"/>
        </w:rPr>
        <w:t>y</w:t>
      </w:r>
      <w:r w:rsidRPr="00260947">
        <w:rPr>
          <w:rFonts w:ascii="Times New Roman" w:hAnsi="Times New Roman" w:cs="Times New Roman"/>
        </w:rPr>
        <w:t xml:space="preserve">, and possess multiple linguistic repertoires that enabled </w:t>
      </w:r>
      <w:r w:rsidRPr="00260947">
        <w:rPr>
          <w:rFonts w:ascii="Times New Roman" w:hAnsi="Times New Roman" w:cs="Times New Roman"/>
        </w:rPr>
        <w:lastRenderedPageBreak/>
        <w:t>them to interact with those within their cultural environment. Consequently, this intermingling and intermarriage created multicultural and multilingual individuals who exemplify the multiple and fluid nature of identity.</w:t>
      </w:r>
    </w:p>
    <w:p w14:paraId="097FB56B" w14:textId="77777777" w:rsidR="007B309F" w:rsidRDefault="007B309F" w:rsidP="007B309F">
      <w:pPr>
        <w:spacing w:line="480" w:lineRule="auto"/>
        <w:ind w:firstLine="720"/>
        <w:rPr>
          <w:rFonts w:ascii="Times New Roman" w:hAnsi="Times New Roman" w:cs="Times New Roman"/>
        </w:rPr>
      </w:pPr>
      <w:r>
        <w:rPr>
          <w:rFonts w:ascii="Times New Roman" w:hAnsi="Times New Roman" w:cs="Times New Roman"/>
        </w:rPr>
        <w:t>Multilingualism is also a consequence of colonialism. Many colonial masters forced their language on local communities so that locals could communicate with them. Many colonialists mandated countries to teach their languages in schools as part of the curriculum. For example, in my home country, Namibia, individuals learned German, English, and later Afrikaans. These languages were also taught in schools. Today, most Namibians can speak either all three or at least two of these languages, in addition to local tribal languages. These are just some examples of how multilingualism is manifested as part of individuals’ cultural repertoires and is not necessarily tied to cultural identification. Nevertheless, language can index signs of difference (Irvine &amp; Gal, 2000). In other words, linguistic forms can index social groups or social identities. Signs of difference are often rooted in language ideologies, or the conceptions and uses of language held by observers and speakers of the language (</w:t>
      </w:r>
      <w:proofErr w:type="spellStart"/>
      <w:r>
        <w:rPr>
          <w:rFonts w:ascii="Times New Roman" w:hAnsi="Times New Roman" w:cs="Times New Roman"/>
        </w:rPr>
        <w:t>Kroskity</w:t>
      </w:r>
      <w:proofErr w:type="spellEnd"/>
      <w:r>
        <w:rPr>
          <w:rFonts w:ascii="Times New Roman" w:hAnsi="Times New Roman" w:cs="Times New Roman"/>
        </w:rPr>
        <w:t>, 2004). Western European elites saw language as an authentic indicator of ethnic or cultural identity (Irvine &amp; Gal, 2000). However, this claim was proven to be untrue, as in the case of Macedonia referenced above. The ability to speak more than one language is not an indication of social group membership alone, it also indexes cultural and world histories.</w:t>
      </w:r>
    </w:p>
    <w:p w14:paraId="035F8824" w14:textId="77777777" w:rsidR="007B309F" w:rsidRDefault="007B309F" w:rsidP="007B309F">
      <w:pPr>
        <w:spacing w:line="480" w:lineRule="auto"/>
        <w:ind w:firstLine="720"/>
        <w:rPr>
          <w:rFonts w:ascii="Times New Roman" w:hAnsi="Times New Roman" w:cs="Times New Roman"/>
        </w:rPr>
      </w:pPr>
      <w:r>
        <w:rPr>
          <w:rFonts w:ascii="Times New Roman" w:hAnsi="Times New Roman" w:cs="Times New Roman"/>
        </w:rPr>
        <w:t>Furthermore, Hill (1999) writes of syncretism, the</w:t>
      </w:r>
      <w:r w:rsidRPr="00CA681D">
        <w:rPr>
          <w:rFonts w:ascii="Times New Roman" w:hAnsi="Times New Roman" w:cs="Times New Roman"/>
        </w:rPr>
        <w:t xml:space="preserve"> mixing of semiotic materials to assert or enact an identity</w:t>
      </w:r>
      <w:r>
        <w:rPr>
          <w:rFonts w:ascii="Times New Roman" w:hAnsi="Times New Roman" w:cs="Times New Roman"/>
        </w:rPr>
        <w:t xml:space="preserve">. Syncretism is noted as a performance of identity </w:t>
      </w:r>
      <w:proofErr w:type="gramStart"/>
      <w:r>
        <w:rPr>
          <w:rFonts w:ascii="Times New Roman" w:hAnsi="Times New Roman" w:cs="Times New Roman"/>
        </w:rPr>
        <w:t>in order to</w:t>
      </w:r>
      <w:proofErr w:type="gramEnd"/>
      <w:r>
        <w:rPr>
          <w:rFonts w:ascii="Times New Roman" w:hAnsi="Times New Roman" w:cs="Times New Roman"/>
        </w:rPr>
        <w:t xml:space="preserve"> accommodate others or form connections with interlocutors. Syncretism can be confused with code-switching, but it is more than code-switching. </w:t>
      </w:r>
      <w:r w:rsidRPr="00AA6B02">
        <w:rPr>
          <w:rFonts w:ascii="Times New Roman" w:hAnsi="Times New Roman" w:cs="Times New Roman"/>
        </w:rPr>
        <w:t xml:space="preserve">Syncretism is the result of political potency or urbanity and is often an active and strategic effort by speakers to manipulate language as the performance </w:t>
      </w:r>
      <w:r w:rsidRPr="00AA6B02">
        <w:rPr>
          <w:rFonts w:ascii="Times New Roman" w:hAnsi="Times New Roman" w:cs="Times New Roman"/>
        </w:rPr>
        <w:lastRenderedPageBreak/>
        <w:t>warrants (i.e., in the pursuit of the goal of an interaction; Hill, 1999). For example, during intercultural negotiations, businesspeople can insert phrases or words from each other’s language to signal affiliation, respect, or psychological distance. In communication terms, these efforts are known as immediacy behaviors or accommodation in interactions. Such syncretic uses of language showcase political savvy or urbanity and can help or hurt negotiation.</w:t>
      </w:r>
      <w:r w:rsidRPr="00F820AF">
        <w:rPr>
          <w:rFonts w:ascii="Times New Roman" w:hAnsi="Times New Roman" w:cs="Times New Roman"/>
          <w:color w:val="7030A0"/>
        </w:rPr>
        <w:t xml:space="preserve"> </w:t>
      </w:r>
      <w:r>
        <w:rPr>
          <w:rFonts w:ascii="Times New Roman" w:hAnsi="Times New Roman" w:cs="Times New Roman"/>
        </w:rPr>
        <w:t>Syncretism is a tool that can be used by those who are multilingual. Although it can be active and strategic, continuous use can become natural and unconscious. This is often seen in interactions where multilinguals of the same social group (e.g., Mexican Americans) gather, when they weave between two languages (e.g., Spanish and English) to meet their interaction goals.</w:t>
      </w:r>
    </w:p>
    <w:p w14:paraId="02F67E63" w14:textId="77777777" w:rsidR="007B309F" w:rsidRDefault="007B309F" w:rsidP="007B309F">
      <w:pPr>
        <w:spacing w:line="480" w:lineRule="auto"/>
        <w:rPr>
          <w:rFonts w:ascii="Times New Roman" w:hAnsi="Times New Roman" w:cs="Times New Roman"/>
        </w:rPr>
      </w:pPr>
      <w:r>
        <w:rPr>
          <w:rFonts w:ascii="Times New Roman" w:hAnsi="Times New Roman" w:cs="Times New Roman"/>
        </w:rPr>
        <w:tab/>
        <w:t xml:space="preserve">The geographical overlap that facilitated multilingualism in the past is now replaced by border crossing resulting from globalization, transnational movement, and mass media. As a result of these factors, individuals </w:t>
      </w:r>
      <w:proofErr w:type="gramStart"/>
      <w:r>
        <w:rPr>
          <w:rFonts w:ascii="Times New Roman" w:hAnsi="Times New Roman" w:cs="Times New Roman"/>
        </w:rPr>
        <w:t>are able to</w:t>
      </w:r>
      <w:proofErr w:type="gramEnd"/>
      <w:r>
        <w:rPr>
          <w:rFonts w:ascii="Times New Roman" w:hAnsi="Times New Roman" w:cs="Times New Roman"/>
        </w:rPr>
        <w:t xml:space="preserve"> learn a second, third, or more language. Proficiency in a language is no longer the </w:t>
      </w:r>
      <w:proofErr w:type="gramStart"/>
      <w:r>
        <w:rPr>
          <w:rFonts w:ascii="Times New Roman" w:hAnsi="Times New Roman" w:cs="Times New Roman"/>
        </w:rPr>
        <w:t>ultimate goal</w:t>
      </w:r>
      <w:proofErr w:type="gramEnd"/>
      <w:r>
        <w:rPr>
          <w:rFonts w:ascii="Times New Roman" w:hAnsi="Times New Roman" w:cs="Times New Roman"/>
        </w:rPr>
        <w:t xml:space="preserve">. Crossing paths with people or visiting countries for business or pleasure grants opportunities to learn words, phrases, or engage in conversational proficiency of a language (Agar, 1994). This allows individuals to move fluidly between languages. Additionally, it has turned many monoglots into polyglots who can strike up a conversation with just about anyone. Immigrants, refugees, and sojourners often turn into polyglots, whether by virtue of growing up in a multicultural society, hailing from a multicultural family, or moving to a new country for various reasons. </w:t>
      </w:r>
    </w:p>
    <w:p w14:paraId="455B3D02" w14:textId="77777777" w:rsidR="007B309F" w:rsidRDefault="007B309F" w:rsidP="007B309F">
      <w:pPr>
        <w:spacing w:line="480" w:lineRule="auto"/>
        <w:ind w:firstLine="720"/>
        <w:rPr>
          <w:rFonts w:ascii="Times New Roman" w:hAnsi="Times New Roman" w:cs="Times New Roman"/>
        </w:rPr>
      </w:pPr>
      <w:r>
        <w:rPr>
          <w:rFonts w:ascii="Times New Roman" w:hAnsi="Times New Roman" w:cs="Times New Roman"/>
        </w:rPr>
        <w:t xml:space="preserve">The ability to speak more than one language provides an inside </w:t>
      </w:r>
      <w:proofErr w:type="gramStart"/>
      <w:r>
        <w:rPr>
          <w:rFonts w:ascii="Times New Roman" w:hAnsi="Times New Roman" w:cs="Times New Roman"/>
        </w:rPr>
        <w:t>look into</w:t>
      </w:r>
      <w:proofErr w:type="gramEnd"/>
      <w:r>
        <w:rPr>
          <w:rFonts w:ascii="Times New Roman" w:hAnsi="Times New Roman" w:cs="Times New Roman"/>
        </w:rPr>
        <w:t xml:space="preserve"> another culture. Agar (1994) posits </w:t>
      </w:r>
      <w:proofErr w:type="spellStart"/>
      <w:r>
        <w:rPr>
          <w:rFonts w:ascii="Times New Roman" w:hAnsi="Times New Roman" w:cs="Times New Roman"/>
        </w:rPr>
        <w:t>languaculture</w:t>
      </w:r>
      <w:proofErr w:type="spellEnd"/>
      <w:r>
        <w:rPr>
          <w:rFonts w:ascii="Times New Roman" w:hAnsi="Times New Roman" w:cs="Times New Roman"/>
        </w:rPr>
        <w:t xml:space="preserve">, a necessary tie between language and culture. According to Agar, language is the bridge between two parts, a connection that brings two cultures together and allows users of a language to grasp the nuances, inferences, or references of a culture </w:t>
      </w:r>
      <w:r>
        <w:rPr>
          <w:rFonts w:ascii="Times New Roman" w:hAnsi="Times New Roman" w:cs="Times New Roman"/>
        </w:rPr>
        <w:lastRenderedPageBreak/>
        <w:t xml:space="preserve">contained within the language. Knowing one is understanding the other. The connection between language and culture is made clear </w:t>
      </w:r>
      <w:proofErr w:type="gramStart"/>
      <w:r>
        <w:rPr>
          <w:rFonts w:ascii="Times New Roman" w:hAnsi="Times New Roman" w:cs="Times New Roman"/>
        </w:rPr>
        <w:t>by the use of</w:t>
      </w:r>
      <w:proofErr w:type="gramEnd"/>
      <w:r>
        <w:rPr>
          <w:rFonts w:ascii="Times New Roman" w:hAnsi="Times New Roman" w:cs="Times New Roman"/>
        </w:rPr>
        <w:t xml:space="preserve"> the language by second-language speakers. The cultural influence in language is often lost on them because they use language objectively, instead of subjective (Agar, 1994). For example, Agar shares his work on the English language use of drug addicts in the Washington D.C. area and how they used a plethora of words to conceptualize the instrument used to deposit drugs in the system, the tool used to accentuate the veins, and the effect of the drug after injection. In isolation, these words have a denotative meaning; however, adding culture to the mix, the connotative meaning escapes those not part of that culture. In this way, culture and language are closely tied and, thus, language is a window into a culture.</w:t>
      </w:r>
    </w:p>
    <w:p w14:paraId="5840538A" w14:textId="0623C8C0" w:rsidR="007B309F" w:rsidRPr="00D91EB7" w:rsidRDefault="007B309F" w:rsidP="007B309F">
      <w:pPr>
        <w:spacing w:line="480" w:lineRule="auto"/>
        <w:ind w:firstLine="720"/>
        <w:rPr>
          <w:rFonts w:ascii="Times New Roman" w:hAnsi="Times New Roman" w:cs="Times New Roman"/>
        </w:rPr>
      </w:pPr>
      <w:r>
        <w:rPr>
          <w:rFonts w:ascii="Times New Roman" w:hAnsi="Times New Roman" w:cs="Times New Roman"/>
        </w:rPr>
        <w:t xml:space="preserve">In summary, language and culture are interconnected. Language is a component of culture. Although language can index social group membership, it can also serve a utilitarian function. Language can be used </w:t>
      </w:r>
      <w:proofErr w:type="gramStart"/>
      <w:r>
        <w:rPr>
          <w:rFonts w:ascii="Times New Roman" w:hAnsi="Times New Roman" w:cs="Times New Roman"/>
        </w:rPr>
        <w:t>as a way to</w:t>
      </w:r>
      <w:proofErr w:type="gramEnd"/>
      <w:r>
        <w:rPr>
          <w:rFonts w:ascii="Times New Roman" w:hAnsi="Times New Roman" w:cs="Times New Roman"/>
        </w:rPr>
        <w:t xml:space="preserve"> learn a new culture, connect with people in the new culture, or as a performative tool used to enact an identity or meet an interaction goal. Multilingual individuals are multicultural in nature, whether by virtue of belonging to more than one social group or being exposed to numerous cultures and thus languages growing up. Multilingualism is also the consequence of CCA. When sojourners move to a new </w:t>
      </w:r>
      <w:r w:rsidR="00D853F9">
        <w:rPr>
          <w:rFonts w:ascii="Times New Roman" w:hAnsi="Times New Roman" w:cs="Times New Roman"/>
        </w:rPr>
        <w:t>environment,</w:t>
      </w:r>
      <w:r>
        <w:rPr>
          <w:rFonts w:ascii="Times New Roman" w:hAnsi="Times New Roman" w:cs="Times New Roman"/>
        </w:rPr>
        <w:t xml:space="preserve"> they are more than likely to learn the local language. If they already speak the language, they may learn local variations </w:t>
      </w:r>
      <w:r w:rsidR="0047211E">
        <w:rPr>
          <w:rFonts w:ascii="Times New Roman" w:hAnsi="Times New Roman" w:cs="Times New Roman"/>
        </w:rPr>
        <w:t>of</w:t>
      </w:r>
      <w:r>
        <w:rPr>
          <w:rFonts w:ascii="Times New Roman" w:hAnsi="Times New Roman" w:cs="Times New Roman"/>
        </w:rPr>
        <w:t xml:space="preserve"> the language such as living in the South of the U.S. versus living in the Midwest. Learning a new language is equal to cultural socialization (Jackson, 2017). “</w:t>
      </w:r>
      <w:r w:rsidRPr="002829B2">
        <w:rPr>
          <w:rFonts w:ascii="Times New Roman" w:hAnsi="Times New Roman" w:cs="Times New Roman"/>
        </w:rPr>
        <w:t>The degree of acculturation will vary depending on their agency (e.g., amount of investment in language and culture learning) and access to the host language and culture (e.g., degree of host receptivity</w:t>
      </w:r>
      <w:r>
        <w:rPr>
          <w:rFonts w:ascii="Times New Roman" w:hAnsi="Times New Roman" w:cs="Times New Roman"/>
        </w:rPr>
        <w:t>; Jackson, 2017, p. 3</w:t>
      </w:r>
      <w:r w:rsidRPr="002829B2">
        <w:rPr>
          <w:rFonts w:ascii="Times New Roman" w:hAnsi="Times New Roman" w:cs="Times New Roman"/>
        </w:rPr>
        <w:t>).</w:t>
      </w:r>
      <w:r>
        <w:rPr>
          <w:rFonts w:ascii="Times New Roman" w:hAnsi="Times New Roman" w:cs="Times New Roman"/>
        </w:rPr>
        <w:t xml:space="preserve">” The degree of cultural identification based on language </w:t>
      </w:r>
      <w:r>
        <w:rPr>
          <w:rFonts w:ascii="Times New Roman" w:hAnsi="Times New Roman" w:cs="Times New Roman"/>
        </w:rPr>
        <w:lastRenderedPageBreak/>
        <w:t xml:space="preserve">proficiency will vary because of little </w:t>
      </w:r>
      <w:r w:rsidRPr="00162846">
        <w:rPr>
          <w:rFonts w:ascii="Times New Roman" w:hAnsi="Times New Roman" w:cs="Times New Roman"/>
        </w:rPr>
        <w:t xml:space="preserve">intercultural awareness and sensitivity, and weak </w:t>
      </w:r>
      <w:proofErr w:type="spellStart"/>
      <w:r w:rsidRPr="00162846">
        <w:rPr>
          <w:rFonts w:ascii="Times New Roman" w:hAnsi="Times New Roman" w:cs="Times New Roman"/>
        </w:rPr>
        <w:t>sociopragmatic</w:t>
      </w:r>
      <w:proofErr w:type="spellEnd"/>
      <w:r w:rsidRPr="00162846">
        <w:rPr>
          <w:rFonts w:ascii="Times New Roman" w:hAnsi="Times New Roman" w:cs="Times New Roman"/>
        </w:rPr>
        <w:t xml:space="preserve"> competence in th</w:t>
      </w:r>
      <w:r>
        <w:rPr>
          <w:rFonts w:ascii="Times New Roman" w:hAnsi="Times New Roman" w:cs="Times New Roman"/>
        </w:rPr>
        <w:t xml:space="preserve">e newly acquired </w:t>
      </w:r>
      <w:r w:rsidRPr="00162846">
        <w:rPr>
          <w:rFonts w:ascii="Times New Roman" w:hAnsi="Times New Roman" w:cs="Times New Roman"/>
        </w:rPr>
        <w:t>language</w:t>
      </w:r>
      <w:r>
        <w:rPr>
          <w:rFonts w:ascii="Times New Roman" w:hAnsi="Times New Roman" w:cs="Times New Roman"/>
        </w:rPr>
        <w:t xml:space="preserve"> (Jackson, 2017)</w:t>
      </w:r>
      <w:r w:rsidRPr="00162846">
        <w:rPr>
          <w:rFonts w:ascii="Times New Roman" w:hAnsi="Times New Roman" w:cs="Times New Roman"/>
        </w:rPr>
        <w:t>.</w:t>
      </w:r>
      <w:r>
        <w:rPr>
          <w:rFonts w:ascii="Times New Roman" w:hAnsi="Times New Roman" w:cs="Times New Roman"/>
        </w:rPr>
        <w:t xml:space="preserve"> Multilingual identity is connected to multicultural identity development as the newcomers learn the language and thus the culture, which they may view as their own</w:t>
      </w:r>
      <w:r w:rsidR="0047211E">
        <w:rPr>
          <w:rFonts w:ascii="Times New Roman" w:hAnsi="Times New Roman" w:cs="Times New Roman"/>
        </w:rPr>
        <w:t>,</w:t>
      </w:r>
      <w:r>
        <w:rPr>
          <w:rFonts w:ascii="Times New Roman" w:hAnsi="Times New Roman" w:cs="Times New Roman"/>
        </w:rPr>
        <w:t xml:space="preserve"> as they enact their multicultural identity in interactions.</w:t>
      </w:r>
    </w:p>
    <w:p w14:paraId="36D1AF7F" w14:textId="576A15AE" w:rsidR="007B309F" w:rsidRDefault="007B309F" w:rsidP="007B309F">
      <w:pPr>
        <w:spacing w:line="480" w:lineRule="auto"/>
        <w:ind w:firstLine="720"/>
        <w:rPr>
          <w:rFonts w:ascii="Times New Roman" w:hAnsi="Times New Roman" w:cs="Times New Roman"/>
        </w:rPr>
      </w:pPr>
      <w:r w:rsidRPr="00D91EB7">
        <w:rPr>
          <w:rFonts w:ascii="Times New Roman" w:hAnsi="Times New Roman" w:cs="Times New Roman"/>
        </w:rPr>
        <w:t xml:space="preserve">The </w:t>
      </w:r>
      <w:r w:rsidR="0047211E">
        <w:rPr>
          <w:rFonts w:ascii="Times New Roman" w:hAnsi="Times New Roman" w:cs="Times New Roman"/>
        </w:rPr>
        <w:t>literature</w:t>
      </w:r>
      <w:r>
        <w:rPr>
          <w:rFonts w:ascii="Times New Roman" w:hAnsi="Times New Roman" w:cs="Times New Roman"/>
        </w:rPr>
        <w:t xml:space="preserve"> discussed above provide</w:t>
      </w:r>
      <w:r w:rsidRPr="00D91EB7">
        <w:rPr>
          <w:rFonts w:ascii="Times New Roman" w:hAnsi="Times New Roman" w:cs="Times New Roman"/>
        </w:rPr>
        <w:t xml:space="preserve"> support for </w:t>
      </w:r>
      <w:r>
        <w:rPr>
          <w:rFonts w:ascii="Times New Roman" w:hAnsi="Times New Roman" w:cs="Times New Roman"/>
        </w:rPr>
        <w:t xml:space="preserve">the notion of </w:t>
      </w:r>
      <w:r w:rsidRPr="00D91EB7">
        <w:rPr>
          <w:rFonts w:ascii="Times New Roman" w:hAnsi="Times New Roman" w:cs="Times New Roman"/>
        </w:rPr>
        <w:t>multicultural identity development. The</w:t>
      </w:r>
      <w:r>
        <w:rPr>
          <w:rFonts w:ascii="Times New Roman" w:hAnsi="Times New Roman" w:cs="Times New Roman"/>
        </w:rPr>
        <w:t xml:space="preserve">y </w:t>
      </w:r>
      <w:r w:rsidRPr="00D91EB7">
        <w:rPr>
          <w:rFonts w:ascii="Times New Roman" w:hAnsi="Times New Roman" w:cs="Times New Roman"/>
        </w:rPr>
        <w:t>also offer a foundation for examining this phenomenon from a communication perspective. Acculturating groups, such as sojourners, often develop complex identities that undergo continual change as a function of the acculturation process. Identity change toward a multicultural identity is even more probable for individuals who go through</w:t>
      </w:r>
      <w:r>
        <w:rPr>
          <w:rFonts w:ascii="Times New Roman" w:hAnsi="Times New Roman" w:cs="Times New Roman"/>
        </w:rPr>
        <w:t xml:space="preserve"> two or more subsequent CCAs</w:t>
      </w:r>
      <w:r w:rsidRPr="00D91EB7">
        <w:rPr>
          <w:rFonts w:ascii="Times New Roman" w:hAnsi="Times New Roman" w:cs="Times New Roman"/>
        </w:rPr>
        <w:t xml:space="preserve">. </w:t>
      </w:r>
      <w:r>
        <w:rPr>
          <w:rFonts w:ascii="Times New Roman" w:hAnsi="Times New Roman" w:cs="Times New Roman"/>
        </w:rPr>
        <w:t>A</w:t>
      </w:r>
      <w:r w:rsidRPr="00D91EB7">
        <w:rPr>
          <w:rFonts w:ascii="Times New Roman" w:hAnsi="Times New Roman" w:cs="Times New Roman"/>
        </w:rPr>
        <w:t xml:space="preserve">cculturating in multiple, new, and distinct cultural environments with a short or no period of re-acculturation (returning to the homeland) between adaptations is a phenomenon scantly examined in adaptation research. </w:t>
      </w:r>
      <w:r>
        <w:rPr>
          <w:rFonts w:ascii="Times New Roman" w:hAnsi="Times New Roman" w:cs="Times New Roman"/>
        </w:rPr>
        <w:t>Granted, not all</w:t>
      </w:r>
      <w:r w:rsidRPr="00D91EB7">
        <w:rPr>
          <w:rFonts w:ascii="Times New Roman" w:hAnsi="Times New Roman" w:cs="Times New Roman"/>
        </w:rPr>
        <w:t xml:space="preserve"> sojourners experience this phenomenon</w:t>
      </w:r>
      <w:r>
        <w:rPr>
          <w:rFonts w:ascii="Times New Roman" w:hAnsi="Times New Roman" w:cs="Times New Roman"/>
        </w:rPr>
        <w:t xml:space="preserve">. However, as discussed in the introduction, Davis-UWC students, the population of interest in this dissertation, undergo this experience and can offer valuable insight into it. </w:t>
      </w:r>
    </w:p>
    <w:p w14:paraId="2546773A" w14:textId="77777777" w:rsidR="007B309F" w:rsidRPr="00D91EB7" w:rsidRDefault="007B309F" w:rsidP="007B309F">
      <w:pPr>
        <w:spacing w:line="480" w:lineRule="auto"/>
        <w:ind w:firstLine="720"/>
        <w:rPr>
          <w:rFonts w:ascii="Times New Roman" w:hAnsi="Times New Roman" w:cs="Times New Roman"/>
        </w:rPr>
      </w:pPr>
      <w:r w:rsidRPr="00D91EB7">
        <w:rPr>
          <w:rFonts w:ascii="Times New Roman" w:hAnsi="Times New Roman" w:cs="Times New Roman"/>
        </w:rPr>
        <w:t xml:space="preserve">Despite the lack of investigation </w:t>
      </w:r>
      <w:r>
        <w:rPr>
          <w:rFonts w:ascii="Times New Roman" w:hAnsi="Times New Roman" w:cs="Times New Roman"/>
        </w:rPr>
        <w:t>into</w:t>
      </w:r>
      <w:r w:rsidRPr="00D91EB7">
        <w:rPr>
          <w:rFonts w:ascii="Times New Roman" w:hAnsi="Times New Roman" w:cs="Times New Roman"/>
        </w:rPr>
        <w:t xml:space="preserve"> this phenomenon, </w:t>
      </w:r>
      <w:r>
        <w:rPr>
          <w:rFonts w:ascii="Times New Roman" w:hAnsi="Times New Roman" w:cs="Times New Roman"/>
        </w:rPr>
        <w:t>there are individuals who experience more than one CCA</w:t>
      </w:r>
      <w:r w:rsidRPr="00D91EB7">
        <w:rPr>
          <w:rFonts w:ascii="Times New Roman" w:hAnsi="Times New Roman" w:cs="Times New Roman"/>
        </w:rPr>
        <w:t xml:space="preserve">, and examining </w:t>
      </w:r>
      <w:r>
        <w:rPr>
          <w:rFonts w:ascii="Times New Roman" w:hAnsi="Times New Roman" w:cs="Times New Roman"/>
        </w:rPr>
        <w:t>the</w:t>
      </w:r>
      <w:r w:rsidRPr="00D91EB7">
        <w:rPr>
          <w:rFonts w:ascii="Times New Roman" w:hAnsi="Times New Roman" w:cs="Times New Roman"/>
        </w:rPr>
        <w:t xml:space="preserve"> patterns </w:t>
      </w:r>
      <w:r>
        <w:rPr>
          <w:rFonts w:ascii="Times New Roman" w:hAnsi="Times New Roman" w:cs="Times New Roman"/>
        </w:rPr>
        <w:t xml:space="preserve">of such CCAs </w:t>
      </w:r>
      <w:r w:rsidRPr="00D91EB7">
        <w:rPr>
          <w:rFonts w:ascii="Times New Roman" w:hAnsi="Times New Roman" w:cs="Times New Roman"/>
        </w:rPr>
        <w:t xml:space="preserve">can offer added information </w:t>
      </w:r>
      <w:r>
        <w:rPr>
          <w:rFonts w:ascii="Times New Roman" w:hAnsi="Times New Roman" w:cs="Times New Roman"/>
        </w:rPr>
        <w:t>to adaptation</w:t>
      </w:r>
      <w:r w:rsidRPr="00D91EB7">
        <w:rPr>
          <w:rFonts w:ascii="Times New Roman" w:hAnsi="Times New Roman" w:cs="Times New Roman"/>
        </w:rPr>
        <w:t xml:space="preserve"> research. </w:t>
      </w:r>
      <w:r>
        <w:rPr>
          <w:rFonts w:ascii="Times New Roman" w:hAnsi="Times New Roman" w:cs="Times New Roman"/>
        </w:rPr>
        <w:t>When experiencing two or more subsequent CCAs, t</w:t>
      </w:r>
      <w:r w:rsidRPr="00D91EB7">
        <w:rPr>
          <w:rFonts w:ascii="Times New Roman" w:hAnsi="Times New Roman" w:cs="Times New Roman"/>
        </w:rPr>
        <w:t xml:space="preserve">he acculturating individual would experience some or a similar degree of social and psychological adjustment and accompanying challenges </w:t>
      </w:r>
      <w:r>
        <w:rPr>
          <w:rFonts w:ascii="Times New Roman" w:hAnsi="Times New Roman" w:cs="Times New Roman"/>
        </w:rPr>
        <w:t xml:space="preserve">in subsequent sojourns </w:t>
      </w:r>
      <w:r w:rsidRPr="00D91EB7">
        <w:rPr>
          <w:rFonts w:ascii="Times New Roman" w:hAnsi="Times New Roman" w:cs="Times New Roman"/>
        </w:rPr>
        <w:t xml:space="preserve">as they would during an initial sojourn. However, as past research affirms, </w:t>
      </w:r>
      <w:r>
        <w:rPr>
          <w:rFonts w:ascii="Times New Roman" w:hAnsi="Times New Roman" w:cs="Times New Roman"/>
        </w:rPr>
        <w:t>CCA</w:t>
      </w:r>
      <w:r w:rsidRPr="00D91EB7">
        <w:rPr>
          <w:rFonts w:ascii="Times New Roman" w:hAnsi="Times New Roman" w:cs="Times New Roman"/>
        </w:rPr>
        <w:t xml:space="preserve"> leaves indelible imprints on individuals’ identities – in most cases, toward identity transformation. </w:t>
      </w:r>
      <w:r>
        <w:rPr>
          <w:rFonts w:ascii="Times New Roman" w:hAnsi="Times New Roman" w:cs="Times New Roman"/>
        </w:rPr>
        <w:t>Two or more subsequent CCAs</w:t>
      </w:r>
      <w:r w:rsidRPr="00D91EB7">
        <w:rPr>
          <w:rFonts w:ascii="Times New Roman" w:hAnsi="Times New Roman" w:cs="Times New Roman"/>
        </w:rPr>
        <w:t xml:space="preserve"> could result in multiple cultural identity changes within the acculturating individual. During the initial </w:t>
      </w:r>
      <w:r w:rsidRPr="00D91EB7">
        <w:rPr>
          <w:rFonts w:ascii="Times New Roman" w:hAnsi="Times New Roman" w:cs="Times New Roman"/>
        </w:rPr>
        <w:lastRenderedPageBreak/>
        <w:t xml:space="preserve">sojourn, the sojourner </w:t>
      </w:r>
      <w:proofErr w:type="gramStart"/>
      <w:r w:rsidRPr="00D91EB7">
        <w:rPr>
          <w:rFonts w:ascii="Times New Roman" w:hAnsi="Times New Roman" w:cs="Times New Roman"/>
        </w:rPr>
        <w:t>experience</w:t>
      </w:r>
      <w:r>
        <w:rPr>
          <w:rFonts w:ascii="Times New Roman" w:hAnsi="Times New Roman" w:cs="Times New Roman"/>
        </w:rPr>
        <w:t>s</w:t>
      </w:r>
      <w:proofErr w:type="gramEnd"/>
      <w:r w:rsidRPr="00D91EB7">
        <w:rPr>
          <w:rFonts w:ascii="Times New Roman" w:hAnsi="Times New Roman" w:cs="Times New Roman"/>
        </w:rPr>
        <w:t xml:space="preserve"> identity changes. These changes are added to the novel changes sojourners may experience when they move to a second</w:t>
      </w:r>
      <w:r>
        <w:rPr>
          <w:rFonts w:ascii="Times New Roman" w:hAnsi="Times New Roman" w:cs="Times New Roman"/>
        </w:rPr>
        <w:t>, third or more</w:t>
      </w:r>
      <w:r w:rsidRPr="00D91EB7">
        <w:rPr>
          <w:rFonts w:ascii="Times New Roman" w:hAnsi="Times New Roman" w:cs="Times New Roman"/>
        </w:rPr>
        <w:t>, new, and different societ</w:t>
      </w:r>
      <w:r>
        <w:rPr>
          <w:rFonts w:ascii="Times New Roman" w:hAnsi="Times New Roman" w:cs="Times New Roman"/>
        </w:rPr>
        <w:t>ies</w:t>
      </w:r>
      <w:r w:rsidRPr="00D91EB7">
        <w:rPr>
          <w:rFonts w:ascii="Times New Roman" w:hAnsi="Times New Roman" w:cs="Times New Roman"/>
        </w:rPr>
        <w:t>, resulting in multiple identity transformations and</w:t>
      </w:r>
      <w:r>
        <w:rPr>
          <w:rFonts w:ascii="Times New Roman" w:hAnsi="Times New Roman" w:cs="Times New Roman"/>
        </w:rPr>
        <w:t>,</w:t>
      </w:r>
      <w:r w:rsidRPr="00D91EB7">
        <w:rPr>
          <w:rFonts w:ascii="Times New Roman" w:hAnsi="Times New Roman" w:cs="Times New Roman"/>
        </w:rPr>
        <w:t xml:space="preserve"> thus</w:t>
      </w:r>
      <w:r>
        <w:rPr>
          <w:rFonts w:ascii="Times New Roman" w:hAnsi="Times New Roman" w:cs="Times New Roman"/>
        </w:rPr>
        <w:t>,</w:t>
      </w:r>
      <w:r w:rsidRPr="00D91EB7">
        <w:rPr>
          <w:rFonts w:ascii="Times New Roman" w:hAnsi="Times New Roman" w:cs="Times New Roman"/>
        </w:rPr>
        <w:t xml:space="preserve"> multicultural identity development</w:t>
      </w:r>
      <w:r>
        <w:rPr>
          <w:rFonts w:ascii="Times New Roman" w:hAnsi="Times New Roman" w:cs="Times New Roman"/>
        </w:rPr>
        <w:t xml:space="preserve"> processes</w:t>
      </w:r>
      <w:r w:rsidRPr="00D91EB7">
        <w:rPr>
          <w:rFonts w:ascii="Times New Roman" w:hAnsi="Times New Roman" w:cs="Times New Roman"/>
        </w:rPr>
        <w:t>.</w:t>
      </w:r>
    </w:p>
    <w:p w14:paraId="1B58A89D" w14:textId="5B8569DC" w:rsidR="007B309F" w:rsidRPr="00D91EB7" w:rsidRDefault="007B309F" w:rsidP="007B309F">
      <w:pPr>
        <w:spacing w:line="480" w:lineRule="auto"/>
        <w:ind w:firstLine="720"/>
        <w:rPr>
          <w:rFonts w:ascii="Times New Roman" w:hAnsi="Times New Roman" w:cs="Times New Roman"/>
        </w:rPr>
      </w:pPr>
      <w:r w:rsidRPr="00D91EB7">
        <w:rPr>
          <w:rFonts w:ascii="Times New Roman" w:hAnsi="Times New Roman" w:cs="Times New Roman"/>
        </w:rPr>
        <w:t xml:space="preserve">Such notions are reflected in the examination of Nigerian transients by </w:t>
      </w:r>
      <w:proofErr w:type="spellStart"/>
      <w:r w:rsidRPr="00D91EB7">
        <w:rPr>
          <w:rFonts w:ascii="Times New Roman" w:hAnsi="Times New Roman" w:cs="Times New Roman"/>
        </w:rPr>
        <w:t>Onwumechili</w:t>
      </w:r>
      <w:proofErr w:type="spellEnd"/>
      <w:r w:rsidRPr="00D91EB7">
        <w:rPr>
          <w:rFonts w:ascii="Times New Roman" w:hAnsi="Times New Roman" w:cs="Times New Roman"/>
        </w:rPr>
        <w:t xml:space="preserve"> et al. (2003). This phenomenon and its effects on sojourners’ CCA have not been explored in the acculturation literature. Importantly, factors such as similarity and differences of each sojourn (areas of convergence and divergence), including challenges, adaptation strategies acquired, the similarity of sojourning countries/societies, and acquired cultural learning affect the second </w:t>
      </w:r>
      <w:r>
        <w:rPr>
          <w:rFonts w:ascii="Times New Roman" w:hAnsi="Times New Roman" w:cs="Times New Roman"/>
        </w:rPr>
        <w:t xml:space="preserve">(and likely subsequent) </w:t>
      </w:r>
      <w:r w:rsidRPr="00D91EB7">
        <w:rPr>
          <w:rFonts w:ascii="Times New Roman" w:hAnsi="Times New Roman" w:cs="Times New Roman"/>
        </w:rPr>
        <w:t>sojourn</w:t>
      </w:r>
      <w:r>
        <w:rPr>
          <w:rFonts w:ascii="Times New Roman" w:hAnsi="Times New Roman" w:cs="Times New Roman"/>
        </w:rPr>
        <w:t>s</w:t>
      </w:r>
      <w:r w:rsidRPr="00D91EB7">
        <w:rPr>
          <w:rFonts w:ascii="Times New Roman" w:hAnsi="Times New Roman" w:cs="Times New Roman"/>
        </w:rPr>
        <w:t xml:space="preserve">. </w:t>
      </w:r>
      <w:r>
        <w:rPr>
          <w:rFonts w:ascii="Times New Roman" w:hAnsi="Times New Roman" w:cs="Times New Roman"/>
        </w:rPr>
        <w:t xml:space="preserve">For example, newcomers may have had a challenging first sojourn because their heritage culture is drastically different than the host culture. They may have experienced a profound difference in language, customs, traditions, and values in the first sojourn, which may have caused high levels of acculturative stress that may have led to difficulty with sociocultural and psychological adjustment. The second sojourn may not be associated with a high degree of acculturative stress; thus, CCA may be less challenging, and newcomers may experience minimal sociocultural and psychological adjustment. Moreover, strategies for positive adaptation learned during the first sojourn may come in handy, be applied, and alleviate possible anxiety and uncertainty experienced during second sojourn. These are just some possibilities that may occur between the two sojourns. A similar pattern may occur for </w:t>
      </w:r>
      <w:r w:rsidR="00D853F9">
        <w:rPr>
          <w:rFonts w:ascii="Times New Roman" w:hAnsi="Times New Roman" w:cs="Times New Roman"/>
        </w:rPr>
        <w:t>subsequent</w:t>
      </w:r>
      <w:r>
        <w:rPr>
          <w:rFonts w:ascii="Times New Roman" w:hAnsi="Times New Roman" w:cs="Times New Roman"/>
        </w:rPr>
        <w:t xml:space="preserve"> sojourners. Thus, the investigation of multiple subsequent CCAs can provide clear comparisons that may inform current research on CCA.</w:t>
      </w:r>
    </w:p>
    <w:p w14:paraId="33495FE2" w14:textId="77777777" w:rsidR="007B309F" w:rsidRPr="00D91EB7" w:rsidRDefault="007B309F" w:rsidP="007B309F">
      <w:pPr>
        <w:spacing w:line="480" w:lineRule="auto"/>
        <w:ind w:firstLine="720"/>
        <w:rPr>
          <w:rFonts w:ascii="Times New Roman" w:hAnsi="Times New Roman" w:cs="Times New Roman"/>
        </w:rPr>
      </w:pPr>
      <w:r>
        <w:rPr>
          <w:rFonts w:ascii="Times New Roman" w:hAnsi="Times New Roman" w:cs="Times New Roman"/>
        </w:rPr>
        <w:t>Adaptation</w:t>
      </w:r>
      <w:r w:rsidRPr="00D91EB7">
        <w:rPr>
          <w:rFonts w:ascii="Times New Roman" w:hAnsi="Times New Roman" w:cs="Times New Roman"/>
        </w:rPr>
        <w:t xml:space="preserve"> research has not explicitly studied </w:t>
      </w:r>
      <w:r>
        <w:rPr>
          <w:rFonts w:ascii="Times New Roman" w:hAnsi="Times New Roman" w:cs="Times New Roman"/>
        </w:rPr>
        <w:t>two or more subsequent CCAs</w:t>
      </w:r>
      <w:r w:rsidRPr="00D91EB7">
        <w:rPr>
          <w:rFonts w:ascii="Times New Roman" w:hAnsi="Times New Roman" w:cs="Times New Roman"/>
        </w:rPr>
        <w:t xml:space="preserve">. However, regional differences in acculturating host communities have received attention in cross-cultural </w:t>
      </w:r>
      <w:r w:rsidRPr="00D91EB7">
        <w:rPr>
          <w:rFonts w:ascii="Times New Roman" w:hAnsi="Times New Roman" w:cs="Times New Roman"/>
        </w:rPr>
        <w:lastRenderedPageBreak/>
        <w:t xml:space="preserve">psychology. </w:t>
      </w:r>
      <w:proofErr w:type="spellStart"/>
      <w:r w:rsidRPr="00D91EB7">
        <w:rPr>
          <w:rFonts w:ascii="Times New Roman" w:hAnsi="Times New Roman" w:cs="Times New Roman"/>
        </w:rPr>
        <w:t>Bourhis</w:t>
      </w:r>
      <w:proofErr w:type="spellEnd"/>
      <w:r w:rsidRPr="00D91EB7">
        <w:rPr>
          <w:rFonts w:ascii="Times New Roman" w:hAnsi="Times New Roman" w:cs="Times New Roman"/>
        </w:rPr>
        <w:t xml:space="preserve"> et al. (2010) used case studies of two North American host communities</w:t>
      </w:r>
      <w:r>
        <w:rPr>
          <w:rFonts w:ascii="Times New Roman" w:hAnsi="Times New Roman" w:cs="Times New Roman"/>
        </w:rPr>
        <w:t>,</w:t>
      </w:r>
      <w:r w:rsidRPr="00D91EB7">
        <w:rPr>
          <w:rFonts w:ascii="Times New Roman" w:hAnsi="Times New Roman" w:cs="Times New Roman"/>
        </w:rPr>
        <w:t xml:space="preserve"> Los Angeles, CA, which has greater racial and ethnic diversity than most states in the U.S., and Montreal, Quebec, which is a majority Francophone and </w:t>
      </w:r>
      <w:r>
        <w:rPr>
          <w:rFonts w:ascii="Times New Roman" w:hAnsi="Times New Roman" w:cs="Times New Roman"/>
        </w:rPr>
        <w:t xml:space="preserve">a </w:t>
      </w:r>
      <w:r w:rsidRPr="00D91EB7">
        <w:rPr>
          <w:rFonts w:ascii="Times New Roman" w:hAnsi="Times New Roman" w:cs="Times New Roman"/>
        </w:rPr>
        <w:t xml:space="preserve">minority Anglophone region compared to the rest of Canada. They examined how host societies’ (Los Angeles and Montreal) perspectives on acculturation differed from the national policies (U.S. and Canada) and perspectives regarding immigrant CCA. Their findings revealed that host nationals in both host communities preferred the integration strategy, which is different </w:t>
      </w:r>
      <w:r>
        <w:rPr>
          <w:rFonts w:ascii="Times New Roman" w:hAnsi="Times New Roman" w:cs="Times New Roman"/>
        </w:rPr>
        <w:t>from</w:t>
      </w:r>
      <w:r w:rsidRPr="00D91EB7">
        <w:rPr>
          <w:rFonts w:ascii="Times New Roman" w:hAnsi="Times New Roman" w:cs="Times New Roman"/>
        </w:rPr>
        <w:t xml:space="preserve"> the U.S., </w:t>
      </w:r>
      <w:r>
        <w:rPr>
          <w:rFonts w:ascii="Times New Roman" w:hAnsi="Times New Roman" w:cs="Times New Roman"/>
        </w:rPr>
        <w:t>where the</w:t>
      </w:r>
      <w:r w:rsidRPr="00D91EB7">
        <w:rPr>
          <w:rFonts w:ascii="Times New Roman" w:hAnsi="Times New Roman" w:cs="Times New Roman"/>
        </w:rPr>
        <w:t xml:space="preserve"> assimilationist CCA </w:t>
      </w:r>
      <w:r>
        <w:rPr>
          <w:rFonts w:ascii="Times New Roman" w:hAnsi="Times New Roman" w:cs="Times New Roman"/>
        </w:rPr>
        <w:t xml:space="preserve">is favored </w:t>
      </w:r>
      <w:r w:rsidRPr="00D91EB7">
        <w:rPr>
          <w:rFonts w:ascii="Times New Roman" w:hAnsi="Times New Roman" w:cs="Times New Roman"/>
        </w:rPr>
        <w:t xml:space="preserve">on a national level, and </w:t>
      </w:r>
      <w:r>
        <w:rPr>
          <w:rFonts w:ascii="Times New Roman" w:hAnsi="Times New Roman" w:cs="Times New Roman"/>
        </w:rPr>
        <w:t xml:space="preserve">different from </w:t>
      </w:r>
      <w:r w:rsidRPr="00D91EB7">
        <w:rPr>
          <w:rFonts w:ascii="Times New Roman" w:hAnsi="Times New Roman" w:cs="Times New Roman"/>
        </w:rPr>
        <w:t xml:space="preserve">Canada, which is a majority Francophone society that is partial to French culture and language. The results were the same for acculturating immigrants, </w:t>
      </w:r>
      <w:r>
        <w:rPr>
          <w:rFonts w:ascii="Times New Roman" w:hAnsi="Times New Roman" w:cs="Times New Roman"/>
        </w:rPr>
        <w:t>who also</w:t>
      </w:r>
      <w:r w:rsidRPr="00D91EB7">
        <w:rPr>
          <w:rFonts w:ascii="Times New Roman" w:hAnsi="Times New Roman" w:cs="Times New Roman"/>
        </w:rPr>
        <w:t xml:space="preserve"> preferred integration as an acculturating strategy. These findings confirm</w:t>
      </w:r>
      <w:r>
        <w:rPr>
          <w:rFonts w:ascii="Times New Roman" w:hAnsi="Times New Roman" w:cs="Times New Roman"/>
        </w:rPr>
        <w:t>ed</w:t>
      </w:r>
      <w:r w:rsidRPr="00D91EB7">
        <w:rPr>
          <w:rFonts w:ascii="Times New Roman" w:hAnsi="Times New Roman" w:cs="Times New Roman"/>
        </w:rPr>
        <w:t xml:space="preserve"> past research on Berry’s acculturation strategies in which integration offered the best outcomes for immigrants.</w:t>
      </w:r>
    </w:p>
    <w:p w14:paraId="20F03A91" w14:textId="77777777" w:rsidR="007B309F" w:rsidRDefault="007B309F" w:rsidP="007B309F">
      <w:pPr>
        <w:spacing w:line="480" w:lineRule="auto"/>
        <w:ind w:firstLine="720"/>
        <w:rPr>
          <w:rFonts w:ascii="Times New Roman" w:hAnsi="Times New Roman" w:cs="Times New Roman"/>
        </w:rPr>
      </w:pPr>
      <w:r w:rsidRPr="00D91EB7">
        <w:rPr>
          <w:rFonts w:ascii="Times New Roman" w:hAnsi="Times New Roman" w:cs="Times New Roman"/>
        </w:rPr>
        <w:t>The</w:t>
      </w:r>
      <w:r>
        <w:rPr>
          <w:rFonts w:ascii="Times New Roman" w:hAnsi="Times New Roman" w:cs="Times New Roman"/>
        </w:rPr>
        <w:t>se</w:t>
      </w:r>
      <w:r w:rsidRPr="00D91EB7">
        <w:rPr>
          <w:rFonts w:ascii="Times New Roman" w:hAnsi="Times New Roman" w:cs="Times New Roman"/>
        </w:rPr>
        <w:t xml:space="preserve"> finding</w:t>
      </w:r>
      <w:r>
        <w:rPr>
          <w:rFonts w:ascii="Times New Roman" w:hAnsi="Times New Roman" w:cs="Times New Roman"/>
        </w:rPr>
        <w:t xml:space="preserve">s </w:t>
      </w:r>
      <w:r w:rsidRPr="00D91EB7">
        <w:rPr>
          <w:rFonts w:ascii="Times New Roman" w:hAnsi="Times New Roman" w:cs="Times New Roman"/>
        </w:rPr>
        <w:t xml:space="preserve">make an argument for </w:t>
      </w:r>
      <w:r>
        <w:rPr>
          <w:rFonts w:ascii="Times New Roman" w:hAnsi="Times New Roman" w:cs="Times New Roman"/>
        </w:rPr>
        <w:t>two subsequent CCAs</w:t>
      </w:r>
      <w:r w:rsidRPr="00D91EB7">
        <w:rPr>
          <w:rFonts w:ascii="Times New Roman" w:hAnsi="Times New Roman" w:cs="Times New Roman"/>
        </w:rPr>
        <w:t xml:space="preserve"> in that they show differences in culture can affect immigrant</w:t>
      </w:r>
      <w:r>
        <w:rPr>
          <w:rFonts w:ascii="Times New Roman" w:hAnsi="Times New Roman" w:cs="Times New Roman"/>
        </w:rPr>
        <w:t>s’</w:t>
      </w:r>
      <w:r w:rsidRPr="00D91EB7">
        <w:rPr>
          <w:rFonts w:ascii="Times New Roman" w:hAnsi="Times New Roman" w:cs="Times New Roman"/>
        </w:rPr>
        <w:t>, refugee</w:t>
      </w:r>
      <w:r>
        <w:rPr>
          <w:rFonts w:ascii="Times New Roman" w:hAnsi="Times New Roman" w:cs="Times New Roman"/>
        </w:rPr>
        <w:t>s’</w:t>
      </w:r>
      <w:r w:rsidRPr="00D91EB7">
        <w:rPr>
          <w:rFonts w:ascii="Times New Roman" w:hAnsi="Times New Roman" w:cs="Times New Roman"/>
        </w:rPr>
        <w:t>, and sojourner</w:t>
      </w:r>
      <w:r>
        <w:rPr>
          <w:rFonts w:ascii="Times New Roman" w:hAnsi="Times New Roman" w:cs="Times New Roman"/>
        </w:rPr>
        <w:t>s’</w:t>
      </w:r>
      <w:r w:rsidRPr="00D91EB7">
        <w:rPr>
          <w:rFonts w:ascii="Times New Roman" w:hAnsi="Times New Roman" w:cs="Times New Roman"/>
        </w:rPr>
        <w:t xml:space="preserve"> adaptation experiences, even on a regional level. Consequently, research </w:t>
      </w:r>
      <w:r>
        <w:rPr>
          <w:rFonts w:ascii="Times New Roman" w:hAnsi="Times New Roman" w:cs="Times New Roman"/>
        </w:rPr>
        <w:t xml:space="preserve">about two subsequent CCAs </w:t>
      </w:r>
      <w:r w:rsidRPr="00D91EB7">
        <w:rPr>
          <w:rFonts w:ascii="Times New Roman" w:hAnsi="Times New Roman" w:cs="Times New Roman"/>
        </w:rPr>
        <w:t>can offer insight into how the same individual</w:t>
      </w:r>
      <w:r>
        <w:rPr>
          <w:rFonts w:ascii="Times New Roman" w:hAnsi="Times New Roman" w:cs="Times New Roman"/>
        </w:rPr>
        <w:t>s</w:t>
      </w:r>
      <w:r w:rsidRPr="00D91EB7">
        <w:rPr>
          <w:rFonts w:ascii="Times New Roman" w:hAnsi="Times New Roman" w:cs="Times New Roman"/>
        </w:rPr>
        <w:t xml:space="preserve"> experience CCA in distinct locations, and what outcomes can be expected as a result. </w:t>
      </w:r>
      <w:r>
        <w:rPr>
          <w:rFonts w:ascii="Times New Roman" w:hAnsi="Times New Roman" w:cs="Times New Roman"/>
        </w:rPr>
        <w:t>Based on the above, and the population of interest in this dissertation, the first research question is advanced to examine two or more subsequent CCAs of sojourners. Thus, the following is posited:</w:t>
      </w:r>
    </w:p>
    <w:p w14:paraId="3B03A1DF" w14:textId="77777777" w:rsidR="007B309F" w:rsidRPr="00E97DC9" w:rsidRDefault="007B309F" w:rsidP="007B309F">
      <w:pPr>
        <w:spacing w:line="480" w:lineRule="auto"/>
        <w:ind w:left="720"/>
        <w:rPr>
          <w:rFonts w:ascii="Times New Roman" w:hAnsi="Times New Roman" w:cs="Times New Roman"/>
          <w:i/>
          <w:iCs/>
        </w:rPr>
      </w:pPr>
      <w:r w:rsidRPr="00E808D7">
        <w:rPr>
          <w:rFonts w:ascii="Times New Roman" w:hAnsi="Times New Roman" w:cs="Times New Roman"/>
          <w:i/>
          <w:iCs/>
        </w:rPr>
        <w:t xml:space="preserve">RQ1: </w:t>
      </w:r>
      <w:r>
        <w:rPr>
          <w:rFonts w:ascii="Times New Roman" w:hAnsi="Times New Roman" w:cs="Times New Roman"/>
          <w:i/>
          <w:iCs/>
        </w:rPr>
        <w:t>How, if at all, do sojourners (Davis-UWC students) describe their cross-cultural adaptation (CCA) to more than one country?</w:t>
      </w:r>
    </w:p>
    <w:p w14:paraId="1565AFA5" w14:textId="77777777" w:rsidR="007B309F" w:rsidRDefault="007B309F" w:rsidP="007B309F">
      <w:pPr>
        <w:spacing w:line="480" w:lineRule="auto"/>
        <w:rPr>
          <w:rFonts w:ascii="Times New Roman" w:hAnsi="Times New Roman" w:cs="Times New Roman"/>
        </w:rPr>
      </w:pPr>
      <w:r>
        <w:rPr>
          <w:rFonts w:ascii="Times New Roman" w:hAnsi="Times New Roman" w:cs="Times New Roman"/>
        </w:rPr>
        <w:t>Furthermore</w:t>
      </w:r>
      <w:r w:rsidRPr="00D91EB7">
        <w:rPr>
          <w:rFonts w:ascii="Times New Roman" w:hAnsi="Times New Roman" w:cs="Times New Roman"/>
        </w:rPr>
        <w:t xml:space="preserve">, an argument is advanced that individuals who experience </w:t>
      </w:r>
      <w:r>
        <w:rPr>
          <w:rFonts w:ascii="Times New Roman" w:hAnsi="Times New Roman" w:cs="Times New Roman"/>
        </w:rPr>
        <w:t>two subsequent CCAs</w:t>
      </w:r>
      <w:r w:rsidRPr="00D91EB7">
        <w:rPr>
          <w:rFonts w:ascii="Times New Roman" w:hAnsi="Times New Roman" w:cs="Times New Roman"/>
        </w:rPr>
        <w:t xml:space="preserve"> are granted more opportunities and are more inclined to develop a multicultural identity. This </w:t>
      </w:r>
      <w:r w:rsidRPr="00D91EB7">
        <w:rPr>
          <w:rFonts w:ascii="Times New Roman" w:hAnsi="Times New Roman" w:cs="Times New Roman"/>
        </w:rPr>
        <w:lastRenderedPageBreak/>
        <w:t xml:space="preserve">argument is </w:t>
      </w:r>
      <w:r>
        <w:rPr>
          <w:rFonts w:ascii="Times New Roman" w:hAnsi="Times New Roman" w:cs="Times New Roman"/>
        </w:rPr>
        <w:t xml:space="preserve">examined </w:t>
      </w:r>
      <w:r w:rsidRPr="00D91EB7">
        <w:rPr>
          <w:rFonts w:ascii="Times New Roman" w:hAnsi="Times New Roman" w:cs="Times New Roman"/>
        </w:rPr>
        <w:t xml:space="preserve">in this dissertation </w:t>
      </w:r>
      <w:r>
        <w:rPr>
          <w:rFonts w:ascii="Times New Roman" w:hAnsi="Times New Roman" w:cs="Times New Roman"/>
        </w:rPr>
        <w:t>with empirical data from</w:t>
      </w:r>
      <w:r w:rsidRPr="00D91EB7">
        <w:rPr>
          <w:rFonts w:ascii="Times New Roman" w:hAnsi="Times New Roman" w:cs="Times New Roman"/>
        </w:rPr>
        <w:t xml:space="preserve"> the CCA of the participants of interest. This point is further explicated in the method section of this study. </w:t>
      </w:r>
    </w:p>
    <w:p w14:paraId="7910194A" w14:textId="77777777" w:rsidR="007B309F" w:rsidRPr="00D91EB7" w:rsidRDefault="007B309F" w:rsidP="007B309F">
      <w:pPr>
        <w:spacing w:line="480" w:lineRule="auto"/>
        <w:ind w:firstLine="720"/>
        <w:rPr>
          <w:rFonts w:ascii="Times New Roman" w:hAnsi="Times New Roman" w:cs="Times New Roman"/>
        </w:rPr>
      </w:pPr>
      <w:r w:rsidRPr="00D91EB7">
        <w:rPr>
          <w:rFonts w:ascii="Times New Roman" w:hAnsi="Times New Roman" w:cs="Times New Roman"/>
        </w:rPr>
        <w:t xml:space="preserve">This section has explored multicultural identity development mostly from a social psychological perspective. However, this dissertation aims to </w:t>
      </w:r>
      <w:r>
        <w:rPr>
          <w:rFonts w:ascii="Times New Roman" w:hAnsi="Times New Roman" w:cs="Times New Roman"/>
        </w:rPr>
        <w:t>investigate</w:t>
      </w:r>
      <w:r w:rsidRPr="00D91EB7">
        <w:rPr>
          <w:rFonts w:ascii="Times New Roman" w:hAnsi="Times New Roman" w:cs="Times New Roman"/>
        </w:rPr>
        <w:t xml:space="preserve"> the same process from a communication perspective by examining the communicative properties of the </w:t>
      </w:r>
      <w:r>
        <w:rPr>
          <w:rFonts w:ascii="Times New Roman" w:hAnsi="Times New Roman" w:cs="Times New Roman"/>
        </w:rPr>
        <w:t xml:space="preserve">identity </w:t>
      </w:r>
      <w:r w:rsidRPr="00D91EB7">
        <w:rPr>
          <w:rFonts w:ascii="Times New Roman" w:hAnsi="Times New Roman" w:cs="Times New Roman"/>
        </w:rPr>
        <w:t>developmental process. Interpersonal communication plays an important role in cultural identity transformation (Y.</w:t>
      </w:r>
      <w:r>
        <w:rPr>
          <w:rFonts w:ascii="Times New Roman" w:hAnsi="Times New Roman" w:cs="Times New Roman"/>
        </w:rPr>
        <w:t xml:space="preserve"> </w:t>
      </w:r>
      <w:r w:rsidRPr="00D91EB7">
        <w:rPr>
          <w:rFonts w:ascii="Times New Roman" w:hAnsi="Times New Roman" w:cs="Times New Roman"/>
        </w:rPr>
        <w:t>Y. Kim, 2005</w:t>
      </w:r>
      <w:r>
        <w:rPr>
          <w:rFonts w:ascii="Times New Roman" w:hAnsi="Times New Roman" w:cs="Times New Roman"/>
        </w:rPr>
        <w:t>;</w:t>
      </w:r>
      <w:r w:rsidRPr="00D91EB7">
        <w:rPr>
          <w:rFonts w:ascii="Times New Roman" w:hAnsi="Times New Roman" w:cs="Times New Roman"/>
        </w:rPr>
        <w:t xml:space="preserve"> Y.</w:t>
      </w:r>
      <w:r>
        <w:rPr>
          <w:rFonts w:ascii="Times New Roman" w:hAnsi="Times New Roman" w:cs="Times New Roman"/>
        </w:rPr>
        <w:t xml:space="preserve"> </w:t>
      </w:r>
      <w:r w:rsidRPr="00D91EB7">
        <w:rPr>
          <w:rFonts w:ascii="Times New Roman" w:hAnsi="Times New Roman" w:cs="Times New Roman"/>
        </w:rPr>
        <w:t>Y. Kim &amp; McKay-</w:t>
      </w:r>
      <w:proofErr w:type="spellStart"/>
      <w:r w:rsidRPr="00D91EB7">
        <w:rPr>
          <w:rFonts w:ascii="Times New Roman" w:hAnsi="Times New Roman" w:cs="Times New Roman"/>
        </w:rPr>
        <w:t>Semmler</w:t>
      </w:r>
      <w:proofErr w:type="spellEnd"/>
      <w:r w:rsidRPr="00D91EB7">
        <w:rPr>
          <w:rFonts w:ascii="Times New Roman" w:hAnsi="Times New Roman" w:cs="Times New Roman"/>
        </w:rPr>
        <w:t>, 2013</w:t>
      </w:r>
      <w:r>
        <w:rPr>
          <w:rFonts w:ascii="Times New Roman" w:hAnsi="Times New Roman" w:cs="Times New Roman"/>
        </w:rPr>
        <w:t>;</w:t>
      </w:r>
      <w:r w:rsidRPr="00D91EB7">
        <w:rPr>
          <w:rFonts w:ascii="Times New Roman" w:hAnsi="Times New Roman" w:cs="Times New Roman"/>
        </w:rPr>
        <w:t xml:space="preserve"> Ting-Toomey, 2005). ITCCA (Y.</w:t>
      </w:r>
      <w:r>
        <w:rPr>
          <w:rFonts w:ascii="Times New Roman" w:hAnsi="Times New Roman" w:cs="Times New Roman"/>
        </w:rPr>
        <w:t xml:space="preserve"> </w:t>
      </w:r>
      <w:r w:rsidRPr="00D91EB7">
        <w:rPr>
          <w:rFonts w:ascii="Times New Roman" w:hAnsi="Times New Roman" w:cs="Times New Roman"/>
        </w:rPr>
        <w:t>Y. Kim, 2005) and INT (Ting-Toomey, 2005) offer paths to understanding the mutually constitutive relationship of communication and identity. Identity is formed through discursive practices and identity is enacted through discursive interactions (Hecht et al., 2005). ITCCA shows how engagement with various actors in the new environment facilitates identity change (e.g., host communication competence, host social communication, ethnic social communication)</w:t>
      </w:r>
      <w:r>
        <w:rPr>
          <w:rFonts w:ascii="Times New Roman" w:hAnsi="Times New Roman" w:cs="Times New Roman"/>
        </w:rPr>
        <w:t xml:space="preserve">, whereas </w:t>
      </w:r>
      <w:r w:rsidRPr="00D91EB7">
        <w:rPr>
          <w:rFonts w:ascii="Times New Roman" w:hAnsi="Times New Roman" w:cs="Times New Roman"/>
        </w:rPr>
        <w:t xml:space="preserve">INT shows how different dialectical tensions impact one’s identity. </w:t>
      </w:r>
    </w:p>
    <w:p w14:paraId="79A72F9B" w14:textId="6F0EF126" w:rsidR="007B309F" w:rsidRPr="0081701C" w:rsidRDefault="007B309F" w:rsidP="007B309F">
      <w:pPr>
        <w:spacing w:line="480" w:lineRule="auto"/>
        <w:ind w:firstLine="720"/>
        <w:rPr>
          <w:rFonts w:ascii="Times New Roman" w:hAnsi="Times New Roman" w:cs="Times New Roman"/>
          <w:i/>
          <w:iCs/>
        </w:rPr>
      </w:pPr>
      <w:r w:rsidRPr="00D91EB7">
        <w:rPr>
          <w:rFonts w:ascii="Times New Roman" w:hAnsi="Times New Roman" w:cs="Times New Roman"/>
        </w:rPr>
        <w:t xml:space="preserve"> INT offers five identity tensions that are present in interactions with others. These are</w:t>
      </w:r>
      <w:r>
        <w:rPr>
          <w:rFonts w:ascii="Times New Roman" w:hAnsi="Times New Roman" w:cs="Times New Roman"/>
        </w:rPr>
        <w:t>:</w:t>
      </w:r>
      <w:r w:rsidRPr="00D91EB7">
        <w:rPr>
          <w:rFonts w:ascii="Times New Roman" w:hAnsi="Times New Roman" w:cs="Times New Roman"/>
        </w:rPr>
        <w:t xml:space="preserve"> (1) security-vulnerability</w:t>
      </w:r>
      <w:r>
        <w:rPr>
          <w:rFonts w:ascii="Times New Roman" w:hAnsi="Times New Roman" w:cs="Times New Roman"/>
        </w:rPr>
        <w:t xml:space="preserve"> (degree to which individual feels secure or vulnerable in interaction)</w:t>
      </w:r>
      <w:r w:rsidRPr="00D91EB7">
        <w:rPr>
          <w:rFonts w:ascii="Times New Roman" w:hAnsi="Times New Roman" w:cs="Times New Roman"/>
        </w:rPr>
        <w:t>; (2) inclusion-differentiation</w:t>
      </w:r>
      <w:r>
        <w:rPr>
          <w:rFonts w:ascii="Times New Roman" w:hAnsi="Times New Roman" w:cs="Times New Roman"/>
        </w:rPr>
        <w:t xml:space="preserve"> (degree to which an individual feels included or stigmatized during interaction)</w:t>
      </w:r>
      <w:r w:rsidRPr="00D91EB7">
        <w:rPr>
          <w:rFonts w:ascii="Times New Roman" w:hAnsi="Times New Roman" w:cs="Times New Roman"/>
        </w:rPr>
        <w:t>; (3) predictability-unpredictability</w:t>
      </w:r>
      <w:r>
        <w:rPr>
          <w:rFonts w:ascii="Times New Roman" w:hAnsi="Times New Roman" w:cs="Times New Roman"/>
        </w:rPr>
        <w:t xml:space="preserve"> (degree to which the individual can predict the behavior of an interactant or outcome of the interaction)</w:t>
      </w:r>
      <w:r w:rsidRPr="00D91EB7">
        <w:rPr>
          <w:rFonts w:ascii="Times New Roman" w:hAnsi="Times New Roman" w:cs="Times New Roman"/>
        </w:rPr>
        <w:t>; (4) connection-autonomy</w:t>
      </w:r>
      <w:r>
        <w:rPr>
          <w:rFonts w:ascii="Times New Roman" w:hAnsi="Times New Roman" w:cs="Times New Roman"/>
        </w:rPr>
        <w:t xml:space="preserve"> (degree to which the individual feels connected with or separated from an interactant)</w:t>
      </w:r>
      <w:r w:rsidRPr="00D91EB7">
        <w:rPr>
          <w:rFonts w:ascii="Times New Roman" w:hAnsi="Times New Roman" w:cs="Times New Roman"/>
        </w:rPr>
        <w:t>; and (5) consistency-change</w:t>
      </w:r>
      <w:r>
        <w:rPr>
          <w:rFonts w:ascii="Times New Roman" w:hAnsi="Times New Roman" w:cs="Times New Roman"/>
        </w:rPr>
        <w:t xml:space="preserve"> (degree to which individual feels that their identity is stable or is transformed over time through interactions; Ting-Toomey, 2005)</w:t>
      </w:r>
      <w:r w:rsidRPr="00D91EB7">
        <w:rPr>
          <w:rFonts w:ascii="Times New Roman" w:hAnsi="Times New Roman" w:cs="Times New Roman"/>
        </w:rPr>
        <w:t xml:space="preserve">. What is </w:t>
      </w:r>
      <w:r>
        <w:rPr>
          <w:rFonts w:ascii="Times New Roman" w:hAnsi="Times New Roman" w:cs="Times New Roman"/>
        </w:rPr>
        <w:t>relevant</w:t>
      </w:r>
      <w:r w:rsidRPr="00D91EB7">
        <w:rPr>
          <w:rFonts w:ascii="Times New Roman" w:hAnsi="Times New Roman" w:cs="Times New Roman"/>
        </w:rPr>
        <w:t xml:space="preserve"> to this dissertation and </w:t>
      </w:r>
      <w:r>
        <w:rPr>
          <w:rFonts w:ascii="Times New Roman" w:hAnsi="Times New Roman" w:cs="Times New Roman"/>
        </w:rPr>
        <w:t>tied</w:t>
      </w:r>
      <w:r w:rsidRPr="00D91EB7">
        <w:rPr>
          <w:rFonts w:ascii="Times New Roman" w:hAnsi="Times New Roman" w:cs="Times New Roman"/>
        </w:rPr>
        <w:t xml:space="preserve"> to Erikson’s </w:t>
      </w:r>
      <w:r>
        <w:rPr>
          <w:rFonts w:ascii="Times New Roman" w:hAnsi="Times New Roman" w:cs="Times New Roman"/>
        </w:rPr>
        <w:t xml:space="preserve">(1959) </w:t>
      </w:r>
      <w:r w:rsidRPr="00D91EB7">
        <w:rPr>
          <w:rFonts w:ascii="Times New Roman" w:hAnsi="Times New Roman" w:cs="Times New Roman"/>
        </w:rPr>
        <w:t xml:space="preserve">theory of identity formation and ITCCA is the fifth tension, identity consistency vs. identity change. This dialectical tension speaks to identity diffusion and </w:t>
      </w:r>
      <w:r w:rsidRPr="00D91EB7">
        <w:rPr>
          <w:rFonts w:ascii="Times New Roman" w:hAnsi="Times New Roman" w:cs="Times New Roman"/>
        </w:rPr>
        <w:lastRenderedPageBreak/>
        <w:t>moratorium</w:t>
      </w:r>
      <w:r>
        <w:rPr>
          <w:rFonts w:ascii="Times New Roman" w:hAnsi="Times New Roman" w:cs="Times New Roman"/>
        </w:rPr>
        <w:t>,</w:t>
      </w:r>
      <w:r w:rsidRPr="00D91EB7">
        <w:rPr>
          <w:rFonts w:ascii="Times New Roman" w:hAnsi="Times New Roman" w:cs="Times New Roman"/>
        </w:rPr>
        <w:t xml:space="preserve"> and the stress-adaptation-growth dynamic</w:t>
      </w:r>
      <w:r>
        <w:rPr>
          <w:rFonts w:ascii="Times New Roman" w:hAnsi="Times New Roman" w:cs="Times New Roman"/>
        </w:rPr>
        <w:t>,</w:t>
      </w:r>
      <w:r w:rsidRPr="00D91EB7">
        <w:rPr>
          <w:rFonts w:ascii="Times New Roman" w:hAnsi="Times New Roman" w:cs="Times New Roman"/>
        </w:rPr>
        <w:t xml:space="preserve"> as discussed previously. Ting-Toomey (2005) explains that identities are multiple and enjoy salience based on interactions, which means identities are negotiated and foregrounded depending on dialogic, relational, and situational context. Negotiation is a transactional interaction process whereby individuals in an intercultural situation attempt to assert, define, modify, challenge, and/or support their own and others’ desired self-image. The more secure, included, and connected individuals feel, the more likely they are going to be open to identity change (i.e., moratorium), and the more likely the identity change is going to be a healthy </w:t>
      </w:r>
      <w:r>
        <w:rPr>
          <w:rFonts w:ascii="Times New Roman" w:hAnsi="Times New Roman" w:cs="Times New Roman"/>
        </w:rPr>
        <w:t>one</w:t>
      </w:r>
      <w:r w:rsidRPr="00D91EB7">
        <w:rPr>
          <w:rFonts w:ascii="Times New Roman" w:hAnsi="Times New Roman" w:cs="Times New Roman"/>
        </w:rPr>
        <w:t xml:space="preserve">. </w:t>
      </w:r>
      <w:r>
        <w:rPr>
          <w:rFonts w:ascii="Times New Roman" w:hAnsi="Times New Roman" w:cs="Times New Roman"/>
        </w:rPr>
        <w:t>However</w:t>
      </w:r>
      <w:r w:rsidRPr="00D91EB7">
        <w:rPr>
          <w:rFonts w:ascii="Times New Roman" w:hAnsi="Times New Roman" w:cs="Times New Roman"/>
        </w:rPr>
        <w:t>, if the individual experiences the opposite tensions within interactions with others, they are likely to be resistant to identity change and hold on to the</w:t>
      </w:r>
      <w:r>
        <w:rPr>
          <w:rFonts w:ascii="Times New Roman" w:hAnsi="Times New Roman" w:cs="Times New Roman"/>
        </w:rPr>
        <w:t>ir</w:t>
      </w:r>
      <w:r w:rsidRPr="00D91EB7">
        <w:rPr>
          <w:rFonts w:ascii="Times New Roman" w:hAnsi="Times New Roman" w:cs="Times New Roman"/>
        </w:rPr>
        <w:t xml:space="preserve"> old identity (i.e., identity diffusion; identity consistency). A balance </w:t>
      </w:r>
      <w:r>
        <w:rPr>
          <w:rFonts w:ascii="Times New Roman" w:hAnsi="Times New Roman" w:cs="Times New Roman"/>
        </w:rPr>
        <w:t>between</w:t>
      </w:r>
      <w:r w:rsidRPr="00D91EB7">
        <w:rPr>
          <w:rFonts w:ascii="Times New Roman" w:hAnsi="Times New Roman" w:cs="Times New Roman"/>
        </w:rPr>
        <w:t xml:space="preserve"> identity rootedness and rootlessness (i.e., homeostasis) is ideal to promote dynamic identity growth</w:t>
      </w:r>
      <w:r>
        <w:rPr>
          <w:rFonts w:ascii="Times New Roman" w:hAnsi="Times New Roman" w:cs="Times New Roman"/>
        </w:rPr>
        <w:t>,</w:t>
      </w:r>
      <w:r w:rsidRPr="00D91EB7">
        <w:rPr>
          <w:rFonts w:ascii="Times New Roman" w:hAnsi="Times New Roman" w:cs="Times New Roman"/>
        </w:rPr>
        <w:t xml:space="preserve"> adaptation</w:t>
      </w:r>
      <w:r>
        <w:rPr>
          <w:rFonts w:ascii="Times New Roman" w:hAnsi="Times New Roman" w:cs="Times New Roman"/>
        </w:rPr>
        <w:t>,</w:t>
      </w:r>
      <w:r w:rsidRPr="00D91EB7">
        <w:rPr>
          <w:rFonts w:ascii="Times New Roman" w:hAnsi="Times New Roman" w:cs="Times New Roman"/>
        </w:rPr>
        <w:t xml:space="preserve"> and positive and healthy functional fitness in </w:t>
      </w:r>
      <w:r>
        <w:rPr>
          <w:rFonts w:ascii="Times New Roman" w:hAnsi="Times New Roman" w:cs="Times New Roman"/>
        </w:rPr>
        <w:t>a</w:t>
      </w:r>
      <w:r w:rsidRPr="00D91EB7">
        <w:rPr>
          <w:rFonts w:ascii="Times New Roman" w:hAnsi="Times New Roman" w:cs="Times New Roman"/>
        </w:rPr>
        <w:t xml:space="preserve"> new society (Ting-Toomey, 2005). INT and ITCC</w:t>
      </w:r>
      <w:r>
        <w:rPr>
          <w:rFonts w:ascii="Times New Roman" w:hAnsi="Times New Roman" w:cs="Times New Roman"/>
        </w:rPr>
        <w:t>A</w:t>
      </w:r>
      <w:r w:rsidRPr="00D91EB7">
        <w:rPr>
          <w:rFonts w:ascii="Times New Roman" w:hAnsi="Times New Roman" w:cs="Times New Roman"/>
        </w:rPr>
        <w:t xml:space="preserve"> function as guideposts that will help</w:t>
      </w:r>
      <w:r>
        <w:rPr>
          <w:rFonts w:ascii="Times New Roman" w:hAnsi="Times New Roman" w:cs="Times New Roman"/>
        </w:rPr>
        <w:t xml:space="preserve"> this dissertation </w:t>
      </w:r>
      <w:r w:rsidRPr="00D91EB7">
        <w:rPr>
          <w:rFonts w:ascii="Times New Roman" w:hAnsi="Times New Roman" w:cs="Times New Roman"/>
        </w:rPr>
        <w:t xml:space="preserve">identify and explain the communicative aspect of a sojourner’s multicultural identity development. </w:t>
      </w:r>
      <w:r>
        <w:rPr>
          <w:rFonts w:ascii="Times New Roman" w:hAnsi="Times New Roman" w:cs="Times New Roman"/>
        </w:rPr>
        <w:t>Specifically, t</w:t>
      </w:r>
      <w:r w:rsidRPr="00D91EB7">
        <w:rPr>
          <w:rFonts w:ascii="Times New Roman" w:hAnsi="Times New Roman" w:cs="Times New Roman"/>
        </w:rPr>
        <w:t xml:space="preserve">hey will help </w:t>
      </w:r>
      <w:r>
        <w:rPr>
          <w:rFonts w:ascii="Times New Roman" w:hAnsi="Times New Roman" w:cs="Times New Roman"/>
        </w:rPr>
        <w:t>explain</w:t>
      </w:r>
      <w:r w:rsidRPr="00D91EB7">
        <w:rPr>
          <w:rFonts w:ascii="Times New Roman" w:hAnsi="Times New Roman" w:cs="Times New Roman"/>
        </w:rPr>
        <w:t xml:space="preserve"> how identity change occurs and how the new identities are negotiated with the self and in relation to others.</w:t>
      </w:r>
      <w:r w:rsidRPr="009F1366">
        <w:rPr>
          <w:rFonts w:ascii="Times New Roman" w:hAnsi="Times New Roman" w:cs="Times New Roman"/>
        </w:rPr>
        <w:t xml:space="preserve"> </w:t>
      </w:r>
    </w:p>
    <w:p w14:paraId="1DDA33BD" w14:textId="77777777" w:rsidR="007B309F" w:rsidRPr="00D91EB7" w:rsidRDefault="007B309F" w:rsidP="007B309F">
      <w:pPr>
        <w:spacing w:line="480" w:lineRule="auto"/>
        <w:ind w:firstLine="720"/>
        <w:rPr>
          <w:rFonts w:ascii="Times New Roman" w:hAnsi="Times New Roman" w:cs="Times New Roman"/>
        </w:rPr>
      </w:pPr>
      <w:r w:rsidRPr="00D91EB7">
        <w:rPr>
          <w:rFonts w:ascii="Times New Roman" w:hAnsi="Times New Roman" w:cs="Times New Roman"/>
        </w:rPr>
        <w:t>Despite these numerous examples of multicultural identity development</w:t>
      </w:r>
      <w:r>
        <w:rPr>
          <w:rFonts w:ascii="Times New Roman" w:hAnsi="Times New Roman" w:cs="Times New Roman"/>
        </w:rPr>
        <w:t>,</w:t>
      </w:r>
      <w:r w:rsidRPr="00D91EB7">
        <w:rPr>
          <w:rFonts w:ascii="Times New Roman" w:hAnsi="Times New Roman" w:cs="Times New Roman"/>
        </w:rPr>
        <w:t xml:space="preserve"> and regardless of self-identification as multicultural as well as </w:t>
      </w:r>
      <w:r>
        <w:rPr>
          <w:rFonts w:ascii="Times New Roman" w:hAnsi="Times New Roman" w:cs="Times New Roman"/>
        </w:rPr>
        <w:t xml:space="preserve">the </w:t>
      </w:r>
      <w:r w:rsidRPr="00D91EB7">
        <w:rPr>
          <w:rFonts w:ascii="Times New Roman" w:hAnsi="Times New Roman" w:cs="Times New Roman"/>
        </w:rPr>
        <w:t>degree of acculturation, some members of minority groups with visible extrinsic markers are likely to label and be labeled by others based on their ethnicity, race, or nationality. Individuals can identify with multiple minority/majority groups and show various social identity complexity (</w:t>
      </w:r>
      <w:proofErr w:type="spellStart"/>
      <w:r w:rsidRPr="00D91EB7">
        <w:rPr>
          <w:rFonts w:ascii="Times New Roman" w:hAnsi="Times New Roman" w:cs="Times New Roman"/>
        </w:rPr>
        <w:t>Liebkind</w:t>
      </w:r>
      <w:proofErr w:type="spellEnd"/>
      <w:r w:rsidRPr="00D91EB7">
        <w:rPr>
          <w:rFonts w:ascii="Times New Roman" w:hAnsi="Times New Roman" w:cs="Times New Roman"/>
        </w:rPr>
        <w:t xml:space="preserve"> et al., 2016). However, others may not acknowledge and affirm their identity. Many immigrants and sojourners experience this lack of acknowledgment in their new societies because they are read and unread in interactions. Thus, </w:t>
      </w:r>
      <w:r w:rsidRPr="00D91EB7">
        <w:rPr>
          <w:rFonts w:ascii="Times New Roman" w:hAnsi="Times New Roman" w:cs="Times New Roman"/>
        </w:rPr>
        <w:lastRenderedPageBreak/>
        <w:t xml:space="preserve">continuous negotiation and management of their identities take place in interactions. </w:t>
      </w:r>
      <w:r>
        <w:rPr>
          <w:rFonts w:ascii="Times New Roman" w:hAnsi="Times New Roman" w:cs="Times New Roman"/>
        </w:rPr>
        <w:t xml:space="preserve">Next, </w:t>
      </w:r>
      <w:r w:rsidRPr="00D91EB7">
        <w:rPr>
          <w:rFonts w:ascii="Times New Roman" w:hAnsi="Times New Roman" w:cs="Times New Roman"/>
        </w:rPr>
        <w:t xml:space="preserve">I turn to three different models of identity development that can aid in the conceptualization of </w:t>
      </w:r>
      <w:r>
        <w:rPr>
          <w:rFonts w:ascii="Times New Roman" w:hAnsi="Times New Roman" w:cs="Times New Roman"/>
        </w:rPr>
        <w:t>sojourners’ CMMID</w:t>
      </w:r>
      <w:r w:rsidRPr="00D91EB7">
        <w:rPr>
          <w:rFonts w:ascii="Times New Roman" w:hAnsi="Times New Roman" w:cs="Times New Roman"/>
        </w:rPr>
        <w:t>.</w:t>
      </w:r>
    </w:p>
    <w:p w14:paraId="56FF98D3" w14:textId="77777777" w:rsidR="007B309F" w:rsidRPr="00D91EB7" w:rsidRDefault="007B309F" w:rsidP="007B309F">
      <w:pPr>
        <w:spacing w:line="480" w:lineRule="auto"/>
        <w:rPr>
          <w:rFonts w:ascii="Times New Roman" w:hAnsi="Times New Roman" w:cs="Times New Roman"/>
          <w:b/>
          <w:bCs/>
        </w:rPr>
      </w:pPr>
      <w:r w:rsidRPr="00D91EB7">
        <w:rPr>
          <w:rFonts w:ascii="Times New Roman" w:hAnsi="Times New Roman" w:cs="Times New Roman"/>
          <w:b/>
          <w:bCs/>
        </w:rPr>
        <w:t>Identity Development Models</w:t>
      </w:r>
    </w:p>
    <w:p w14:paraId="2696B537" w14:textId="77777777" w:rsidR="007B309F" w:rsidRPr="00D91EB7" w:rsidRDefault="007B309F" w:rsidP="007B309F">
      <w:pPr>
        <w:spacing w:line="480" w:lineRule="auto"/>
        <w:ind w:firstLine="720"/>
        <w:rPr>
          <w:rFonts w:ascii="Times New Roman" w:hAnsi="Times New Roman" w:cs="Times New Roman"/>
        </w:rPr>
      </w:pPr>
      <w:r w:rsidRPr="00D91EB7">
        <w:rPr>
          <w:rFonts w:ascii="Times New Roman" w:hAnsi="Times New Roman" w:cs="Times New Roman"/>
        </w:rPr>
        <w:t xml:space="preserve">This section </w:t>
      </w:r>
      <w:r>
        <w:rPr>
          <w:rFonts w:ascii="Times New Roman" w:hAnsi="Times New Roman" w:cs="Times New Roman"/>
        </w:rPr>
        <w:t>provides</w:t>
      </w:r>
      <w:r w:rsidRPr="00D91EB7">
        <w:rPr>
          <w:rFonts w:ascii="Times New Roman" w:hAnsi="Times New Roman" w:cs="Times New Roman"/>
        </w:rPr>
        <w:t xml:space="preserve"> an overview of three major models of identity development. The purpose of the overview is to ascertain whether these models can provide a roadmap toward theorizing about a </w:t>
      </w:r>
      <w:r>
        <w:rPr>
          <w:rFonts w:ascii="Times New Roman" w:hAnsi="Times New Roman" w:cs="Times New Roman"/>
        </w:rPr>
        <w:t xml:space="preserve">CMMID </w:t>
      </w:r>
      <w:r w:rsidRPr="00D91EB7">
        <w:rPr>
          <w:rFonts w:ascii="Times New Roman" w:hAnsi="Times New Roman" w:cs="Times New Roman"/>
        </w:rPr>
        <w:t xml:space="preserve">of sojourners. This section takes on an interdisciplinary approach to reviewing models from counseling and social psychology. The </w:t>
      </w:r>
      <w:proofErr w:type="spellStart"/>
      <w:r w:rsidRPr="00D91EB7">
        <w:rPr>
          <w:rFonts w:ascii="Times New Roman" w:hAnsi="Times New Roman" w:cs="Times New Roman"/>
        </w:rPr>
        <w:t>Nigrescence</w:t>
      </w:r>
      <w:proofErr w:type="spellEnd"/>
      <w:r w:rsidRPr="00D91EB7">
        <w:rPr>
          <w:rFonts w:ascii="Times New Roman" w:hAnsi="Times New Roman" w:cs="Times New Roman"/>
        </w:rPr>
        <w:t xml:space="preserve"> model of Black identity (Cross, 1991), the multigroup ethnic identity measure (Phinney, 1992; Phinney &amp; Ong, 2007), and White racial identity development models (Hardiman, 1982; Helm, 1984; </w:t>
      </w:r>
      <w:proofErr w:type="spellStart"/>
      <w:r w:rsidRPr="00D91EB7">
        <w:rPr>
          <w:rFonts w:ascii="Times New Roman" w:hAnsi="Times New Roman" w:cs="Times New Roman"/>
        </w:rPr>
        <w:t>Ponterotto</w:t>
      </w:r>
      <w:proofErr w:type="spellEnd"/>
      <w:r w:rsidRPr="00D91EB7">
        <w:rPr>
          <w:rFonts w:ascii="Times New Roman" w:hAnsi="Times New Roman" w:cs="Times New Roman"/>
        </w:rPr>
        <w:t>, 1988) are reviewed</w:t>
      </w:r>
      <w:r>
        <w:rPr>
          <w:rFonts w:ascii="Times New Roman" w:hAnsi="Times New Roman" w:cs="Times New Roman"/>
        </w:rPr>
        <w:t xml:space="preserve"> (see Table 2)</w:t>
      </w:r>
      <w:r w:rsidRPr="00D91EB7">
        <w:rPr>
          <w:rFonts w:ascii="Times New Roman" w:hAnsi="Times New Roman" w:cs="Times New Roman"/>
        </w:rPr>
        <w:t xml:space="preserve">. Each model is discussed, and areas of convergence and divergence are identified to parse out stages that may </w:t>
      </w:r>
      <w:r>
        <w:rPr>
          <w:rFonts w:ascii="Times New Roman" w:hAnsi="Times New Roman" w:cs="Times New Roman"/>
        </w:rPr>
        <w:t>be relevant</w:t>
      </w:r>
      <w:r w:rsidRPr="00D91EB7">
        <w:rPr>
          <w:rFonts w:ascii="Times New Roman" w:hAnsi="Times New Roman" w:cs="Times New Roman"/>
        </w:rPr>
        <w:t xml:space="preserve"> to theorizing about </w:t>
      </w:r>
      <w:r>
        <w:rPr>
          <w:rFonts w:ascii="Times New Roman" w:hAnsi="Times New Roman" w:cs="Times New Roman"/>
        </w:rPr>
        <w:t>sojourners’</w:t>
      </w:r>
      <w:r w:rsidRPr="00D91EB7">
        <w:rPr>
          <w:rFonts w:ascii="Times New Roman" w:hAnsi="Times New Roman" w:cs="Times New Roman"/>
        </w:rPr>
        <w:t xml:space="preserve"> </w:t>
      </w:r>
      <w:r>
        <w:rPr>
          <w:rFonts w:ascii="Times New Roman" w:hAnsi="Times New Roman" w:cs="Times New Roman"/>
        </w:rPr>
        <w:t>CMMID</w:t>
      </w:r>
      <w:r w:rsidRPr="00D91EB7">
        <w:rPr>
          <w:rFonts w:ascii="Times New Roman" w:hAnsi="Times New Roman" w:cs="Times New Roman"/>
        </w:rPr>
        <w:t xml:space="preserve">. The section will conclude with a discussion of these models in relation to the </w:t>
      </w:r>
      <w:r>
        <w:rPr>
          <w:rFonts w:ascii="Times New Roman" w:hAnsi="Times New Roman" w:cs="Times New Roman"/>
        </w:rPr>
        <w:t>CMMID</w:t>
      </w:r>
      <w:r w:rsidRPr="00D91EB7">
        <w:rPr>
          <w:rFonts w:ascii="Times New Roman" w:hAnsi="Times New Roman" w:cs="Times New Roman"/>
        </w:rPr>
        <w:t>.</w:t>
      </w:r>
    </w:p>
    <w:p w14:paraId="7EB2BB4B" w14:textId="27F85298" w:rsidR="007B309F" w:rsidRDefault="007B309F" w:rsidP="007B309F">
      <w:pPr>
        <w:spacing w:line="480" w:lineRule="auto"/>
        <w:ind w:firstLine="720"/>
        <w:rPr>
          <w:rFonts w:ascii="Times New Roman" w:hAnsi="Times New Roman" w:cs="Times New Roman"/>
        </w:rPr>
      </w:pPr>
      <w:r w:rsidRPr="00D91EB7">
        <w:rPr>
          <w:rFonts w:ascii="Times New Roman" w:hAnsi="Times New Roman" w:cs="Times New Roman"/>
        </w:rPr>
        <w:t xml:space="preserve">Several racial/minority identity development models have been advanced for Blacks/African Americans. Among the most prominent is the </w:t>
      </w:r>
      <w:proofErr w:type="spellStart"/>
      <w:r w:rsidRPr="00D91EB7">
        <w:rPr>
          <w:rFonts w:ascii="Times New Roman" w:hAnsi="Times New Roman" w:cs="Times New Roman"/>
        </w:rPr>
        <w:t>Nigrescence</w:t>
      </w:r>
      <w:proofErr w:type="spellEnd"/>
      <w:r w:rsidRPr="00D91EB7">
        <w:rPr>
          <w:rFonts w:ascii="Times New Roman" w:hAnsi="Times New Roman" w:cs="Times New Roman"/>
        </w:rPr>
        <w:t xml:space="preserve"> model of Black identity (Cross, 1991)</w:t>
      </w:r>
      <w:r>
        <w:rPr>
          <w:rFonts w:ascii="Times New Roman" w:hAnsi="Times New Roman" w:cs="Times New Roman"/>
        </w:rPr>
        <w:t>.</w:t>
      </w:r>
      <w:r w:rsidRPr="00D91EB7">
        <w:rPr>
          <w:rFonts w:ascii="Times New Roman" w:hAnsi="Times New Roman" w:cs="Times New Roman"/>
        </w:rPr>
        <w:t xml:space="preserve"> According to Burt and Halpin (1998)</w:t>
      </w:r>
      <w:r>
        <w:rPr>
          <w:rFonts w:ascii="Times New Roman" w:hAnsi="Times New Roman" w:cs="Times New Roman"/>
        </w:rPr>
        <w:t>,</w:t>
      </w:r>
      <w:r w:rsidRPr="00D91EB7">
        <w:rPr>
          <w:rFonts w:ascii="Times New Roman" w:hAnsi="Times New Roman" w:cs="Times New Roman"/>
        </w:rPr>
        <w:t xml:space="preserve"> this model highlights the importance of self-concept or personal identity and </w:t>
      </w:r>
      <w:r w:rsidR="00CF3C4D">
        <w:rPr>
          <w:rFonts w:ascii="Times New Roman" w:hAnsi="Times New Roman" w:cs="Times New Roman"/>
        </w:rPr>
        <w:t>references</w:t>
      </w:r>
      <w:r w:rsidRPr="00D91EB7">
        <w:rPr>
          <w:rFonts w:ascii="Times New Roman" w:hAnsi="Times New Roman" w:cs="Times New Roman"/>
        </w:rPr>
        <w:t xml:space="preserve"> group orientation or group identity in the racial identification process. Personal identity deals with an individual’s personality characteristics. Group identity deals with the cultural norms that connect groups of people. These norms act as a guide to how the group perceives and reacts to their environment. The </w:t>
      </w:r>
      <w:proofErr w:type="spellStart"/>
      <w:r w:rsidRPr="00D91EB7">
        <w:rPr>
          <w:rFonts w:ascii="Times New Roman" w:hAnsi="Times New Roman" w:cs="Times New Roman"/>
        </w:rPr>
        <w:t>Nigrescence</w:t>
      </w:r>
      <w:proofErr w:type="spellEnd"/>
      <w:r w:rsidRPr="00D91EB7">
        <w:rPr>
          <w:rFonts w:ascii="Times New Roman" w:hAnsi="Times New Roman" w:cs="Times New Roman"/>
        </w:rPr>
        <w:t xml:space="preserve"> model advances five stages of identity development</w:t>
      </w:r>
      <w:r>
        <w:rPr>
          <w:rFonts w:ascii="Times New Roman" w:hAnsi="Times New Roman" w:cs="Times New Roman"/>
        </w:rPr>
        <w:t xml:space="preserve">: </w:t>
      </w:r>
      <w:r w:rsidRPr="00D91EB7">
        <w:rPr>
          <w:rFonts w:ascii="Times New Roman" w:hAnsi="Times New Roman" w:cs="Times New Roman"/>
        </w:rPr>
        <w:t xml:space="preserve">pre-encounter, encounter, immersion-emersion, internalization, and internalization-commitment. Each stage is a </w:t>
      </w:r>
      <w:r w:rsidRPr="00D91EB7">
        <w:rPr>
          <w:rFonts w:ascii="Times New Roman" w:hAnsi="Times New Roman" w:cs="Times New Roman"/>
        </w:rPr>
        <w:lastRenderedPageBreak/>
        <w:t xml:space="preserve">progression toward an achieved sense of self about the group and deeper identification with Blackness. </w:t>
      </w:r>
    </w:p>
    <w:p w14:paraId="29C834EB" w14:textId="77777777" w:rsidR="007B309F" w:rsidRPr="00D91EB7" w:rsidRDefault="007B309F" w:rsidP="007B309F">
      <w:pPr>
        <w:spacing w:line="480" w:lineRule="auto"/>
        <w:rPr>
          <w:rFonts w:ascii="Times New Roman" w:hAnsi="Times New Roman" w:cs="Times New Roman"/>
          <w:b/>
          <w:bCs/>
        </w:rPr>
      </w:pPr>
      <w:r>
        <w:rPr>
          <w:rFonts w:ascii="Times New Roman" w:hAnsi="Times New Roman" w:cs="Times New Roman"/>
          <w:b/>
          <w:bCs/>
        </w:rPr>
        <w:t>Table 2</w:t>
      </w:r>
    </w:p>
    <w:p w14:paraId="00A2DAD7" w14:textId="77777777" w:rsidR="007B309F" w:rsidRPr="00D91EB7" w:rsidRDefault="007B309F" w:rsidP="007B309F">
      <w:pPr>
        <w:spacing w:line="480" w:lineRule="auto"/>
        <w:rPr>
          <w:rFonts w:ascii="Times New Roman" w:hAnsi="Times New Roman" w:cs="Times New Roman"/>
          <w:i/>
          <w:iCs/>
        </w:rPr>
      </w:pPr>
      <w:r w:rsidRPr="00D91EB7">
        <w:rPr>
          <w:rFonts w:ascii="Times New Roman" w:hAnsi="Times New Roman" w:cs="Times New Roman"/>
          <w:i/>
          <w:iCs/>
        </w:rPr>
        <w:t>Models of Identity Development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8"/>
        <w:gridCol w:w="3109"/>
        <w:gridCol w:w="3133"/>
      </w:tblGrid>
      <w:tr w:rsidR="007B309F" w:rsidRPr="00D91EB7" w14:paraId="6C583D0D" w14:textId="77777777" w:rsidTr="00491B45">
        <w:tc>
          <w:tcPr>
            <w:tcW w:w="3192" w:type="dxa"/>
            <w:tcBorders>
              <w:top w:val="single" w:sz="4" w:space="0" w:color="auto"/>
              <w:bottom w:val="single" w:sz="4" w:space="0" w:color="auto"/>
            </w:tcBorders>
          </w:tcPr>
          <w:p w14:paraId="02B217D1" w14:textId="77777777" w:rsidR="007B309F" w:rsidRPr="00D91EB7" w:rsidRDefault="007B309F" w:rsidP="00491B45">
            <w:pPr>
              <w:rPr>
                <w:rFonts w:ascii="Times New Roman" w:hAnsi="Times New Roman" w:cs="Times New Roman"/>
                <w:sz w:val="24"/>
                <w:szCs w:val="24"/>
              </w:rPr>
            </w:pPr>
            <w:r w:rsidRPr="00D91EB7">
              <w:rPr>
                <w:rFonts w:ascii="Times New Roman" w:hAnsi="Times New Roman" w:cs="Times New Roman"/>
                <w:sz w:val="24"/>
                <w:szCs w:val="24"/>
              </w:rPr>
              <w:t>White Identity</w:t>
            </w:r>
          </w:p>
        </w:tc>
        <w:tc>
          <w:tcPr>
            <w:tcW w:w="3192" w:type="dxa"/>
            <w:tcBorders>
              <w:top w:val="single" w:sz="4" w:space="0" w:color="auto"/>
              <w:bottom w:val="single" w:sz="4" w:space="0" w:color="auto"/>
            </w:tcBorders>
          </w:tcPr>
          <w:p w14:paraId="054858C4" w14:textId="77777777" w:rsidR="007B309F" w:rsidRPr="00D91EB7" w:rsidRDefault="007B309F" w:rsidP="00491B45">
            <w:pPr>
              <w:rPr>
                <w:rFonts w:ascii="Times New Roman" w:hAnsi="Times New Roman" w:cs="Times New Roman"/>
                <w:sz w:val="24"/>
                <w:szCs w:val="24"/>
              </w:rPr>
            </w:pPr>
            <w:proofErr w:type="spellStart"/>
            <w:r w:rsidRPr="00D91EB7">
              <w:rPr>
                <w:rFonts w:ascii="Times New Roman" w:hAnsi="Times New Roman" w:cs="Times New Roman"/>
                <w:sz w:val="24"/>
                <w:szCs w:val="24"/>
              </w:rPr>
              <w:t>Nigrescence</w:t>
            </w:r>
            <w:proofErr w:type="spellEnd"/>
          </w:p>
        </w:tc>
        <w:tc>
          <w:tcPr>
            <w:tcW w:w="3192" w:type="dxa"/>
            <w:tcBorders>
              <w:top w:val="single" w:sz="4" w:space="0" w:color="auto"/>
              <w:bottom w:val="single" w:sz="4" w:space="0" w:color="auto"/>
            </w:tcBorders>
          </w:tcPr>
          <w:p w14:paraId="4381F9C8" w14:textId="77777777" w:rsidR="007B309F" w:rsidRPr="00D91EB7" w:rsidRDefault="007B309F" w:rsidP="00491B45">
            <w:pPr>
              <w:rPr>
                <w:rFonts w:ascii="Times New Roman" w:hAnsi="Times New Roman" w:cs="Times New Roman"/>
                <w:sz w:val="24"/>
                <w:szCs w:val="24"/>
              </w:rPr>
            </w:pPr>
            <w:r w:rsidRPr="00D91EB7">
              <w:rPr>
                <w:rFonts w:ascii="Times New Roman" w:hAnsi="Times New Roman" w:cs="Times New Roman"/>
                <w:sz w:val="24"/>
                <w:szCs w:val="24"/>
              </w:rPr>
              <w:t xml:space="preserve">MEIM </w:t>
            </w:r>
          </w:p>
        </w:tc>
      </w:tr>
      <w:tr w:rsidR="007B309F" w:rsidRPr="00D91EB7" w14:paraId="14B2DEA6" w14:textId="77777777" w:rsidTr="00491B45">
        <w:tc>
          <w:tcPr>
            <w:tcW w:w="3192" w:type="dxa"/>
            <w:tcBorders>
              <w:top w:val="single" w:sz="4" w:space="0" w:color="auto"/>
            </w:tcBorders>
          </w:tcPr>
          <w:p w14:paraId="102B02D4" w14:textId="77777777" w:rsidR="007B309F" w:rsidRDefault="007B309F" w:rsidP="00491B45">
            <w:pPr>
              <w:rPr>
                <w:rFonts w:ascii="Times New Roman" w:hAnsi="Times New Roman" w:cs="Times New Roman"/>
                <w:sz w:val="24"/>
                <w:szCs w:val="24"/>
              </w:rPr>
            </w:pPr>
            <w:r w:rsidRPr="00D91EB7">
              <w:rPr>
                <w:rFonts w:ascii="Times New Roman" w:hAnsi="Times New Roman" w:cs="Times New Roman"/>
                <w:sz w:val="24"/>
                <w:szCs w:val="24"/>
              </w:rPr>
              <w:t>Lack of awareness</w:t>
            </w:r>
          </w:p>
          <w:p w14:paraId="5D183018" w14:textId="77777777" w:rsidR="007B309F" w:rsidRPr="00AA2641" w:rsidRDefault="007B309F" w:rsidP="007B309F">
            <w:pPr>
              <w:pStyle w:val="ListParagraph"/>
              <w:numPr>
                <w:ilvl w:val="0"/>
                <w:numId w:val="3"/>
              </w:numPr>
              <w:spacing w:after="0" w:line="240" w:lineRule="auto"/>
              <w:rPr>
                <w:rFonts w:ascii="Times New Roman" w:hAnsi="Times New Roman" w:cs="Times New Roman"/>
                <w:sz w:val="24"/>
                <w:szCs w:val="24"/>
              </w:rPr>
            </w:pPr>
            <w:r>
              <w:rPr>
                <w:rFonts w:ascii="Times New Roman" w:hAnsi="Times New Roman" w:cs="Times New Roman"/>
                <w:sz w:val="24"/>
                <w:szCs w:val="24"/>
              </w:rPr>
              <w:t>Self as racial being</w:t>
            </w:r>
          </w:p>
        </w:tc>
        <w:tc>
          <w:tcPr>
            <w:tcW w:w="3192" w:type="dxa"/>
            <w:tcBorders>
              <w:top w:val="single" w:sz="4" w:space="0" w:color="auto"/>
            </w:tcBorders>
          </w:tcPr>
          <w:p w14:paraId="03F9E196" w14:textId="77777777" w:rsidR="007B309F" w:rsidRDefault="007B309F" w:rsidP="00491B45">
            <w:pPr>
              <w:rPr>
                <w:rFonts w:ascii="Times New Roman" w:hAnsi="Times New Roman" w:cs="Times New Roman"/>
                <w:sz w:val="24"/>
                <w:szCs w:val="24"/>
              </w:rPr>
            </w:pPr>
            <w:r w:rsidRPr="00D91EB7">
              <w:rPr>
                <w:rFonts w:ascii="Times New Roman" w:hAnsi="Times New Roman" w:cs="Times New Roman"/>
                <w:sz w:val="24"/>
                <w:szCs w:val="24"/>
              </w:rPr>
              <w:t>Pre-encounter</w:t>
            </w:r>
          </w:p>
          <w:p w14:paraId="244FFB4E" w14:textId="77777777" w:rsidR="007B309F" w:rsidRPr="00AA2641" w:rsidRDefault="007B309F" w:rsidP="007B309F">
            <w:pPr>
              <w:pStyle w:val="ListParagraph"/>
              <w:numPr>
                <w:ilvl w:val="0"/>
                <w:numId w:val="3"/>
              </w:numPr>
              <w:spacing w:after="0" w:line="240" w:lineRule="auto"/>
              <w:rPr>
                <w:rFonts w:ascii="Times New Roman" w:hAnsi="Times New Roman" w:cs="Times New Roman"/>
                <w:sz w:val="24"/>
                <w:szCs w:val="24"/>
              </w:rPr>
            </w:pPr>
            <w:r>
              <w:rPr>
                <w:rFonts w:ascii="Times New Roman" w:hAnsi="Times New Roman" w:cs="Times New Roman"/>
                <w:sz w:val="24"/>
                <w:szCs w:val="24"/>
              </w:rPr>
              <w:t>Identifying with dominant identity</w:t>
            </w:r>
          </w:p>
        </w:tc>
        <w:tc>
          <w:tcPr>
            <w:tcW w:w="3192" w:type="dxa"/>
            <w:tcBorders>
              <w:top w:val="single" w:sz="4" w:space="0" w:color="auto"/>
            </w:tcBorders>
          </w:tcPr>
          <w:p w14:paraId="2B68A193" w14:textId="77777777" w:rsidR="007B309F" w:rsidRDefault="007B309F" w:rsidP="00491B45">
            <w:pPr>
              <w:rPr>
                <w:rFonts w:ascii="Times New Roman" w:hAnsi="Times New Roman" w:cs="Times New Roman"/>
                <w:sz w:val="24"/>
                <w:szCs w:val="24"/>
              </w:rPr>
            </w:pPr>
            <w:r w:rsidRPr="00D91EB7">
              <w:rPr>
                <w:rFonts w:ascii="Times New Roman" w:hAnsi="Times New Roman" w:cs="Times New Roman"/>
                <w:sz w:val="24"/>
                <w:szCs w:val="24"/>
              </w:rPr>
              <w:t>Avowal</w:t>
            </w:r>
          </w:p>
          <w:p w14:paraId="680B4DC1" w14:textId="77777777" w:rsidR="007B309F" w:rsidRPr="00AA2641" w:rsidRDefault="007B309F" w:rsidP="007B309F">
            <w:pPr>
              <w:pStyle w:val="ListParagraph"/>
              <w:numPr>
                <w:ilvl w:val="0"/>
                <w:numId w:val="3"/>
              </w:numPr>
              <w:spacing w:after="0" w:line="240" w:lineRule="auto"/>
              <w:rPr>
                <w:rFonts w:ascii="Times New Roman" w:hAnsi="Times New Roman" w:cs="Times New Roman"/>
                <w:sz w:val="24"/>
                <w:szCs w:val="24"/>
              </w:rPr>
            </w:pPr>
            <w:r>
              <w:rPr>
                <w:rFonts w:ascii="Times New Roman" w:hAnsi="Times New Roman" w:cs="Times New Roman"/>
                <w:sz w:val="24"/>
                <w:szCs w:val="24"/>
              </w:rPr>
              <w:t>Self-categorizing, Self-defining/labeling</w:t>
            </w:r>
          </w:p>
        </w:tc>
      </w:tr>
      <w:tr w:rsidR="007B309F" w:rsidRPr="00D91EB7" w14:paraId="1B3CDEE1" w14:textId="77777777" w:rsidTr="00491B45">
        <w:tc>
          <w:tcPr>
            <w:tcW w:w="3192" w:type="dxa"/>
          </w:tcPr>
          <w:p w14:paraId="2D14519C" w14:textId="77777777" w:rsidR="007B309F" w:rsidRDefault="007B309F" w:rsidP="00491B45">
            <w:pPr>
              <w:rPr>
                <w:rFonts w:ascii="Times New Roman" w:hAnsi="Times New Roman" w:cs="Times New Roman"/>
                <w:sz w:val="24"/>
                <w:szCs w:val="24"/>
              </w:rPr>
            </w:pPr>
          </w:p>
          <w:p w14:paraId="7F8B9633" w14:textId="77777777" w:rsidR="007B309F" w:rsidRDefault="007B309F" w:rsidP="00491B45">
            <w:pPr>
              <w:rPr>
                <w:rFonts w:ascii="Times New Roman" w:hAnsi="Times New Roman" w:cs="Times New Roman"/>
                <w:sz w:val="24"/>
                <w:szCs w:val="24"/>
              </w:rPr>
            </w:pPr>
          </w:p>
          <w:p w14:paraId="290E1C23" w14:textId="77777777" w:rsidR="007B309F" w:rsidRDefault="007B309F" w:rsidP="00491B45">
            <w:pPr>
              <w:rPr>
                <w:rFonts w:ascii="Times New Roman" w:hAnsi="Times New Roman" w:cs="Times New Roman"/>
                <w:sz w:val="24"/>
                <w:szCs w:val="24"/>
              </w:rPr>
            </w:pPr>
            <w:r w:rsidRPr="00D91EB7">
              <w:rPr>
                <w:rFonts w:ascii="Times New Roman" w:hAnsi="Times New Roman" w:cs="Times New Roman"/>
                <w:sz w:val="24"/>
                <w:szCs w:val="24"/>
              </w:rPr>
              <w:t>Encounter</w:t>
            </w:r>
          </w:p>
          <w:p w14:paraId="1D5A3D10" w14:textId="77777777" w:rsidR="007B309F" w:rsidRPr="002A080C" w:rsidRDefault="007B309F" w:rsidP="007B309F">
            <w:pPr>
              <w:pStyle w:val="ListParagraph"/>
              <w:numPr>
                <w:ilvl w:val="0"/>
                <w:numId w:val="3"/>
              </w:numPr>
              <w:spacing w:after="0" w:line="240" w:lineRule="auto"/>
              <w:rPr>
                <w:rFonts w:ascii="Times New Roman" w:hAnsi="Times New Roman" w:cs="Times New Roman"/>
                <w:sz w:val="24"/>
                <w:szCs w:val="24"/>
              </w:rPr>
            </w:pPr>
            <w:r>
              <w:rPr>
                <w:rFonts w:ascii="Times New Roman" w:hAnsi="Times New Roman" w:cs="Times New Roman"/>
                <w:sz w:val="24"/>
                <w:szCs w:val="24"/>
              </w:rPr>
              <w:t>Expanding knowledge about race and racial issues</w:t>
            </w:r>
          </w:p>
        </w:tc>
        <w:tc>
          <w:tcPr>
            <w:tcW w:w="3192" w:type="dxa"/>
          </w:tcPr>
          <w:p w14:paraId="29E55A31" w14:textId="77777777" w:rsidR="007B309F" w:rsidRDefault="007B309F" w:rsidP="00491B45">
            <w:pPr>
              <w:rPr>
                <w:rFonts w:ascii="Times New Roman" w:hAnsi="Times New Roman" w:cs="Times New Roman"/>
                <w:sz w:val="24"/>
                <w:szCs w:val="24"/>
              </w:rPr>
            </w:pPr>
          </w:p>
          <w:p w14:paraId="5EC1D94C" w14:textId="77777777" w:rsidR="007B309F" w:rsidRDefault="007B309F" w:rsidP="00491B45">
            <w:pPr>
              <w:rPr>
                <w:rFonts w:ascii="Times New Roman" w:hAnsi="Times New Roman" w:cs="Times New Roman"/>
                <w:sz w:val="24"/>
                <w:szCs w:val="24"/>
              </w:rPr>
            </w:pPr>
          </w:p>
          <w:p w14:paraId="4DBA2E19" w14:textId="77777777" w:rsidR="007B309F" w:rsidRDefault="007B309F" w:rsidP="00491B45">
            <w:pPr>
              <w:rPr>
                <w:rFonts w:ascii="Times New Roman" w:hAnsi="Times New Roman" w:cs="Times New Roman"/>
                <w:sz w:val="24"/>
                <w:szCs w:val="24"/>
              </w:rPr>
            </w:pPr>
            <w:r w:rsidRPr="00D91EB7">
              <w:rPr>
                <w:rFonts w:ascii="Times New Roman" w:hAnsi="Times New Roman" w:cs="Times New Roman"/>
                <w:sz w:val="24"/>
                <w:szCs w:val="24"/>
              </w:rPr>
              <w:t>Encounter</w:t>
            </w:r>
          </w:p>
          <w:p w14:paraId="7A8747BA" w14:textId="77777777" w:rsidR="007B309F" w:rsidRPr="002A080C" w:rsidRDefault="007B309F" w:rsidP="007B309F">
            <w:pPr>
              <w:pStyle w:val="ListParagraph"/>
              <w:numPr>
                <w:ilvl w:val="0"/>
                <w:numId w:val="3"/>
              </w:numPr>
              <w:spacing w:after="0" w:line="240" w:lineRule="auto"/>
              <w:rPr>
                <w:rFonts w:ascii="Times New Roman" w:hAnsi="Times New Roman" w:cs="Times New Roman"/>
                <w:sz w:val="24"/>
                <w:szCs w:val="24"/>
              </w:rPr>
            </w:pPr>
            <w:r>
              <w:rPr>
                <w:rFonts w:ascii="Times New Roman" w:hAnsi="Times New Roman" w:cs="Times New Roman"/>
                <w:sz w:val="24"/>
                <w:szCs w:val="24"/>
              </w:rPr>
              <w:t>Rejecting dominant culture, alignment with Black culture</w:t>
            </w:r>
          </w:p>
        </w:tc>
        <w:tc>
          <w:tcPr>
            <w:tcW w:w="3192" w:type="dxa"/>
          </w:tcPr>
          <w:p w14:paraId="32D791D3" w14:textId="77777777" w:rsidR="007B309F" w:rsidRDefault="007B309F" w:rsidP="00491B45">
            <w:pPr>
              <w:rPr>
                <w:rFonts w:ascii="Times New Roman" w:hAnsi="Times New Roman" w:cs="Times New Roman"/>
                <w:sz w:val="24"/>
                <w:szCs w:val="24"/>
              </w:rPr>
            </w:pPr>
          </w:p>
          <w:p w14:paraId="13020AD2" w14:textId="77777777" w:rsidR="007B309F" w:rsidRDefault="007B309F" w:rsidP="00491B45">
            <w:pPr>
              <w:rPr>
                <w:rFonts w:ascii="Times New Roman" w:hAnsi="Times New Roman" w:cs="Times New Roman"/>
                <w:sz w:val="24"/>
                <w:szCs w:val="24"/>
              </w:rPr>
            </w:pPr>
          </w:p>
          <w:p w14:paraId="5065D27C" w14:textId="77777777" w:rsidR="007B309F" w:rsidRDefault="007B309F" w:rsidP="00491B45">
            <w:pPr>
              <w:rPr>
                <w:rFonts w:ascii="Times New Roman" w:hAnsi="Times New Roman" w:cs="Times New Roman"/>
                <w:sz w:val="24"/>
                <w:szCs w:val="24"/>
              </w:rPr>
            </w:pPr>
            <w:r w:rsidRPr="00D91EB7">
              <w:rPr>
                <w:rFonts w:ascii="Times New Roman" w:hAnsi="Times New Roman" w:cs="Times New Roman"/>
                <w:sz w:val="24"/>
                <w:szCs w:val="24"/>
              </w:rPr>
              <w:t>Exploration</w:t>
            </w:r>
          </w:p>
          <w:p w14:paraId="6D48C1BA" w14:textId="77777777" w:rsidR="007B309F" w:rsidRPr="002A080C" w:rsidRDefault="007B309F" w:rsidP="007B309F">
            <w:pPr>
              <w:pStyle w:val="ListParagraph"/>
              <w:numPr>
                <w:ilvl w:val="0"/>
                <w:numId w:val="3"/>
              </w:numPr>
              <w:spacing w:after="0" w:line="240" w:lineRule="auto"/>
              <w:rPr>
                <w:rFonts w:ascii="Times New Roman" w:hAnsi="Times New Roman" w:cs="Times New Roman"/>
                <w:sz w:val="24"/>
                <w:szCs w:val="24"/>
              </w:rPr>
            </w:pPr>
            <w:r>
              <w:rPr>
                <w:rFonts w:ascii="Times New Roman" w:hAnsi="Times New Roman" w:cs="Times New Roman"/>
                <w:sz w:val="24"/>
                <w:szCs w:val="24"/>
              </w:rPr>
              <w:t>Personal involvement with ethnic group social practices</w:t>
            </w:r>
          </w:p>
        </w:tc>
      </w:tr>
      <w:tr w:rsidR="007B309F" w:rsidRPr="00D91EB7" w14:paraId="23FECAD2" w14:textId="77777777" w:rsidTr="00491B45">
        <w:tc>
          <w:tcPr>
            <w:tcW w:w="3192" w:type="dxa"/>
          </w:tcPr>
          <w:p w14:paraId="093F1D35" w14:textId="77777777" w:rsidR="007B309F" w:rsidRDefault="007B309F" w:rsidP="00491B45">
            <w:pPr>
              <w:rPr>
                <w:rFonts w:ascii="Times New Roman" w:hAnsi="Times New Roman" w:cs="Times New Roman"/>
                <w:sz w:val="24"/>
                <w:szCs w:val="24"/>
              </w:rPr>
            </w:pPr>
          </w:p>
          <w:p w14:paraId="555027F6" w14:textId="77777777" w:rsidR="007B309F" w:rsidRDefault="007B309F" w:rsidP="00491B45">
            <w:pPr>
              <w:rPr>
                <w:rFonts w:ascii="Times New Roman" w:hAnsi="Times New Roman" w:cs="Times New Roman"/>
                <w:sz w:val="24"/>
                <w:szCs w:val="24"/>
              </w:rPr>
            </w:pPr>
          </w:p>
          <w:p w14:paraId="7F19DA8F" w14:textId="77777777" w:rsidR="007B309F" w:rsidRDefault="007B309F" w:rsidP="00491B45">
            <w:pPr>
              <w:rPr>
                <w:rFonts w:ascii="Times New Roman" w:hAnsi="Times New Roman" w:cs="Times New Roman"/>
                <w:sz w:val="24"/>
                <w:szCs w:val="24"/>
              </w:rPr>
            </w:pPr>
            <w:r w:rsidRPr="00D91EB7">
              <w:rPr>
                <w:rFonts w:ascii="Times New Roman" w:hAnsi="Times New Roman" w:cs="Times New Roman"/>
                <w:sz w:val="24"/>
                <w:szCs w:val="24"/>
              </w:rPr>
              <w:t>Immersion</w:t>
            </w:r>
          </w:p>
          <w:p w14:paraId="1DE2AA1F" w14:textId="77777777" w:rsidR="007B309F" w:rsidRPr="002A080C" w:rsidRDefault="007B309F" w:rsidP="007B309F">
            <w:pPr>
              <w:pStyle w:val="ListParagraph"/>
              <w:numPr>
                <w:ilvl w:val="0"/>
                <w:numId w:val="3"/>
              </w:numPr>
              <w:spacing w:after="0" w:line="240" w:lineRule="auto"/>
              <w:rPr>
                <w:rFonts w:ascii="Times New Roman" w:hAnsi="Times New Roman" w:cs="Times New Roman"/>
                <w:sz w:val="24"/>
                <w:szCs w:val="24"/>
              </w:rPr>
            </w:pPr>
            <w:r>
              <w:rPr>
                <w:rFonts w:ascii="Times New Roman" w:hAnsi="Times New Roman" w:cs="Times New Roman"/>
                <w:sz w:val="24"/>
                <w:szCs w:val="24"/>
              </w:rPr>
              <w:t>Breaking down of former knowledge; acknowledging Whiteness</w:t>
            </w:r>
          </w:p>
        </w:tc>
        <w:tc>
          <w:tcPr>
            <w:tcW w:w="3192" w:type="dxa"/>
          </w:tcPr>
          <w:p w14:paraId="1BA518A4" w14:textId="77777777" w:rsidR="007B309F" w:rsidRDefault="007B309F" w:rsidP="00491B45">
            <w:pPr>
              <w:rPr>
                <w:rFonts w:ascii="Times New Roman" w:hAnsi="Times New Roman" w:cs="Times New Roman"/>
                <w:sz w:val="24"/>
                <w:szCs w:val="24"/>
              </w:rPr>
            </w:pPr>
          </w:p>
          <w:p w14:paraId="27AF19F4" w14:textId="77777777" w:rsidR="007B309F" w:rsidRDefault="007B309F" w:rsidP="00491B45">
            <w:pPr>
              <w:rPr>
                <w:rFonts w:ascii="Times New Roman" w:hAnsi="Times New Roman" w:cs="Times New Roman"/>
                <w:sz w:val="24"/>
                <w:szCs w:val="24"/>
              </w:rPr>
            </w:pPr>
          </w:p>
          <w:p w14:paraId="03837F55" w14:textId="77777777" w:rsidR="007B309F" w:rsidRDefault="007B309F" w:rsidP="00491B45">
            <w:pPr>
              <w:rPr>
                <w:rFonts w:ascii="Times New Roman" w:hAnsi="Times New Roman" w:cs="Times New Roman"/>
                <w:sz w:val="24"/>
                <w:szCs w:val="24"/>
              </w:rPr>
            </w:pPr>
            <w:r w:rsidRPr="00D91EB7">
              <w:rPr>
                <w:rFonts w:ascii="Times New Roman" w:hAnsi="Times New Roman" w:cs="Times New Roman"/>
                <w:sz w:val="24"/>
                <w:szCs w:val="24"/>
              </w:rPr>
              <w:t>Immersion-</w:t>
            </w:r>
            <w:proofErr w:type="spellStart"/>
            <w:r w:rsidRPr="00D91EB7">
              <w:rPr>
                <w:rFonts w:ascii="Times New Roman" w:hAnsi="Times New Roman" w:cs="Times New Roman"/>
                <w:sz w:val="24"/>
                <w:szCs w:val="24"/>
              </w:rPr>
              <w:t>emmersion</w:t>
            </w:r>
            <w:proofErr w:type="spellEnd"/>
          </w:p>
          <w:p w14:paraId="66B8A39D" w14:textId="77777777" w:rsidR="007B309F" w:rsidRPr="002A080C" w:rsidRDefault="007B309F" w:rsidP="007B309F">
            <w:pPr>
              <w:pStyle w:val="ListParagraph"/>
              <w:numPr>
                <w:ilvl w:val="0"/>
                <w:numId w:val="3"/>
              </w:numPr>
              <w:spacing w:after="0" w:line="240" w:lineRule="auto"/>
              <w:rPr>
                <w:rFonts w:ascii="Times New Roman" w:hAnsi="Times New Roman" w:cs="Times New Roman"/>
                <w:sz w:val="24"/>
                <w:szCs w:val="24"/>
              </w:rPr>
            </w:pPr>
            <w:r>
              <w:rPr>
                <w:rFonts w:ascii="Times New Roman" w:hAnsi="Times New Roman" w:cs="Times New Roman"/>
                <w:sz w:val="24"/>
                <w:szCs w:val="24"/>
              </w:rPr>
              <w:t>Being engrossed in Black culture</w:t>
            </w:r>
          </w:p>
        </w:tc>
        <w:tc>
          <w:tcPr>
            <w:tcW w:w="3192" w:type="dxa"/>
          </w:tcPr>
          <w:p w14:paraId="54699FAA" w14:textId="77777777" w:rsidR="007B309F" w:rsidRDefault="007B309F" w:rsidP="00491B45">
            <w:pPr>
              <w:rPr>
                <w:rFonts w:ascii="Times New Roman" w:hAnsi="Times New Roman" w:cs="Times New Roman"/>
                <w:sz w:val="24"/>
                <w:szCs w:val="24"/>
              </w:rPr>
            </w:pPr>
          </w:p>
          <w:p w14:paraId="731F3098" w14:textId="77777777" w:rsidR="007B309F" w:rsidRDefault="007B309F" w:rsidP="00491B45">
            <w:pPr>
              <w:rPr>
                <w:rFonts w:ascii="Times New Roman" w:hAnsi="Times New Roman" w:cs="Times New Roman"/>
                <w:sz w:val="24"/>
                <w:szCs w:val="24"/>
              </w:rPr>
            </w:pPr>
          </w:p>
          <w:p w14:paraId="0E983062" w14:textId="77777777" w:rsidR="007B309F" w:rsidRDefault="007B309F" w:rsidP="00491B45">
            <w:pPr>
              <w:rPr>
                <w:rFonts w:ascii="Times New Roman" w:hAnsi="Times New Roman" w:cs="Times New Roman"/>
                <w:sz w:val="24"/>
                <w:szCs w:val="24"/>
              </w:rPr>
            </w:pPr>
            <w:r>
              <w:rPr>
                <w:rFonts w:ascii="Times New Roman" w:hAnsi="Times New Roman" w:cs="Times New Roman"/>
                <w:sz w:val="24"/>
                <w:szCs w:val="24"/>
              </w:rPr>
              <w:t>Affirmation</w:t>
            </w:r>
          </w:p>
          <w:p w14:paraId="7F84C822" w14:textId="77777777" w:rsidR="007B309F" w:rsidRPr="002A080C" w:rsidRDefault="007B309F" w:rsidP="007B309F">
            <w:pPr>
              <w:pStyle w:val="ListParagraph"/>
              <w:numPr>
                <w:ilvl w:val="0"/>
                <w:numId w:val="3"/>
              </w:numPr>
              <w:spacing w:after="0" w:line="240" w:lineRule="auto"/>
              <w:rPr>
                <w:rFonts w:ascii="Times New Roman" w:hAnsi="Times New Roman" w:cs="Times New Roman"/>
                <w:sz w:val="24"/>
                <w:szCs w:val="24"/>
              </w:rPr>
            </w:pPr>
            <w:r>
              <w:rPr>
                <w:rFonts w:ascii="Times New Roman" w:hAnsi="Times New Roman" w:cs="Times New Roman"/>
                <w:sz w:val="24"/>
                <w:szCs w:val="24"/>
              </w:rPr>
              <w:t>Belonging and attachment to group</w:t>
            </w:r>
          </w:p>
        </w:tc>
      </w:tr>
      <w:tr w:rsidR="007B309F" w:rsidRPr="00D91EB7" w14:paraId="59ECF4E0" w14:textId="77777777" w:rsidTr="00491B45">
        <w:tc>
          <w:tcPr>
            <w:tcW w:w="3192" w:type="dxa"/>
          </w:tcPr>
          <w:p w14:paraId="00B7A78B" w14:textId="77777777" w:rsidR="007B309F" w:rsidRDefault="007B309F" w:rsidP="00491B45">
            <w:pPr>
              <w:rPr>
                <w:rFonts w:ascii="Times New Roman" w:hAnsi="Times New Roman" w:cs="Times New Roman"/>
                <w:sz w:val="24"/>
                <w:szCs w:val="24"/>
              </w:rPr>
            </w:pPr>
          </w:p>
          <w:p w14:paraId="20A33D64" w14:textId="77777777" w:rsidR="007B309F" w:rsidRDefault="007B309F" w:rsidP="00491B45">
            <w:pPr>
              <w:rPr>
                <w:rFonts w:ascii="Times New Roman" w:hAnsi="Times New Roman" w:cs="Times New Roman"/>
                <w:sz w:val="24"/>
                <w:szCs w:val="24"/>
              </w:rPr>
            </w:pPr>
          </w:p>
          <w:p w14:paraId="3176DA28" w14:textId="77777777" w:rsidR="007B309F" w:rsidRDefault="007B309F" w:rsidP="00491B45">
            <w:pPr>
              <w:rPr>
                <w:rFonts w:ascii="Times New Roman" w:hAnsi="Times New Roman" w:cs="Times New Roman"/>
                <w:sz w:val="24"/>
                <w:szCs w:val="24"/>
              </w:rPr>
            </w:pPr>
            <w:r w:rsidRPr="00D91EB7">
              <w:rPr>
                <w:rFonts w:ascii="Times New Roman" w:hAnsi="Times New Roman" w:cs="Times New Roman"/>
                <w:sz w:val="24"/>
                <w:szCs w:val="24"/>
              </w:rPr>
              <w:t>Identity Conflict</w:t>
            </w:r>
          </w:p>
          <w:p w14:paraId="379BF1AF" w14:textId="77777777" w:rsidR="007B309F" w:rsidRPr="00457B60" w:rsidRDefault="007B309F" w:rsidP="007B309F">
            <w:pPr>
              <w:pStyle w:val="ListParagraph"/>
              <w:numPr>
                <w:ilvl w:val="0"/>
                <w:numId w:val="3"/>
              </w:numPr>
              <w:spacing w:after="0" w:line="240" w:lineRule="auto"/>
              <w:rPr>
                <w:rFonts w:ascii="Times New Roman" w:hAnsi="Times New Roman" w:cs="Times New Roman"/>
                <w:sz w:val="24"/>
                <w:szCs w:val="24"/>
              </w:rPr>
            </w:pPr>
            <w:r>
              <w:rPr>
                <w:rFonts w:ascii="Times New Roman" w:hAnsi="Times New Roman" w:cs="Times New Roman"/>
                <w:sz w:val="24"/>
                <w:szCs w:val="24"/>
              </w:rPr>
              <w:t>Feelings of guilt or rejection; pro-minority or pro-White stance</w:t>
            </w:r>
          </w:p>
        </w:tc>
        <w:tc>
          <w:tcPr>
            <w:tcW w:w="3192" w:type="dxa"/>
          </w:tcPr>
          <w:p w14:paraId="74938ACB" w14:textId="77777777" w:rsidR="007B309F" w:rsidRDefault="007B309F" w:rsidP="00491B45">
            <w:pPr>
              <w:rPr>
                <w:rFonts w:ascii="Times New Roman" w:hAnsi="Times New Roman" w:cs="Times New Roman"/>
                <w:sz w:val="24"/>
                <w:szCs w:val="24"/>
              </w:rPr>
            </w:pPr>
          </w:p>
          <w:p w14:paraId="5B408987" w14:textId="77777777" w:rsidR="007B309F" w:rsidRDefault="007B309F" w:rsidP="00491B45">
            <w:pPr>
              <w:rPr>
                <w:rFonts w:ascii="Times New Roman" w:hAnsi="Times New Roman" w:cs="Times New Roman"/>
                <w:sz w:val="24"/>
                <w:szCs w:val="24"/>
              </w:rPr>
            </w:pPr>
          </w:p>
          <w:p w14:paraId="55E8DC94" w14:textId="77777777" w:rsidR="007B309F" w:rsidRDefault="007B309F" w:rsidP="00491B45">
            <w:pPr>
              <w:rPr>
                <w:rFonts w:ascii="Times New Roman" w:hAnsi="Times New Roman" w:cs="Times New Roman"/>
                <w:sz w:val="24"/>
                <w:szCs w:val="24"/>
              </w:rPr>
            </w:pPr>
            <w:r w:rsidRPr="00D91EB7">
              <w:rPr>
                <w:rFonts w:ascii="Times New Roman" w:hAnsi="Times New Roman" w:cs="Times New Roman"/>
                <w:sz w:val="24"/>
                <w:szCs w:val="24"/>
              </w:rPr>
              <w:t>Identity conflict</w:t>
            </w:r>
          </w:p>
          <w:p w14:paraId="6163001E" w14:textId="77777777" w:rsidR="007B309F" w:rsidRPr="002A080C" w:rsidRDefault="007B309F" w:rsidP="007B309F">
            <w:pPr>
              <w:pStyle w:val="ListParagraph"/>
              <w:numPr>
                <w:ilvl w:val="0"/>
                <w:numId w:val="3"/>
              </w:numPr>
              <w:spacing w:after="0" w:line="240" w:lineRule="auto"/>
              <w:rPr>
                <w:rFonts w:ascii="Times New Roman" w:hAnsi="Times New Roman" w:cs="Times New Roman"/>
                <w:sz w:val="24"/>
                <w:szCs w:val="24"/>
              </w:rPr>
            </w:pPr>
            <w:r>
              <w:rPr>
                <w:rFonts w:ascii="Times New Roman" w:hAnsi="Times New Roman" w:cs="Times New Roman"/>
                <w:sz w:val="24"/>
                <w:szCs w:val="24"/>
              </w:rPr>
              <w:t>Rejecting of dominant identity and internalization of Black culture</w:t>
            </w:r>
          </w:p>
        </w:tc>
        <w:tc>
          <w:tcPr>
            <w:tcW w:w="3192" w:type="dxa"/>
          </w:tcPr>
          <w:p w14:paraId="2E085D62" w14:textId="77777777" w:rsidR="007B309F" w:rsidRDefault="007B309F" w:rsidP="00491B45">
            <w:pPr>
              <w:rPr>
                <w:rFonts w:ascii="Times New Roman" w:hAnsi="Times New Roman" w:cs="Times New Roman"/>
                <w:sz w:val="24"/>
                <w:szCs w:val="24"/>
              </w:rPr>
            </w:pPr>
          </w:p>
          <w:p w14:paraId="11F35451" w14:textId="77777777" w:rsidR="007B309F" w:rsidRDefault="007B309F" w:rsidP="00491B45">
            <w:pPr>
              <w:rPr>
                <w:rFonts w:ascii="Times New Roman" w:hAnsi="Times New Roman" w:cs="Times New Roman"/>
                <w:sz w:val="24"/>
                <w:szCs w:val="24"/>
              </w:rPr>
            </w:pPr>
          </w:p>
          <w:p w14:paraId="3EF6677D" w14:textId="77777777" w:rsidR="007B309F" w:rsidRDefault="007B309F" w:rsidP="00491B45">
            <w:pPr>
              <w:rPr>
                <w:rFonts w:ascii="Times New Roman" w:hAnsi="Times New Roman" w:cs="Times New Roman"/>
                <w:sz w:val="24"/>
                <w:szCs w:val="24"/>
              </w:rPr>
            </w:pPr>
            <w:r w:rsidRPr="00D91EB7">
              <w:rPr>
                <w:rFonts w:ascii="Times New Roman" w:hAnsi="Times New Roman" w:cs="Times New Roman"/>
                <w:sz w:val="24"/>
                <w:szCs w:val="24"/>
              </w:rPr>
              <w:t>Identity conflict</w:t>
            </w:r>
          </w:p>
          <w:p w14:paraId="0DED0BDE" w14:textId="77777777" w:rsidR="007B309F" w:rsidRPr="004C76D4" w:rsidRDefault="007B309F" w:rsidP="007B309F">
            <w:pPr>
              <w:pStyle w:val="ListParagraph"/>
              <w:numPr>
                <w:ilvl w:val="0"/>
                <w:numId w:val="3"/>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Oscillating between experimentation and commitment </w:t>
            </w:r>
          </w:p>
        </w:tc>
      </w:tr>
      <w:tr w:rsidR="007B309F" w:rsidRPr="00D91EB7" w14:paraId="24597BCC" w14:textId="77777777" w:rsidTr="00491B45">
        <w:tc>
          <w:tcPr>
            <w:tcW w:w="3192" w:type="dxa"/>
            <w:tcBorders>
              <w:bottom w:val="single" w:sz="4" w:space="0" w:color="auto"/>
            </w:tcBorders>
          </w:tcPr>
          <w:p w14:paraId="727B1C2D" w14:textId="77777777" w:rsidR="007B309F" w:rsidRDefault="007B309F" w:rsidP="00491B45">
            <w:pPr>
              <w:rPr>
                <w:rFonts w:ascii="Times New Roman" w:hAnsi="Times New Roman" w:cs="Times New Roman"/>
                <w:sz w:val="24"/>
                <w:szCs w:val="24"/>
              </w:rPr>
            </w:pPr>
          </w:p>
          <w:p w14:paraId="77F4CC47" w14:textId="77777777" w:rsidR="007B309F" w:rsidRDefault="007B309F" w:rsidP="00491B45">
            <w:pPr>
              <w:rPr>
                <w:rFonts w:ascii="Times New Roman" w:hAnsi="Times New Roman" w:cs="Times New Roman"/>
                <w:sz w:val="24"/>
                <w:szCs w:val="24"/>
              </w:rPr>
            </w:pPr>
          </w:p>
          <w:p w14:paraId="054DA939" w14:textId="77777777" w:rsidR="007B309F" w:rsidRDefault="007B309F" w:rsidP="00491B45">
            <w:pPr>
              <w:rPr>
                <w:rFonts w:ascii="Times New Roman" w:hAnsi="Times New Roman" w:cs="Times New Roman"/>
                <w:sz w:val="24"/>
                <w:szCs w:val="24"/>
              </w:rPr>
            </w:pPr>
            <w:r w:rsidRPr="00D91EB7">
              <w:rPr>
                <w:rFonts w:ascii="Times New Roman" w:hAnsi="Times New Roman" w:cs="Times New Roman"/>
                <w:sz w:val="24"/>
                <w:szCs w:val="24"/>
              </w:rPr>
              <w:t>Internalization</w:t>
            </w:r>
          </w:p>
          <w:p w14:paraId="0F6192B4" w14:textId="77777777" w:rsidR="007B309F" w:rsidRPr="00457B60" w:rsidRDefault="007B309F" w:rsidP="007B309F">
            <w:pPr>
              <w:pStyle w:val="ListParagraph"/>
              <w:numPr>
                <w:ilvl w:val="0"/>
                <w:numId w:val="3"/>
              </w:numPr>
              <w:spacing w:after="0" w:line="240" w:lineRule="auto"/>
              <w:rPr>
                <w:rFonts w:ascii="Times New Roman" w:hAnsi="Times New Roman" w:cs="Times New Roman"/>
                <w:sz w:val="24"/>
                <w:szCs w:val="24"/>
              </w:rPr>
            </w:pPr>
            <w:r>
              <w:rPr>
                <w:rFonts w:ascii="Times New Roman" w:hAnsi="Times New Roman" w:cs="Times New Roman"/>
                <w:sz w:val="24"/>
                <w:szCs w:val="24"/>
              </w:rPr>
              <w:t>Newfound identity; cultural transcendence</w:t>
            </w:r>
          </w:p>
        </w:tc>
        <w:tc>
          <w:tcPr>
            <w:tcW w:w="3192" w:type="dxa"/>
            <w:tcBorders>
              <w:bottom w:val="single" w:sz="4" w:space="0" w:color="auto"/>
            </w:tcBorders>
          </w:tcPr>
          <w:p w14:paraId="2D45B033" w14:textId="77777777" w:rsidR="007B309F" w:rsidRDefault="007B309F" w:rsidP="00491B45">
            <w:pPr>
              <w:rPr>
                <w:rFonts w:ascii="Times New Roman" w:hAnsi="Times New Roman" w:cs="Times New Roman"/>
                <w:sz w:val="24"/>
                <w:szCs w:val="24"/>
              </w:rPr>
            </w:pPr>
          </w:p>
          <w:p w14:paraId="65855FD4" w14:textId="77777777" w:rsidR="007B309F" w:rsidRDefault="007B309F" w:rsidP="00491B45">
            <w:pPr>
              <w:rPr>
                <w:rFonts w:ascii="Times New Roman" w:hAnsi="Times New Roman" w:cs="Times New Roman"/>
                <w:sz w:val="24"/>
                <w:szCs w:val="24"/>
              </w:rPr>
            </w:pPr>
          </w:p>
          <w:p w14:paraId="48BA36E9" w14:textId="77777777" w:rsidR="007B309F" w:rsidRDefault="007B309F" w:rsidP="00491B45">
            <w:pPr>
              <w:rPr>
                <w:rFonts w:ascii="Times New Roman" w:hAnsi="Times New Roman" w:cs="Times New Roman"/>
                <w:sz w:val="24"/>
                <w:szCs w:val="24"/>
              </w:rPr>
            </w:pPr>
            <w:r w:rsidRPr="00D91EB7">
              <w:rPr>
                <w:rFonts w:ascii="Times New Roman" w:hAnsi="Times New Roman" w:cs="Times New Roman"/>
                <w:sz w:val="24"/>
                <w:szCs w:val="24"/>
              </w:rPr>
              <w:t>Internalization</w:t>
            </w:r>
          </w:p>
          <w:p w14:paraId="2AD95BE4" w14:textId="77777777" w:rsidR="007B309F" w:rsidRPr="002A080C" w:rsidRDefault="007B309F" w:rsidP="007B309F">
            <w:pPr>
              <w:pStyle w:val="ListParagraph"/>
              <w:numPr>
                <w:ilvl w:val="0"/>
                <w:numId w:val="3"/>
              </w:numPr>
              <w:spacing w:after="0" w:line="240" w:lineRule="auto"/>
              <w:rPr>
                <w:rFonts w:ascii="Times New Roman" w:hAnsi="Times New Roman" w:cs="Times New Roman"/>
                <w:sz w:val="24"/>
                <w:szCs w:val="24"/>
              </w:rPr>
            </w:pPr>
            <w:r>
              <w:rPr>
                <w:rFonts w:ascii="Times New Roman" w:hAnsi="Times New Roman" w:cs="Times New Roman"/>
                <w:sz w:val="24"/>
                <w:szCs w:val="24"/>
              </w:rPr>
              <w:t>Being comfortable with Black identity</w:t>
            </w:r>
          </w:p>
        </w:tc>
        <w:tc>
          <w:tcPr>
            <w:tcW w:w="3192" w:type="dxa"/>
            <w:tcBorders>
              <w:bottom w:val="single" w:sz="4" w:space="0" w:color="auto"/>
            </w:tcBorders>
          </w:tcPr>
          <w:p w14:paraId="6FA70C19" w14:textId="77777777" w:rsidR="007B309F" w:rsidRDefault="007B309F" w:rsidP="00491B45">
            <w:pPr>
              <w:rPr>
                <w:rFonts w:ascii="Times New Roman" w:hAnsi="Times New Roman" w:cs="Times New Roman"/>
                <w:sz w:val="24"/>
                <w:szCs w:val="24"/>
              </w:rPr>
            </w:pPr>
          </w:p>
          <w:p w14:paraId="768805DA" w14:textId="77777777" w:rsidR="007B309F" w:rsidRDefault="007B309F" w:rsidP="00491B45">
            <w:pPr>
              <w:rPr>
                <w:rFonts w:ascii="Times New Roman" w:hAnsi="Times New Roman" w:cs="Times New Roman"/>
                <w:sz w:val="24"/>
                <w:szCs w:val="24"/>
              </w:rPr>
            </w:pPr>
          </w:p>
          <w:p w14:paraId="5B557641" w14:textId="77777777" w:rsidR="007B309F" w:rsidRDefault="007B309F" w:rsidP="00491B45">
            <w:pPr>
              <w:rPr>
                <w:rFonts w:ascii="Times New Roman" w:hAnsi="Times New Roman" w:cs="Times New Roman"/>
                <w:sz w:val="24"/>
                <w:szCs w:val="24"/>
              </w:rPr>
            </w:pPr>
            <w:r w:rsidRPr="00D91EB7">
              <w:rPr>
                <w:rFonts w:ascii="Times New Roman" w:hAnsi="Times New Roman" w:cs="Times New Roman"/>
                <w:sz w:val="24"/>
                <w:szCs w:val="24"/>
              </w:rPr>
              <w:t>Commitment</w:t>
            </w:r>
          </w:p>
          <w:p w14:paraId="78A67167" w14:textId="283B09F2" w:rsidR="007B309F" w:rsidRPr="002A080C" w:rsidRDefault="007B309F" w:rsidP="007B309F">
            <w:pPr>
              <w:pStyle w:val="ListParagraph"/>
              <w:numPr>
                <w:ilvl w:val="0"/>
                <w:numId w:val="3"/>
              </w:numPr>
              <w:spacing w:after="0" w:line="240" w:lineRule="auto"/>
              <w:rPr>
                <w:rFonts w:ascii="Times New Roman" w:hAnsi="Times New Roman" w:cs="Times New Roman"/>
                <w:sz w:val="24"/>
                <w:szCs w:val="24"/>
              </w:rPr>
            </w:pPr>
            <w:r>
              <w:rPr>
                <w:rFonts w:ascii="Times New Roman" w:hAnsi="Times New Roman" w:cs="Times New Roman"/>
                <w:sz w:val="24"/>
                <w:szCs w:val="24"/>
              </w:rPr>
              <w:t>Bei</w:t>
            </w:r>
            <w:r w:rsidR="00D853F9">
              <w:rPr>
                <w:rFonts w:ascii="Times New Roman" w:hAnsi="Times New Roman" w:cs="Times New Roman"/>
                <w:sz w:val="24"/>
                <w:szCs w:val="24"/>
              </w:rPr>
              <w:t>n</w:t>
            </w:r>
            <w:r>
              <w:rPr>
                <w:rFonts w:ascii="Times New Roman" w:hAnsi="Times New Roman" w:cs="Times New Roman"/>
                <w:sz w:val="24"/>
                <w:szCs w:val="24"/>
              </w:rPr>
              <w:t>g secure sense of group membership</w:t>
            </w:r>
          </w:p>
        </w:tc>
      </w:tr>
    </w:tbl>
    <w:p w14:paraId="17EF12DC" w14:textId="77777777" w:rsidR="007B309F" w:rsidRDefault="007B309F" w:rsidP="007B309F">
      <w:pPr>
        <w:spacing w:line="480" w:lineRule="auto"/>
        <w:rPr>
          <w:rFonts w:ascii="Times New Roman" w:hAnsi="Times New Roman" w:cs="Times New Roman"/>
        </w:rPr>
      </w:pPr>
    </w:p>
    <w:p w14:paraId="49B33BEB" w14:textId="77777777" w:rsidR="007B309F" w:rsidRPr="00D91EB7" w:rsidRDefault="007B309F" w:rsidP="007B309F">
      <w:pPr>
        <w:spacing w:line="480" w:lineRule="auto"/>
        <w:ind w:firstLine="720"/>
        <w:rPr>
          <w:rFonts w:ascii="Times New Roman" w:hAnsi="Times New Roman" w:cs="Times New Roman"/>
        </w:rPr>
      </w:pPr>
      <w:r w:rsidRPr="00D91EB7">
        <w:rPr>
          <w:rFonts w:ascii="Times New Roman" w:hAnsi="Times New Roman" w:cs="Times New Roman"/>
        </w:rPr>
        <w:t>The first stage, pre-encounter, is punctuated by the individual identifying with the White/dominant culture. During this stage, the individual will likely reject their own culture. In stage two, encounter, the opposite happens</w:t>
      </w:r>
      <w:r>
        <w:rPr>
          <w:rFonts w:ascii="Times New Roman" w:hAnsi="Times New Roman" w:cs="Times New Roman"/>
        </w:rPr>
        <w:t>—</w:t>
      </w:r>
      <w:r w:rsidRPr="00D91EB7">
        <w:rPr>
          <w:rFonts w:ascii="Times New Roman" w:hAnsi="Times New Roman" w:cs="Times New Roman"/>
        </w:rPr>
        <w:t xml:space="preserve">the individual rejects identification with the </w:t>
      </w:r>
      <w:r>
        <w:rPr>
          <w:rFonts w:ascii="Times New Roman" w:hAnsi="Times New Roman" w:cs="Times New Roman"/>
        </w:rPr>
        <w:t>W</w:t>
      </w:r>
      <w:r w:rsidRPr="00D91EB7">
        <w:rPr>
          <w:rFonts w:ascii="Times New Roman" w:hAnsi="Times New Roman" w:cs="Times New Roman"/>
        </w:rPr>
        <w:t>hite culture and seeks to align their identity with Black culture. During stage three, immersion-</w:t>
      </w:r>
      <w:proofErr w:type="spellStart"/>
      <w:r w:rsidRPr="00D91EB7">
        <w:rPr>
          <w:rFonts w:ascii="Times New Roman" w:hAnsi="Times New Roman" w:cs="Times New Roman"/>
        </w:rPr>
        <w:lastRenderedPageBreak/>
        <w:t>emmersion</w:t>
      </w:r>
      <w:proofErr w:type="spellEnd"/>
      <w:r w:rsidRPr="00D91EB7">
        <w:rPr>
          <w:rFonts w:ascii="Times New Roman" w:hAnsi="Times New Roman" w:cs="Times New Roman"/>
        </w:rPr>
        <w:t>, the individual utterly rejects the White culture and is completely engrossed in Black culture. Stage four is marked by the internalization of the Black culture.</w:t>
      </w:r>
      <w:r>
        <w:rPr>
          <w:rFonts w:ascii="Times New Roman" w:hAnsi="Times New Roman" w:cs="Times New Roman"/>
        </w:rPr>
        <w:t xml:space="preserve"> During this stage the individual is comfortable with their blackness and enacts the Black identity.</w:t>
      </w:r>
      <w:r w:rsidRPr="00D91EB7">
        <w:rPr>
          <w:rFonts w:ascii="Times New Roman" w:hAnsi="Times New Roman" w:cs="Times New Roman"/>
        </w:rPr>
        <w:t xml:space="preserve"> The final stage is the internalization-commitment stage. Here the individual achieves comfortability with their identity and is committed to transcending and confronting all forms of racism and cultural oppression (Burt &amp; Halpin, 1998). The </w:t>
      </w:r>
      <w:proofErr w:type="spellStart"/>
      <w:r w:rsidRPr="00D91EB7">
        <w:rPr>
          <w:rFonts w:ascii="Times New Roman" w:hAnsi="Times New Roman" w:cs="Times New Roman"/>
        </w:rPr>
        <w:t>Nigrescence</w:t>
      </w:r>
      <w:proofErr w:type="spellEnd"/>
      <w:r w:rsidRPr="00D91EB7">
        <w:rPr>
          <w:rFonts w:ascii="Times New Roman" w:hAnsi="Times New Roman" w:cs="Times New Roman"/>
        </w:rPr>
        <w:t xml:space="preserve"> model</w:t>
      </w:r>
      <w:r>
        <w:rPr>
          <w:rFonts w:ascii="Times New Roman" w:hAnsi="Times New Roman" w:cs="Times New Roman"/>
        </w:rPr>
        <w:t xml:space="preserve"> explains how the Black identity is developed in relation to the dominant identity. </w:t>
      </w:r>
    </w:p>
    <w:p w14:paraId="7C0E7079" w14:textId="7F66CACA" w:rsidR="007B309F" w:rsidRPr="00D91EB7" w:rsidRDefault="007B309F" w:rsidP="007B309F">
      <w:pPr>
        <w:spacing w:line="480" w:lineRule="auto"/>
        <w:ind w:firstLine="720"/>
        <w:rPr>
          <w:rFonts w:ascii="Times New Roman" w:hAnsi="Times New Roman" w:cs="Times New Roman"/>
        </w:rPr>
      </w:pPr>
      <w:r w:rsidRPr="00D91EB7">
        <w:rPr>
          <w:rFonts w:ascii="Times New Roman" w:hAnsi="Times New Roman" w:cs="Times New Roman"/>
        </w:rPr>
        <w:t xml:space="preserve">The multigroup ethnic identity measure (MEIM) has been developed to measure the </w:t>
      </w:r>
      <w:r>
        <w:rPr>
          <w:rFonts w:ascii="Times New Roman" w:hAnsi="Times New Roman" w:cs="Times New Roman"/>
        </w:rPr>
        <w:t xml:space="preserve">strength of </w:t>
      </w:r>
      <w:r w:rsidRPr="00D91EB7">
        <w:rPr>
          <w:rFonts w:ascii="Times New Roman" w:hAnsi="Times New Roman" w:cs="Times New Roman"/>
        </w:rPr>
        <w:t xml:space="preserve">identity of various ethnic groups. Phinney (1992) explains that the measure provides a means of examining adolescents’ degree of identification with their ethnic group. </w:t>
      </w:r>
      <w:r>
        <w:rPr>
          <w:rFonts w:ascii="Times New Roman" w:hAnsi="Times New Roman" w:cs="Times New Roman"/>
        </w:rPr>
        <w:t>The</w:t>
      </w:r>
      <w:r w:rsidRPr="00D91EB7">
        <w:rPr>
          <w:rFonts w:ascii="Times New Roman" w:hAnsi="Times New Roman" w:cs="Times New Roman"/>
        </w:rPr>
        <w:t xml:space="preserve"> </w:t>
      </w:r>
      <w:r>
        <w:rPr>
          <w:rFonts w:ascii="Times New Roman" w:hAnsi="Times New Roman" w:cs="Times New Roman"/>
        </w:rPr>
        <w:t>measure</w:t>
      </w:r>
      <w:r w:rsidRPr="00D91EB7">
        <w:rPr>
          <w:rFonts w:ascii="Times New Roman" w:hAnsi="Times New Roman" w:cs="Times New Roman"/>
        </w:rPr>
        <w:t xml:space="preserve"> is rooted in self-identification with a particular ethnic group</w:t>
      </w:r>
      <w:r>
        <w:rPr>
          <w:rFonts w:ascii="Times New Roman" w:hAnsi="Times New Roman" w:cs="Times New Roman"/>
        </w:rPr>
        <w:t xml:space="preserve">, and, thus, </w:t>
      </w:r>
      <w:r w:rsidR="00CF3C4D">
        <w:rPr>
          <w:rFonts w:ascii="Times New Roman" w:hAnsi="Times New Roman" w:cs="Times New Roman"/>
        </w:rPr>
        <w:t xml:space="preserve">is </w:t>
      </w:r>
      <w:r>
        <w:rPr>
          <w:rFonts w:ascii="Times New Roman" w:hAnsi="Times New Roman" w:cs="Times New Roman"/>
        </w:rPr>
        <w:t xml:space="preserve">different from the </w:t>
      </w:r>
      <w:proofErr w:type="spellStart"/>
      <w:r>
        <w:rPr>
          <w:rFonts w:ascii="Times New Roman" w:hAnsi="Times New Roman" w:cs="Times New Roman"/>
        </w:rPr>
        <w:t>Nigrescence</w:t>
      </w:r>
      <w:proofErr w:type="spellEnd"/>
      <w:r>
        <w:rPr>
          <w:rFonts w:ascii="Times New Roman" w:hAnsi="Times New Roman" w:cs="Times New Roman"/>
        </w:rPr>
        <w:t xml:space="preserve"> model above, even if the person may identify, ethnically, as Black. </w:t>
      </w:r>
      <w:r w:rsidRPr="00D91EB7">
        <w:rPr>
          <w:rFonts w:ascii="Times New Roman" w:hAnsi="Times New Roman" w:cs="Times New Roman"/>
        </w:rPr>
        <w:t>Importantly</w:t>
      </w:r>
      <w:r>
        <w:rPr>
          <w:rFonts w:ascii="Times New Roman" w:hAnsi="Times New Roman" w:cs="Times New Roman"/>
        </w:rPr>
        <w:t>,</w:t>
      </w:r>
      <w:r w:rsidRPr="00D91EB7">
        <w:rPr>
          <w:rFonts w:ascii="Times New Roman" w:hAnsi="Times New Roman" w:cs="Times New Roman"/>
        </w:rPr>
        <w:t xml:space="preserve"> the measure starts with self-identification</w:t>
      </w:r>
      <w:r>
        <w:rPr>
          <w:rFonts w:ascii="Times New Roman" w:hAnsi="Times New Roman" w:cs="Times New Roman"/>
        </w:rPr>
        <w:t xml:space="preserve">, </w:t>
      </w:r>
      <w:r w:rsidRPr="00D91EB7">
        <w:rPr>
          <w:rFonts w:ascii="Times New Roman" w:hAnsi="Times New Roman" w:cs="Times New Roman"/>
        </w:rPr>
        <w:t>belonging to a particular ethnic group. Four constructs</w:t>
      </w:r>
      <w:r>
        <w:rPr>
          <w:rFonts w:ascii="Times New Roman" w:hAnsi="Times New Roman" w:cs="Times New Roman"/>
        </w:rPr>
        <w:t>—</w:t>
      </w:r>
      <w:r w:rsidRPr="00D91EB7">
        <w:rPr>
          <w:rFonts w:ascii="Times New Roman" w:hAnsi="Times New Roman" w:cs="Times New Roman"/>
        </w:rPr>
        <w:t>self</w:t>
      </w:r>
      <w:r>
        <w:rPr>
          <w:rFonts w:ascii="Times New Roman" w:hAnsi="Times New Roman" w:cs="Times New Roman"/>
        </w:rPr>
        <w:t>-</w:t>
      </w:r>
      <w:r w:rsidRPr="00D91EB7">
        <w:rPr>
          <w:rFonts w:ascii="Times New Roman" w:hAnsi="Times New Roman" w:cs="Times New Roman"/>
        </w:rPr>
        <w:t>identification and ethnicity, ethnic behaviors and practices, affirmation and belonging, and ethnic identity achievement</w:t>
      </w:r>
      <w:r>
        <w:rPr>
          <w:rFonts w:ascii="Times New Roman" w:hAnsi="Times New Roman" w:cs="Times New Roman"/>
        </w:rPr>
        <w:t>—</w:t>
      </w:r>
      <w:r w:rsidRPr="00D91EB7">
        <w:rPr>
          <w:rFonts w:ascii="Times New Roman" w:hAnsi="Times New Roman" w:cs="Times New Roman"/>
        </w:rPr>
        <w:t>provide a framework for the measure. Self-identification and ethnicity deal with how individuals self-select, self-categorize, and self-label their ethnic identity. Ethnic behaviors and practices are degrees of personal involvement in the ethnic group’s social activities and cultural traditions. Affirmation and belonging encompass engendering positive feelings, a sense of belonging, and attachment toward the group. Ethnic identity achievement involves the exploration of the ethnic identity and is the start of a secure sense of group membership (Phinney, 1992).</w:t>
      </w:r>
    </w:p>
    <w:p w14:paraId="50FDC472" w14:textId="77777777" w:rsidR="007B309F" w:rsidRPr="00D91EB7" w:rsidRDefault="007B309F" w:rsidP="007B309F">
      <w:pPr>
        <w:spacing w:line="480" w:lineRule="auto"/>
        <w:ind w:firstLine="720"/>
        <w:rPr>
          <w:rFonts w:ascii="Times New Roman" w:hAnsi="Times New Roman" w:cs="Times New Roman"/>
        </w:rPr>
      </w:pPr>
      <w:r w:rsidRPr="00D91EB7">
        <w:rPr>
          <w:rFonts w:ascii="Times New Roman" w:hAnsi="Times New Roman" w:cs="Times New Roman"/>
        </w:rPr>
        <w:t>The MEIM does not include specific aspects of ethnicity</w:t>
      </w:r>
      <w:r>
        <w:rPr>
          <w:rFonts w:ascii="Times New Roman" w:hAnsi="Times New Roman" w:cs="Times New Roman"/>
        </w:rPr>
        <w:t>,</w:t>
      </w:r>
      <w:r w:rsidRPr="00D91EB7">
        <w:rPr>
          <w:rFonts w:ascii="Times New Roman" w:hAnsi="Times New Roman" w:cs="Times New Roman"/>
        </w:rPr>
        <w:t xml:space="preserve"> such as cultural values and cultural beliefs. The measure only considers core components of ethnicity as discussed above. </w:t>
      </w:r>
      <w:r w:rsidRPr="00D91EB7">
        <w:rPr>
          <w:rFonts w:ascii="Times New Roman" w:hAnsi="Times New Roman" w:cs="Times New Roman"/>
        </w:rPr>
        <w:lastRenderedPageBreak/>
        <w:t xml:space="preserve">Essentially, the measure uses two categories, </w:t>
      </w:r>
      <w:proofErr w:type="gramStart"/>
      <w:r w:rsidRPr="00D91EB7">
        <w:rPr>
          <w:rFonts w:ascii="Times New Roman" w:hAnsi="Times New Roman" w:cs="Times New Roman"/>
        </w:rPr>
        <w:t>exploration</w:t>
      </w:r>
      <w:proofErr w:type="gramEnd"/>
      <w:r w:rsidRPr="00D91EB7">
        <w:rPr>
          <w:rFonts w:ascii="Times New Roman" w:hAnsi="Times New Roman" w:cs="Times New Roman"/>
        </w:rPr>
        <w:t xml:space="preserve"> and commitment, and 12 items to measure ethnic identity development. Exploration measures learning about </w:t>
      </w:r>
      <w:r>
        <w:rPr>
          <w:rFonts w:ascii="Times New Roman" w:hAnsi="Times New Roman" w:cs="Times New Roman"/>
        </w:rPr>
        <w:t>one’s ethnic</w:t>
      </w:r>
      <w:r w:rsidRPr="00D91EB7">
        <w:rPr>
          <w:rFonts w:ascii="Times New Roman" w:hAnsi="Times New Roman" w:cs="Times New Roman"/>
        </w:rPr>
        <w:t xml:space="preserve"> group and participati</w:t>
      </w:r>
      <w:r>
        <w:rPr>
          <w:rFonts w:ascii="Times New Roman" w:hAnsi="Times New Roman" w:cs="Times New Roman"/>
        </w:rPr>
        <w:t>ng</w:t>
      </w:r>
      <w:r w:rsidRPr="00D91EB7">
        <w:rPr>
          <w:rFonts w:ascii="Times New Roman" w:hAnsi="Times New Roman" w:cs="Times New Roman"/>
        </w:rPr>
        <w:t xml:space="preserve"> in ethnic cultural practices</w:t>
      </w:r>
      <w:r>
        <w:rPr>
          <w:rFonts w:ascii="Times New Roman" w:hAnsi="Times New Roman" w:cs="Times New Roman"/>
        </w:rPr>
        <w:t>,</w:t>
      </w:r>
      <w:r w:rsidRPr="00D91EB7">
        <w:rPr>
          <w:rFonts w:ascii="Times New Roman" w:hAnsi="Times New Roman" w:cs="Times New Roman"/>
        </w:rPr>
        <w:t xml:space="preserve"> wh</w:t>
      </w:r>
      <w:r>
        <w:rPr>
          <w:rFonts w:ascii="Times New Roman" w:hAnsi="Times New Roman" w:cs="Times New Roman"/>
        </w:rPr>
        <w:t>ereas</w:t>
      </w:r>
      <w:r w:rsidRPr="00D91EB7">
        <w:rPr>
          <w:rFonts w:ascii="Times New Roman" w:hAnsi="Times New Roman" w:cs="Times New Roman"/>
        </w:rPr>
        <w:t xml:space="preserve"> commitment deals with positive affirmation to the group. The measure and the two categories are based on SIT (Tajfel &amp; Turner, 1986) and sense of commitment</w:t>
      </w:r>
      <w:r>
        <w:rPr>
          <w:rFonts w:ascii="Times New Roman" w:hAnsi="Times New Roman" w:cs="Times New Roman"/>
        </w:rPr>
        <w:t>,</w:t>
      </w:r>
      <w:r w:rsidRPr="00D91EB7">
        <w:rPr>
          <w:rFonts w:ascii="Times New Roman" w:hAnsi="Times New Roman" w:cs="Times New Roman"/>
        </w:rPr>
        <w:t xml:space="preserve"> as explained by Marcia (1980). The measure notes a very important relationship between exploration and commitment. The two are mutually constitutive</w:t>
      </w:r>
      <w:r>
        <w:rPr>
          <w:rFonts w:ascii="Times New Roman" w:hAnsi="Times New Roman" w:cs="Times New Roman"/>
        </w:rPr>
        <w:t>, m</w:t>
      </w:r>
      <w:r w:rsidRPr="00D91EB7">
        <w:rPr>
          <w:rFonts w:ascii="Times New Roman" w:hAnsi="Times New Roman" w:cs="Times New Roman"/>
        </w:rPr>
        <w:t>eaning, commitment leads to exploration and more exploration leads to stronger commitment. The MEIM offers considerable insight into ethnic identity development</w:t>
      </w:r>
      <w:r>
        <w:rPr>
          <w:rFonts w:ascii="Times New Roman" w:hAnsi="Times New Roman" w:cs="Times New Roman"/>
        </w:rPr>
        <w:t>. O</w:t>
      </w:r>
      <w:r w:rsidRPr="00D91EB7">
        <w:rPr>
          <w:rFonts w:ascii="Times New Roman" w:hAnsi="Times New Roman" w:cs="Times New Roman"/>
        </w:rPr>
        <w:t>ther models, such as the one discussed below, diverge from examining minority identity development to investigating dominant identity development.</w:t>
      </w:r>
    </w:p>
    <w:p w14:paraId="3266383C" w14:textId="77777777" w:rsidR="007B309F" w:rsidRPr="00D91EB7" w:rsidRDefault="007B309F" w:rsidP="007B309F">
      <w:pPr>
        <w:spacing w:line="480" w:lineRule="auto"/>
        <w:ind w:firstLine="720"/>
        <w:rPr>
          <w:rFonts w:ascii="Times New Roman" w:hAnsi="Times New Roman" w:cs="Times New Roman"/>
        </w:rPr>
      </w:pPr>
      <w:r w:rsidRPr="00D91EB7">
        <w:rPr>
          <w:rFonts w:ascii="Times New Roman" w:hAnsi="Times New Roman" w:cs="Times New Roman"/>
        </w:rPr>
        <w:t>Literature in counseling identifies three White racial identity development models used to train and equip White counselors</w:t>
      </w:r>
      <w:r>
        <w:rPr>
          <w:rFonts w:ascii="Times New Roman" w:hAnsi="Times New Roman" w:cs="Times New Roman"/>
        </w:rPr>
        <w:t xml:space="preserve"> with knowledge about White identity development</w:t>
      </w:r>
      <w:r w:rsidRPr="00D91EB7">
        <w:rPr>
          <w:rFonts w:ascii="Times New Roman" w:hAnsi="Times New Roman" w:cs="Times New Roman"/>
        </w:rPr>
        <w:t xml:space="preserve">. </w:t>
      </w:r>
      <w:proofErr w:type="spellStart"/>
      <w:r w:rsidRPr="00D91EB7">
        <w:rPr>
          <w:rFonts w:ascii="Times New Roman" w:hAnsi="Times New Roman" w:cs="Times New Roman"/>
        </w:rPr>
        <w:t>Sabnani</w:t>
      </w:r>
      <w:proofErr w:type="spellEnd"/>
      <w:r w:rsidRPr="00D91EB7">
        <w:rPr>
          <w:rFonts w:ascii="Times New Roman" w:hAnsi="Times New Roman" w:cs="Times New Roman"/>
        </w:rPr>
        <w:t xml:space="preserve"> et al. (1991) incorporated Helms’ (1984) White racial consciousness development model, Hardiman’s (1982) White identity development model, and </w:t>
      </w:r>
      <w:proofErr w:type="spellStart"/>
      <w:r w:rsidRPr="00D91EB7">
        <w:rPr>
          <w:rFonts w:ascii="Times New Roman" w:hAnsi="Times New Roman" w:cs="Times New Roman"/>
        </w:rPr>
        <w:t>Ponterotto’s</w:t>
      </w:r>
      <w:proofErr w:type="spellEnd"/>
      <w:r w:rsidRPr="00D91EB7">
        <w:rPr>
          <w:rFonts w:ascii="Times New Roman" w:hAnsi="Times New Roman" w:cs="Times New Roman"/>
        </w:rPr>
        <w:t xml:space="preserve"> (1988) racial consciousness model to center the awareness of and acceptance of </w:t>
      </w:r>
      <w:r>
        <w:rPr>
          <w:rFonts w:ascii="Times New Roman" w:hAnsi="Times New Roman" w:cs="Times New Roman"/>
        </w:rPr>
        <w:t>W</w:t>
      </w:r>
      <w:r w:rsidRPr="00D91EB7">
        <w:rPr>
          <w:rFonts w:ascii="Times New Roman" w:hAnsi="Times New Roman" w:cs="Times New Roman"/>
        </w:rPr>
        <w:t>hiteness and its historical, cultural, and societal implications in the development of the White racial identity model. A summary of these three models produces an integrated model of White racial identity development with six stages (lack of awareness of self, interaction with members of other cultures, breakdown of former knowledge</w:t>
      </w:r>
      <w:r>
        <w:rPr>
          <w:rFonts w:ascii="Times New Roman" w:hAnsi="Times New Roman" w:cs="Times New Roman"/>
        </w:rPr>
        <w:t>—</w:t>
      </w:r>
      <w:r w:rsidRPr="00D91EB7">
        <w:rPr>
          <w:rFonts w:ascii="Times New Roman" w:hAnsi="Times New Roman" w:cs="Times New Roman"/>
        </w:rPr>
        <w:t>conflict, pro-minority stance, pro-white anti-minority stance, and internalization</w:t>
      </w:r>
      <w:r>
        <w:rPr>
          <w:rFonts w:ascii="Times New Roman" w:hAnsi="Times New Roman" w:cs="Times New Roman"/>
        </w:rPr>
        <w:t xml:space="preserve">; </w:t>
      </w:r>
      <w:proofErr w:type="spellStart"/>
      <w:r w:rsidRPr="00D91EB7">
        <w:rPr>
          <w:rFonts w:ascii="Times New Roman" w:hAnsi="Times New Roman" w:cs="Times New Roman"/>
        </w:rPr>
        <w:t>Sabnani</w:t>
      </w:r>
      <w:proofErr w:type="spellEnd"/>
      <w:r w:rsidRPr="00D91EB7">
        <w:rPr>
          <w:rFonts w:ascii="Times New Roman" w:hAnsi="Times New Roman" w:cs="Times New Roman"/>
        </w:rPr>
        <w:t xml:space="preserve"> et al., 1991). </w:t>
      </w:r>
    </w:p>
    <w:p w14:paraId="16882214" w14:textId="42A7A81E" w:rsidR="007B309F" w:rsidRPr="00D91EB7" w:rsidRDefault="007B309F" w:rsidP="007B309F">
      <w:pPr>
        <w:spacing w:line="480" w:lineRule="auto"/>
        <w:ind w:firstLine="720"/>
        <w:rPr>
          <w:rFonts w:ascii="Times New Roman" w:hAnsi="Times New Roman" w:cs="Times New Roman"/>
        </w:rPr>
      </w:pPr>
      <w:r w:rsidRPr="00D91EB7">
        <w:rPr>
          <w:rFonts w:ascii="Times New Roman" w:hAnsi="Times New Roman" w:cs="Times New Roman"/>
        </w:rPr>
        <w:t>Stage one</w:t>
      </w:r>
      <w:r>
        <w:rPr>
          <w:rFonts w:ascii="Times New Roman" w:hAnsi="Times New Roman" w:cs="Times New Roman"/>
        </w:rPr>
        <w:t xml:space="preserve"> in the model</w:t>
      </w:r>
      <w:r w:rsidRPr="00D91EB7">
        <w:rPr>
          <w:rFonts w:ascii="Times New Roman" w:hAnsi="Times New Roman" w:cs="Times New Roman"/>
        </w:rPr>
        <w:t xml:space="preserve"> notes the lack of awareness of self as a racial being. The second stage is rooted in </w:t>
      </w:r>
      <w:r>
        <w:rPr>
          <w:rFonts w:ascii="Times New Roman" w:hAnsi="Times New Roman" w:cs="Times New Roman"/>
        </w:rPr>
        <w:t xml:space="preserve">the </w:t>
      </w:r>
      <w:r w:rsidRPr="00D91EB7">
        <w:rPr>
          <w:rFonts w:ascii="Times New Roman" w:hAnsi="Times New Roman" w:cs="Times New Roman"/>
        </w:rPr>
        <w:t xml:space="preserve">expansion of knowledge regarding race and racial matters. This stage pushes Whites to acknowledge their </w:t>
      </w:r>
      <w:r>
        <w:rPr>
          <w:rFonts w:ascii="Times New Roman" w:hAnsi="Times New Roman" w:cs="Times New Roman"/>
        </w:rPr>
        <w:t>w</w:t>
      </w:r>
      <w:r w:rsidRPr="00D91EB7">
        <w:rPr>
          <w:rFonts w:ascii="Times New Roman" w:hAnsi="Times New Roman" w:cs="Times New Roman"/>
        </w:rPr>
        <w:t>hiteness and examine their cultural values. Self-</w:t>
      </w:r>
      <w:r w:rsidRPr="00D91EB7">
        <w:rPr>
          <w:rFonts w:ascii="Times New Roman" w:hAnsi="Times New Roman" w:cs="Times New Roman"/>
        </w:rPr>
        <w:lastRenderedPageBreak/>
        <w:t>examination is often followed by guilt, depression, and anger resulting from the realization of the realities of their role (whether conscious or unconscious) in racism. During stage three</w:t>
      </w:r>
      <w:r>
        <w:rPr>
          <w:rFonts w:ascii="Times New Roman" w:hAnsi="Times New Roman" w:cs="Times New Roman"/>
        </w:rPr>
        <w:t>,</w:t>
      </w:r>
      <w:r w:rsidRPr="00D91EB7">
        <w:rPr>
          <w:rFonts w:ascii="Times New Roman" w:hAnsi="Times New Roman" w:cs="Times New Roman"/>
        </w:rPr>
        <w:t xml:space="preserve"> the individual attempts to either alleviate the feelings of guilt or reject the internalized racist beliefs and </w:t>
      </w:r>
      <w:r>
        <w:rPr>
          <w:rFonts w:ascii="Times New Roman" w:hAnsi="Times New Roman" w:cs="Times New Roman"/>
        </w:rPr>
        <w:t>w</w:t>
      </w:r>
      <w:r w:rsidRPr="00D91EB7">
        <w:rPr>
          <w:rFonts w:ascii="Times New Roman" w:hAnsi="Times New Roman" w:cs="Times New Roman"/>
        </w:rPr>
        <w:t xml:space="preserve">hiteness. Stage four marks the individual’s retreat into the White culture and away from intercultural contact. The retreat is a result of rejection by the minority group and is characterized by feelings of hostility and fear. The final stage notes development of </w:t>
      </w:r>
      <w:r>
        <w:rPr>
          <w:rFonts w:ascii="Times New Roman" w:hAnsi="Times New Roman" w:cs="Times New Roman"/>
        </w:rPr>
        <w:t xml:space="preserve">the </w:t>
      </w:r>
      <w:r w:rsidRPr="00D91EB7">
        <w:rPr>
          <w:rFonts w:ascii="Times New Roman" w:hAnsi="Times New Roman" w:cs="Times New Roman"/>
        </w:rPr>
        <w:t>White racial identity. During this stage, the individual internalizes the newfound identity. This stage is also marked by cultural transcendence</w:t>
      </w:r>
      <w:r>
        <w:rPr>
          <w:rFonts w:ascii="Times New Roman" w:hAnsi="Times New Roman" w:cs="Times New Roman"/>
        </w:rPr>
        <w:t>. Individuals develop an expanded</w:t>
      </w:r>
      <w:r w:rsidRPr="00D91EB7">
        <w:rPr>
          <w:rFonts w:ascii="Times New Roman" w:hAnsi="Times New Roman" w:cs="Times New Roman"/>
        </w:rPr>
        <w:t xml:space="preserve"> worldvie</w:t>
      </w:r>
      <w:r>
        <w:rPr>
          <w:rFonts w:ascii="Times New Roman" w:hAnsi="Times New Roman" w:cs="Times New Roman"/>
        </w:rPr>
        <w:t>w, new multicultural in</w:t>
      </w:r>
      <w:r w:rsidRPr="00D91EB7">
        <w:rPr>
          <w:rFonts w:ascii="Times New Roman" w:hAnsi="Times New Roman" w:cs="Times New Roman"/>
        </w:rPr>
        <w:t xml:space="preserve">terests, and respect for cultural </w:t>
      </w:r>
      <w:r w:rsidR="008D0229">
        <w:rPr>
          <w:rFonts w:ascii="Times New Roman" w:hAnsi="Times New Roman" w:cs="Times New Roman"/>
        </w:rPr>
        <w:t>differences</w:t>
      </w:r>
      <w:r w:rsidRPr="00D91EB7">
        <w:rPr>
          <w:rFonts w:ascii="Times New Roman" w:hAnsi="Times New Roman" w:cs="Times New Roman"/>
        </w:rPr>
        <w:t>. These models do not present a linear progression through the stages of development but</w:t>
      </w:r>
      <w:r>
        <w:rPr>
          <w:rFonts w:ascii="Times New Roman" w:hAnsi="Times New Roman" w:cs="Times New Roman"/>
        </w:rPr>
        <w:t>,</w:t>
      </w:r>
      <w:r w:rsidRPr="00D91EB7">
        <w:rPr>
          <w:rFonts w:ascii="Times New Roman" w:hAnsi="Times New Roman" w:cs="Times New Roman"/>
        </w:rPr>
        <w:t xml:space="preserve"> instead</w:t>
      </w:r>
      <w:r>
        <w:rPr>
          <w:rFonts w:ascii="Times New Roman" w:hAnsi="Times New Roman" w:cs="Times New Roman"/>
        </w:rPr>
        <w:t>,</w:t>
      </w:r>
      <w:r w:rsidRPr="00D91EB7">
        <w:rPr>
          <w:rFonts w:ascii="Times New Roman" w:hAnsi="Times New Roman" w:cs="Times New Roman"/>
        </w:rPr>
        <w:t xml:space="preserve"> offer a complex movement back and forth between several of the stages </w:t>
      </w:r>
      <w:r>
        <w:rPr>
          <w:rFonts w:ascii="Times New Roman" w:hAnsi="Times New Roman" w:cs="Times New Roman"/>
        </w:rPr>
        <w:t>in which</w:t>
      </w:r>
      <w:r w:rsidRPr="00D91EB7">
        <w:rPr>
          <w:rFonts w:ascii="Times New Roman" w:hAnsi="Times New Roman" w:cs="Times New Roman"/>
        </w:rPr>
        <w:t xml:space="preserve"> negotiation of </w:t>
      </w:r>
      <w:r>
        <w:rPr>
          <w:rFonts w:ascii="Times New Roman" w:hAnsi="Times New Roman" w:cs="Times New Roman"/>
        </w:rPr>
        <w:t xml:space="preserve">one’s </w:t>
      </w:r>
      <w:r w:rsidRPr="00D91EB7">
        <w:rPr>
          <w:rFonts w:ascii="Times New Roman" w:hAnsi="Times New Roman" w:cs="Times New Roman"/>
        </w:rPr>
        <w:t xml:space="preserve">identity and processing of newfound knowledge regarding </w:t>
      </w:r>
      <w:r>
        <w:rPr>
          <w:rFonts w:ascii="Times New Roman" w:hAnsi="Times New Roman" w:cs="Times New Roman"/>
        </w:rPr>
        <w:t xml:space="preserve">the </w:t>
      </w:r>
      <w:r w:rsidRPr="00D91EB7">
        <w:rPr>
          <w:rFonts w:ascii="Times New Roman" w:hAnsi="Times New Roman" w:cs="Times New Roman"/>
        </w:rPr>
        <w:t>self and other minorities take place (Daniels, 2001).</w:t>
      </w:r>
    </w:p>
    <w:p w14:paraId="7F90094B" w14:textId="77777777" w:rsidR="007B309F" w:rsidRPr="00D91EB7" w:rsidRDefault="007B309F" w:rsidP="007B309F">
      <w:pPr>
        <w:spacing w:line="480" w:lineRule="auto"/>
        <w:ind w:firstLine="720"/>
        <w:rPr>
          <w:rFonts w:ascii="Times New Roman" w:hAnsi="Times New Roman" w:cs="Times New Roman"/>
        </w:rPr>
      </w:pPr>
      <w:r w:rsidRPr="00D91EB7">
        <w:rPr>
          <w:rFonts w:ascii="Times New Roman" w:hAnsi="Times New Roman" w:cs="Times New Roman"/>
        </w:rPr>
        <w:t xml:space="preserve">The goal of the review of identity development models </w:t>
      </w:r>
      <w:r>
        <w:rPr>
          <w:rFonts w:ascii="Times New Roman" w:hAnsi="Times New Roman" w:cs="Times New Roman"/>
        </w:rPr>
        <w:t xml:space="preserve">above </w:t>
      </w:r>
      <w:r w:rsidRPr="00D91EB7">
        <w:rPr>
          <w:rFonts w:ascii="Times New Roman" w:hAnsi="Times New Roman" w:cs="Times New Roman"/>
        </w:rPr>
        <w:t xml:space="preserve">was to ascertain whether the stages explicated in these models offer a guidepost for the development of a </w:t>
      </w:r>
      <w:r>
        <w:rPr>
          <w:rFonts w:ascii="Times New Roman" w:hAnsi="Times New Roman" w:cs="Times New Roman"/>
        </w:rPr>
        <w:t>CMMID</w:t>
      </w:r>
      <w:r w:rsidRPr="00D91EB7">
        <w:rPr>
          <w:rFonts w:ascii="Times New Roman" w:hAnsi="Times New Roman" w:cs="Times New Roman"/>
        </w:rPr>
        <w:t>. That is, can these stages inform the analysis and findings of this dissertation and</w:t>
      </w:r>
      <w:r>
        <w:rPr>
          <w:rFonts w:ascii="Times New Roman" w:hAnsi="Times New Roman" w:cs="Times New Roman"/>
        </w:rPr>
        <w:t>,</w:t>
      </w:r>
      <w:r w:rsidRPr="00D91EB7">
        <w:rPr>
          <w:rFonts w:ascii="Times New Roman" w:hAnsi="Times New Roman" w:cs="Times New Roman"/>
        </w:rPr>
        <w:t xml:space="preserve"> ultimately</w:t>
      </w:r>
      <w:r>
        <w:rPr>
          <w:rFonts w:ascii="Times New Roman" w:hAnsi="Times New Roman" w:cs="Times New Roman"/>
        </w:rPr>
        <w:t>,</w:t>
      </w:r>
      <w:r w:rsidRPr="00D91EB7">
        <w:rPr>
          <w:rFonts w:ascii="Times New Roman" w:hAnsi="Times New Roman" w:cs="Times New Roman"/>
        </w:rPr>
        <w:t xml:space="preserve"> be used in conjunction with identity transformation and adaptation literature to derive a </w:t>
      </w:r>
      <w:r>
        <w:rPr>
          <w:rFonts w:ascii="Times New Roman" w:hAnsi="Times New Roman" w:cs="Times New Roman"/>
        </w:rPr>
        <w:t>CMMID?</w:t>
      </w:r>
      <w:r w:rsidRPr="00D91EB7">
        <w:rPr>
          <w:rFonts w:ascii="Times New Roman" w:hAnsi="Times New Roman" w:cs="Times New Roman"/>
        </w:rPr>
        <w:t xml:space="preserve"> The models reviewed offered areas of convergen</w:t>
      </w:r>
      <w:r>
        <w:rPr>
          <w:rFonts w:ascii="Times New Roman" w:hAnsi="Times New Roman" w:cs="Times New Roman"/>
        </w:rPr>
        <w:t>c</w:t>
      </w:r>
      <w:r w:rsidRPr="00D91EB7">
        <w:rPr>
          <w:rFonts w:ascii="Times New Roman" w:hAnsi="Times New Roman" w:cs="Times New Roman"/>
        </w:rPr>
        <w:t xml:space="preserve">e </w:t>
      </w:r>
      <w:r>
        <w:rPr>
          <w:rFonts w:ascii="Times New Roman" w:hAnsi="Times New Roman" w:cs="Times New Roman"/>
        </w:rPr>
        <w:t xml:space="preserve">with </w:t>
      </w:r>
      <w:r w:rsidRPr="00D91EB7">
        <w:rPr>
          <w:rFonts w:ascii="Times New Roman" w:hAnsi="Times New Roman" w:cs="Times New Roman"/>
        </w:rPr>
        <w:t>and divergence</w:t>
      </w:r>
      <w:r>
        <w:rPr>
          <w:rFonts w:ascii="Times New Roman" w:hAnsi="Times New Roman" w:cs="Times New Roman"/>
        </w:rPr>
        <w:t xml:space="preserve"> from each other</w:t>
      </w:r>
      <w:r w:rsidRPr="00D91EB7">
        <w:rPr>
          <w:rFonts w:ascii="Times New Roman" w:hAnsi="Times New Roman" w:cs="Times New Roman"/>
        </w:rPr>
        <w:t>. In terms of areas of convergence, the models followed a similar stage model</w:t>
      </w:r>
      <w:r>
        <w:rPr>
          <w:rFonts w:ascii="Times New Roman" w:hAnsi="Times New Roman" w:cs="Times New Roman"/>
        </w:rPr>
        <w:t xml:space="preserve"> and converged across five stages</w:t>
      </w:r>
      <w:r w:rsidRPr="00D91EB7">
        <w:rPr>
          <w:rFonts w:ascii="Times New Roman" w:hAnsi="Times New Roman" w:cs="Times New Roman"/>
        </w:rPr>
        <w:t xml:space="preserve">. First, the pre-encounter and encounter stage </w:t>
      </w:r>
      <w:r>
        <w:rPr>
          <w:rFonts w:ascii="Times New Roman" w:hAnsi="Times New Roman" w:cs="Times New Roman"/>
        </w:rPr>
        <w:t xml:space="preserve">is </w:t>
      </w:r>
      <w:r w:rsidRPr="00D91EB7">
        <w:rPr>
          <w:rFonts w:ascii="Times New Roman" w:hAnsi="Times New Roman" w:cs="Times New Roman"/>
        </w:rPr>
        <w:t xml:space="preserve">marked by </w:t>
      </w:r>
      <w:r>
        <w:rPr>
          <w:rFonts w:ascii="Times New Roman" w:hAnsi="Times New Roman" w:cs="Times New Roman"/>
        </w:rPr>
        <w:t>an</w:t>
      </w:r>
      <w:r w:rsidRPr="00D91EB7">
        <w:rPr>
          <w:rFonts w:ascii="Times New Roman" w:hAnsi="Times New Roman" w:cs="Times New Roman"/>
        </w:rPr>
        <w:t xml:space="preserve"> individual assessing their identity and identification in relation to the dominant identity. These stages seem to be plagued with identity conflict and identity negotiation. These stages are described in </w:t>
      </w:r>
      <w:r>
        <w:rPr>
          <w:rFonts w:ascii="Times New Roman" w:hAnsi="Times New Roman" w:cs="Times New Roman"/>
        </w:rPr>
        <w:t>all</w:t>
      </w:r>
      <w:r w:rsidRPr="00D91EB7">
        <w:rPr>
          <w:rFonts w:ascii="Times New Roman" w:hAnsi="Times New Roman" w:cs="Times New Roman"/>
        </w:rPr>
        <w:t xml:space="preserve"> models as a juncture in a person’s identity development process </w:t>
      </w:r>
      <w:r>
        <w:rPr>
          <w:rFonts w:ascii="Times New Roman" w:hAnsi="Times New Roman" w:cs="Times New Roman"/>
        </w:rPr>
        <w:t>at which</w:t>
      </w:r>
      <w:r w:rsidRPr="00D91EB7">
        <w:rPr>
          <w:rFonts w:ascii="Times New Roman" w:hAnsi="Times New Roman" w:cs="Times New Roman"/>
        </w:rPr>
        <w:t xml:space="preserve"> they experience intense resentment of their heritage culture</w:t>
      </w:r>
      <w:r>
        <w:rPr>
          <w:rFonts w:ascii="Times New Roman" w:hAnsi="Times New Roman" w:cs="Times New Roman"/>
        </w:rPr>
        <w:t>,</w:t>
      </w:r>
      <w:r w:rsidRPr="00D91EB7">
        <w:rPr>
          <w:rFonts w:ascii="Times New Roman" w:hAnsi="Times New Roman" w:cs="Times New Roman"/>
        </w:rPr>
        <w:t xml:space="preserve"> </w:t>
      </w:r>
      <w:r>
        <w:rPr>
          <w:rFonts w:ascii="Times New Roman" w:hAnsi="Times New Roman" w:cs="Times New Roman"/>
        </w:rPr>
        <w:t>which</w:t>
      </w:r>
      <w:r w:rsidRPr="00D91EB7">
        <w:rPr>
          <w:rFonts w:ascii="Times New Roman" w:hAnsi="Times New Roman" w:cs="Times New Roman"/>
        </w:rPr>
        <w:t xml:space="preserve"> manifests as rejection of their heritage identity. The pre-</w:t>
      </w:r>
      <w:r w:rsidRPr="00D91EB7">
        <w:rPr>
          <w:rFonts w:ascii="Times New Roman" w:hAnsi="Times New Roman" w:cs="Times New Roman"/>
        </w:rPr>
        <w:lastRenderedPageBreak/>
        <w:t xml:space="preserve">encounter and encounter stages are also a moment </w:t>
      </w:r>
      <w:r>
        <w:rPr>
          <w:rFonts w:ascii="Times New Roman" w:hAnsi="Times New Roman" w:cs="Times New Roman"/>
        </w:rPr>
        <w:t>during which</w:t>
      </w:r>
      <w:r w:rsidRPr="00D91EB7">
        <w:rPr>
          <w:rFonts w:ascii="Times New Roman" w:hAnsi="Times New Roman" w:cs="Times New Roman"/>
        </w:rPr>
        <w:t xml:space="preserve"> individuals explore and learn more about their heritage identity, and gain perspective about who they are and how they fit into the social environment. This stage aligns well with stage five of Erikson’s </w:t>
      </w:r>
      <w:r>
        <w:rPr>
          <w:rFonts w:ascii="Times New Roman" w:hAnsi="Times New Roman" w:cs="Times New Roman"/>
        </w:rPr>
        <w:t xml:space="preserve">(1959) </w:t>
      </w:r>
      <w:r w:rsidRPr="00D91EB7">
        <w:rPr>
          <w:rFonts w:ascii="Times New Roman" w:hAnsi="Times New Roman" w:cs="Times New Roman"/>
        </w:rPr>
        <w:t>identity formation</w:t>
      </w:r>
      <w:r>
        <w:rPr>
          <w:rFonts w:ascii="Times New Roman" w:hAnsi="Times New Roman" w:cs="Times New Roman"/>
        </w:rPr>
        <w:t>,</w:t>
      </w:r>
      <w:r w:rsidRPr="00D91EB7">
        <w:rPr>
          <w:rFonts w:ascii="Times New Roman" w:hAnsi="Times New Roman" w:cs="Times New Roman"/>
        </w:rPr>
        <w:t xml:space="preserve"> </w:t>
      </w:r>
      <w:r>
        <w:rPr>
          <w:rFonts w:ascii="Times New Roman" w:hAnsi="Times New Roman" w:cs="Times New Roman"/>
        </w:rPr>
        <w:t>in which</w:t>
      </w:r>
      <w:r w:rsidRPr="00D91EB7">
        <w:rPr>
          <w:rFonts w:ascii="Times New Roman" w:hAnsi="Times New Roman" w:cs="Times New Roman"/>
        </w:rPr>
        <w:t xml:space="preserve"> identity confusion is experienced</w:t>
      </w:r>
      <w:r>
        <w:rPr>
          <w:rFonts w:ascii="Times New Roman" w:hAnsi="Times New Roman" w:cs="Times New Roman"/>
        </w:rPr>
        <w:t>,</w:t>
      </w:r>
      <w:r w:rsidRPr="00D91EB7">
        <w:rPr>
          <w:rFonts w:ascii="Times New Roman" w:hAnsi="Times New Roman" w:cs="Times New Roman"/>
        </w:rPr>
        <w:t xml:space="preserve"> and moratorium takes place. </w:t>
      </w:r>
    </w:p>
    <w:p w14:paraId="53C16CA5" w14:textId="7ED6E8EC" w:rsidR="007B309F" w:rsidRPr="00D91EB7" w:rsidRDefault="007B309F" w:rsidP="007B309F">
      <w:pPr>
        <w:spacing w:line="480" w:lineRule="auto"/>
        <w:ind w:firstLine="720"/>
        <w:rPr>
          <w:rFonts w:ascii="Times New Roman" w:hAnsi="Times New Roman" w:cs="Times New Roman"/>
        </w:rPr>
      </w:pPr>
      <w:r w:rsidRPr="00D91EB7">
        <w:rPr>
          <w:rFonts w:ascii="Times New Roman" w:hAnsi="Times New Roman" w:cs="Times New Roman"/>
        </w:rPr>
        <w:t>Second, the immersion-emersion, assimilation, or interaction stage is the beginning of self-exploration as this human being with a newfound identity. Third, the internalization, awakening, or breakdown of the former knowledge stage is marked by identity conflict between the old and the new. This stage can be seen as experimenting with the newfound identity, including questioning the status quo in society and getting involved in social activism that can bring about social change for</w:t>
      </w:r>
      <w:r w:rsidR="008D0229">
        <w:rPr>
          <w:rFonts w:ascii="Times New Roman" w:hAnsi="Times New Roman" w:cs="Times New Roman"/>
        </w:rPr>
        <w:t xml:space="preserve"> an</w:t>
      </w:r>
      <w:r w:rsidRPr="00D91EB7">
        <w:rPr>
          <w:rFonts w:ascii="Times New Roman" w:hAnsi="Times New Roman" w:cs="Times New Roman"/>
        </w:rPr>
        <w:t xml:space="preserve"> </w:t>
      </w:r>
      <w:r>
        <w:rPr>
          <w:rFonts w:ascii="Times New Roman" w:hAnsi="Times New Roman" w:cs="Times New Roman"/>
        </w:rPr>
        <w:t>individual</w:t>
      </w:r>
      <w:r w:rsidR="008D0229">
        <w:rPr>
          <w:rFonts w:ascii="Times New Roman" w:hAnsi="Times New Roman" w:cs="Times New Roman"/>
        </w:rPr>
        <w:t>’</w:t>
      </w:r>
      <w:r>
        <w:rPr>
          <w:rFonts w:ascii="Times New Roman" w:hAnsi="Times New Roman" w:cs="Times New Roman"/>
        </w:rPr>
        <w:t>s</w:t>
      </w:r>
      <w:r w:rsidRPr="00D91EB7">
        <w:rPr>
          <w:rFonts w:ascii="Times New Roman" w:hAnsi="Times New Roman" w:cs="Times New Roman"/>
        </w:rPr>
        <w:t xml:space="preserve"> social group within society. Fourth, the rebellion stage, not noted in all the models</w:t>
      </w:r>
      <w:r>
        <w:rPr>
          <w:rFonts w:ascii="Times New Roman" w:hAnsi="Times New Roman" w:cs="Times New Roman"/>
        </w:rPr>
        <w:t xml:space="preserve"> (for instance, the MEIM)</w:t>
      </w:r>
      <w:r w:rsidRPr="00D91EB7">
        <w:rPr>
          <w:rFonts w:ascii="Times New Roman" w:hAnsi="Times New Roman" w:cs="Times New Roman"/>
        </w:rPr>
        <w:t>, marks opposition to or fighting against the grain</w:t>
      </w:r>
      <w:r>
        <w:rPr>
          <w:rFonts w:ascii="Times New Roman" w:hAnsi="Times New Roman" w:cs="Times New Roman"/>
        </w:rPr>
        <w:t xml:space="preserve">, actively </w:t>
      </w:r>
      <w:proofErr w:type="gramStart"/>
      <w:r>
        <w:rPr>
          <w:rFonts w:ascii="Times New Roman" w:hAnsi="Times New Roman" w:cs="Times New Roman"/>
        </w:rPr>
        <w:t>opposing</w:t>
      </w:r>
      <w:proofErr w:type="gramEnd"/>
      <w:r>
        <w:rPr>
          <w:rFonts w:ascii="Times New Roman" w:hAnsi="Times New Roman" w:cs="Times New Roman"/>
        </w:rPr>
        <w:t xml:space="preserve"> or challenging the dominant culture.</w:t>
      </w:r>
      <w:r w:rsidRPr="00D91EB7">
        <w:rPr>
          <w:rFonts w:ascii="Times New Roman" w:hAnsi="Times New Roman" w:cs="Times New Roman"/>
        </w:rPr>
        <w:t xml:space="preserve"> This stage is an outright rejection of the dominant culture and group. Fifth, the commitment, consciousness, or evolution stage is marked by identity transformation and new identity development. </w:t>
      </w:r>
      <w:r>
        <w:rPr>
          <w:rFonts w:ascii="Times New Roman" w:hAnsi="Times New Roman" w:cs="Times New Roman"/>
        </w:rPr>
        <w:t>In t</w:t>
      </w:r>
      <w:r w:rsidRPr="00D91EB7">
        <w:rPr>
          <w:rFonts w:ascii="Times New Roman" w:hAnsi="Times New Roman" w:cs="Times New Roman"/>
        </w:rPr>
        <w:t>his stage</w:t>
      </w:r>
      <w:r>
        <w:rPr>
          <w:rFonts w:ascii="Times New Roman" w:hAnsi="Times New Roman" w:cs="Times New Roman"/>
        </w:rPr>
        <w:t>,</w:t>
      </w:r>
      <w:r w:rsidRPr="00D91EB7">
        <w:rPr>
          <w:rFonts w:ascii="Times New Roman" w:hAnsi="Times New Roman" w:cs="Times New Roman"/>
        </w:rPr>
        <w:t xml:space="preserve"> </w:t>
      </w:r>
      <w:r>
        <w:rPr>
          <w:rFonts w:ascii="Times New Roman" w:hAnsi="Times New Roman" w:cs="Times New Roman"/>
        </w:rPr>
        <w:t>an</w:t>
      </w:r>
      <w:r w:rsidRPr="00D91EB7">
        <w:rPr>
          <w:rFonts w:ascii="Times New Roman" w:hAnsi="Times New Roman" w:cs="Times New Roman"/>
        </w:rPr>
        <w:t xml:space="preserve"> individual develop</w:t>
      </w:r>
      <w:r>
        <w:rPr>
          <w:rFonts w:ascii="Times New Roman" w:hAnsi="Times New Roman" w:cs="Times New Roman"/>
        </w:rPr>
        <w:t>s</w:t>
      </w:r>
      <w:r w:rsidRPr="00D91EB7">
        <w:rPr>
          <w:rFonts w:ascii="Times New Roman" w:hAnsi="Times New Roman" w:cs="Times New Roman"/>
        </w:rPr>
        <w:t xml:space="preserve"> an achieved identity</w:t>
      </w:r>
      <w:r>
        <w:rPr>
          <w:rFonts w:ascii="Times New Roman" w:hAnsi="Times New Roman" w:cs="Times New Roman"/>
        </w:rPr>
        <w:t>, an identity that emerges or develops at the end of the various stages the person has undergone.</w:t>
      </w:r>
    </w:p>
    <w:p w14:paraId="3E71CD15" w14:textId="253526FE" w:rsidR="007B309F" w:rsidRPr="00D91EB7" w:rsidRDefault="007B309F" w:rsidP="007B309F">
      <w:pPr>
        <w:spacing w:line="480" w:lineRule="auto"/>
        <w:ind w:firstLine="720"/>
        <w:rPr>
          <w:rFonts w:ascii="Times New Roman" w:hAnsi="Times New Roman" w:cs="Times New Roman"/>
        </w:rPr>
      </w:pPr>
      <w:r w:rsidRPr="00D91EB7">
        <w:rPr>
          <w:rFonts w:ascii="Times New Roman" w:hAnsi="Times New Roman" w:cs="Times New Roman"/>
        </w:rPr>
        <w:t xml:space="preserve">These models diverge only in a few ways. The </w:t>
      </w:r>
      <w:proofErr w:type="spellStart"/>
      <w:r w:rsidRPr="00D91EB7">
        <w:rPr>
          <w:rFonts w:ascii="Times New Roman" w:hAnsi="Times New Roman" w:cs="Times New Roman"/>
        </w:rPr>
        <w:t>Nigrescence</w:t>
      </w:r>
      <w:proofErr w:type="spellEnd"/>
      <w:r w:rsidRPr="00D91EB7">
        <w:rPr>
          <w:rFonts w:ascii="Times New Roman" w:hAnsi="Times New Roman" w:cs="Times New Roman"/>
        </w:rPr>
        <w:t xml:space="preserve"> model and </w:t>
      </w:r>
      <w:r>
        <w:rPr>
          <w:rFonts w:ascii="Times New Roman" w:hAnsi="Times New Roman" w:cs="Times New Roman"/>
        </w:rPr>
        <w:t xml:space="preserve">the </w:t>
      </w:r>
      <w:r w:rsidRPr="00D91EB7">
        <w:rPr>
          <w:rFonts w:ascii="Times New Roman" w:hAnsi="Times New Roman" w:cs="Times New Roman"/>
        </w:rPr>
        <w:t>MEIM model are mostly focused on minority group identity</w:t>
      </w:r>
      <w:r>
        <w:rPr>
          <w:rFonts w:ascii="Times New Roman" w:hAnsi="Times New Roman" w:cs="Times New Roman"/>
        </w:rPr>
        <w:t xml:space="preserve">, whereas </w:t>
      </w:r>
      <w:r w:rsidRPr="00D91EB7">
        <w:rPr>
          <w:rFonts w:ascii="Times New Roman" w:hAnsi="Times New Roman" w:cs="Times New Roman"/>
        </w:rPr>
        <w:t xml:space="preserve">the White identity model is focused on dominant group identity. The </w:t>
      </w:r>
      <w:proofErr w:type="spellStart"/>
      <w:r w:rsidRPr="00D91EB7">
        <w:rPr>
          <w:rFonts w:ascii="Times New Roman" w:hAnsi="Times New Roman" w:cs="Times New Roman"/>
        </w:rPr>
        <w:t>Nigrescence</w:t>
      </w:r>
      <w:proofErr w:type="spellEnd"/>
      <w:r w:rsidRPr="00D91EB7">
        <w:rPr>
          <w:rFonts w:ascii="Times New Roman" w:hAnsi="Times New Roman" w:cs="Times New Roman"/>
        </w:rPr>
        <w:t xml:space="preserve"> model and</w:t>
      </w:r>
      <w:r>
        <w:rPr>
          <w:rFonts w:ascii="Times New Roman" w:hAnsi="Times New Roman" w:cs="Times New Roman"/>
        </w:rPr>
        <w:t xml:space="preserve"> the</w:t>
      </w:r>
      <w:r w:rsidRPr="00D91EB7">
        <w:rPr>
          <w:rFonts w:ascii="Times New Roman" w:hAnsi="Times New Roman" w:cs="Times New Roman"/>
        </w:rPr>
        <w:t xml:space="preserve"> MEIM model are focused on identity conflict between heritage and dominant identity</w:t>
      </w:r>
      <w:r>
        <w:rPr>
          <w:rFonts w:ascii="Times New Roman" w:hAnsi="Times New Roman" w:cs="Times New Roman"/>
        </w:rPr>
        <w:t>,</w:t>
      </w:r>
      <w:r w:rsidRPr="00D91EB7">
        <w:rPr>
          <w:rFonts w:ascii="Times New Roman" w:hAnsi="Times New Roman" w:cs="Times New Roman"/>
        </w:rPr>
        <w:t xml:space="preserve"> whereas the White identity model is focused on identity conflict between perceived White identity and historic White identity. </w:t>
      </w:r>
      <w:r>
        <w:rPr>
          <w:rFonts w:ascii="Times New Roman" w:hAnsi="Times New Roman" w:cs="Times New Roman"/>
        </w:rPr>
        <w:t>That is</w:t>
      </w:r>
      <w:r w:rsidRPr="00D91EB7">
        <w:rPr>
          <w:rFonts w:ascii="Times New Roman" w:hAnsi="Times New Roman" w:cs="Times New Roman"/>
        </w:rPr>
        <w:t xml:space="preserve">, the White identity model notes how individuals </w:t>
      </w:r>
      <w:r>
        <w:rPr>
          <w:rFonts w:ascii="Times New Roman" w:hAnsi="Times New Roman" w:cs="Times New Roman"/>
        </w:rPr>
        <w:t>realize</w:t>
      </w:r>
      <w:r w:rsidRPr="00D91EB7">
        <w:rPr>
          <w:rFonts w:ascii="Times New Roman" w:hAnsi="Times New Roman" w:cs="Times New Roman"/>
        </w:rPr>
        <w:t xml:space="preserve"> their role in the ills of the times (i.e., racism) and </w:t>
      </w:r>
      <w:r w:rsidR="00D853F9" w:rsidRPr="00D91EB7">
        <w:rPr>
          <w:rFonts w:ascii="Times New Roman" w:hAnsi="Times New Roman" w:cs="Times New Roman"/>
        </w:rPr>
        <w:t>must</w:t>
      </w:r>
      <w:r w:rsidRPr="00D91EB7">
        <w:rPr>
          <w:rFonts w:ascii="Times New Roman" w:hAnsi="Times New Roman" w:cs="Times New Roman"/>
        </w:rPr>
        <w:t xml:space="preserve"> contend with their </w:t>
      </w:r>
      <w:r>
        <w:rPr>
          <w:rFonts w:ascii="Times New Roman" w:hAnsi="Times New Roman" w:cs="Times New Roman"/>
        </w:rPr>
        <w:t>W</w:t>
      </w:r>
      <w:r w:rsidRPr="00D91EB7">
        <w:rPr>
          <w:rFonts w:ascii="Times New Roman" w:hAnsi="Times New Roman" w:cs="Times New Roman"/>
        </w:rPr>
        <w:t xml:space="preserve">hiteness. This realization brings about multiple emotions, including </w:t>
      </w:r>
      <w:r w:rsidRPr="00D91EB7">
        <w:rPr>
          <w:rFonts w:ascii="Times New Roman" w:hAnsi="Times New Roman" w:cs="Times New Roman"/>
        </w:rPr>
        <w:lastRenderedPageBreak/>
        <w:t xml:space="preserve">guilt, which they try to alleviate. However, when they try to alleviate these emotions, at times, they </w:t>
      </w:r>
      <w:r>
        <w:rPr>
          <w:rFonts w:ascii="Times New Roman" w:hAnsi="Times New Roman" w:cs="Times New Roman"/>
        </w:rPr>
        <w:t>experience</w:t>
      </w:r>
      <w:r w:rsidRPr="00D91EB7">
        <w:rPr>
          <w:rFonts w:ascii="Times New Roman" w:hAnsi="Times New Roman" w:cs="Times New Roman"/>
        </w:rPr>
        <w:t xml:space="preserve"> rejection from minority group</w:t>
      </w:r>
      <w:r>
        <w:rPr>
          <w:rFonts w:ascii="Times New Roman" w:hAnsi="Times New Roman" w:cs="Times New Roman"/>
        </w:rPr>
        <w:t>s</w:t>
      </w:r>
      <w:r w:rsidRPr="00D91EB7">
        <w:rPr>
          <w:rFonts w:ascii="Times New Roman" w:hAnsi="Times New Roman" w:cs="Times New Roman"/>
        </w:rPr>
        <w:t xml:space="preserve"> and retreat to the</w:t>
      </w:r>
      <w:r>
        <w:rPr>
          <w:rFonts w:ascii="Times New Roman" w:hAnsi="Times New Roman" w:cs="Times New Roman"/>
        </w:rPr>
        <w:t>ir</w:t>
      </w:r>
      <w:r w:rsidRPr="00D91EB7">
        <w:rPr>
          <w:rFonts w:ascii="Times New Roman" w:hAnsi="Times New Roman" w:cs="Times New Roman"/>
        </w:rPr>
        <w:t xml:space="preserve"> White identity. Hence, the White identity development </w:t>
      </w:r>
      <w:r>
        <w:rPr>
          <w:rFonts w:ascii="Times New Roman" w:hAnsi="Times New Roman" w:cs="Times New Roman"/>
        </w:rPr>
        <w:t xml:space="preserve">model </w:t>
      </w:r>
      <w:r w:rsidRPr="00D91EB7">
        <w:rPr>
          <w:rFonts w:ascii="Times New Roman" w:hAnsi="Times New Roman" w:cs="Times New Roman"/>
        </w:rPr>
        <w:t>deviates from the minority identity development models in that the conflict is with perceived vs</w:t>
      </w:r>
      <w:r>
        <w:rPr>
          <w:rFonts w:ascii="Times New Roman" w:hAnsi="Times New Roman" w:cs="Times New Roman"/>
        </w:rPr>
        <w:t>.</w:t>
      </w:r>
      <w:r w:rsidRPr="00D91EB7">
        <w:rPr>
          <w:rFonts w:ascii="Times New Roman" w:hAnsi="Times New Roman" w:cs="Times New Roman"/>
        </w:rPr>
        <w:t xml:space="preserve"> actual/historical White identity. </w:t>
      </w:r>
      <w:r>
        <w:rPr>
          <w:rFonts w:ascii="Times New Roman" w:hAnsi="Times New Roman" w:cs="Times New Roman"/>
        </w:rPr>
        <w:t>M</w:t>
      </w:r>
      <w:r w:rsidRPr="00D91EB7">
        <w:rPr>
          <w:rFonts w:ascii="Times New Roman" w:hAnsi="Times New Roman" w:cs="Times New Roman"/>
        </w:rPr>
        <w:t xml:space="preserve">inority identity models explain the conflict between choosing the heritage identity over the </w:t>
      </w:r>
      <w:r>
        <w:rPr>
          <w:rFonts w:ascii="Times New Roman" w:hAnsi="Times New Roman" w:cs="Times New Roman"/>
        </w:rPr>
        <w:t>dominant</w:t>
      </w:r>
      <w:r w:rsidRPr="00D91EB7">
        <w:rPr>
          <w:rFonts w:ascii="Times New Roman" w:hAnsi="Times New Roman" w:cs="Times New Roman"/>
        </w:rPr>
        <w:t xml:space="preserve"> identity and vice versa. Thus, the minority models are not focused on conflict </w:t>
      </w:r>
      <w:r>
        <w:rPr>
          <w:rFonts w:ascii="Times New Roman" w:hAnsi="Times New Roman" w:cs="Times New Roman"/>
        </w:rPr>
        <w:t xml:space="preserve">within one </w:t>
      </w:r>
      <w:r w:rsidRPr="00D91EB7">
        <w:rPr>
          <w:rFonts w:ascii="Times New Roman" w:hAnsi="Times New Roman" w:cs="Times New Roman"/>
        </w:rPr>
        <w:t xml:space="preserve">identity but between two identities. </w:t>
      </w:r>
    </w:p>
    <w:p w14:paraId="2ED581FC" w14:textId="779F0A87" w:rsidR="007B309F" w:rsidRDefault="007B309F" w:rsidP="007B309F">
      <w:pPr>
        <w:spacing w:line="480" w:lineRule="auto"/>
        <w:ind w:firstLine="720"/>
        <w:rPr>
          <w:rFonts w:ascii="Times New Roman" w:hAnsi="Times New Roman" w:cs="Times New Roman"/>
        </w:rPr>
      </w:pPr>
      <w:r w:rsidRPr="00D91EB7">
        <w:rPr>
          <w:rFonts w:ascii="Times New Roman" w:hAnsi="Times New Roman" w:cs="Times New Roman"/>
        </w:rPr>
        <w:t xml:space="preserve">Finally, the MEIM model diverges from </w:t>
      </w:r>
      <w:r>
        <w:rPr>
          <w:rFonts w:ascii="Times New Roman" w:hAnsi="Times New Roman" w:cs="Times New Roman"/>
        </w:rPr>
        <w:t xml:space="preserve">the </w:t>
      </w:r>
      <w:proofErr w:type="spellStart"/>
      <w:r w:rsidRPr="00D91EB7">
        <w:rPr>
          <w:rFonts w:ascii="Times New Roman" w:hAnsi="Times New Roman" w:cs="Times New Roman"/>
        </w:rPr>
        <w:t>Nigrescence</w:t>
      </w:r>
      <w:proofErr w:type="spellEnd"/>
      <w:r w:rsidRPr="00D91EB7">
        <w:rPr>
          <w:rFonts w:ascii="Times New Roman" w:hAnsi="Times New Roman" w:cs="Times New Roman"/>
        </w:rPr>
        <w:t xml:space="preserve"> </w:t>
      </w:r>
      <w:r w:rsidR="00D853F9" w:rsidRPr="00D91EB7">
        <w:rPr>
          <w:rFonts w:ascii="Times New Roman" w:hAnsi="Times New Roman" w:cs="Times New Roman"/>
        </w:rPr>
        <w:t>model,</w:t>
      </w:r>
      <w:r w:rsidRPr="00D91EB7">
        <w:rPr>
          <w:rFonts w:ascii="Times New Roman" w:hAnsi="Times New Roman" w:cs="Times New Roman"/>
        </w:rPr>
        <w:t xml:space="preserve"> and </w:t>
      </w:r>
      <w:r>
        <w:rPr>
          <w:rFonts w:ascii="Times New Roman" w:hAnsi="Times New Roman" w:cs="Times New Roman"/>
        </w:rPr>
        <w:t xml:space="preserve">the </w:t>
      </w:r>
      <w:r w:rsidRPr="00D91EB7">
        <w:rPr>
          <w:rFonts w:ascii="Times New Roman" w:hAnsi="Times New Roman" w:cs="Times New Roman"/>
        </w:rPr>
        <w:t xml:space="preserve">White identity model </w:t>
      </w:r>
      <w:r>
        <w:rPr>
          <w:rFonts w:ascii="Times New Roman" w:hAnsi="Times New Roman" w:cs="Times New Roman"/>
        </w:rPr>
        <w:t>given that its proposed</w:t>
      </w:r>
      <w:r w:rsidRPr="00D91EB7">
        <w:rPr>
          <w:rFonts w:ascii="Times New Roman" w:hAnsi="Times New Roman" w:cs="Times New Roman"/>
        </w:rPr>
        <w:t xml:space="preserve"> identity development starts with avowal. The individual self-categorizes, self-identifies, and self-labels as being part of a certain </w:t>
      </w:r>
      <w:r>
        <w:rPr>
          <w:rFonts w:ascii="Times New Roman" w:hAnsi="Times New Roman" w:cs="Times New Roman"/>
        </w:rPr>
        <w:t>ethnic</w:t>
      </w:r>
      <w:r w:rsidRPr="00D91EB7">
        <w:rPr>
          <w:rFonts w:ascii="Times New Roman" w:hAnsi="Times New Roman" w:cs="Times New Roman"/>
        </w:rPr>
        <w:t xml:space="preserve"> group. </w:t>
      </w:r>
      <w:r>
        <w:rPr>
          <w:rFonts w:ascii="Times New Roman" w:hAnsi="Times New Roman" w:cs="Times New Roman"/>
        </w:rPr>
        <w:t>T</w:t>
      </w:r>
      <w:r w:rsidRPr="00D91EB7">
        <w:rPr>
          <w:rFonts w:ascii="Times New Roman" w:hAnsi="Times New Roman" w:cs="Times New Roman"/>
        </w:rPr>
        <w:t>he other two models do not address avowal</w:t>
      </w:r>
      <w:r>
        <w:rPr>
          <w:rFonts w:ascii="Times New Roman" w:hAnsi="Times New Roman" w:cs="Times New Roman"/>
        </w:rPr>
        <w:t xml:space="preserve"> (an </w:t>
      </w:r>
      <w:r w:rsidR="00C06419">
        <w:rPr>
          <w:rFonts w:ascii="Times New Roman" w:hAnsi="Times New Roman" w:cs="Times New Roman"/>
        </w:rPr>
        <w:t>individual’s</w:t>
      </w:r>
      <w:r>
        <w:rPr>
          <w:rFonts w:ascii="Times New Roman" w:hAnsi="Times New Roman" w:cs="Times New Roman"/>
        </w:rPr>
        <w:t xml:space="preserve"> self-attribution as part of a social group)</w:t>
      </w:r>
      <w:r w:rsidRPr="00D91EB7">
        <w:rPr>
          <w:rFonts w:ascii="Times New Roman" w:hAnsi="Times New Roman" w:cs="Times New Roman"/>
        </w:rPr>
        <w:t>. This may be because the other two models are based on race</w:t>
      </w:r>
      <w:r>
        <w:rPr>
          <w:rFonts w:ascii="Times New Roman" w:hAnsi="Times New Roman" w:cs="Times New Roman"/>
        </w:rPr>
        <w:t>,</w:t>
      </w:r>
      <w:r w:rsidRPr="00D91EB7">
        <w:rPr>
          <w:rFonts w:ascii="Times New Roman" w:hAnsi="Times New Roman" w:cs="Times New Roman"/>
        </w:rPr>
        <w:t xml:space="preserve"> whereas </w:t>
      </w:r>
      <w:r>
        <w:rPr>
          <w:rFonts w:ascii="Times New Roman" w:hAnsi="Times New Roman" w:cs="Times New Roman"/>
        </w:rPr>
        <w:t xml:space="preserve">the </w:t>
      </w:r>
      <w:r w:rsidRPr="00D91EB7">
        <w:rPr>
          <w:rFonts w:ascii="Times New Roman" w:hAnsi="Times New Roman" w:cs="Times New Roman"/>
        </w:rPr>
        <w:t xml:space="preserve">MEIM model is based on ethnicity, which is a </w:t>
      </w:r>
      <w:r>
        <w:rPr>
          <w:rFonts w:ascii="Times New Roman" w:hAnsi="Times New Roman" w:cs="Times New Roman"/>
        </w:rPr>
        <w:t>different</w:t>
      </w:r>
      <w:r w:rsidRPr="00D91EB7">
        <w:rPr>
          <w:rFonts w:ascii="Times New Roman" w:hAnsi="Times New Roman" w:cs="Times New Roman"/>
        </w:rPr>
        <w:t xml:space="preserve"> identity</w:t>
      </w:r>
      <w:r>
        <w:rPr>
          <w:rFonts w:ascii="Times New Roman" w:hAnsi="Times New Roman" w:cs="Times New Roman"/>
        </w:rPr>
        <w:t xml:space="preserve">; </w:t>
      </w:r>
      <w:r w:rsidRPr="00D91EB7">
        <w:rPr>
          <w:rFonts w:ascii="Times New Roman" w:hAnsi="Times New Roman" w:cs="Times New Roman"/>
        </w:rPr>
        <w:t xml:space="preserve">people may identify with ethnic identities that are </w:t>
      </w:r>
      <w:r>
        <w:rPr>
          <w:rFonts w:ascii="Times New Roman" w:hAnsi="Times New Roman" w:cs="Times New Roman"/>
        </w:rPr>
        <w:t xml:space="preserve">different from their </w:t>
      </w:r>
      <w:r w:rsidRPr="00D91EB7">
        <w:rPr>
          <w:rFonts w:ascii="Times New Roman" w:hAnsi="Times New Roman" w:cs="Times New Roman"/>
        </w:rPr>
        <w:t xml:space="preserve">physical appearance (Phinney &amp; Ong, 2007). The MEIM model offers important information about identity in this regard. That is, some identities operate </w:t>
      </w:r>
      <w:r>
        <w:rPr>
          <w:rFonts w:ascii="Times New Roman" w:hAnsi="Times New Roman" w:cs="Times New Roman"/>
        </w:rPr>
        <w:t>based on</w:t>
      </w:r>
      <w:r w:rsidRPr="00D91EB7">
        <w:rPr>
          <w:rFonts w:ascii="Times New Roman" w:hAnsi="Times New Roman" w:cs="Times New Roman"/>
        </w:rPr>
        <w:t xml:space="preserve"> self-identification or avowal and not ascription</w:t>
      </w:r>
      <w:r>
        <w:rPr>
          <w:rFonts w:ascii="Times New Roman" w:hAnsi="Times New Roman" w:cs="Times New Roman"/>
        </w:rPr>
        <w:t xml:space="preserve">, a compelling point that aids the argument </w:t>
      </w:r>
      <w:r w:rsidR="004A58CA">
        <w:rPr>
          <w:rFonts w:ascii="Times New Roman" w:hAnsi="Times New Roman" w:cs="Times New Roman"/>
        </w:rPr>
        <w:t>for</w:t>
      </w:r>
      <w:r>
        <w:rPr>
          <w:rFonts w:ascii="Times New Roman" w:hAnsi="Times New Roman" w:cs="Times New Roman"/>
        </w:rPr>
        <w:t xml:space="preserve"> multicultural identity development.</w:t>
      </w:r>
    </w:p>
    <w:p w14:paraId="4FE874D7" w14:textId="53214170" w:rsidR="007B309F" w:rsidRPr="00D91EB7" w:rsidRDefault="007B309F" w:rsidP="007B309F">
      <w:pPr>
        <w:spacing w:line="480" w:lineRule="auto"/>
        <w:ind w:firstLine="720"/>
        <w:rPr>
          <w:rFonts w:ascii="Times New Roman" w:hAnsi="Times New Roman" w:cs="Times New Roman"/>
        </w:rPr>
      </w:pPr>
      <w:r w:rsidRPr="00D91EB7">
        <w:rPr>
          <w:rFonts w:ascii="Times New Roman" w:hAnsi="Times New Roman" w:cs="Times New Roman"/>
        </w:rPr>
        <w:t>The</w:t>
      </w:r>
      <w:r>
        <w:rPr>
          <w:rFonts w:ascii="Times New Roman" w:hAnsi="Times New Roman" w:cs="Times New Roman"/>
        </w:rPr>
        <w:t>se</w:t>
      </w:r>
      <w:r w:rsidRPr="00D91EB7">
        <w:rPr>
          <w:rFonts w:ascii="Times New Roman" w:hAnsi="Times New Roman" w:cs="Times New Roman"/>
        </w:rPr>
        <w:t xml:space="preserve"> areas of convergence and divergence highlight </w:t>
      </w:r>
      <w:r>
        <w:rPr>
          <w:rFonts w:ascii="Times New Roman" w:hAnsi="Times New Roman" w:cs="Times New Roman"/>
        </w:rPr>
        <w:t>significant</w:t>
      </w:r>
      <w:r w:rsidRPr="00D91EB7">
        <w:rPr>
          <w:rFonts w:ascii="Times New Roman" w:hAnsi="Times New Roman" w:cs="Times New Roman"/>
        </w:rPr>
        <w:t xml:space="preserve"> aspects </w:t>
      </w:r>
      <w:r w:rsidR="004A58CA">
        <w:rPr>
          <w:rFonts w:ascii="Times New Roman" w:hAnsi="Times New Roman" w:cs="Times New Roman"/>
        </w:rPr>
        <w:t>of</w:t>
      </w:r>
      <w:r>
        <w:rPr>
          <w:rFonts w:ascii="Times New Roman" w:hAnsi="Times New Roman" w:cs="Times New Roman"/>
        </w:rPr>
        <w:t xml:space="preserve"> </w:t>
      </w:r>
      <w:r w:rsidRPr="00D91EB7">
        <w:rPr>
          <w:rFonts w:ascii="Times New Roman" w:hAnsi="Times New Roman" w:cs="Times New Roman"/>
        </w:rPr>
        <w:t>these models. However, they also highlight the</w:t>
      </w:r>
      <w:r>
        <w:rPr>
          <w:rFonts w:ascii="Times New Roman" w:hAnsi="Times New Roman" w:cs="Times New Roman"/>
        </w:rPr>
        <w:t>ir</w:t>
      </w:r>
      <w:r w:rsidRPr="00D91EB7">
        <w:rPr>
          <w:rFonts w:ascii="Times New Roman" w:hAnsi="Times New Roman" w:cs="Times New Roman"/>
        </w:rPr>
        <w:t xml:space="preserve"> shortcomings. These models do not address the complexities </w:t>
      </w:r>
      <w:r>
        <w:rPr>
          <w:rFonts w:ascii="Times New Roman" w:hAnsi="Times New Roman" w:cs="Times New Roman"/>
        </w:rPr>
        <w:t>of identities of</w:t>
      </w:r>
      <w:r w:rsidRPr="00D91EB7">
        <w:rPr>
          <w:rFonts w:ascii="Times New Roman" w:hAnsi="Times New Roman" w:cs="Times New Roman"/>
        </w:rPr>
        <w:t xml:space="preserve"> individuals who claim to belong to more than one culture. That is, the models fail to address the duality, hybridity, or </w:t>
      </w:r>
      <w:proofErr w:type="spellStart"/>
      <w:r w:rsidRPr="00D91EB7">
        <w:rPr>
          <w:rFonts w:ascii="Times New Roman" w:hAnsi="Times New Roman" w:cs="Times New Roman"/>
        </w:rPr>
        <w:t>blendedness</w:t>
      </w:r>
      <w:proofErr w:type="spellEnd"/>
      <w:r w:rsidRPr="00D91EB7">
        <w:rPr>
          <w:rFonts w:ascii="Times New Roman" w:hAnsi="Times New Roman" w:cs="Times New Roman"/>
        </w:rPr>
        <w:t xml:space="preserve"> of such individuals’ identities. First, the models note that individuals choose one identity over the other, thus failing to explain the bi/multicultural nature of some individuals’ self-concept. Second, the models note a rejection of </w:t>
      </w:r>
      <w:r>
        <w:rPr>
          <w:rFonts w:ascii="Times New Roman" w:hAnsi="Times New Roman" w:cs="Times New Roman"/>
        </w:rPr>
        <w:lastRenderedPageBreak/>
        <w:t>one’s</w:t>
      </w:r>
      <w:r w:rsidRPr="00D91EB7">
        <w:rPr>
          <w:rFonts w:ascii="Times New Roman" w:hAnsi="Times New Roman" w:cs="Times New Roman"/>
        </w:rPr>
        <w:t xml:space="preserve"> heritage identity and feelings of shame or embarrassment </w:t>
      </w:r>
      <w:r>
        <w:rPr>
          <w:rFonts w:ascii="Times New Roman" w:hAnsi="Times New Roman" w:cs="Times New Roman"/>
        </w:rPr>
        <w:t>caused by</w:t>
      </w:r>
      <w:r w:rsidRPr="00D91EB7">
        <w:rPr>
          <w:rFonts w:ascii="Times New Roman" w:hAnsi="Times New Roman" w:cs="Times New Roman"/>
        </w:rPr>
        <w:t xml:space="preserve"> the heritage identity. For most individuals who claim a bi/multicultural identity, there is little or no shame</w:t>
      </w:r>
      <w:r>
        <w:rPr>
          <w:rFonts w:ascii="Times New Roman" w:hAnsi="Times New Roman" w:cs="Times New Roman"/>
        </w:rPr>
        <w:t xml:space="preserve"> about</w:t>
      </w:r>
      <w:r w:rsidRPr="00D91EB7">
        <w:rPr>
          <w:rFonts w:ascii="Times New Roman" w:hAnsi="Times New Roman" w:cs="Times New Roman"/>
        </w:rPr>
        <w:t xml:space="preserve"> and embarrassment </w:t>
      </w:r>
      <w:r>
        <w:rPr>
          <w:rFonts w:ascii="Times New Roman" w:hAnsi="Times New Roman" w:cs="Times New Roman"/>
        </w:rPr>
        <w:t>with</w:t>
      </w:r>
      <w:r w:rsidRPr="00D91EB7">
        <w:rPr>
          <w:rFonts w:ascii="Times New Roman" w:hAnsi="Times New Roman" w:cs="Times New Roman"/>
        </w:rPr>
        <w:t xml:space="preserve"> their identity because they are the same and both. </w:t>
      </w:r>
      <w:r>
        <w:rPr>
          <w:rFonts w:ascii="Times New Roman" w:hAnsi="Times New Roman" w:cs="Times New Roman"/>
        </w:rPr>
        <w:t>Meaning, that their identification is rooted in both identities because both identities are part of who they are or define themselves to be. Thus, i</w:t>
      </w:r>
      <w:r w:rsidRPr="00D91EB7">
        <w:rPr>
          <w:rFonts w:ascii="Times New Roman" w:hAnsi="Times New Roman" w:cs="Times New Roman"/>
        </w:rPr>
        <w:t xml:space="preserve">f someone is bi/multiracial, bi/multilingual, </w:t>
      </w:r>
      <w:r>
        <w:rPr>
          <w:rFonts w:ascii="Times New Roman" w:hAnsi="Times New Roman" w:cs="Times New Roman"/>
        </w:rPr>
        <w:t xml:space="preserve">or </w:t>
      </w:r>
      <w:r w:rsidRPr="00D91EB7">
        <w:rPr>
          <w:rFonts w:ascii="Times New Roman" w:hAnsi="Times New Roman" w:cs="Times New Roman"/>
        </w:rPr>
        <w:t>bi/multicultural</w:t>
      </w:r>
      <w:r>
        <w:rPr>
          <w:rFonts w:ascii="Times New Roman" w:hAnsi="Times New Roman" w:cs="Times New Roman"/>
        </w:rPr>
        <w:t>,</w:t>
      </w:r>
      <w:r w:rsidRPr="00D91EB7">
        <w:rPr>
          <w:rFonts w:ascii="Times New Roman" w:hAnsi="Times New Roman" w:cs="Times New Roman"/>
        </w:rPr>
        <w:t xml:space="preserve"> the different parts of who they are should not lead to embarrassment. </w:t>
      </w:r>
      <w:r>
        <w:rPr>
          <w:rFonts w:ascii="Times New Roman" w:hAnsi="Times New Roman" w:cs="Times New Roman"/>
        </w:rPr>
        <w:t xml:space="preserve">Embarrassment experienced about different parts of one’s identity is often the result of external forces, such as prejudice or discrimination, rooted in sociohistorical factors (e.g., the one-drop rule and biracial identity in the case of Asian-Americans; see Toomey et al., 2013; or the </w:t>
      </w:r>
      <w:proofErr w:type="gramStart"/>
      <w:r>
        <w:rPr>
          <w:rFonts w:ascii="Times New Roman" w:hAnsi="Times New Roman" w:cs="Times New Roman"/>
        </w:rPr>
        <w:t>African-American</w:t>
      </w:r>
      <w:proofErr w:type="gramEnd"/>
      <w:r>
        <w:rPr>
          <w:rFonts w:ascii="Times New Roman" w:hAnsi="Times New Roman" w:cs="Times New Roman"/>
        </w:rPr>
        <w:t xml:space="preserve"> identity; see Cross, 1991). </w:t>
      </w:r>
      <w:r w:rsidRPr="00D91EB7">
        <w:rPr>
          <w:rFonts w:ascii="Times New Roman" w:hAnsi="Times New Roman" w:cs="Times New Roman"/>
        </w:rPr>
        <w:t>This point also touches on rejecting the dominant identity once affinity for the heritage identity is developed</w:t>
      </w:r>
      <w:r>
        <w:rPr>
          <w:rFonts w:ascii="Times New Roman" w:hAnsi="Times New Roman" w:cs="Times New Roman"/>
        </w:rPr>
        <w:t>, as specified by several of the models</w:t>
      </w:r>
      <w:r w:rsidRPr="00D91EB7">
        <w:rPr>
          <w:rFonts w:ascii="Times New Roman" w:hAnsi="Times New Roman" w:cs="Times New Roman"/>
        </w:rPr>
        <w:t xml:space="preserve">. </w:t>
      </w:r>
      <w:r>
        <w:rPr>
          <w:rFonts w:ascii="Times New Roman" w:hAnsi="Times New Roman" w:cs="Times New Roman"/>
        </w:rPr>
        <w:t>T</w:t>
      </w:r>
      <w:r w:rsidRPr="00D91EB7">
        <w:rPr>
          <w:rFonts w:ascii="Times New Roman" w:hAnsi="Times New Roman" w:cs="Times New Roman"/>
        </w:rPr>
        <w:t xml:space="preserve">his </w:t>
      </w:r>
      <w:r>
        <w:rPr>
          <w:rFonts w:ascii="Times New Roman" w:hAnsi="Times New Roman" w:cs="Times New Roman"/>
        </w:rPr>
        <w:t>point also</w:t>
      </w:r>
      <w:r w:rsidRPr="00D91EB7">
        <w:rPr>
          <w:rFonts w:ascii="Times New Roman" w:hAnsi="Times New Roman" w:cs="Times New Roman"/>
        </w:rPr>
        <w:t xml:space="preserve"> reveals a shortcoming in understanding the complexity of a dual, hybrid, or blended identity. Third, the models </w:t>
      </w:r>
      <w:r>
        <w:rPr>
          <w:rFonts w:ascii="Times New Roman" w:hAnsi="Times New Roman" w:cs="Times New Roman"/>
        </w:rPr>
        <w:t>use</w:t>
      </w:r>
      <w:r w:rsidRPr="00D91EB7">
        <w:rPr>
          <w:rFonts w:ascii="Times New Roman" w:hAnsi="Times New Roman" w:cs="Times New Roman"/>
        </w:rPr>
        <w:t xml:space="preserve"> self-actualization</w:t>
      </w:r>
      <w:r>
        <w:rPr>
          <w:rFonts w:ascii="Times New Roman" w:hAnsi="Times New Roman" w:cs="Times New Roman"/>
        </w:rPr>
        <w:t>,</w:t>
      </w:r>
      <w:r w:rsidRPr="00D91EB7">
        <w:rPr>
          <w:rFonts w:ascii="Times New Roman" w:hAnsi="Times New Roman" w:cs="Times New Roman"/>
        </w:rPr>
        <w:t xml:space="preserve"> which is synonymous with heralding the heritage identity at the expense of all other identities</w:t>
      </w:r>
      <w:r>
        <w:rPr>
          <w:rFonts w:ascii="Times New Roman" w:hAnsi="Times New Roman" w:cs="Times New Roman"/>
        </w:rPr>
        <w:t xml:space="preserve">, which, once again, </w:t>
      </w:r>
      <w:r w:rsidRPr="00D91EB7">
        <w:rPr>
          <w:rFonts w:ascii="Times New Roman" w:hAnsi="Times New Roman" w:cs="Times New Roman"/>
        </w:rPr>
        <w:t>neglec</w:t>
      </w:r>
      <w:r>
        <w:rPr>
          <w:rFonts w:ascii="Times New Roman" w:hAnsi="Times New Roman" w:cs="Times New Roman"/>
        </w:rPr>
        <w:t>ts</w:t>
      </w:r>
      <w:r w:rsidRPr="00D91EB7">
        <w:rPr>
          <w:rFonts w:ascii="Times New Roman" w:hAnsi="Times New Roman" w:cs="Times New Roman"/>
        </w:rPr>
        <w:t xml:space="preserve"> to acknowledge the multiplicity of some individuals’ identities.</w:t>
      </w:r>
    </w:p>
    <w:p w14:paraId="23D74335" w14:textId="77777777" w:rsidR="007B309F" w:rsidRPr="00D91EB7" w:rsidRDefault="007B309F" w:rsidP="007B309F">
      <w:pPr>
        <w:spacing w:line="480" w:lineRule="auto"/>
        <w:rPr>
          <w:rFonts w:ascii="Times New Roman" w:hAnsi="Times New Roman" w:cs="Times New Roman"/>
        </w:rPr>
      </w:pPr>
      <w:r w:rsidRPr="00D91EB7">
        <w:rPr>
          <w:rFonts w:ascii="Times New Roman" w:hAnsi="Times New Roman" w:cs="Times New Roman"/>
        </w:rPr>
        <w:tab/>
        <w:t xml:space="preserve">The shortcomings of these models provide an impetus for developing a model </w:t>
      </w:r>
      <w:r>
        <w:rPr>
          <w:rFonts w:ascii="Times New Roman" w:hAnsi="Times New Roman" w:cs="Times New Roman"/>
        </w:rPr>
        <w:t xml:space="preserve">that can capture identity processes </w:t>
      </w:r>
      <w:r w:rsidRPr="00D91EB7">
        <w:rPr>
          <w:rFonts w:ascii="Times New Roman" w:hAnsi="Times New Roman" w:cs="Times New Roman"/>
        </w:rPr>
        <w:t xml:space="preserve">for those who identify with more than one identity. </w:t>
      </w:r>
      <w:r>
        <w:rPr>
          <w:rFonts w:ascii="Times New Roman" w:hAnsi="Times New Roman" w:cs="Times New Roman"/>
        </w:rPr>
        <w:t>S</w:t>
      </w:r>
      <w:r w:rsidRPr="00D91EB7">
        <w:rPr>
          <w:rFonts w:ascii="Times New Roman" w:hAnsi="Times New Roman" w:cs="Times New Roman"/>
        </w:rPr>
        <w:t>cholars in counseling and social psychology</w:t>
      </w:r>
      <w:r>
        <w:rPr>
          <w:rFonts w:ascii="Times New Roman" w:hAnsi="Times New Roman" w:cs="Times New Roman"/>
        </w:rPr>
        <w:t>, for instance,</w:t>
      </w:r>
      <w:r w:rsidRPr="00D91EB7">
        <w:rPr>
          <w:rFonts w:ascii="Times New Roman" w:hAnsi="Times New Roman" w:cs="Times New Roman"/>
        </w:rPr>
        <w:t xml:space="preserve"> have developed models for bi/multicultural identity development</w:t>
      </w:r>
      <w:r>
        <w:rPr>
          <w:rFonts w:ascii="Times New Roman" w:hAnsi="Times New Roman" w:cs="Times New Roman"/>
        </w:rPr>
        <w:t>, given the shortcomings of the previously discussed models</w:t>
      </w:r>
      <w:r w:rsidRPr="00D91EB7">
        <w:rPr>
          <w:rFonts w:ascii="Times New Roman" w:hAnsi="Times New Roman" w:cs="Times New Roman"/>
        </w:rPr>
        <w:t xml:space="preserve">. One such </w:t>
      </w:r>
      <w:r>
        <w:rPr>
          <w:rFonts w:ascii="Times New Roman" w:hAnsi="Times New Roman" w:cs="Times New Roman"/>
        </w:rPr>
        <w:t xml:space="preserve">developed </w:t>
      </w:r>
      <w:r w:rsidRPr="00D91EB7">
        <w:rPr>
          <w:rFonts w:ascii="Times New Roman" w:hAnsi="Times New Roman" w:cs="Times New Roman"/>
        </w:rPr>
        <w:t>model is the bicultural identity integration model (BII; Huynh et al., 2011</w:t>
      </w:r>
      <w:r>
        <w:rPr>
          <w:rFonts w:ascii="Times New Roman" w:hAnsi="Times New Roman" w:cs="Times New Roman"/>
        </w:rPr>
        <w:t>;</w:t>
      </w:r>
      <w:r w:rsidRPr="00D91EB7">
        <w:rPr>
          <w:rFonts w:ascii="Times New Roman" w:hAnsi="Times New Roman" w:cs="Times New Roman"/>
        </w:rPr>
        <w:t xml:space="preserve"> Benet-</w:t>
      </w:r>
      <w:r>
        <w:rPr>
          <w:rFonts w:ascii="Times New Roman" w:hAnsi="Times New Roman" w:cs="Times New Roman"/>
        </w:rPr>
        <w:t xml:space="preserve">Martínez &amp; </w:t>
      </w:r>
      <w:proofErr w:type="spellStart"/>
      <w:r>
        <w:rPr>
          <w:rFonts w:ascii="Times New Roman" w:hAnsi="Times New Roman" w:cs="Times New Roman"/>
        </w:rPr>
        <w:t>Haritatos</w:t>
      </w:r>
      <w:proofErr w:type="spellEnd"/>
      <w:r w:rsidRPr="00D91EB7">
        <w:rPr>
          <w:rFonts w:ascii="Times New Roman" w:hAnsi="Times New Roman" w:cs="Times New Roman"/>
        </w:rPr>
        <w:t>, 20</w:t>
      </w:r>
      <w:r>
        <w:rPr>
          <w:rFonts w:ascii="Times New Roman" w:hAnsi="Times New Roman" w:cs="Times New Roman"/>
        </w:rPr>
        <w:t>05</w:t>
      </w:r>
      <w:r w:rsidRPr="00D91EB7">
        <w:rPr>
          <w:rFonts w:ascii="Times New Roman" w:hAnsi="Times New Roman" w:cs="Times New Roman"/>
        </w:rPr>
        <w:t xml:space="preserve">). Nguyen </w:t>
      </w:r>
      <w:r>
        <w:rPr>
          <w:rFonts w:ascii="Times New Roman" w:hAnsi="Times New Roman" w:cs="Times New Roman"/>
        </w:rPr>
        <w:t>and</w:t>
      </w:r>
      <w:r w:rsidRPr="00D91EB7">
        <w:rPr>
          <w:rFonts w:ascii="Times New Roman" w:hAnsi="Times New Roman" w:cs="Times New Roman"/>
        </w:rPr>
        <w:t xml:space="preserve"> Benet-</w:t>
      </w:r>
      <w:r>
        <w:rPr>
          <w:rFonts w:ascii="Times New Roman" w:hAnsi="Times New Roman" w:cs="Times New Roman"/>
        </w:rPr>
        <w:t>Martínez</w:t>
      </w:r>
      <w:r w:rsidRPr="00D91EB7">
        <w:rPr>
          <w:rFonts w:ascii="Times New Roman" w:hAnsi="Times New Roman" w:cs="Times New Roman"/>
        </w:rPr>
        <w:t xml:space="preserve"> (2007) note that bi/cultural individuals differ in the way they negotiate and organize their bi/multicultural identity. </w:t>
      </w:r>
      <w:r>
        <w:rPr>
          <w:rFonts w:ascii="Times New Roman" w:hAnsi="Times New Roman" w:cs="Times New Roman"/>
        </w:rPr>
        <w:t xml:space="preserve">The </w:t>
      </w:r>
      <w:r w:rsidRPr="00D91EB7">
        <w:rPr>
          <w:rFonts w:ascii="Times New Roman" w:hAnsi="Times New Roman" w:cs="Times New Roman"/>
        </w:rPr>
        <w:t xml:space="preserve">bicultural identity </w:t>
      </w:r>
      <w:r>
        <w:rPr>
          <w:rFonts w:ascii="Times New Roman" w:hAnsi="Times New Roman" w:cs="Times New Roman"/>
        </w:rPr>
        <w:t>captures</w:t>
      </w:r>
      <w:r w:rsidRPr="00D91EB7">
        <w:rPr>
          <w:rFonts w:ascii="Times New Roman" w:hAnsi="Times New Roman" w:cs="Times New Roman"/>
        </w:rPr>
        <w:t xml:space="preserve"> the degree to which </w:t>
      </w:r>
      <w:proofErr w:type="spellStart"/>
      <w:r w:rsidRPr="00D91EB7">
        <w:rPr>
          <w:rFonts w:ascii="Times New Roman" w:hAnsi="Times New Roman" w:cs="Times New Roman"/>
        </w:rPr>
        <w:t>biculturals</w:t>
      </w:r>
      <w:proofErr w:type="spellEnd"/>
      <w:r w:rsidRPr="00D91EB7">
        <w:rPr>
          <w:rFonts w:ascii="Times New Roman" w:hAnsi="Times New Roman" w:cs="Times New Roman"/>
        </w:rPr>
        <w:t xml:space="preserve"> perceive their multiple identities as compatible </w:t>
      </w:r>
      <w:r w:rsidRPr="00D91EB7">
        <w:rPr>
          <w:rFonts w:ascii="Times New Roman" w:hAnsi="Times New Roman" w:cs="Times New Roman"/>
        </w:rPr>
        <w:lastRenderedPageBreak/>
        <w:t>and integrated versus oppositional and difficult to integrate. The BII model is subjective and geared toward measuring individual differences in bi/multicultural identity organization and management. The model measures bi/cultural identity on a d</w:t>
      </w:r>
      <w:r>
        <w:rPr>
          <w:rFonts w:ascii="Times New Roman" w:hAnsi="Times New Roman" w:cs="Times New Roman"/>
        </w:rPr>
        <w:t>ichotomy</w:t>
      </w:r>
      <w:r w:rsidRPr="00D91EB7">
        <w:rPr>
          <w:rFonts w:ascii="Times New Roman" w:hAnsi="Times New Roman" w:cs="Times New Roman"/>
        </w:rPr>
        <w:t xml:space="preserve"> between high BII and low BII</w:t>
      </w:r>
      <w:r>
        <w:rPr>
          <w:rFonts w:ascii="Times New Roman" w:hAnsi="Times New Roman" w:cs="Times New Roman"/>
        </w:rPr>
        <w:t>, using a 5-point Likert scale measure</w:t>
      </w:r>
      <w:r w:rsidRPr="00D91EB7">
        <w:rPr>
          <w:rFonts w:ascii="Times New Roman" w:hAnsi="Times New Roman" w:cs="Times New Roman"/>
        </w:rPr>
        <w:t xml:space="preserve">. Both (high/low BII) identify with host and ethnic culture and endorse integration (Berry, 1980, 1997). However, they differ in their ability to create a synergistic integrated cultural identity. </w:t>
      </w:r>
    </w:p>
    <w:p w14:paraId="143A1FB3" w14:textId="77777777" w:rsidR="007B309F" w:rsidRPr="00D91EB7" w:rsidRDefault="007B309F" w:rsidP="007B309F">
      <w:pPr>
        <w:spacing w:line="480" w:lineRule="auto"/>
        <w:ind w:firstLine="720"/>
        <w:rPr>
          <w:rFonts w:ascii="Times New Roman" w:hAnsi="Times New Roman" w:cs="Times New Roman"/>
        </w:rPr>
      </w:pPr>
      <w:r w:rsidRPr="00D91EB7">
        <w:rPr>
          <w:rFonts w:ascii="Times New Roman" w:hAnsi="Times New Roman" w:cs="Times New Roman"/>
        </w:rPr>
        <w:t xml:space="preserve">As mentioned, </w:t>
      </w:r>
      <w:r>
        <w:rPr>
          <w:rFonts w:ascii="Times New Roman" w:hAnsi="Times New Roman" w:cs="Times New Roman"/>
        </w:rPr>
        <w:t xml:space="preserve">the </w:t>
      </w:r>
      <w:r w:rsidRPr="00D91EB7">
        <w:rPr>
          <w:rFonts w:ascii="Times New Roman" w:hAnsi="Times New Roman" w:cs="Times New Roman"/>
        </w:rPr>
        <w:t>BII is subjective and based on managing dual cultural identities</w:t>
      </w:r>
      <w:r>
        <w:rPr>
          <w:rFonts w:ascii="Times New Roman" w:hAnsi="Times New Roman" w:cs="Times New Roman"/>
        </w:rPr>
        <w:t>.</w:t>
      </w:r>
      <w:r w:rsidRPr="00D91EB7">
        <w:rPr>
          <w:rFonts w:ascii="Times New Roman" w:hAnsi="Times New Roman" w:cs="Times New Roman"/>
        </w:rPr>
        <w:t xml:space="preserve"> </w:t>
      </w:r>
      <w:r>
        <w:rPr>
          <w:rFonts w:ascii="Times New Roman" w:hAnsi="Times New Roman" w:cs="Times New Roman"/>
        </w:rPr>
        <w:t>T</w:t>
      </w:r>
      <w:r w:rsidRPr="00D91EB7">
        <w:rPr>
          <w:rFonts w:ascii="Times New Roman" w:hAnsi="Times New Roman" w:cs="Times New Roman"/>
        </w:rPr>
        <w:t>hus</w:t>
      </w:r>
      <w:r>
        <w:rPr>
          <w:rFonts w:ascii="Times New Roman" w:hAnsi="Times New Roman" w:cs="Times New Roman"/>
        </w:rPr>
        <w:t>,</w:t>
      </w:r>
      <w:r w:rsidRPr="00D91EB7">
        <w:rPr>
          <w:rFonts w:ascii="Times New Roman" w:hAnsi="Times New Roman" w:cs="Times New Roman"/>
        </w:rPr>
        <w:t xml:space="preserve"> it encompasses two different psychometrically independent components. </w:t>
      </w:r>
      <w:r>
        <w:rPr>
          <w:rFonts w:ascii="Times New Roman" w:hAnsi="Times New Roman" w:cs="Times New Roman"/>
        </w:rPr>
        <w:t xml:space="preserve">The </w:t>
      </w:r>
      <w:r w:rsidRPr="00D91EB7">
        <w:rPr>
          <w:rFonts w:ascii="Times New Roman" w:hAnsi="Times New Roman" w:cs="Times New Roman"/>
        </w:rPr>
        <w:t xml:space="preserve">BII </w:t>
      </w:r>
      <w:r>
        <w:rPr>
          <w:rFonts w:ascii="Times New Roman" w:hAnsi="Times New Roman" w:cs="Times New Roman"/>
        </w:rPr>
        <w:t>focuses on</w:t>
      </w:r>
      <w:r w:rsidRPr="00D91EB7">
        <w:rPr>
          <w:rFonts w:ascii="Times New Roman" w:hAnsi="Times New Roman" w:cs="Times New Roman"/>
        </w:rPr>
        <w:t xml:space="preserve"> measuring </w:t>
      </w:r>
      <w:proofErr w:type="spellStart"/>
      <w:r w:rsidRPr="00D91EB7">
        <w:rPr>
          <w:rFonts w:ascii="Times New Roman" w:hAnsi="Times New Roman" w:cs="Times New Roman"/>
        </w:rPr>
        <w:t>blendedness</w:t>
      </w:r>
      <w:proofErr w:type="spellEnd"/>
      <w:r w:rsidRPr="00D91EB7">
        <w:rPr>
          <w:rFonts w:ascii="Times New Roman" w:hAnsi="Times New Roman" w:cs="Times New Roman"/>
        </w:rPr>
        <w:t xml:space="preserve"> (</w:t>
      </w:r>
      <w:r>
        <w:rPr>
          <w:rFonts w:ascii="Times New Roman" w:hAnsi="Times New Roman" w:cs="Times New Roman"/>
        </w:rPr>
        <w:t>cultural overlap</w:t>
      </w:r>
      <w:r w:rsidRPr="00D91EB7">
        <w:rPr>
          <w:rFonts w:ascii="Times New Roman" w:hAnsi="Times New Roman" w:cs="Times New Roman"/>
        </w:rPr>
        <w:t xml:space="preserve"> vs. </w:t>
      </w:r>
      <w:proofErr w:type="gramStart"/>
      <w:r>
        <w:rPr>
          <w:rFonts w:ascii="Times New Roman" w:hAnsi="Times New Roman" w:cs="Times New Roman"/>
        </w:rPr>
        <w:t>distance</w:t>
      </w:r>
      <w:r w:rsidRPr="00D91EB7">
        <w:rPr>
          <w:rFonts w:ascii="Times New Roman" w:hAnsi="Times New Roman" w:cs="Times New Roman"/>
        </w:rPr>
        <w:t>;</w:t>
      </w:r>
      <w:proofErr w:type="gramEnd"/>
      <w:r w:rsidRPr="00D91EB7">
        <w:rPr>
          <w:rFonts w:ascii="Times New Roman" w:hAnsi="Times New Roman" w:cs="Times New Roman"/>
        </w:rPr>
        <w:t xml:space="preserve"> e.g., I feel part of a combined culture vs. I am simply a Moroccan </w:t>
      </w:r>
      <w:r>
        <w:rPr>
          <w:rFonts w:ascii="Times New Roman" w:hAnsi="Times New Roman" w:cs="Times New Roman"/>
        </w:rPr>
        <w:t>who</w:t>
      </w:r>
      <w:r w:rsidRPr="00D91EB7">
        <w:rPr>
          <w:rFonts w:ascii="Times New Roman" w:hAnsi="Times New Roman" w:cs="Times New Roman"/>
        </w:rPr>
        <w:t xml:space="preserve"> lives in </w:t>
      </w:r>
      <w:r>
        <w:rPr>
          <w:rFonts w:ascii="Times New Roman" w:hAnsi="Times New Roman" w:cs="Times New Roman"/>
        </w:rPr>
        <w:t>France</w:t>
      </w:r>
      <w:r w:rsidRPr="00D91EB7">
        <w:rPr>
          <w:rFonts w:ascii="Times New Roman" w:hAnsi="Times New Roman" w:cs="Times New Roman"/>
        </w:rPr>
        <w:t xml:space="preserve">) and harmony (cultural </w:t>
      </w:r>
      <w:r>
        <w:rPr>
          <w:rFonts w:ascii="Times New Roman" w:hAnsi="Times New Roman" w:cs="Times New Roman"/>
        </w:rPr>
        <w:t>harmony</w:t>
      </w:r>
      <w:r w:rsidRPr="00D91EB7">
        <w:rPr>
          <w:rFonts w:ascii="Times New Roman" w:hAnsi="Times New Roman" w:cs="Times New Roman"/>
        </w:rPr>
        <w:t xml:space="preserve"> vs. </w:t>
      </w:r>
      <w:proofErr w:type="gramStart"/>
      <w:r>
        <w:rPr>
          <w:rFonts w:ascii="Times New Roman" w:hAnsi="Times New Roman" w:cs="Times New Roman"/>
        </w:rPr>
        <w:t>conflict</w:t>
      </w:r>
      <w:r w:rsidRPr="00D91EB7">
        <w:rPr>
          <w:rFonts w:ascii="Times New Roman" w:hAnsi="Times New Roman" w:cs="Times New Roman"/>
        </w:rPr>
        <w:t>;</w:t>
      </w:r>
      <w:proofErr w:type="gramEnd"/>
      <w:r w:rsidRPr="00D91EB7">
        <w:rPr>
          <w:rFonts w:ascii="Times New Roman" w:hAnsi="Times New Roman" w:cs="Times New Roman"/>
        </w:rPr>
        <w:t xml:space="preserve"> e.g., I find it easy to balance both Moroccan and French cultures vs. I feel caught between the two cultures). The former deals with the degree of dissociation against perceived overlap between two cultural orientations. Predictors of cultural distance include closedmindedness, low cultural competence, and linguistic domains (e.g., accent)</w:t>
      </w:r>
      <w:r>
        <w:rPr>
          <w:rFonts w:ascii="Times New Roman" w:hAnsi="Times New Roman" w:cs="Times New Roman"/>
        </w:rPr>
        <w:t xml:space="preserve"> in relation to the host culture</w:t>
      </w:r>
      <w:r w:rsidRPr="00D91EB7">
        <w:rPr>
          <w:rFonts w:ascii="Times New Roman" w:hAnsi="Times New Roman" w:cs="Times New Roman"/>
        </w:rPr>
        <w:t>. The latter deals with the degree of tension/clash against perceived harmony between two cultures. Predictors of conflict include strained host relationships, neurotic disposition, and experiencing discrimination</w:t>
      </w:r>
      <w:r>
        <w:rPr>
          <w:rFonts w:ascii="Times New Roman" w:hAnsi="Times New Roman" w:cs="Times New Roman"/>
        </w:rPr>
        <w:t xml:space="preserve"> (</w:t>
      </w:r>
      <w:r w:rsidRPr="00D91EB7">
        <w:rPr>
          <w:rFonts w:ascii="Times New Roman" w:hAnsi="Times New Roman" w:cs="Times New Roman"/>
        </w:rPr>
        <w:t>Huynh et al., 2011</w:t>
      </w:r>
      <w:r>
        <w:rPr>
          <w:rFonts w:ascii="Times New Roman" w:hAnsi="Times New Roman" w:cs="Times New Roman"/>
        </w:rPr>
        <w:t xml:space="preserve">; </w:t>
      </w:r>
      <w:r w:rsidRPr="00D91EB7">
        <w:rPr>
          <w:rFonts w:ascii="Times New Roman" w:hAnsi="Times New Roman" w:cs="Times New Roman"/>
        </w:rPr>
        <w:t>Nguyen &amp; Benet-</w:t>
      </w:r>
      <w:r>
        <w:rPr>
          <w:rFonts w:ascii="Times New Roman" w:hAnsi="Times New Roman" w:cs="Times New Roman"/>
        </w:rPr>
        <w:t>Martínez</w:t>
      </w:r>
      <w:r w:rsidRPr="00D91EB7">
        <w:rPr>
          <w:rFonts w:ascii="Times New Roman" w:hAnsi="Times New Roman" w:cs="Times New Roman"/>
        </w:rPr>
        <w:t>, 201</w:t>
      </w:r>
      <w:r>
        <w:rPr>
          <w:rFonts w:ascii="Times New Roman" w:hAnsi="Times New Roman" w:cs="Times New Roman"/>
        </w:rPr>
        <w:t>3)</w:t>
      </w:r>
      <w:r w:rsidRPr="00D91EB7">
        <w:rPr>
          <w:rFonts w:ascii="Times New Roman" w:hAnsi="Times New Roman" w:cs="Times New Roman"/>
        </w:rPr>
        <w:t xml:space="preserve">. Empirical research on BII has </w:t>
      </w:r>
      <w:r>
        <w:rPr>
          <w:rFonts w:ascii="Times New Roman" w:hAnsi="Times New Roman" w:cs="Times New Roman"/>
        </w:rPr>
        <w:t>flourished</w:t>
      </w:r>
      <w:r w:rsidRPr="00D91EB7">
        <w:rPr>
          <w:rFonts w:ascii="Times New Roman" w:hAnsi="Times New Roman" w:cs="Times New Roman"/>
        </w:rPr>
        <w:t>, especially in relation to behavioral, cognitive, and psychological variables. For example, a study by Cheng et al. (2006) investigated the behavioral responses of bi/</w:t>
      </w:r>
      <w:proofErr w:type="spellStart"/>
      <w:r w:rsidRPr="00D91EB7">
        <w:rPr>
          <w:rFonts w:ascii="Times New Roman" w:hAnsi="Times New Roman" w:cs="Times New Roman"/>
        </w:rPr>
        <w:t>multiculturals</w:t>
      </w:r>
      <w:proofErr w:type="spellEnd"/>
      <w:r w:rsidRPr="00D91EB7">
        <w:rPr>
          <w:rFonts w:ascii="Times New Roman" w:hAnsi="Times New Roman" w:cs="Times New Roman"/>
        </w:rPr>
        <w:t xml:space="preserve"> to cultural cues from the</w:t>
      </w:r>
      <w:r>
        <w:rPr>
          <w:rFonts w:ascii="Times New Roman" w:hAnsi="Times New Roman" w:cs="Times New Roman"/>
        </w:rPr>
        <w:t>ir</w:t>
      </w:r>
      <w:r w:rsidRPr="00D91EB7">
        <w:rPr>
          <w:rFonts w:ascii="Times New Roman" w:hAnsi="Times New Roman" w:cs="Times New Roman"/>
        </w:rPr>
        <w:t xml:space="preserve"> environment. They found that those </w:t>
      </w:r>
      <w:r>
        <w:rPr>
          <w:rFonts w:ascii="Times New Roman" w:hAnsi="Times New Roman" w:cs="Times New Roman"/>
        </w:rPr>
        <w:t xml:space="preserve">individuals </w:t>
      </w:r>
      <w:r w:rsidRPr="00D91EB7">
        <w:rPr>
          <w:rFonts w:ascii="Times New Roman" w:hAnsi="Times New Roman" w:cs="Times New Roman"/>
        </w:rPr>
        <w:t xml:space="preserve">who </w:t>
      </w:r>
      <w:r>
        <w:rPr>
          <w:rFonts w:ascii="Times New Roman" w:hAnsi="Times New Roman" w:cs="Times New Roman"/>
        </w:rPr>
        <w:t>we</w:t>
      </w:r>
      <w:r w:rsidRPr="00D91EB7">
        <w:rPr>
          <w:rFonts w:ascii="Times New Roman" w:hAnsi="Times New Roman" w:cs="Times New Roman"/>
        </w:rPr>
        <w:t xml:space="preserve">re high BII </w:t>
      </w:r>
      <w:r>
        <w:rPr>
          <w:rFonts w:ascii="Times New Roman" w:hAnsi="Times New Roman" w:cs="Times New Roman"/>
        </w:rPr>
        <w:t>(</w:t>
      </w:r>
      <w:proofErr w:type="spellStart"/>
      <w:r w:rsidRPr="002F3A4A">
        <w:rPr>
          <w:rFonts w:ascii="Times New Roman" w:hAnsi="Times New Roman" w:cs="Times New Roman"/>
        </w:rPr>
        <w:t>biculturals</w:t>
      </w:r>
      <w:proofErr w:type="spellEnd"/>
      <w:r w:rsidRPr="002F3A4A">
        <w:rPr>
          <w:rFonts w:ascii="Times New Roman" w:hAnsi="Times New Roman" w:cs="Times New Roman"/>
        </w:rPr>
        <w:t xml:space="preserve"> who perceive</w:t>
      </w:r>
      <w:r>
        <w:rPr>
          <w:rFonts w:ascii="Times New Roman" w:hAnsi="Times New Roman" w:cs="Times New Roman"/>
        </w:rPr>
        <w:t>d</w:t>
      </w:r>
      <w:r w:rsidRPr="002F3A4A">
        <w:rPr>
          <w:rFonts w:ascii="Times New Roman" w:hAnsi="Times New Roman" w:cs="Times New Roman"/>
        </w:rPr>
        <w:t xml:space="preserve"> their cultural identities as compatible</w:t>
      </w:r>
      <w:r>
        <w:rPr>
          <w:rFonts w:ascii="Times New Roman" w:hAnsi="Times New Roman" w:cs="Times New Roman"/>
        </w:rPr>
        <w:t xml:space="preserve">) </w:t>
      </w:r>
      <w:r w:rsidRPr="00D91EB7">
        <w:rPr>
          <w:rFonts w:ascii="Times New Roman" w:hAnsi="Times New Roman" w:cs="Times New Roman"/>
        </w:rPr>
        <w:t>responded with culturally appropriate behaviors compared to those</w:t>
      </w:r>
      <w:r>
        <w:rPr>
          <w:rFonts w:ascii="Times New Roman" w:hAnsi="Times New Roman" w:cs="Times New Roman"/>
        </w:rPr>
        <w:t xml:space="preserve"> individuals</w:t>
      </w:r>
      <w:r w:rsidRPr="00D91EB7">
        <w:rPr>
          <w:rFonts w:ascii="Times New Roman" w:hAnsi="Times New Roman" w:cs="Times New Roman"/>
        </w:rPr>
        <w:t xml:space="preserve"> with a low BII</w:t>
      </w:r>
      <w:r>
        <w:rPr>
          <w:rFonts w:ascii="Times New Roman" w:hAnsi="Times New Roman" w:cs="Times New Roman"/>
        </w:rPr>
        <w:t xml:space="preserve"> (</w:t>
      </w:r>
      <w:proofErr w:type="spellStart"/>
      <w:r>
        <w:rPr>
          <w:rFonts w:ascii="Times New Roman" w:hAnsi="Times New Roman" w:cs="Times New Roman"/>
        </w:rPr>
        <w:t>biculturals</w:t>
      </w:r>
      <w:proofErr w:type="spellEnd"/>
      <w:r>
        <w:rPr>
          <w:rFonts w:ascii="Times New Roman" w:hAnsi="Times New Roman" w:cs="Times New Roman"/>
        </w:rPr>
        <w:t xml:space="preserve"> who </w:t>
      </w:r>
      <w:r w:rsidRPr="002F3A4A">
        <w:rPr>
          <w:rFonts w:ascii="Times New Roman" w:hAnsi="Times New Roman" w:cs="Times New Roman"/>
        </w:rPr>
        <w:t>perceive</w:t>
      </w:r>
      <w:r>
        <w:rPr>
          <w:rFonts w:ascii="Times New Roman" w:hAnsi="Times New Roman" w:cs="Times New Roman"/>
        </w:rPr>
        <w:t>d</w:t>
      </w:r>
      <w:r w:rsidRPr="002F3A4A">
        <w:rPr>
          <w:rFonts w:ascii="Times New Roman" w:hAnsi="Times New Roman" w:cs="Times New Roman"/>
        </w:rPr>
        <w:t xml:space="preserve"> their cultural identities as conflicting</w:t>
      </w:r>
      <w:r>
        <w:rPr>
          <w:rFonts w:ascii="Times New Roman" w:hAnsi="Times New Roman" w:cs="Times New Roman"/>
        </w:rPr>
        <w:t>)</w:t>
      </w:r>
      <w:r w:rsidRPr="00D91EB7">
        <w:rPr>
          <w:rFonts w:ascii="Times New Roman" w:hAnsi="Times New Roman" w:cs="Times New Roman"/>
        </w:rPr>
        <w:t>.</w:t>
      </w:r>
      <w:r>
        <w:rPr>
          <w:rFonts w:ascii="Times New Roman" w:hAnsi="Times New Roman" w:cs="Times New Roman"/>
        </w:rPr>
        <w:t xml:space="preserve"> </w:t>
      </w:r>
      <w:r w:rsidRPr="00D91EB7">
        <w:rPr>
          <w:rFonts w:ascii="Times New Roman" w:hAnsi="Times New Roman" w:cs="Times New Roman"/>
        </w:rPr>
        <w:t xml:space="preserve">Another study by Chen et al. (2008) examined </w:t>
      </w:r>
      <w:r>
        <w:rPr>
          <w:rFonts w:ascii="Times New Roman" w:hAnsi="Times New Roman" w:cs="Times New Roman"/>
        </w:rPr>
        <w:t xml:space="preserve">the </w:t>
      </w:r>
      <w:r w:rsidRPr="00D91EB7">
        <w:rPr>
          <w:rFonts w:ascii="Times New Roman" w:hAnsi="Times New Roman" w:cs="Times New Roman"/>
        </w:rPr>
        <w:t xml:space="preserve">BII in relation to </w:t>
      </w:r>
      <w:r w:rsidRPr="00D91EB7">
        <w:rPr>
          <w:rFonts w:ascii="Times New Roman" w:hAnsi="Times New Roman" w:cs="Times New Roman"/>
        </w:rPr>
        <w:lastRenderedPageBreak/>
        <w:t xml:space="preserve">psychological adjustment. The researchers </w:t>
      </w:r>
      <w:r>
        <w:rPr>
          <w:rFonts w:ascii="Times New Roman" w:hAnsi="Times New Roman" w:cs="Times New Roman"/>
        </w:rPr>
        <w:t>investigated</w:t>
      </w:r>
      <w:r w:rsidRPr="00D91EB7">
        <w:rPr>
          <w:rFonts w:ascii="Times New Roman" w:hAnsi="Times New Roman" w:cs="Times New Roman"/>
        </w:rPr>
        <w:t xml:space="preserve"> mainland Chinese</w:t>
      </w:r>
      <w:r>
        <w:rPr>
          <w:rFonts w:ascii="Times New Roman" w:hAnsi="Times New Roman" w:cs="Times New Roman"/>
        </w:rPr>
        <w:t xml:space="preserve"> immigrants and </w:t>
      </w:r>
      <w:r w:rsidRPr="00D91EB7">
        <w:rPr>
          <w:rFonts w:ascii="Times New Roman" w:hAnsi="Times New Roman" w:cs="Times New Roman"/>
        </w:rPr>
        <w:t>Filipino</w:t>
      </w:r>
      <w:r>
        <w:rPr>
          <w:rFonts w:ascii="Times New Roman" w:hAnsi="Times New Roman" w:cs="Times New Roman"/>
        </w:rPr>
        <w:t xml:space="preserve"> </w:t>
      </w:r>
      <w:r w:rsidRPr="00D91EB7">
        <w:rPr>
          <w:rFonts w:ascii="Times New Roman" w:hAnsi="Times New Roman" w:cs="Times New Roman"/>
        </w:rPr>
        <w:t>s</w:t>
      </w:r>
      <w:r>
        <w:rPr>
          <w:rFonts w:ascii="Times New Roman" w:hAnsi="Times New Roman" w:cs="Times New Roman"/>
        </w:rPr>
        <w:t>ojourners in Hong Kong</w:t>
      </w:r>
      <w:r w:rsidRPr="00D91EB7">
        <w:rPr>
          <w:rFonts w:ascii="Times New Roman" w:hAnsi="Times New Roman" w:cs="Times New Roman"/>
        </w:rPr>
        <w:t>, and</w:t>
      </w:r>
      <w:r>
        <w:rPr>
          <w:rFonts w:ascii="Times New Roman" w:hAnsi="Times New Roman" w:cs="Times New Roman"/>
        </w:rPr>
        <w:t xml:space="preserve"> </w:t>
      </w:r>
      <w:r w:rsidRPr="00D91EB7">
        <w:rPr>
          <w:rFonts w:ascii="Times New Roman" w:hAnsi="Times New Roman" w:cs="Times New Roman"/>
        </w:rPr>
        <w:t xml:space="preserve">Hong Kong Chinese </w:t>
      </w:r>
      <w:r>
        <w:rPr>
          <w:rFonts w:ascii="Times New Roman" w:hAnsi="Times New Roman" w:cs="Times New Roman"/>
        </w:rPr>
        <w:t>individuals’ psychological adjustment based on the BII. They</w:t>
      </w:r>
      <w:r w:rsidRPr="00D91EB7">
        <w:rPr>
          <w:rFonts w:ascii="Times New Roman" w:hAnsi="Times New Roman" w:cs="Times New Roman"/>
        </w:rPr>
        <w:t xml:space="preserve"> found that </w:t>
      </w:r>
      <w:r>
        <w:rPr>
          <w:rFonts w:ascii="Times New Roman" w:hAnsi="Times New Roman" w:cs="Times New Roman"/>
        </w:rPr>
        <w:t>participants</w:t>
      </w:r>
      <w:r w:rsidRPr="00D91EB7">
        <w:rPr>
          <w:rFonts w:ascii="Times New Roman" w:hAnsi="Times New Roman" w:cs="Times New Roman"/>
        </w:rPr>
        <w:t xml:space="preserve"> with high BII </w:t>
      </w:r>
      <w:r>
        <w:rPr>
          <w:rFonts w:ascii="Times New Roman" w:hAnsi="Times New Roman" w:cs="Times New Roman"/>
        </w:rPr>
        <w:t xml:space="preserve">(mainland Chinese immigrants and Hong Kong Chinese) </w:t>
      </w:r>
      <w:r w:rsidRPr="00D91EB7">
        <w:rPr>
          <w:rFonts w:ascii="Times New Roman" w:hAnsi="Times New Roman" w:cs="Times New Roman"/>
        </w:rPr>
        <w:t>were better adjusted</w:t>
      </w:r>
      <w:r>
        <w:rPr>
          <w:rFonts w:ascii="Times New Roman" w:hAnsi="Times New Roman" w:cs="Times New Roman"/>
        </w:rPr>
        <w:t xml:space="preserve"> to Hong Kong culture</w:t>
      </w:r>
      <w:r w:rsidRPr="00D91EB7">
        <w:rPr>
          <w:rFonts w:ascii="Times New Roman" w:hAnsi="Times New Roman" w:cs="Times New Roman"/>
        </w:rPr>
        <w:t xml:space="preserve"> than those with low BII</w:t>
      </w:r>
      <w:r>
        <w:rPr>
          <w:rFonts w:ascii="Times New Roman" w:hAnsi="Times New Roman" w:cs="Times New Roman"/>
        </w:rPr>
        <w:t xml:space="preserve"> (Filipino sojourners)</w:t>
      </w:r>
      <w:r w:rsidRPr="00D91EB7">
        <w:rPr>
          <w:rFonts w:ascii="Times New Roman" w:hAnsi="Times New Roman" w:cs="Times New Roman"/>
        </w:rPr>
        <w:t>.</w:t>
      </w:r>
      <w:r>
        <w:rPr>
          <w:rFonts w:ascii="Times New Roman" w:hAnsi="Times New Roman" w:cs="Times New Roman"/>
        </w:rPr>
        <w:t xml:space="preserve"> These studies provide support for the benefits of high bicultural integration (harmony/compatibility) in relation to low bicultural integration (conflict/distance).</w:t>
      </w:r>
    </w:p>
    <w:p w14:paraId="14DEC888" w14:textId="3C3921F2" w:rsidR="007B309F" w:rsidRPr="00D91EB7" w:rsidRDefault="007B309F" w:rsidP="007B309F">
      <w:pPr>
        <w:spacing w:line="480" w:lineRule="auto"/>
        <w:ind w:firstLine="720"/>
        <w:rPr>
          <w:rFonts w:ascii="Times New Roman" w:hAnsi="Times New Roman" w:cs="Times New Roman"/>
        </w:rPr>
      </w:pPr>
      <w:r w:rsidRPr="00D91EB7">
        <w:rPr>
          <w:rFonts w:ascii="Times New Roman" w:hAnsi="Times New Roman" w:cs="Times New Roman"/>
        </w:rPr>
        <w:t>Research on bi/multicultural identity is scant in the field of communication (</w:t>
      </w:r>
      <w:proofErr w:type="spellStart"/>
      <w:r w:rsidRPr="00D91EB7">
        <w:rPr>
          <w:rFonts w:ascii="Times New Roman" w:hAnsi="Times New Roman" w:cs="Times New Roman"/>
        </w:rPr>
        <w:t>Heo</w:t>
      </w:r>
      <w:proofErr w:type="spellEnd"/>
      <w:r w:rsidRPr="00D91EB7">
        <w:rPr>
          <w:rFonts w:ascii="Times New Roman" w:hAnsi="Times New Roman" w:cs="Times New Roman"/>
        </w:rPr>
        <w:t xml:space="preserve"> &amp; Kim, 2013)</w:t>
      </w:r>
      <w:r>
        <w:rPr>
          <w:rFonts w:ascii="Times New Roman" w:hAnsi="Times New Roman" w:cs="Times New Roman"/>
        </w:rPr>
        <w:t>. H</w:t>
      </w:r>
      <w:r w:rsidRPr="00D91EB7">
        <w:rPr>
          <w:rFonts w:ascii="Times New Roman" w:hAnsi="Times New Roman" w:cs="Times New Roman"/>
        </w:rPr>
        <w:t>owever, some scholars have shown a keen interest in aspects of biracial/bicultural identity (</w:t>
      </w:r>
      <w:r w:rsidR="00D62CE1">
        <w:rPr>
          <w:rFonts w:ascii="Times New Roman" w:hAnsi="Times New Roman" w:cs="Times New Roman"/>
        </w:rPr>
        <w:t xml:space="preserve">e.g., </w:t>
      </w:r>
      <w:r w:rsidRPr="00D91EB7">
        <w:rPr>
          <w:rFonts w:ascii="Times New Roman" w:hAnsi="Times New Roman" w:cs="Times New Roman"/>
        </w:rPr>
        <w:t xml:space="preserve">Asian-Caucasian) negotiation, development, and language acquisition. The studies </w:t>
      </w:r>
      <w:r>
        <w:rPr>
          <w:rFonts w:ascii="Times New Roman" w:hAnsi="Times New Roman" w:cs="Times New Roman"/>
        </w:rPr>
        <w:t>described</w:t>
      </w:r>
      <w:r w:rsidRPr="00D91EB7">
        <w:rPr>
          <w:rFonts w:ascii="Times New Roman" w:hAnsi="Times New Roman" w:cs="Times New Roman"/>
        </w:rPr>
        <w:t xml:space="preserve"> below used INT as a theoretical framework for their investigation. For example, Toomey et al. (2013) investigated the meaning construction of bicultural/biracial Asian-Caucasian</w:t>
      </w:r>
      <w:r>
        <w:rPr>
          <w:rFonts w:ascii="Times New Roman" w:hAnsi="Times New Roman" w:cs="Times New Roman"/>
        </w:rPr>
        <w:t>s</w:t>
      </w:r>
      <w:r w:rsidRPr="00D91EB7">
        <w:rPr>
          <w:rFonts w:ascii="Times New Roman" w:hAnsi="Times New Roman" w:cs="Times New Roman"/>
        </w:rPr>
        <w:t xml:space="preserve"> and their intergroup communication strategies. The authors found that respondents employed eight communication strategies</w:t>
      </w:r>
      <w:r>
        <w:rPr>
          <w:rFonts w:ascii="Times New Roman" w:hAnsi="Times New Roman" w:cs="Times New Roman"/>
        </w:rPr>
        <w:t>,</w:t>
      </w:r>
      <w:r w:rsidRPr="00D91EB7">
        <w:rPr>
          <w:rFonts w:ascii="Times New Roman" w:hAnsi="Times New Roman" w:cs="Times New Roman"/>
        </w:rPr>
        <w:t xml:space="preserve"> such as bicultural construction of integrated identity and identity buffering</w:t>
      </w:r>
      <w:r>
        <w:rPr>
          <w:rFonts w:ascii="Times New Roman" w:hAnsi="Times New Roman" w:cs="Times New Roman"/>
        </w:rPr>
        <w:t>,</w:t>
      </w:r>
      <w:r w:rsidRPr="00D91EB7">
        <w:rPr>
          <w:rFonts w:ascii="Times New Roman" w:hAnsi="Times New Roman" w:cs="Times New Roman"/>
        </w:rPr>
        <w:t xml:space="preserve"> </w:t>
      </w:r>
      <w:r>
        <w:rPr>
          <w:rFonts w:ascii="Times New Roman" w:hAnsi="Times New Roman" w:cs="Times New Roman"/>
        </w:rPr>
        <w:t>to aid</w:t>
      </w:r>
      <w:r w:rsidRPr="00D91EB7">
        <w:rPr>
          <w:rFonts w:ascii="Times New Roman" w:hAnsi="Times New Roman" w:cs="Times New Roman"/>
        </w:rPr>
        <w:t xml:space="preserve"> them during their intergroup interactions. A double-swing identity model was presented to show the fluidity of the</w:t>
      </w:r>
      <w:r>
        <w:rPr>
          <w:rFonts w:ascii="Times New Roman" w:hAnsi="Times New Roman" w:cs="Times New Roman"/>
        </w:rPr>
        <w:t>ir</w:t>
      </w:r>
      <w:r w:rsidRPr="00D91EB7">
        <w:rPr>
          <w:rFonts w:ascii="Times New Roman" w:hAnsi="Times New Roman" w:cs="Times New Roman"/>
        </w:rPr>
        <w:t xml:space="preserve"> integrated identity enacted in intergroup interactions. In another study, Lu (2001) examined the bicultural identity development of new Chinese immigrants and their children. He found that participants had a strong desire for the preservation of heritage culture and engagement with host culture toward a bicultural identity. Bi/multicultural negotiation and bilingualism is also examined in Clark’s (2017) study on </w:t>
      </w:r>
      <w:r w:rsidR="003A3172" w:rsidRPr="00D91EB7">
        <w:rPr>
          <w:rFonts w:ascii="Times New Roman" w:hAnsi="Times New Roman" w:cs="Times New Roman"/>
        </w:rPr>
        <w:t>German American</w:t>
      </w:r>
      <w:r w:rsidRPr="00D91EB7">
        <w:rPr>
          <w:rFonts w:ascii="Times New Roman" w:hAnsi="Times New Roman" w:cs="Times New Roman"/>
        </w:rPr>
        <w:t xml:space="preserve"> youth. Clark found that German and US American cultures aligned over norms, values, and traditions and differed in parental control, environmental concern, and celebrating traditions. Additionally, parents’ desire to raise bilingual children was found to be strong</w:t>
      </w:r>
      <w:r>
        <w:rPr>
          <w:rFonts w:ascii="Times New Roman" w:hAnsi="Times New Roman" w:cs="Times New Roman"/>
        </w:rPr>
        <w:t>, even</w:t>
      </w:r>
      <w:r w:rsidRPr="00D91EB7">
        <w:rPr>
          <w:rFonts w:ascii="Times New Roman" w:hAnsi="Times New Roman" w:cs="Times New Roman"/>
        </w:rPr>
        <w:t xml:space="preserve"> though German language proficiency varied across the sample.</w:t>
      </w:r>
      <w:r>
        <w:rPr>
          <w:rFonts w:ascii="Times New Roman" w:hAnsi="Times New Roman" w:cs="Times New Roman"/>
        </w:rPr>
        <w:t xml:space="preserve"> These studies </w:t>
      </w:r>
      <w:r>
        <w:rPr>
          <w:rFonts w:ascii="Times New Roman" w:hAnsi="Times New Roman" w:cs="Times New Roman"/>
        </w:rPr>
        <w:lastRenderedPageBreak/>
        <w:t>foreground different aspects involved in negotiating a multicultural identity and provide further impetus for examining the factors that contribute to multicultural identity development. These studies also focus on multicultural identity development from a biracial perspective and do not address the experiences of sojourners. Nevertheless, they center duality, hybridity, and multiplicity of identity and use INT as a theoretical framework, supporting the impetus of this dissertation.</w:t>
      </w:r>
    </w:p>
    <w:p w14:paraId="41BFCD37" w14:textId="77777777" w:rsidR="007B309F" w:rsidRDefault="007B309F" w:rsidP="007B309F">
      <w:pPr>
        <w:spacing w:line="480" w:lineRule="auto"/>
        <w:ind w:firstLine="720"/>
        <w:rPr>
          <w:rFonts w:ascii="Times New Roman" w:hAnsi="Times New Roman" w:cs="Times New Roman"/>
        </w:rPr>
      </w:pPr>
      <w:r w:rsidRPr="00D91EB7">
        <w:rPr>
          <w:rFonts w:ascii="Times New Roman" w:hAnsi="Times New Roman" w:cs="Times New Roman"/>
        </w:rPr>
        <w:t>In summation, the foregoing literature outlined the identity development process</w:t>
      </w:r>
      <w:r>
        <w:rPr>
          <w:rFonts w:ascii="Times New Roman" w:hAnsi="Times New Roman" w:cs="Times New Roman"/>
        </w:rPr>
        <w:t xml:space="preserve">, overall. </w:t>
      </w:r>
      <w:r w:rsidRPr="00D91EB7">
        <w:rPr>
          <w:rFonts w:ascii="Times New Roman" w:hAnsi="Times New Roman" w:cs="Times New Roman"/>
        </w:rPr>
        <w:t xml:space="preserve"> Each section offered insight into how the process unfolds</w:t>
      </w:r>
      <w:r>
        <w:rPr>
          <w:rFonts w:ascii="Times New Roman" w:hAnsi="Times New Roman" w:cs="Times New Roman"/>
        </w:rPr>
        <w:t>. Latter sections</w:t>
      </w:r>
      <w:r w:rsidRPr="00D91EB7">
        <w:rPr>
          <w:rFonts w:ascii="Times New Roman" w:hAnsi="Times New Roman" w:cs="Times New Roman"/>
        </w:rPr>
        <w:t xml:space="preserve"> </w:t>
      </w:r>
      <w:proofErr w:type="gramStart"/>
      <w:r w:rsidRPr="00D91EB7">
        <w:rPr>
          <w:rFonts w:ascii="Times New Roman" w:hAnsi="Times New Roman" w:cs="Times New Roman"/>
        </w:rPr>
        <w:t>hone</w:t>
      </w:r>
      <w:r>
        <w:rPr>
          <w:rFonts w:ascii="Times New Roman" w:hAnsi="Times New Roman" w:cs="Times New Roman"/>
        </w:rPr>
        <w:t>d</w:t>
      </w:r>
      <w:r w:rsidRPr="00D91EB7">
        <w:rPr>
          <w:rFonts w:ascii="Times New Roman" w:hAnsi="Times New Roman" w:cs="Times New Roman"/>
        </w:rPr>
        <w:t xml:space="preserve"> in</w:t>
      </w:r>
      <w:proofErr w:type="gramEnd"/>
      <w:r w:rsidRPr="00D91EB7">
        <w:rPr>
          <w:rFonts w:ascii="Times New Roman" w:hAnsi="Times New Roman" w:cs="Times New Roman"/>
        </w:rPr>
        <w:t xml:space="preserve"> on identity conflict and identity transformation as a function of CCA experienced by newcomers. </w:t>
      </w:r>
      <w:r>
        <w:rPr>
          <w:rFonts w:ascii="Times New Roman" w:hAnsi="Times New Roman" w:cs="Times New Roman"/>
        </w:rPr>
        <w:t xml:space="preserve">The discussion above shows that multicultural identity development of newcomers is a pertinent area of investigation in social psychology research. The phenomenon, however, receives scant attention in intercultural communication. Furthermore, social psychologists have designed models that can explain and capture multicultural identity development in newcomers. Intercultural communication scholars primarily examine issues surrounding such an identity but have not explicitly investigated how such an identity comes to being through communication - no theory or explanatory model is offered to trace or track the multicultural identity development of newcomers. </w:t>
      </w:r>
      <w:r w:rsidRPr="00D91EB7">
        <w:rPr>
          <w:rFonts w:ascii="Times New Roman" w:hAnsi="Times New Roman" w:cs="Times New Roman"/>
        </w:rPr>
        <w:t>T</w:t>
      </w:r>
      <w:r>
        <w:rPr>
          <w:rFonts w:ascii="Times New Roman" w:hAnsi="Times New Roman" w:cs="Times New Roman"/>
        </w:rPr>
        <w:t>o that end, t</w:t>
      </w:r>
      <w:r w:rsidRPr="00D91EB7">
        <w:rPr>
          <w:rFonts w:ascii="Times New Roman" w:hAnsi="Times New Roman" w:cs="Times New Roman"/>
        </w:rPr>
        <w:t xml:space="preserve">he purpose of this dissertation is to build on the presented literature and theorize about the </w:t>
      </w:r>
      <w:r>
        <w:rPr>
          <w:rFonts w:ascii="Times New Roman" w:hAnsi="Times New Roman" w:cs="Times New Roman"/>
        </w:rPr>
        <w:t>CMMID</w:t>
      </w:r>
      <w:r w:rsidRPr="00D91EB7">
        <w:rPr>
          <w:rFonts w:ascii="Times New Roman" w:hAnsi="Times New Roman" w:cs="Times New Roman"/>
        </w:rPr>
        <w:t xml:space="preserve"> of sojourners by exploring how, where, and when multicultural identity develops. Based on this literature</w:t>
      </w:r>
      <w:r>
        <w:rPr>
          <w:rFonts w:ascii="Times New Roman" w:hAnsi="Times New Roman" w:cs="Times New Roman"/>
        </w:rPr>
        <w:t>,</w:t>
      </w:r>
      <w:r w:rsidRPr="00D91EB7">
        <w:rPr>
          <w:rFonts w:ascii="Times New Roman" w:hAnsi="Times New Roman" w:cs="Times New Roman"/>
        </w:rPr>
        <w:t xml:space="preserve"> the following research questions are advanced to uncover </w:t>
      </w:r>
      <w:r>
        <w:rPr>
          <w:rFonts w:ascii="Times New Roman" w:hAnsi="Times New Roman" w:cs="Times New Roman"/>
        </w:rPr>
        <w:t>how</w:t>
      </w:r>
      <w:r w:rsidRPr="00D91EB7">
        <w:rPr>
          <w:rFonts w:ascii="Times New Roman" w:hAnsi="Times New Roman" w:cs="Times New Roman"/>
        </w:rPr>
        <w:t xml:space="preserve"> sojourners develop a multicultural identity.</w:t>
      </w:r>
    </w:p>
    <w:p w14:paraId="76309F94" w14:textId="77777777" w:rsidR="007B309F" w:rsidRPr="00403AB8" w:rsidRDefault="007B309F" w:rsidP="007B309F">
      <w:pPr>
        <w:spacing w:line="480" w:lineRule="auto"/>
        <w:ind w:left="720"/>
        <w:rPr>
          <w:rFonts w:ascii="Times New Roman" w:hAnsi="Times New Roman" w:cs="Times New Roman"/>
          <w:i/>
          <w:iCs/>
        </w:rPr>
      </w:pPr>
      <w:r w:rsidRPr="00403AB8">
        <w:rPr>
          <w:rFonts w:ascii="Times New Roman" w:hAnsi="Times New Roman" w:cs="Times New Roman"/>
          <w:i/>
          <w:iCs/>
        </w:rPr>
        <w:t>RQ</w:t>
      </w:r>
      <w:r>
        <w:rPr>
          <w:rFonts w:ascii="Times New Roman" w:hAnsi="Times New Roman" w:cs="Times New Roman"/>
          <w:i/>
          <w:iCs/>
        </w:rPr>
        <w:t>2</w:t>
      </w:r>
      <w:r w:rsidRPr="00403AB8">
        <w:rPr>
          <w:rFonts w:ascii="Times New Roman" w:hAnsi="Times New Roman" w:cs="Times New Roman"/>
          <w:i/>
          <w:iCs/>
        </w:rPr>
        <w:t xml:space="preserve">: </w:t>
      </w:r>
      <w:r>
        <w:rPr>
          <w:rFonts w:ascii="Times New Roman" w:hAnsi="Times New Roman" w:cs="Times New Roman"/>
          <w:i/>
          <w:iCs/>
        </w:rPr>
        <w:t>What kinds of communicative events do sojourners (Davis-UWC students) report as being important in shaping their multicultural identity(</w:t>
      </w:r>
      <w:proofErr w:type="spellStart"/>
      <w:r>
        <w:rPr>
          <w:rFonts w:ascii="Times New Roman" w:hAnsi="Times New Roman" w:cs="Times New Roman"/>
          <w:i/>
          <w:iCs/>
        </w:rPr>
        <w:t>ies</w:t>
      </w:r>
      <w:proofErr w:type="spellEnd"/>
      <w:r>
        <w:rPr>
          <w:rFonts w:ascii="Times New Roman" w:hAnsi="Times New Roman" w:cs="Times New Roman"/>
          <w:i/>
          <w:iCs/>
        </w:rPr>
        <w:t>)?</w:t>
      </w:r>
    </w:p>
    <w:p w14:paraId="4266E07C" w14:textId="77777777" w:rsidR="007B309F" w:rsidRPr="00403AB8" w:rsidRDefault="007B309F" w:rsidP="007B309F">
      <w:pPr>
        <w:spacing w:line="480" w:lineRule="auto"/>
        <w:ind w:left="720"/>
        <w:rPr>
          <w:rFonts w:ascii="Times New Roman" w:hAnsi="Times New Roman" w:cs="Times New Roman"/>
          <w:i/>
          <w:iCs/>
        </w:rPr>
      </w:pPr>
      <w:r w:rsidRPr="00403AB8">
        <w:rPr>
          <w:rFonts w:ascii="Times New Roman" w:hAnsi="Times New Roman" w:cs="Times New Roman"/>
          <w:i/>
          <w:iCs/>
        </w:rPr>
        <w:lastRenderedPageBreak/>
        <w:t>RQ</w:t>
      </w:r>
      <w:r>
        <w:rPr>
          <w:rFonts w:ascii="Times New Roman" w:hAnsi="Times New Roman" w:cs="Times New Roman"/>
          <w:i/>
          <w:iCs/>
        </w:rPr>
        <w:t>3</w:t>
      </w:r>
      <w:r w:rsidRPr="00403AB8">
        <w:rPr>
          <w:rFonts w:ascii="Times New Roman" w:hAnsi="Times New Roman" w:cs="Times New Roman"/>
          <w:i/>
          <w:iCs/>
        </w:rPr>
        <w:t xml:space="preserve">: </w:t>
      </w:r>
      <w:r>
        <w:rPr>
          <w:rFonts w:ascii="Times New Roman" w:hAnsi="Times New Roman" w:cs="Times New Roman"/>
          <w:i/>
          <w:iCs/>
        </w:rPr>
        <w:t>How, if at all, do sojourners report these events help them enact their multicultural identity(</w:t>
      </w:r>
      <w:proofErr w:type="spellStart"/>
      <w:r>
        <w:rPr>
          <w:rFonts w:ascii="Times New Roman" w:hAnsi="Times New Roman" w:cs="Times New Roman"/>
          <w:i/>
          <w:iCs/>
        </w:rPr>
        <w:t>ies</w:t>
      </w:r>
      <w:proofErr w:type="spellEnd"/>
      <w:r>
        <w:rPr>
          <w:rFonts w:ascii="Times New Roman" w:hAnsi="Times New Roman" w:cs="Times New Roman"/>
          <w:i/>
          <w:iCs/>
        </w:rPr>
        <w:t>) in communication practices?</w:t>
      </w:r>
    </w:p>
    <w:p w14:paraId="7FBEC84A" w14:textId="77777777" w:rsidR="007B309F" w:rsidRPr="00D91EB7" w:rsidRDefault="007B309F" w:rsidP="007B309F">
      <w:pPr>
        <w:spacing w:line="480" w:lineRule="auto"/>
        <w:ind w:firstLine="720"/>
        <w:rPr>
          <w:rFonts w:ascii="Times New Roman" w:hAnsi="Times New Roman" w:cs="Times New Roman"/>
        </w:rPr>
      </w:pPr>
    </w:p>
    <w:p w14:paraId="5516B784" w14:textId="77777777" w:rsidR="007B309F" w:rsidRPr="002702AA" w:rsidRDefault="007B309F" w:rsidP="007B309F">
      <w:pPr>
        <w:spacing w:line="480" w:lineRule="auto"/>
        <w:jc w:val="center"/>
        <w:rPr>
          <w:rFonts w:ascii="Times New Roman" w:hAnsi="Times New Roman" w:cs="Times New Roman"/>
          <w:b/>
          <w:bCs/>
        </w:rPr>
      </w:pPr>
      <w:r>
        <w:rPr>
          <w:rFonts w:ascii="Times New Roman" w:hAnsi="Times New Roman" w:cs="Times New Roman"/>
        </w:rPr>
        <w:br w:type="page"/>
      </w:r>
      <w:r w:rsidRPr="002702AA">
        <w:rPr>
          <w:rFonts w:ascii="Times New Roman" w:hAnsi="Times New Roman" w:cs="Times New Roman"/>
          <w:b/>
          <w:bCs/>
        </w:rPr>
        <w:lastRenderedPageBreak/>
        <w:t>CHAPTER III</w:t>
      </w:r>
    </w:p>
    <w:p w14:paraId="638B2DE0" w14:textId="77777777" w:rsidR="007B309F" w:rsidRPr="00D17986" w:rsidRDefault="007B309F" w:rsidP="007B309F">
      <w:pPr>
        <w:spacing w:line="480" w:lineRule="auto"/>
        <w:jc w:val="center"/>
        <w:rPr>
          <w:rFonts w:ascii="Times New Roman" w:hAnsi="Times New Roman" w:cs="Times New Roman"/>
          <w:b/>
          <w:bCs/>
        </w:rPr>
      </w:pPr>
      <w:r w:rsidRPr="00D17986">
        <w:rPr>
          <w:rFonts w:ascii="Times New Roman" w:hAnsi="Times New Roman" w:cs="Times New Roman"/>
          <w:b/>
          <w:bCs/>
        </w:rPr>
        <w:t>METHOD</w:t>
      </w:r>
    </w:p>
    <w:p w14:paraId="6D6BCBEE" w14:textId="26EA4699" w:rsidR="007B309F" w:rsidRPr="00D91EB7" w:rsidRDefault="007B309F" w:rsidP="007B309F">
      <w:pPr>
        <w:spacing w:line="480" w:lineRule="auto"/>
        <w:rPr>
          <w:rFonts w:ascii="Times New Roman" w:hAnsi="Times New Roman" w:cs="Times New Roman"/>
        </w:rPr>
      </w:pPr>
      <w:r>
        <w:rPr>
          <w:rFonts w:ascii="Times New Roman" w:hAnsi="Times New Roman" w:cs="Times New Roman"/>
        </w:rPr>
        <w:tab/>
        <w:t xml:space="preserve">The purpose of this dissertation </w:t>
      </w:r>
      <w:r w:rsidR="00F82BFB">
        <w:rPr>
          <w:rFonts w:ascii="Times New Roman" w:hAnsi="Times New Roman" w:cs="Times New Roman"/>
        </w:rPr>
        <w:t>wa</w:t>
      </w:r>
      <w:r>
        <w:rPr>
          <w:rFonts w:ascii="Times New Roman" w:hAnsi="Times New Roman" w:cs="Times New Roman"/>
        </w:rPr>
        <w:t xml:space="preserve">s to </w:t>
      </w:r>
      <w:r w:rsidRPr="00D91EB7">
        <w:rPr>
          <w:rFonts w:ascii="Times New Roman" w:hAnsi="Times New Roman" w:cs="Times New Roman"/>
        </w:rPr>
        <w:t>examine the</w:t>
      </w:r>
      <w:r>
        <w:rPr>
          <w:rFonts w:ascii="Times New Roman" w:hAnsi="Times New Roman" w:cs="Times New Roman"/>
        </w:rPr>
        <w:t xml:space="preserve"> two CCA experiences</w:t>
      </w:r>
      <w:r w:rsidRPr="00D91EB7">
        <w:rPr>
          <w:rFonts w:ascii="Times New Roman" w:hAnsi="Times New Roman" w:cs="Times New Roman"/>
        </w:rPr>
        <w:t xml:space="preserve"> </w:t>
      </w:r>
      <w:r>
        <w:rPr>
          <w:rFonts w:ascii="Times New Roman" w:hAnsi="Times New Roman" w:cs="Times New Roman"/>
        </w:rPr>
        <w:t xml:space="preserve">of </w:t>
      </w:r>
      <w:r w:rsidRPr="00D91EB7">
        <w:rPr>
          <w:rFonts w:ascii="Times New Roman" w:hAnsi="Times New Roman" w:cs="Times New Roman"/>
        </w:rPr>
        <w:t xml:space="preserve">Davis-UWC students </w:t>
      </w:r>
      <w:r>
        <w:rPr>
          <w:rFonts w:ascii="Times New Roman" w:hAnsi="Times New Roman" w:cs="Times New Roman"/>
        </w:rPr>
        <w:t xml:space="preserve">and their resulting identity transformation </w:t>
      </w:r>
      <w:r w:rsidRPr="00D91EB7">
        <w:rPr>
          <w:rFonts w:ascii="Times New Roman" w:hAnsi="Times New Roman" w:cs="Times New Roman"/>
        </w:rPr>
        <w:t>toward the development of a multicultural identity</w:t>
      </w:r>
      <w:r>
        <w:rPr>
          <w:rFonts w:ascii="Times New Roman" w:hAnsi="Times New Roman" w:cs="Times New Roman"/>
        </w:rPr>
        <w:t xml:space="preserve">. The goal of this dissertation </w:t>
      </w:r>
      <w:r w:rsidR="00F82BFB">
        <w:rPr>
          <w:rFonts w:ascii="Times New Roman" w:hAnsi="Times New Roman" w:cs="Times New Roman"/>
        </w:rPr>
        <w:t>wa</w:t>
      </w:r>
      <w:r>
        <w:rPr>
          <w:rFonts w:ascii="Times New Roman" w:hAnsi="Times New Roman" w:cs="Times New Roman"/>
        </w:rPr>
        <w:t>s to</w:t>
      </w:r>
      <w:r w:rsidRPr="00D91EB7">
        <w:rPr>
          <w:rFonts w:ascii="Times New Roman" w:hAnsi="Times New Roman" w:cs="Times New Roman"/>
        </w:rPr>
        <w:t xml:space="preserve"> </w:t>
      </w:r>
      <w:r>
        <w:rPr>
          <w:rFonts w:ascii="Times New Roman" w:hAnsi="Times New Roman" w:cs="Times New Roman"/>
        </w:rPr>
        <w:t>propose a theoretical model</w:t>
      </w:r>
      <w:r w:rsidRPr="00D91EB7">
        <w:rPr>
          <w:rFonts w:ascii="Times New Roman" w:hAnsi="Times New Roman" w:cs="Times New Roman"/>
        </w:rPr>
        <w:t xml:space="preserve"> </w:t>
      </w:r>
      <w:r>
        <w:rPr>
          <w:rFonts w:ascii="Times New Roman" w:hAnsi="Times New Roman" w:cs="Times New Roman"/>
        </w:rPr>
        <w:t>of</w:t>
      </w:r>
      <w:r w:rsidRPr="00D91EB7">
        <w:rPr>
          <w:rFonts w:ascii="Times New Roman" w:hAnsi="Times New Roman" w:cs="Times New Roman"/>
        </w:rPr>
        <w:t xml:space="preserve"> </w:t>
      </w:r>
      <w:r>
        <w:rPr>
          <w:rFonts w:ascii="Times New Roman" w:hAnsi="Times New Roman" w:cs="Times New Roman"/>
        </w:rPr>
        <w:t>multicultural identity development for</w:t>
      </w:r>
      <w:r w:rsidRPr="00D91EB7">
        <w:rPr>
          <w:rFonts w:ascii="Times New Roman" w:hAnsi="Times New Roman" w:cs="Times New Roman"/>
        </w:rPr>
        <w:t xml:space="preserve"> sojourners.</w:t>
      </w:r>
      <w:r>
        <w:rPr>
          <w:rFonts w:ascii="Times New Roman" w:hAnsi="Times New Roman" w:cs="Times New Roman"/>
        </w:rPr>
        <w:t xml:space="preserve"> To attain this goal, this dissertation employ</w:t>
      </w:r>
      <w:r w:rsidR="00F82BFB">
        <w:rPr>
          <w:rFonts w:ascii="Times New Roman" w:hAnsi="Times New Roman" w:cs="Times New Roman"/>
        </w:rPr>
        <w:t>ed</w:t>
      </w:r>
      <w:r>
        <w:rPr>
          <w:rFonts w:ascii="Times New Roman" w:hAnsi="Times New Roman" w:cs="Times New Roman"/>
        </w:rPr>
        <w:t xml:space="preserve"> a qualitative method using individual in-depth interviews. This chapter is organized as follows: First, I discuss the participants and participation criteria for the dissertation. </w:t>
      </w:r>
      <w:r w:rsidR="00F82BFB">
        <w:rPr>
          <w:rFonts w:ascii="Times New Roman" w:hAnsi="Times New Roman" w:cs="Times New Roman"/>
        </w:rPr>
        <w:t xml:space="preserve">Then, I </w:t>
      </w:r>
      <w:r w:rsidR="004F6789">
        <w:rPr>
          <w:rFonts w:ascii="Times New Roman" w:hAnsi="Times New Roman" w:cs="Times New Roman"/>
        </w:rPr>
        <w:t>explain</w:t>
      </w:r>
      <w:r w:rsidR="00F82BFB">
        <w:rPr>
          <w:rFonts w:ascii="Times New Roman" w:hAnsi="Times New Roman" w:cs="Times New Roman"/>
        </w:rPr>
        <w:t xml:space="preserve"> the</w:t>
      </w:r>
      <w:r>
        <w:rPr>
          <w:rFonts w:ascii="Times New Roman" w:hAnsi="Times New Roman" w:cs="Times New Roman"/>
        </w:rPr>
        <w:t xml:space="preserve"> procedures–recruitment and data collection for this research. I conclude the section with a discussion of how I analyzed the data and applied several of the methods of verification outlined by Creswell (2007).</w:t>
      </w:r>
    </w:p>
    <w:p w14:paraId="5B7B5655" w14:textId="77777777" w:rsidR="007B309F" w:rsidRPr="00D91EB7" w:rsidRDefault="007B309F" w:rsidP="007B309F">
      <w:pPr>
        <w:spacing w:line="480" w:lineRule="auto"/>
        <w:rPr>
          <w:rFonts w:ascii="Times New Roman" w:hAnsi="Times New Roman" w:cs="Times New Roman"/>
          <w:b/>
          <w:bCs/>
        </w:rPr>
      </w:pPr>
      <w:r w:rsidRPr="00D91EB7">
        <w:rPr>
          <w:rFonts w:ascii="Times New Roman" w:hAnsi="Times New Roman" w:cs="Times New Roman"/>
          <w:b/>
          <w:bCs/>
        </w:rPr>
        <w:t>Participant</w:t>
      </w:r>
      <w:r>
        <w:rPr>
          <w:rFonts w:ascii="Times New Roman" w:hAnsi="Times New Roman" w:cs="Times New Roman"/>
          <w:b/>
          <w:bCs/>
        </w:rPr>
        <w:t>s</w:t>
      </w:r>
    </w:p>
    <w:p w14:paraId="25ABD1DF" w14:textId="4B1DFEEC" w:rsidR="007B309F" w:rsidRPr="00D91EB7" w:rsidRDefault="007B309F" w:rsidP="007B309F">
      <w:pPr>
        <w:spacing w:line="480" w:lineRule="auto"/>
        <w:rPr>
          <w:rFonts w:ascii="Times New Roman" w:hAnsi="Times New Roman" w:cs="Times New Roman"/>
        </w:rPr>
      </w:pPr>
      <w:r w:rsidRPr="00D91EB7">
        <w:rPr>
          <w:rFonts w:ascii="Times New Roman" w:hAnsi="Times New Roman" w:cs="Times New Roman"/>
        </w:rPr>
        <w:tab/>
      </w:r>
      <w:r w:rsidR="00883432" w:rsidRPr="00AC43EF">
        <w:rPr>
          <w:rFonts w:ascii="Times New Roman" w:hAnsi="Times New Roman" w:cs="Times New Roman"/>
        </w:rPr>
        <w:t xml:space="preserve">I used purposive and snowball sampling for </w:t>
      </w:r>
      <w:r w:rsidR="00F45343">
        <w:rPr>
          <w:rFonts w:ascii="Times New Roman" w:hAnsi="Times New Roman" w:cs="Times New Roman"/>
        </w:rPr>
        <w:t xml:space="preserve">recruiting participants for this </w:t>
      </w:r>
      <w:r w:rsidR="00883432" w:rsidRPr="00AC43EF">
        <w:rPr>
          <w:rFonts w:ascii="Times New Roman" w:hAnsi="Times New Roman" w:cs="Times New Roman"/>
        </w:rPr>
        <w:t>dissertation. Purposive sampling allowed me to make informed judgments about the sample of individuals to interview and to gain a deeper understanding of the phenomenon under study (</w:t>
      </w:r>
      <w:proofErr w:type="spellStart"/>
      <w:r w:rsidR="00883432" w:rsidRPr="00AC43EF">
        <w:rPr>
          <w:rFonts w:ascii="Times New Roman" w:hAnsi="Times New Roman" w:cs="Times New Roman"/>
        </w:rPr>
        <w:t>Lindlof</w:t>
      </w:r>
      <w:proofErr w:type="spellEnd"/>
      <w:r w:rsidR="00883432" w:rsidRPr="00AC43EF">
        <w:rPr>
          <w:rFonts w:ascii="Times New Roman" w:hAnsi="Times New Roman" w:cs="Times New Roman"/>
        </w:rPr>
        <w:t xml:space="preserve"> &amp; Taylor, 2019). Snowball sampling granted me access to individuals of interest who shared similar attributes, characteristics, or experiences, through referrals (</w:t>
      </w:r>
      <w:proofErr w:type="spellStart"/>
      <w:r w:rsidR="00883432" w:rsidRPr="00AC43EF">
        <w:rPr>
          <w:rFonts w:ascii="Times New Roman" w:hAnsi="Times New Roman" w:cs="Times New Roman"/>
        </w:rPr>
        <w:t>Lindlof</w:t>
      </w:r>
      <w:proofErr w:type="spellEnd"/>
      <w:r w:rsidR="00883432" w:rsidRPr="00AC43EF">
        <w:rPr>
          <w:rFonts w:ascii="Times New Roman" w:hAnsi="Times New Roman" w:cs="Times New Roman"/>
        </w:rPr>
        <w:t xml:space="preserve"> &amp; Taylor, 2019). </w:t>
      </w:r>
      <w:r w:rsidRPr="00AC43EF">
        <w:rPr>
          <w:rFonts w:ascii="Times New Roman" w:hAnsi="Times New Roman" w:cs="Times New Roman"/>
        </w:rPr>
        <w:t xml:space="preserve">I used four eligibility criteria </w:t>
      </w:r>
      <w:r w:rsidR="00DD5DAB" w:rsidRPr="00AC43EF">
        <w:rPr>
          <w:rFonts w:ascii="Times New Roman" w:hAnsi="Times New Roman" w:cs="Times New Roman"/>
        </w:rPr>
        <w:t xml:space="preserve">that I </w:t>
      </w:r>
      <w:r w:rsidRPr="00AC43EF">
        <w:rPr>
          <w:rFonts w:ascii="Times New Roman" w:hAnsi="Times New Roman" w:cs="Times New Roman"/>
        </w:rPr>
        <w:t>derived from the literature</w:t>
      </w:r>
      <w:r w:rsidR="00AC43EF" w:rsidRPr="00AC43EF">
        <w:rPr>
          <w:rFonts w:ascii="Times New Roman" w:hAnsi="Times New Roman" w:cs="Times New Roman"/>
        </w:rPr>
        <w:t xml:space="preserve"> to generate my purposive sample</w:t>
      </w:r>
      <w:r w:rsidRPr="00AC43EF">
        <w:rPr>
          <w:rFonts w:ascii="Times New Roman" w:hAnsi="Times New Roman" w:cs="Times New Roman"/>
        </w:rPr>
        <w:t>. T</w:t>
      </w:r>
      <w:r>
        <w:rPr>
          <w:rFonts w:ascii="Times New Roman" w:hAnsi="Times New Roman" w:cs="Times New Roman"/>
        </w:rPr>
        <w:t xml:space="preserve">o participate in this study, participants (1) needed to be 18 years or older. This minimum age limit ensured that the participants qualified as consenting adults in human subject research; (2) needed to have </w:t>
      </w:r>
      <w:r w:rsidRPr="00D91EB7">
        <w:rPr>
          <w:rFonts w:ascii="Times New Roman" w:hAnsi="Times New Roman" w:cs="Times New Roman"/>
        </w:rPr>
        <w:t xml:space="preserve">undergone </w:t>
      </w:r>
      <w:r>
        <w:rPr>
          <w:rFonts w:ascii="Times New Roman" w:hAnsi="Times New Roman" w:cs="Times New Roman"/>
        </w:rPr>
        <w:t>two</w:t>
      </w:r>
      <w:r w:rsidRPr="00D91EB7">
        <w:rPr>
          <w:rFonts w:ascii="Times New Roman" w:hAnsi="Times New Roman" w:cs="Times New Roman"/>
        </w:rPr>
        <w:t xml:space="preserve"> </w:t>
      </w:r>
      <w:r>
        <w:rPr>
          <w:rFonts w:ascii="Times New Roman" w:hAnsi="Times New Roman" w:cs="Times New Roman"/>
        </w:rPr>
        <w:t>adaptations</w:t>
      </w:r>
      <w:r w:rsidRPr="00D91EB7">
        <w:rPr>
          <w:rFonts w:ascii="Times New Roman" w:hAnsi="Times New Roman" w:cs="Times New Roman"/>
        </w:rPr>
        <w:t xml:space="preserve">, </w:t>
      </w:r>
      <w:r>
        <w:rPr>
          <w:rFonts w:ascii="Times New Roman" w:hAnsi="Times New Roman" w:cs="Times New Roman"/>
        </w:rPr>
        <w:t>first as</w:t>
      </w:r>
      <w:r w:rsidRPr="00D91EB7">
        <w:rPr>
          <w:rFonts w:ascii="Times New Roman" w:hAnsi="Times New Roman" w:cs="Times New Roman"/>
        </w:rPr>
        <w:t xml:space="preserve"> teenagers attending high school in a country</w:t>
      </w:r>
      <w:r>
        <w:rPr>
          <w:rFonts w:ascii="Times New Roman" w:hAnsi="Times New Roman" w:cs="Times New Roman"/>
        </w:rPr>
        <w:t xml:space="preserve"> other than their country of origin,</w:t>
      </w:r>
      <w:r w:rsidRPr="00D91EB7">
        <w:rPr>
          <w:rFonts w:ascii="Times New Roman" w:hAnsi="Times New Roman" w:cs="Times New Roman"/>
        </w:rPr>
        <w:t xml:space="preserve"> participating in the UWC program, </w:t>
      </w:r>
      <w:r w:rsidR="003A3172" w:rsidRPr="00D91EB7">
        <w:rPr>
          <w:rFonts w:ascii="Times New Roman" w:hAnsi="Times New Roman" w:cs="Times New Roman"/>
        </w:rPr>
        <w:t>and</w:t>
      </w:r>
      <w:r w:rsidRPr="00D91EB7">
        <w:rPr>
          <w:rFonts w:ascii="Times New Roman" w:hAnsi="Times New Roman" w:cs="Times New Roman"/>
        </w:rPr>
        <w:t xml:space="preserve"> </w:t>
      </w:r>
      <w:r>
        <w:rPr>
          <w:rFonts w:ascii="Times New Roman" w:hAnsi="Times New Roman" w:cs="Times New Roman"/>
        </w:rPr>
        <w:t>second, as</w:t>
      </w:r>
      <w:r w:rsidRPr="00D91EB7">
        <w:rPr>
          <w:rFonts w:ascii="Times New Roman" w:hAnsi="Times New Roman" w:cs="Times New Roman"/>
        </w:rPr>
        <w:t xml:space="preserve"> Davis-UWC Scholars Program college students in the U.S.</w:t>
      </w:r>
      <w:r>
        <w:rPr>
          <w:rFonts w:ascii="Times New Roman" w:hAnsi="Times New Roman" w:cs="Times New Roman"/>
        </w:rPr>
        <w:t xml:space="preserve"> This criterion was paramount for examining the </w:t>
      </w:r>
      <w:r>
        <w:rPr>
          <w:rFonts w:ascii="Times New Roman" w:hAnsi="Times New Roman" w:cs="Times New Roman"/>
        </w:rPr>
        <w:lastRenderedPageBreak/>
        <w:t xml:space="preserve">theorized CCA in two separate countries </w:t>
      </w:r>
      <w:r w:rsidR="00F45343">
        <w:rPr>
          <w:rFonts w:ascii="Times New Roman" w:hAnsi="Times New Roman" w:cs="Times New Roman"/>
        </w:rPr>
        <w:t xml:space="preserve">advanced in this dissertation </w:t>
      </w:r>
      <w:r>
        <w:rPr>
          <w:rFonts w:ascii="Times New Roman" w:hAnsi="Times New Roman" w:cs="Times New Roman"/>
        </w:rPr>
        <w:t>and its influence on identity; (3) needed to be</w:t>
      </w:r>
      <w:r w:rsidRPr="00D91EB7">
        <w:rPr>
          <w:rFonts w:ascii="Times New Roman" w:hAnsi="Times New Roman" w:cs="Times New Roman"/>
        </w:rPr>
        <w:t xml:space="preserve"> international students at </w:t>
      </w:r>
      <w:r>
        <w:rPr>
          <w:rFonts w:ascii="Times New Roman" w:hAnsi="Times New Roman" w:cs="Times New Roman"/>
        </w:rPr>
        <w:t xml:space="preserve">four-year degree-granting </w:t>
      </w:r>
      <w:r w:rsidRPr="00D91EB7">
        <w:rPr>
          <w:rFonts w:ascii="Times New Roman" w:hAnsi="Times New Roman" w:cs="Times New Roman"/>
        </w:rPr>
        <w:t>colleges and universities in the U.S</w:t>
      </w:r>
      <w:r>
        <w:rPr>
          <w:rFonts w:ascii="Times New Roman" w:hAnsi="Times New Roman" w:cs="Times New Roman"/>
        </w:rPr>
        <w:t>. This criterion was added to ensure that all participants had similar knowledge and experiences of attending college at a four-year institution, instead of a junior college or community college. Additionally, Davis-UWC students come from similar UWC high school backgrounds and enjoy privileges (scholarship that covers tuition, room and board, and stipend) that differ from the average international student studying in the U.S., thus impacting their CCA experience; and</w:t>
      </w:r>
      <w:r w:rsidRPr="00D91EB7">
        <w:rPr>
          <w:rFonts w:ascii="Times New Roman" w:hAnsi="Times New Roman" w:cs="Times New Roman"/>
        </w:rPr>
        <w:t xml:space="preserve"> </w:t>
      </w:r>
      <w:r>
        <w:rPr>
          <w:rFonts w:ascii="Times New Roman" w:hAnsi="Times New Roman" w:cs="Times New Roman"/>
        </w:rPr>
        <w:t>(4</w:t>
      </w:r>
      <w:r w:rsidRPr="00D91EB7">
        <w:rPr>
          <w:rFonts w:ascii="Times New Roman" w:hAnsi="Times New Roman" w:cs="Times New Roman"/>
        </w:rPr>
        <w:t xml:space="preserve">) </w:t>
      </w:r>
      <w:r>
        <w:rPr>
          <w:rFonts w:ascii="Times New Roman" w:hAnsi="Times New Roman" w:cs="Times New Roman"/>
        </w:rPr>
        <w:t>needed to be</w:t>
      </w:r>
      <w:r w:rsidRPr="00D91EB7">
        <w:rPr>
          <w:rFonts w:ascii="Times New Roman" w:hAnsi="Times New Roman" w:cs="Times New Roman"/>
        </w:rPr>
        <w:t xml:space="preserve"> </w:t>
      </w:r>
      <w:r>
        <w:rPr>
          <w:rFonts w:ascii="Times New Roman" w:hAnsi="Times New Roman" w:cs="Times New Roman"/>
        </w:rPr>
        <w:t xml:space="preserve">at </w:t>
      </w:r>
      <w:r w:rsidRPr="00D91EB7">
        <w:rPr>
          <w:rFonts w:ascii="Times New Roman" w:hAnsi="Times New Roman" w:cs="Times New Roman"/>
        </w:rPr>
        <w:t>least first-year students in their second semester or beyond</w:t>
      </w:r>
      <w:r>
        <w:rPr>
          <w:rFonts w:ascii="Times New Roman" w:hAnsi="Times New Roman" w:cs="Times New Roman"/>
        </w:rPr>
        <w:t xml:space="preserve">. One semester of coursework completion was an important requirement for this dissertation given previous research findings. Specifically, </w:t>
      </w:r>
      <w:proofErr w:type="spellStart"/>
      <w:r>
        <w:rPr>
          <w:rFonts w:ascii="Times New Roman" w:hAnsi="Times New Roman" w:cs="Times New Roman"/>
        </w:rPr>
        <w:t>Hotta</w:t>
      </w:r>
      <w:proofErr w:type="spellEnd"/>
      <w:r>
        <w:rPr>
          <w:rFonts w:ascii="Times New Roman" w:hAnsi="Times New Roman" w:cs="Times New Roman"/>
        </w:rPr>
        <w:t xml:space="preserve"> </w:t>
      </w:r>
      <w:r w:rsidR="00F45343">
        <w:rPr>
          <w:rFonts w:ascii="Times New Roman" w:hAnsi="Times New Roman" w:cs="Times New Roman"/>
        </w:rPr>
        <w:t>and</w:t>
      </w:r>
      <w:r>
        <w:rPr>
          <w:rFonts w:ascii="Times New Roman" w:hAnsi="Times New Roman" w:cs="Times New Roman"/>
        </w:rPr>
        <w:t xml:space="preserve"> Ting-Toomey’s (2013) study on international students’ CCA and intercultural friendship development highlighted </w:t>
      </w:r>
      <w:proofErr w:type="gramStart"/>
      <w:r>
        <w:rPr>
          <w:rFonts w:ascii="Times New Roman" w:hAnsi="Times New Roman" w:cs="Times New Roman"/>
        </w:rPr>
        <w:t>that participants</w:t>
      </w:r>
      <w:proofErr w:type="gramEnd"/>
      <w:r>
        <w:rPr>
          <w:rFonts w:ascii="Times New Roman" w:hAnsi="Times New Roman" w:cs="Times New Roman"/>
        </w:rPr>
        <w:t xml:space="preserve"> would be</w:t>
      </w:r>
      <w:r w:rsidRPr="00D91EB7">
        <w:rPr>
          <w:rFonts w:ascii="Times New Roman" w:hAnsi="Times New Roman" w:cs="Times New Roman"/>
        </w:rPr>
        <w:t xml:space="preserve"> motivated to adapt and likely actively engage</w:t>
      </w:r>
      <w:r>
        <w:rPr>
          <w:rFonts w:ascii="Times New Roman" w:hAnsi="Times New Roman" w:cs="Times New Roman"/>
        </w:rPr>
        <w:t xml:space="preserve"> with</w:t>
      </w:r>
      <w:r w:rsidRPr="00D91EB7">
        <w:rPr>
          <w:rFonts w:ascii="Times New Roman" w:hAnsi="Times New Roman" w:cs="Times New Roman"/>
        </w:rPr>
        <w:t xml:space="preserve"> the host culture and the adaptation process</w:t>
      </w:r>
      <w:r>
        <w:rPr>
          <w:rFonts w:ascii="Times New Roman" w:hAnsi="Times New Roman" w:cs="Times New Roman"/>
        </w:rPr>
        <w:t xml:space="preserve"> if staying in the U.S. for at least a semester.</w:t>
      </w:r>
    </w:p>
    <w:p w14:paraId="4B9F2D6E" w14:textId="16B9A761" w:rsidR="007B309F" w:rsidRDefault="007B309F" w:rsidP="007B309F">
      <w:pPr>
        <w:spacing w:line="480" w:lineRule="auto"/>
        <w:rPr>
          <w:rFonts w:ascii="Times New Roman" w:hAnsi="Times New Roman" w:cs="Times New Roman"/>
        </w:rPr>
      </w:pPr>
      <w:r w:rsidRPr="00D91EB7">
        <w:rPr>
          <w:rFonts w:ascii="Times New Roman" w:hAnsi="Times New Roman" w:cs="Times New Roman"/>
        </w:rPr>
        <w:tab/>
        <w:t xml:space="preserve">  </w:t>
      </w:r>
      <w:r>
        <w:rPr>
          <w:rFonts w:ascii="Times New Roman" w:hAnsi="Times New Roman" w:cs="Times New Roman"/>
        </w:rPr>
        <w:t>Thirty-two</w:t>
      </w:r>
      <w:r w:rsidRPr="00D91EB7">
        <w:rPr>
          <w:rFonts w:ascii="Times New Roman" w:hAnsi="Times New Roman" w:cs="Times New Roman"/>
        </w:rPr>
        <w:t xml:space="preserve"> participants </w:t>
      </w:r>
      <w:r w:rsidR="004F6789">
        <w:rPr>
          <w:rFonts w:ascii="Times New Roman" w:hAnsi="Times New Roman" w:cs="Times New Roman"/>
        </w:rPr>
        <w:t>(</w:t>
      </w:r>
      <w:r w:rsidR="004F6789" w:rsidRPr="004F6789">
        <w:rPr>
          <w:rFonts w:ascii="Times New Roman" w:hAnsi="Times New Roman" w:cs="Times New Roman"/>
          <w:i/>
          <w:iCs/>
        </w:rPr>
        <w:t>N</w:t>
      </w:r>
      <w:r w:rsidR="004F6789">
        <w:rPr>
          <w:rFonts w:ascii="Times New Roman" w:hAnsi="Times New Roman" w:cs="Times New Roman"/>
        </w:rPr>
        <w:t xml:space="preserve"> = 32) </w:t>
      </w:r>
      <w:r w:rsidRPr="00D91EB7">
        <w:rPr>
          <w:rFonts w:ascii="Times New Roman" w:hAnsi="Times New Roman" w:cs="Times New Roman"/>
        </w:rPr>
        <w:t>w</w:t>
      </w:r>
      <w:r>
        <w:rPr>
          <w:rFonts w:ascii="Times New Roman" w:hAnsi="Times New Roman" w:cs="Times New Roman"/>
        </w:rPr>
        <w:t>ere</w:t>
      </w:r>
      <w:r w:rsidRPr="00D91EB7">
        <w:rPr>
          <w:rFonts w:ascii="Times New Roman" w:hAnsi="Times New Roman" w:cs="Times New Roman"/>
        </w:rPr>
        <w:t xml:space="preserve"> recruited for this </w:t>
      </w:r>
      <w:r w:rsidR="001F3151">
        <w:rPr>
          <w:rFonts w:ascii="Times New Roman" w:hAnsi="Times New Roman" w:cs="Times New Roman"/>
        </w:rPr>
        <w:t>dissertation</w:t>
      </w:r>
      <w:r w:rsidRPr="00D91EB7">
        <w:rPr>
          <w:rFonts w:ascii="Times New Roman" w:hAnsi="Times New Roman" w:cs="Times New Roman"/>
        </w:rPr>
        <w:t>. Th</w:t>
      </w:r>
      <w:r>
        <w:rPr>
          <w:rFonts w:ascii="Times New Roman" w:hAnsi="Times New Roman" w:cs="Times New Roman"/>
        </w:rPr>
        <w:t xml:space="preserve">ere are no </w:t>
      </w:r>
      <w:r w:rsidRPr="00D91EB7">
        <w:rPr>
          <w:rFonts w:ascii="Times New Roman" w:hAnsi="Times New Roman" w:cs="Times New Roman"/>
        </w:rPr>
        <w:t>“a priori rules for determining optimal sample size” (</w:t>
      </w:r>
      <w:proofErr w:type="spellStart"/>
      <w:r w:rsidRPr="00D91EB7">
        <w:rPr>
          <w:rFonts w:ascii="Times New Roman" w:hAnsi="Times New Roman" w:cs="Times New Roman"/>
        </w:rPr>
        <w:t>Lindlof</w:t>
      </w:r>
      <w:proofErr w:type="spellEnd"/>
      <w:r w:rsidRPr="00D91EB7">
        <w:rPr>
          <w:rFonts w:ascii="Times New Roman" w:hAnsi="Times New Roman" w:cs="Times New Roman"/>
        </w:rPr>
        <w:t xml:space="preserve"> &amp; Taylor, 2019, p. 151) for qualitative research. </w:t>
      </w:r>
      <w:r>
        <w:rPr>
          <w:rFonts w:ascii="Times New Roman" w:hAnsi="Times New Roman" w:cs="Times New Roman"/>
        </w:rPr>
        <w:t>Nevertheless</w:t>
      </w:r>
      <w:r w:rsidRPr="00D91EB7">
        <w:rPr>
          <w:rFonts w:ascii="Times New Roman" w:hAnsi="Times New Roman" w:cs="Times New Roman"/>
        </w:rPr>
        <w:t xml:space="preserve">, sample size </w:t>
      </w:r>
      <w:r w:rsidR="003D6066">
        <w:rPr>
          <w:rFonts w:ascii="Times New Roman" w:hAnsi="Times New Roman" w:cs="Times New Roman"/>
        </w:rPr>
        <w:t>wa</w:t>
      </w:r>
      <w:r w:rsidRPr="00D91EB7">
        <w:rPr>
          <w:rFonts w:ascii="Times New Roman" w:hAnsi="Times New Roman" w:cs="Times New Roman"/>
        </w:rPr>
        <w:t>s commensurate wit</w:t>
      </w:r>
      <w:r>
        <w:rPr>
          <w:rFonts w:ascii="Times New Roman" w:hAnsi="Times New Roman" w:cs="Times New Roman"/>
        </w:rPr>
        <w:t>h</w:t>
      </w:r>
      <w:r w:rsidRPr="00D91EB7">
        <w:rPr>
          <w:rFonts w:ascii="Times New Roman" w:hAnsi="Times New Roman" w:cs="Times New Roman"/>
        </w:rPr>
        <w:t xml:space="preserve"> data saturation</w:t>
      </w:r>
      <w:r>
        <w:rPr>
          <w:rFonts w:ascii="Times New Roman" w:hAnsi="Times New Roman" w:cs="Times New Roman"/>
        </w:rPr>
        <w:t xml:space="preserve"> in this dissertation</w:t>
      </w:r>
      <w:r w:rsidRPr="00D91EB7">
        <w:rPr>
          <w:rFonts w:ascii="Times New Roman" w:hAnsi="Times New Roman" w:cs="Times New Roman"/>
        </w:rPr>
        <w:t xml:space="preserve">. </w:t>
      </w:r>
      <w:r>
        <w:rPr>
          <w:rFonts w:ascii="Times New Roman" w:hAnsi="Times New Roman" w:cs="Times New Roman"/>
        </w:rPr>
        <w:t>Tracy (2020)</w:t>
      </w:r>
      <w:r w:rsidRPr="00D91EB7">
        <w:rPr>
          <w:rFonts w:ascii="Times New Roman" w:hAnsi="Times New Roman" w:cs="Times New Roman"/>
        </w:rPr>
        <w:t xml:space="preserve"> offers three measures that will ensure efficient saturation: narrow sampling selection criteria, distribution</w:t>
      </w:r>
      <w:r>
        <w:rPr>
          <w:rFonts w:ascii="Times New Roman" w:hAnsi="Times New Roman" w:cs="Times New Roman"/>
        </w:rPr>
        <w:t xml:space="preserve"> of</w:t>
      </w:r>
      <w:r w:rsidRPr="00D91EB7">
        <w:rPr>
          <w:rFonts w:ascii="Times New Roman" w:hAnsi="Times New Roman" w:cs="Times New Roman"/>
        </w:rPr>
        <w:t xml:space="preserve"> experience and knowledge among participants, and strategically structured interview questions. </w:t>
      </w:r>
      <w:r>
        <w:rPr>
          <w:rFonts w:ascii="Times New Roman" w:hAnsi="Times New Roman" w:cs="Times New Roman"/>
        </w:rPr>
        <w:t>First, Davis-UWC students are representative of a narrow sample because they are a homogeneous group with similar experiences (i.e., attend</w:t>
      </w:r>
      <w:r w:rsidR="001F3151">
        <w:rPr>
          <w:rFonts w:ascii="Times New Roman" w:hAnsi="Times New Roman" w:cs="Times New Roman"/>
        </w:rPr>
        <w:t>ed</w:t>
      </w:r>
      <w:r>
        <w:rPr>
          <w:rFonts w:ascii="Times New Roman" w:hAnsi="Times New Roman" w:cs="Times New Roman"/>
        </w:rPr>
        <w:t xml:space="preserve"> UWC-high school and U.S. college/university). They not only attend high school in a foreign country, but they also undergo a standardized program, the International Baccalaureate. Furthermore, they enjoy privileges mentioned above that the average international student does not, including a built-in </w:t>
      </w:r>
      <w:r>
        <w:rPr>
          <w:rFonts w:ascii="Times New Roman" w:hAnsi="Times New Roman" w:cs="Times New Roman"/>
        </w:rPr>
        <w:lastRenderedPageBreak/>
        <w:t>social network of UWC alum</w:t>
      </w:r>
      <w:r w:rsidR="003D6066">
        <w:rPr>
          <w:rFonts w:ascii="Times New Roman" w:hAnsi="Times New Roman" w:cs="Times New Roman"/>
        </w:rPr>
        <w:t>ni</w:t>
      </w:r>
      <w:r>
        <w:rPr>
          <w:rFonts w:ascii="Times New Roman" w:hAnsi="Times New Roman" w:cs="Times New Roman"/>
        </w:rPr>
        <w:t xml:space="preserve"> that aid in their CCA. Hence, their experiences deviate from the average international student. Second, the participants recruited for this study attended high school in multiple countries across five continents and </w:t>
      </w:r>
      <w:r w:rsidR="003D6066">
        <w:rPr>
          <w:rFonts w:ascii="Times New Roman" w:hAnsi="Times New Roman" w:cs="Times New Roman"/>
        </w:rPr>
        <w:t>were attending</w:t>
      </w:r>
      <w:r>
        <w:rPr>
          <w:rFonts w:ascii="Times New Roman" w:hAnsi="Times New Roman" w:cs="Times New Roman"/>
        </w:rPr>
        <w:t xml:space="preserve"> college at various institutions across different regions of the U.S.</w:t>
      </w:r>
      <w:r w:rsidR="003D6066">
        <w:rPr>
          <w:rFonts w:ascii="Times New Roman" w:hAnsi="Times New Roman" w:cs="Times New Roman"/>
        </w:rPr>
        <w:t xml:space="preserve"> during this research.</w:t>
      </w:r>
      <w:r>
        <w:rPr>
          <w:rFonts w:ascii="Times New Roman" w:hAnsi="Times New Roman" w:cs="Times New Roman"/>
        </w:rPr>
        <w:t xml:space="preserve"> They also var</w:t>
      </w:r>
      <w:r w:rsidR="003D6066">
        <w:rPr>
          <w:rFonts w:ascii="Times New Roman" w:hAnsi="Times New Roman" w:cs="Times New Roman"/>
        </w:rPr>
        <w:t>ied</w:t>
      </w:r>
      <w:r>
        <w:rPr>
          <w:rFonts w:ascii="Times New Roman" w:hAnsi="Times New Roman" w:cs="Times New Roman"/>
        </w:rPr>
        <w:t xml:space="preserve"> across the type of institution (private vs. public), degree types (Bachelor of Arts vs. Bachelor of Science), degree majors, and class standing. These differences provide</w:t>
      </w:r>
      <w:r w:rsidR="003D6066">
        <w:rPr>
          <w:rFonts w:ascii="Times New Roman" w:hAnsi="Times New Roman" w:cs="Times New Roman"/>
        </w:rPr>
        <w:t>d</w:t>
      </w:r>
      <w:r>
        <w:rPr>
          <w:rFonts w:ascii="Times New Roman" w:hAnsi="Times New Roman" w:cs="Times New Roman"/>
        </w:rPr>
        <w:t xml:space="preserve"> for a wholesome sample with distribution of knowledge and experience among them. Third, the interview questions were strategically designed to extract information about participants’ two CCAs and </w:t>
      </w:r>
      <w:r w:rsidR="006F2ED9">
        <w:rPr>
          <w:rFonts w:ascii="Times New Roman" w:hAnsi="Times New Roman" w:cs="Times New Roman"/>
        </w:rPr>
        <w:t>multicultural identity development</w:t>
      </w:r>
      <w:r>
        <w:rPr>
          <w:rFonts w:ascii="Times New Roman" w:hAnsi="Times New Roman" w:cs="Times New Roman"/>
        </w:rPr>
        <w:t xml:space="preserve"> </w:t>
      </w:r>
      <w:r w:rsidR="003A3172">
        <w:rPr>
          <w:rFonts w:ascii="Times New Roman" w:hAnsi="Times New Roman" w:cs="Times New Roman"/>
        </w:rPr>
        <w:t>to</w:t>
      </w:r>
      <w:r>
        <w:rPr>
          <w:rFonts w:ascii="Times New Roman" w:hAnsi="Times New Roman" w:cs="Times New Roman"/>
        </w:rPr>
        <w:t xml:space="preserve"> answer the three research questions proposed for this dissertation. </w:t>
      </w:r>
    </w:p>
    <w:p w14:paraId="349EB180" w14:textId="55A2D96F" w:rsidR="007B309F" w:rsidRDefault="007B309F" w:rsidP="007B309F">
      <w:pPr>
        <w:spacing w:line="480" w:lineRule="auto"/>
        <w:ind w:firstLine="720"/>
        <w:rPr>
          <w:rFonts w:ascii="Times New Roman" w:hAnsi="Times New Roman" w:cs="Times New Roman"/>
        </w:rPr>
      </w:pPr>
      <w:r>
        <w:rPr>
          <w:rFonts w:ascii="Times New Roman" w:hAnsi="Times New Roman" w:cs="Times New Roman"/>
        </w:rPr>
        <w:t xml:space="preserve">The participant selection criteria for this dissertation were derived from the literature discussed in this dissertation </w:t>
      </w:r>
      <w:proofErr w:type="gramStart"/>
      <w:r w:rsidR="00850ABA">
        <w:rPr>
          <w:rFonts w:ascii="Times New Roman" w:hAnsi="Times New Roman" w:cs="Times New Roman"/>
        </w:rPr>
        <w:t xml:space="preserve">and </w:t>
      </w:r>
      <w:r>
        <w:rPr>
          <w:rFonts w:ascii="Times New Roman" w:hAnsi="Times New Roman" w:cs="Times New Roman"/>
        </w:rPr>
        <w:t>also</w:t>
      </w:r>
      <w:proofErr w:type="gramEnd"/>
      <w:r>
        <w:rPr>
          <w:rFonts w:ascii="Times New Roman" w:hAnsi="Times New Roman" w:cs="Times New Roman"/>
        </w:rPr>
        <w:t xml:space="preserve"> followed </w:t>
      </w:r>
      <w:r w:rsidRPr="00D91EB7">
        <w:rPr>
          <w:rFonts w:ascii="Times New Roman" w:hAnsi="Times New Roman" w:cs="Times New Roman"/>
        </w:rPr>
        <w:t>Tracy’s (20</w:t>
      </w:r>
      <w:r>
        <w:rPr>
          <w:rFonts w:ascii="Times New Roman" w:hAnsi="Times New Roman" w:cs="Times New Roman"/>
        </w:rPr>
        <w:t>20</w:t>
      </w:r>
      <w:r w:rsidRPr="00D91EB7">
        <w:rPr>
          <w:rFonts w:ascii="Times New Roman" w:hAnsi="Times New Roman" w:cs="Times New Roman"/>
        </w:rPr>
        <w:t xml:space="preserve">) measures </w:t>
      </w:r>
      <w:r>
        <w:rPr>
          <w:rFonts w:ascii="Times New Roman" w:hAnsi="Times New Roman" w:cs="Times New Roman"/>
        </w:rPr>
        <w:t xml:space="preserve">for ensuring </w:t>
      </w:r>
      <w:r w:rsidRPr="00D91EB7">
        <w:rPr>
          <w:rFonts w:ascii="Times New Roman" w:hAnsi="Times New Roman" w:cs="Times New Roman"/>
        </w:rPr>
        <w:t>quality data</w:t>
      </w:r>
      <w:r>
        <w:rPr>
          <w:rFonts w:ascii="Times New Roman" w:hAnsi="Times New Roman" w:cs="Times New Roman"/>
        </w:rPr>
        <w:t xml:space="preserve"> was</w:t>
      </w:r>
      <w:r w:rsidRPr="00D91EB7">
        <w:rPr>
          <w:rFonts w:ascii="Times New Roman" w:hAnsi="Times New Roman" w:cs="Times New Roman"/>
        </w:rPr>
        <w:t xml:space="preserve"> collected </w:t>
      </w:r>
      <w:r>
        <w:rPr>
          <w:rFonts w:ascii="Times New Roman" w:hAnsi="Times New Roman" w:cs="Times New Roman"/>
        </w:rPr>
        <w:t xml:space="preserve">and data </w:t>
      </w:r>
      <w:r w:rsidRPr="00D91EB7">
        <w:rPr>
          <w:rFonts w:ascii="Times New Roman" w:hAnsi="Times New Roman" w:cs="Times New Roman"/>
        </w:rPr>
        <w:t>saturation</w:t>
      </w:r>
      <w:r>
        <w:rPr>
          <w:rFonts w:ascii="Times New Roman" w:hAnsi="Times New Roman" w:cs="Times New Roman"/>
        </w:rPr>
        <w:t xml:space="preserve"> was reached. </w:t>
      </w:r>
      <w:r w:rsidRPr="00D91EB7">
        <w:rPr>
          <w:rFonts w:ascii="Times New Roman" w:hAnsi="Times New Roman" w:cs="Times New Roman"/>
        </w:rPr>
        <w:t>Saturation is reached when additional data no longer adds new insights, significance, or substance to already collected data (</w:t>
      </w:r>
      <w:proofErr w:type="spellStart"/>
      <w:r w:rsidRPr="00D91EB7">
        <w:rPr>
          <w:rFonts w:ascii="Times New Roman" w:hAnsi="Times New Roman" w:cs="Times New Roman"/>
        </w:rPr>
        <w:t>Lindlof</w:t>
      </w:r>
      <w:proofErr w:type="spellEnd"/>
      <w:r w:rsidRPr="00D91EB7">
        <w:rPr>
          <w:rFonts w:ascii="Times New Roman" w:hAnsi="Times New Roman" w:cs="Times New Roman"/>
        </w:rPr>
        <w:t xml:space="preserve"> &amp; Taylor, 2019)</w:t>
      </w:r>
      <w:r>
        <w:rPr>
          <w:rFonts w:ascii="Times New Roman" w:hAnsi="Times New Roman" w:cs="Times New Roman"/>
        </w:rPr>
        <w:t>. Toward the end of the interview process (</w:t>
      </w:r>
      <w:r w:rsidRPr="00162846">
        <w:rPr>
          <w:rFonts w:ascii="Times New Roman" w:hAnsi="Times New Roman" w:cs="Times New Roman"/>
          <w:i/>
          <w:iCs/>
        </w:rPr>
        <w:t>n</w:t>
      </w:r>
      <w:r>
        <w:rPr>
          <w:rFonts w:ascii="Times New Roman" w:hAnsi="Times New Roman" w:cs="Times New Roman"/>
        </w:rPr>
        <w:t xml:space="preserve"> = 25), I noticed participants described their two CCA experiences and resulting identity transformation in a similar manner, thus adding no new contexts or insight to the already collected data. T</w:t>
      </w:r>
      <w:r w:rsidR="00850ABA">
        <w:rPr>
          <w:rFonts w:ascii="Times New Roman" w:hAnsi="Times New Roman" w:cs="Times New Roman"/>
        </w:rPr>
        <w:t>hus, 32</w:t>
      </w:r>
      <w:r>
        <w:rPr>
          <w:rFonts w:ascii="Times New Roman" w:hAnsi="Times New Roman" w:cs="Times New Roman"/>
        </w:rPr>
        <w:t xml:space="preserve"> participants allowed for data saturation.</w:t>
      </w:r>
    </w:p>
    <w:p w14:paraId="470C3B7D" w14:textId="240205C3" w:rsidR="007B309F" w:rsidRDefault="007B309F" w:rsidP="007B309F">
      <w:pPr>
        <w:spacing w:line="480" w:lineRule="auto"/>
        <w:ind w:firstLine="720"/>
        <w:rPr>
          <w:rFonts w:ascii="Times New Roman" w:hAnsi="Times New Roman" w:cs="Times New Roman"/>
        </w:rPr>
      </w:pPr>
      <w:r>
        <w:rPr>
          <w:rFonts w:ascii="Times New Roman" w:hAnsi="Times New Roman" w:cs="Times New Roman"/>
        </w:rPr>
        <w:t>The following demographic information was recorded to generate a profile of the type of Davis-UWC students included in th</w:t>
      </w:r>
      <w:r w:rsidR="00850ABA">
        <w:rPr>
          <w:rFonts w:ascii="Times New Roman" w:hAnsi="Times New Roman" w:cs="Times New Roman"/>
        </w:rPr>
        <w:t>is</w:t>
      </w:r>
      <w:r>
        <w:rPr>
          <w:rFonts w:ascii="Times New Roman" w:hAnsi="Times New Roman" w:cs="Times New Roman"/>
        </w:rPr>
        <w:t xml:space="preserve"> study. Participants had been between 16 and 18 years of age (</w:t>
      </w:r>
      <w:r w:rsidRPr="00D50BC4">
        <w:rPr>
          <w:rFonts w:ascii="Times New Roman" w:hAnsi="Times New Roman" w:cs="Times New Roman"/>
          <w:i/>
          <w:iCs/>
        </w:rPr>
        <w:t>M</w:t>
      </w:r>
      <w:r w:rsidRPr="00D50BC4">
        <w:rPr>
          <w:rFonts w:ascii="Times New Roman" w:hAnsi="Times New Roman" w:cs="Times New Roman"/>
          <w:i/>
          <w:iCs/>
          <w:vertAlign w:val="subscript"/>
        </w:rPr>
        <w:t>age</w:t>
      </w:r>
      <w:r>
        <w:rPr>
          <w:rFonts w:ascii="Times New Roman" w:hAnsi="Times New Roman" w:cs="Times New Roman"/>
        </w:rPr>
        <w:t xml:space="preserve"> = 16.63; </w:t>
      </w:r>
      <w:proofErr w:type="spellStart"/>
      <w:r w:rsidRPr="00D50BC4">
        <w:rPr>
          <w:rFonts w:ascii="Times New Roman" w:hAnsi="Times New Roman" w:cs="Times New Roman"/>
          <w:i/>
          <w:iCs/>
        </w:rPr>
        <w:t>SD</w:t>
      </w:r>
      <w:r w:rsidRPr="00D50BC4">
        <w:rPr>
          <w:rFonts w:ascii="Times New Roman" w:hAnsi="Times New Roman" w:cs="Times New Roman"/>
          <w:i/>
          <w:iCs/>
          <w:vertAlign w:val="subscript"/>
        </w:rPr>
        <w:t>age</w:t>
      </w:r>
      <w:proofErr w:type="spellEnd"/>
      <w:r>
        <w:rPr>
          <w:rFonts w:ascii="Times New Roman" w:hAnsi="Times New Roman" w:cs="Times New Roman"/>
        </w:rPr>
        <w:t xml:space="preserve"> = 1.54) during their first sojourn (</w:t>
      </w:r>
      <w:proofErr w:type="spellStart"/>
      <w:r w:rsidRPr="00D50BC4">
        <w:rPr>
          <w:rFonts w:ascii="Times New Roman" w:hAnsi="Times New Roman" w:cs="Times New Roman"/>
          <w:i/>
          <w:iCs/>
        </w:rPr>
        <w:t>M</w:t>
      </w:r>
      <w:r>
        <w:rPr>
          <w:rFonts w:ascii="Times New Roman" w:hAnsi="Times New Roman" w:cs="Times New Roman"/>
          <w:i/>
          <w:iCs/>
          <w:vertAlign w:val="subscript"/>
        </w:rPr>
        <w:t>Length</w:t>
      </w:r>
      <w:proofErr w:type="spellEnd"/>
      <w:r>
        <w:rPr>
          <w:rFonts w:ascii="Times New Roman" w:hAnsi="Times New Roman" w:cs="Times New Roman"/>
          <w:i/>
          <w:iCs/>
          <w:vertAlign w:val="subscript"/>
        </w:rPr>
        <w:t xml:space="preserve"> of S</w:t>
      </w:r>
      <w:r w:rsidRPr="00D50BC4">
        <w:rPr>
          <w:rFonts w:ascii="Times New Roman" w:hAnsi="Times New Roman" w:cs="Times New Roman"/>
          <w:i/>
          <w:iCs/>
          <w:vertAlign w:val="subscript"/>
        </w:rPr>
        <w:t>ojourn</w:t>
      </w:r>
      <w:r>
        <w:rPr>
          <w:rFonts w:ascii="Times New Roman" w:hAnsi="Times New Roman" w:cs="Times New Roman"/>
        </w:rPr>
        <w:t xml:space="preserve"> = 2.5 years; </w:t>
      </w:r>
      <w:proofErr w:type="spellStart"/>
      <w:r w:rsidRPr="00D50BC4">
        <w:rPr>
          <w:rFonts w:ascii="Times New Roman" w:hAnsi="Times New Roman" w:cs="Times New Roman"/>
          <w:i/>
          <w:iCs/>
        </w:rPr>
        <w:t>SD</w:t>
      </w:r>
      <w:r>
        <w:rPr>
          <w:rFonts w:ascii="Times New Roman" w:hAnsi="Times New Roman" w:cs="Times New Roman"/>
          <w:i/>
          <w:iCs/>
          <w:vertAlign w:val="subscript"/>
        </w:rPr>
        <w:t>Length</w:t>
      </w:r>
      <w:proofErr w:type="spellEnd"/>
      <w:r>
        <w:rPr>
          <w:rFonts w:ascii="Times New Roman" w:hAnsi="Times New Roman" w:cs="Times New Roman"/>
          <w:i/>
          <w:iCs/>
          <w:vertAlign w:val="subscript"/>
        </w:rPr>
        <w:t xml:space="preserve"> of S</w:t>
      </w:r>
      <w:r w:rsidRPr="00D50BC4">
        <w:rPr>
          <w:rFonts w:ascii="Times New Roman" w:hAnsi="Times New Roman" w:cs="Times New Roman"/>
          <w:i/>
          <w:iCs/>
          <w:vertAlign w:val="subscript"/>
        </w:rPr>
        <w:t>ojourn</w:t>
      </w:r>
      <w:r>
        <w:rPr>
          <w:rFonts w:ascii="Times New Roman" w:hAnsi="Times New Roman" w:cs="Times New Roman"/>
        </w:rPr>
        <w:t xml:space="preserve"> = 1.54).</w:t>
      </w:r>
      <w:r w:rsidR="0011416F">
        <w:rPr>
          <w:rFonts w:ascii="Times New Roman" w:hAnsi="Times New Roman" w:cs="Times New Roman"/>
        </w:rPr>
        <w:t xml:space="preserve"> </w:t>
      </w:r>
      <w:r>
        <w:rPr>
          <w:rFonts w:ascii="Times New Roman" w:hAnsi="Times New Roman" w:cs="Times New Roman"/>
        </w:rPr>
        <w:t>They were currently between</w:t>
      </w:r>
      <w:r w:rsidR="006F2ED9">
        <w:rPr>
          <w:rFonts w:ascii="Times New Roman" w:hAnsi="Times New Roman" w:cs="Times New Roman"/>
        </w:rPr>
        <w:t xml:space="preserve"> </w:t>
      </w:r>
      <w:r>
        <w:rPr>
          <w:rFonts w:ascii="Times New Roman" w:hAnsi="Times New Roman" w:cs="Times New Roman"/>
        </w:rPr>
        <w:t>18 and 28 years old (</w:t>
      </w:r>
      <w:r w:rsidRPr="00D50BC4">
        <w:rPr>
          <w:rFonts w:ascii="Times New Roman" w:hAnsi="Times New Roman" w:cs="Times New Roman"/>
          <w:i/>
          <w:iCs/>
        </w:rPr>
        <w:t>M</w:t>
      </w:r>
      <w:r w:rsidRPr="00D50BC4">
        <w:rPr>
          <w:rFonts w:ascii="Times New Roman" w:hAnsi="Times New Roman" w:cs="Times New Roman"/>
          <w:i/>
          <w:iCs/>
          <w:vertAlign w:val="subscript"/>
        </w:rPr>
        <w:t>age</w:t>
      </w:r>
      <w:r>
        <w:rPr>
          <w:rFonts w:ascii="Times New Roman" w:hAnsi="Times New Roman" w:cs="Times New Roman"/>
        </w:rPr>
        <w:t xml:space="preserve"> = 21.53; </w:t>
      </w:r>
      <w:proofErr w:type="spellStart"/>
      <w:r w:rsidRPr="00D50BC4">
        <w:rPr>
          <w:rFonts w:ascii="Times New Roman" w:hAnsi="Times New Roman" w:cs="Times New Roman"/>
          <w:i/>
          <w:iCs/>
        </w:rPr>
        <w:t>SD</w:t>
      </w:r>
      <w:r w:rsidRPr="00D50BC4">
        <w:rPr>
          <w:rFonts w:ascii="Times New Roman" w:hAnsi="Times New Roman" w:cs="Times New Roman"/>
          <w:i/>
          <w:iCs/>
          <w:vertAlign w:val="subscript"/>
        </w:rPr>
        <w:t>age</w:t>
      </w:r>
      <w:proofErr w:type="spellEnd"/>
      <w:r>
        <w:rPr>
          <w:rFonts w:ascii="Times New Roman" w:hAnsi="Times New Roman" w:cs="Times New Roman"/>
        </w:rPr>
        <w:t xml:space="preserve"> = 12.52) during their second (current) sojourn (</w:t>
      </w:r>
      <w:proofErr w:type="spellStart"/>
      <w:r w:rsidRPr="006D3E3A">
        <w:rPr>
          <w:rFonts w:ascii="Times New Roman" w:hAnsi="Times New Roman" w:cs="Times New Roman"/>
          <w:i/>
          <w:iCs/>
        </w:rPr>
        <w:t>M</w:t>
      </w:r>
      <w:r>
        <w:rPr>
          <w:rFonts w:ascii="Times New Roman" w:hAnsi="Times New Roman" w:cs="Times New Roman"/>
          <w:i/>
          <w:iCs/>
          <w:vertAlign w:val="subscript"/>
        </w:rPr>
        <w:t>Length</w:t>
      </w:r>
      <w:proofErr w:type="spellEnd"/>
      <w:r>
        <w:rPr>
          <w:rFonts w:ascii="Times New Roman" w:hAnsi="Times New Roman" w:cs="Times New Roman"/>
          <w:i/>
          <w:iCs/>
          <w:vertAlign w:val="subscript"/>
        </w:rPr>
        <w:t xml:space="preserve"> of S</w:t>
      </w:r>
      <w:r w:rsidRPr="006D3E3A">
        <w:rPr>
          <w:rFonts w:ascii="Times New Roman" w:hAnsi="Times New Roman" w:cs="Times New Roman"/>
          <w:i/>
          <w:iCs/>
          <w:vertAlign w:val="subscript"/>
        </w:rPr>
        <w:t>ojourn</w:t>
      </w:r>
      <w:r>
        <w:rPr>
          <w:rFonts w:ascii="Times New Roman" w:hAnsi="Times New Roman" w:cs="Times New Roman"/>
        </w:rPr>
        <w:t xml:space="preserve"> = 2.5 years; </w:t>
      </w:r>
      <w:proofErr w:type="spellStart"/>
      <w:r w:rsidRPr="006D3E3A">
        <w:rPr>
          <w:rFonts w:ascii="Times New Roman" w:hAnsi="Times New Roman" w:cs="Times New Roman"/>
          <w:i/>
          <w:iCs/>
        </w:rPr>
        <w:t>SD</w:t>
      </w:r>
      <w:r>
        <w:rPr>
          <w:rFonts w:ascii="Times New Roman" w:hAnsi="Times New Roman" w:cs="Times New Roman"/>
          <w:i/>
          <w:iCs/>
          <w:vertAlign w:val="subscript"/>
        </w:rPr>
        <w:t>Length</w:t>
      </w:r>
      <w:proofErr w:type="spellEnd"/>
      <w:r>
        <w:rPr>
          <w:rFonts w:ascii="Times New Roman" w:hAnsi="Times New Roman" w:cs="Times New Roman"/>
          <w:i/>
          <w:iCs/>
          <w:vertAlign w:val="subscript"/>
        </w:rPr>
        <w:t xml:space="preserve"> of S</w:t>
      </w:r>
      <w:r w:rsidRPr="00D50BC4">
        <w:rPr>
          <w:rFonts w:ascii="Times New Roman" w:hAnsi="Times New Roman" w:cs="Times New Roman"/>
          <w:i/>
          <w:iCs/>
          <w:vertAlign w:val="subscript"/>
        </w:rPr>
        <w:t>ojourn</w:t>
      </w:r>
      <w:r w:rsidRPr="006D3E3A">
        <w:rPr>
          <w:rFonts w:ascii="Times New Roman" w:hAnsi="Times New Roman" w:cs="Times New Roman"/>
          <w:i/>
          <w:iCs/>
        </w:rPr>
        <w:t xml:space="preserve"> </w:t>
      </w:r>
      <w:r>
        <w:rPr>
          <w:rFonts w:ascii="Times New Roman" w:hAnsi="Times New Roman" w:cs="Times New Roman"/>
        </w:rPr>
        <w:t>= 1.36). Co</w:t>
      </w:r>
      <w:r w:rsidR="008C12BB">
        <w:rPr>
          <w:rFonts w:ascii="Times New Roman" w:hAnsi="Times New Roman" w:cs="Times New Roman"/>
        </w:rPr>
        <w:t>ntinents</w:t>
      </w:r>
      <w:r>
        <w:rPr>
          <w:rFonts w:ascii="Times New Roman" w:hAnsi="Times New Roman" w:cs="Times New Roman"/>
        </w:rPr>
        <w:t xml:space="preserve"> for their first sojourn included Africa (</w:t>
      </w:r>
      <w:r w:rsidRPr="00226FBE">
        <w:rPr>
          <w:rFonts w:ascii="Times New Roman" w:hAnsi="Times New Roman" w:cs="Times New Roman"/>
          <w:i/>
          <w:iCs/>
        </w:rPr>
        <w:t>n</w:t>
      </w:r>
      <w:r>
        <w:rPr>
          <w:rFonts w:ascii="Times New Roman" w:hAnsi="Times New Roman" w:cs="Times New Roman"/>
        </w:rPr>
        <w:t xml:space="preserve"> = 5), Europe (</w:t>
      </w:r>
      <w:r w:rsidRPr="00226FBE">
        <w:rPr>
          <w:rFonts w:ascii="Times New Roman" w:hAnsi="Times New Roman" w:cs="Times New Roman"/>
          <w:i/>
          <w:iCs/>
        </w:rPr>
        <w:t>n</w:t>
      </w:r>
      <w:r>
        <w:rPr>
          <w:rFonts w:ascii="Times New Roman" w:hAnsi="Times New Roman" w:cs="Times New Roman"/>
        </w:rPr>
        <w:t xml:space="preserve"> = 13), North America (</w:t>
      </w:r>
      <w:r w:rsidRPr="00226FBE">
        <w:rPr>
          <w:rFonts w:ascii="Times New Roman" w:hAnsi="Times New Roman" w:cs="Times New Roman"/>
          <w:i/>
          <w:iCs/>
        </w:rPr>
        <w:t>n</w:t>
      </w:r>
      <w:r>
        <w:rPr>
          <w:rFonts w:ascii="Times New Roman" w:hAnsi="Times New Roman" w:cs="Times New Roman"/>
        </w:rPr>
        <w:t xml:space="preserve"> = </w:t>
      </w:r>
      <w:r>
        <w:rPr>
          <w:rFonts w:ascii="Times New Roman" w:hAnsi="Times New Roman" w:cs="Times New Roman"/>
        </w:rPr>
        <w:lastRenderedPageBreak/>
        <w:t>4), South Asia (</w:t>
      </w:r>
      <w:r w:rsidRPr="00226FBE">
        <w:rPr>
          <w:rFonts w:ascii="Times New Roman" w:hAnsi="Times New Roman" w:cs="Times New Roman"/>
          <w:i/>
          <w:iCs/>
        </w:rPr>
        <w:t>n</w:t>
      </w:r>
      <w:r>
        <w:rPr>
          <w:rFonts w:ascii="Times New Roman" w:hAnsi="Times New Roman" w:cs="Times New Roman"/>
        </w:rPr>
        <w:t xml:space="preserve"> = 5), South America (</w:t>
      </w:r>
      <w:r w:rsidRPr="00226FBE">
        <w:rPr>
          <w:rFonts w:ascii="Times New Roman" w:hAnsi="Times New Roman" w:cs="Times New Roman"/>
          <w:i/>
          <w:iCs/>
        </w:rPr>
        <w:t>n</w:t>
      </w:r>
      <w:r>
        <w:rPr>
          <w:rFonts w:ascii="Times New Roman" w:hAnsi="Times New Roman" w:cs="Times New Roman"/>
        </w:rPr>
        <w:t xml:space="preserve"> = 2), </w:t>
      </w:r>
      <w:r w:rsidR="006F2ED9">
        <w:rPr>
          <w:rFonts w:ascii="Times New Roman" w:hAnsi="Times New Roman" w:cs="Times New Roman"/>
        </w:rPr>
        <w:t xml:space="preserve">and </w:t>
      </w:r>
      <w:r>
        <w:rPr>
          <w:rFonts w:ascii="Times New Roman" w:hAnsi="Times New Roman" w:cs="Times New Roman"/>
        </w:rPr>
        <w:t>South-East Asia (</w:t>
      </w:r>
      <w:r w:rsidRPr="00226FBE">
        <w:rPr>
          <w:rFonts w:ascii="Times New Roman" w:hAnsi="Times New Roman" w:cs="Times New Roman"/>
          <w:i/>
          <w:iCs/>
        </w:rPr>
        <w:t>n</w:t>
      </w:r>
      <w:r>
        <w:rPr>
          <w:rFonts w:ascii="Times New Roman" w:hAnsi="Times New Roman" w:cs="Times New Roman"/>
        </w:rPr>
        <w:t xml:space="preserve"> = 3). The country for the second sojourn was the U.S. and the regions of sojourn were Midwest (</w:t>
      </w:r>
      <w:r w:rsidRPr="003B3527">
        <w:rPr>
          <w:rFonts w:ascii="Times New Roman" w:hAnsi="Times New Roman" w:cs="Times New Roman"/>
          <w:i/>
          <w:iCs/>
        </w:rPr>
        <w:t>n</w:t>
      </w:r>
      <w:r>
        <w:rPr>
          <w:rFonts w:ascii="Times New Roman" w:hAnsi="Times New Roman" w:cs="Times New Roman"/>
        </w:rPr>
        <w:t xml:space="preserve"> = 11), New England (</w:t>
      </w:r>
      <w:r w:rsidRPr="003B3527">
        <w:rPr>
          <w:rFonts w:ascii="Times New Roman" w:hAnsi="Times New Roman" w:cs="Times New Roman"/>
          <w:i/>
          <w:iCs/>
        </w:rPr>
        <w:t>n</w:t>
      </w:r>
      <w:r>
        <w:rPr>
          <w:rFonts w:ascii="Times New Roman" w:hAnsi="Times New Roman" w:cs="Times New Roman"/>
        </w:rPr>
        <w:t xml:space="preserve"> = 2), South (</w:t>
      </w:r>
      <w:r w:rsidRPr="003B3527">
        <w:rPr>
          <w:rFonts w:ascii="Times New Roman" w:hAnsi="Times New Roman" w:cs="Times New Roman"/>
          <w:i/>
          <w:iCs/>
        </w:rPr>
        <w:t>n</w:t>
      </w:r>
      <w:r>
        <w:rPr>
          <w:rFonts w:ascii="Times New Roman" w:hAnsi="Times New Roman" w:cs="Times New Roman"/>
        </w:rPr>
        <w:t xml:space="preserve"> = 2), and Southwest-Central (</w:t>
      </w:r>
      <w:r w:rsidRPr="003B3527">
        <w:rPr>
          <w:rFonts w:ascii="Times New Roman" w:hAnsi="Times New Roman" w:cs="Times New Roman"/>
          <w:i/>
          <w:iCs/>
        </w:rPr>
        <w:t>n</w:t>
      </w:r>
      <w:r>
        <w:rPr>
          <w:rFonts w:ascii="Times New Roman" w:hAnsi="Times New Roman" w:cs="Times New Roman"/>
        </w:rPr>
        <w:t xml:space="preserve"> = 17). </w:t>
      </w:r>
      <w:r w:rsidR="008C12BB">
        <w:rPr>
          <w:rFonts w:ascii="Times New Roman" w:hAnsi="Times New Roman" w:cs="Times New Roman"/>
        </w:rPr>
        <w:t>Continents and r</w:t>
      </w:r>
      <w:r>
        <w:rPr>
          <w:rFonts w:ascii="Times New Roman" w:hAnsi="Times New Roman" w:cs="Times New Roman"/>
        </w:rPr>
        <w:t xml:space="preserve">egions are reported instead of </w:t>
      </w:r>
      <w:r w:rsidR="008C12BB">
        <w:rPr>
          <w:rFonts w:ascii="Times New Roman" w:hAnsi="Times New Roman" w:cs="Times New Roman"/>
        </w:rPr>
        <w:t xml:space="preserve">countries and </w:t>
      </w:r>
      <w:r>
        <w:rPr>
          <w:rFonts w:ascii="Times New Roman" w:hAnsi="Times New Roman" w:cs="Times New Roman"/>
        </w:rPr>
        <w:t>states to protect participants’ identit</w:t>
      </w:r>
      <w:r w:rsidR="006F2ED9">
        <w:rPr>
          <w:rFonts w:ascii="Times New Roman" w:hAnsi="Times New Roman" w:cs="Times New Roman"/>
        </w:rPr>
        <w:t>ies</w:t>
      </w:r>
      <w:r>
        <w:rPr>
          <w:rFonts w:ascii="Times New Roman" w:hAnsi="Times New Roman" w:cs="Times New Roman"/>
        </w:rPr>
        <w:t>. Participants’ gender distribution was balanced</w:t>
      </w:r>
      <w:r w:rsidR="00850ABA">
        <w:rPr>
          <w:rFonts w:ascii="Times New Roman" w:hAnsi="Times New Roman" w:cs="Times New Roman"/>
        </w:rPr>
        <w:t>; there were 15</w:t>
      </w:r>
      <w:r>
        <w:rPr>
          <w:rFonts w:ascii="Times New Roman" w:hAnsi="Times New Roman" w:cs="Times New Roman"/>
        </w:rPr>
        <w:t xml:space="preserve"> female</w:t>
      </w:r>
      <w:r w:rsidR="00850ABA">
        <w:rPr>
          <w:rFonts w:ascii="Times New Roman" w:hAnsi="Times New Roman" w:cs="Times New Roman"/>
        </w:rPr>
        <w:t xml:space="preserve">s and 17 males. </w:t>
      </w:r>
      <w:r>
        <w:rPr>
          <w:rFonts w:ascii="Times New Roman" w:hAnsi="Times New Roman" w:cs="Times New Roman"/>
        </w:rPr>
        <w:t xml:space="preserve"> </w:t>
      </w:r>
    </w:p>
    <w:p w14:paraId="3B5308E5" w14:textId="3CEAC3D3" w:rsidR="007B309F" w:rsidRDefault="007B309F" w:rsidP="007B309F">
      <w:pPr>
        <w:spacing w:line="480" w:lineRule="auto"/>
        <w:ind w:firstLine="720"/>
        <w:rPr>
          <w:rFonts w:ascii="Times New Roman" w:hAnsi="Times New Roman" w:cs="Times New Roman"/>
        </w:rPr>
      </w:pPr>
      <w:r>
        <w:rPr>
          <w:rFonts w:ascii="Times New Roman" w:hAnsi="Times New Roman" w:cs="Times New Roman"/>
        </w:rPr>
        <w:t>Participants were from</w:t>
      </w:r>
      <w:r w:rsidRPr="00D91EB7">
        <w:rPr>
          <w:rFonts w:ascii="Times New Roman" w:hAnsi="Times New Roman" w:cs="Times New Roman"/>
        </w:rPr>
        <w:t xml:space="preserve"> varied ethnic</w:t>
      </w:r>
      <w:r>
        <w:rPr>
          <w:rFonts w:ascii="Times New Roman" w:hAnsi="Times New Roman" w:cs="Times New Roman"/>
        </w:rPr>
        <w:t>ities and</w:t>
      </w:r>
      <w:r w:rsidRPr="00D91EB7">
        <w:rPr>
          <w:rFonts w:ascii="Times New Roman" w:hAnsi="Times New Roman" w:cs="Times New Roman"/>
        </w:rPr>
        <w:t xml:space="preserve"> </w:t>
      </w:r>
      <w:r>
        <w:rPr>
          <w:rFonts w:ascii="Times New Roman" w:hAnsi="Times New Roman" w:cs="Times New Roman"/>
        </w:rPr>
        <w:t>nationalities. Interestingly, more than half of them viewed ethnicity and nationality as identical concepts (e.g., French or Italian). Furthermore, half of the participants did not identify racially. Only participants hailing from African countries readily identified as Black. Participants who were from Asian, European, and South American countries did not identify in terms of race. Often, their responses were that they did not have conceptions of race in their country and were forced to think of race when they came to the U.S. For example, Panama said: “I come from [</w:t>
      </w:r>
      <w:r w:rsidR="008C12BB">
        <w:rPr>
          <w:rFonts w:ascii="Times New Roman" w:hAnsi="Times New Roman" w:cs="Times New Roman"/>
        </w:rPr>
        <w:t>native country</w:t>
      </w:r>
      <w:r>
        <w:rPr>
          <w:rFonts w:ascii="Times New Roman" w:hAnsi="Times New Roman" w:cs="Times New Roman"/>
        </w:rPr>
        <w:t xml:space="preserve">], which is a very homogeneous society. Everyone’s White, we have almost no foreigners comparatively. So, I never really thought of myself as a White person.” Another participant, Weekend noted: “…they </w:t>
      </w:r>
      <w:r w:rsidR="008C12BB">
        <w:rPr>
          <w:rFonts w:ascii="Times New Roman" w:hAnsi="Times New Roman" w:cs="Times New Roman"/>
        </w:rPr>
        <w:t xml:space="preserve">[U.S. Americans] </w:t>
      </w:r>
      <w:r>
        <w:rPr>
          <w:rFonts w:ascii="Times New Roman" w:hAnsi="Times New Roman" w:cs="Times New Roman"/>
        </w:rPr>
        <w:t>made me think more of who I am based on my skin, which I hadn’t thought before because [</w:t>
      </w:r>
      <w:r w:rsidR="008C12BB">
        <w:rPr>
          <w:rFonts w:ascii="Times New Roman" w:hAnsi="Times New Roman" w:cs="Times New Roman"/>
        </w:rPr>
        <w:t>native country</w:t>
      </w:r>
      <w:r>
        <w:rPr>
          <w:rFonts w:ascii="Times New Roman" w:hAnsi="Times New Roman" w:cs="Times New Roman"/>
        </w:rPr>
        <w:t>] is not a diverse culture at all, I would say.” In another example, Achilles shared: “The whole concept of race, I think it’s a very Western idea</w:t>
      </w:r>
      <w:r w:rsidR="003A3172">
        <w:rPr>
          <w:rFonts w:ascii="Times New Roman" w:hAnsi="Times New Roman" w:cs="Times New Roman"/>
        </w:rPr>
        <w:t>…. I</w:t>
      </w:r>
      <w:r>
        <w:rPr>
          <w:rFonts w:ascii="Times New Roman" w:hAnsi="Times New Roman" w:cs="Times New Roman"/>
        </w:rPr>
        <w:t xml:space="preserve"> had no conscious [sic] of race back home.” Although participants were from various countries, </w:t>
      </w:r>
      <w:proofErr w:type="gramStart"/>
      <w:r>
        <w:rPr>
          <w:rFonts w:ascii="Times New Roman" w:hAnsi="Times New Roman" w:cs="Times New Roman"/>
        </w:rPr>
        <w:t>the majority of</w:t>
      </w:r>
      <w:proofErr w:type="gramEnd"/>
      <w:r>
        <w:rPr>
          <w:rFonts w:ascii="Times New Roman" w:hAnsi="Times New Roman" w:cs="Times New Roman"/>
        </w:rPr>
        <w:t xml:space="preserve"> them were the only ones from that country. Participants were from Africa (</w:t>
      </w:r>
      <w:r w:rsidRPr="003B3527">
        <w:rPr>
          <w:rFonts w:ascii="Times New Roman" w:hAnsi="Times New Roman" w:cs="Times New Roman"/>
          <w:i/>
          <w:iCs/>
        </w:rPr>
        <w:t>n</w:t>
      </w:r>
      <w:r>
        <w:rPr>
          <w:rFonts w:ascii="Times New Roman" w:hAnsi="Times New Roman" w:cs="Times New Roman"/>
        </w:rPr>
        <w:t xml:space="preserve"> = 12), Asia (</w:t>
      </w:r>
      <w:r w:rsidRPr="003B3527">
        <w:rPr>
          <w:rFonts w:ascii="Times New Roman" w:hAnsi="Times New Roman" w:cs="Times New Roman"/>
          <w:i/>
          <w:iCs/>
        </w:rPr>
        <w:t>n</w:t>
      </w:r>
      <w:r>
        <w:rPr>
          <w:rFonts w:ascii="Times New Roman" w:hAnsi="Times New Roman" w:cs="Times New Roman"/>
        </w:rPr>
        <w:t xml:space="preserve"> = 4), Europe (</w:t>
      </w:r>
      <w:r w:rsidRPr="003B3527">
        <w:rPr>
          <w:rFonts w:ascii="Times New Roman" w:hAnsi="Times New Roman" w:cs="Times New Roman"/>
          <w:i/>
          <w:iCs/>
        </w:rPr>
        <w:t>n</w:t>
      </w:r>
      <w:r>
        <w:rPr>
          <w:rFonts w:ascii="Times New Roman" w:hAnsi="Times New Roman" w:cs="Times New Roman"/>
        </w:rPr>
        <w:t xml:space="preserve"> = 9), North America (</w:t>
      </w:r>
      <w:r w:rsidRPr="003B3527">
        <w:rPr>
          <w:rFonts w:ascii="Times New Roman" w:hAnsi="Times New Roman" w:cs="Times New Roman"/>
          <w:i/>
          <w:iCs/>
        </w:rPr>
        <w:t>n</w:t>
      </w:r>
      <w:r>
        <w:rPr>
          <w:rFonts w:ascii="Times New Roman" w:hAnsi="Times New Roman" w:cs="Times New Roman"/>
        </w:rPr>
        <w:t xml:space="preserve"> = 1), South America (</w:t>
      </w:r>
      <w:r w:rsidRPr="003B3527">
        <w:rPr>
          <w:rFonts w:ascii="Times New Roman" w:hAnsi="Times New Roman" w:cs="Times New Roman"/>
          <w:i/>
          <w:iCs/>
        </w:rPr>
        <w:t>n</w:t>
      </w:r>
      <w:r>
        <w:rPr>
          <w:rFonts w:ascii="Times New Roman" w:hAnsi="Times New Roman" w:cs="Times New Roman"/>
        </w:rPr>
        <w:t xml:space="preserve"> = 5), and another region (</w:t>
      </w:r>
      <w:r>
        <w:rPr>
          <w:rFonts w:ascii="Times New Roman" w:hAnsi="Times New Roman" w:cs="Times New Roman"/>
          <w:i/>
          <w:iCs/>
        </w:rPr>
        <w:t xml:space="preserve">n </w:t>
      </w:r>
      <w:r>
        <w:rPr>
          <w:rFonts w:ascii="Times New Roman" w:hAnsi="Times New Roman" w:cs="Times New Roman"/>
        </w:rPr>
        <w:t>= 1). Participants were all polyglots and spoke between two to nine languages (</w:t>
      </w:r>
      <w:proofErr w:type="spellStart"/>
      <w:r w:rsidRPr="00982B70">
        <w:rPr>
          <w:rFonts w:ascii="Times New Roman" w:hAnsi="Times New Roman" w:cs="Times New Roman"/>
          <w:i/>
          <w:iCs/>
        </w:rPr>
        <w:t>M</w:t>
      </w:r>
      <w:r>
        <w:rPr>
          <w:rFonts w:ascii="Times New Roman" w:hAnsi="Times New Roman" w:cs="Times New Roman"/>
          <w:vertAlign w:val="subscript"/>
        </w:rPr>
        <w:t>Language</w:t>
      </w:r>
      <w:proofErr w:type="spellEnd"/>
      <w:r>
        <w:rPr>
          <w:rFonts w:ascii="Times New Roman" w:hAnsi="Times New Roman" w:cs="Times New Roman"/>
          <w:vertAlign w:val="subscript"/>
        </w:rPr>
        <w:t xml:space="preserve"> </w:t>
      </w:r>
      <w:r>
        <w:rPr>
          <w:rFonts w:ascii="Times New Roman" w:hAnsi="Times New Roman" w:cs="Times New Roman"/>
        </w:rPr>
        <w:t xml:space="preserve">= 2.55; </w:t>
      </w:r>
      <w:proofErr w:type="spellStart"/>
      <w:r w:rsidRPr="00982B70">
        <w:rPr>
          <w:rFonts w:ascii="Times New Roman" w:hAnsi="Times New Roman" w:cs="Times New Roman"/>
          <w:i/>
          <w:iCs/>
        </w:rPr>
        <w:t>SD</w:t>
      </w:r>
      <w:r>
        <w:rPr>
          <w:rFonts w:ascii="Times New Roman" w:hAnsi="Times New Roman" w:cs="Times New Roman"/>
          <w:vertAlign w:val="subscript"/>
        </w:rPr>
        <w:t>Language</w:t>
      </w:r>
      <w:proofErr w:type="spellEnd"/>
      <w:r>
        <w:rPr>
          <w:rFonts w:ascii="Times New Roman" w:hAnsi="Times New Roman" w:cs="Times New Roman"/>
          <w:vertAlign w:val="subscript"/>
        </w:rPr>
        <w:t xml:space="preserve"> </w:t>
      </w:r>
      <w:r>
        <w:rPr>
          <w:rFonts w:ascii="Times New Roman" w:hAnsi="Times New Roman" w:cs="Times New Roman"/>
        </w:rPr>
        <w:t>= 1.73). Their academic class standing included first-year students (</w:t>
      </w:r>
      <w:r w:rsidRPr="003B3527">
        <w:rPr>
          <w:rFonts w:ascii="Times New Roman" w:hAnsi="Times New Roman" w:cs="Times New Roman"/>
          <w:i/>
          <w:iCs/>
        </w:rPr>
        <w:t>n</w:t>
      </w:r>
      <w:r>
        <w:rPr>
          <w:rFonts w:ascii="Times New Roman" w:hAnsi="Times New Roman" w:cs="Times New Roman"/>
        </w:rPr>
        <w:t xml:space="preserve"> = 7), sophomores (</w:t>
      </w:r>
      <w:r w:rsidRPr="003B3527">
        <w:rPr>
          <w:rFonts w:ascii="Times New Roman" w:hAnsi="Times New Roman" w:cs="Times New Roman"/>
          <w:i/>
          <w:iCs/>
        </w:rPr>
        <w:t>n</w:t>
      </w:r>
      <w:r>
        <w:rPr>
          <w:rFonts w:ascii="Times New Roman" w:hAnsi="Times New Roman" w:cs="Times New Roman"/>
        </w:rPr>
        <w:t xml:space="preserve"> = 5), juniors (</w:t>
      </w:r>
      <w:r w:rsidRPr="003B3527">
        <w:rPr>
          <w:rFonts w:ascii="Times New Roman" w:hAnsi="Times New Roman" w:cs="Times New Roman"/>
          <w:i/>
          <w:iCs/>
        </w:rPr>
        <w:t>n</w:t>
      </w:r>
      <w:r>
        <w:rPr>
          <w:rFonts w:ascii="Times New Roman" w:hAnsi="Times New Roman" w:cs="Times New Roman"/>
        </w:rPr>
        <w:t xml:space="preserve"> = 13), seniors (</w:t>
      </w:r>
      <w:r w:rsidRPr="003B3527">
        <w:rPr>
          <w:rFonts w:ascii="Times New Roman" w:hAnsi="Times New Roman" w:cs="Times New Roman"/>
          <w:i/>
          <w:iCs/>
        </w:rPr>
        <w:t>n</w:t>
      </w:r>
      <w:r>
        <w:rPr>
          <w:rFonts w:ascii="Times New Roman" w:hAnsi="Times New Roman" w:cs="Times New Roman"/>
        </w:rPr>
        <w:t xml:space="preserve"> = 8), and a graduate student (</w:t>
      </w:r>
      <w:r w:rsidRPr="003B3527">
        <w:rPr>
          <w:rFonts w:ascii="Times New Roman" w:hAnsi="Times New Roman" w:cs="Times New Roman"/>
          <w:i/>
          <w:iCs/>
        </w:rPr>
        <w:t>n</w:t>
      </w:r>
      <w:r>
        <w:rPr>
          <w:rFonts w:ascii="Times New Roman" w:hAnsi="Times New Roman" w:cs="Times New Roman"/>
        </w:rPr>
        <w:t xml:space="preserve"> = 1). </w:t>
      </w:r>
    </w:p>
    <w:p w14:paraId="7B8914E6" w14:textId="1595D7E1" w:rsidR="007B309F" w:rsidRDefault="007B309F" w:rsidP="007B309F">
      <w:pPr>
        <w:spacing w:line="480" w:lineRule="auto"/>
        <w:ind w:firstLine="720"/>
        <w:rPr>
          <w:rFonts w:ascii="Times New Roman" w:hAnsi="Times New Roman" w:cs="Times New Roman"/>
        </w:rPr>
      </w:pPr>
      <w:r>
        <w:rPr>
          <w:rFonts w:ascii="Times New Roman" w:hAnsi="Times New Roman" w:cs="Times New Roman"/>
        </w:rPr>
        <w:lastRenderedPageBreak/>
        <w:t xml:space="preserve">The reported demographic information highlights participants’ diversity—they were from five continents of the world, and all attended high school in countries other than their home country, some </w:t>
      </w:r>
      <w:proofErr w:type="gramStart"/>
      <w:r>
        <w:rPr>
          <w:rFonts w:ascii="Times New Roman" w:hAnsi="Times New Roman" w:cs="Times New Roman"/>
        </w:rPr>
        <w:t>similar to</w:t>
      </w:r>
      <w:proofErr w:type="gramEnd"/>
      <w:r>
        <w:rPr>
          <w:rFonts w:ascii="Times New Roman" w:hAnsi="Times New Roman" w:cs="Times New Roman"/>
        </w:rPr>
        <w:t xml:space="preserve"> their cultures, others vastly different than their own. All participants attended college or university in the U.S., and, although </w:t>
      </w:r>
      <w:r w:rsidR="003A3172">
        <w:rPr>
          <w:rFonts w:ascii="Times New Roman" w:hAnsi="Times New Roman" w:cs="Times New Roman"/>
        </w:rPr>
        <w:t>most of</w:t>
      </w:r>
      <w:r>
        <w:rPr>
          <w:rFonts w:ascii="Times New Roman" w:hAnsi="Times New Roman" w:cs="Times New Roman"/>
        </w:rPr>
        <w:t xml:space="preserve"> them attended college in Southwest-Central U.S., the remainder were scattered across the Midwest and East Coast of the U.S. Participants’ ages also varied</w:t>
      </w:r>
      <w:r w:rsidR="00C672B7">
        <w:rPr>
          <w:rFonts w:ascii="Times New Roman" w:hAnsi="Times New Roman" w:cs="Times New Roman"/>
        </w:rPr>
        <w:t>,</w:t>
      </w:r>
      <w:r>
        <w:rPr>
          <w:rFonts w:ascii="Times New Roman" w:hAnsi="Times New Roman" w:cs="Times New Roman"/>
        </w:rPr>
        <w:t xml:space="preserve"> and gender was balanced well, albeit there were slightly more males than females. These attributes afford a wholesome sample that is within the parameters and focus of this dissertation.</w:t>
      </w:r>
    </w:p>
    <w:p w14:paraId="54F3C858" w14:textId="77777777" w:rsidR="007B309F" w:rsidRPr="00D91EB7" w:rsidRDefault="007B309F" w:rsidP="007B309F">
      <w:pPr>
        <w:spacing w:line="480" w:lineRule="auto"/>
        <w:rPr>
          <w:rFonts w:ascii="Times New Roman" w:hAnsi="Times New Roman" w:cs="Times New Roman"/>
          <w:b/>
          <w:bCs/>
        </w:rPr>
      </w:pPr>
      <w:r w:rsidRPr="00D91EB7">
        <w:rPr>
          <w:rFonts w:ascii="Times New Roman" w:hAnsi="Times New Roman" w:cs="Times New Roman"/>
          <w:b/>
          <w:bCs/>
        </w:rPr>
        <w:t>Procedures</w:t>
      </w:r>
    </w:p>
    <w:p w14:paraId="2759BD80" w14:textId="77777777" w:rsidR="007B309F" w:rsidRPr="00D91EB7" w:rsidRDefault="007B309F" w:rsidP="007B309F">
      <w:pPr>
        <w:spacing w:line="480" w:lineRule="auto"/>
        <w:rPr>
          <w:rFonts w:ascii="Times New Roman" w:hAnsi="Times New Roman" w:cs="Times New Roman"/>
          <w:b/>
          <w:bCs/>
          <w:i/>
          <w:iCs/>
        </w:rPr>
      </w:pPr>
      <w:r w:rsidRPr="00D91EB7">
        <w:rPr>
          <w:rFonts w:ascii="Times New Roman" w:hAnsi="Times New Roman" w:cs="Times New Roman"/>
          <w:b/>
          <w:bCs/>
          <w:i/>
          <w:iCs/>
        </w:rPr>
        <w:t>Recruitment</w:t>
      </w:r>
    </w:p>
    <w:p w14:paraId="38C78FB2" w14:textId="4D5E536B" w:rsidR="007B309F" w:rsidRDefault="007B309F" w:rsidP="007B309F">
      <w:pPr>
        <w:spacing w:line="480" w:lineRule="auto"/>
        <w:ind w:firstLine="720"/>
        <w:rPr>
          <w:rFonts w:ascii="Times New Roman" w:hAnsi="Times New Roman" w:cs="Times New Roman"/>
        </w:rPr>
      </w:pPr>
      <w:r w:rsidRPr="00D91EB7">
        <w:rPr>
          <w:rFonts w:ascii="Times New Roman" w:hAnsi="Times New Roman" w:cs="Times New Roman"/>
        </w:rPr>
        <w:t xml:space="preserve">Following IRB approval, </w:t>
      </w:r>
      <w:r>
        <w:rPr>
          <w:rFonts w:ascii="Times New Roman" w:hAnsi="Times New Roman" w:cs="Times New Roman"/>
        </w:rPr>
        <w:t>I recruited p</w:t>
      </w:r>
      <w:r w:rsidRPr="00D91EB7">
        <w:rPr>
          <w:rFonts w:ascii="Times New Roman" w:hAnsi="Times New Roman" w:cs="Times New Roman"/>
        </w:rPr>
        <w:t xml:space="preserve">articipants </w:t>
      </w:r>
      <w:r>
        <w:rPr>
          <w:rFonts w:ascii="Times New Roman" w:hAnsi="Times New Roman" w:cs="Times New Roman"/>
        </w:rPr>
        <w:t>with the assistance of the</w:t>
      </w:r>
      <w:r w:rsidRPr="00D91EB7">
        <w:rPr>
          <w:rFonts w:ascii="Times New Roman" w:hAnsi="Times New Roman" w:cs="Times New Roman"/>
        </w:rPr>
        <w:t xml:space="preserve"> </w:t>
      </w:r>
      <w:r>
        <w:rPr>
          <w:rFonts w:ascii="Times New Roman" w:hAnsi="Times New Roman" w:cs="Times New Roman"/>
        </w:rPr>
        <w:t>A</w:t>
      </w:r>
      <w:r w:rsidRPr="00D91EB7">
        <w:rPr>
          <w:rFonts w:ascii="Times New Roman" w:hAnsi="Times New Roman" w:cs="Times New Roman"/>
        </w:rPr>
        <w:t xml:space="preserve">dmissions and </w:t>
      </w:r>
      <w:r>
        <w:rPr>
          <w:rFonts w:ascii="Times New Roman" w:hAnsi="Times New Roman" w:cs="Times New Roman"/>
        </w:rPr>
        <w:t>R</w:t>
      </w:r>
      <w:r w:rsidRPr="00D91EB7">
        <w:rPr>
          <w:rFonts w:ascii="Times New Roman" w:hAnsi="Times New Roman" w:cs="Times New Roman"/>
        </w:rPr>
        <w:t xml:space="preserve">ecruitment </w:t>
      </w:r>
      <w:r>
        <w:rPr>
          <w:rFonts w:ascii="Times New Roman" w:hAnsi="Times New Roman" w:cs="Times New Roman"/>
        </w:rPr>
        <w:t>O</w:t>
      </w:r>
      <w:r w:rsidRPr="00D91EB7">
        <w:rPr>
          <w:rFonts w:ascii="Times New Roman" w:hAnsi="Times New Roman" w:cs="Times New Roman"/>
        </w:rPr>
        <w:t>ffice of the Davis-UWC Scholars Program</w:t>
      </w:r>
      <w:r>
        <w:rPr>
          <w:rFonts w:ascii="Times New Roman" w:hAnsi="Times New Roman" w:cs="Times New Roman"/>
        </w:rPr>
        <w:t xml:space="preserve"> at a Southwest-Central University,</w:t>
      </w:r>
      <w:r w:rsidRPr="00D91EB7">
        <w:rPr>
          <w:rFonts w:ascii="Times New Roman" w:hAnsi="Times New Roman" w:cs="Times New Roman"/>
        </w:rPr>
        <w:t xml:space="preserve"> </w:t>
      </w:r>
      <w:r>
        <w:rPr>
          <w:rFonts w:ascii="Times New Roman" w:hAnsi="Times New Roman" w:cs="Times New Roman"/>
        </w:rPr>
        <w:t xml:space="preserve">through </w:t>
      </w:r>
      <w:r w:rsidRPr="00D91EB7">
        <w:rPr>
          <w:rFonts w:ascii="Times New Roman" w:hAnsi="Times New Roman" w:cs="Times New Roman"/>
        </w:rPr>
        <w:t>participant referral, and th</w:t>
      </w:r>
      <w:r>
        <w:rPr>
          <w:rFonts w:ascii="Times New Roman" w:hAnsi="Times New Roman" w:cs="Times New Roman"/>
        </w:rPr>
        <w:t>rough</w:t>
      </w:r>
      <w:r w:rsidRPr="00D91EB7">
        <w:rPr>
          <w:rFonts w:ascii="Times New Roman" w:hAnsi="Times New Roman" w:cs="Times New Roman"/>
        </w:rPr>
        <w:t xml:space="preserve"> </w:t>
      </w:r>
      <w:r>
        <w:rPr>
          <w:rFonts w:ascii="Times New Roman" w:hAnsi="Times New Roman" w:cs="Times New Roman"/>
        </w:rPr>
        <w:t>my</w:t>
      </w:r>
      <w:r w:rsidRPr="00D91EB7">
        <w:rPr>
          <w:rFonts w:ascii="Times New Roman" w:hAnsi="Times New Roman" w:cs="Times New Roman"/>
        </w:rPr>
        <w:t xml:space="preserve"> social networks. </w:t>
      </w:r>
      <w:r>
        <w:rPr>
          <w:rFonts w:ascii="Times New Roman" w:hAnsi="Times New Roman" w:cs="Times New Roman"/>
        </w:rPr>
        <w:t xml:space="preserve">I emailed the Davis-UWC Scholars Program office to solicit their help with recruiting students in their program. I provided them with my IRB-approved recruitment email that they then forwarded to Davis-UWC students using their listserv service. I also shared a flyer with my social networks, which they then posted on their various social media platforms (e.g., UWC Alumni Facebook Group). Lastly, participants referred other individuals who would be interested in participating in the study through word of mouth (e.g., text messages). </w:t>
      </w:r>
    </w:p>
    <w:p w14:paraId="5AE08258" w14:textId="77777777" w:rsidR="007B309F" w:rsidRPr="00D91EB7" w:rsidRDefault="007B309F" w:rsidP="007B309F">
      <w:pPr>
        <w:spacing w:line="480" w:lineRule="auto"/>
        <w:ind w:firstLine="720"/>
        <w:rPr>
          <w:rFonts w:ascii="Times New Roman" w:hAnsi="Times New Roman" w:cs="Times New Roman"/>
        </w:rPr>
      </w:pPr>
      <w:r>
        <w:rPr>
          <w:rFonts w:ascii="Times New Roman" w:hAnsi="Times New Roman" w:cs="Times New Roman"/>
        </w:rPr>
        <w:t xml:space="preserve">The recruitment email and flyer prompted participants to contact me via email if they met the eligibility criteria for the study and were willing to participate. Participants from all over the U.S. responded to the various forms of recruitment. Once participants expressed interest, they were asked to schedule an interview with me using Calendly, a calendar management software. </w:t>
      </w:r>
      <w:r>
        <w:rPr>
          <w:rFonts w:ascii="Times New Roman" w:hAnsi="Times New Roman" w:cs="Times New Roman"/>
        </w:rPr>
        <w:lastRenderedPageBreak/>
        <w:t xml:space="preserve">Once they scheduled the interview, a Zoom link and meeting invitation was shared with them through Calendly. The invitation included instructions about the meeting, such as making sure they were in a quiet and private location with a stable Internet connection. Participants then accepted the invitation, and the meeting was scheduled. </w:t>
      </w:r>
    </w:p>
    <w:p w14:paraId="71F54C46" w14:textId="77777777" w:rsidR="007B309F" w:rsidRPr="00D91EB7" w:rsidRDefault="007B309F" w:rsidP="007B309F">
      <w:pPr>
        <w:spacing w:line="480" w:lineRule="auto"/>
        <w:rPr>
          <w:rFonts w:ascii="Times New Roman" w:hAnsi="Times New Roman" w:cs="Times New Roman"/>
          <w:b/>
          <w:bCs/>
          <w:i/>
          <w:iCs/>
        </w:rPr>
      </w:pPr>
      <w:r w:rsidRPr="00D91EB7">
        <w:rPr>
          <w:rFonts w:ascii="Times New Roman" w:hAnsi="Times New Roman" w:cs="Times New Roman"/>
          <w:b/>
          <w:bCs/>
          <w:i/>
          <w:iCs/>
        </w:rPr>
        <w:t>Data Collection</w:t>
      </w:r>
      <w:r>
        <w:rPr>
          <w:rFonts w:ascii="Times New Roman" w:hAnsi="Times New Roman" w:cs="Times New Roman"/>
          <w:b/>
          <w:bCs/>
          <w:i/>
          <w:iCs/>
        </w:rPr>
        <w:t xml:space="preserve"> and Interview Protocol</w:t>
      </w:r>
    </w:p>
    <w:p w14:paraId="6A7BFF41" w14:textId="523406B0" w:rsidR="007B309F" w:rsidRDefault="007B309F" w:rsidP="007B309F">
      <w:pPr>
        <w:spacing w:line="480" w:lineRule="auto"/>
        <w:ind w:firstLine="720"/>
        <w:rPr>
          <w:rFonts w:ascii="Times New Roman" w:hAnsi="Times New Roman" w:cs="Times New Roman"/>
        </w:rPr>
      </w:pPr>
      <w:r w:rsidRPr="00D91EB7">
        <w:rPr>
          <w:rFonts w:ascii="Times New Roman" w:hAnsi="Times New Roman" w:cs="Times New Roman"/>
        </w:rPr>
        <w:t xml:space="preserve">This </w:t>
      </w:r>
      <w:r>
        <w:rPr>
          <w:rFonts w:ascii="Times New Roman" w:hAnsi="Times New Roman" w:cs="Times New Roman"/>
        </w:rPr>
        <w:t>dissertation</w:t>
      </w:r>
      <w:r w:rsidRPr="00D91EB7">
        <w:rPr>
          <w:rFonts w:ascii="Times New Roman" w:hAnsi="Times New Roman" w:cs="Times New Roman"/>
        </w:rPr>
        <w:t xml:space="preserve"> use</w:t>
      </w:r>
      <w:r>
        <w:rPr>
          <w:rFonts w:ascii="Times New Roman" w:hAnsi="Times New Roman" w:cs="Times New Roman"/>
        </w:rPr>
        <w:t>d</w:t>
      </w:r>
      <w:r w:rsidRPr="00D91EB7">
        <w:rPr>
          <w:rFonts w:ascii="Times New Roman" w:hAnsi="Times New Roman" w:cs="Times New Roman"/>
        </w:rPr>
        <w:t xml:space="preserve"> individual in-depth interviews to collect data. In-depth interviews, guided question-answer conversations </w:t>
      </w:r>
      <w:r>
        <w:rPr>
          <w:rFonts w:ascii="Times New Roman" w:hAnsi="Times New Roman" w:cs="Times New Roman"/>
        </w:rPr>
        <w:t>(Tracy, 2020)</w:t>
      </w:r>
      <w:r w:rsidRPr="00D91EB7">
        <w:rPr>
          <w:rFonts w:ascii="Times New Roman" w:hAnsi="Times New Roman" w:cs="Times New Roman"/>
        </w:rPr>
        <w:t xml:space="preserve">, </w:t>
      </w:r>
      <w:r>
        <w:rPr>
          <w:rFonts w:ascii="Times New Roman" w:hAnsi="Times New Roman" w:cs="Times New Roman"/>
        </w:rPr>
        <w:t xml:space="preserve">are </w:t>
      </w:r>
      <w:r w:rsidRPr="00D91EB7">
        <w:rPr>
          <w:rFonts w:ascii="Times New Roman" w:hAnsi="Times New Roman" w:cs="Times New Roman"/>
        </w:rPr>
        <w:t xml:space="preserve">qualitative research </w:t>
      </w:r>
      <w:r w:rsidR="00C672B7">
        <w:rPr>
          <w:rFonts w:ascii="Times New Roman" w:hAnsi="Times New Roman" w:cs="Times New Roman"/>
        </w:rPr>
        <w:t>tools t</w:t>
      </w:r>
      <w:r w:rsidRPr="00D91EB7">
        <w:rPr>
          <w:rFonts w:ascii="Times New Roman" w:hAnsi="Times New Roman" w:cs="Times New Roman"/>
        </w:rPr>
        <w:t>hat allow</w:t>
      </w:r>
      <w:r>
        <w:rPr>
          <w:rFonts w:ascii="Times New Roman" w:hAnsi="Times New Roman" w:cs="Times New Roman"/>
        </w:rPr>
        <w:t xml:space="preserve">ed me </w:t>
      </w:r>
      <w:r w:rsidRPr="00D91EB7">
        <w:rPr>
          <w:rFonts w:ascii="Times New Roman" w:hAnsi="Times New Roman" w:cs="Times New Roman"/>
        </w:rPr>
        <w:t>to gain information about peoples’ life</w:t>
      </w:r>
      <w:r>
        <w:rPr>
          <w:rFonts w:ascii="Times New Roman" w:hAnsi="Times New Roman" w:cs="Times New Roman"/>
        </w:rPr>
        <w:t>-</w:t>
      </w:r>
      <w:r w:rsidRPr="00D91EB7">
        <w:rPr>
          <w:rFonts w:ascii="Times New Roman" w:hAnsi="Times New Roman" w:cs="Times New Roman"/>
        </w:rPr>
        <w:t>world stories (</w:t>
      </w:r>
      <w:proofErr w:type="spellStart"/>
      <w:r w:rsidRPr="00D91EB7">
        <w:rPr>
          <w:rFonts w:ascii="Times New Roman" w:hAnsi="Times New Roman" w:cs="Times New Roman"/>
        </w:rPr>
        <w:t>Kvale</w:t>
      </w:r>
      <w:proofErr w:type="spellEnd"/>
      <w:r w:rsidRPr="00D91EB7">
        <w:rPr>
          <w:rFonts w:ascii="Times New Roman" w:hAnsi="Times New Roman" w:cs="Times New Roman"/>
        </w:rPr>
        <w:t xml:space="preserve">, 1999; </w:t>
      </w:r>
      <w:proofErr w:type="spellStart"/>
      <w:r w:rsidRPr="00D91EB7">
        <w:rPr>
          <w:rFonts w:ascii="Times New Roman" w:hAnsi="Times New Roman" w:cs="Times New Roman"/>
        </w:rPr>
        <w:t>Lindlof</w:t>
      </w:r>
      <w:proofErr w:type="spellEnd"/>
      <w:r w:rsidRPr="00D91EB7">
        <w:rPr>
          <w:rFonts w:ascii="Times New Roman" w:hAnsi="Times New Roman" w:cs="Times New Roman"/>
        </w:rPr>
        <w:t xml:space="preserve"> &amp; Taylor, 2019). Interviews offer</w:t>
      </w:r>
      <w:r>
        <w:rPr>
          <w:rFonts w:ascii="Times New Roman" w:hAnsi="Times New Roman" w:cs="Times New Roman"/>
        </w:rPr>
        <w:t>ed</w:t>
      </w:r>
      <w:r w:rsidRPr="00D91EB7">
        <w:rPr>
          <w:rFonts w:ascii="Times New Roman" w:hAnsi="Times New Roman" w:cs="Times New Roman"/>
        </w:rPr>
        <w:t xml:space="preserve"> </w:t>
      </w:r>
      <w:r>
        <w:rPr>
          <w:rFonts w:ascii="Times New Roman" w:hAnsi="Times New Roman" w:cs="Times New Roman"/>
        </w:rPr>
        <w:t xml:space="preserve">the </w:t>
      </w:r>
      <w:r w:rsidRPr="00D91EB7">
        <w:rPr>
          <w:rFonts w:ascii="Times New Roman" w:hAnsi="Times New Roman" w:cs="Times New Roman"/>
        </w:rPr>
        <w:t xml:space="preserve">participants </w:t>
      </w:r>
      <w:r>
        <w:rPr>
          <w:rFonts w:ascii="Times New Roman" w:hAnsi="Times New Roman" w:cs="Times New Roman"/>
        </w:rPr>
        <w:t>and me the</w:t>
      </w:r>
      <w:r w:rsidRPr="00D91EB7">
        <w:rPr>
          <w:rFonts w:ascii="Times New Roman" w:hAnsi="Times New Roman" w:cs="Times New Roman"/>
        </w:rPr>
        <w:t xml:space="preserve"> opportunity for mutual discovery, understanding, and explanation through the unfolding of </w:t>
      </w:r>
      <w:r>
        <w:rPr>
          <w:rFonts w:ascii="Times New Roman" w:hAnsi="Times New Roman" w:cs="Times New Roman"/>
        </w:rPr>
        <w:t>their</w:t>
      </w:r>
      <w:r w:rsidRPr="00D91EB7">
        <w:rPr>
          <w:rFonts w:ascii="Times New Roman" w:hAnsi="Times New Roman" w:cs="Times New Roman"/>
        </w:rPr>
        <w:t xml:space="preserve"> </w:t>
      </w:r>
      <w:r>
        <w:rPr>
          <w:rFonts w:ascii="Times New Roman" w:hAnsi="Times New Roman" w:cs="Times New Roman"/>
        </w:rPr>
        <w:t>life-world</w:t>
      </w:r>
      <w:r w:rsidRPr="00D91EB7">
        <w:rPr>
          <w:rFonts w:ascii="Times New Roman" w:hAnsi="Times New Roman" w:cs="Times New Roman"/>
        </w:rPr>
        <w:t xml:space="preserve"> stories </w:t>
      </w:r>
      <w:r>
        <w:rPr>
          <w:rFonts w:ascii="Times New Roman" w:hAnsi="Times New Roman" w:cs="Times New Roman"/>
        </w:rPr>
        <w:t>(Tracy, 2020)</w:t>
      </w:r>
      <w:r w:rsidRPr="00D91EB7">
        <w:rPr>
          <w:rFonts w:ascii="Times New Roman" w:hAnsi="Times New Roman" w:cs="Times New Roman"/>
        </w:rPr>
        <w:t>.</w:t>
      </w:r>
      <w:r>
        <w:rPr>
          <w:rFonts w:ascii="Times New Roman" w:hAnsi="Times New Roman" w:cs="Times New Roman"/>
        </w:rPr>
        <w:t xml:space="preserve"> They also made it easier</w:t>
      </w:r>
      <w:r w:rsidRPr="00D91EB7">
        <w:rPr>
          <w:rFonts w:ascii="Times New Roman" w:hAnsi="Times New Roman" w:cs="Times New Roman"/>
        </w:rPr>
        <w:t xml:space="preserve"> </w:t>
      </w:r>
      <w:r>
        <w:rPr>
          <w:rFonts w:ascii="Times New Roman" w:hAnsi="Times New Roman" w:cs="Times New Roman"/>
        </w:rPr>
        <w:t xml:space="preserve">to </w:t>
      </w:r>
      <w:r w:rsidRPr="00D91EB7">
        <w:rPr>
          <w:rFonts w:ascii="Times New Roman" w:hAnsi="Times New Roman" w:cs="Times New Roman"/>
        </w:rPr>
        <w:t>interrogate</w:t>
      </w:r>
      <w:r>
        <w:rPr>
          <w:rFonts w:ascii="Times New Roman" w:hAnsi="Times New Roman" w:cs="Times New Roman"/>
        </w:rPr>
        <w:t xml:space="preserve"> participants’ experiences and help</w:t>
      </w:r>
      <w:r w:rsidR="00853815">
        <w:rPr>
          <w:rFonts w:ascii="Times New Roman" w:hAnsi="Times New Roman" w:cs="Times New Roman"/>
        </w:rPr>
        <w:t>ed</w:t>
      </w:r>
      <w:r>
        <w:rPr>
          <w:rFonts w:ascii="Times New Roman" w:hAnsi="Times New Roman" w:cs="Times New Roman"/>
        </w:rPr>
        <w:t xml:space="preserve"> them delve deeper into their </w:t>
      </w:r>
      <w:r w:rsidR="00B56FFE">
        <w:rPr>
          <w:rFonts w:ascii="Times New Roman" w:hAnsi="Times New Roman" w:cs="Times New Roman"/>
        </w:rPr>
        <w:t>known and taken-for-granted experiences</w:t>
      </w:r>
      <w:r>
        <w:rPr>
          <w:rFonts w:ascii="Times New Roman" w:hAnsi="Times New Roman" w:cs="Times New Roman"/>
        </w:rPr>
        <w:t xml:space="preserve"> as they shared their </w:t>
      </w:r>
      <w:r w:rsidR="00B56FFE">
        <w:rPr>
          <w:rFonts w:ascii="Times New Roman" w:hAnsi="Times New Roman" w:cs="Times New Roman"/>
        </w:rPr>
        <w:t>CCA stories</w:t>
      </w:r>
      <w:r w:rsidRPr="00D91EB7">
        <w:rPr>
          <w:rFonts w:ascii="Times New Roman" w:hAnsi="Times New Roman" w:cs="Times New Roman"/>
        </w:rPr>
        <w:t>. I</w:t>
      </w:r>
      <w:r>
        <w:rPr>
          <w:rFonts w:ascii="Times New Roman" w:hAnsi="Times New Roman" w:cs="Times New Roman"/>
        </w:rPr>
        <w:t xml:space="preserve"> chose interviews so that I could t</w:t>
      </w:r>
      <w:r w:rsidRPr="00D91EB7">
        <w:rPr>
          <w:rFonts w:ascii="Times New Roman" w:hAnsi="Times New Roman" w:cs="Times New Roman"/>
        </w:rPr>
        <w:t>ake a stance of deliberate naivete</w:t>
      </w:r>
      <w:r>
        <w:rPr>
          <w:rFonts w:ascii="Times New Roman" w:hAnsi="Times New Roman" w:cs="Times New Roman"/>
        </w:rPr>
        <w:t>, which called</w:t>
      </w:r>
      <w:r w:rsidRPr="00D91EB7">
        <w:rPr>
          <w:rFonts w:ascii="Times New Roman" w:hAnsi="Times New Roman" w:cs="Times New Roman"/>
        </w:rPr>
        <w:t xml:space="preserve"> for </w:t>
      </w:r>
      <w:r>
        <w:rPr>
          <w:rFonts w:ascii="Times New Roman" w:hAnsi="Times New Roman" w:cs="Times New Roman"/>
        </w:rPr>
        <w:t>me</w:t>
      </w:r>
      <w:r w:rsidRPr="00D91EB7">
        <w:rPr>
          <w:rFonts w:ascii="Times New Roman" w:hAnsi="Times New Roman" w:cs="Times New Roman"/>
        </w:rPr>
        <w:t xml:space="preserve"> to approach data collection void of presuppositions or judgments while maintaining openness to surprising and unexpected findings that c</w:t>
      </w:r>
      <w:r>
        <w:rPr>
          <w:rFonts w:ascii="Times New Roman" w:hAnsi="Times New Roman" w:cs="Times New Roman"/>
        </w:rPr>
        <w:t>ould</w:t>
      </w:r>
      <w:r w:rsidRPr="00D91EB7">
        <w:rPr>
          <w:rFonts w:ascii="Times New Roman" w:hAnsi="Times New Roman" w:cs="Times New Roman"/>
        </w:rPr>
        <w:t xml:space="preserve"> inform the research questions </w:t>
      </w:r>
      <w:r>
        <w:rPr>
          <w:rFonts w:ascii="Times New Roman" w:hAnsi="Times New Roman" w:cs="Times New Roman"/>
        </w:rPr>
        <w:t>(Tracy, 2020)</w:t>
      </w:r>
      <w:r w:rsidRPr="00D91EB7">
        <w:rPr>
          <w:rFonts w:ascii="Times New Roman" w:hAnsi="Times New Roman" w:cs="Times New Roman"/>
        </w:rPr>
        <w:t>.</w:t>
      </w:r>
      <w:r>
        <w:rPr>
          <w:rFonts w:ascii="Times New Roman" w:hAnsi="Times New Roman" w:cs="Times New Roman"/>
        </w:rPr>
        <w:t xml:space="preserve"> This task required me to constantly check my biases and remain objective throughout data collection and analysis.</w:t>
      </w:r>
    </w:p>
    <w:p w14:paraId="31FC5B1F" w14:textId="62ED3822" w:rsidR="007B309F" w:rsidRDefault="007B309F" w:rsidP="007B309F">
      <w:pPr>
        <w:spacing w:line="480" w:lineRule="auto"/>
        <w:ind w:firstLine="720"/>
        <w:rPr>
          <w:rFonts w:ascii="Times New Roman" w:hAnsi="Times New Roman" w:cs="Times New Roman"/>
        </w:rPr>
      </w:pPr>
      <w:r>
        <w:rPr>
          <w:rFonts w:ascii="Times New Roman" w:hAnsi="Times New Roman" w:cs="Times New Roman"/>
        </w:rPr>
        <w:t>I met with participants at their scheduled time over Zoom. According to Tracy (2020), m</w:t>
      </w:r>
      <w:r w:rsidRPr="00D91EB7">
        <w:rPr>
          <w:rFonts w:ascii="Times New Roman" w:hAnsi="Times New Roman" w:cs="Times New Roman"/>
        </w:rPr>
        <w:t xml:space="preserve">ediated platforms, such as Zoom, offer </w:t>
      </w:r>
      <w:r>
        <w:rPr>
          <w:rFonts w:ascii="Times New Roman" w:hAnsi="Times New Roman" w:cs="Times New Roman"/>
        </w:rPr>
        <w:t xml:space="preserve">multiple </w:t>
      </w:r>
      <w:r w:rsidRPr="00D91EB7">
        <w:rPr>
          <w:rFonts w:ascii="Times New Roman" w:hAnsi="Times New Roman" w:cs="Times New Roman"/>
        </w:rPr>
        <w:t xml:space="preserve">advantages, including the tendency </w:t>
      </w:r>
      <w:r>
        <w:rPr>
          <w:rFonts w:ascii="Times New Roman" w:hAnsi="Times New Roman" w:cs="Times New Roman"/>
        </w:rPr>
        <w:t>for</w:t>
      </w:r>
      <w:r w:rsidRPr="00D91EB7">
        <w:rPr>
          <w:rFonts w:ascii="Times New Roman" w:hAnsi="Times New Roman" w:cs="Times New Roman"/>
        </w:rPr>
        <w:t xml:space="preserve"> individuals to disclose more freely, feel safer, less guarded, and more sociable than they would feel if the interview w</w:t>
      </w:r>
      <w:r>
        <w:rPr>
          <w:rFonts w:ascii="Times New Roman" w:hAnsi="Times New Roman" w:cs="Times New Roman"/>
        </w:rPr>
        <w:t>ere</w:t>
      </w:r>
      <w:r w:rsidRPr="00D91EB7">
        <w:rPr>
          <w:rFonts w:ascii="Times New Roman" w:hAnsi="Times New Roman" w:cs="Times New Roman"/>
        </w:rPr>
        <w:t xml:space="preserve"> conducted in person. </w:t>
      </w:r>
      <w:r>
        <w:rPr>
          <w:rFonts w:ascii="Times New Roman" w:hAnsi="Times New Roman" w:cs="Times New Roman"/>
        </w:rPr>
        <w:t xml:space="preserve">By the same token, mediated platforms may have drawbacks as well. Privileged information carries the risk of being accessed by others, given the way the Internet operates. Nevertheless, I put several safeguards in place to protect participants’ privacy. At the beginning of the interview, I asked participants to think of a pseudonym and </w:t>
      </w:r>
      <w:r>
        <w:rPr>
          <w:rFonts w:ascii="Times New Roman" w:hAnsi="Times New Roman" w:cs="Times New Roman"/>
        </w:rPr>
        <w:lastRenderedPageBreak/>
        <w:t xml:space="preserve">change their Zoom display name to the chosen pseudonym. Then, I shared my screen and asked the participants to read through the consent form with me. At the end of the document, they were asked to answer a set of questions about consent, </w:t>
      </w:r>
      <w:r w:rsidR="00C672B7">
        <w:rPr>
          <w:rFonts w:ascii="Times New Roman" w:hAnsi="Times New Roman" w:cs="Times New Roman"/>
        </w:rPr>
        <w:t>the</w:t>
      </w:r>
      <w:r>
        <w:rPr>
          <w:rFonts w:ascii="Times New Roman" w:hAnsi="Times New Roman" w:cs="Times New Roman"/>
        </w:rPr>
        <w:t xml:space="preserve"> us</w:t>
      </w:r>
      <w:r w:rsidR="00C672B7">
        <w:rPr>
          <w:rFonts w:ascii="Times New Roman" w:hAnsi="Times New Roman" w:cs="Times New Roman"/>
        </w:rPr>
        <w:t>e of</w:t>
      </w:r>
      <w:r>
        <w:rPr>
          <w:rFonts w:ascii="Times New Roman" w:hAnsi="Times New Roman" w:cs="Times New Roman"/>
        </w:rPr>
        <w:t xml:space="preserve"> direct quotes from their interview, with pseudonyms, and their willingness to participate in member checks. Then, participants were given the opportunity to ask questions about the purpose of the study and any concerns they had prior to consenting and beginning the interview. All thirty-two participants consented and agreed to be contacted to participate in member checks and provide feedback. Oral consent was followed by collecting demographic data (e.g., age, period of sojourn, class standing, etc.), after which the interview commenced. </w:t>
      </w:r>
      <w:r w:rsidRPr="00D91EB7">
        <w:rPr>
          <w:rFonts w:ascii="Times New Roman" w:hAnsi="Times New Roman" w:cs="Times New Roman"/>
        </w:rPr>
        <w:t>Interviews w</w:t>
      </w:r>
      <w:r>
        <w:rPr>
          <w:rFonts w:ascii="Times New Roman" w:hAnsi="Times New Roman" w:cs="Times New Roman"/>
        </w:rPr>
        <w:t>ere</w:t>
      </w:r>
      <w:r w:rsidRPr="00D91EB7">
        <w:rPr>
          <w:rFonts w:ascii="Times New Roman" w:hAnsi="Times New Roman" w:cs="Times New Roman"/>
        </w:rPr>
        <w:t xml:space="preserve"> approximately </w:t>
      </w:r>
      <w:r>
        <w:rPr>
          <w:rFonts w:ascii="Times New Roman" w:hAnsi="Times New Roman" w:cs="Times New Roman"/>
        </w:rPr>
        <w:t>60 - 75 minutes long (</w:t>
      </w:r>
      <w:proofErr w:type="spellStart"/>
      <w:r w:rsidRPr="00953EDA">
        <w:rPr>
          <w:rFonts w:ascii="Times New Roman" w:hAnsi="Times New Roman" w:cs="Times New Roman"/>
          <w:i/>
          <w:iCs/>
        </w:rPr>
        <w:t>M</w:t>
      </w:r>
      <w:r w:rsidRPr="00953EDA">
        <w:rPr>
          <w:rFonts w:ascii="Times New Roman" w:hAnsi="Times New Roman" w:cs="Times New Roman"/>
          <w:i/>
          <w:iCs/>
          <w:vertAlign w:val="subscript"/>
        </w:rPr>
        <w:t>interview</w:t>
      </w:r>
      <w:proofErr w:type="spellEnd"/>
      <w:r>
        <w:rPr>
          <w:rFonts w:ascii="Times New Roman" w:hAnsi="Times New Roman" w:cs="Times New Roman"/>
        </w:rPr>
        <w:t xml:space="preserve"> = 68.56 minutes; </w:t>
      </w:r>
      <w:proofErr w:type="spellStart"/>
      <w:r w:rsidRPr="00953EDA">
        <w:rPr>
          <w:rFonts w:ascii="Times New Roman" w:hAnsi="Times New Roman" w:cs="Times New Roman"/>
          <w:i/>
          <w:iCs/>
        </w:rPr>
        <w:t>SD</w:t>
      </w:r>
      <w:r w:rsidRPr="00953EDA">
        <w:rPr>
          <w:rFonts w:ascii="Times New Roman" w:hAnsi="Times New Roman" w:cs="Times New Roman"/>
          <w:i/>
          <w:iCs/>
          <w:vertAlign w:val="subscript"/>
        </w:rPr>
        <w:t>interview</w:t>
      </w:r>
      <w:proofErr w:type="spellEnd"/>
      <w:r>
        <w:rPr>
          <w:rFonts w:ascii="Times New Roman" w:hAnsi="Times New Roman" w:cs="Times New Roman"/>
        </w:rPr>
        <w:t xml:space="preserve"> = 12.52 minutes)</w:t>
      </w:r>
      <w:r w:rsidRPr="00D91EB7">
        <w:rPr>
          <w:rFonts w:ascii="Times New Roman" w:hAnsi="Times New Roman" w:cs="Times New Roman"/>
        </w:rPr>
        <w:t>. Upon completion of the interview, participants w</w:t>
      </w:r>
      <w:r>
        <w:rPr>
          <w:rFonts w:ascii="Times New Roman" w:hAnsi="Times New Roman" w:cs="Times New Roman"/>
        </w:rPr>
        <w:t>ere</w:t>
      </w:r>
      <w:r w:rsidRPr="00D91EB7">
        <w:rPr>
          <w:rFonts w:ascii="Times New Roman" w:hAnsi="Times New Roman" w:cs="Times New Roman"/>
        </w:rPr>
        <w:t xml:space="preserve"> compensated for their time with a $30 </w:t>
      </w:r>
      <w:r>
        <w:rPr>
          <w:rFonts w:ascii="Times New Roman" w:hAnsi="Times New Roman" w:cs="Times New Roman"/>
        </w:rPr>
        <w:t>cash payment</w:t>
      </w:r>
      <w:r w:rsidRPr="00D91EB7">
        <w:rPr>
          <w:rFonts w:ascii="Times New Roman" w:hAnsi="Times New Roman" w:cs="Times New Roman"/>
        </w:rPr>
        <w:t xml:space="preserve">. </w:t>
      </w:r>
    </w:p>
    <w:p w14:paraId="39408D6D" w14:textId="77777777" w:rsidR="007B309F" w:rsidRDefault="007B309F" w:rsidP="007B309F">
      <w:pPr>
        <w:spacing w:line="480" w:lineRule="auto"/>
        <w:ind w:firstLine="720"/>
        <w:rPr>
          <w:rFonts w:ascii="Times New Roman" w:hAnsi="Times New Roman" w:cs="Times New Roman"/>
        </w:rPr>
      </w:pPr>
      <w:r>
        <w:rPr>
          <w:rFonts w:ascii="Times New Roman" w:hAnsi="Times New Roman" w:cs="Times New Roman"/>
        </w:rPr>
        <w:t>I used an</w:t>
      </w:r>
      <w:r w:rsidRPr="00D91EB7">
        <w:rPr>
          <w:rFonts w:ascii="Times New Roman" w:hAnsi="Times New Roman" w:cs="Times New Roman"/>
        </w:rPr>
        <w:t xml:space="preserve"> interview </w:t>
      </w:r>
      <w:r>
        <w:rPr>
          <w:rFonts w:ascii="Times New Roman" w:hAnsi="Times New Roman" w:cs="Times New Roman"/>
        </w:rPr>
        <w:t>protocol consisting of semi-structured questions</w:t>
      </w:r>
      <w:r w:rsidRPr="00D91EB7">
        <w:rPr>
          <w:rFonts w:ascii="Times New Roman" w:hAnsi="Times New Roman" w:cs="Times New Roman"/>
        </w:rPr>
        <w:t xml:space="preserve"> (see</w:t>
      </w:r>
      <w:r>
        <w:rPr>
          <w:rFonts w:ascii="Times New Roman" w:hAnsi="Times New Roman" w:cs="Times New Roman"/>
        </w:rPr>
        <w:t xml:space="preserve"> </w:t>
      </w:r>
      <w:r w:rsidRPr="00D91EB7">
        <w:rPr>
          <w:rFonts w:ascii="Times New Roman" w:hAnsi="Times New Roman" w:cs="Times New Roman"/>
        </w:rPr>
        <w:t>Appendix</w:t>
      </w:r>
      <w:r>
        <w:rPr>
          <w:rFonts w:ascii="Times New Roman" w:hAnsi="Times New Roman" w:cs="Times New Roman"/>
        </w:rPr>
        <w:t xml:space="preserve"> A</w:t>
      </w:r>
      <w:r w:rsidRPr="00D91EB7">
        <w:rPr>
          <w:rFonts w:ascii="Times New Roman" w:hAnsi="Times New Roman" w:cs="Times New Roman"/>
        </w:rPr>
        <w:t>)</w:t>
      </w:r>
      <w:r>
        <w:rPr>
          <w:rFonts w:ascii="Times New Roman" w:hAnsi="Times New Roman" w:cs="Times New Roman"/>
        </w:rPr>
        <w:t xml:space="preserve"> </w:t>
      </w:r>
      <w:r w:rsidRPr="00D91EB7">
        <w:rPr>
          <w:rFonts w:ascii="Times New Roman" w:hAnsi="Times New Roman" w:cs="Times New Roman"/>
        </w:rPr>
        <w:t xml:space="preserve">to </w:t>
      </w:r>
      <w:r>
        <w:rPr>
          <w:rFonts w:ascii="Times New Roman" w:hAnsi="Times New Roman" w:cs="Times New Roman"/>
        </w:rPr>
        <w:t xml:space="preserve">guide </w:t>
      </w:r>
      <w:r w:rsidRPr="00D91EB7">
        <w:rPr>
          <w:rFonts w:ascii="Times New Roman" w:hAnsi="Times New Roman" w:cs="Times New Roman"/>
        </w:rPr>
        <w:t>participant</w:t>
      </w:r>
      <w:r>
        <w:rPr>
          <w:rFonts w:ascii="Times New Roman" w:hAnsi="Times New Roman" w:cs="Times New Roman"/>
        </w:rPr>
        <w:t xml:space="preserve"> interviews. I wanted participants </w:t>
      </w:r>
      <w:r w:rsidRPr="00D91EB7">
        <w:rPr>
          <w:rFonts w:ascii="Times New Roman" w:hAnsi="Times New Roman" w:cs="Times New Roman"/>
        </w:rPr>
        <w:t>to share their lived experiences</w:t>
      </w:r>
      <w:r>
        <w:rPr>
          <w:rFonts w:ascii="Times New Roman" w:hAnsi="Times New Roman" w:cs="Times New Roman"/>
        </w:rPr>
        <w:t xml:space="preserve"> of CCA and identity transformation with me. So, I started with a very general question that would help them recall their experiences. My initial interview protocol was structured in a linear manner that separated participants’ two adaptation experiences. I designed the questions in this way to allow participants to differentiate between the two experiences. Doing so also addressed RQ1, dealing with the two CCAs participants experienced. For example, the initial set of questions centered on the first sojourn and then the second sojourn (e.g., </w:t>
      </w:r>
      <w:r w:rsidRPr="00D91EB7">
        <w:rPr>
          <w:rFonts w:ascii="Times New Roman" w:hAnsi="Times New Roman" w:cs="Times New Roman"/>
        </w:rPr>
        <w:t xml:space="preserve">“Tell me about your </w:t>
      </w:r>
      <w:r>
        <w:rPr>
          <w:rFonts w:ascii="Times New Roman" w:hAnsi="Times New Roman" w:cs="Times New Roman"/>
        </w:rPr>
        <w:t xml:space="preserve">first (second) </w:t>
      </w:r>
      <w:r w:rsidRPr="00D91EB7">
        <w:rPr>
          <w:rFonts w:ascii="Times New Roman" w:hAnsi="Times New Roman" w:cs="Times New Roman"/>
        </w:rPr>
        <w:t xml:space="preserve">experience </w:t>
      </w:r>
      <w:r>
        <w:rPr>
          <w:rFonts w:ascii="Times New Roman" w:hAnsi="Times New Roman" w:cs="Times New Roman"/>
        </w:rPr>
        <w:t xml:space="preserve">as a UWC (Davis-UWC) student </w:t>
      </w:r>
      <w:r w:rsidRPr="00D91EB7">
        <w:rPr>
          <w:rFonts w:ascii="Times New Roman" w:hAnsi="Times New Roman" w:cs="Times New Roman"/>
        </w:rPr>
        <w:t>adapting to a new country.”)</w:t>
      </w:r>
      <w:r>
        <w:rPr>
          <w:rFonts w:ascii="Times New Roman" w:hAnsi="Times New Roman" w:cs="Times New Roman"/>
        </w:rPr>
        <w:t xml:space="preserve">, and so forth. I then moved into the second set of questions, designed to answer RQ2 and RQ3, which focused on their identity change toward multicultural identity development (e.g., “Tell me how adapting to a new culture influenced who you are?” and “How did this experience influence how you talk to or relate to </w:t>
      </w:r>
      <w:r>
        <w:rPr>
          <w:rFonts w:ascii="Times New Roman" w:hAnsi="Times New Roman" w:cs="Times New Roman"/>
        </w:rPr>
        <w:lastRenderedPageBreak/>
        <w:t xml:space="preserve">others”). This structure of questions proved to be challenging for extracting relevant information about identity change and multicultural identity development from the participants. I found that this approach placed too much focus on CCA and not enough on identity change. Consequently, after the first two interviews, I revisited the interview protocol and centered identity change as a function of CCA (see Appendix B). Pivoting inquiry in this manner foregrounded identity change in participants’ responses. </w:t>
      </w:r>
      <w:r w:rsidRPr="00D91EB7">
        <w:rPr>
          <w:rFonts w:ascii="Times New Roman" w:hAnsi="Times New Roman" w:cs="Times New Roman"/>
        </w:rPr>
        <w:t>A</w:t>
      </w:r>
      <w:r>
        <w:rPr>
          <w:rFonts w:ascii="Times New Roman" w:hAnsi="Times New Roman" w:cs="Times New Roman"/>
        </w:rPr>
        <w:t>fter I completed all interviews, I used Rev.com, a professional transcription service, to transcribe the audio files. Transcripts provided a visual and tangible representation of all my audio data, producing 625 pages of single-spaced material. I then used the transcripts and audio recordings to conduct data analysis.</w:t>
      </w:r>
    </w:p>
    <w:p w14:paraId="7C7E6E47" w14:textId="77777777" w:rsidR="007B309F" w:rsidRPr="00D91EB7" w:rsidRDefault="007B309F" w:rsidP="00853815">
      <w:pPr>
        <w:spacing w:line="480" w:lineRule="auto"/>
        <w:rPr>
          <w:rFonts w:ascii="Times New Roman" w:hAnsi="Times New Roman" w:cs="Times New Roman"/>
          <w:b/>
          <w:bCs/>
        </w:rPr>
      </w:pPr>
      <w:r w:rsidRPr="00D91EB7">
        <w:rPr>
          <w:rFonts w:ascii="Times New Roman" w:hAnsi="Times New Roman" w:cs="Times New Roman"/>
          <w:b/>
          <w:bCs/>
        </w:rPr>
        <w:t>Data Analysis</w:t>
      </w:r>
    </w:p>
    <w:p w14:paraId="19599846" w14:textId="77E37ABD" w:rsidR="007B309F" w:rsidRPr="00D91EB7" w:rsidRDefault="007B309F" w:rsidP="00853815">
      <w:pPr>
        <w:spacing w:line="480" w:lineRule="auto"/>
        <w:rPr>
          <w:rFonts w:ascii="Times New Roman" w:hAnsi="Times New Roman" w:cs="Times New Roman"/>
        </w:rPr>
      </w:pPr>
      <w:r w:rsidRPr="00D91EB7">
        <w:rPr>
          <w:rFonts w:ascii="Times New Roman" w:hAnsi="Times New Roman" w:cs="Times New Roman"/>
        </w:rPr>
        <w:tab/>
        <w:t>A constant comparative analysis (Charmaz, 2000) w</w:t>
      </w:r>
      <w:r>
        <w:rPr>
          <w:rFonts w:ascii="Times New Roman" w:hAnsi="Times New Roman" w:cs="Times New Roman"/>
        </w:rPr>
        <w:t>as</w:t>
      </w:r>
      <w:r w:rsidRPr="00D91EB7">
        <w:rPr>
          <w:rFonts w:ascii="Times New Roman" w:hAnsi="Times New Roman" w:cs="Times New Roman"/>
        </w:rPr>
        <w:t xml:space="preserve"> employed to analyze the data. C</w:t>
      </w:r>
      <w:r w:rsidR="00476529">
        <w:rPr>
          <w:rFonts w:ascii="Times New Roman" w:hAnsi="Times New Roman" w:cs="Times New Roman"/>
        </w:rPr>
        <w:t>onstant comparative analysis</w:t>
      </w:r>
      <w:r w:rsidRPr="00D91EB7">
        <w:rPr>
          <w:rFonts w:ascii="Times New Roman" w:hAnsi="Times New Roman" w:cs="Times New Roman"/>
        </w:rPr>
        <w:t xml:space="preserve"> is a systematic, meticulous, and iterative approach to qualitative data analysis rooted in rigorous coding and conceptualizing of data (</w:t>
      </w:r>
      <w:proofErr w:type="spellStart"/>
      <w:r w:rsidRPr="00D91EB7">
        <w:rPr>
          <w:rFonts w:ascii="Times New Roman" w:hAnsi="Times New Roman" w:cs="Times New Roman"/>
        </w:rPr>
        <w:t>Lindlof</w:t>
      </w:r>
      <w:proofErr w:type="spellEnd"/>
      <w:r w:rsidRPr="00D91EB7">
        <w:rPr>
          <w:rFonts w:ascii="Times New Roman" w:hAnsi="Times New Roman" w:cs="Times New Roman"/>
        </w:rPr>
        <w:t xml:space="preserve"> &amp; Taylor, 2019). </w:t>
      </w:r>
      <w:r>
        <w:rPr>
          <w:rFonts w:ascii="Times New Roman" w:hAnsi="Times New Roman" w:cs="Times New Roman"/>
        </w:rPr>
        <w:t xml:space="preserve">I started the </w:t>
      </w:r>
      <w:r w:rsidRPr="00D91EB7">
        <w:rPr>
          <w:rFonts w:ascii="Times New Roman" w:hAnsi="Times New Roman" w:cs="Times New Roman"/>
        </w:rPr>
        <w:t xml:space="preserve">analysis </w:t>
      </w:r>
      <w:r w:rsidR="00853815">
        <w:rPr>
          <w:rFonts w:ascii="Times New Roman" w:hAnsi="Times New Roman" w:cs="Times New Roman"/>
        </w:rPr>
        <w:t>by</w:t>
      </w:r>
      <w:r w:rsidRPr="00D91EB7">
        <w:rPr>
          <w:rFonts w:ascii="Times New Roman" w:hAnsi="Times New Roman" w:cs="Times New Roman"/>
        </w:rPr>
        <w:t xml:space="preserve"> reducing data through filtering </w:t>
      </w:r>
      <w:r>
        <w:rPr>
          <w:rFonts w:ascii="Times New Roman" w:hAnsi="Times New Roman" w:cs="Times New Roman"/>
        </w:rPr>
        <w:t>(</w:t>
      </w:r>
      <w:r w:rsidRPr="00D91EB7">
        <w:rPr>
          <w:rFonts w:ascii="Times New Roman" w:hAnsi="Times New Roman" w:cs="Times New Roman"/>
        </w:rPr>
        <w:t>separating data that answers the research question from data that is not relevant to the research questions</w:t>
      </w:r>
      <w:r>
        <w:rPr>
          <w:rFonts w:ascii="Times New Roman" w:hAnsi="Times New Roman" w:cs="Times New Roman"/>
        </w:rPr>
        <w:t>)</w:t>
      </w:r>
      <w:r w:rsidRPr="00D91EB7">
        <w:rPr>
          <w:rFonts w:ascii="Times New Roman" w:hAnsi="Times New Roman" w:cs="Times New Roman"/>
        </w:rPr>
        <w:t xml:space="preserve">, sorting </w:t>
      </w:r>
      <w:r>
        <w:rPr>
          <w:rFonts w:ascii="Times New Roman" w:hAnsi="Times New Roman" w:cs="Times New Roman"/>
        </w:rPr>
        <w:t>(</w:t>
      </w:r>
      <w:r w:rsidRPr="00D91EB7">
        <w:rPr>
          <w:rFonts w:ascii="Times New Roman" w:hAnsi="Times New Roman" w:cs="Times New Roman"/>
        </w:rPr>
        <w:t xml:space="preserve">grouping data addressing similar topics pertinent to </w:t>
      </w:r>
      <w:r w:rsidR="00853815">
        <w:rPr>
          <w:rFonts w:ascii="Times New Roman" w:hAnsi="Times New Roman" w:cs="Times New Roman"/>
        </w:rPr>
        <w:t xml:space="preserve">the </w:t>
      </w:r>
      <w:r w:rsidRPr="00D91EB7">
        <w:rPr>
          <w:rFonts w:ascii="Times New Roman" w:hAnsi="Times New Roman" w:cs="Times New Roman"/>
        </w:rPr>
        <w:t>research questions</w:t>
      </w:r>
      <w:proofErr w:type="gramStart"/>
      <w:r w:rsidR="003A3172">
        <w:rPr>
          <w:rFonts w:ascii="Times New Roman" w:hAnsi="Times New Roman" w:cs="Times New Roman"/>
        </w:rPr>
        <w:t>)</w:t>
      </w:r>
      <w:r w:rsidR="00422A61">
        <w:rPr>
          <w:rFonts w:ascii="Times New Roman" w:hAnsi="Times New Roman" w:cs="Times New Roman"/>
        </w:rPr>
        <w:t>,</w:t>
      </w:r>
      <w:r w:rsidR="003A3172" w:rsidRPr="00D91EB7">
        <w:rPr>
          <w:rFonts w:ascii="Times New Roman" w:hAnsi="Times New Roman" w:cs="Times New Roman"/>
        </w:rPr>
        <w:t xml:space="preserve"> and</w:t>
      </w:r>
      <w:proofErr w:type="gramEnd"/>
      <w:r w:rsidRPr="00D91EB7">
        <w:rPr>
          <w:rFonts w:ascii="Times New Roman" w:hAnsi="Times New Roman" w:cs="Times New Roman"/>
        </w:rPr>
        <w:t xml:space="preserve"> organizing </w:t>
      </w:r>
      <w:r>
        <w:rPr>
          <w:rFonts w:ascii="Times New Roman" w:hAnsi="Times New Roman" w:cs="Times New Roman"/>
        </w:rPr>
        <w:t>(</w:t>
      </w:r>
      <w:r w:rsidRPr="00D91EB7">
        <w:rPr>
          <w:rFonts w:ascii="Times New Roman" w:hAnsi="Times New Roman" w:cs="Times New Roman"/>
        </w:rPr>
        <w:t>assigning codes to the topics based on coherent meaning</w:t>
      </w:r>
      <w:r>
        <w:rPr>
          <w:rFonts w:ascii="Times New Roman" w:hAnsi="Times New Roman" w:cs="Times New Roman"/>
        </w:rPr>
        <w:t xml:space="preserve">; </w:t>
      </w:r>
      <w:proofErr w:type="spellStart"/>
      <w:r>
        <w:rPr>
          <w:rFonts w:ascii="Times New Roman" w:hAnsi="Times New Roman" w:cs="Times New Roman"/>
        </w:rPr>
        <w:t>Lindlof</w:t>
      </w:r>
      <w:proofErr w:type="spellEnd"/>
      <w:r>
        <w:rPr>
          <w:rFonts w:ascii="Times New Roman" w:hAnsi="Times New Roman" w:cs="Times New Roman"/>
        </w:rPr>
        <w:t xml:space="preserve"> &amp; Taylor, 2019)</w:t>
      </w:r>
      <w:r w:rsidRPr="00D91EB7">
        <w:rPr>
          <w:rFonts w:ascii="Times New Roman" w:hAnsi="Times New Roman" w:cs="Times New Roman"/>
        </w:rPr>
        <w:t xml:space="preserve">. </w:t>
      </w:r>
      <w:r>
        <w:rPr>
          <w:rFonts w:ascii="Times New Roman" w:hAnsi="Times New Roman" w:cs="Times New Roman"/>
        </w:rPr>
        <w:t xml:space="preserve"> I first read and re-read the transcripts so that I could filter and sort through data and identify the data most relevant to the research questions. This process allowed me to group data into preliminary codes based on research questions. Data reduction was important </w:t>
      </w:r>
      <w:r w:rsidR="007814B1">
        <w:rPr>
          <w:rFonts w:ascii="Times New Roman" w:hAnsi="Times New Roman" w:cs="Times New Roman"/>
        </w:rPr>
        <w:t>as it</w:t>
      </w:r>
      <w:r w:rsidR="00FD7918">
        <w:rPr>
          <w:rFonts w:ascii="Times New Roman" w:hAnsi="Times New Roman" w:cs="Times New Roman"/>
        </w:rPr>
        <w:t xml:space="preserve"> helped reduce the possible cognitive load I could experience during open coding (</w:t>
      </w:r>
      <w:proofErr w:type="spellStart"/>
      <w:r w:rsidR="00FD7918">
        <w:rPr>
          <w:rFonts w:ascii="Times New Roman" w:hAnsi="Times New Roman" w:cs="Times New Roman"/>
        </w:rPr>
        <w:t>Bisel</w:t>
      </w:r>
      <w:proofErr w:type="spellEnd"/>
      <w:r w:rsidR="00FD7918">
        <w:rPr>
          <w:rFonts w:ascii="Times New Roman" w:hAnsi="Times New Roman" w:cs="Times New Roman"/>
        </w:rPr>
        <w:t xml:space="preserve"> et al.</w:t>
      </w:r>
      <w:r w:rsidR="007814B1">
        <w:rPr>
          <w:rFonts w:ascii="Times New Roman" w:hAnsi="Times New Roman" w:cs="Times New Roman"/>
        </w:rPr>
        <w:t>,</w:t>
      </w:r>
      <w:r w:rsidR="00FD7918">
        <w:rPr>
          <w:rFonts w:ascii="Times New Roman" w:hAnsi="Times New Roman" w:cs="Times New Roman"/>
        </w:rPr>
        <w:t xml:space="preserve"> 2014).</w:t>
      </w:r>
      <w:r>
        <w:rPr>
          <w:rFonts w:ascii="Times New Roman" w:hAnsi="Times New Roman" w:cs="Times New Roman"/>
        </w:rPr>
        <w:t xml:space="preserve"> I wanted to be thorough in considering all the data but, at the same time, set aside data that could have caused diversion from the RQs. After this process, I started open coding, as outlined by Charmaz (2000, 2006).</w:t>
      </w:r>
    </w:p>
    <w:p w14:paraId="1D338049" w14:textId="0B40D63E" w:rsidR="007B309F" w:rsidRPr="00FD7918" w:rsidRDefault="007B309F" w:rsidP="007B309F">
      <w:pPr>
        <w:spacing w:line="480" w:lineRule="auto"/>
        <w:ind w:firstLine="720"/>
        <w:rPr>
          <w:rFonts w:ascii="Times New Roman" w:hAnsi="Times New Roman" w:cs="Times New Roman"/>
        </w:rPr>
      </w:pPr>
      <w:r>
        <w:rPr>
          <w:rFonts w:ascii="Times New Roman" w:hAnsi="Times New Roman" w:cs="Times New Roman"/>
        </w:rPr>
        <w:lastRenderedPageBreak/>
        <w:t xml:space="preserve">To </w:t>
      </w:r>
      <w:r w:rsidR="00F77198">
        <w:rPr>
          <w:rFonts w:ascii="Times New Roman" w:hAnsi="Times New Roman" w:cs="Times New Roman"/>
        </w:rPr>
        <w:t xml:space="preserve">begin </w:t>
      </w:r>
      <w:r w:rsidRPr="00D91EB7">
        <w:rPr>
          <w:rFonts w:ascii="Times New Roman" w:hAnsi="Times New Roman" w:cs="Times New Roman"/>
        </w:rPr>
        <w:t xml:space="preserve">open coding, </w:t>
      </w:r>
      <w:r>
        <w:rPr>
          <w:rFonts w:ascii="Times New Roman" w:hAnsi="Times New Roman" w:cs="Times New Roman"/>
        </w:rPr>
        <w:t>I used</w:t>
      </w:r>
      <w:r w:rsidRPr="00D91EB7">
        <w:rPr>
          <w:rFonts w:ascii="Times New Roman" w:hAnsi="Times New Roman" w:cs="Times New Roman"/>
        </w:rPr>
        <w:t xml:space="preserve"> Owen’s (1984) criteria for identifying repetition (i.e., repeated terms, words, or phrases used in responses), recurrence (i.e., use of different words but reflecting similar underlying meanings), and forcefulness (i.e., tone of voice that reflects strong emotions). </w:t>
      </w:r>
      <w:r w:rsidR="007E1750">
        <w:rPr>
          <w:rFonts w:ascii="Times New Roman" w:hAnsi="Times New Roman" w:cs="Times New Roman"/>
        </w:rPr>
        <w:t xml:space="preserve">According to </w:t>
      </w:r>
      <w:proofErr w:type="spellStart"/>
      <w:r w:rsidR="007E1750">
        <w:rPr>
          <w:rFonts w:ascii="Times New Roman" w:hAnsi="Times New Roman" w:cs="Times New Roman"/>
        </w:rPr>
        <w:t>Lindlof</w:t>
      </w:r>
      <w:proofErr w:type="spellEnd"/>
      <w:r w:rsidR="007E1750">
        <w:rPr>
          <w:rFonts w:ascii="Times New Roman" w:hAnsi="Times New Roman" w:cs="Times New Roman"/>
        </w:rPr>
        <w:t xml:space="preserve"> and Taylor (2019), o</w:t>
      </w:r>
      <w:r w:rsidRPr="00D91EB7">
        <w:rPr>
          <w:rFonts w:ascii="Times New Roman" w:hAnsi="Times New Roman" w:cs="Times New Roman"/>
        </w:rPr>
        <w:t xml:space="preserve">pen coding </w:t>
      </w:r>
      <w:proofErr w:type="gramStart"/>
      <w:r w:rsidRPr="00D91EB7">
        <w:rPr>
          <w:rFonts w:ascii="Times New Roman" w:hAnsi="Times New Roman" w:cs="Times New Roman"/>
        </w:rPr>
        <w:t>opens up</w:t>
      </w:r>
      <w:proofErr w:type="gramEnd"/>
      <w:r w:rsidRPr="00D91EB7">
        <w:rPr>
          <w:rFonts w:ascii="Times New Roman" w:hAnsi="Times New Roman" w:cs="Times New Roman"/>
        </w:rPr>
        <w:t xml:space="preserve"> an inquiry. </w:t>
      </w:r>
      <w:r>
        <w:rPr>
          <w:rFonts w:ascii="Times New Roman" w:hAnsi="Times New Roman" w:cs="Times New Roman"/>
        </w:rPr>
        <w:t>Open coding</w:t>
      </w:r>
      <w:r w:rsidRPr="00D91EB7">
        <w:rPr>
          <w:rFonts w:ascii="Times New Roman" w:hAnsi="Times New Roman" w:cs="Times New Roman"/>
        </w:rPr>
        <w:t xml:space="preserve"> is performed iteratively by coding data line by line</w:t>
      </w:r>
      <w:r>
        <w:rPr>
          <w:rFonts w:ascii="Times New Roman" w:hAnsi="Times New Roman" w:cs="Times New Roman"/>
        </w:rPr>
        <w:t>,</w:t>
      </w:r>
      <w:r w:rsidRPr="00D91EB7">
        <w:rPr>
          <w:rFonts w:ascii="Times New Roman" w:hAnsi="Times New Roman" w:cs="Times New Roman"/>
        </w:rPr>
        <w:t xml:space="preserve"> and constantly comparing participants’ responses (e.g., views, accounts, experiences) and previous codes to one another</w:t>
      </w:r>
      <w:r>
        <w:rPr>
          <w:rFonts w:ascii="Times New Roman" w:hAnsi="Times New Roman" w:cs="Times New Roman"/>
        </w:rPr>
        <w:t>,</w:t>
      </w:r>
      <w:r w:rsidRPr="00D91EB7">
        <w:rPr>
          <w:rFonts w:ascii="Times New Roman" w:hAnsi="Times New Roman" w:cs="Times New Roman"/>
        </w:rPr>
        <w:t xml:space="preserve"> based on their coherent meaning, not by arbitrary grammatical resemblance (</w:t>
      </w:r>
      <w:proofErr w:type="spellStart"/>
      <w:r w:rsidRPr="00D91EB7">
        <w:rPr>
          <w:rFonts w:ascii="Times New Roman" w:hAnsi="Times New Roman" w:cs="Times New Roman"/>
        </w:rPr>
        <w:t>Lindlof</w:t>
      </w:r>
      <w:proofErr w:type="spellEnd"/>
      <w:r w:rsidRPr="00D91EB7">
        <w:rPr>
          <w:rFonts w:ascii="Times New Roman" w:hAnsi="Times New Roman" w:cs="Times New Roman"/>
        </w:rPr>
        <w:t xml:space="preserve"> &amp; Taylor, 2019), until all the data are accounted for, and exhaustive and equivalent categories can be identified. </w:t>
      </w:r>
      <w:r>
        <w:rPr>
          <w:rFonts w:ascii="Times New Roman" w:hAnsi="Times New Roman" w:cs="Times New Roman"/>
        </w:rPr>
        <w:t>I</w:t>
      </w:r>
      <w:r w:rsidRPr="00D91EB7">
        <w:rPr>
          <w:rFonts w:ascii="Times New Roman" w:hAnsi="Times New Roman" w:cs="Times New Roman"/>
        </w:rPr>
        <w:t xml:space="preserve"> listen</w:t>
      </w:r>
      <w:r>
        <w:rPr>
          <w:rFonts w:ascii="Times New Roman" w:hAnsi="Times New Roman" w:cs="Times New Roman"/>
        </w:rPr>
        <w:t>ed</w:t>
      </w:r>
      <w:r w:rsidRPr="00D91EB7">
        <w:rPr>
          <w:rFonts w:ascii="Times New Roman" w:hAnsi="Times New Roman" w:cs="Times New Roman"/>
        </w:rPr>
        <w:t xml:space="preserve"> to </w:t>
      </w:r>
      <w:r>
        <w:rPr>
          <w:rFonts w:ascii="Times New Roman" w:hAnsi="Times New Roman" w:cs="Times New Roman"/>
        </w:rPr>
        <w:t xml:space="preserve">the </w:t>
      </w:r>
      <w:r w:rsidRPr="00D91EB7">
        <w:rPr>
          <w:rFonts w:ascii="Times New Roman" w:hAnsi="Times New Roman" w:cs="Times New Roman"/>
        </w:rPr>
        <w:t xml:space="preserve">recordings </w:t>
      </w:r>
      <w:r>
        <w:rPr>
          <w:rFonts w:ascii="Times New Roman" w:hAnsi="Times New Roman" w:cs="Times New Roman"/>
        </w:rPr>
        <w:t>while</w:t>
      </w:r>
      <w:r w:rsidRPr="00D91EB7">
        <w:rPr>
          <w:rFonts w:ascii="Times New Roman" w:hAnsi="Times New Roman" w:cs="Times New Roman"/>
        </w:rPr>
        <w:t xml:space="preserve"> reading </w:t>
      </w:r>
      <w:r>
        <w:rPr>
          <w:rFonts w:ascii="Times New Roman" w:hAnsi="Times New Roman" w:cs="Times New Roman"/>
        </w:rPr>
        <w:t xml:space="preserve">the </w:t>
      </w:r>
      <w:r w:rsidRPr="00D91EB7">
        <w:rPr>
          <w:rFonts w:ascii="Times New Roman" w:hAnsi="Times New Roman" w:cs="Times New Roman"/>
        </w:rPr>
        <w:t xml:space="preserve">transcripts iteratively. </w:t>
      </w:r>
      <w:r>
        <w:rPr>
          <w:rFonts w:ascii="Times New Roman" w:hAnsi="Times New Roman" w:cs="Times New Roman"/>
        </w:rPr>
        <w:t>This process allowed me to immerse myself in the data and re-live the participant interviews. Doing so facilitated clarity and coherence as I worked through the data and assigned s</w:t>
      </w:r>
      <w:r w:rsidRPr="00D91EB7">
        <w:rPr>
          <w:rFonts w:ascii="Times New Roman" w:hAnsi="Times New Roman" w:cs="Times New Roman"/>
        </w:rPr>
        <w:t>ummative labels to different codes based on thematic anal</w:t>
      </w:r>
      <w:r>
        <w:rPr>
          <w:rFonts w:ascii="Times New Roman" w:hAnsi="Times New Roman" w:cs="Times New Roman"/>
        </w:rPr>
        <w:t>ysis</w:t>
      </w:r>
      <w:r w:rsidRPr="00D91EB7">
        <w:rPr>
          <w:rFonts w:ascii="Times New Roman" w:hAnsi="Times New Roman" w:cs="Times New Roman"/>
        </w:rPr>
        <w:t>.</w:t>
      </w:r>
      <w:r>
        <w:rPr>
          <w:rFonts w:ascii="Times New Roman" w:hAnsi="Times New Roman" w:cs="Times New Roman"/>
        </w:rPr>
        <w:t xml:space="preserve"> </w:t>
      </w:r>
      <w:r w:rsidR="00014643" w:rsidRPr="00FD7918">
        <w:rPr>
          <w:rFonts w:ascii="Times New Roman" w:hAnsi="Times New Roman" w:cs="Times New Roman"/>
        </w:rPr>
        <w:t xml:space="preserve">Summative labels were derived from participants’ </w:t>
      </w:r>
      <w:r w:rsidR="00014643" w:rsidRPr="00FD7918">
        <w:rPr>
          <w:rFonts w:ascii="Times New Roman" w:hAnsi="Times New Roman" w:cs="Times New Roman"/>
          <w:i/>
          <w:iCs/>
        </w:rPr>
        <w:t>in vivo</w:t>
      </w:r>
      <w:r w:rsidR="00014643" w:rsidRPr="00FD7918">
        <w:rPr>
          <w:rFonts w:ascii="Times New Roman" w:hAnsi="Times New Roman" w:cs="Times New Roman"/>
        </w:rPr>
        <w:t xml:space="preserve"> language. I wanted the labels to capture the participants’ descriptions of their experiences. These summative labels were later used to further label themes within the next steps of the analysis.</w:t>
      </w:r>
    </w:p>
    <w:p w14:paraId="5BCD359A" w14:textId="651C1EFC" w:rsidR="007B309F" w:rsidRPr="00D91EB7" w:rsidRDefault="007B309F" w:rsidP="007B309F">
      <w:pPr>
        <w:spacing w:line="480" w:lineRule="auto"/>
        <w:ind w:firstLine="720"/>
        <w:rPr>
          <w:rFonts w:ascii="Times New Roman" w:hAnsi="Times New Roman" w:cs="Times New Roman"/>
        </w:rPr>
      </w:pPr>
      <w:r>
        <w:rPr>
          <w:rFonts w:ascii="Times New Roman" w:hAnsi="Times New Roman" w:cs="Times New Roman"/>
        </w:rPr>
        <w:t>After open coding was completed</w:t>
      </w:r>
      <w:r w:rsidRPr="00D91EB7">
        <w:rPr>
          <w:rFonts w:ascii="Times New Roman" w:hAnsi="Times New Roman" w:cs="Times New Roman"/>
        </w:rPr>
        <w:t xml:space="preserve">, </w:t>
      </w:r>
      <w:r>
        <w:rPr>
          <w:rFonts w:ascii="Times New Roman" w:hAnsi="Times New Roman" w:cs="Times New Roman"/>
        </w:rPr>
        <w:t xml:space="preserve">I moved to </w:t>
      </w:r>
      <w:r w:rsidRPr="00D91EB7">
        <w:rPr>
          <w:rFonts w:ascii="Times New Roman" w:hAnsi="Times New Roman" w:cs="Times New Roman"/>
        </w:rPr>
        <w:t>focused coding</w:t>
      </w:r>
      <w:r>
        <w:rPr>
          <w:rFonts w:ascii="Times New Roman" w:hAnsi="Times New Roman" w:cs="Times New Roman"/>
        </w:rPr>
        <w:t>.</w:t>
      </w:r>
      <w:r w:rsidRPr="00D91EB7">
        <w:rPr>
          <w:rFonts w:ascii="Times New Roman" w:hAnsi="Times New Roman" w:cs="Times New Roman"/>
        </w:rPr>
        <w:t xml:space="preserve"> </w:t>
      </w:r>
      <w:r>
        <w:rPr>
          <w:rFonts w:ascii="Times New Roman" w:hAnsi="Times New Roman" w:cs="Times New Roman"/>
        </w:rPr>
        <w:t xml:space="preserve">At this point, I reviewed each code with its summative label and </w:t>
      </w:r>
      <w:r w:rsidRPr="00D91EB7">
        <w:rPr>
          <w:rFonts w:ascii="Times New Roman" w:hAnsi="Times New Roman" w:cs="Times New Roman"/>
        </w:rPr>
        <w:t>develop</w:t>
      </w:r>
      <w:r>
        <w:rPr>
          <w:rFonts w:ascii="Times New Roman" w:hAnsi="Times New Roman" w:cs="Times New Roman"/>
        </w:rPr>
        <w:t xml:space="preserve">ed </w:t>
      </w:r>
      <w:r w:rsidRPr="00D91EB7">
        <w:rPr>
          <w:rFonts w:ascii="Times New Roman" w:hAnsi="Times New Roman" w:cs="Times New Roman"/>
        </w:rPr>
        <w:t xml:space="preserve">a decision tree in which </w:t>
      </w:r>
      <w:r>
        <w:rPr>
          <w:rFonts w:ascii="Times New Roman" w:hAnsi="Times New Roman" w:cs="Times New Roman"/>
        </w:rPr>
        <w:t>I started</w:t>
      </w:r>
      <w:r w:rsidRPr="00D91EB7">
        <w:rPr>
          <w:rFonts w:ascii="Times New Roman" w:hAnsi="Times New Roman" w:cs="Times New Roman"/>
        </w:rPr>
        <w:t xml:space="preserve"> collaps</w:t>
      </w:r>
      <w:r>
        <w:rPr>
          <w:rFonts w:ascii="Times New Roman" w:hAnsi="Times New Roman" w:cs="Times New Roman"/>
        </w:rPr>
        <w:t xml:space="preserve">ing codes </w:t>
      </w:r>
      <w:r w:rsidRPr="00D91EB7">
        <w:rPr>
          <w:rFonts w:ascii="Times New Roman" w:hAnsi="Times New Roman" w:cs="Times New Roman"/>
        </w:rPr>
        <w:t xml:space="preserve">and </w:t>
      </w:r>
      <w:r>
        <w:rPr>
          <w:rFonts w:ascii="Times New Roman" w:hAnsi="Times New Roman" w:cs="Times New Roman"/>
        </w:rPr>
        <w:t xml:space="preserve">condensing </w:t>
      </w:r>
      <w:r w:rsidRPr="00D91EB7">
        <w:rPr>
          <w:rFonts w:ascii="Times New Roman" w:hAnsi="Times New Roman" w:cs="Times New Roman"/>
        </w:rPr>
        <w:t xml:space="preserve">labels into categories and subcategories. During this process, </w:t>
      </w:r>
      <w:r>
        <w:rPr>
          <w:rFonts w:ascii="Times New Roman" w:hAnsi="Times New Roman" w:cs="Times New Roman"/>
        </w:rPr>
        <w:t>I started</w:t>
      </w:r>
      <w:r w:rsidRPr="00D91EB7">
        <w:rPr>
          <w:rFonts w:ascii="Times New Roman" w:hAnsi="Times New Roman" w:cs="Times New Roman"/>
        </w:rPr>
        <w:t xml:space="preserve"> compar</w:t>
      </w:r>
      <w:r>
        <w:rPr>
          <w:rFonts w:ascii="Times New Roman" w:hAnsi="Times New Roman" w:cs="Times New Roman"/>
        </w:rPr>
        <w:t>ing codes so that I could identify</w:t>
      </w:r>
      <w:r w:rsidRPr="00D91EB7">
        <w:rPr>
          <w:rFonts w:ascii="Times New Roman" w:hAnsi="Times New Roman" w:cs="Times New Roman"/>
        </w:rPr>
        <w:t xml:space="preserve"> those that </w:t>
      </w:r>
      <w:r>
        <w:rPr>
          <w:rFonts w:ascii="Times New Roman" w:hAnsi="Times New Roman" w:cs="Times New Roman"/>
        </w:rPr>
        <w:t>we</w:t>
      </w:r>
      <w:r w:rsidRPr="00D91EB7">
        <w:rPr>
          <w:rFonts w:ascii="Times New Roman" w:hAnsi="Times New Roman" w:cs="Times New Roman"/>
        </w:rPr>
        <w:t>re similar or reappear</w:t>
      </w:r>
      <w:r>
        <w:rPr>
          <w:rFonts w:ascii="Times New Roman" w:hAnsi="Times New Roman" w:cs="Times New Roman"/>
        </w:rPr>
        <w:t>ed</w:t>
      </w:r>
      <w:r w:rsidRPr="00D91EB7">
        <w:rPr>
          <w:rFonts w:ascii="Times New Roman" w:hAnsi="Times New Roman" w:cs="Times New Roman"/>
        </w:rPr>
        <w:t xml:space="preserve"> frequently </w:t>
      </w:r>
      <w:r>
        <w:rPr>
          <w:rFonts w:ascii="Times New Roman" w:hAnsi="Times New Roman" w:cs="Times New Roman"/>
        </w:rPr>
        <w:t>to</w:t>
      </w:r>
      <w:r w:rsidRPr="00D91EB7">
        <w:rPr>
          <w:rFonts w:ascii="Times New Roman" w:hAnsi="Times New Roman" w:cs="Times New Roman"/>
        </w:rPr>
        <w:t xml:space="preserve"> collapse</w:t>
      </w:r>
      <w:r>
        <w:rPr>
          <w:rFonts w:ascii="Times New Roman" w:hAnsi="Times New Roman" w:cs="Times New Roman"/>
        </w:rPr>
        <w:t xml:space="preserve"> them</w:t>
      </w:r>
      <w:r w:rsidRPr="00D91EB7">
        <w:rPr>
          <w:rFonts w:ascii="Times New Roman" w:hAnsi="Times New Roman" w:cs="Times New Roman"/>
        </w:rPr>
        <w:t xml:space="preserve"> </w:t>
      </w:r>
      <w:r>
        <w:rPr>
          <w:rFonts w:ascii="Times New Roman" w:hAnsi="Times New Roman" w:cs="Times New Roman"/>
        </w:rPr>
        <w:t xml:space="preserve">and </w:t>
      </w:r>
      <w:r w:rsidRPr="00D91EB7">
        <w:rPr>
          <w:rFonts w:ascii="Times New Roman" w:hAnsi="Times New Roman" w:cs="Times New Roman"/>
        </w:rPr>
        <w:t>form conceptual categories</w:t>
      </w:r>
      <w:r>
        <w:rPr>
          <w:rFonts w:ascii="Times New Roman" w:hAnsi="Times New Roman" w:cs="Times New Roman"/>
        </w:rPr>
        <w:t>; in doing so, I could start</w:t>
      </w:r>
      <w:r w:rsidRPr="00D91EB7">
        <w:rPr>
          <w:rFonts w:ascii="Times New Roman" w:hAnsi="Times New Roman" w:cs="Times New Roman"/>
        </w:rPr>
        <w:t xml:space="preserve"> shaping </w:t>
      </w:r>
      <w:r>
        <w:rPr>
          <w:rFonts w:ascii="Times New Roman" w:hAnsi="Times New Roman" w:cs="Times New Roman"/>
        </w:rPr>
        <w:t>and</w:t>
      </w:r>
      <w:r w:rsidRPr="00D91EB7">
        <w:rPr>
          <w:rFonts w:ascii="Times New Roman" w:hAnsi="Times New Roman" w:cs="Times New Roman"/>
        </w:rPr>
        <w:t xml:space="preserve"> developing </w:t>
      </w:r>
      <w:r>
        <w:rPr>
          <w:rFonts w:ascii="Times New Roman" w:hAnsi="Times New Roman" w:cs="Times New Roman"/>
        </w:rPr>
        <w:t xml:space="preserve">my </w:t>
      </w:r>
      <w:r w:rsidRPr="00D91EB7">
        <w:rPr>
          <w:rFonts w:ascii="Times New Roman" w:hAnsi="Times New Roman" w:cs="Times New Roman"/>
        </w:rPr>
        <w:t xml:space="preserve">analytic framework (Charmaz, 2000, 2006). </w:t>
      </w:r>
      <w:r>
        <w:rPr>
          <w:rFonts w:ascii="Times New Roman" w:hAnsi="Times New Roman" w:cs="Times New Roman"/>
        </w:rPr>
        <w:t>During</w:t>
      </w:r>
      <w:r w:rsidRPr="00D91EB7">
        <w:rPr>
          <w:rFonts w:ascii="Times New Roman" w:hAnsi="Times New Roman" w:cs="Times New Roman"/>
        </w:rPr>
        <w:t xml:space="preserve"> focused coding, </w:t>
      </w:r>
      <w:r>
        <w:rPr>
          <w:rFonts w:ascii="Times New Roman" w:hAnsi="Times New Roman" w:cs="Times New Roman"/>
        </w:rPr>
        <w:t xml:space="preserve">I also started </w:t>
      </w:r>
      <w:r w:rsidRPr="00D91EB7">
        <w:rPr>
          <w:rFonts w:ascii="Times New Roman" w:hAnsi="Times New Roman" w:cs="Times New Roman"/>
        </w:rPr>
        <w:t xml:space="preserve">initial theoretical memo writing </w:t>
      </w:r>
      <w:r>
        <w:rPr>
          <w:rFonts w:ascii="Times New Roman" w:hAnsi="Times New Roman" w:cs="Times New Roman"/>
        </w:rPr>
        <w:t>so that I could</w:t>
      </w:r>
      <w:r w:rsidRPr="00D91EB7">
        <w:rPr>
          <w:rFonts w:ascii="Times New Roman" w:hAnsi="Times New Roman" w:cs="Times New Roman"/>
        </w:rPr>
        <w:t xml:space="preserve"> </w:t>
      </w:r>
      <w:r>
        <w:rPr>
          <w:rFonts w:ascii="Times New Roman" w:hAnsi="Times New Roman" w:cs="Times New Roman"/>
        </w:rPr>
        <w:t xml:space="preserve">start </w:t>
      </w:r>
      <w:r w:rsidRPr="00D91EB7">
        <w:rPr>
          <w:rFonts w:ascii="Times New Roman" w:hAnsi="Times New Roman" w:cs="Times New Roman"/>
        </w:rPr>
        <w:t>flesh</w:t>
      </w:r>
      <w:r>
        <w:rPr>
          <w:rFonts w:ascii="Times New Roman" w:hAnsi="Times New Roman" w:cs="Times New Roman"/>
        </w:rPr>
        <w:t xml:space="preserve">ing </w:t>
      </w:r>
      <w:r w:rsidRPr="00D91EB7">
        <w:rPr>
          <w:rFonts w:ascii="Times New Roman" w:hAnsi="Times New Roman" w:cs="Times New Roman"/>
        </w:rPr>
        <w:t>out the thematic meaning of the categories</w:t>
      </w:r>
      <w:r>
        <w:rPr>
          <w:rFonts w:ascii="Times New Roman" w:hAnsi="Times New Roman" w:cs="Times New Roman"/>
        </w:rPr>
        <w:t xml:space="preserve"> articulated</w:t>
      </w:r>
      <w:r w:rsidRPr="00D91EB7">
        <w:rPr>
          <w:rFonts w:ascii="Times New Roman" w:hAnsi="Times New Roman" w:cs="Times New Roman"/>
        </w:rPr>
        <w:t xml:space="preserve"> (</w:t>
      </w:r>
      <w:proofErr w:type="spellStart"/>
      <w:r w:rsidRPr="00D91EB7">
        <w:rPr>
          <w:rFonts w:ascii="Times New Roman" w:hAnsi="Times New Roman" w:cs="Times New Roman"/>
        </w:rPr>
        <w:t>Lindlof</w:t>
      </w:r>
      <w:proofErr w:type="spellEnd"/>
      <w:r w:rsidRPr="00D91EB7">
        <w:rPr>
          <w:rFonts w:ascii="Times New Roman" w:hAnsi="Times New Roman" w:cs="Times New Roman"/>
        </w:rPr>
        <w:t xml:space="preserve"> &amp; Taylor, 2019). </w:t>
      </w:r>
      <w:r>
        <w:rPr>
          <w:rFonts w:ascii="Times New Roman" w:hAnsi="Times New Roman" w:cs="Times New Roman"/>
        </w:rPr>
        <w:t>To do this, I took</w:t>
      </w:r>
      <w:r w:rsidRPr="00D91EB7">
        <w:rPr>
          <w:rFonts w:ascii="Times New Roman" w:hAnsi="Times New Roman" w:cs="Times New Roman"/>
        </w:rPr>
        <w:t xml:space="preserve"> notes of observations in </w:t>
      </w:r>
      <w:r>
        <w:rPr>
          <w:rFonts w:ascii="Times New Roman" w:hAnsi="Times New Roman" w:cs="Times New Roman"/>
        </w:rPr>
        <w:t xml:space="preserve">the </w:t>
      </w:r>
      <w:r w:rsidRPr="00D91EB7">
        <w:rPr>
          <w:rFonts w:ascii="Times New Roman" w:hAnsi="Times New Roman" w:cs="Times New Roman"/>
        </w:rPr>
        <w:t>data</w:t>
      </w:r>
      <w:r>
        <w:rPr>
          <w:rFonts w:ascii="Times New Roman" w:hAnsi="Times New Roman" w:cs="Times New Roman"/>
        </w:rPr>
        <w:t xml:space="preserve"> and </w:t>
      </w:r>
      <w:r>
        <w:rPr>
          <w:rFonts w:ascii="Times New Roman" w:hAnsi="Times New Roman" w:cs="Times New Roman"/>
        </w:rPr>
        <w:lastRenderedPageBreak/>
        <w:t xml:space="preserve">documented my reactions to </w:t>
      </w:r>
      <w:r w:rsidRPr="00D91EB7">
        <w:rPr>
          <w:rFonts w:ascii="Times New Roman" w:hAnsi="Times New Roman" w:cs="Times New Roman"/>
        </w:rPr>
        <w:t xml:space="preserve">puzzling or ambiguous findings </w:t>
      </w:r>
      <w:r>
        <w:rPr>
          <w:rFonts w:ascii="Times New Roman" w:hAnsi="Times New Roman" w:cs="Times New Roman"/>
        </w:rPr>
        <w:t xml:space="preserve">I </w:t>
      </w:r>
      <w:r w:rsidRPr="00D91EB7">
        <w:rPr>
          <w:rFonts w:ascii="Times New Roman" w:hAnsi="Times New Roman" w:cs="Times New Roman"/>
        </w:rPr>
        <w:t>encountered</w:t>
      </w:r>
      <w:r>
        <w:rPr>
          <w:rFonts w:ascii="Times New Roman" w:hAnsi="Times New Roman" w:cs="Times New Roman"/>
        </w:rPr>
        <w:t>. A good example is when participants kept stating that they were change-makers. I wondered where that came from and why they thought of themselves as such. This is a finding I wrote down so that I could further interrogate what they meant by being change-makers. Furthermore, I jotted down</w:t>
      </w:r>
      <w:r w:rsidRPr="00D91EB7">
        <w:rPr>
          <w:rFonts w:ascii="Times New Roman" w:hAnsi="Times New Roman" w:cs="Times New Roman"/>
        </w:rPr>
        <w:t xml:space="preserve"> i</w:t>
      </w:r>
      <w:r>
        <w:rPr>
          <w:rFonts w:ascii="Times New Roman" w:hAnsi="Times New Roman" w:cs="Times New Roman"/>
        </w:rPr>
        <w:t>nitial id</w:t>
      </w:r>
      <w:r w:rsidRPr="00D91EB7">
        <w:rPr>
          <w:rFonts w:ascii="Times New Roman" w:hAnsi="Times New Roman" w:cs="Times New Roman"/>
        </w:rPr>
        <w:t xml:space="preserve">eas </w:t>
      </w:r>
      <w:r>
        <w:rPr>
          <w:rFonts w:ascii="Times New Roman" w:hAnsi="Times New Roman" w:cs="Times New Roman"/>
        </w:rPr>
        <w:t xml:space="preserve">and keywords, such as </w:t>
      </w:r>
      <w:r w:rsidR="004F1B4B">
        <w:rPr>
          <w:rFonts w:ascii="Times New Roman" w:hAnsi="Times New Roman" w:cs="Times New Roman"/>
        </w:rPr>
        <w:t>“</w:t>
      </w:r>
      <w:r>
        <w:rPr>
          <w:rFonts w:ascii="Times New Roman" w:hAnsi="Times New Roman" w:cs="Times New Roman"/>
        </w:rPr>
        <w:t>people,</w:t>
      </w:r>
      <w:r w:rsidR="004F1B4B">
        <w:rPr>
          <w:rFonts w:ascii="Times New Roman" w:hAnsi="Times New Roman" w:cs="Times New Roman"/>
        </w:rPr>
        <w:t>”</w:t>
      </w:r>
      <w:r>
        <w:rPr>
          <w:rFonts w:ascii="Times New Roman" w:hAnsi="Times New Roman" w:cs="Times New Roman"/>
        </w:rPr>
        <w:t xml:space="preserve"> </w:t>
      </w:r>
      <w:r w:rsidR="004F1B4B">
        <w:rPr>
          <w:rFonts w:ascii="Times New Roman" w:hAnsi="Times New Roman" w:cs="Times New Roman"/>
        </w:rPr>
        <w:t>“</w:t>
      </w:r>
      <w:r>
        <w:rPr>
          <w:rFonts w:ascii="Times New Roman" w:hAnsi="Times New Roman" w:cs="Times New Roman"/>
        </w:rPr>
        <w:t>lose yourself,</w:t>
      </w:r>
      <w:r w:rsidR="004F1B4B">
        <w:rPr>
          <w:rFonts w:ascii="Times New Roman" w:hAnsi="Times New Roman" w:cs="Times New Roman"/>
        </w:rPr>
        <w:t>”</w:t>
      </w:r>
      <w:r>
        <w:rPr>
          <w:rFonts w:ascii="Times New Roman" w:hAnsi="Times New Roman" w:cs="Times New Roman"/>
        </w:rPr>
        <w:t xml:space="preserve"> </w:t>
      </w:r>
      <w:r w:rsidR="004F1B4B">
        <w:rPr>
          <w:rFonts w:ascii="Times New Roman" w:hAnsi="Times New Roman" w:cs="Times New Roman"/>
        </w:rPr>
        <w:t>“</w:t>
      </w:r>
      <w:r>
        <w:rPr>
          <w:rFonts w:ascii="Times New Roman" w:hAnsi="Times New Roman" w:cs="Times New Roman"/>
        </w:rPr>
        <w:t>UWC bubble,</w:t>
      </w:r>
      <w:r w:rsidR="004F1B4B">
        <w:rPr>
          <w:rFonts w:ascii="Times New Roman" w:hAnsi="Times New Roman" w:cs="Times New Roman"/>
        </w:rPr>
        <w:t>”</w:t>
      </w:r>
      <w:r>
        <w:rPr>
          <w:rFonts w:ascii="Times New Roman" w:hAnsi="Times New Roman" w:cs="Times New Roman"/>
        </w:rPr>
        <w:t xml:space="preserve"> </w:t>
      </w:r>
      <w:r w:rsidR="004F1B4B">
        <w:rPr>
          <w:rFonts w:ascii="Times New Roman" w:hAnsi="Times New Roman" w:cs="Times New Roman"/>
        </w:rPr>
        <w:t>“</w:t>
      </w:r>
      <w:r>
        <w:rPr>
          <w:rFonts w:ascii="Times New Roman" w:hAnsi="Times New Roman" w:cs="Times New Roman"/>
        </w:rPr>
        <w:t>being cultural educators</w:t>
      </w:r>
      <w:r w:rsidR="004F1B4B">
        <w:rPr>
          <w:rFonts w:ascii="Times New Roman" w:hAnsi="Times New Roman" w:cs="Times New Roman"/>
        </w:rPr>
        <w:t>”</w:t>
      </w:r>
      <w:r>
        <w:rPr>
          <w:rFonts w:ascii="Times New Roman" w:hAnsi="Times New Roman" w:cs="Times New Roman"/>
        </w:rPr>
        <w:t xml:space="preserve">, </w:t>
      </w:r>
      <w:r w:rsidR="004F1B4B">
        <w:rPr>
          <w:rFonts w:ascii="Times New Roman" w:hAnsi="Times New Roman" w:cs="Times New Roman"/>
        </w:rPr>
        <w:t>and “</w:t>
      </w:r>
      <w:r>
        <w:rPr>
          <w:rFonts w:ascii="Times New Roman" w:hAnsi="Times New Roman" w:cs="Times New Roman"/>
        </w:rPr>
        <w:t>the box</w:t>
      </w:r>
      <w:r w:rsidR="004F1B4B">
        <w:rPr>
          <w:rFonts w:ascii="Times New Roman" w:hAnsi="Times New Roman" w:cs="Times New Roman"/>
        </w:rPr>
        <w:t>”</w:t>
      </w:r>
      <w:r>
        <w:rPr>
          <w:rFonts w:ascii="Times New Roman" w:hAnsi="Times New Roman" w:cs="Times New Roman"/>
        </w:rPr>
        <w:t xml:space="preserve"> </w:t>
      </w:r>
      <w:r w:rsidR="004F1B4B">
        <w:rPr>
          <w:rFonts w:ascii="Times New Roman" w:hAnsi="Times New Roman" w:cs="Times New Roman"/>
        </w:rPr>
        <w:t>that</w:t>
      </w:r>
      <w:r>
        <w:rPr>
          <w:rFonts w:ascii="Times New Roman" w:hAnsi="Times New Roman" w:cs="Times New Roman"/>
        </w:rPr>
        <w:t xml:space="preserve"> participants kept repeating, and what they may have meant in relation to CCA </w:t>
      </w:r>
      <w:r w:rsidRPr="00D91EB7">
        <w:rPr>
          <w:rFonts w:ascii="Times New Roman" w:hAnsi="Times New Roman" w:cs="Times New Roman"/>
        </w:rPr>
        <w:t>theories</w:t>
      </w:r>
      <w:r>
        <w:rPr>
          <w:rFonts w:ascii="Times New Roman" w:hAnsi="Times New Roman" w:cs="Times New Roman"/>
        </w:rPr>
        <w:t>.</w:t>
      </w:r>
      <w:r w:rsidRPr="00D91EB7">
        <w:rPr>
          <w:rFonts w:ascii="Times New Roman" w:hAnsi="Times New Roman" w:cs="Times New Roman"/>
        </w:rPr>
        <w:t xml:space="preserve"> </w:t>
      </w:r>
      <w:r>
        <w:rPr>
          <w:rFonts w:ascii="Times New Roman" w:hAnsi="Times New Roman" w:cs="Times New Roman"/>
        </w:rPr>
        <w:t>Doing so</w:t>
      </w:r>
      <w:r w:rsidRPr="00D91EB7">
        <w:rPr>
          <w:rFonts w:ascii="Times New Roman" w:hAnsi="Times New Roman" w:cs="Times New Roman"/>
        </w:rPr>
        <w:t xml:space="preserve"> </w:t>
      </w:r>
      <w:r>
        <w:rPr>
          <w:rFonts w:ascii="Times New Roman" w:hAnsi="Times New Roman" w:cs="Times New Roman"/>
        </w:rPr>
        <w:t xml:space="preserve">facilitated </w:t>
      </w:r>
      <w:r w:rsidRPr="00D91EB7">
        <w:rPr>
          <w:rFonts w:ascii="Times New Roman" w:hAnsi="Times New Roman" w:cs="Times New Roman"/>
        </w:rPr>
        <w:t>sensemaking and interpretation</w:t>
      </w:r>
      <w:r>
        <w:rPr>
          <w:rFonts w:ascii="Times New Roman" w:hAnsi="Times New Roman" w:cs="Times New Roman"/>
        </w:rPr>
        <w:t xml:space="preserve"> of the data collected (Tracy, 2020)</w:t>
      </w:r>
      <w:r w:rsidRPr="00D91EB7">
        <w:rPr>
          <w:rFonts w:ascii="Times New Roman" w:hAnsi="Times New Roman" w:cs="Times New Roman"/>
        </w:rPr>
        <w:t xml:space="preserve">. </w:t>
      </w:r>
      <w:r>
        <w:rPr>
          <w:rFonts w:ascii="Times New Roman" w:hAnsi="Times New Roman" w:cs="Times New Roman"/>
        </w:rPr>
        <w:t>Memo writing helped me start mapping data to literature and exploring my musings about what the data could mean.</w:t>
      </w:r>
    </w:p>
    <w:p w14:paraId="6A8E40EA" w14:textId="77777777" w:rsidR="007B309F" w:rsidRPr="00D91EB7" w:rsidRDefault="007B309F" w:rsidP="007B309F">
      <w:pPr>
        <w:spacing w:line="480" w:lineRule="auto"/>
        <w:ind w:firstLine="720"/>
        <w:rPr>
          <w:rFonts w:ascii="Times New Roman" w:hAnsi="Times New Roman" w:cs="Times New Roman"/>
        </w:rPr>
      </w:pPr>
      <w:r>
        <w:rPr>
          <w:rFonts w:ascii="Times New Roman" w:hAnsi="Times New Roman" w:cs="Times New Roman"/>
        </w:rPr>
        <w:t xml:space="preserve">Memo writing ushered me into </w:t>
      </w:r>
      <w:r w:rsidRPr="00D91EB7">
        <w:rPr>
          <w:rFonts w:ascii="Times New Roman" w:hAnsi="Times New Roman" w:cs="Times New Roman"/>
        </w:rPr>
        <w:t>axial coding. Axial coding is a cyclical process that require</w:t>
      </w:r>
      <w:r>
        <w:rPr>
          <w:rFonts w:ascii="Times New Roman" w:hAnsi="Times New Roman" w:cs="Times New Roman"/>
        </w:rPr>
        <w:t xml:space="preserve">d me </w:t>
      </w:r>
      <w:r w:rsidRPr="00D91EB7">
        <w:rPr>
          <w:rFonts w:ascii="Times New Roman" w:hAnsi="Times New Roman" w:cs="Times New Roman"/>
        </w:rPr>
        <w:t xml:space="preserve">to go back and forth between categories until </w:t>
      </w:r>
      <w:r>
        <w:rPr>
          <w:rFonts w:ascii="Times New Roman" w:hAnsi="Times New Roman" w:cs="Times New Roman"/>
        </w:rPr>
        <w:t xml:space="preserve">I could observe </w:t>
      </w:r>
      <w:r w:rsidRPr="00D91EB7">
        <w:rPr>
          <w:rFonts w:ascii="Times New Roman" w:hAnsi="Times New Roman" w:cs="Times New Roman"/>
        </w:rPr>
        <w:t>interrelationships and theoriz</w:t>
      </w:r>
      <w:r>
        <w:rPr>
          <w:rFonts w:ascii="Times New Roman" w:hAnsi="Times New Roman" w:cs="Times New Roman"/>
        </w:rPr>
        <w:t>e about the data</w:t>
      </w:r>
      <w:r w:rsidRPr="00D91EB7">
        <w:rPr>
          <w:rFonts w:ascii="Times New Roman" w:hAnsi="Times New Roman" w:cs="Times New Roman"/>
        </w:rPr>
        <w:t xml:space="preserve">. During axial coding, the </w:t>
      </w:r>
      <w:r>
        <w:rPr>
          <w:rFonts w:ascii="Times New Roman" w:hAnsi="Times New Roman" w:cs="Times New Roman"/>
        </w:rPr>
        <w:t>researcher</w:t>
      </w:r>
      <w:r w:rsidRPr="00D91EB7">
        <w:rPr>
          <w:rFonts w:ascii="Times New Roman" w:hAnsi="Times New Roman" w:cs="Times New Roman"/>
        </w:rPr>
        <w:t xml:space="preserve"> gradually settles on understanding categories, what they mean, refer to, and how they are different from each other (</w:t>
      </w:r>
      <w:proofErr w:type="spellStart"/>
      <w:r w:rsidRPr="00D91EB7">
        <w:rPr>
          <w:rFonts w:ascii="Times New Roman" w:hAnsi="Times New Roman" w:cs="Times New Roman"/>
        </w:rPr>
        <w:t>Lindlof</w:t>
      </w:r>
      <w:proofErr w:type="spellEnd"/>
      <w:r w:rsidRPr="00D91EB7">
        <w:rPr>
          <w:rFonts w:ascii="Times New Roman" w:hAnsi="Times New Roman" w:cs="Times New Roman"/>
        </w:rPr>
        <w:t xml:space="preserve"> &amp; Taylor, 2019).</w:t>
      </w:r>
      <w:r>
        <w:rPr>
          <w:rFonts w:ascii="Times New Roman" w:hAnsi="Times New Roman" w:cs="Times New Roman"/>
        </w:rPr>
        <w:t xml:space="preserve"> </w:t>
      </w:r>
      <w:r w:rsidRPr="00D91EB7">
        <w:rPr>
          <w:rFonts w:ascii="Times New Roman" w:hAnsi="Times New Roman" w:cs="Times New Roman"/>
        </w:rPr>
        <w:t xml:space="preserve">At this point, the author can engage in initial conjecturing and identifying interrelationships between categories and theorizing about findings while synthesizing them with existing literature (Charmaz, 2000, 2006). </w:t>
      </w:r>
      <w:r>
        <w:rPr>
          <w:rFonts w:ascii="Times New Roman" w:hAnsi="Times New Roman" w:cs="Times New Roman"/>
        </w:rPr>
        <w:t>Through a</w:t>
      </w:r>
      <w:r w:rsidRPr="00D91EB7">
        <w:rPr>
          <w:rFonts w:ascii="Times New Roman" w:hAnsi="Times New Roman" w:cs="Times New Roman"/>
        </w:rPr>
        <w:t>xial coding</w:t>
      </w:r>
      <w:r>
        <w:rPr>
          <w:rFonts w:ascii="Times New Roman" w:hAnsi="Times New Roman" w:cs="Times New Roman"/>
        </w:rPr>
        <w:t>,</w:t>
      </w:r>
      <w:r w:rsidRPr="00D91EB7">
        <w:rPr>
          <w:rFonts w:ascii="Times New Roman" w:hAnsi="Times New Roman" w:cs="Times New Roman"/>
        </w:rPr>
        <w:t xml:space="preserve"> </w:t>
      </w:r>
      <w:r>
        <w:rPr>
          <w:rFonts w:ascii="Times New Roman" w:hAnsi="Times New Roman" w:cs="Times New Roman"/>
        </w:rPr>
        <w:t>I was able to draw</w:t>
      </w:r>
      <w:r w:rsidRPr="00D91EB7">
        <w:rPr>
          <w:rFonts w:ascii="Times New Roman" w:hAnsi="Times New Roman" w:cs="Times New Roman"/>
        </w:rPr>
        <w:t xml:space="preserve"> conclusions and formulat</w:t>
      </w:r>
      <w:r>
        <w:rPr>
          <w:rFonts w:ascii="Times New Roman" w:hAnsi="Times New Roman" w:cs="Times New Roman"/>
        </w:rPr>
        <w:t>e</w:t>
      </w:r>
      <w:r w:rsidRPr="00D91EB7">
        <w:rPr>
          <w:rFonts w:ascii="Times New Roman" w:hAnsi="Times New Roman" w:cs="Times New Roman"/>
        </w:rPr>
        <w:t xml:space="preserve"> explanations about </w:t>
      </w:r>
      <w:r>
        <w:rPr>
          <w:rFonts w:ascii="Times New Roman" w:hAnsi="Times New Roman" w:cs="Times New Roman"/>
        </w:rPr>
        <w:t xml:space="preserve">how two CCAs </w:t>
      </w:r>
      <w:r w:rsidRPr="00D91EB7">
        <w:rPr>
          <w:rFonts w:ascii="Times New Roman" w:hAnsi="Times New Roman" w:cs="Times New Roman"/>
        </w:rPr>
        <w:t>c</w:t>
      </w:r>
      <w:r>
        <w:rPr>
          <w:rFonts w:ascii="Times New Roman" w:hAnsi="Times New Roman" w:cs="Times New Roman"/>
        </w:rPr>
        <w:t>ould</w:t>
      </w:r>
      <w:r w:rsidRPr="00D91EB7">
        <w:rPr>
          <w:rFonts w:ascii="Times New Roman" w:hAnsi="Times New Roman" w:cs="Times New Roman"/>
        </w:rPr>
        <w:t xml:space="preserve"> facilitate the development of multicultural identity. </w:t>
      </w:r>
      <w:r>
        <w:rPr>
          <w:rFonts w:ascii="Times New Roman" w:hAnsi="Times New Roman" w:cs="Times New Roman"/>
        </w:rPr>
        <w:t>These findings are discussed in the next chapter.</w:t>
      </w:r>
    </w:p>
    <w:p w14:paraId="6E5D4764" w14:textId="77777777" w:rsidR="007B309F" w:rsidRPr="00EE3EFA" w:rsidRDefault="007B309F" w:rsidP="007B309F">
      <w:pPr>
        <w:spacing w:line="480" w:lineRule="auto"/>
        <w:rPr>
          <w:rFonts w:ascii="Times New Roman" w:hAnsi="Times New Roman" w:cs="Times New Roman"/>
          <w:b/>
          <w:bCs/>
          <w:i/>
          <w:iCs/>
        </w:rPr>
      </w:pPr>
      <w:r w:rsidRPr="00EE3EFA">
        <w:rPr>
          <w:rFonts w:ascii="Times New Roman" w:hAnsi="Times New Roman" w:cs="Times New Roman"/>
          <w:b/>
          <w:bCs/>
          <w:i/>
          <w:iCs/>
        </w:rPr>
        <w:t>Validation Strategies</w:t>
      </w:r>
    </w:p>
    <w:p w14:paraId="0B88C73C" w14:textId="66B31B28" w:rsidR="007B309F" w:rsidRPr="00D91EB7" w:rsidRDefault="007B309F" w:rsidP="007B309F">
      <w:pPr>
        <w:spacing w:line="480" w:lineRule="auto"/>
        <w:ind w:firstLine="720"/>
        <w:rPr>
          <w:rFonts w:ascii="Times New Roman" w:hAnsi="Times New Roman" w:cs="Times New Roman"/>
        </w:rPr>
      </w:pPr>
      <w:r w:rsidRPr="00D91EB7">
        <w:rPr>
          <w:rFonts w:ascii="Times New Roman" w:hAnsi="Times New Roman" w:cs="Times New Roman"/>
        </w:rPr>
        <w:t xml:space="preserve">Finally, to complete the data analysis process, </w:t>
      </w:r>
      <w:r>
        <w:rPr>
          <w:rFonts w:ascii="Times New Roman" w:hAnsi="Times New Roman" w:cs="Times New Roman"/>
        </w:rPr>
        <w:t xml:space="preserve">I employed several </w:t>
      </w:r>
      <w:r w:rsidRPr="00D91EB7">
        <w:rPr>
          <w:rFonts w:ascii="Times New Roman" w:hAnsi="Times New Roman" w:cs="Times New Roman"/>
        </w:rPr>
        <w:t xml:space="preserve">validation strategies. </w:t>
      </w:r>
      <w:r>
        <w:rPr>
          <w:rFonts w:ascii="Times New Roman" w:hAnsi="Times New Roman" w:cs="Times New Roman"/>
        </w:rPr>
        <w:t xml:space="preserve">Such </w:t>
      </w:r>
      <w:r w:rsidRPr="00D91EB7">
        <w:rPr>
          <w:rFonts w:ascii="Times New Roman" w:hAnsi="Times New Roman" w:cs="Times New Roman"/>
        </w:rPr>
        <w:t xml:space="preserve">strategies capture how researchers ensure their findings are authentic and credible (Creswell, 2007), meaning, they give voice to all participants and are reflective of participants’ lived experiences and life-world stories. Creswell offers seven validation strategies that </w:t>
      </w:r>
      <w:r w:rsidRPr="00D91EB7">
        <w:rPr>
          <w:rFonts w:ascii="Times New Roman" w:hAnsi="Times New Roman" w:cs="Times New Roman"/>
        </w:rPr>
        <w:lastRenderedPageBreak/>
        <w:t>researchers may employ to check the veracity of their findings</w:t>
      </w:r>
      <w:r w:rsidR="00E30F3A">
        <w:rPr>
          <w:rFonts w:ascii="Times New Roman" w:hAnsi="Times New Roman" w:cs="Times New Roman"/>
        </w:rPr>
        <w:t>. H</w:t>
      </w:r>
      <w:r w:rsidRPr="00D91EB7">
        <w:rPr>
          <w:rFonts w:ascii="Times New Roman" w:hAnsi="Times New Roman" w:cs="Times New Roman"/>
        </w:rPr>
        <w:t>e suggests researchers should employ at least two of the seven strategies</w:t>
      </w:r>
      <w:r w:rsidR="00E30F3A">
        <w:rPr>
          <w:rFonts w:ascii="Times New Roman" w:hAnsi="Times New Roman" w:cs="Times New Roman"/>
        </w:rPr>
        <w:t>;</w:t>
      </w:r>
      <w:r w:rsidRPr="00D91EB7">
        <w:rPr>
          <w:rFonts w:ascii="Times New Roman" w:hAnsi="Times New Roman" w:cs="Times New Roman"/>
        </w:rPr>
        <w:t xml:space="preserve"> </w:t>
      </w:r>
      <w:r>
        <w:rPr>
          <w:rFonts w:ascii="Times New Roman" w:hAnsi="Times New Roman" w:cs="Times New Roman"/>
        </w:rPr>
        <w:t>I used f</w:t>
      </w:r>
      <w:r w:rsidRPr="00D91EB7">
        <w:rPr>
          <w:rFonts w:ascii="Times New Roman" w:hAnsi="Times New Roman" w:cs="Times New Roman"/>
        </w:rPr>
        <w:t xml:space="preserve">our </w:t>
      </w:r>
      <w:r>
        <w:rPr>
          <w:rFonts w:ascii="Times New Roman" w:hAnsi="Times New Roman" w:cs="Times New Roman"/>
        </w:rPr>
        <w:t xml:space="preserve">of his recommended </w:t>
      </w:r>
      <w:r w:rsidRPr="00D91EB7">
        <w:rPr>
          <w:rFonts w:ascii="Times New Roman" w:hAnsi="Times New Roman" w:cs="Times New Roman"/>
        </w:rPr>
        <w:t>strategies to enhance the</w:t>
      </w:r>
      <w:r>
        <w:rPr>
          <w:rFonts w:ascii="Times New Roman" w:hAnsi="Times New Roman" w:cs="Times New Roman"/>
        </w:rPr>
        <w:t xml:space="preserve"> credibility of this dissertation’s findings. </w:t>
      </w:r>
      <w:r w:rsidRPr="00D91EB7">
        <w:rPr>
          <w:rFonts w:ascii="Times New Roman" w:hAnsi="Times New Roman" w:cs="Times New Roman"/>
        </w:rPr>
        <w:t xml:space="preserve"> </w:t>
      </w:r>
    </w:p>
    <w:p w14:paraId="194FFEAC" w14:textId="44218F60" w:rsidR="007B309F" w:rsidRDefault="007B309F" w:rsidP="007B309F">
      <w:pPr>
        <w:spacing w:line="480" w:lineRule="auto"/>
        <w:ind w:firstLine="720"/>
        <w:rPr>
          <w:rFonts w:ascii="Times New Roman" w:hAnsi="Times New Roman" w:cs="Times New Roman"/>
        </w:rPr>
      </w:pPr>
      <w:r w:rsidRPr="00D91EB7">
        <w:rPr>
          <w:rFonts w:ascii="Times New Roman" w:hAnsi="Times New Roman" w:cs="Times New Roman"/>
        </w:rPr>
        <w:t xml:space="preserve">First, </w:t>
      </w:r>
      <w:r>
        <w:rPr>
          <w:rFonts w:ascii="Times New Roman" w:hAnsi="Times New Roman" w:cs="Times New Roman"/>
        </w:rPr>
        <w:t>I</w:t>
      </w:r>
      <w:r w:rsidRPr="00D91EB7">
        <w:rPr>
          <w:rFonts w:ascii="Times New Roman" w:hAnsi="Times New Roman" w:cs="Times New Roman"/>
        </w:rPr>
        <w:t xml:space="preserve"> engage</w:t>
      </w:r>
      <w:r>
        <w:rPr>
          <w:rFonts w:ascii="Times New Roman" w:hAnsi="Times New Roman" w:cs="Times New Roman"/>
        </w:rPr>
        <w:t>d</w:t>
      </w:r>
      <w:r w:rsidRPr="00D91EB7">
        <w:rPr>
          <w:rFonts w:ascii="Times New Roman" w:hAnsi="Times New Roman" w:cs="Times New Roman"/>
        </w:rPr>
        <w:t xml:space="preserve"> in a persistent examination of collection and analysis. According to Creswell (2007), the overlap between collection and analysis allows the researcher to move back and forth between data collection and analysis to inform and refine understanding and check distortions that may arise from misinformation or disconfirmations from data collection and analysis. Moving continually between collection and analysis ensure</w:t>
      </w:r>
      <w:r>
        <w:rPr>
          <w:rFonts w:ascii="Times New Roman" w:hAnsi="Times New Roman" w:cs="Times New Roman"/>
        </w:rPr>
        <w:t>d</w:t>
      </w:r>
      <w:r w:rsidRPr="00D91EB7">
        <w:rPr>
          <w:rFonts w:ascii="Times New Roman" w:hAnsi="Times New Roman" w:cs="Times New Roman"/>
        </w:rPr>
        <w:t xml:space="preserve"> </w:t>
      </w:r>
      <w:r>
        <w:rPr>
          <w:rFonts w:ascii="Times New Roman" w:hAnsi="Times New Roman" w:cs="Times New Roman"/>
        </w:rPr>
        <w:t xml:space="preserve">that I </w:t>
      </w:r>
      <w:r w:rsidRPr="00D91EB7">
        <w:rPr>
          <w:rFonts w:ascii="Times New Roman" w:hAnsi="Times New Roman" w:cs="Times New Roman"/>
        </w:rPr>
        <w:t>critical</w:t>
      </w:r>
      <w:r>
        <w:rPr>
          <w:rFonts w:ascii="Times New Roman" w:hAnsi="Times New Roman" w:cs="Times New Roman"/>
        </w:rPr>
        <w:t>ly</w:t>
      </w:r>
      <w:r w:rsidRPr="00D91EB7">
        <w:rPr>
          <w:rFonts w:ascii="Times New Roman" w:hAnsi="Times New Roman" w:cs="Times New Roman"/>
        </w:rPr>
        <w:t xml:space="preserve"> apprais</w:t>
      </w:r>
      <w:r>
        <w:rPr>
          <w:rFonts w:ascii="Times New Roman" w:hAnsi="Times New Roman" w:cs="Times New Roman"/>
        </w:rPr>
        <w:t>ed</w:t>
      </w:r>
      <w:r w:rsidRPr="00D91EB7">
        <w:rPr>
          <w:rFonts w:ascii="Times New Roman" w:hAnsi="Times New Roman" w:cs="Times New Roman"/>
        </w:rPr>
        <w:t xml:space="preserve"> the findings and constant</w:t>
      </w:r>
      <w:r>
        <w:rPr>
          <w:rFonts w:ascii="Times New Roman" w:hAnsi="Times New Roman" w:cs="Times New Roman"/>
        </w:rPr>
        <w:t>ly</w:t>
      </w:r>
      <w:r w:rsidRPr="00D91EB7">
        <w:rPr>
          <w:rFonts w:ascii="Times New Roman" w:hAnsi="Times New Roman" w:cs="Times New Roman"/>
        </w:rPr>
        <w:t xml:space="preserve"> update</w:t>
      </w:r>
      <w:r>
        <w:rPr>
          <w:rFonts w:ascii="Times New Roman" w:hAnsi="Times New Roman" w:cs="Times New Roman"/>
        </w:rPr>
        <w:t>d</w:t>
      </w:r>
      <w:r w:rsidRPr="00D91EB7">
        <w:rPr>
          <w:rFonts w:ascii="Times New Roman" w:hAnsi="Times New Roman" w:cs="Times New Roman"/>
        </w:rPr>
        <w:t xml:space="preserve"> interview tools to collect the most accurate representations of participants’ experiences.</w:t>
      </w:r>
      <w:r>
        <w:rPr>
          <w:rFonts w:ascii="Times New Roman" w:hAnsi="Times New Roman" w:cs="Times New Roman"/>
        </w:rPr>
        <w:t xml:space="preserve"> During my first two interview sessions, I realized that how I had organized the interview protocol was not conducive to conducting an effective interview. I realized that participants were not able to talk about their adaptation experiences and the resulting identity change linearly or chronologically. They constantly weaved back and forth between adaptation experiences and how that influenced their identity. Consequently, I revisited my interview protocol and reshuffled the way I asked the questions. Instead of starting with the multiple adaptation experiences, I moved straight into talking about how the two experiences influenced their identity. For example, the first question now stated: “Tell me how adapting to a new culture influenced who you are as a person (i.e., your identity).” The remainder of the questions followed a similar line of questioning where identity was always part of the conversation. For example, if the participant said, “Adapting to a new culture was life changing”, I would follow up on that statement with, “How did adapting to</w:t>
      </w:r>
      <w:r w:rsidRPr="00D91EB7">
        <w:rPr>
          <w:rFonts w:ascii="Times New Roman" w:hAnsi="Times New Roman" w:cs="Times New Roman"/>
        </w:rPr>
        <w:t xml:space="preserve"> </w:t>
      </w:r>
      <w:r>
        <w:rPr>
          <w:rFonts w:ascii="Times New Roman" w:hAnsi="Times New Roman" w:cs="Times New Roman"/>
        </w:rPr>
        <w:t xml:space="preserve">a new culture change you?”, “Tell me a story that illustrates the changes you noted in </w:t>
      </w:r>
      <w:proofErr w:type="gramStart"/>
      <w:r>
        <w:rPr>
          <w:rFonts w:ascii="Times New Roman" w:hAnsi="Times New Roman" w:cs="Times New Roman"/>
        </w:rPr>
        <w:t>you?</w:t>
      </w:r>
      <w:r w:rsidR="003107B3">
        <w:rPr>
          <w:rFonts w:ascii="Times New Roman" w:hAnsi="Times New Roman" w:cs="Times New Roman"/>
        </w:rPr>
        <w:t>,</w:t>
      </w:r>
      <w:proofErr w:type="gramEnd"/>
      <w:r>
        <w:rPr>
          <w:rFonts w:ascii="Times New Roman" w:hAnsi="Times New Roman" w:cs="Times New Roman"/>
        </w:rPr>
        <w:t>” or “</w:t>
      </w:r>
      <w:r w:rsidRPr="00531942">
        <w:rPr>
          <w:rFonts w:ascii="Times New Roman" w:hAnsi="Times New Roman" w:cs="Times New Roman"/>
        </w:rPr>
        <w:t xml:space="preserve">Were these changes more </w:t>
      </w:r>
      <w:r w:rsidRPr="00531942">
        <w:rPr>
          <w:rFonts w:ascii="Times New Roman" w:hAnsi="Times New Roman" w:cs="Times New Roman"/>
        </w:rPr>
        <w:lastRenderedPageBreak/>
        <w:t>prominent during your first or second sojourn? How so, can you explain?</w:t>
      </w:r>
      <w:r>
        <w:rPr>
          <w:rFonts w:ascii="Times New Roman" w:hAnsi="Times New Roman" w:cs="Times New Roman"/>
        </w:rPr>
        <w:t xml:space="preserve">”. Participants’ responses to these questions allowed me to collect data relevant to all three research questions. </w:t>
      </w:r>
    </w:p>
    <w:p w14:paraId="2CE9D6F7" w14:textId="568BE1DD" w:rsidR="007B309F" w:rsidRPr="00D91EB7" w:rsidRDefault="007B309F" w:rsidP="007B309F">
      <w:pPr>
        <w:spacing w:line="480" w:lineRule="auto"/>
        <w:ind w:firstLine="720"/>
        <w:rPr>
          <w:rFonts w:ascii="Times New Roman" w:hAnsi="Times New Roman" w:cs="Times New Roman"/>
        </w:rPr>
      </w:pPr>
      <w:r>
        <w:rPr>
          <w:rFonts w:ascii="Times New Roman" w:hAnsi="Times New Roman" w:cs="Times New Roman"/>
        </w:rPr>
        <w:t>More importantly, they provided me with a fresh perspective on identity as a function of CCA. Through these interviews, I realized that individuals d</w:t>
      </w:r>
      <w:r w:rsidR="003107B3">
        <w:rPr>
          <w:rFonts w:ascii="Times New Roman" w:hAnsi="Times New Roman" w:cs="Times New Roman"/>
        </w:rPr>
        <w:t>id</w:t>
      </w:r>
      <w:r>
        <w:rPr>
          <w:rFonts w:ascii="Times New Roman" w:hAnsi="Times New Roman" w:cs="Times New Roman"/>
        </w:rPr>
        <w:t xml:space="preserve"> not view identity change as a separate entity of CCA but rather that CCA and identity </w:t>
      </w:r>
      <w:r w:rsidR="003107B3">
        <w:rPr>
          <w:rFonts w:ascii="Times New Roman" w:hAnsi="Times New Roman" w:cs="Times New Roman"/>
        </w:rPr>
        <w:t>we</w:t>
      </w:r>
      <w:r>
        <w:rPr>
          <w:rFonts w:ascii="Times New Roman" w:hAnsi="Times New Roman" w:cs="Times New Roman"/>
        </w:rPr>
        <w:t xml:space="preserve">re interdependent, </w:t>
      </w:r>
      <w:proofErr w:type="gramStart"/>
      <w:r>
        <w:rPr>
          <w:rFonts w:ascii="Times New Roman" w:hAnsi="Times New Roman" w:cs="Times New Roman"/>
        </w:rPr>
        <w:t>similar to</w:t>
      </w:r>
      <w:proofErr w:type="gramEnd"/>
      <w:r>
        <w:rPr>
          <w:rFonts w:ascii="Times New Roman" w:hAnsi="Times New Roman" w:cs="Times New Roman"/>
        </w:rPr>
        <w:t xml:space="preserve"> identity and communication. The one influences the other and vice versa. Making this change in the structure of the interview protocol shifted the way participants talked about their experiences. In addition, it allowed participants to talk freely about their experiences and identity transformation while I subtly guided the conversation with probing questions that aligned with those listed in the interview protocol. After each interview, I revisited my interview questions and thought deliberately about how to structure them best to achieve an optimal balance, where participants talked about their multiple adaptations in relation to their identity transformation. </w:t>
      </w:r>
    </w:p>
    <w:p w14:paraId="21E88A57" w14:textId="77777777" w:rsidR="007B309F" w:rsidRDefault="007B309F" w:rsidP="007B309F">
      <w:pPr>
        <w:spacing w:line="480" w:lineRule="auto"/>
        <w:ind w:firstLine="720"/>
        <w:rPr>
          <w:rFonts w:ascii="Times New Roman" w:hAnsi="Times New Roman" w:cs="Times New Roman"/>
        </w:rPr>
      </w:pPr>
      <w:r>
        <w:rPr>
          <w:rFonts w:ascii="Times New Roman" w:hAnsi="Times New Roman" w:cs="Times New Roman"/>
        </w:rPr>
        <w:t>Second</w:t>
      </w:r>
      <w:r w:rsidRPr="00D91EB7">
        <w:rPr>
          <w:rFonts w:ascii="Times New Roman" w:hAnsi="Times New Roman" w:cs="Times New Roman"/>
        </w:rPr>
        <w:t>, th</w:t>
      </w:r>
      <w:r>
        <w:rPr>
          <w:rFonts w:ascii="Times New Roman" w:hAnsi="Times New Roman" w:cs="Times New Roman"/>
        </w:rPr>
        <w:t>roughout this dissertation, I have acknowledged my researcher</w:t>
      </w:r>
      <w:r w:rsidRPr="00D91EB7">
        <w:rPr>
          <w:rFonts w:ascii="Times New Roman" w:hAnsi="Times New Roman" w:cs="Times New Roman"/>
        </w:rPr>
        <w:t xml:space="preserve"> bias. Researcher positionality is a way for researcher</w:t>
      </w:r>
      <w:r>
        <w:rPr>
          <w:rFonts w:ascii="Times New Roman" w:hAnsi="Times New Roman" w:cs="Times New Roman"/>
        </w:rPr>
        <w:t>s</w:t>
      </w:r>
      <w:r w:rsidRPr="00D91EB7">
        <w:rPr>
          <w:rFonts w:ascii="Times New Roman" w:hAnsi="Times New Roman" w:cs="Times New Roman"/>
        </w:rPr>
        <w:t xml:space="preserve"> to acknowledge and clarify bias relat</w:t>
      </w:r>
      <w:r>
        <w:rPr>
          <w:rFonts w:ascii="Times New Roman" w:hAnsi="Times New Roman" w:cs="Times New Roman"/>
        </w:rPr>
        <w:t>ed</w:t>
      </w:r>
      <w:r w:rsidRPr="00D91EB7">
        <w:rPr>
          <w:rFonts w:ascii="Times New Roman" w:hAnsi="Times New Roman" w:cs="Times New Roman"/>
        </w:rPr>
        <w:t xml:space="preserve"> to the phenomen</w:t>
      </w:r>
      <w:r>
        <w:rPr>
          <w:rFonts w:ascii="Times New Roman" w:hAnsi="Times New Roman" w:cs="Times New Roman"/>
        </w:rPr>
        <w:t>on</w:t>
      </w:r>
      <w:r w:rsidRPr="00D91EB7">
        <w:rPr>
          <w:rFonts w:ascii="Times New Roman" w:hAnsi="Times New Roman" w:cs="Times New Roman"/>
        </w:rPr>
        <w:t xml:space="preserve"> under study (Creswell, 2007). </w:t>
      </w:r>
      <w:r>
        <w:rPr>
          <w:rFonts w:ascii="Times New Roman" w:hAnsi="Times New Roman" w:cs="Times New Roman"/>
        </w:rPr>
        <w:t xml:space="preserve">From inception, I have </w:t>
      </w:r>
      <w:r w:rsidRPr="00D91EB7">
        <w:rPr>
          <w:rFonts w:ascii="Times New Roman" w:hAnsi="Times New Roman" w:cs="Times New Roman"/>
        </w:rPr>
        <w:t>engage</w:t>
      </w:r>
      <w:r>
        <w:rPr>
          <w:rFonts w:ascii="Times New Roman" w:hAnsi="Times New Roman" w:cs="Times New Roman"/>
        </w:rPr>
        <w:t>d</w:t>
      </w:r>
      <w:r w:rsidRPr="00D91EB7">
        <w:rPr>
          <w:rFonts w:ascii="Times New Roman" w:hAnsi="Times New Roman" w:cs="Times New Roman"/>
        </w:rPr>
        <w:t xml:space="preserve"> in a reflexive-reflective process</w:t>
      </w:r>
      <w:r>
        <w:rPr>
          <w:rFonts w:ascii="Times New Roman" w:hAnsi="Times New Roman" w:cs="Times New Roman"/>
        </w:rPr>
        <w:t xml:space="preserve">. I have shared extensively about my experiences as an international student who has undergone identity transformation and have acknowledged that my interest in this research stems from my self-identification as an individual who has developed a multicultural identity </w:t>
      </w:r>
      <w:proofErr w:type="gramStart"/>
      <w:r>
        <w:rPr>
          <w:rFonts w:ascii="Times New Roman" w:hAnsi="Times New Roman" w:cs="Times New Roman"/>
        </w:rPr>
        <w:t>as a result of</w:t>
      </w:r>
      <w:proofErr w:type="gramEnd"/>
      <w:r>
        <w:rPr>
          <w:rFonts w:ascii="Times New Roman" w:hAnsi="Times New Roman" w:cs="Times New Roman"/>
        </w:rPr>
        <w:t xml:space="preserve"> CCA.</w:t>
      </w:r>
      <w:r w:rsidRPr="00D91EB7">
        <w:rPr>
          <w:rFonts w:ascii="Times New Roman" w:hAnsi="Times New Roman" w:cs="Times New Roman"/>
        </w:rPr>
        <w:t xml:space="preserve"> </w:t>
      </w:r>
      <w:r>
        <w:rPr>
          <w:rFonts w:ascii="Times New Roman" w:hAnsi="Times New Roman" w:cs="Times New Roman"/>
        </w:rPr>
        <w:t>Although my CCA was not in two different cultures, as is the focus of this study, I also shared how my experiences may have shaped my analysis and interpretation of the data. Hence, I have shared, acknowledged, and stated my positionality as a researcher conducting an interpretivist qualitative dissertation.</w:t>
      </w:r>
    </w:p>
    <w:p w14:paraId="710FDF74" w14:textId="1D3EC256" w:rsidR="007B309F" w:rsidRPr="002F6C08" w:rsidRDefault="007B309F" w:rsidP="007B309F">
      <w:pPr>
        <w:spacing w:line="480" w:lineRule="auto"/>
        <w:ind w:firstLine="720"/>
        <w:rPr>
          <w:rFonts w:ascii="Times New Roman" w:hAnsi="Times New Roman" w:cs="Times New Roman"/>
        </w:rPr>
      </w:pPr>
      <w:r w:rsidRPr="002F6C08">
        <w:rPr>
          <w:rFonts w:ascii="Times New Roman" w:hAnsi="Times New Roman" w:cs="Times New Roman"/>
        </w:rPr>
        <w:lastRenderedPageBreak/>
        <w:t>Third, I used negative case analysis. According to Creswell (2007), negative case analysis is the consideration of deviant cases or disconfirming information that may be present in the data collected. Negative case analysis ensures that all data collected is accounted for and alternative experiences with the phenomenon under study are captured, considered, analyzed, and reported. Negative case analysis also provides an alternative understanding of the phenomenon studied (Creswell, 2007). I conducted a negative case analysis of three cases that departed from and disconfirmed the finding</w:t>
      </w:r>
      <w:r w:rsidR="005B0651" w:rsidRPr="002F6C08">
        <w:rPr>
          <w:rFonts w:ascii="Times New Roman" w:hAnsi="Times New Roman" w:cs="Times New Roman"/>
        </w:rPr>
        <w:t>s</w:t>
      </w:r>
      <w:r w:rsidRPr="002F6C08">
        <w:rPr>
          <w:rFonts w:ascii="Times New Roman" w:hAnsi="Times New Roman" w:cs="Times New Roman"/>
        </w:rPr>
        <w:t xml:space="preserve"> of this dissertation. </w:t>
      </w:r>
      <w:r w:rsidR="00BF1B2E" w:rsidRPr="002F6C08">
        <w:rPr>
          <w:rFonts w:ascii="Times New Roman" w:hAnsi="Times New Roman" w:cs="Times New Roman"/>
        </w:rPr>
        <w:t xml:space="preserve">To analyze the data from the three cases, I followed an analysis </w:t>
      </w:r>
      <w:proofErr w:type="gramStart"/>
      <w:r w:rsidR="00BF1B2E" w:rsidRPr="002F6C08">
        <w:rPr>
          <w:rFonts w:ascii="Times New Roman" w:hAnsi="Times New Roman" w:cs="Times New Roman"/>
        </w:rPr>
        <w:t>similar to</w:t>
      </w:r>
      <w:proofErr w:type="gramEnd"/>
      <w:r w:rsidR="00BF1B2E" w:rsidRPr="002F6C08">
        <w:rPr>
          <w:rFonts w:ascii="Times New Roman" w:hAnsi="Times New Roman" w:cs="Times New Roman"/>
        </w:rPr>
        <w:t xml:space="preserve"> </w:t>
      </w:r>
      <w:r w:rsidR="00014643" w:rsidRPr="002F6C08">
        <w:rPr>
          <w:rFonts w:ascii="Times New Roman" w:hAnsi="Times New Roman" w:cs="Times New Roman"/>
        </w:rPr>
        <w:t xml:space="preserve">a </w:t>
      </w:r>
      <w:r w:rsidR="00BF1B2E" w:rsidRPr="002F6C08">
        <w:rPr>
          <w:rFonts w:ascii="Times New Roman" w:hAnsi="Times New Roman" w:cs="Times New Roman"/>
        </w:rPr>
        <w:t xml:space="preserve">modified </w:t>
      </w:r>
      <w:r w:rsidR="00014643" w:rsidRPr="002F6C08">
        <w:rPr>
          <w:rFonts w:ascii="Times New Roman" w:hAnsi="Times New Roman" w:cs="Times New Roman"/>
        </w:rPr>
        <w:t>constant comparative analysis</w:t>
      </w:r>
      <w:r w:rsidR="00401112" w:rsidRPr="002F6C08">
        <w:rPr>
          <w:rFonts w:ascii="Times New Roman" w:hAnsi="Times New Roman" w:cs="Times New Roman"/>
        </w:rPr>
        <w:t xml:space="preserve"> (M. Kramer &amp; </w:t>
      </w:r>
      <w:proofErr w:type="spellStart"/>
      <w:r w:rsidR="00401112" w:rsidRPr="002F6C08">
        <w:rPr>
          <w:rFonts w:ascii="Times New Roman" w:hAnsi="Times New Roman" w:cs="Times New Roman"/>
        </w:rPr>
        <w:t>Crespy</w:t>
      </w:r>
      <w:proofErr w:type="spellEnd"/>
      <w:r w:rsidR="00401112" w:rsidRPr="002F6C08">
        <w:rPr>
          <w:rFonts w:ascii="Times New Roman" w:hAnsi="Times New Roman" w:cs="Times New Roman"/>
        </w:rPr>
        <w:t>, 2011)</w:t>
      </w:r>
      <w:r w:rsidR="00BF1B2E" w:rsidRPr="002F6C08">
        <w:rPr>
          <w:rFonts w:ascii="Times New Roman" w:hAnsi="Times New Roman" w:cs="Times New Roman"/>
        </w:rPr>
        <w:t xml:space="preserve">. My first reading of the three transcripts alerted me to the fact that these three cases were different from the rest of the participants’ experiences </w:t>
      </w:r>
      <w:r w:rsidR="00401112" w:rsidRPr="002F6C08">
        <w:rPr>
          <w:rFonts w:ascii="Times New Roman" w:hAnsi="Times New Roman" w:cs="Times New Roman"/>
        </w:rPr>
        <w:t xml:space="preserve">of </w:t>
      </w:r>
      <w:r w:rsidR="00BF1B2E" w:rsidRPr="002F6C08">
        <w:rPr>
          <w:rFonts w:ascii="Times New Roman" w:hAnsi="Times New Roman" w:cs="Times New Roman"/>
        </w:rPr>
        <w:t xml:space="preserve">identity transformation. So, I extracted </w:t>
      </w:r>
      <w:r w:rsidR="00401112" w:rsidRPr="002F6C08">
        <w:rPr>
          <w:rFonts w:ascii="Times New Roman" w:hAnsi="Times New Roman" w:cs="Times New Roman"/>
        </w:rPr>
        <w:t xml:space="preserve">the data on </w:t>
      </w:r>
      <w:r w:rsidR="00BF1B2E" w:rsidRPr="002F6C08">
        <w:rPr>
          <w:rFonts w:ascii="Times New Roman" w:hAnsi="Times New Roman" w:cs="Times New Roman"/>
        </w:rPr>
        <w:t xml:space="preserve">how these cases were different from the rest. I </w:t>
      </w:r>
      <w:r w:rsidR="00401112" w:rsidRPr="002F6C08">
        <w:rPr>
          <w:rFonts w:ascii="Times New Roman" w:hAnsi="Times New Roman" w:cs="Times New Roman"/>
        </w:rPr>
        <w:t xml:space="preserve">then </w:t>
      </w:r>
      <w:r w:rsidR="00BF1B2E" w:rsidRPr="002F6C08">
        <w:rPr>
          <w:rFonts w:ascii="Times New Roman" w:hAnsi="Times New Roman" w:cs="Times New Roman"/>
        </w:rPr>
        <w:t>proceeded to analyze how the three cases were similar or different from each oth</w:t>
      </w:r>
      <w:r w:rsidR="00401112" w:rsidRPr="002F6C08">
        <w:rPr>
          <w:rFonts w:ascii="Times New Roman" w:hAnsi="Times New Roman" w:cs="Times New Roman"/>
        </w:rPr>
        <w:t xml:space="preserve">er by </w:t>
      </w:r>
      <w:r w:rsidR="00BF1B2E" w:rsidRPr="002F6C08">
        <w:rPr>
          <w:rFonts w:ascii="Times New Roman" w:hAnsi="Times New Roman" w:cs="Times New Roman"/>
        </w:rPr>
        <w:t>compari</w:t>
      </w:r>
      <w:r w:rsidR="00401112" w:rsidRPr="002F6C08">
        <w:rPr>
          <w:rFonts w:ascii="Times New Roman" w:hAnsi="Times New Roman" w:cs="Times New Roman"/>
        </w:rPr>
        <w:t xml:space="preserve">ng </w:t>
      </w:r>
      <w:r w:rsidR="00BF1B2E" w:rsidRPr="002F6C08">
        <w:rPr>
          <w:rFonts w:ascii="Times New Roman" w:hAnsi="Times New Roman" w:cs="Times New Roman"/>
        </w:rPr>
        <w:t xml:space="preserve">their stories of identity change iteratively until it was clear that their identity change corresponded with each other in that all three participants experienced </w:t>
      </w:r>
      <w:r w:rsidR="00401112" w:rsidRPr="002F6C08">
        <w:rPr>
          <w:rFonts w:ascii="Times New Roman" w:hAnsi="Times New Roman" w:cs="Times New Roman"/>
        </w:rPr>
        <w:t xml:space="preserve">identity change that led them to feel </w:t>
      </w:r>
      <w:r w:rsidR="00985260" w:rsidRPr="002F6C08">
        <w:rPr>
          <w:rFonts w:ascii="Times New Roman" w:hAnsi="Times New Roman" w:cs="Times New Roman"/>
        </w:rPr>
        <w:t>as if</w:t>
      </w:r>
      <w:r w:rsidR="00401112" w:rsidRPr="002F6C08">
        <w:rPr>
          <w:rFonts w:ascii="Times New Roman" w:hAnsi="Times New Roman" w:cs="Times New Roman"/>
        </w:rPr>
        <w:t xml:space="preserve"> they belong</w:t>
      </w:r>
      <w:r w:rsidR="00183654" w:rsidRPr="002F6C08">
        <w:rPr>
          <w:rFonts w:ascii="Times New Roman" w:hAnsi="Times New Roman" w:cs="Times New Roman"/>
        </w:rPr>
        <w:t>ed</w:t>
      </w:r>
      <w:r w:rsidR="00401112" w:rsidRPr="002F6C08">
        <w:rPr>
          <w:rFonts w:ascii="Times New Roman" w:hAnsi="Times New Roman" w:cs="Times New Roman"/>
        </w:rPr>
        <w:t xml:space="preserve"> anywhere and nowhere.</w:t>
      </w:r>
      <w:r w:rsidR="00BF1B2E" w:rsidRPr="002F6C08">
        <w:rPr>
          <w:rFonts w:ascii="Times New Roman" w:hAnsi="Times New Roman" w:cs="Times New Roman"/>
        </w:rPr>
        <w:t xml:space="preserve"> </w:t>
      </w:r>
      <w:r w:rsidRPr="002F6C08">
        <w:rPr>
          <w:rFonts w:ascii="Times New Roman" w:hAnsi="Times New Roman" w:cs="Times New Roman"/>
        </w:rPr>
        <w:t>The findings from the</w:t>
      </w:r>
      <w:r w:rsidR="00985260" w:rsidRPr="002F6C08">
        <w:rPr>
          <w:rFonts w:ascii="Times New Roman" w:hAnsi="Times New Roman" w:cs="Times New Roman"/>
        </w:rPr>
        <w:t>se</w:t>
      </w:r>
      <w:r w:rsidRPr="002F6C08">
        <w:rPr>
          <w:rFonts w:ascii="Times New Roman" w:hAnsi="Times New Roman" w:cs="Times New Roman"/>
        </w:rPr>
        <w:t xml:space="preserve"> three cases are discussed in </w:t>
      </w:r>
      <w:r w:rsidR="00F21EED">
        <w:rPr>
          <w:rFonts w:ascii="Times New Roman" w:hAnsi="Times New Roman" w:cs="Times New Roman"/>
        </w:rPr>
        <w:t>Chapter IV: Findings</w:t>
      </w:r>
      <w:r w:rsidRPr="002F6C08">
        <w:rPr>
          <w:rFonts w:ascii="Times New Roman" w:hAnsi="Times New Roman" w:cs="Times New Roman"/>
        </w:rPr>
        <w:t>.</w:t>
      </w:r>
    </w:p>
    <w:p w14:paraId="08FC59A8" w14:textId="0F8F9EE3" w:rsidR="007B309F" w:rsidRPr="002F6C08" w:rsidRDefault="007B309F" w:rsidP="007B309F">
      <w:pPr>
        <w:spacing w:line="480" w:lineRule="auto"/>
        <w:ind w:firstLine="720"/>
        <w:rPr>
          <w:rFonts w:ascii="Times New Roman" w:hAnsi="Times New Roman" w:cs="Times New Roman"/>
        </w:rPr>
      </w:pPr>
      <w:r w:rsidRPr="002F6C08">
        <w:rPr>
          <w:rFonts w:ascii="Times New Roman" w:hAnsi="Times New Roman" w:cs="Times New Roman"/>
        </w:rPr>
        <w:t xml:space="preserve">Fourth, I used member checking, a process of soliciting participants’ views on the credibility of the author’s interpretations of the data. Member checking is a critical tool for establishing the credibility of findings (Creswell, 2007). After the initial analysis was complete, I emailed participants the findings and asked them to write a short summary of their initial reactions, question the findings, or affirm the findings. I also asked them to indicate if part of the experience was omitted given the context and focus of the study. </w:t>
      </w:r>
      <w:r w:rsidR="00985260" w:rsidRPr="002F6C08">
        <w:rPr>
          <w:rFonts w:ascii="Times New Roman" w:hAnsi="Times New Roman" w:cs="Times New Roman"/>
        </w:rPr>
        <w:t xml:space="preserve">Three </w:t>
      </w:r>
      <w:r w:rsidRPr="002F6C08">
        <w:rPr>
          <w:rFonts w:ascii="Times New Roman" w:hAnsi="Times New Roman" w:cs="Times New Roman"/>
        </w:rPr>
        <w:t xml:space="preserve">participants returned </w:t>
      </w:r>
      <w:r w:rsidRPr="002F6C08">
        <w:rPr>
          <w:rFonts w:ascii="Times New Roman" w:hAnsi="Times New Roman" w:cs="Times New Roman"/>
        </w:rPr>
        <w:lastRenderedPageBreak/>
        <w:t xml:space="preserve">their member checks, and </w:t>
      </w:r>
      <w:r w:rsidR="004E2AFC" w:rsidRPr="002F6C08">
        <w:rPr>
          <w:rFonts w:ascii="Times New Roman" w:hAnsi="Times New Roman" w:cs="Times New Roman"/>
        </w:rPr>
        <w:t>all three</w:t>
      </w:r>
      <w:r w:rsidRPr="002F6C08">
        <w:rPr>
          <w:rFonts w:ascii="Times New Roman" w:hAnsi="Times New Roman" w:cs="Times New Roman"/>
        </w:rPr>
        <w:t xml:space="preserve"> affirmed the credibility of the findings. One participant, Ella, stated: </w:t>
      </w:r>
    </w:p>
    <w:p w14:paraId="540846E4" w14:textId="3EA90437" w:rsidR="007B309F" w:rsidRPr="002F6C08" w:rsidRDefault="007B309F" w:rsidP="007B309F">
      <w:pPr>
        <w:ind w:left="720"/>
        <w:jc w:val="both"/>
        <w:rPr>
          <w:rFonts w:ascii="Times New Roman" w:hAnsi="Times New Roman" w:cs="Times New Roman"/>
        </w:rPr>
      </w:pPr>
      <w:r w:rsidRPr="002F6C08">
        <w:rPr>
          <w:rFonts w:ascii="Times New Roman" w:hAnsi="Times New Roman" w:cs="Times New Roman"/>
        </w:rPr>
        <w:t>…it was truly emotional for me [to read the findings]. I don’t think there has ever been a way for me to articulate my experiences at UWC and the U</w:t>
      </w:r>
      <w:r w:rsidR="004E2AFC" w:rsidRPr="002F6C08">
        <w:rPr>
          <w:rFonts w:ascii="Times New Roman" w:hAnsi="Times New Roman" w:cs="Times New Roman"/>
        </w:rPr>
        <w:t>.</w:t>
      </w:r>
      <w:r w:rsidRPr="002F6C08">
        <w:rPr>
          <w:rFonts w:ascii="Times New Roman" w:hAnsi="Times New Roman" w:cs="Times New Roman"/>
        </w:rPr>
        <w:t>S</w:t>
      </w:r>
      <w:r w:rsidR="004E2AFC" w:rsidRPr="002F6C08">
        <w:rPr>
          <w:rFonts w:ascii="Times New Roman" w:hAnsi="Times New Roman" w:cs="Times New Roman"/>
        </w:rPr>
        <w:t>.</w:t>
      </w:r>
      <w:r w:rsidRPr="002F6C08">
        <w:rPr>
          <w:rFonts w:ascii="Times New Roman" w:hAnsi="Times New Roman" w:cs="Times New Roman"/>
        </w:rPr>
        <w:t xml:space="preserve"> in such a clear and organized fashion…. I am in awe of how perfectly articulate our experiences were highlighted, in a way that most of us cannot…. I do not think there was anything missing.</w:t>
      </w:r>
    </w:p>
    <w:p w14:paraId="75138D2A" w14:textId="1AA8AAC6" w:rsidR="004E2AFC" w:rsidRPr="002F6C08" w:rsidRDefault="004E2AFC" w:rsidP="004E2AFC">
      <w:pPr>
        <w:jc w:val="both"/>
        <w:rPr>
          <w:rFonts w:ascii="Times New Roman" w:hAnsi="Times New Roman" w:cs="Times New Roman"/>
        </w:rPr>
      </w:pPr>
    </w:p>
    <w:p w14:paraId="7C3056D4" w14:textId="2C1C9653" w:rsidR="00412B70" w:rsidRPr="002F6C08" w:rsidRDefault="004E2AFC" w:rsidP="00D71A6E">
      <w:pPr>
        <w:spacing w:line="480" w:lineRule="auto"/>
        <w:rPr>
          <w:rFonts w:ascii="Times New Roman" w:hAnsi="Times New Roman" w:cs="Times New Roman"/>
        </w:rPr>
      </w:pPr>
      <w:r w:rsidRPr="002F6C08">
        <w:rPr>
          <w:rFonts w:ascii="Times New Roman" w:hAnsi="Times New Roman" w:cs="Times New Roman"/>
        </w:rPr>
        <w:t xml:space="preserve">Another participant, Katie shared: “I do agree with the primary </w:t>
      </w:r>
      <w:r w:rsidR="00EA541A" w:rsidRPr="002F6C08">
        <w:rPr>
          <w:rFonts w:ascii="Times New Roman" w:hAnsi="Times New Roman" w:cs="Times New Roman"/>
        </w:rPr>
        <w:t>conclusions,</w:t>
      </w:r>
      <w:r w:rsidRPr="002F6C08">
        <w:rPr>
          <w:rFonts w:ascii="Times New Roman" w:hAnsi="Times New Roman" w:cs="Times New Roman"/>
        </w:rPr>
        <w:t xml:space="preserve"> and it was extremely interesting to read your work. I liked the contrast yet connection between S</w:t>
      </w:r>
      <w:r w:rsidRPr="002F6C08">
        <w:rPr>
          <w:rFonts w:ascii="Times New Roman" w:hAnsi="Times New Roman" w:cs="Times New Roman"/>
          <w:vertAlign w:val="subscript"/>
        </w:rPr>
        <w:t>1</w:t>
      </w:r>
      <w:r w:rsidRPr="002F6C08">
        <w:rPr>
          <w:rFonts w:ascii="Times New Roman" w:hAnsi="Times New Roman" w:cs="Times New Roman"/>
        </w:rPr>
        <w:t xml:space="preserve"> and S</w:t>
      </w:r>
      <w:r w:rsidRPr="002F6C08">
        <w:rPr>
          <w:rFonts w:ascii="Times New Roman" w:hAnsi="Times New Roman" w:cs="Times New Roman"/>
          <w:vertAlign w:val="subscript"/>
        </w:rPr>
        <w:t>2</w:t>
      </w:r>
      <w:r w:rsidRPr="002F6C08">
        <w:rPr>
          <w:rFonts w:ascii="Times New Roman" w:hAnsi="Times New Roman" w:cs="Times New Roman"/>
        </w:rPr>
        <w:t xml:space="preserve"> you described and personal statements are a great addition to your [research questions].”</w:t>
      </w:r>
      <w:r w:rsidR="00412B70" w:rsidRPr="002F6C08">
        <w:rPr>
          <w:rFonts w:ascii="Times New Roman" w:hAnsi="Times New Roman" w:cs="Times New Roman"/>
        </w:rPr>
        <w:t xml:space="preserve"> </w:t>
      </w:r>
      <w:r w:rsidR="00985260" w:rsidRPr="002F6C08">
        <w:rPr>
          <w:rFonts w:ascii="Times New Roman" w:hAnsi="Times New Roman" w:cs="Times New Roman"/>
        </w:rPr>
        <w:t>F</w:t>
      </w:r>
      <w:r w:rsidRPr="002F6C08">
        <w:rPr>
          <w:rFonts w:ascii="Times New Roman" w:hAnsi="Times New Roman" w:cs="Times New Roman"/>
        </w:rPr>
        <w:t>inally, Sunshine provided her opinion on the results</w:t>
      </w:r>
      <w:r w:rsidR="00412B70" w:rsidRPr="002F6C08">
        <w:rPr>
          <w:rFonts w:ascii="Times New Roman" w:hAnsi="Times New Roman" w:cs="Times New Roman"/>
        </w:rPr>
        <w:t>:</w:t>
      </w:r>
    </w:p>
    <w:p w14:paraId="7CC8B8EA" w14:textId="4B3D20D1" w:rsidR="00412B70" w:rsidRPr="002F6C08" w:rsidRDefault="00412B70" w:rsidP="00412B70">
      <w:pPr>
        <w:ind w:left="720"/>
        <w:jc w:val="both"/>
        <w:rPr>
          <w:rFonts w:ascii="Times New Roman" w:hAnsi="Times New Roman" w:cs="Times New Roman"/>
        </w:rPr>
      </w:pPr>
      <w:r w:rsidRPr="002F6C08">
        <w:rPr>
          <w:rFonts w:ascii="Times New Roman" w:hAnsi="Times New Roman" w:cs="Times New Roman"/>
        </w:rPr>
        <w:t xml:space="preserve">I thought the findings of the research were quite intriguing! I found the research to be quite accurate in terms of the themes it dealt with </w:t>
      </w:r>
      <w:proofErr w:type="gramStart"/>
      <w:r w:rsidRPr="002F6C08">
        <w:rPr>
          <w:rFonts w:ascii="Times New Roman" w:hAnsi="Times New Roman" w:cs="Times New Roman"/>
        </w:rPr>
        <w:t>in regards to</w:t>
      </w:r>
      <w:proofErr w:type="gramEnd"/>
      <w:r w:rsidRPr="002F6C08">
        <w:rPr>
          <w:rFonts w:ascii="Times New Roman" w:hAnsi="Times New Roman" w:cs="Times New Roman"/>
        </w:rPr>
        <w:t xml:space="preserve"> language, adaptability and being a global citizen. It was validating to see other people describe their experiences at UWC as </w:t>
      </w:r>
      <w:proofErr w:type="gramStart"/>
      <w:r w:rsidRPr="002F6C08">
        <w:rPr>
          <w:rFonts w:ascii="Times New Roman" w:hAnsi="Times New Roman" w:cs="Times New Roman"/>
        </w:rPr>
        <w:t>similar to</w:t>
      </w:r>
      <w:proofErr w:type="gramEnd"/>
      <w:r w:rsidRPr="002F6C08">
        <w:rPr>
          <w:rFonts w:ascii="Times New Roman" w:hAnsi="Times New Roman" w:cs="Times New Roman"/>
        </w:rPr>
        <w:t xml:space="preserve"> mine, it caused me to think about the emotions and transitions I went through in my time at UWC and how it influenced me afterwards.</w:t>
      </w:r>
    </w:p>
    <w:p w14:paraId="0320C866" w14:textId="77777777" w:rsidR="00412B70" w:rsidRPr="002F6C08" w:rsidRDefault="00412B70" w:rsidP="00412B70">
      <w:pPr>
        <w:ind w:left="720"/>
        <w:jc w:val="both"/>
        <w:rPr>
          <w:rFonts w:ascii="Times New Roman" w:hAnsi="Times New Roman" w:cs="Times New Roman"/>
        </w:rPr>
      </w:pPr>
    </w:p>
    <w:p w14:paraId="4A2ED79F" w14:textId="366D4F79" w:rsidR="00412B70" w:rsidRPr="002F6C08" w:rsidRDefault="007B309F" w:rsidP="00D71A6E">
      <w:pPr>
        <w:spacing w:line="480" w:lineRule="auto"/>
        <w:rPr>
          <w:rFonts w:ascii="Times New Roman" w:hAnsi="Times New Roman" w:cs="Times New Roman"/>
        </w:rPr>
      </w:pPr>
      <w:r w:rsidRPr="002F6C08">
        <w:rPr>
          <w:rFonts w:ascii="Times New Roman" w:hAnsi="Times New Roman" w:cs="Times New Roman"/>
        </w:rPr>
        <w:t>Give</w:t>
      </w:r>
      <w:r w:rsidR="00412B70" w:rsidRPr="002F6C08">
        <w:rPr>
          <w:rFonts w:ascii="Times New Roman" w:hAnsi="Times New Roman" w:cs="Times New Roman"/>
        </w:rPr>
        <w:t>n</w:t>
      </w:r>
      <w:r w:rsidRPr="002F6C08">
        <w:rPr>
          <w:rFonts w:ascii="Times New Roman" w:hAnsi="Times New Roman" w:cs="Times New Roman"/>
        </w:rPr>
        <w:t xml:space="preserve"> t</w:t>
      </w:r>
      <w:r w:rsidR="00412B70" w:rsidRPr="002F6C08">
        <w:rPr>
          <w:rFonts w:ascii="Times New Roman" w:hAnsi="Times New Roman" w:cs="Times New Roman"/>
        </w:rPr>
        <w:t xml:space="preserve">hese three participant </w:t>
      </w:r>
      <w:r w:rsidRPr="002F6C08">
        <w:rPr>
          <w:rFonts w:ascii="Times New Roman" w:hAnsi="Times New Roman" w:cs="Times New Roman"/>
        </w:rPr>
        <w:t xml:space="preserve">responses, </w:t>
      </w:r>
      <w:r w:rsidR="00EA541A" w:rsidRPr="002F6C08">
        <w:rPr>
          <w:rFonts w:ascii="Times New Roman" w:hAnsi="Times New Roman" w:cs="Times New Roman"/>
        </w:rPr>
        <w:t>minor adjustments</w:t>
      </w:r>
      <w:r w:rsidR="009F3003" w:rsidRPr="002F6C08">
        <w:rPr>
          <w:rFonts w:ascii="Times New Roman" w:hAnsi="Times New Roman" w:cs="Times New Roman"/>
        </w:rPr>
        <w:t xml:space="preserve"> </w:t>
      </w:r>
      <w:r w:rsidR="00EA541A" w:rsidRPr="002F6C08">
        <w:rPr>
          <w:rFonts w:ascii="Times New Roman" w:hAnsi="Times New Roman" w:cs="Times New Roman"/>
        </w:rPr>
        <w:t xml:space="preserve">were made based on the member checks. </w:t>
      </w:r>
      <w:r w:rsidR="009F3003" w:rsidRPr="002F6C08">
        <w:rPr>
          <w:rFonts w:ascii="Times New Roman" w:hAnsi="Times New Roman" w:cs="Times New Roman"/>
        </w:rPr>
        <w:t xml:space="preserve">Two of the three participants who responded to the member checks asked that I make changes to some of their direct quotes, such as changes to descriptions (e.g., </w:t>
      </w:r>
      <w:r w:rsidR="002F6C08" w:rsidRPr="002F6C08">
        <w:rPr>
          <w:rFonts w:ascii="Times New Roman" w:hAnsi="Times New Roman" w:cs="Times New Roman"/>
        </w:rPr>
        <w:t>“</w:t>
      </w:r>
      <w:r w:rsidR="009F3003" w:rsidRPr="002F6C08">
        <w:rPr>
          <w:rFonts w:ascii="Times New Roman" w:hAnsi="Times New Roman" w:cs="Times New Roman"/>
        </w:rPr>
        <w:t>post-soviet countries</w:t>
      </w:r>
      <w:r w:rsidR="002F6C08" w:rsidRPr="002F6C08">
        <w:rPr>
          <w:rFonts w:ascii="Times New Roman" w:hAnsi="Times New Roman" w:cs="Times New Roman"/>
        </w:rPr>
        <w:t>”</w:t>
      </w:r>
      <w:r w:rsidR="009F3003" w:rsidRPr="002F6C08">
        <w:rPr>
          <w:rFonts w:ascii="Times New Roman" w:hAnsi="Times New Roman" w:cs="Times New Roman"/>
        </w:rPr>
        <w:t xml:space="preserve"> instead of </w:t>
      </w:r>
      <w:r w:rsidR="002F6C08" w:rsidRPr="002F6C08">
        <w:rPr>
          <w:rFonts w:ascii="Times New Roman" w:hAnsi="Times New Roman" w:cs="Times New Roman"/>
        </w:rPr>
        <w:t>“</w:t>
      </w:r>
      <w:r w:rsidR="009F3003" w:rsidRPr="002F6C08">
        <w:rPr>
          <w:rFonts w:ascii="Times New Roman" w:hAnsi="Times New Roman" w:cs="Times New Roman"/>
        </w:rPr>
        <w:t>soviet countries</w:t>
      </w:r>
      <w:r w:rsidR="002F6C08" w:rsidRPr="002F6C08">
        <w:rPr>
          <w:rFonts w:ascii="Times New Roman" w:hAnsi="Times New Roman" w:cs="Times New Roman"/>
        </w:rPr>
        <w:t>”</w:t>
      </w:r>
      <w:r w:rsidR="009F3003" w:rsidRPr="002F6C08">
        <w:rPr>
          <w:rFonts w:ascii="Times New Roman" w:hAnsi="Times New Roman" w:cs="Times New Roman"/>
        </w:rPr>
        <w:t xml:space="preserve">) and changes to </w:t>
      </w:r>
      <w:r w:rsidR="002F6C08" w:rsidRPr="002F6C08">
        <w:rPr>
          <w:rFonts w:ascii="Times New Roman" w:hAnsi="Times New Roman" w:cs="Times New Roman"/>
        </w:rPr>
        <w:t>pro</w:t>
      </w:r>
      <w:r w:rsidR="009F3003" w:rsidRPr="002F6C08">
        <w:rPr>
          <w:rFonts w:ascii="Times New Roman" w:hAnsi="Times New Roman" w:cs="Times New Roman"/>
        </w:rPr>
        <w:t>nouns (</w:t>
      </w:r>
      <w:r w:rsidR="00530AA4">
        <w:rPr>
          <w:rFonts w:ascii="Times New Roman" w:hAnsi="Times New Roman" w:cs="Times New Roman"/>
        </w:rPr>
        <w:t>e.g., “</w:t>
      </w:r>
      <w:r w:rsidR="009F3003" w:rsidRPr="002F6C08">
        <w:rPr>
          <w:rFonts w:ascii="Times New Roman" w:hAnsi="Times New Roman" w:cs="Times New Roman"/>
        </w:rPr>
        <w:t>he</w:t>
      </w:r>
      <w:r w:rsidR="00530AA4">
        <w:rPr>
          <w:rFonts w:ascii="Times New Roman" w:hAnsi="Times New Roman" w:cs="Times New Roman"/>
        </w:rPr>
        <w:t>”</w:t>
      </w:r>
      <w:r w:rsidR="009F3003" w:rsidRPr="002F6C08">
        <w:rPr>
          <w:rFonts w:ascii="Times New Roman" w:hAnsi="Times New Roman" w:cs="Times New Roman"/>
        </w:rPr>
        <w:t xml:space="preserve"> vs. </w:t>
      </w:r>
      <w:r w:rsidR="00530AA4">
        <w:rPr>
          <w:rFonts w:ascii="Times New Roman" w:hAnsi="Times New Roman" w:cs="Times New Roman"/>
        </w:rPr>
        <w:t>“</w:t>
      </w:r>
      <w:r w:rsidR="009F3003" w:rsidRPr="002F6C08">
        <w:rPr>
          <w:rFonts w:ascii="Times New Roman" w:hAnsi="Times New Roman" w:cs="Times New Roman"/>
        </w:rPr>
        <w:t>she</w:t>
      </w:r>
      <w:r w:rsidR="00530AA4">
        <w:rPr>
          <w:rFonts w:ascii="Times New Roman" w:hAnsi="Times New Roman" w:cs="Times New Roman"/>
        </w:rPr>
        <w:t>”</w:t>
      </w:r>
      <w:r w:rsidR="009F3003" w:rsidRPr="002F6C08">
        <w:rPr>
          <w:rFonts w:ascii="Times New Roman" w:hAnsi="Times New Roman" w:cs="Times New Roman"/>
        </w:rPr>
        <w:t>)</w:t>
      </w:r>
      <w:r w:rsidR="002F6C08" w:rsidRPr="002F6C08">
        <w:rPr>
          <w:rFonts w:ascii="Times New Roman" w:hAnsi="Times New Roman" w:cs="Times New Roman"/>
        </w:rPr>
        <w:t>. Based on these three participants’ affirmation of the credibility of the results, I</w:t>
      </w:r>
      <w:r w:rsidR="00183654" w:rsidRPr="002F6C08">
        <w:rPr>
          <w:rFonts w:ascii="Times New Roman" w:hAnsi="Times New Roman" w:cs="Times New Roman"/>
        </w:rPr>
        <w:t xml:space="preserve"> </w:t>
      </w:r>
      <w:r w:rsidR="00EA541A" w:rsidRPr="002F6C08">
        <w:rPr>
          <w:rFonts w:ascii="Times New Roman" w:hAnsi="Times New Roman" w:cs="Times New Roman"/>
        </w:rPr>
        <w:t>also</w:t>
      </w:r>
      <w:r w:rsidR="00183654" w:rsidRPr="002F6C08">
        <w:rPr>
          <w:rFonts w:ascii="Times New Roman" w:hAnsi="Times New Roman" w:cs="Times New Roman"/>
        </w:rPr>
        <w:t xml:space="preserve"> conclud</w:t>
      </w:r>
      <w:r w:rsidR="00EA541A" w:rsidRPr="002F6C08">
        <w:rPr>
          <w:rFonts w:ascii="Times New Roman" w:hAnsi="Times New Roman" w:cs="Times New Roman"/>
        </w:rPr>
        <w:t>ed</w:t>
      </w:r>
      <w:r w:rsidR="00183654" w:rsidRPr="002F6C08">
        <w:rPr>
          <w:rFonts w:ascii="Times New Roman" w:hAnsi="Times New Roman" w:cs="Times New Roman"/>
        </w:rPr>
        <w:t xml:space="preserve"> that other participants </w:t>
      </w:r>
      <w:r w:rsidR="00985260" w:rsidRPr="002F6C08">
        <w:rPr>
          <w:rFonts w:ascii="Times New Roman" w:hAnsi="Times New Roman" w:cs="Times New Roman"/>
        </w:rPr>
        <w:t>would</w:t>
      </w:r>
      <w:r w:rsidR="00183654" w:rsidRPr="002F6C08">
        <w:rPr>
          <w:rFonts w:ascii="Times New Roman" w:hAnsi="Times New Roman" w:cs="Times New Roman"/>
        </w:rPr>
        <w:t xml:space="preserve"> </w:t>
      </w:r>
      <w:r w:rsidR="00985260" w:rsidRPr="002F6C08">
        <w:rPr>
          <w:rFonts w:ascii="Times New Roman" w:hAnsi="Times New Roman" w:cs="Times New Roman"/>
        </w:rPr>
        <w:t xml:space="preserve">likely </w:t>
      </w:r>
      <w:r w:rsidR="00183654" w:rsidRPr="002F6C08">
        <w:rPr>
          <w:rFonts w:ascii="Times New Roman" w:hAnsi="Times New Roman" w:cs="Times New Roman"/>
        </w:rPr>
        <w:t xml:space="preserve">find the </w:t>
      </w:r>
      <w:r w:rsidR="002F6C08" w:rsidRPr="002F6C08">
        <w:rPr>
          <w:rFonts w:ascii="Times New Roman" w:hAnsi="Times New Roman" w:cs="Times New Roman"/>
        </w:rPr>
        <w:t xml:space="preserve">findings of the </w:t>
      </w:r>
      <w:r w:rsidR="00985260" w:rsidRPr="002F6C08">
        <w:rPr>
          <w:rFonts w:ascii="Times New Roman" w:hAnsi="Times New Roman" w:cs="Times New Roman"/>
        </w:rPr>
        <w:t>dissertation to be</w:t>
      </w:r>
      <w:r w:rsidR="00183654" w:rsidRPr="002F6C08">
        <w:rPr>
          <w:rFonts w:ascii="Times New Roman" w:hAnsi="Times New Roman" w:cs="Times New Roman"/>
        </w:rPr>
        <w:t xml:space="preserve"> reflective of their experiences. Therefore, </w:t>
      </w:r>
      <w:r w:rsidRPr="002F6C08">
        <w:rPr>
          <w:rFonts w:ascii="Times New Roman" w:hAnsi="Times New Roman" w:cs="Times New Roman"/>
        </w:rPr>
        <w:t xml:space="preserve">the findings were </w:t>
      </w:r>
      <w:r w:rsidR="00985260" w:rsidRPr="002F6C08">
        <w:rPr>
          <w:rFonts w:ascii="Times New Roman" w:hAnsi="Times New Roman" w:cs="Times New Roman"/>
        </w:rPr>
        <w:t xml:space="preserve">deemed </w:t>
      </w:r>
      <w:r w:rsidRPr="002F6C08">
        <w:rPr>
          <w:rFonts w:ascii="Times New Roman" w:hAnsi="Times New Roman" w:cs="Times New Roman"/>
        </w:rPr>
        <w:t>to be c</w:t>
      </w:r>
      <w:r w:rsidR="00183654" w:rsidRPr="002F6C08">
        <w:rPr>
          <w:rFonts w:ascii="Times New Roman" w:hAnsi="Times New Roman" w:cs="Times New Roman"/>
        </w:rPr>
        <w:t>r</w:t>
      </w:r>
      <w:r w:rsidRPr="002F6C08">
        <w:rPr>
          <w:rFonts w:ascii="Times New Roman" w:hAnsi="Times New Roman" w:cs="Times New Roman"/>
        </w:rPr>
        <w:t>edible.</w:t>
      </w:r>
    </w:p>
    <w:p w14:paraId="1372862F" w14:textId="490A3696" w:rsidR="007B309F" w:rsidRDefault="007B309F" w:rsidP="007B309F">
      <w:pPr>
        <w:spacing w:line="480" w:lineRule="auto"/>
        <w:ind w:firstLine="720"/>
        <w:rPr>
          <w:rFonts w:ascii="Times New Roman" w:hAnsi="Times New Roman" w:cs="Times New Roman"/>
        </w:rPr>
      </w:pPr>
      <w:r>
        <w:rPr>
          <w:rFonts w:ascii="Times New Roman" w:hAnsi="Times New Roman" w:cs="Times New Roman"/>
        </w:rPr>
        <w:t xml:space="preserve">This section outlined the method for this dissertation. I utilized an interpretive approach using a qualitative method–individual in-depth interviews. The key rationale for selecting the interpretive paradigm for this dissertation was to capture the epistemological claim that reality cannot be accessed directly, but that humans access it based on their experiences. I wanted to capture Davis-UWC students’ CCA experiences and their resulting identity transformation by </w:t>
      </w:r>
      <w:r>
        <w:rPr>
          <w:rFonts w:ascii="Times New Roman" w:hAnsi="Times New Roman" w:cs="Times New Roman"/>
        </w:rPr>
        <w:lastRenderedPageBreak/>
        <w:t xml:space="preserve">using </w:t>
      </w:r>
      <w:r w:rsidRPr="00F21EED">
        <w:rPr>
          <w:rFonts w:ascii="Times New Roman" w:hAnsi="Times New Roman" w:cs="Times New Roman"/>
          <w:i/>
          <w:iCs/>
        </w:rPr>
        <w:t>in vivo</w:t>
      </w:r>
      <w:r>
        <w:rPr>
          <w:rFonts w:ascii="Times New Roman" w:hAnsi="Times New Roman" w:cs="Times New Roman"/>
        </w:rPr>
        <w:t xml:space="preserve"> language that carries their distinct realities. In-depth interviews allowed me to access this reality and collect language representative of such reality. My own experiences as a sojourner, specifically an international student, carry a similar reality and provide</w:t>
      </w:r>
      <w:r w:rsidR="001B1DBB">
        <w:rPr>
          <w:rFonts w:ascii="Times New Roman" w:hAnsi="Times New Roman" w:cs="Times New Roman"/>
        </w:rPr>
        <w:t>d</w:t>
      </w:r>
      <w:r>
        <w:rPr>
          <w:rFonts w:ascii="Times New Roman" w:hAnsi="Times New Roman" w:cs="Times New Roman"/>
        </w:rPr>
        <w:t xml:space="preserve"> me with an emic (insider) perspective (Berry, 1989; </w:t>
      </w:r>
      <w:proofErr w:type="spellStart"/>
      <w:r>
        <w:rPr>
          <w:rFonts w:ascii="Times New Roman" w:hAnsi="Times New Roman" w:cs="Times New Roman"/>
        </w:rPr>
        <w:t>Lindlof</w:t>
      </w:r>
      <w:proofErr w:type="spellEnd"/>
      <w:r>
        <w:rPr>
          <w:rFonts w:ascii="Times New Roman" w:hAnsi="Times New Roman" w:cs="Times New Roman"/>
        </w:rPr>
        <w:t xml:space="preserve"> &amp; Taylor, 2019), which assisted me in building rapport with participants and identifying instances that required further interrogation during the interviews. Similarly, my theoretical knowledge of CCA and identity transformation literature and theories carried weight and allowed me to </w:t>
      </w:r>
      <w:proofErr w:type="gramStart"/>
      <w:r>
        <w:rPr>
          <w:rFonts w:ascii="Times New Roman" w:hAnsi="Times New Roman" w:cs="Times New Roman"/>
        </w:rPr>
        <w:t>hone in on</w:t>
      </w:r>
      <w:proofErr w:type="gramEnd"/>
      <w:r>
        <w:rPr>
          <w:rFonts w:ascii="Times New Roman" w:hAnsi="Times New Roman" w:cs="Times New Roman"/>
        </w:rPr>
        <w:t xml:space="preserve"> experiences that helped participants articulate their responses better.</w:t>
      </w:r>
    </w:p>
    <w:p w14:paraId="75DE0D1F" w14:textId="66DB4E36" w:rsidR="006A31AE" w:rsidRDefault="007B309F" w:rsidP="00D71A6E">
      <w:pPr>
        <w:spacing w:line="480" w:lineRule="auto"/>
        <w:ind w:firstLine="720"/>
        <w:rPr>
          <w:rFonts w:ascii="Times New Roman" w:hAnsi="Times New Roman" w:cs="Times New Roman"/>
        </w:rPr>
      </w:pPr>
      <w:r>
        <w:rPr>
          <w:rFonts w:ascii="Times New Roman" w:hAnsi="Times New Roman" w:cs="Times New Roman"/>
        </w:rPr>
        <w:t xml:space="preserve">Although my sojourner experiences resembled those of my participants, I was also an outsider, which provided me with an etic perspective (Berry, 1989; </w:t>
      </w:r>
      <w:proofErr w:type="spellStart"/>
      <w:r>
        <w:rPr>
          <w:rFonts w:ascii="Times New Roman" w:hAnsi="Times New Roman" w:cs="Times New Roman"/>
        </w:rPr>
        <w:t>Lindlof</w:t>
      </w:r>
      <w:proofErr w:type="spellEnd"/>
      <w:r>
        <w:rPr>
          <w:rFonts w:ascii="Times New Roman" w:hAnsi="Times New Roman" w:cs="Times New Roman"/>
        </w:rPr>
        <w:t xml:space="preserve"> &amp; Taylor, 2019). I </w:t>
      </w:r>
      <w:r w:rsidR="00044AA4">
        <w:rPr>
          <w:rFonts w:ascii="Times New Roman" w:hAnsi="Times New Roman" w:cs="Times New Roman"/>
        </w:rPr>
        <w:t>am</w:t>
      </w:r>
      <w:r>
        <w:rPr>
          <w:rFonts w:ascii="Times New Roman" w:hAnsi="Times New Roman" w:cs="Times New Roman"/>
        </w:rPr>
        <w:t xml:space="preserve"> not a Davis-UWC student, and I did not experience CCA in two different countries. Therefore, I approached this research with naivete so that I could gain a deeper understanding of what Davis-UWC students’ experiences entailed and could teach me about adapting to two different cultures, and how that impacted one’s identity. Consequently, I relied on my disciplinary knowledge and theory to inform my line of interviewing and analysis. The combination of insider and outsider perspectives proved to be prudent because it allowed me to perceive the data through emic and etic analytical lenses (</w:t>
      </w:r>
      <w:proofErr w:type="spellStart"/>
      <w:r>
        <w:rPr>
          <w:rFonts w:ascii="Times New Roman" w:hAnsi="Times New Roman" w:cs="Times New Roman"/>
        </w:rPr>
        <w:t>Lindlof</w:t>
      </w:r>
      <w:proofErr w:type="spellEnd"/>
      <w:r>
        <w:rPr>
          <w:rFonts w:ascii="Times New Roman" w:hAnsi="Times New Roman" w:cs="Times New Roman"/>
        </w:rPr>
        <w:t xml:space="preserve"> &amp; Taylor, 2019). My perceptions of the emic analytical lens helped me understand Davis-UWC students’ reality, expressed through their use of language and shared experiences. I have heard them shared many times by myself, other international students, and participants in previous CCA research. “Metaphorically speaking, [I] not only [took] a walk in their shoes, [I] also [understood] what shoes meant to them” (</w:t>
      </w:r>
      <w:proofErr w:type="spellStart"/>
      <w:r>
        <w:rPr>
          <w:rFonts w:ascii="Times New Roman" w:hAnsi="Times New Roman" w:cs="Times New Roman"/>
        </w:rPr>
        <w:t>Lindlof</w:t>
      </w:r>
      <w:proofErr w:type="spellEnd"/>
      <w:r>
        <w:rPr>
          <w:rFonts w:ascii="Times New Roman" w:hAnsi="Times New Roman" w:cs="Times New Roman"/>
        </w:rPr>
        <w:t xml:space="preserve"> &amp; Taylor, 2019, p. 122). This subjective stance was very helpful in conducting the interviews and filtering, sorting, and organizing information during analysis. </w:t>
      </w:r>
      <w:r>
        <w:rPr>
          <w:rFonts w:ascii="Times New Roman" w:hAnsi="Times New Roman" w:cs="Times New Roman"/>
        </w:rPr>
        <w:lastRenderedPageBreak/>
        <w:t>By the same token, I was able to activate an etic analytical lens because my objective stance allowed me to quickly pick up on novel and different experiences whilst interviewing and working through the stages of data analysis. By oscillating between subjectivity and objectivity during analysis I was able to use my experiences and theoretical knowledge to aid in the analysis. Doing so also reminded me to reflect on my experiences while being painstakingly aware of and checking my biases during analysis.</w:t>
      </w:r>
      <w:r w:rsidR="00D71A6E">
        <w:rPr>
          <w:rFonts w:ascii="Times New Roman" w:hAnsi="Times New Roman" w:cs="Times New Roman"/>
        </w:rPr>
        <w:t xml:space="preserve"> </w:t>
      </w:r>
      <w:r>
        <w:rPr>
          <w:rFonts w:ascii="Times New Roman" w:hAnsi="Times New Roman" w:cs="Times New Roman"/>
        </w:rPr>
        <w:t>The next section outlines Chapter IV, the findings of this dissertation.</w:t>
      </w:r>
    </w:p>
    <w:p w14:paraId="6CE321B5" w14:textId="68F395BB" w:rsidR="006A31AE" w:rsidRDefault="006A31AE" w:rsidP="006A31AE">
      <w:pPr>
        <w:rPr>
          <w:rFonts w:ascii="Times New Roman" w:hAnsi="Times New Roman" w:cs="Times New Roman"/>
        </w:rPr>
      </w:pPr>
      <w:r>
        <w:rPr>
          <w:rFonts w:ascii="Times New Roman" w:hAnsi="Times New Roman" w:cs="Times New Roman"/>
        </w:rPr>
        <w:br w:type="page"/>
      </w:r>
    </w:p>
    <w:p w14:paraId="6B9AF3EE" w14:textId="77777777" w:rsidR="007B309F" w:rsidRPr="00B53BE7" w:rsidRDefault="007B309F" w:rsidP="007B309F">
      <w:pPr>
        <w:spacing w:line="480" w:lineRule="auto"/>
        <w:jc w:val="center"/>
        <w:rPr>
          <w:rFonts w:ascii="Times New Roman" w:hAnsi="Times New Roman" w:cs="Times New Roman"/>
          <w:b/>
          <w:bCs/>
        </w:rPr>
      </w:pPr>
      <w:r w:rsidRPr="00B53BE7">
        <w:rPr>
          <w:rFonts w:ascii="Times New Roman" w:hAnsi="Times New Roman" w:cs="Times New Roman"/>
          <w:b/>
          <w:bCs/>
        </w:rPr>
        <w:lastRenderedPageBreak/>
        <w:t>CHAPTER IV</w:t>
      </w:r>
    </w:p>
    <w:p w14:paraId="328CE321" w14:textId="77777777" w:rsidR="007B309F" w:rsidRPr="00B53BE7" w:rsidRDefault="007B309F" w:rsidP="007B309F">
      <w:pPr>
        <w:spacing w:line="480" w:lineRule="auto"/>
        <w:jc w:val="center"/>
        <w:rPr>
          <w:rFonts w:ascii="Times New Roman" w:hAnsi="Times New Roman" w:cs="Times New Roman"/>
          <w:b/>
          <w:bCs/>
        </w:rPr>
      </w:pPr>
      <w:r w:rsidRPr="00B53BE7">
        <w:rPr>
          <w:rFonts w:ascii="Times New Roman" w:hAnsi="Times New Roman" w:cs="Times New Roman"/>
          <w:b/>
          <w:bCs/>
        </w:rPr>
        <w:t>FINDINGS</w:t>
      </w:r>
    </w:p>
    <w:p w14:paraId="61F23198" w14:textId="5DC3B13B" w:rsidR="007B309F" w:rsidRDefault="007B309F" w:rsidP="007B309F">
      <w:pPr>
        <w:spacing w:line="480" w:lineRule="auto"/>
        <w:rPr>
          <w:rFonts w:ascii="Times New Roman" w:hAnsi="Times New Roman" w:cs="Times New Roman"/>
        </w:rPr>
      </w:pPr>
      <w:r>
        <w:rPr>
          <w:rFonts w:ascii="Times New Roman" w:hAnsi="Times New Roman" w:cs="Times New Roman"/>
        </w:rPr>
        <w:tab/>
        <w:t xml:space="preserve">In this section, I explicate the dissertation findings as they pertain to the proposed research questions. The dissertation’s three research questions asked about </w:t>
      </w:r>
      <w:r w:rsidR="006A31AE">
        <w:rPr>
          <w:rFonts w:ascii="Times New Roman" w:hAnsi="Times New Roman" w:cs="Times New Roman"/>
        </w:rPr>
        <w:t>Davis-</w:t>
      </w:r>
      <w:r>
        <w:rPr>
          <w:rFonts w:ascii="Times New Roman" w:hAnsi="Times New Roman" w:cs="Times New Roman"/>
        </w:rPr>
        <w:t>UWC sojourners’ CCA and the communicative events that have influenced their development of multicultural identity(</w:t>
      </w:r>
      <w:proofErr w:type="spellStart"/>
      <w:r>
        <w:rPr>
          <w:rFonts w:ascii="Times New Roman" w:hAnsi="Times New Roman" w:cs="Times New Roman"/>
        </w:rPr>
        <w:t>ies</w:t>
      </w:r>
      <w:proofErr w:type="spellEnd"/>
      <w:r>
        <w:rPr>
          <w:rFonts w:ascii="Times New Roman" w:hAnsi="Times New Roman" w:cs="Times New Roman"/>
        </w:rPr>
        <w:t>) and helped them enact such (an) identity(</w:t>
      </w:r>
      <w:proofErr w:type="spellStart"/>
      <w:r>
        <w:rPr>
          <w:rFonts w:ascii="Times New Roman" w:hAnsi="Times New Roman" w:cs="Times New Roman"/>
        </w:rPr>
        <w:t>ies</w:t>
      </w:r>
      <w:proofErr w:type="spellEnd"/>
      <w:r>
        <w:rPr>
          <w:rFonts w:ascii="Times New Roman" w:hAnsi="Times New Roman" w:cs="Times New Roman"/>
        </w:rPr>
        <w:t xml:space="preserve">) in their communicative interactions with others. The constant comparative analysis undertaken to answer these questions revealed several themes for each research question, described below. </w:t>
      </w:r>
    </w:p>
    <w:p w14:paraId="23656E6F" w14:textId="51CABB10" w:rsidR="007B309F" w:rsidRPr="00E41CC3" w:rsidRDefault="007B309F" w:rsidP="008E6D9F">
      <w:pPr>
        <w:spacing w:line="480" w:lineRule="auto"/>
        <w:rPr>
          <w:rFonts w:ascii="Times New Roman" w:hAnsi="Times New Roman" w:cs="Times New Roman"/>
          <w:b/>
          <w:bCs/>
        </w:rPr>
      </w:pPr>
      <w:r w:rsidRPr="00E41CC3">
        <w:rPr>
          <w:rFonts w:ascii="Times New Roman" w:hAnsi="Times New Roman" w:cs="Times New Roman"/>
          <w:b/>
          <w:bCs/>
        </w:rPr>
        <w:t xml:space="preserve">RQ1: How, if at </w:t>
      </w:r>
      <w:r w:rsidR="0094720A">
        <w:rPr>
          <w:rFonts w:ascii="Times New Roman" w:hAnsi="Times New Roman" w:cs="Times New Roman"/>
          <w:b/>
          <w:bCs/>
        </w:rPr>
        <w:t>A</w:t>
      </w:r>
      <w:r w:rsidRPr="00E41CC3">
        <w:rPr>
          <w:rFonts w:ascii="Times New Roman" w:hAnsi="Times New Roman" w:cs="Times New Roman"/>
          <w:b/>
          <w:bCs/>
        </w:rPr>
        <w:t xml:space="preserve">ll, </w:t>
      </w:r>
      <w:r w:rsidR="0094720A">
        <w:rPr>
          <w:rFonts w:ascii="Times New Roman" w:hAnsi="Times New Roman" w:cs="Times New Roman"/>
          <w:b/>
          <w:bCs/>
        </w:rPr>
        <w:t>D</w:t>
      </w:r>
      <w:r w:rsidRPr="00E41CC3">
        <w:rPr>
          <w:rFonts w:ascii="Times New Roman" w:hAnsi="Times New Roman" w:cs="Times New Roman"/>
          <w:b/>
          <w:bCs/>
        </w:rPr>
        <w:t xml:space="preserve">o </w:t>
      </w:r>
      <w:r w:rsidR="0094720A">
        <w:rPr>
          <w:rFonts w:ascii="Times New Roman" w:hAnsi="Times New Roman" w:cs="Times New Roman"/>
          <w:b/>
          <w:bCs/>
        </w:rPr>
        <w:t>S</w:t>
      </w:r>
      <w:r w:rsidRPr="00E41CC3">
        <w:rPr>
          <w:rFonts w:ascii="Times New Roman" w:hAnsi="Times New Roman" w:cs="Times New Roman"/>
          <w:b/>
          <w:bCs/>
        </w:rPr>
        <w:t xml:space="preserve">ojourners (Davis-UWC </w:t>
      </w:r>
      <w:r w:rsidR="0094720A">
        <w:rPr>
          <w:rFonts w:ascii="Times New Roman" w:hAnsi="Times New Roman" w:cs="Times New Roman"/>
          <w:b/>
          <w:bCs/>
        </w:rPr>
        <w:t>S</w:t>
      </w:r>
      <w:r w:rsidRPr="00E41CC3">
        <w:rPr>
          <w:rFonts w:ascii="Times New Roman" w:hAnsi="Times New Roman" w:cs="Times New Roman"/>
          <w:b/>
          <w:bCs/>
        </w:rPr>
        <w:t xml:space="preserve">tudents) </w:t>
      </w:r>
      <w:r w:rsidR="0094720A">
        <w:rPr>
          <w:rFonts w:ascii="Times New Roman" w:hAnsi="Times New Roman" w:cs="Times New Roman"/>
          <w:b/>
          <w:bCs/>
        </w:rPr>
        <w:t>D</w:t>
      </w:r>
      <w:r w:rsidRPr="00E41CC3">
        <w:rPr>
          <w:rFonts w:ascii="Times New Roman" w:hAnsi="Times New Roman" w:cs="Times New Roman"/>
          <w:b/>
          <w:bCs/>
        </w:rPr>
        <w:t xml:space="preserve">escribe </w:t>
      </w:r>
      <w:r w:rsidR="0094720A">
        <w:rPr>
          <w:rFonts w:ascii="Times New Roman" w:hAnsi="Times New Roman" w:cs="Times New Roman"/>
          <w:b/>
          <w:bCs/>
        </w:rPr>
        <w:t>T</w:t>
      </w:r>
      <w:r w:rsidRPr="00E41CC3">
        <w:rPr>
          <w:rFonts w:ascii="Times New Roman" w:hAnsi="Times New Roman" w:cs="Times New Roman"/>
          <w:b/>
          <w:bCs/>
        </w:rPr>
        <w:t xml:space="preserve">heir </w:t>
      </w:r>
      <w:r w:rsidR="0094720A">
        <w:rPr>
          <w:rFonts w:ascii="Times New Roman" w:hAnsi="Times New Roman" w:cs="Times New Roman"/>
          <w:b/>
          <w:bCs/>
        </w:rPr>
        <w:t>C</w:t>
      </w:r>
      <w:r w:rsidRPr="00E41CC3">
        <w:rPr>
          <w:rFonts w:ascii="Times New Roman" w:hAnsi="Times New Roman" w:cs="Times New Roman"/>
          <w:b/>
          <w:bCs/>
        </w:rPr>
        <w:t>ross-</w:t>
      </w:r>
      <w:r w:rsidR="0094720A">
        <w:rPr>
          <w:rFonts w:ascii="Times New Roman" w:hAnsi="Times New Roman" w:cs="Times New Roman"/>
          <w:b/>
          <w:bCs/>
        </w:rPr>
        <w:t>C</w:t>
      </w:r>
      <w:r w:rsidRPr="00E41CC3">
        <w:rPr>
          <w:rFonts w:ascii="Times New Roman" w:hAnsi="Times New Roman" w:cs="Times New Roman"/>
          <w:b/>
          <w:bCs/>
        </w:rPr>
        <w:t xml:space="preserve">ultural </w:t>
      </w:r>
      <w:r w:rsidR="0094720A">
        <w:rPr>
          <w:rFonts w:ascii="Times New Roman" w:hAnsi="Times New Roman" w:cs="Times New Roman"/>
          <w:b/>
          <w:bCs/>
        </w:rPr>
        <w:t>A</w:t>
      </w:r>
      <w:r w:rsidRPr="00E41CC3">
        <w:rPr>
          <w:rFonts w:ascii="Times New Roman" w:hAnsi="Times New Roman" w:cs="Times New Roman"/>
          <w:b/>
          <w:bCs/>
        </w:rPr>
        <w:t xml:space="preserve">daptation (CCA) to </w:t>
      </w:r>
      <w:r w:rsidR="0094720A">
        <w:rPr>
          <w:rFonts w:ascii="Times New Roman" w:hAnsi="Times New Roman" w:cs="Times New Roman"/>
          <w:b/>
          <w:bCs/>
        </w:rPr>
        <w:t>M</w:t>
      </w:r>
      <w:r w:rsidRPr="00E41CC3">
        <w:rPr>
          <w:rFonts w:ascii="Times New Roman" w:hAnsi="Times New Roman" w:cs="Times New Roman"/>
          <w:b/>
          <w:bCs/>
        </w:rPr>
        <w:t xml:space="preserve">ore than </w:t>
      </w:r>
      <w:r w:rsidR="0094720A">
        <w:rPr>
          <w:rFonts w:ascii="Times New Roman" w:hAnsi="Times New Roman" w:cs="Times New Roman"/>
          <w:b/>
          <w:bCs/>
        </w:rPr>
        <w:t>O</w:t>
      </w:r>
      <w:r w:rsidRPr="00E41CC3">
        <w:rPr>
          <w:rFonts w:ascii="Times New Roman" w:hAnsi="Times New Roman" w:cs="Times New Roman"/>
          <w:b/>
          <w:bCs/>
        </w:rPr>
        <w:t xml:space="preserve">ne </w:t>
      </w:r>
      <w:r w:rsidR="0094720A">
        <w:rPr>
          <w:rFonts w:ascii="Times New Roman" w:hAnsi="Times New Roman" w:cs="Times New Roman"/>
          <w:b/>
          <w:bCs/>
        </w:rPr>
        <w:t>C</w:t>
      </w:r>
      <w:r w:rsidRPr="00E41CC3">
        <w:rPr>
          <w:rFonts w:ascii="Times New Roman" w:hAnsi="Times New Roman" w:cs="Times New Roman"/>
          <w:b/>
          <w:bCs/>
        </w:rPr>
        <w:t>ountry?</w:t>
      </w:r>
    </w:p>
    <w:p w14:paraId="054A667A" w14:textId="45FB376A" w:rsidR="007B309F" w:rsidRDefault="007B309F" w:rsidP="007B309F">
      <w:pPr>
        <w:spacing w:line="480" w:lineRule="auto"/>
        <w:rPr>
          <w:rFonts w:ascii="Times New Roman" w:hAnsi="Times New Roman" w:cs="Times New Roman"/>
        </w:rPr>
      </w:pPr>
      <w:r>
        <w:rPr>
          <w:rFonts w:ascii="Times New Roman" w:hAnsi="Times New Roman" w:cs="Times New Roman"/>
        </w:rPr>
        <w:tab/>
        <w:t xml:space="preserve">Davis-UWC participants used a variety of adjectives to describe their CCA experiences. As a reminder, CCA is defined as </w:t>
      </w:r>
      <w:r w:rsidRPr="00D91EB7">
        <w:rPr>
          <w:rFonts w:ascii="Times New Roman" w:hAnsi="Times New Roman" w:cs="Times New Roman"/>
        </w:rPr>
        <w:t>an all-encompassing process that includes acculturation, assimilation, coping, adjustment, and integration</w:t>
      </w:r>
      <w:r>
        <w:rPr>
          <w:rFonts w:ascii="Times New Roman" w:hAnsi="Times New Roman" w:cs="Times New Roman"/>
        </w:rPr>
        <w:t xml:space="preserve"> (Y.</w:t>
      </w:r>
      <w:r w:rsidR="007254D2">
        <w:rPr>
          <w:rFonts w:ascii="Times New Roman" w:hAnsi="Times New Roman" w:cs="Times New Roman"/>
        </w:rPr>
        <w:t xml:space="preserve"> </w:t>
      </w:r>
      <w:r>
        <w:rPr>
          <w:rFonts w:ascii="Times New Roman" w:hAnsi="Times New Roman" w:cs="Times New Roman"/>
        </w:rPr>
        <w:t>Y. Kim, 2005)</w:t>
      </w:r>
      <w:r w:rsidRPr="00D91EB7">
        <w:rPr>
          <w:rFonts w:ascii="Times New Roman" w:hAnsi="Times New Roman" w:cs="Times New Roman"/>
        </w:rPr>
        <w:t>.</w:t>
      </w:r>
      <w:r>
        <w:rPr>
          <w:rFonts w:ascii="Times New Roman" w:hAnsi="Times New Roman" w:cs="Times New Roman"/>
        </w:rPr>
        <w:t xml:space="preserve"> These various processes that characterize CCA were also present in the language participants used to describe their experiences, which showed a corresponding understanding of the concept and the experience under discussion. For instance, the description of the CCA experience that Katniss provided stated: </w:t>
      </w:r>
    </w:p>
    <w:p w14:paraId="124A1B1C" w14:textId="77777777" w:rsidR="007B309F" w:rsidRDefault="007B309F" w:rsidP="007B309F">
      <w:pPr>
        <w:ind w:left="720"/>
        <w:jc w:val="both"/>
        <w:rPr>
          <w:rFonts w:ascii="Times New Roman" w:hAnsi="Times New Roman" w:cs="Times New Roman"/>
        </w:rPr>
      </w:pPr>
      <w:r>
        <w:rPr>
          <w:rFonts w:ascii="Times New Roman" w:hAnsi="Times New Roman" w:cs="Times New Roman"/>
        </w:rPr>
        <w:t xml:space="preserve">…adaptation is a form of growth. It’s like development. The evolution theory. How some birds adapted, and others didn’t. So, when you adapt, you find ways to still be you, but you in a different environment. That’s how I see it. And, I wouldn’t say it’s fun. It’s </w:t>
      </w:r>
      <w:proofErr w:type="gramStart"/>
      <w:r>
        <w:rPr>
          <w:rFonts w:ascii="Times New Roman" w:hAnsi="Times New Roman" w:cs="Times New Roman"/>
        </w:rPr>
        <w:t>really hard</w:t>
      </w:r>
      <w:proofErr w:type="gramEnd"/>
      <w:r>
        <w:rPr>
          <w:rFonts w:ascii="Times New Roman" w:hAnsi="Times New Roman" w:cs="Times New Roman"/>
        </w:rPr>
        <w:t xml:space="preserve"> to adapt. It’s very, very hard to adapt.</w:t>
      </w:r>
    </w:p>
    <w:p w14:paraId="3FFEAAE8" w14:textId="77777777" w:rsidR="007B309F" w:rsidRDefault="007B309F" w:rsidP="007B309F">
      <w:pPr>
        <w:ind w:left="720"/>
        <w:jc w:val="both"/>
        <w:rPr>
          <w:rFonts w:ascii="Times New Roman" w:hAnsi="Times New Roman" w:cs="Times New Roman"/>
        </w:rPr>
      </w:pPr>
    </w:p>
    <w:p w14:paraId="27EF66CA" w14:textId="31BF0801" w:rsidR="007B309F" w:rsidRDefault="007B309F" w:rsidP="007B309F">
      <w:pPr>
        <w:spacing w:line="480" w:lineRule="auto"/>
        <w:rPr>
          <w:rFonts w:ascii="Times New Roman" w:hAnsi="Times New Roman" w:cs="Times New Roman"/>
        </w:rPr>
      </w:pPr>
      <w:r w:rsidRPr="002F6C08">
        <w:rPr>
          <w:rFonts w:ascii="Times New Roman" w:hAnsi="Times New Roman" w:cs="Times New Roman"/>
        </w:rPr>
        <w:t xml:space="preserve">Hence, CCA will be used as an all-inclusive concept for these expressions of adaptation. </w:t>
      </w:r>
      <w:r w:rsidR="007857C2" w:rsidRPr="002F6C08">
        <w:rPr>
          <w:rFonts w:ascii="Times New Roman" w:hAnsi="Times New Roman" w:cs="Times New Roman"/>
        </w:rPr>
        <w:t xml:space="preserve">Although participants weaved back and forth between </w:t>
      </w:r>
      <w:r w:rsidR="00E349BD" w:rsidRPr="002F6C08">
        <w:rPr>
          <w:rFonts w:ascii="Times New Roman" w:hAnsi="Times New Roman" w:cs="Times New Roman"/>
        </w:rPr>
        <w:t>the two sojourn</w:t>
      </w:r>
      <w:r w:rsidR="007857C2" w:rsidRPr="002F6C08">
        <w:rPr>
          <w:rFonts w:ascii="Times New Roman" w:hAnsi="Times New Roman" w:cs="Times New Roman"/>
        </w:rPr>
        <w:t xml:space="preserve"> experiences </w:t>
      </w:r>
      <w:r w:rsidR="002F6C08" w:rsidRPr="002F6C08">
        <w:rPr>
          <w:rFonts w:ascii="Times New Roman" w:hAnsi="Times New Roman" w:cs="Times New Roman"/>
        </w:rPr>
        <w:t>with</w:t>
      </w:r>
      <w:r w:rsidR="003B384E" w:rsidRPr="002F6C08">
        <w:rPr>
          <w:rFonts w:ascii="Times New Roman" w:hAnsi="Times New Roman" w:cs="Times New Roman"/>
        </w:rPr>
        <w:t xml:space="preserve"> respect to </w:t>
      </w:r>
      <w:r w:rsidR="007857C2" w:rsidRPr="002F6C08">
        <w:rPr>
          <w:rFonts w:ascii="Times New Roman" w:hAnsi="Times New Roman" w:cs="Times New Roman"/>
        </w:rPr>
        <w:t>identity transformation, they were able to</w:t>
      </w:r>
      <w:r w:rsidRPr="002F6C08">
        <w:rPr>
          <w:rFonts w:ascii="Times New Roman" w:hAnsi="Times New Roman" w:cs="Times New Roman"/>
        </w:rPr>
        <w:t xml:space="preserve"> clear</w:t>
      </w:r>
      <w:r w:rsidR="007857C2" w:rsidRPr="002F6C08">
        <w:rPr>
          <w:rFonts w:ascii="Times New Roman" w:hAnsi="Times New Roman" w:cs="Times New Roman"/>
        </w:rPr>
        <w:t>ly</w:t>
      </w:r>
      <w:r w:rsidRPr="002F6C08">
        <w:rPr>
          <w:rFonts w:ascii="Times New Roman" w:hAnsi="Times New Roman" w:cs="Times New Roman"/>
        </w:rPr>
        <w:t xml:space="preserve"> </w:t>
      </w:r>
      <w:r w:rsidR="00E349BD" w:rsidRPr="002F6C08">
        <w:rPr>
          <w:rFonts w:ascii="Times New Roman" w:hAnsi="Times New Roman" w:cs="Times New Roman"/>
        </w:rPr>
        <w:t>distinguish</w:t>
      </w:r>
      <w:r w:rsidRPr="002F6C08">
        <w:rPr>
          <w:rFonts w:ascii="Times New Roman" w:hAnsi="Times New Roman" w:cs="Times New Roman"/>
        </w:rPr>
        <w:t xml:space="preserve"> between their two sojourns (indicated as S</w:t>
      </w:r>
      <w:r w:rsidRPr="002F6C08">
        <w:rPr>
          <w:rFonts w:ascii="Times New Roman" w:hAnsi="Times New Roman" w:cs="Times New Roman"/>
          <w:vertAlign w:val="subscript"/>
        </w:rPr>
        <w:t>1</w:t>
      </w:r>
      <w:r w:rsidRPr="002F6C08">
        <w:rPr>
          <w:rFonts w:ascii="Times New Roman" w:hAnsi="Times New Roman" w:cs="Times New Roman"/>
        </w:rPr>
        <w:t xml:space="preserve"> for </w:t>
      </w:r>
      <w:r w:rsidR="003B384E" w:rsidRPr="002F6C08">
        <w:rPr>
          <w:rFonts w:ascii="Times New Roman" w:hAnsi="Times New Roman" w:cs="Times New Roman"/>
        </w:rPr>
        <w:t xml:space="preserve">the </w:t>
      </w:r>
      <w:r w:rsidRPr="002F6C08">
        <w:rPr>
          <w:rFonts w:ascii="Times New Roman" w:hAnsi="Times New Roman" w:cs="Times New Roman"/>
        </w:rPr>
        <w:t>UWC experience and S</w:t>
      </w:r>
      <w:r w:rsidRPr="002F6C08">
        <w:rPr>
          <w:rFonts w:ascii="Times New Roman" w:hAnsi="Times New Roman" w:cs="Times New Roman"/>
          <w:vertAlign w:val="subscript"/>
        </w:rPr>
        <w:t>2</w:t>
      </w:r>
      <w:r w:rsidRPr="002F6C08">
        <w:rPr>
          <w:rFonts w:ascii="Times New Roman" w:hAnsi="Times New Roman" w:cs="Times New Roman"/>
        </w:rPr>
        <w:t xml:space="preserve"> for </w:t>
      </w:r>
      <w:r w:rsidR="003B384E" w:rsidRPr="002F6C08">
        <w:rPr>
          <w:rFonts w:ascii="Times New Roman" w:hAnsi="Times New Roman" w:cs="Times New Roman"/>
        </w:rPr>
        <w:t xml:space="preserve">the </w:t>
      </w:r>
      <w:r w:rsidRPr="002F6C08">
        <w:rPr>
          <w:rFonts w:ascii="Times New Roman" w:hAnsi="Times New Roman" w:cs="Times New Roman"/>
        </w:rPr>
        <w:t xml:space="preserve">U.S. college experience henceforth). </w:t>
      </w:r>
      <w:r>
        <w:rPr>
          <w:rFonts w:ascii="Times New Roman" w:hAnsi="Times New Roman" w:cs="Times New Roman"/>
        </w:rPr>
        <w:lastRenderedPageBreak/>
        <w:t>Findings revealed five overarching themes for each sojourn that described participants’ CCA (see summary of themes in Table 3). Some themes from both sojourns have the same label because the experiences were described as similar, signaling similarities between S</w:t>
      </w:r>
      <w:r>
        <w:rPr>
          <w:rFonts w:ascii="Times New Roman" w:hAnsi="Times New Roman" w:cs="Times New Roman"/>
          <w:vertAlign w:val="subscript"/>
        </w:rPr>
        <w:t>1</w:t>
      </w:r>
      <w:r>
        <w:rPr>
          <w:rFonts w:ascii="Times New Roman" w:hAnsi="Times New Roman" w:cs="Times New Roman"/>
        </w:rPr>
        <w:t xml:space="preserve"> and S</w:t>
      </w:r>
      <w:r>
        <w:rPr>
          <w:rFonts w:ascii="Times New Roman" w:hAnsi="Times New Roman" w:cs="Times New Roman"/>
          <w:vertAlign w:val="subscript"/>
        </w:rPr>
        <w:t>2</w:t>
      </w:r>
      <w:r>
        <w:rPr>
          <w:rFonts w:ascii="Times New Roman" w:hAnsi="Times New Roman" w:cs="Times New Roman"/>
        </w:rPr>
        <w:t xml:space="preserve"> experiences. The themes with distinct labels for each sojourn signal </w:t>
      </w:r>
      <w:proofErr w:type="gramStart"/>
      <w:r w:rsidR="009E7B22">
        <w:rPr>
          <w:rFonts w:ascii="Times New Roman" w:hAnsi="Times New Roman" w:cs="Times New Roman"/>
        </w:rPr>
        <w:t>differences</w:t>
      </w:r>
      <w:proofErr w:type="gramEnd"/>
      <w:r w:rsidR="009E7B22">
        <w:rPr>
          <w:rFonts w:ascii="Times New Roman" w:hAnsi="Times New Roman" w:cs="Times New Roman"/>
        </w:rPr>
        <w:t xml:space="preserve"> </w:t>
      </w:r>
      <w:r>
        <w:rPr>
          <w:rFonts w:ascii="Times New Roman" w:hAnsi="Times New Roman" w:cs="Times New Roman"/>
        </w:rPr>
        <w:t>between the S</w:t>
      </w:r>
      <w:r>
        <w:rPr>
          <w:rFonts w:ascii="Times New Roman" w:hAnsi="Times New Roman" w:cs="Times New Roman"/>
          <w:vertAlign w:val="subscript"/>
        </w:rPr>
        <w:t>1</w:t>
      </w:r>
      <w:r>
        <w:rPr>
          <w:rFonts w:ascii="Times New Roman" w:hAnsi="Times New Roman" w:cs="Times New Roman"/>
        </w:rPr>
        <w:t xml:space="preserve"> and S</w:t>
      </w:r>
      <w:r>
        <w:rPr>
          <w:rFonts w:ascii="Times New Roman" w:hAnsi="Times New Roman" w:cs="Times New Roman"/>
          <w:vertAlign w:val="subscript"/>
        </w:rPr>
        <w:t>2</w:t>
      </w:r>
      <w:r>
        <w:rPr>
          <w:rFonts w:ascii="Times New Roman" w:hAnsi="Times New Roman" w:cs="Times New Roman"/>
        </w:rPr>
        <w:t xml:space="preserve"> experiences. </w:t>
      </w:r>
      <w:r w:rsidR="00CC38AE">
        <w:rPr>
          <w:rFonts w:ascii="Times New Roman" w:hAnsi="Times New Roman" w:cs="Times New Roman"/>
        </w:rPr>
        <w:t>These</w:t>
      </w:r>
      <w:r w:rsidR="002A75C3">
        <w:rPr>
          <w:rFonts w:ascii="Times New Roman" w:hAnsi="Times New Roman" w:cs="Times New Roman"/>
        </w:rPr>
        <w:t xml:space="preserve"> themes </w:t>
      </w:r>
      <w:r w:rsidR="00CC38AE">
        <w:rPr>
          <w:rFonts w:ascii="Times New Roman" w:hAnsi="Times New Roman" w:cs="Times New Roman"/>
        </w:rPr>
        <w:t xml:space="preserve">are discussed </w:t>
      </w:r>
      <w:r>
        <w:rPr>
          <w:rFonts w:ascii="Times New Roman" w:hAnsi="Times New Roman" w:cs="Times New Roman"/>
        </w:rPr>
        <w:t>comparatively and in relation to each other</w:t>
      </w:r>
      <w:r w:rsidR="00CC38AE">
        <w:rPr>
          <w:rFonts w:ascii="Times New Roman" w:hAnsi="Times New Roman" w:cs="Times New Roman"/>
        </w:rPr>
        <w:t xml:space="preserve"> in what follows</w:t>
      </w:r>
      <w:r w:rsidR="002A75C3">
        <w:rPr>
          <w:rFonts w:ascii="Times New Roman" w:hAnsi="Times New Roman" w:cs="Times New Roman"/>
        </w:rPr>
        <w:t xml:space="preserve">. </w:t>
      </w:r>
    </w:p>
    <w:p w14:paraId="26472B6D" w14:textId="77777777" w:rsidR="007B309F" w:rsidRPr="00E41CC3" w:rsidRDefault="007B309F" w:rsidP="007B309F">
      <w:pPr>
        <w:spacing w:line="480" w:lineRule="auto"/>
        <w:rPr>
          <w:rFonts w:ascii="Times New Roman" w:hAnsi="Times New Roman" w:cs="Times New Roman"/>
          <w:b/>
          <w:bCs/>
        </w:rPr>
      </w:pPr>
      <w:r w:rsidRPr="00E41CC3">
        <w:rPr>
          <w:rFonts w:ascii="Times New Roman" w:hAnsi="Times New Roman" w:cs="Times New Roman"/>
          <w:b/>
          <w:bCs/>
        </w:rPr>
        <w:t xml:space="preserve">Table </w:t>
      </w:r>
      <w:r>
        <w:rPr>
          <w:rFonts w:ascii="Times New Roman" w:hAnsi="Times New Roman" w:cs="Times New Roman"/>
          <w:b/>
          <w:bCs/>
        </w:rPr>
        <w:t>3</w:t>
      </w:r>
    </w:p>
    <w:p w14:paraId="1359B87C" w14:textId="77777777" w:rsidR="007B309F" w:rsidRPr="001D4938" w:rsidRDefault="007B309F" w:rsidP="007B309F">
      <w:pPr>
        <w:spacing w:line="480" w:lineRule="auto"/>
        <w:rPr>
          <w:rFonts w:ascii="Times New Roman" w:hAnsi="Times New Roman" w:cs="Times New Roman"/>
          <w:i/>
          <w:iCs/>
        </w:rPr>
      </w:pPr>
      <w:r>
        <w:rPr>
          <w:rFonts w:ascii="Times New Roman" w:hAnsi="Times New Roman" w:cs="Times New Roman"/>
          <w:i/>
          <w:iCs/>
        </w:rPr>
        <w:t>Themes: Descriptions of CCA Experiences</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20"/>
        <w:gridCol w:w="4130"/>
      </w:tblGrid>
      <w:tr w:rsidR="007B309F" w14:paraId="7E9E6904" w14:textId="77777777" w:rsidTr="00491B45">
        <w:tc>
          <w:tcPr>
            <w:tcW w:w="5220" w:type="dxa"/>
            <w:tcBorders>
              <w:top w:val="single" w:sz="4" w:space="0" w:color="auto"/>
              <w:bottom w:val="single" w:sz="4" w:space="0" w:color="auto"/>
            </w:tcBorders>
          </w:tcPr>
          <w:p w14:paraId="74073640" w14:textId="77777777" w:rsidR="007B309F" w:rsidRPr="00454B82" w:rsidRDefault="007B309F" w:rsidP="00491B45">
            <w:pPr>
              <w:rPr>
                <w:rFonts w:ascii="Times New Roman" w:hAnsi="Times New Roman" w:cs="Times New Roman"/>
                <w:sz w:val="24"/>
                <w:szCs w:val="24"/>
              </w:rPr>
            </w:pPr>
            <w:r>
              <w:rPr>
                <w:rFonts w:ascii="Times New Roman" w:hAnsi="Times New Roman" w:cs="Times New Roman"/>
                <w:sz w:val="24"/>
                <w:szCs w:val="24"/>
              </w:rPr>
              <w:t>S</w:t>
            </w:r>
            <w:r>
              <w:rPr>
                <w:rFonts w:ascii="Times New Roman" w:hAnsi="Times New Roman" w:cs="Times New Roman"/>
                <w:sz w:val="24"/>
                <w:szCs w:val="24"/>
                <w:vertAlign w:val="subscript"/>
              </w:rPr>
              <w:t>1</w:t>
            </w:r>
            <w:r>
              <w:rPr>
                <w:rFonts w:ascii="Times New Roman" w:hAnsi="Times New Roman" w:cs="Times New Roman"/>
                <w:sz w:val="24"/>
                <w:szCs w:val="24"/>
              </w:rPr>
              <w:t>: United World College (UWC)</w:t>
            </w:r>
          </w:p>
        </w:tc>
        <w:tc>
          <w:tcPr>
            <w:tcW w:w="4130" w:type="dxa"/>
            <w:tcBorders>
              <w:top w:val="single" w:sz="4" w:space="0" w:color="auto"/>
              <w:bottom w:val="single" w:sz="4" w:space="0" w:color="auto"/>
            </w:tcBorders>
          </w:tcPr>
          <w:p w14:paraId="53B920D9" w14:textId="77777777" w:rsidR="007B309F" w:rsidRDefault="007B309F" w:rsidP="00491B45">
            <w:pPr>
              <w:rPr>
                <w:rFonts w:ascii="Times New Roman" w:hAnsi="Times New Roman" w:cs="Times New Roman"/>
                <w:sz w:val="24"/>
                <w:szCs w:val="24"/>
              </w:rPr>
            </w:pPr>
            <w:r>
              <w:rPr>
                <w:rFonts w:ascii="Times New Roman" w:hAnsi="Times New Roman" w:cs="Times New Roman"/>
                <w:sz w:val="24"/>
                <w:szCs w:val="24"/>
              </w:rPr>
              <w:t>S</w:t>
            </w:r>
            <w:r>
              <w:rPr>
                <w:rFonts w:ascii="Times New Roman" w:hAnsi="Times New Roman" w:cs="Times New Roman"/>
                <w:sz w:val="24"/>
                <w:szCs w:val="24"/>
                <w:vertAlign w:val="subscript"/>
              </w:rPr>
              <w:t>2</w:t>
            </w:r>
            <w:r>
              <w:rPr>
                <w:rFonts w:ascii="Times New Roman" w:hAnsi="Times New Roman" w:cs="Times New Roman"/>
                <w:sz w:val="24"/>
                <w:szCs w:val="24"/>
              </w:rPr>
              <w:t>: U.S. College and University</w:t>
            </w:r>
          </w:p>
          <w:p w14:paraId="002DF862" w14:textId="77777777" w:rsidR="007B309F" w:rsidRPr="00454B82" w:rsidRDefault="007B309F" w:rsidP="00491B45">
            <w:pPr>
              <w:rPr>
                <w:rFonts w:ascii="Times New Roman" w:hAnsi="Times New Roman" w:cs="Times New Roman"/>
                <w:sz w:val="24"/>
                <w:szCs w:val="24"/>
              </w:rPr>
            </w:pPr>
          </w:p>
        </w:tc>
      </w:tr>
      <w:tr w:rsidR="007B309F" w14:paraId="683C8929" w14:textId="77777777" w:rsidTr="00491B45">
        <w:tc>
          <w:tcPr>
            <w:tcW w:w="5220" w:type="dxa"/>
          </w:tcPr>
          <w:p w14:paraId="1E2FBF1C" w14:textId="0F7461E5" w:rsidR="007B309F" w:rsidRDefault="007B309F" w:rsidP="00491B45">
            <w:pPr>
              <w:rPr>
                <w:rFonts w:ascii="Times New Roman" w:hAnsi="Times New Roman" w:cs="Times New Roman"/>
                <w:sz w:val="24"/>
                <w:szCs w:val="24"/>
              </w:rPr>
            </w:pPr>
            <w:r>
              <w:rPr>
                <w:rFonts w:ascii="Times New Roman" w:hAnsi="Times New Roman" w:cs="Times New Roman"/>
                <w:sz w:val="24"/>
                <w:szCs w:val="24"/>
              </w:rPr>
              <w:t>CCA happening in a bubble</w:t>
            </w:r>
          </w:p>
        </w:tc>
        <w:tc>
          <w:tcPr>
            <w:tcW w:w="4130" w:type="dxa"/>
          </w:tcPr>
          <w:p w14:paraId="28C35264" w14:textId="77777777" w:rsidR="007B309F" w:rsidRDefault="007B309F" w:rsidP="00491B45">
            <w:pPr>
              <w:rPr>
                <w:rFonts w:ascii="Times New Roman" w:hAnsi="Times New Roman" w:cs="Times New Roman"/>
                <w:sz w:val="24"/>
                <w:szCs w:val="24"/>
              </w:rPr>
            </w:pPr>
            <w:r>
              <w:rPr>
                <w:rFonts w:ascii="Times New Roman" w:hAnsi="Times New Roman" w:cs="Times New Roman"/>
                <w:sz w:val="24"/>
                <w:szCs w:val="24"/>
              </w:rPr>
              <w:t>CCA happening in a bubble</w:t>
            </w:r>
          </w:p>
        </w:tc>
      </w:tr>
      <w:tr w:rsidR="007B309F" w14:paraId="35406851" w14:textId="77777777" w:rsidTr="00491B45">
        <w:tc>
          <w:tcPr>
            <w:tcW w:w="5220" w:type="dxa"/>
          </w:tcPr>
          <w:p w14:paraId="7566EAFE" w14:textId="77777777" w:rsidR="007B309F" w:rsidRDefault="007B309F" w:rsidP="00491B45">
            <w:pPr>
              <w:rPr>
                <w:rFonts w:ascii="Times New Roman" w:hAnsi="Times New Roman" w:cs="Times New Roman"/>
                <w:sz w:val="24"/>
                <w:szCs w:val="24"/>
              </w:rPr>
            </w:pPr>
          </w:p>
          <w:p w14:paraId="08521135" w14:textId="77777777" w:rsidR="007B309F" w:rsidRDefault="007B309F" w:rsidP="00491B45">
            <w:pPr>
              <w:rPr>
                <w:rFonts w:ascii="Times New Roman" w:hAnsi="Times New Roman" w:cs="Times New Roman"/>
                <w:sz w:val="24"/>
                <w:szCs w:val="24"/>
              </w:rPr>
            </w:pPr>
            <w:r>
              <w:rPr>
                <w:rFonts w:ascii="Times New Roman" w:hAnsi="Times New Roman" w:cs="Times New Roman"/>
                <w:sz w:val="24"/>
                <w:szCs w:val="24"/>
              </w:rPr>
              <w:t>CCA as a challenging process</w:t>
            </w:r>
          </w:p>
        </w:tc>
        <w:tc>
          <w:tcPr>
            <w:tcW w:w="4130" w:type="dxa"/>
          </w:tcPr>
          <w:p w14:paraId="4F6AC657" w14:textId="77777777" w:rsidR="007B309F" w:rsidRDefault="007B309F" w:rsidP="00491B45">
            <w:pPr>
              <w:rPr>
                <w:rFonts w:ascii="Times New Roman" w:hAnsi="Times New Roman" w:cs="Times New Roman"/>
                <w:sz w:val="24"/>
                <w:szCs w:val="24"/>
              </w:rPr>
            </w:pPr>
          </w:p>
          <w:p w14:paraId="4E47D843" w14:textId="77777777" w:rsidR="007B309F" w:rsidRDefault="007B309F" w:rsidP="00491B45">
            <w:pPr>
              <w:rPr>
                <w:rFonts w:ascii="Times New Roman" w:hAnsi="Times New Roman" w:cs="Times New Roman"/>
                <w:sz w:val="24"/>
                <w:szCs w:val="24"/>
              </w:rPr>
            </w:pPr>
            <w:r>
              <w:rPr>
                <w:rFonts w:ascii="Times New Roman" w:hAnsi="Times New Roman" w:cs="Times New Roman"/>
                <w:sz w:val="24"/>
                <w:szCs w:val="24"/>
              </w:rPr>
              <w:t>CCA as an easy process</w:t>
            </w:r>
          </w:p>
        </w:tc>
      </w:tr>
      <w:tr w:rsidR="007B309F" w14:paraId="170FE2BC" w14:textId="77777777" w:rsidTr="00491B45">
        <w:tc>
          <w:tcPr>
            <w:tcW w:w="5220" w:type="dxa"/>
          </w:tcPr>
          <w:p w14:paraId="02EECD70" w14:textId="77777777" w:rsidR="007B309F" w:rsidRDefault="007B309F" w:rsidP="00491B45">
            <w:pPr>
              <w:rPr>
                <w:rFonts w:ascii="Times New Roman" w:hAnsi="Times New Roman" w:cs="Times New Roman"/>
                <w:sz w:val="24"/>
                <w:szCs w:val="24"/>
              </w:rPr>
            </w:pPr>
          </w:p>
          <w:p w14:paraId="1E4BE548" w14:textId="77777777" w:rsidR="007B309F" w:rsidRDefault="007B309F" w:rsidP="00491B45">
            <w:pPr>
              <w:rPr>
                <w:rFonts w:ascii="Times New Roman" w:hAnsi="Times New Roman" w:cs="Times New Roman"/>
                <w:sz w:val="24"/>
                <w:szCs w:val="24"/>
              </w:rPr>
            </w:pPr>
            <w:r>
              <w:rPr>
                <w:rFonts w:ascii="Times New Roman" w:hAnsi="Times New Roman" w:cs="Times New Roman"/>
                <w:sz w:val="24"/>
                <w:szCs w:val="24"/>
              </w:rPr>
              <w:t>CCA as a matter of survival</w:t>
            </w:r>
          </w:p>
        </w:tc>
        <w:tc>
          <w:tcPr>
            <w:tcW w:w="4130" w:type="dxa"/>
          </w:tcPr>
          <w:p w14:paraId="60A7B959" w14:textId="77777777" w:rsidR="007B309F" w:rsidRDefault="007B309F" w:rsidP="00491B45">
            <w:pPr>
              <w:rPr>
                <w:rFonts w:ascii="Times New Roman" w:hAnsi="Times New Roman" w:cs="Times New Roman"/>
                <w:sz w:val="24"/>
                <w:szCs w:val="24"/>
              </w:rPr>
            </w:pPr>
          </w:p>
          <w:p w14:paraId="1D7E7309" w14:textId="77777777" w:rsidR="007B309F" w:rsidRDefault="007B309F" w:rsidP="00491B45">
            <w:pPr>
              <w:rPr>
                <w:rFonts w:ascii="Times New Roman" w:hAnsi="Times New Roman" w:cs="Times New Roman"/>
                <w:sz w:val="24"/>
                <w:szCs w:val="24"/>
              </w:rPr>
            </w:pPr>
            <w:r>
              <w:rPr>
                <w:rFonts w:ascii="Times New Roman" w:hAnsi="Times New Roman" w:cs="Times New Roman"/>
                <w:sz w:val="24"/>
                <w:szCs w:val="24"/>
              </w:rPr>
              <w:t>CCA as surprising</w:t>
            </w:r>
          </w:p>
        </w:tc>
      </w:tr>
      <w:tr w:rsidR="007B309F" w14:paraId="5139861E" w14:textId="77777777" w:rsidTr="00491B45">
        <w:tc>
          <w:tcPr>
            <w:tcW w:w="5220" w:type="dxa"/>
          </w:tcPr>
          <w:p w14:paraId="5779FE31" w14:textId="77777777" w:rsidR="007B309F" w:rsidRDefault="007B309F" w:rsidP="00491B45">
            <w:pPr>
              <w:rPr>
                <w:rFonts w:ascii="Times New Roman" w:hAnsi="Times New Roman" w:cs="Times New Roman"/>
                <w:sz w:val="24"/>
                <w:szCs w:val="24"/>
              </w:rPr>
            </w:pPr>
          </w:p>
          <w:p w14:paraId="7E198AF8" w14:textId="77777777" w:rsidR="007B309F" w:rsidRDefault="007B309F" w:rsidP="00491B45">
            <w:pPr>
              <w:rPr>
                <w:rFonts w:ascii="Times New Roman" w:hAnsi="Times New Roman" w:cs="Times New Roman"/>
                <w:sz w:val="24"/>
                <w:szCs w:val="24"/>
              </w:rPr>
            </w:pPr>
            <w:r>
              <w:rPr>
                <w:rFonts w:ascii="Times New Roman" w:hAnsi="Times New Roman" w:cs="Times New Roman"/>
                <w:sz w:val="24"/>
                <w:szCs w:val="24"/>
              </w:rPr>
              <w:t>CCA as a period of growth</w:t>
            </w:r>
          </w:p>
        </w:tc>
        <w:tc>
          <w:tcPr>
            <w:tcW w:w="4130" w:type="dxa"/>
          </w:tcPr>
          <w:p w14:paraId="34F53EE3" w14:textId="77777777" w:rsidR="007B309F" w:rsidRDefault="007B309F" w:rsidP="00491B45">
            <w:pPr>
              <w:rPr>
                <w:rFonts w:ascii="Times New Roman" w:hAnsi="Times New Roman" w:cs="Times New Roman"/>
                <w:sz w:val="24"/>
                <w:szCs w:val="24"/>
              </w:rPr>
            </w:pPr>
          </w:p>
          <w:p w14:paraId="3F7A486E" w14:textId="77777777" w:rsidR="007B309F" w:rsidRDefault="007B309F" w:rsidP="00491B45">
            <w:pPr>
              <w:rPr>
                <w:rFonts w:ascii="Times New Roman" w:hAnsi="Times New Roman" w:cs="Times New Roman"/>
                <w:sz w:val="24"/>
                <w:szCs w:val="24"/>
              </w:rPr>
            </w:pPr>
            <w:r>
              <w:rPr>
                <w:rFonts w:ascii="Times New Roman" w:hAnsi="Times New Roman" w:cs="Times New Roman"/>
                <w:sz w:val="24"/>
                <w:szCs w:val="24"/>
              </w:rPr>
              <w:t>CCA as a period of fostering identity</w:t>
            </w:r>
          </w:p>
        </w:tc>
      </w:tr>
      <w:tr w:rsidR="007B309F" w14:paraId="3AA4FA68" w14:textId="77777777" w:rsidTr="00491B45">
        <w:tc>
          <w:tcPr>
            <w:tcW w:w="5220" w:type="dxa"/>
          </w:tcPr>
          <w:p w14:paraId="26DB04CB" w14:textId="77777777" w:rsidR="007B309F" w:rsidRDefault="007B309F" w:rsidP="00491B45">
            <w:pPr>
              <w:rPr>
                <w:rFonts w:ascii="Times New Roman" w:hAnsi="Times New Roman" w:cs="Times New Roman"/>
                <w:sz w:val="24"/>
                <w:szCs w:val="24"/>
              </w:rPr>
            </w:pPr>
          </w:p>
          <w:p w14:paraId="3B5395B2" w14:textId="77777777" w:rsidR="007B309F" w:rsidRDefault="007B309F" w:rsidP="00491B45">
            <w:pPr>
              <w:rPr>
                <w:rFonts w:ascii="Times New Roman" w:hAnsi="Times New Roman" w:cs="Times New Roman"/>
                <w:sz w:val="24"/>
                <w:szCs w:val="24"/>
              </w:rPr>
            </w:pPr>
            <w:r>
              <w:rPr>
                <w:rFonts w:ascii="Times New Roman" w:hAnsi="Times New Roman" w:cs="Times New Roman"/>
                <w:sz w:val="24"/>
                <w:szCs w:val="24"/>
              </w:rPr>
              <w:t>CCA as an impactful experience</w:t>
            </w:r>
          </w:p>
        </w:tc>
        <w:tc>
          <w:tcPr>
            <w:tcW w:w="4130" w:type="dxa"/>
          </w:tcPr>
          <w:p w14:paraId="10A29F1D" w14:textId="77777777" w:rsidR="007B309F" w:rsidRDefault="007B309F" w:rsidP="00491B45">
            <w:pPr>
              <w:rPr>
                <w:rFonts w:ascii="Times New Roman" w:hAnsi="Times New Roman" w:cs="Times New Roman"/>
                <w:sz w:val="24"/>
                <w:szCs w:val="24"/>
              </w:rPr>
            </w:pPr>
          </w:p>
          <w:p w14:paraId="49BEE005" w14:textId="77777777" w:rsidR="007B309F" w:rsidRDefault="007B309F" w:rsidP="00491B45">
            <w:pPr>
              <w:rPr>
                <w:rFonts w:ascii="Times New Roman" w:hAnsi="Times New Roman" w:cs="Times New Roman"/>
                <w:sz w:val="24"/>
                <w:szCs w:val="24"/>
              </w:rPr>
            </w:pPr>
            <w:r>
              <w:rPr>
                <w:rFonts w:ascii="Times New Roman" w:hAnsi="Times New Roman" w:cs="Times New Roman"/>
                <w:sz w:val="24"/>
                <w:szCs w:val="24"/>
              </w:rPr>
              <w:t>CCA as an impactful experience</w:t>
            </w:r>
          </w:p>
        </w:tc>
      </w:tr>
    </w:tbl>
    <w:p w14:paraId="6B48D989" w14:textId="77777777" w:rsidR="00D71A6E" w:rsidRDefault="00D71A6E" w:rsidP="007B309F">
      <w:pPr>
        <w:spacing w:line="480" w:lineRule="auto"/>
        <w:rPr>
          <w:rFonts w:ascii="Times New Roman" w:hAnsi="Times New Roman" w:cs="Times New Roman"/>
          <w:b/>
          <w:bCs/>
        </w:rPr>
      </w:pPr>
    </w:p>
    <w:p w14:paraId="08C5BCB1" w14:textId="06544E34" w:rsidR="007B309F" w:rsidRPr="000E0363" w:rsidRDefault="007B309F" w:rsidP="007B309F">
      <w:pPr>
        <w:spacing w:line="480" w:lineRule="auto"/>
        <w:rPr>
          <w:rFonts w:ascii="Times New Roman" w:hAnsi="Times New Roman" w:cs="Times New Roman"/>
          <w:b/>
          <w:bCs/>
          <w:i/>
          <w:iCs/>
        </w:rPr>
      </w:pPr>
      <w:r w:rsidRPr="000E0363">
        <w:rPr>
          <w:rFonts w:ascii="Times New Roman" w:hAnsi="Times New Roman" w:cs="Times New Roman"/>
          <w:b/>
          <w:bCs/>
          <w:i/>
          <w:iCs/>
        </w:rPr>
        <w:t>CCA in S</w:t>
      </w:r>
      <w:r w:rsidRPr="000E0363">
        <w:rPr>
          <w:rFonts w:ascii="Times New Roman" w:hAnsi="Times New Roman" w:cs="Times New Roman"/>
          <w:b/>
          <w:bCs/>
          <w:i/>
          <w:iCs/>
          <w:vertAlign w:val="subscript"/>
        </w:rPr>
        <w:t>1</w:t>
      </w:r>
      <w:r w:rsidRPr="000E0363">
        <w:rPr>
          <w:rFonts w:ascii="Times New Roman" w:hAnsi="Times New Roman" w:cs="Times New Roman"/>
          <w:b/>
          <w:bCs/>
          <w:i/>
          <w:iCs/>
        </w:rPr>
        <w:t xml:space="preserve"> Sojourn Happening in a Bubble</w:t>
      </w:r>
    </w:p>
    <w:p w14:paraId="24E47DE9" w14:textId="2545A0E6" w:rsidR="007B309F" w:rsidRDefault="007B309F" w:rsidP="007B309F">
      <w:pPr>
        <w:spacing w:line="480" w:lineRule="auto"/>
        <w:ind w:firstLine="720"/>
        <w:rPr>
          <w:rFonts w:ascii="Times New Roman" w:hAnsi="Times New Roman" w:cs="Times New Roman"/>
        </w:rPr>
      </w:pPr>
      <w:r>
        <w:rPr>
          <w:rFonts w:ascii="Times New Roman" w:hAnsi="Times New Roman" w:cs="Times New Roman"/>
        </w:rPr>
        <w:t xml:space="preserve">The most glaring similarity between the two experiences, as identified by participants, is that both experiences occurred in a </w:t>
      </w:r>
      <w:r w:rsidR="00CC38AE">
        <w:rPr>
          <w:rFonts w:ascii="Times New Roman" w:hAnsi="Times New Roman" w:cs="Times New Roman"/>
        </w:rPr>
        <w:t>“</w:t>
      </w:r>
      <w:r>
        <w:rPr>
          <w:rFonts w:ascii="Times New Roman" w:hAnsi="Times New Roman" w:cs="Times New Roman"/>
        </w:rPr>
        <w:t>bubble</w:t>
      </w:r>
      <w:r w:rsidR="00CC38AE">
        <w:rPr>
          <w:rFonts w:ascii="Times New Roman" w:hAnsi="Times New Roman" w:cs="Times New Roman"/>
        </w:rPr>
        <w:t>,” an in vivo metaphor that participants themselves utilized to describe their experience</w:t>
      </w:r>
      <w:r>
        <w:rPr>
          <w:rFonts w:ascii="Times New Roman" w:hAnsi="Times New Roman" w:cs="Times New Roman"/>
        </w:rPr>
        <w:t xml:space="preserve">. The bubble did not only refer to the location of most of the UWC schools and colleges/universities but also the fact that participants were contained in a space where most of their interactions were with other students attending the same institutions and faculty and staff who worked at these institutions. Participants reported minimal interactions with other local host nationals in the cities or nearby cities where their institutions were located. </w:t>
      </w:r>
    </w:p>
    <w:p w14:paraId="6CBF228B" w14:textId="77777777" w:rsidR="007B309F" w:rsidRDefault="007B309F" w:rsidP="007B309F">
      <w:pPr>
        <w:spacing w:line="480" w:lineRule="auto"/>
        <w:rPr>
          <w:rFonts w:ascii="Times New Roman" w:hAnsi="Times New Roman" w:cs="Times New Roman"/>
        </w:rPr>
      </w:pPr>
      <w:r>
        <w:rPr>
          <w:rFonts w:ascii="Times New Roman" w:hAnsi="Times New Roman" w:cs="Times New Roman"/>
        </w:rPr>
        <w:t>Katie described her experience in this manner:</w:t>
      </w:r>
    </w:p>
    <w:p w14:paraId="7B9D1299" w14:textId="77777777" w:rsidR="007B309F" w:rsidRDefault="007B309F" w:rsidP="007B309F">
      <w:pPr>
        <w:ind w:left="720"/>
        <w:jc w:val="both"/>
        <w:rPr>
          <w:rFonts w:ascii="Times New Roman" w:hAnsi="Times New Roman" w:cs="Times New Roman"/>
        </w:rPr>
      </w:pPr>
      <w:r>
        <w:rPr>
          <w:rFonts w:ascii="Times New Roman" w:hAnsi="Times New Roman" w:cs="Times New Roman"/>
        </w:rPr>
        <w:lastRenderedPageBreak/>
        <w:t>When we were in S</w:t>
      </w:r>
      <w:r>
        <w:rPr>
          <w:rFonts w:ascii="Times New Roman" w:hAnsi="Times New Roman" w:cs="Times New Roman"/>
          <w:vertAlign w:val="subscript"/>
        </w:rPr>
        <w:t>1</w:t>
      </w:r>
      <w:r>
        <w:rPr>
          <w:rFonts w:ascii="Times New Roman" w:hAnsi="Times New Roman" w:cs="Times New Roman"/>
        </w:rPr>
        <w:t xml:space="preserve"> country, I don’t think we got to experience what ordinary [domestic] people do. It’s a bubble, and the same way [U.S. university] is a bubble too. We go to this private college, live in the city of 17, 000 people, and most of us do not even speak to local people and learn about their life. I know that it’s just one part of it, but I don’t think that I </w:t>
      </w:r>
      <w:proofErr w:type="gramStart"/>
      <w:r>
        <w:rPr>
          <w:rFonts w:ascii="Times New Roman" w:hAnsi="Times New Roman" w:cs="Times New Roman"/>
        </w:rPr>
        <w:t>actually experienced</w:t>
      </w:r>
      <w:proofErr w:type="gramEnd"/>
      <w:r>
        <w:rPr>
          <w:rFonts w:ascii="Times New Roman" w:hAnsi="Times New Roman" w:cs="Times New Roman"/>
        </w:rPr>
        <w:t xml:space="preserve"> life either in [S</w:t>
      </w:r>
      <w:r>
        <w:rPr>
          <w:rFonts w:ascii="Times New Roman" w:hAnsi="Times New Roman" w:cs="Times New Roman"/>
          <w:vertAlign w:val="subscript"/>
        </w:rPr>
        <w:t>1</w:t>
      </w:r>
      <w:r>
        <w:rPr>
          <w:rFonts w:ascii="Times New Roman" w:hAnsi="Times New Roman" w:cs="Times New Roman"/>
        </w:rPr>
        <w:t xml:space="preserve"> country] or the U.S.</w:t>
      </w:r>
    </w:p>
    <w:p w14:paraId="53DF6B32" w14:textId="77777777" w:rsidR="007B309F" w:rsidRDefault="007B309F" w:rsidP="007B309F">
      <w:pPr>
        <w:ind w:left="720"/>
        <w:jc w:val="both"/>
        <w:rPr>
          <w:rFonts w:ascii="Times New Roman" w:hAnsi="Times New Roman" w:cs="Times New Roman"/>
        </w:rPr>
      </w:pPr>
    </w:p>
    <w:p w14:paraId="3D20417E" w14:textId="77777777" w:rsidR="007B309F" w:rsidRPr="00087BAB" w:rsidRDefault="007B309F" w:rsidP="007B309F">
      <w:pPr>
        <w:spacing w:line="480" w:lineRule="auto"/>
        <w:rPr>
          <w:rFonts w:ascii="Times New Roman" w:hAnsi="Times New Roman" w:cs="Times New Roman"/>
          <w:b/>
          <w:bCs/>
        </w:rPr>
      </w:pPr>
      <w:r>
        <w:rPr>
          <w:rFonts w:ascii="Times New Roman" w:hAnsi="Times New Roman" w:cs="Times New Roman"/>
        </w:rPr>
        <w:t>Hence, their CCA experience focused on the culture and people within the bubble in which they lived.</w:t>
      </w:r>
    </w:p>
    <w:p w14:paraId="197D60EF" w14:textId="77777777" w:rsidR="007B309F" w:rsidRDefault="007B309F" w:rsidP="007B309F">
      <w:pPr>
        <w:spacing w:line="480" w:lineRule="auto"/>
        <w:ind w:firstLine="720"/>
        <w:rPr>
          <w:rFonts w:ascii="Times New Roman" w:hAnsi="Times New Roman" w:cs="Times New Roman"/>
        </w:rPr>
      </w:pPr>
      <w:r>
        <w:rPr>
          <w:rFonts w:ascii="Times New Roman" w:hAnsi="Times New Roman" w:cs="Times New Roman"/>
        </w:rPr>
        <w:t>Further demonstrating the conditions of their CCA in S</w:t>
      </w:r>
      <w:r>
        <w:rPr>
          <w:rFonts w:ascii="Times New Roman" w:hAnsi="Times New Roman" w:cs="Times New Roman"/>
          <w:vertAlign w:val="subscript"/>
        </w:rPr>
        <w:t>1</w:t>
      </w:r>
      <w:r>
        <w:rPr>
          <w:rFonts w:ascii="Times New Roman" w:hAnsi="Times New Roman" w:cs="Times New Roman"/>
        </w:rPr>
        <w:t xml:space="preserve"> country, participants shared that they did not get a chance to experience the countries in which they sojourned because, in most cases, the UWC boarding school was located on the outskirts of a city or away from the city center. For example, Gregory described the UWC location in this manner: “…it was such a secluded area…. I didn’t even think there would be a school located in the middle of nowhere.” Another participant, Peter, said: “Our school was deep, deep in a countryside…. It was nothing around. Nothing. Just fields of sheep and cliffs….” These descriptions were exemplary of most UWC school locations, with only a few described as close to a city center. </w:t>
      </w:r>
    </w:p>
    <w:p w14:paraId="79FC6259" w14:textId="77777777" w:rsidR="007B309F" w:rsidRDefault="007B309F" w:rsidP="007B309F">
      <w:pPr>
        <w:spacing w:line="480" w:lineRule="auto"/>
        <w:rPr>
          <w:rFonts w:ascii="Times New Roman" w:hAnsi="Times New Roman" w:cs="Times New Roman"/>
        </w:rPr>
      </w:pPr>
      <w:r>
        <w:rPr>
          <w:rFonts w:ascii="Times New Roman" w:hAnsi="Times New Roman" w:cs="Times New Roman"/>
        </w:rPr>
        <w:tab/>
        <w:t xml:space="preserve">Other participants described the colleges and universities they attended in similar ways. In the description of his campus, Gregory shared: “…it was a pure farm…corn, wheat…no way that a college is located here…. Funny enough, there was a huge college located in the middle of nowhere.” Katie said this about her college: “It is very isolated…. The closest city is an hour drive away…. So, you are very much here…. There’s literally nowhere you can go to.” These descriptions of the locations of their institutions showcased why participants thought of their schools as a bubble. Although some schools </w:t>
      </w:r>
      <w:proofErr w:type="gramStart"/>
      <w:r>
        <w:rPr>
          <w:rFonts w:ascii="Times New Roman" w:hAnsi="Times New Roman" w:cs="Times New Roman"/>
        </w:rPr>
        <w:t>were located in</w:t>
      </w:r>
      <w:proofErr w:type="gramEnd"/>
      <w:r>
        <w:rPr>
          <w:rFonts w:ascii="Times New Roman" w:hAnsi="Times New Roman" w:cs="Times New Roman"/>
        </w:rPr>
        <w:t xml:space="preserve"> or closer to big cities, participants expressed limited access to these cities due to a lack of public transportation, a car, or financial resources. Hence, they considered their school locations a bubble. </w:t>
      </w:r>
    </w:p>
    <w:p w14:paraId="6255F301" w14:textId="069743C0" w:rsidR="007B309F" w:rsidRDefault="007B309F" w:rsidP="007B309F">
      <w:pPr>
        <w:spacing w:line="480" w:lineRule="auto"/>
        <w:ind w:firstLine="720"/>
        <w:rPr>
          <w:rFonts w:ascii="Times New Roman" w:hAnsi="Times New Roman" w:cs="Times New Roman"/>
        </w:rPr>
      </w:pPr>
      <w:r>
        <w:rPr>
          <w:rFonts w:ascii="Times New Roman" w:hAnsi="Times New Roman" w:cs="Times New Roman"/>
        </w:rPr>
        <w:lastRenderedPageBreak/>
        <w:t xml:space="preserve">Another reason why participants thought of their experience as occurring in a bubble was the degree of local </w:t>
      </w:r>
      <w:proofErr w:type="gramStart"/>
      <w:r>
        <w:rPr>
          <w:rFonts w:ascii="Times New Roman" w:hAnsi="Times New Roman" w:cs="Times New Roman"/>
        </w:rPr>
        <w:t>culture</w:t>
      </w:r>
      <w:proofErr w:type="gramEnd"/>
      <w:r>
        <w:rPr>
          <w:rFonts w:ascii="Times New Roman" w:hAnsi="Times New Roman" w:cs="Times New Roman"/>
        </w:rPr>
        <w:t xml:space="preserve"> they were able to experience. Participants talked extensively about the fact that they did not experience nor knew much of the local cultures in which they sojourned. For S</w:t>
      </w:r>
      <w:r>
        <w:rPr>
          <w:rFonts w:ascii="Times New Roman" w:hAnsi="Times New Roman" w:cs="Times New Roman"/>
          <w:vertAlign w:val="subscript"/>
        </w:rPr>
        <w:t>1</w:t>
      </w:r>
      <w:r>
        <w:rPr>
          <w:rFonts w:ascii="Times New Roman" w:hAnsi="Times New Roman" w:cs="Times New Roman"/>
        </w:rPr>
        <w:t xml:space="preserve">, participants shared that they felt like they were visiting a host of countries and were experiencing cultures from those countries within the UWC schools they attended. The UWC model is designed to bring young adults from </w:t>
      </w:r>
      <w:proofErr w:type="gramStart"/>
      <w:r>
        <w:rPr>
          <w:rFonts w:ascii="Times New Roman" w:hAnsi="Times New Roman" w:cs="Times New Roman"/>
        </w:rPr>
        <w:t>all across</w:t>
      </w:r>
      <w:proofErr w:type="gramEnd"/>
      <w:r>
        <w:rPr>
          <w:rFonts w:ascii="Times New Roman" w:hAnsi="Times New Roman" w:cs="Times New Roman"/>
        </w:rPr>
        <w:t xml:space="preserve"> the world to attend school and learn from each other. This model is intended to create change-makers and instill a sense of a global community amongst the students. Thus, any given UWC school could have between 80 – 120 countries represented </w:t>
      </w:r>
      <w:r w:rsidRPr="00E541B5">
        <w:rPr>
          <w:rFonts w:ascii="Times New Roman" w:hAnsi="Times New Roman" w:cs="Times New Roman"/>
        </w:rPr>
        <w:t>(United World College, n.</w:t>
      </w:r>
      <w:r w:rsidR="002C2FA9">
        <w:rPr>
          <w:rFonts w:ascii="Times New Roman" w:hAnsi="Times New Roman" w:cs="Times New Roman"/>
        </w:rPr>
        <w:t xml:space="preserve"> </w:t>
      </w:r>
      <w:r w:rsidRPr="00E541B5">
        <w:rPr>
          <w:rFonts w:ascii="Times New Roman" w:hAnsi="Times New Roman" w:cs="Times New Roman"/>
        </w:rPr>
        <w:t>d.)</w:t>
      </w:r>
      <w:r>
        <w:rPr>
          <w:rFonts w:ascii="Times New Roman" w:hAnsi="Times New Roman" w:cs="Times New Roman"/>
        </w:rPr>
        <w:t xml:space="preserve">. For example, one participant said </w:t>
      </w:r>
      <w:r w:rsidR="002C2FA9">
        <w:rPr>
          <w:rFonts w:ascii="Times New Roman" w:hAnsi="Times New Roman" w:cs="Times New Roman"/>
        </w:rPr>
        <w:t>there were</w:t>
      </w:r>
      <w:r>
        <w:rPr>
          <w:rFonts w:ascii="Times New Roman" w:hAnsi="Times New Roman" w:cs="Times New Roman"/>
        </w:rPr>
        <w:t xml:space="preserve"> over 80 countries represented at their school. Another stated they had students from at least 90 countries at their school. These numbers are representative of the variety of countries and cultures </w:t>
      </w:r>
      <w:r w:rsidR="002C2FA9">
        <w:rPr>
          <w:rFonts w:ascii="Times New Roman" w:hAnsi="Times New Roman" w:cs="Times New Roman"/>
        </w:rPr>
        <w:t>present in a</w:t>
      </w:r>
      <w:r>
        <w:rPr>
          <w:rFonts w:ascii="Times New Roman" w:hAnsi="Times New Roman" w:cs="Times New Roman"/>
        </w:rPr>
        <w:t xml:space="preserve"> specific school. However, participants’ interactions with the local culture outside their schools were limited. </w:t>
      </w:r>
    </w:p>
    <w:p w14:paraId="1658652D" w14:textId="25C951E3" w:rsidR="007B309F" w:rsidRDefault="007B309F" w:rsidP="007B309F">
      <w:pPr>
        <w:spacing w:line="480" w:lineRule="auto"/>
        <w:ind w:firstLine="720"/>
        <w:rPr>
          <w:rFonts w:ascii="Times New Roman" w:hAnsi="Times New Roman" w:cs="Times New Roman"/>
        </w:rPr>
      </w:pPr>
      <w:r>
        <w:rPr>
          <w:rFonts w:ascii="Times New Roman" w:hAnsi="Times New Roman" w:cs="Times New Roman"/>
        </w:rPr>
        <w:t>Furthermore, based on these representations, some participants described UWC as “the great social experiment” and “The United Nations.” These descriptions speak to the breadth of diversity represented at each school, but this is also the reason participants described S</w:t>
      </w:r>
      <w:r>
        <w:rPr>
          <w:rFonts w:ascii="Times New Roman" w:hAnsi="Times New Roman" w:cs="Times New Roman"/>
          <w:vertAlign w:val="subscript"/>
        </w:rPr>
        <w:t>1</w:t>
      </w:r>
      <w:r>
        <w:rPr>
          <w:rFonts w:ascii="Times New Roman" w:hAnsi="Times New Roman" w:cs="Times New Roman"/>
        </w:rPr>
        <w:t xml:space="preserve"> as a bubble. For example, Mike stated: “I guess, in a way, even though we’re adapting to the [S</w:t>
      </w:r>
      <w:r w:rsidR="00B526B5">
        <w:rPr>
          <w:rFonts w:ascii="Times New Roman" w:hAnsi="Times New Roman" w:cs="Times New Roman"/>
          <w:vertAlign w:val="subscript"/>
        </w:rPr>
        <w:t>1</w:t>
      </w:r>
      <w:r w:rsidR="00B526B5">
        <w:rPr>
          <w:rFonts w:ascii="Times New Roman" w:hAnsi="Times New Roman" w:cs="Times New Roman"/>
        </w:rPr>
        <w:t xml:space="preserve"> country</w:t>
      </w:r>
      <w:r>
        <w:rPr>
          <w:rFonts w:ascii="Times New Roman" w:hAnsi="Times New Roman" w:cs="Times New Roman"/>
        </w:rPr>
        <w:t xml:space="preserve">] culture, there was this sort of bubble that you were learning from the own school cultures.” Another participant, Diana shared this: “…we were still in the UWC bubble, which tends to happen even if our residences were in the city.” Another participant, Switzerland, said: “The school was a bubble that was isolated to itself. The interactions mostly took place between the students within the school. And there wasn’t a lot of interaction with the outside </w:t>
      </w:r>
      <w:r>
        <w:rPr>
          <w:rFonts w:ascii="Times New Roman" w:hAnsi="Times New Roman" w:cs="Times New Roman"/>
        </w:rPr>
        <w:lastRenderedPageBreak/>
        <w:t xml:space="preserve">community.” These quotes show that </w:t>
      </w:r>
      <w:r w:rsidR="003A3172">
        <w:rPr>
          <w:rFonts w:ascii="Times New Roman" w:hAnsi="Times New Roman" w:cs="Times New Roman"/>
        </w:rPr>
        <w:t>most</w:t>
      </w:r>
      <w:r>
        <w:rPr>
          <w:rFonts w:ascii="Times New Roman" w:hAnsi="Times New Roman" w:cs="Times New Roman"/>
        </w:rPr>
        <w:t xml:space="preserve"> participants’ cultural exposure was to these different countries represented at the school, not the local host cultures in which they sojourned. </w:t>
      </w:r>
    </w:p>
    <w:p w14:paraId="582E33D5" w14:textId="448E85A2" w:rsidR="007B309F" w:rsidRDefault="007B309F" w:rsidP="007B309F">
      <w:pPr>
        <w:spacing w:line="480" w:lineRule="auto"/>
        <w:rPr>
          <w:rFonts w:ascii="Times New Roman" w:hAnsi="Times New Roman" w:cs="Times New Roman"/>
        </w:rPr>
      </w:pPr>
      <w:r>
        <w:rPr>
          <w:rFonts w:ascii="Times New Roman" w:hAnsi="Times New Roman" w:cs="Times New Roman"/>
        </w:rPr>
        <w:tab/>
        <w:t>This notion of a bubble was also reported by participants for their U.S. college/university experience. In their responses, participants acknowledged that their college experience was within the</w:t>
      </w:r>
      <w:r w:rsidR="00B526B5">
        <w:rPr>
          <w:rFonts w:ascii="Times New Roman" w:hAnsi="Times New Roman" w:cs="Times New Roman"/>
        </w:rPr>
        <w:t xml:space="preserve"> American</w:t>
      </w:r>
      <w:r>
        <w:rPr>
          <w:rFonts w:ascii="Times New Roman" w:hAnsi="Times New Roman" w:cs="Times New Roman"/>
        </w:rPr>
        <w:t xml:space="preserve"> context, meaning that, although they were in the U.S., their CCA occurred in the college/university culture. Most participants attended predominantly White institutions (PWI), which means they were primarily exposed to the dominant cultural group - White Americans. Furthermore, although they were able to interact with domestic students in classrooms, on group projects, and in study groups, most of these interactions did not move beyond these contexts. Participants reported having difficulty developing and maintaining friendships with domestic students, which could have aided their </w:t>
      </w:r>
      <w:r w:rsidR="00B526B5">
        <w:rPr>
          <w:rFonts w:ascii="Times New Roman" w:hAnsi="Times New Roman" w:cs="Times New Roman"/>
        </w:rPr>
        <w:t>exposure to U.S. culture</w:t>
      </w:r>
      <w:r>
        <w:rPr>
          <w:rFonts w:ascii="Times New Roman" w:hAnsi="Times New Roman" w:cs="Times New Roman"/>
        </w:rPr>
        <w:t xml:space="preserve">. Participants stated that most domestic students showed little interest in </w:t>
      </w:r>
      <w:r w:rsidR="0026746D">
        <w:rPr>
          <w:rFonts w:ascii="Times New Roman" w:hAnsi="Times New Roman" w:cs="Times New Roman"/>
        </w:rPr>
        <w:t>developing and maintaining</w:t>
      </w:r>
      <w:r>
        <w:rPr>
          <w:rFonts w:ascii="Times New Roman" w:hAnsi="Times New Roman" w:cs="Times New Roman"/>
        </w:rPr>
        <w:t xml:space="preserve"> friendships with them. Even those friendships made in </w:t>
      </w:r>
      <w:r w:rsidR="0026746D">
        <w:rPr>
          <w:rFonts w:ascii="Times New Roman" w:hAnsi="Times New Roman" w:cs="Times New Roman"/>
        </w:rPr>
        <w:t xml:space="preserve">the </w:t>
      </w:r>
      <w:r>
        <w:rPr>
          <w:rFonts w:ascii="Times New Roman" w:hAnsi="Times New Roman" w:cs="Times New Roman"/>
        </w:rPr>
        <w:t>class</w:t>
      </w:r>
      <w:r w:rsidR="0026746D">
        <w:rPr>
          <w:rFonts w:ascii="Times New Roman" w:hAnsi="Times New Roman" w:cs="Times New Roman"/>
        </w:rPr>
        <w:t>room</w:t>
      </w:r>
      <w:r>
        <w:rPr>
          <w:rFonts w:ascii="Times New Roman" w:hAnsi="Times New Roman" w:cs="Times New Roman"/>
        </w:rPr>
        <w:t xml:space="preserve"> only extended to </w:t>
      </w:r>
      <w:r w:rsidR="0026746D">
        <w:rPr>
          <w:rFonts w:ascii="Times New Roman" w:hAnsi="Times New Roman" w:cs="Times New Roman"/>
        </w:rPr>
        <w:t>that</w:t>
      </w:r>
      <w:r>
        <w:rPr>
          <w:rFonts w:ascii="Times New Roman" w:hAnsi="Times New Roman" w:cs="Times New Roman"/>
        </w:rPr>
        <w:t xml:space="preserve"> environment and fizzled out by the end of the semester. Tesla explained her challenge</w:t>
      </w:r>
      <w:r w:rsidR="0026746D">
        <w:rPr>
          <w:rFonts w:ascii="Times New Roman" w:hAnsi="Times New Roman" w:cs="Times New Roman"/>
        </w:rPr>
        <w:t>s</w:t>
      </w:r>
      <w:r>
        <w:rPr>
          <w:rFonts w:ascii="Times New Roman" w:hAnsi="Times New Roman" w:cs="Times New Roman"/>
        </w:rPr>
        <w:t xml:space="preserve"> as follows:</w:t>
      </w:r>
    </w:p>
    <w:p w14:paraId="7F874CF7" w14:textId="77777777" w:rsidR="007B309F" w:rsidRDefault="007B309F" w:rsidP="007B309F">
      <w:pPr>
        <w:ind w:left="720"/>
        <w:jc w:val="both"/>
        <w:rPr>
          <w:rFonts w:ascii="Times New Roman" w:hAnsi="Times New Roman" w:cs="Times New Roman"/>
        </w:rPr>
      </w:pPr>
      <w:r w:rsidRPr="001C657E">
        <w:rPr>
          <w:rFonts w:ascii="Times New Roman" w:hAnsi="Times New Roman" w:cs="Times New Roman"/>
        </w:rPr>
        <w:t>I don't think I have that many friends that are from the U</w:t>
      </w:r>
      <w:r>
        <w:rPr>
          <w:rFonts w:ascii="Times New Roman" w:hAnsi="Times New Roman" w:cs="Times New Roman"/>
        </w:rPr>
        <w:t>.</w:t>
      </w:r>
      <w:r w:rsidRPr="001C657E">
        <w:rPr>
          <w:rFonts w:ascii="Times New Roman" w:hAnsi="Times New Roman" w:cs="Times New Roman"/>
        </w:rPr>
        <w:t>S. The only ones I have are from work, and I only see them at work. So</w:t>
      </w:r>
      <w:r>
        <w:rPr>
          <w:rFonts w:ascii="Times New Roman" w:hAnsi="Times New Roman" w:cs="Times New Roman"/>
        </w:rPr>
        <w:t>,</w:t>
      </w:r>
      <w:r w:rsidRPr="001C657E">
        <w:rPr>
          <w:rFonts w:ascii="Times New Roman" w:hAnsi="Times New Roman" w:cs="Times New Roman"/>
        </w:rPr>
        <w:t xml:space="preserve"> now that I don't work where I used to work before, I don't think I'll ever really bump into them or see them. Also</w:t>
      </w:r>
      <w:r>
        <w:rPr>
          <w:rFonts w:ascii="Times New Roman" w:hAnsi="Times New Roman" w:cs="Times New Roman"/>
        </w:rPr>
        <w:t>,</w:t>
      </w:r>
      <w:r w:rsidRPr="001C657E">
        <w:rPr>
          <w:rFonts w:ascii="Times New Roman" w:hAnsi="Times New Roman" w:cs="Times New Roman"/>
        </w:rPr>
        <w:t xml:space="preserve"> because classes are so big, so everyone just goes to class, and I don't know, no</w:t>
      </w:r>
      <w:r>
        <w:rPr>
          <w:rFonts w:ascii="Times New Roman" w:hAnsi="Times New Roman" w:cs="Times New Roman"/>
        </w:rPr>
        <w:t xml:space="preserve"> one</w:t>
      </w:r>
      <w:r w:rsidRPr="001C657E">
        <w:rPr>
          <w:rFonts w:ascii="Times New Roman" w:hAnsi="Times New Roman" w:cs="Times New Roman"/>
        </w:rPr>
        <w:t xml:space="preserve"> really talks to anyone. So</w:t>
      </w:r>
      <w:r>
        <w:rPr>
          <w:rFonts w:ascii="Times New Roman" w:hAnsi="Times New Roman" w:cs="Times New Roman"/>
        </w:rPr>
        <w:t>,</w:t>
      </w:r>
      <w:r w:rsidRPr="001C657E">
        <w:rPr>
          <w:rFonts w:ascii="Times New Roman" w:hAnsi="Times New Roman" w:cs="Times New Roman"/>
        </w:rPr>
        <w:t xml:space="preserve"> I never really converse </w:t>
      </w:r>
      <w:r>
        <w:rPr>
          <w:rFonts w:ascii="Times New Roman" w:hAnsi="Times New Roman" w:cs="Times New Roman"/>
        </w:rPr>
        <w:t xml:space="preserve">[with] </w:t>
      </w:r>
      <w:r w:rsidRPr="001C657E">
        <w:rPr>
          <w:rFonts w:ascii="Times New Roman" w:hAnsi="Times New Roman" w:cs="Times New Roman"/>
        </w:rPr>
        <w:t>people from my classes. Only a few people I'll talk to from class, and they were all black</w:t>
      </w:r>
      <w:r>
        <w:rPr>
          <w:rFonts w:ascii="Times New Roman" w:hAnsi="Times New Roman" w:cs="Times New Roman"/>
        </w:rPr>
        <w:t>,</w:t>
      </w:r>
      <w:r w:rsidRPr="001C657E">
        <w:rPr>
          <w:rFonts w:ascii="Times New Roman" w:hAnsi="Times New Roman" w:cs="Times New Roman"/>
        </w:rPr>
        <w:t xml:space="preserve"> too. So</w:t>
      </w:r>
      <w:r>
        <w:rPr>
          <w:rFonts w:ascii="Times New Roman" w:hAnsi="Times New Roman" w:cs="Times New Roman"/>
        </w:rPr>
        <w:t>,</w:t>
      </w:r>
      <w:r w:rsidRPr="001C657E">
        <w:rPr>
          <w:rFonts w:ascii="Times New Roman" w:hAnsi="Times New Roman" w:cs="Times New Roman"/>
        </w:rPr>
        <w:t xml:space="preserve"> we would just do homework together. And then</w:t>
      </w:r>
      <w:r>
        <w:rPr>
          <w:rFonts w:ascii="Times New Roman" w:hAnsi="Times New Roman" w:cs="Times New Roman"/>
        </w:rPr>
        <w:t>,</w:t>
      </w:r>
      <w:r w:rsidRPr="001C657E">
        <w:rPr>
          <w:rFonts w:ascii="Times New Roman" w:hAnsi="Times New Roman" w:cs="Times New Roman"/>
        </w:rPr>
        <w:t xml:space="preserve"> after that class is over, we never speak again. So</w:t>
      </w:r>
      <w:r>
        <w:rPr>
          <w:rFonts w:ascii="Times New Roman" w:hAnsi="Times New Roman" w:cs="Times New Roman"/>
        </w:rPr>
        <w:t>,</w:t>
      </w:r>
      <w:r w:rsidRPr="001C657E">
        <w:rPr>
          <w:rFonts w:ascii="Times New Roman" w:hAnsi="Times New Roman" w:cs="Times New Roman"/>
        </w:rPr>
        <w:t xml:space="preserve"> it was hard for me to get domestic friends</w:t>
      </w:r>
      <w:r>
        <w:rPr>
          <w:rFonts w:ascii="Times New Roman" w:hAnsi="Times New Roman" w:cs="Times New Roman"/>
        </w:rPr>
        <w:t>.</w:t>
      </w:r>
    </w:p>
    <w:p w14:paraId="04A090BA" w14:textId="77777777" w:rsidR="007B309F" w:rsidRDefault="007B309F" w:rsidP="007B309F">
      <w:pPr>
        <w:ind w:left="720"/>
        <w:jc w:val="both"/>
        <w:rPr>
          <w:rFonts w:ascii="Times New Roman" w:hAnsi="Times New Roman" w:cs="Times New Roman"/>
        </w:rPr>
      </w:pPr>
    </w:p>
    <w:p w14:paraId="1EDCDFC0" w14:textId="77777777" w:rsidR="007B309F" w:rsidRDefault="007B309F" w:rsidP="007B309F">
      <w:pPr>
        <w:spacing w:line="480" w:lineRule="auto"/>
        <w:rPr>
          <w:rFonts w:ascii="Times New Roman" w:hAnsi="Times New Roman" w:cs="Times New Roman"/>
        </w:rPr>
      </w:pPr>
      <w:r>
        <w:rPr>
          <w:rFonts w:ascii="Times New Roman" w:hAnsi="Times New Roman" w:cs="Times New Roman"/>
        </w:rPr>
        <w:t xml:space="preserve"> Peter described his challenges in this manner:  </w:t>
      </w:r>
    </w:p>
    <w:p w14:paraId="1A809AB9" w14:textId="77777777" w:rsidR="007B309F" w:rsidRDefault="007B309F" w:rsidP="007B309F">
      <w:pPr>
        <w:ind w:left="720"/>
        <w:jc w:val="both"/>
        <w:rPr>
          <w:rFonts w:ascii="Times New Roman" w:hAnsi="Times New Roman" w:cs="Times New Roman"/>
        </w:rPr>
      </w:pPr>
      <w:r w:rsidRPr="003521AC">
        <w:rPr>
          <w:rFonts w:ascii="Times New Roman" w:hAnsi="Times New Roman" w:cs="Times New Roman"/>
        </w:rPr>
        <w:t xml:space="preserve">I don't have any American friends because it's just been so hard, </w:t>
      </w:r>
      <w:proofErr w:type="gramStart"/>
      <w:r w:rsidRPr="003521AC">
        <w:rPr>
          <w:rFonts w:ascii="Times New Roman" w:hAnsi="Times New Roman" w:cs="Times New Roman"/>
        </w:rPr>
        <w:t>first of all</w:t>
      </w:r>
      <w:proofErr w:type="gramEnd"/>
      <w:r w:rsidRPr="003521AC">
        <w:rPr>
          <w:rFonts w:ascii="Times New Roman" w:hAnsi="Times New Roman" w:cs="Times New Roman"/>
        </w:rPr>
        <w:t xml:space="preserve">, to establish a common ground, to have similar experiences. And </w:t>
      </w:r>
      <w:proofErr w:type="gramStart"/>
      <w:r w:rsidRPr="003521AC">
        <w:rPr>
          <w:rFonts w:ascii="Times New Roman" w:hAnsi="Times New Roman" w:cs="Times New Roman"/>
        </w:rPr>
        <w:t>second of all</w:t>
      </w:r>
      <w:proofErr w:type="gramEnd"/>
      <w:r w:rsidRPr="003521AC">
        <w:rPr>
          <w:rFonts w:ascii="Times New Roman" w:hAnsi="Times New Roman" w:cs="Times New Roman"/>
        </w:rPr>
        <w:t>, it's just hard to get to know some of my American friends.</w:t>
      </w:r>
    </w:p>
    <w:p w14:paraId="52BC7A1B" w14:textId="77777777" w:rsidR="007B309F" w:rsidRDefault="007B309F" w:rsidP="007B309F">
      <w:pPr>
        <w:ind w:left="720"/>
        <w:jc w:val="both"/>
        <w:rPr>
          <w:rFonts w:ascii="Times New Roman" w:hAnsi="Times New Roman" w:cs="Times New Roman"/>
        </w:rPr>
      </w:pPr>
    </w:p>
    <w:p w14:paraId="23A541EA" w14:textId="77777777" w:rsidR="007B309F" w:rsidRDefault="007B309F" w:rsidP="007B309F">
      <w:pPr>
        <w:spacing w:line="480" w:lineRule="auto"/>
        <w:rPr>
          <w:rFonts w:ascii="Times New Roman" w:hAnsi="Times New Roman" w:cs="Times New Roman"/>
        </w:rPr>
      </w:pPr>
      <w:proofErr w:type="spellStart"/>
      <w:r>
        <w:rPr>
          <w:rFonts w:ascii="Times New Roman" w:hAnsi="Times New Roman" w:cs="Times New Roman"/>
        </w:rPr>
        <w:lastRenderedPageBreak/>
        <w:t>Frenkie’s</w:t>
      </w:r>
      <w:proofErr w:type="spellEnd"/>
      <w:r>
        <w:rPr>
          <w:rFonts w:ascii="Times New Roman" w:hAnsi="Times New Roman" w:cs="Times New Roman"/>
        </w:rPr>
        <w:t xml:space="preserve"> opinion why he could not make friends was slightly different, although he also noted that life experiences were dissimilar and the challenges of being an international student did not resonate with American students:</w:t>
      </w:r>
    </w:p>
    <w:p w14:paraId="15DE7B43" w14:textId="77777777" w:rsidR="007B309F" w:rsidRDefault="007B309F" w:rsidP="007B309F">
      <w:pPr>
        <w:ind w:left="720"/>
        <w:jc w:val="both"/>
        <w:rPr>
          <w:rFonts w:ascii="Times New Roman" w:hAnsi="Times New Roman" w:cs="Times New Roman"/>
        </w:rPr>
      </w:pPr>
      <w:r w:rsidRPr="003521AC">
        <w:rPr>
          <w:rFonts w:ascii="Times New Roman" w:hAnsi="Times New Roman" w:cs="Times New Roman"/>
        </w:rPr>
        <w:t>And then when trying to make friends from the U</w:t>
      </w:r>
      <w:r>
        <w:rPr>
          <w:rFonts w:ascii="Times New Roman" w:hAnsi="Times New Roman" w:cs="Times New Roman"/>
        </w:rPr>
        <w:t>.</w:t>
      </w:r>
      <w:r w:rsidRPr="003521AC">
        <w:rPr>
          <w:rFonts w:ascii="Times New Roman" w:hAnsi="Times New Roman" w:cs="Times New Roman"/>
        </w:rPr>
        <w:t>S</w:t>
      </w:r>
      <w:r>
        <w:rPr>
          <w:rFonts w:ascii="Times New Roman" w:hAnsi="Times New Roman" w:cs="Times New Roman"/>
        </w:rPr>
        <w:t>.</w:t>
      </w:r>
      <w:r w:rsidRPr="003521AC">
        <w:rPr>
          <w:rFonts w:ascii="Times New Roman" w:hAnsi="Times New Roman" w:cs="Times New Roman"/>
        </w:rPr>
        <w:t>, then you realize how ignorant the world can be sometimes and how international students don't count in many things at the university</w:t>
      </w:r>
      <w:r>
        <w:rPr>
          <w:rFonts w:ascii="Times New Roman" w:hAnsi="Times New Roman" w:cs="Times New Roman"/>
        </w:rPr>
        <w:t>…</w:t>
      </w:r>
      <w:r w:rsidRPr="003521AC">
        <w:t xml:space="preserve"> </w:t>
      </w:r>
      <w:r w:rsidRPr="003521AC">
        <w:rPr>
          <w:rFonts w:ascii="Times New Roman" w:hAnsi="Times New Roman" w:cs="Times New Roman"/>
        </w:rPr>
        <w:t>we haven't even gone through the same experiences</w:t>
      </w:r>
      <w:r>
        <w:rPr>
          <w:rFonts w:ascii="Times New Roman" w:hAnsi="Times New Roman" w:cs="Times New Roman"/>
        </w:rPr>
        <w:t>…</w:t>
      </w:r>
      <w:r w:rsidRPr="00D523B2">
        <w:t xml:space="preserve"> </w:t>
      </w:r>
      <w:r w:rsidRPr="00D523B2">
        <w:rPr>
          <w:rFonts w:ascii="Times New Roman" w:hAnsi="Times New Roman" w:cs="Times New Roman"/>
        </w:rPr>
        <w:t>We are not living the same experiences</w:t>
      </w:r>
      <w:r>
        <w:rPr>
          <w:rFonts w:ascii="Times New Roman" w:hAnsi="Times New Roman" w:cs="Times New Roman"/>
        </w:rPr>
        <w:t xml:space="preserve">…. </w:t>
      </w:r>
      <w:r w:rsidRPr="003521AC">
        <w:rPr>
          <w:rFonts w:ascii="Times New Roman" w:hAnsi="Times New Roman" w:cs="Times New Roman"/>
        </w:rPr>
        <w:t xml:space="preserve">And most of the time even </w:t>
      </w:r>
      <w:proofErr w:type="gramStart"/>
      <w:r w:rsidRPr="003521AC">
        <w:rPr>
          <w:rFonts w:ascii="Times New Roman" w:hAnsi="Times New Roman" w:cs="Times New Roman"/>
        </w:rPr>
        <w:t>making an effort</w:t>
      </w:r>
      <w:proofErr w:type="gramEnd"/>
      <w:r w:rsidRPr="003521AC">
        <w:rPr>
          <w:rFonts w:ascii="Times New Roman" w:hAnsi="Times New Roman" w:cs="Times New Roman"/>
        </w:rPr>
        <w:t xml:space="preserve"> doesn't count. People just come to class. They leave as soon as class finishes and don't talk to anyone, everyone walks with </w:t>
      </w:r>
      <w:proofErr w:type="spellStart"/>
      <w:r w:rsidRPr="003521AC">
        <w:rPr>
          <w:rFonts w:ascii="Times New Roman" w:hAnsi="Times New Roman" w:cs="Times New Roman"/>
        </w:rPr>
        <w:t>AirPods</w:t>
      </w:r>
      <w:proofErr w:type="spellEnd"/>
      <w:r w:rsidRPr="003521AC">
        <w:rPr>
          <w:rFonts w:ascii="Times New Roman" w:hAnsi="Times New Roman" w:cs="Times New Roman"/>
        </w:rPr>
        <w:t xml:space="preserve"> on.</w:t>
      </w:r>
    </w:p>
    <w:p w14:paraId="132B773C" w14:textId="77777777" w:rsidR="007B309F" w:rsidRDefault="007B309F" w:rsidP="007B309F">
      <w:pPr>
        <w:ind w:left="720"/>
        <w:jc w:val="both"/>
        <w:rPr>
          <w:rFonts w:ascii="Times New Roman" w:hAnsi="Times New Roman" w:cs="Times New Roman"/>
        </w:rPr>
      </w:pPr>
    </w:p>
    <w:p w14:paraId="0589EDA0" w14:textId="77777777" w:rsidR="007B309F" w:rsidRDefault="007B309F" w:rsidP="007B309F">
      <w:pPr>
        <w:spacing w:line="480" w:lineRule="auto"/>
        <w:rPr>
          <w:rFonts w:ascii="Times New Roman" w:hAnsi="Times New Roman" w:cs="Times New Roman"/>
        </w:rPr>
      </w:pPr>
      <w:r>
        <w:rPr>
          <w:rFonts w:ascii="Times New Roman" w:hAnsi="Times New Roman" w:cs="Times New Roman"/>
        </w:rPr>
        <w:t>Such challenges with developing domestic friendships pushed participants to gravitate toward the international student community, which, in turn, created another bubble. Furthermore, participants described attending college as being in an academic bubble, where they had little to no access to actual American culture, and that their experience was more reflective of college/university culture (e.g., football culture). For example, Anne noted: “We don’t know the U.S. as a big country, we just know [our university] and our community at the [university].</w:t>
      </w:r>
    </w:p>
    <w:p w14:paraId="176DC8C7" w14:textId="77777777" w:rsidR="007B309F" w:rsidRPr="00173F3F" w:rsidRDefault="007B309F" w:rsidP="007B309F">
      <w:pPr>
        <w:spacing w:line="480" w:lineRule="auto"/>
        <w:rPr>
          <w:rFonts w:ascii="Times New Roman" w:hAnsi="Times New Roman" w:cs="Times New Roman"/>
        </w:rPr>
      </w:pPr>
      <w:r>
        <w:rPr>
          <w:rFonts w:ascii="Times New Roman" w:hAnsi="Times New Roman" w:cs="Times New Roman"/>
        </w:rPr>
        <w:tab/>
        <w:t xml:space="preserve">Essentially, participants’ CCA to two cultures was described as occurring in various bubbles (e.g., cultural, academic, geographic) with little engagement with locals and the host environment. The next theme discussed pertains to the challenges and ease with which participants adapted to the two cultures. </w:t>
      </w:r>
    </w:p>
    <w:p w14:paraId="69BC2FDD" w14:textId="77777777" w:rsidR="007B309F" w:rsidRPr="000E0363" w:rsidRDefault="007B309F" w:rsidP="007B309F">
      <w:pPr>
        <w:spacing w:line="480" w:lineRule="auto"/>
        <w:rPr>
          <w:rFonts w:ascii="Times New Roman" w:hAnsi="Times New Roman" w:cs="Times New Roman"/>
          <w:b/>
          <w:bCs/>
          <w:i/>
          <w:iCs/>
        </w:rPr>
      </w:pPr>
      <w:r w:rsidRPr="000E0363">
        <w:rPr>
          <w:rFonts w:ascii="Times New Roman" w:hAnsi="Times New Roman" w:cs="Times New Roman"/>
          <w:b/>
          <w:bCs/>
          <w:i/>
          <w:iCs/>
        </w:rPr>
        <w:t>CCA as a Challenging vs. Easy Process</w:t>
      </w:r>
    </w:p>
    <w:p w14:paraId="73852C9D" w14:textId="77777777" w:rsidR="007B309F" w:rsidRDefault="007B309F" w:rsidP="007B309F">
      <w:pPr>
        <w:spacing w:line="480" w:lineRule="auto"/>
        <w:rPr>
          <w:rFonts w:ascii="Times New Roman" w:hAnsi="Times New Roman" w:cs="Times New Roman"/>
        </w:rPr>
      </w:pPr>
      <w:r>
        <w:rPr>
          <w:rFonts w:ascii="Times New Roman" w:hAnsi="Times New Roman" w:cs="Times New Roman"/>
        </w:rPr>
        <w:tab/>
        <w:t>Participants described their S</w:t>
      </w:r>
      <w:r>
        <w:rPr>
          <w:rFonts w:ascii="Times New Roman" w:hAnsi="Times New Roman" w:cs="Times New Roman"/>
          <w:vertAlign w:val="subscript"/>
        </w:rPr>
        <w:t>1</w:t>
      </w:r>
      <w:r>
        <w:rPr>
          <w:rFonts w:ascii="Times New Roman" w:hAnsi="Times New Roman" w:cs="Times New Roman"/>
        </w:rPr>
        <w:t xml:space="preserve"> as a challenging experience. They used adjectives such as “difficult,” “intense,” “hard,” “painful,” “a struggle,” “overwhelming,” and “scary” to describe their CCA experience. For instance, one participant, Larissa, expressed the difficult nature of the sojourn in this way:</w:t>
      </w:r>
    </w:p>
    <w:p w14:paraId="570D827D" w14:textId="77777777" w:rsidR="007B309F" w:rsidRDefault="007B309F" w:rsidP="007B309F">
      <w:pPr>
        <w:ind w:left="720"/>
        <w:jc w:val="both"/>
        <w:rPr>
          <w:rFonts w:ascii="Times New Roman" w:hAnsi="Times New Roman" w:cs="Times New Roman"/>
        </w:rPr>
      </w:pPr>
      <w:r>
        <w:rPr>
          <w:rFonts w:ascii="Times New Roman" w:hAnsi="Times New Roman" w:cs="Times New Roman"/>
        </w:rPr>
        <w:t xml:space="preserve">I felt lost in a way that, yeah, I didn’t have anybody to talk [to], I didn’t have anybody to cry, I didn’t have anybody to ask for help, I didn’t have anybody to say the way I was feeling. So, of course we do have classmates, of course we do have teachers, of course we </w:t>
      </w:r>
      <w:r>
        <w:rPr>
          <w:rFonts w:ascii="Times New Roman" w:hAnsi="Times New Roman" w:cs="Times New Roman"/>
        </w:rPr>
        <w:lastRenderedPageBreak/>
        <w:t xml:space="preserve">have mentors, but it’s not the same thing as your family. So…you are in a country that it’s not your country first, it’s a different culture, </w:t>
      </w:r>
      <w:proofErr w:type="gramStart"/>
      <w:r>
        <w:rPr>
          <w:rFonts w:ascii="Times New Roman" w:hAnsi="Times New Roman" w:cs="Times New Roman"/>
        </w:rPr>
        <w:t>it’s</w:t>
      </w:r>
      <w:proofErr w:type="gramEnd"/>
      <w:r>
        <w:rPr>
          <w:rFonts w:ascii="Times New Roman" w:hAnsi="Times New Roman" w:cs="Times New Roman"/>
        </w:rPr>
        <w:t xml:space="preserve"> different people, it’s different point of views, and it’s kind of, they drop you there and you have to figure out on your own how to make it work.</w:t>
      </w:r>
    </w:p>
    <w:p w14:paraId="3C53CE33" w14:textId="77777777" w:rsidR="007B309F" w:rsidRDefault="007B309F" w:rsidP="007B309F">
      <w:pPr>
        <w:ind w:left="720"/>
        <w:jc w:val="both"/>
        <w:rPr>
          <w:rFonts w:ascii="Times New Roman" w:hAnsi="Times New Roman" w:cs="Times New Roman"/>
        </w:rPr>
      </w:pPr>
    </w:p>
    <w:p w14:paraId="745D5AB1" w14:textId="7E17CD91" w:rsidR="00DE5D26" w:rsidRDefault="00DE5D26" w:rsidP="007B309F">
      <w:pPr>
        <w:spacing w:line="480" w:lineRule="auto"/>
        <w:rPr>
          <w:rFonts w:ascii="Times New Roman" w:hAnsi="Times New Roman" w:cs="Times New Roman"/>
        </w:rPr>
      </w:pPr>
      <w:r w:rsidRPr="003B384E">
        <w:rPr>
          <w:rFonts w:ascii="Times New Roman" w:hAnsi="Times New Roman" w:cs="Times New Roman"/>
          <w:color w:val="000000" w:themeColor="text1"/>
        </w:rPr>
        <w:t xml:space="preserve">Larissa’s description of feeling lost and being without a support system is one way of describing the experience. Another comes from Alternativo who had </w:t>
      </w:r>
      <w:r w:rsidR="00134C7D">
        <w:rPr>
          <w:rFonts w:ascii="Times New Roman" w:hAnsi="Times New Roman" w:cs="Times New Roman"/>
          <w:color w:val="000000" w:themeColor="text1"/>
        </w:rPr>
        <w:t>an insightful</w:t>
      </w:r>
      <w:r w:rsidR="007B309F">
        <w:rPr>
          <w:rFonts w:ascii="Times New Roman" w:hAnsi="Times New Roman" w:cs="Times New Roman"/>
        </w:rPr>
        <w:t xml:space="preserve"> description of S</w:t>
      </w:r>
      <w:r w:rsidR="007B309F">
        <w:rPr>
          <w:rFonts w:ascii="Times New Roman" w:hAnsi="Times New Roman" w:cs="Times New Roman"/>
          <w:vertAlign w:val="subscript"/>
        </w:rPr>
        <w:t>1</w:t>
      </w:r>
      <w:r w:rsidR="007B309F">
        <w:rPr>
          <w:rFonts w:ascii="Times New Roman" w:hAnsi="Times New Roman" w:cs="Times New Roman"/>
        </w:rPr>
        <w:t xml:space="preserve"> that showcase</w:t>
      </w:r>
      <w:r w:rsidR="00134C7D">
        <w:rPr>
          <w:rFonts w:ascii="Times New Roman" w:hAnsi="Times New Roman" w:cs="Times New Roman"/>
        </w:rPr>
        <w:t>d</w:t>
      </w:r>
      <w:r w:rsidR="007B309F">
        <w:rPr>
          <w:rFonts w:ascii="Times New Roman" w:hAnsi="Times New Roman" w:cs="Times New Roman"/>
        </w:rPr>
        <w:t xml:space="preserve"> the challenging nature of the experience</w:t>
      </w:r>
      <w:r>
        <w:rPr>
          <w:rFonts w:ascii="Times New Roman" w:hAnsi="Times New Roman" w:cs="Times New Roman"/>
        </w:rPr>
        <w:t>. He described the experience as</w:t>
      </w:r>
      <w:r w:rsidR="007B309F">
        <w:rPr>
          <w:rFonts w:ascii="Times New Roman" w:hAnsi="Times New Roman" w:cs="Times New Roman"/>
        </w:rPr>
        <w:t xml:space="preserve"> </w:t>
      </w:r>
      <w:r>
        <w:rPr>
          <w:rFonts w:ascii="Times New Roman" w:hAnsi="Times New Roman" w:cs="Times New Roman"/>
        </w:rPr>
        <w:t>“</w:t>
      </w:r>
      <w:r w:rsidR="007B309F">
        <w:rPr>
          <w:rFonts w:ascii="Times New Roman" w:hAnsi="Times New Roman" w:cs="Times New Roman"/>
        </w:rPr>
        <w:t>becoming comfortable with the uncomfortable.</w:t>
      </w:r>
      <w:r>
        <w:rPr>
          <w:rFonts w:ascii="Times New Roman" w:hAnsi="Times New Roman" w:cs="Times New Roman"/>
        </w:rPr>
        <w:t>”</w:t>
      </w:r>
      <w:r w:rsidR="007B309F">
        <w:rPr>
          <w:rFonts w:ascii="Times New Roman" w:hAnsi="Times New Roman" w:cs="Times New Roman"/>
        </w:rPr>
        <w:t xml:space="preserve"> </w:t>
      </w:r>
      <w:r>
        <w:rPr>
          <w:rFonts w:ascii="Times New Roman" w:hAnsi="Times New Roman" w:cs="Times New Roman"/>
        </w:rPr>
        <w:t>Alternativo said:</w:t>
      </w:r>
    </w:p>
    <w:p w14:paraId="45067FA5" w14:textId="1E20EC44" w:rsidR="00DE5D26" w:rsidRDefault="00DE5D26" w:rsidP="00DE5D26">
      <w:pPr>
        <w:ind w:left="720"/>
        <w:jc w:val="both"/>
        <w:rPr>
          <w:rFonts w:ascii="Times New Roman" w:hAnsi="Times New Roman" w:cs="Times New Roman"/>
        </w:rPr>
      </w:pPr>
      <w:r>
        <w:rPr>
          <w:rFonts w:ascii="Times New Roman" w:hAnsi="Times New Roman" w:cs="Times New Roman"/>
        </w:rPr>
        <w:t>We had to watch out our words, how we moved, how we talked, how we hugged, how we did everything. This was so stressful because we were sensitive, and we didn’t want to make other people uncomfortable with our actions…. We learned to be comfortable while being uncomfortable.</w:t>
      </w:r>
    </w:p>
    <w:p w14:paraId="7014C08C" w14:textId="77777777" w:rsidR="00DE5D26" w:rsidRDefault="00DE5D26" w:rsidP="00DE5D26">
      <w:pPr>
        <w:ind w:left="720"/>
        <w:jc w:val="both"/>
        <w:rPr>
          <w:rFonts w:ascii="Times New Roman" w:hAnsi="Times New Roman" w:cs="Times New Roman"/>
        </w:rPr>
      </w:pPr>
    </w:p>
    <w:p w14:paraId="214DE517" w14:textId="0F6CF7E9" w:rsidR="007B309F" w:rsidRDefault="007B309F" w:rsidP="00DE5D26">
      <w:pPr>
        <w:spacing w:line="480" w:lineRule="auto"/>
        <w:rPr>
          <w:rFonts w:ascii="Times New Roman" w:hAnsi="Times New Roman" w:cs="Times New Roman"/>
        </w:rPr>
      </w:pPr>
      <w:r>
        <w:rPr>
          <w:rFonts w:ascii="Times New Roman" w:hAnsi="Times New Roman" w:cs="Times New Roman"/>
        </w:rPr>
        <w:t xml:space="preserve">The experience of adapting to an environment with so many different nationalities, ethnicities, and cultures was uncomfortable to participants because of the high degree of exposure to different perspectives, ideologies, worldviews, values, religions, languages, and so forth they experienced. This level of exposure meant that participants had to become resigned with being uncomfortable until they could become comfortable. </w:t>
      </w:r>
    </w:p>
    <w:p w14:paraId="59577453" w14:textId="0BA0916D" w:rsidR="007B309F" w:rsidRDefault="007B309F" w:rsidP="004B70E3">
      <w:pPr>
        <w:spacing w:line="480" w:lineRule="auto"/>
        <w:ind w:firstLine="720"/>
        <w:rPr>
          <w:rFonts w:ascii="Times New Roman" w:hAnsi="Times New Roman" w:cs="Times New Roman"/>
        </w:rPr>
      </w:pPr>
      <w:r>
        <w:rPr>
          <w:rFonts w:ascii="Times New Roman" w:hAnsi="Times New Roman" w:cs="Times New Roman"/>
        </w:rPr>
        <w:t>In</w:t>
      </w:r>
      <w:r w:rsidR="004B70E3">
        <w:rPr>
          <w:rFonts w:ascii="Times New Roman" w:hAnsi="Times New Roman" w:cs="Times New Roman"/>
        </w:rPr>
        <w:t xml:space="preserve"> addition to being challenging, participants described the experience as overwhelming. </w:t>
      </w:r>
      <w:r>
        <w:rPr>
          <w:rFonts w:ascii="Times New Roman" w:hAnsi="Times New Roman" w:cs="Times New Roman"/>
        </w:rPr>
        <w:t>Anne</w:t>
      </w:r>
      <w:r w:rsidR="004B70E3">
        <w:rPr>
          <w:rFonts w:ascii="Times New Roman" w:hAnsi="Times New Roman" w:cs="Times New Roman"/>
        </w:rPr>
        <w:t xml:space="preserve"> recounted the experience thusly</w:t>
      </w:r>
      <w:r>
        <w:rPr>
          <w:rFonts w:ascii="Times New Roman" w:hAnsi="Times New Roman" w:cs="Times New Roman"/>
        </w:rPr>
        <w:t>: “So</w:t>
      </w:r>
      <w:r w:rsidR="00134C7D">
        <w:rPr>
          <w:rFonts w:ascii="Times New Roman" w:hAnsi="Times New Roman" w:cs="Times New Roman"/>
        </w:rPr>
        <w:t>,</w:t>
      </w:r>
      <w:r>
        <w:rPr>
          <w:rFonts w:ascii="Times New Roman" w:hAnsi="Times New Roman" w:cs="Times New Roman"/>
        </w:rPr>
        <w:t xml:space="preserve"> it was a lot of information, all at once, with people from all over the world around you…a lot of things happening at all times.”</w:t>
      </w:r>
      <w:r w:rsidR="004B70E3">
        <w:rPr>
          <w:rFonts w:ascii="Times New Roman" w:hAnsi="Times New Roman" w:cs="Times New Roman"/>
        </w:rPr>
        <w:t xml:space="preserve"> The overwhelming nature of the experience made participants realize how painful exposure to many new conditions c</w:t>
      </w:r>
      <w:r w:rsidR="00134C7D">
        <w:rPr>
          <w:rFonts w:ascii="Times New Roman" w:hAnsi="Times New Roman" w:cs="Times New Roman"/>
        </w:rPr>
        <w:t>ould</w:t>
      </w:r>
      <w:r w:rsidR="004B70E3">
        <w:rPr>
          <w:rFonts w:ascii="Times New Roman" w:hAnsi="Times New Roman" w:cs="Times New Roman"/>
        </w:rPr>
        <w:t xml:space="preserve"> be, including personal growth. </w:t>
      </w:r>
      <w:r>
        <w:rPr>
          <w:rFonts w:ascii="Times New Roman" w:hAnsi="Times New Roman" w:cs="Times New Roman"/>
        </w:rPr>
        <w:t xml:space="preserve">To express the painful nature of the experience, Lupita shared: </w:t>
      </w:r>
    </w:p>
    <w:p w14:paraId="0B167D6E" w14:textId="77777777" w:rsidR="007B309F" w:rsidRDefault="007B309F" w:rsidP="007B309F">
      <w:pPr>
        <w:ind w:left="720"/>
        <w:jc w:val="both"/>
        <w:rPr>
          <w:rFonts w:ascii="Times New Roman" w:hAnsi="Times New Roman" w:cs="Times New Roman"/>
        </w:rPr>
      </w:pPr>
      <w:r>
        <w:rPr>
          <w:rFonts w:ascii="Times New Roman" w:hAnsi="Times New Roman" w:cs="Times New Roman"/>
        </w:rPr>
        <w:t>It’s going to be painful. I’m making it sound so scary. Painful. It’s not bad pain though. It’s you just becoming more who you are meant to be. You lose a lot…like self-limiting ideas that you had about what you think is possible in life…for you…you just become you….</w:t>
      </w:r>
    </w:p>
    <w:p w14:paraId="78D6A04D" w14:textId="77777777" w:rsidR="007B309F" w:rsidRPr="00572FA3" w:rsidRDefault="007B309F" w:rsidP="007B309F">
      <w:pPr>
        <w:spacing w:line="480" w:lineRule="auto"/>
        <w:rPr>
          <w:rFonts w:ascii="Times New Roman" w:hAnsi="Times New Roman" w:cs="Times New Roman"/>
        </w:rPr>
      </w:pPr>
      <w:r>
        <w:rPr>
          <w:rFonts w:ascii="Times New Roman" w:hAnsi="Times New Roman" w:cs="Times New Roman"/>
        </w:rPr>
        <w:lastRenderedPageBreak/>
        <w:t>Together, these quotes highlight the challenging nature of participants’ S</w:t>
      </w:r>
      <w:r>
        <w:rPr>
          <w:rFonts w:ascii="Times New Roman" w:hAnsi="Times New Roman" w:cs="Times New Roman"/>
          <w:vertAlign w:val="subscript"/>
        </w:rPr>
        <w:t>1</w:t>
      </w:r>
      <w:r>
        <w:rPr>
          <w:rFonts w:ascii="Times New Roman" w:hAnsi="Times New Roman" w:cs="Times New Roman"/>
        </w:rPr>
        <w:t>. They also highlight the different aspects of the CCA experience in terms of challenges faced during one’s first sojourn to another culture.</w:t>
      </w:r>
    </w:p>
    <w:p w14:paraId="5CD0A4C7" w14:textId="6BAB346A" w:rsidR="007B309F" w:rsidRDefault="007B309F" w:rsidP="007B309F">
      <w:pPr>
        <w:spacing w:line="480" w:lineRule="auto"/>
        <w:rPr>
          <w:rFonts w:ascii="Times New Roman" w:hAnsi="Times New Roman" w:cs="Times New Roman"/>
        </w:rPr>
      </w:pPr>
      <w:r>
        <w:rPr>
          <w:rFonts w:ascii="Times New Roman" w:hAnsi="Times New Roman" w:cs="Times New Roman"/>
        </w:rPr>
        <w:tab/>
        <w:t>As much as S</w:t>
      </w:r>
      <w:r>
        <w:rPr>
          <w:rFonts w:ascii="Times New Roman" w:hAnsi="Times New Roman" w:cs="Times New Roman"/>
          <w:vertAlign w:val="subscript"/>
        </w:rPr>
        <w:t>1</w:t>
      </w:r>
      <w:r>
        <w:rPr>
          <w:rFonts w:ascii="Times New Roman" w:hAnsi="Times New Roman" w:cs="Times New Roman"/>
        </w:rPr>
        <w:t xml:space="preserve"> was challenging, participants shared that S</w:t>
      </w:r>
      <w:r>
        <w:rPr>
          <w:rFonts w:ascii="Times New Roman" w:hAnsi="Times New Roman" w:cs="Times New Roman"/>
          <w:vertAlign w:val="subscript"/>
        </w:rPr>
        <w:t>2</w:t>
      </w:r>
      <w:r>
        <w:rPr>
          <w:rFonts w:ascii="Times New Roman" w:hAnsi="Times New Roman" w:cs="Times New Roman"/>
        </w:rPr>
        <w:t xml:space="preserve"> was easy. Descriptions of S</w:t>
      </w:r>
      <w:r>
        <w:rPr>
          <w:rFonts w:ascii="Times New Roman" w:hAnsi="Times New Roman" w:cs="Times New Roman"/>
          <w:vertAlign w:val="subscript"/>
        </w:rPr>
        <w:t>2</w:t>
      </w:r>
      <w:r>
        <w:rPr>
          <w:rFonts w:ascii="Times New Roman" w:hAnsi="Times New Roman" w:cs="Times New Roman"/>
        </w:rPr>
        <w:t xml:space="preserve"> as easy included participants using language such as “just another country,” “already know the struggles,” “was not as scary,” “already exposed to different cultures,” “less intense,” “no culture shock,” “different from expectations,” “not as challenging,” “a continuation,” or “diminished severity.” For example, one of the main reasons participants thought S</w:t>
      </w:r>
      <w:r>
        <w:rPr>
          <w:rFonts w:ascii="Times New Roman" w:hAnsi="Times New Roman" w:cs="Times New Roman"/>
          <w:vertAlign w:val="subscript"/>
        </w:rPr>
        <w:t>2</w:t>
      </w:r>
      <w:r>
        <w:rPr>
          <w:rFonts w:ascii="Times New Roman" w:hAnsi="Times New Roman" w:cs="Times New Roman"/>
        </w:rPr>
        <w:t xml:space="preserve"> was easy was because they had already experienced a high degree of psychological and sociocultural adjustment during their S</w:t>
      </w:r>
      <w:r>
        <w:rPr>
          <w:rFonts w:ascii="Times New Roman" w:hAnsi="Times New Roman" w:cs="Times New Roman"/>
          <w:vertAlign w:val="subscript"/>
        </w:rPr>
        <w:t>1</w:t>
      </w:r>
      <w:r>
        <w:rPr>
          <w:rFonts w:ascii="Times New Roman" w:hAnsi="Times New Roman" w:cs="Times New Roman"/>
        </w:rPr>
        <w:t xml:space="preserve">. Thus, CCA to the U.S. was deemed easy. Panama illustrated this idea as follows: “Coming here [U.S.], I had to figure out a lot </w:t>
      </w:r>
      <w:r w:rsidR="00D81417">
        <w:rPr>
          <w:rFonts w:ascii="Times New Roman" w:hAnsi="Times New Roman" w:cs="Times New Roman"/>
        </w:rPr>
        <w:t xml:space="preserve">of </w:t>
      </w:r>
      <w:r>
        <w:rPr>
          <w:rFonts w:ascii="Times New Roman" w:hAnsi="Times New Roman" w:cs="Times New Roman"/>
        </w:rPr>
        <w:t xml:space="preserve">things…but I already knew you have to go and get a bank account, you have to get a SIM card, you have to get a social security number, find a job.” Panama said he knew some of the processes involved in adapting to the U.S. because he already had experience with these aspects of the CCA process. </w:t>
      </w:r>
    </w:p>
    <w:p w14:paraId="4B4E5B68" w14:textId="58364235" w:rsidR="007B309F" w:rsidRDefault="007B309F" w:rsidP="007B309F">
      <w:pPr>
        <w:spacing w:line="480" w:lineRule="auto"/>
        <w:ind w:firstLine="720"/>
        <w:rPr>
          <w:rFonts w:ascii="Times New Roman" w:hAnsi="Times New Roman" w:cs="Times New Roman"/>
        </w:rPr>
      </w:pPr>
      <w:r>
        <w:rPr>
          <w:rFonts w:ascii="Times New Roman" w:hAnsi="Times New Roman" w:cs="Times New Roman"/>
        </w:rPr>
        <w:t xml:space="preserve">Similarly, Cardi shared: “So, coming here </w:t>
      </w:r>
      <w:r w:rsidR="00597DBE">
        <w:rPr>
          <w:rFonts w:ascii="Times New Roman" w:hAnsi="Times New Roman" w:cs="Times New Roman"/>
        </w:rPr>
        <w:t xml:space="preserve">[U.S.] </w:t>
      </w:r>
      <w:r>
        <w:rPr>
          <w:rFonts w:ascii="Times New Roman" w:hAnsi="Times New Roman" w:cs="Times New Roman"/>
        </w:rPr>
        <w:t xml:space="preserve">was very smooth for me. I’m not going to lie. It was not like the whole emotional rollercoaster I went through in my UWC…. I knew what to do and what to expect because I already had an exposure towards different cultures in UWC.” </w:t>
      </w:r>
      <w:r w:rsidR="00597DBE">
        <w:rPr>
          <w:rFonts w:ascii="Times New Roman" w:hAnsi="Times New Roman" w:cs="Times New Roman"/>
        </w:rPr>
        <w:t xml:space="preserve">Cardi felt that because </w:t>
      </w:r>
      <w:r w:rsidR="00D81417">
        <w:rPr>
          <w:rFonts w:ascii="Times New Roman" w:hAnsi="Times New Roman" w:cs="Times New Roman"/>
        </w:rPr>
        <w:t>of this cultural exposure</w:t>
      </w:r>
      <w:r w:rsidR="00597DBE">
        <w:rPr>
          <w:rFonts w:ascii="Times New Roman" w:hAnsi="Times New Roman" w:cs="Times New Roman"/>
        </w:rPr>
        <w:t xml:space="preserve"> during her S</w:t>
      </w:r>
      <w:r w:rsidR="00597DBE">
        <w:rPr>
          <w:rFonts w:ascii="Times New Roman" w:hAnsi="Times New Roman" w:cs="Times New Roman"/>
          <w:vertAlign w:val="subscript"/>
        </w:rPr>
        <w:t>1</w:t>
      </w:r>
      <w:r w:rsidR="00597DBE">
        <w:rPr>
          <w:rFonts w:ascii="Times New Roman" w:hAnsi="Times New Roman" w:cs="Times New Roman"/>
        </w:rPr>
        <w:t xml:space="preserve"> she was able to easily adapt </w:t>
      </w:r>
      <w:r w:rsidR="006844CB">
        <w:rPr>
          <w:rFonts w:ascii="Times New Roman" w:hAnsi="Times New Roman" w:cs="Times New Roman"/>
        </w:rPr>
        <w:t>to</w:t>
      </w:r>
      <w:r w:rsidR="00597DBE">
        <w:rPr>
          <w:rFonts w:ascii="Times New Roman" w:hAnsi="Times New Roman" w:cs="Times New Roman"/>
        </w:rPr>
        <w:t xml:space="preserve"> S</w:t>
      </w:r>
      <w:r w:rsidR="00597DBE">
        <w:rPr>
          <w:rFonts w:ascii="Times New Roman" w:hAnsi="Times New Roman" w:cs="Times New Roman"/>
          <w:vertAlign w:val="subscript"/>
        </w:rPr>
        <w:t>2</w:t>
      </w:r>
      <w:r w:rsidR="00597DBE">
        <w:rPr>
          <w:rFonts w:ascii="Times New Roman" w:hAnsi="Times New Roman" w:cs="Times New Roman"/>
        </w:rPr>
        <w:t xml:space="preserve"> country. </w:t>
      </w:r>
      <w:r>
        <w:rPr>
          <w:rFonts w:ascii="Times New Roman" w:hAnsi="Times New Roman" w:cs="Times New Roman"/>
        </w:rPr>
        <w:t xml:space="preserve">Unlike Cardi, Berlin felt that she had already experienced the U.S. through different mediums. She shared: “American culture? I’m not shocked because I have seen it mostly in TV and stuff. So, when I </w:t>
      </w:r>
      <w:r w:rsidR="006844CB">
        <w:rPr>
          <w:rFonts w:ascii="Times New Roman" w:hAnsi="Times New Roman" w:cs="Times New Roman"/>
        </w:rPr>
        <w:t>[</w:t>
      </w:r>
      <w:r>
        <w:rPr>
          <w:rFonts w:ascii="Times New Roman" w:hAnsi="Times New Roman" w:cs="Times New Roman"/>
        </w:rPr>
        <w:t>g</w:t>
      </w:r>
      <w:r w:rsidR="006844CB">
        <w:rPr>
          <w:rFonts w:ascii="Times New Roman" w:hAnsi="Times New Roman" w:cs="Times New Roman"/>
        </w:rPr>
        <w:t>o</w:t>
      </w:r>
      <w:r>
        <w:rPr>
          <w:rFonts w:ascii="Times New Roman" w:hAnsi="Times New Roman" w:cs="Times New Roman"/>
        </w:rPr>
        <w:t>t</w:t>
      </w:r>
      <w:r w:rsidR="006844CB">
        <w:rPr>
          <w:rFonts w:ascii="Times New Roman" w:hAnsi="Times New Roman" w:cs="Times New Roman"/>
        </w:rPr>
        <w:t>]</w:t>
      </w:r>
      <w:r>
        <w:rPr>
          <w:rFonts w:ascii="Times New Roman" w:hAnsi="Times New Roman" w:cs="Times New Roman"/>
        </w:rPr>
        <w:t xml:space="preserve"> here, I’m like, well, I know this stuff. You know?” Tesla, too, had exposure to the U.S. through media. She said:</w:t>
      </w:r>
    </w:p>
    <w:p w14:paraId="18157AF4" w14:textId="1CADFA8C" w:rsidR="007B309F" w:rsidRDefault="007B309F" w:rsidP="007B309F">
      <w:pPr>
        <w:ind w:left="720"/>
        <w:jc w:val="both"/>
        <w:rPr>
          <w:rFonts w:ascii="Times New Roman" w:hAnsi="Times New Roman" w:cs="Times New Roman"/>
        </w:rPr>
      </w:pPr>
      <w:r w:rsidRPr="00544271">
        <w:rPr>
          <w:rFonts w:ascii="Times New Roman" w:hAnsi="Times New Roman" w:cs="Times New Roman"/>
        </w:rPr>
        <w:t>So</w:t>
      </w:r>
      <w:r>
        <w:rPr>
          <w:rFonts w:ascii="Times New Roman" w:hAnsi="Times New Roman" w:cs="Times New Roman"/>
        </w:rPr>
        <w:t>,</w:t>
      </w:r>
      <w:r w:rsidRPr="00544271">
        <w:rPr>
          <w:rFonts w:ascii="Times New Roman" w:hAnsi="Times New Roman" w:cs="Times New Roman"/>
        </w:rPr>
        <w:t xml:space="preserve"> I feel like integrating into</w:t>
      </w:r>
      <w:r>
        <w:rPr>
          <w:rFonts w:ascii="Times New Roman" w:hAnsi="Times New Roman" w:cs="Times New Roman"/>
        </w:rPr>
        <w:t xml:space="preserve"> [U.S.]</w:t>
      </w:r>
      <w:r w:rsidRPr="00544271">
        <w:rPr>
          <w:rFonts w:ascii="Times New Roman" w:hAnsi="Times New Roman" w:cs="Times New Roman"/>
        </w:rPr>
        <w:t xml:space="preserve"> culture was </w:t>
      </w:r>
      <w:r>
        <w:rPr>
          <w:rFonts w:ascii="Times New Roman" w:hAnsi="Times New Roman" w:cs="Times New Roman"/>
        </w:rPr>
        <w:t>not</w:t>
      </w:r>
      <w:r w:rsidRPr="00544271">
        <w:rPr>
          <w:rFonts w:ascii="Times New Roman" w:hAnsi="Times New Roman" w:cs="Times New Roman"/>
        </w:rPr>
        <w:t xml:space="preserve"> hard for me because I was already so used to it, used to the American culture, even if I was never really in America. Because I </w:t>
      </w:r>
      <w:r w:rsidRPr="00544271">
        <w:rPr>
          <w:rFonts w:ascii="Times New Roman" w:hAnsi="Times New Roman" w:cs="Times New Roman"/>
        </w:rPr>
        <w:lastRenderedPageBreak/>
        <w:t>used to watch Disney Channel growing up and all that, so I feel like I was already prepared to see all of everything I saw. That's why I didn't have a culture shock, because I just knew what was going to be... I wasn't shocked by anything I saw.</w:t>
      </w:r>
    </w:p>
    <w:p w14:paraId="59719324" w14:textId="77777777" w:rsidR="006844CB" w:rsidRDefault="006844CB" w:rsidP="007B309F">
      <w:pPr>
        <w:ind w:left="720"/>
        <w:jc w:val="both"/>
        <w:rPr>
          <w:rFonts w:ascii="Times New Roman" w:hAnsi="Times New Roman" w:cs="Times New Roman"/>
        </w:rPr>
      </w:pPr>
    </w:p>
    <w:p w14:paraId="0B1A91C6" w14:textId="54A74CE0" w:rsidR="007B309F" w:rsidRPr="006844CB" w:rsidRDefault="007B309F" w:rsidP="003B384E">
      <w:pPr>
        <w:spacing w:line="480" w:lineRule="auto"/>
        <w:rPr>
          <w:rFonts w:ascii="Times New Roman" w:hAnsi="Times New Roman" w:cs="Times New Roman"/>
          <w:color w:val="7030A0"/>
        </w:rPr>
      </w:pPr>
      <w:r>
        <w:rPr>
          <w:rFonts w:ascii="Times New Roman" w:hAnsi="Times New Roman" w:cs="Times New Roman"/>
        </w:rPr>
        <w:t xml:space="preserve">For these participants, adapting to the U.S. was easy because they had previous experience of </w:t>
      </w:r>
      <w:r w:rsidRPr="003B384E">
        <w:rPr>
          <w:rFonts w:ascii="Times New Roman" w:hAnsi="Times New Roman" w:cs="Times New Roman"/>
          <w:color w:val="000000" w:themeColor="text1"/>
        </w:rPr>
        <w:t>adapting to a new culture or they had previous exposure to the U.S.</w:t>
      </w:r>
      <w:r w:rsidR="006844CB" w:rsidRPr="003B384E">
        <w:rPr>
          <w:rFonts w:ascii="Times New Roman" w:hAnsi="Times New Roman" w:cs="Times New Roman"/>
          <w:color w:val="000000" w:themeColor="text1"/>
        </w:rPr>
        <w:t xml:space="preserve"> Previous exposure to different cultures during UWC provided them with the wherewithal to adapt to the U.S. Furthermore, the pervasive nature of U.S.</w:t>
      </w:r>
      <w:r w:rsidR="003B384E" w:rsidRPr="003B384E">
        <w:rPr>
          <w:rFonts w:ascii="Times New Roman" w:hAnsi="Times New Roman" w:cs="Times New Roman"/>
          <w:color w:val="000000" w:themeColor="text1"/>
        </w:rPr>
        <w:t xml:space="preserve"> </w:t>
      </w:r>
      <w:r w:rsidR="006844CB" w:rsidRPr="003B384E">
        <w:rPr>
          <w:rFonts w:ascii="Times New Roman" w:hAnsi="Times New Roman" w:cs="Times New Roman"/>
          <w:color w:val="000000" w:themeColor="text1"/>
        </w:rPr>
        <w:t>entertainment content through mass media influenced participants’ perceptions of the U.S. and made them feel like they were knowledgeable about U.S. culture</w:t>
      </w:r>
      <w:r w:rsidR="003B384E" w:rsidRPr="003B384E">
        <w:rPr>
          <w:rFonts w:ascii="Times New Roman" w:hAnsi="Times New Roman" w:cs="Times New Roman"/>
          <w:color w:val="000000" w:themeColor="text1"/>
        </w:rPr>
        <w:t xml:space="preserve">; </w:t>
      </w:r>
      <w:r w:rsidR="006844CB" w:rsidRPr="003B384E">
        <w:rPr>
          <w:rFonts w:ascii="Times New Roman" w:hAnsi="Times New Roman" w:cs="Times New Roman"/>
          <w:color w:val="000000" w:themeColor="text1"/>
        </w:rPr>
        <w:t>so</w:t>
      </w:r>
      <w:r w:rsidR="003B384E" w:rsidRPr="003B384E">
        <w:rPr>
          <w:rFonts w:ascii="Times New Roman" w:hAnsi="Times New Roman" w:cs="Times New Roman"/>
          <w:color w:val="000000" w:themeColor="text1"/>
        </w:rPr>
        <w:t>,</w:t>
      </w:r>
      <w:r w:rsidR="006844CB" w:rsidRPr="003B384E">
        <w:rPr>
          <w:rFonts w:ascii="Times New Roman" w:hAnsi="Times New Roman" w:cs="Times New Roman"/>
          <w:color w:val="000000" w:themeColor="text1"/>
        </w:rPr>
        <w:t xml:space="preserve"> they had diminished expectations of </w:t>
      </w:r>
      <w:r w:rsidR="003B384E" w:rsidRPr="003B384E">
        <w:rPr>
          <w:rFonts w:ascii="Times New Roman" w:hAnsi="Times New Roman" w:cs="Times New Roman"/>
          <w:color w:val="000000" w:themeColor="text1"/>
        </w:rPr>
        <w:t xml:space="preserve">how much </w:t>
      </w:r>
      <w:r w:rsidR="006844CB" w:rsidRPr="003B384E">
        <w:rPr>
          <w:rFonts w:ascii="Times New Roman" w:hAnsi="Times New Roman" w:cs="Times New Roman"/>
          <w:color w:val="000000" w:themeColor="text1"/>
        </w:rPr>
        <w:t xml:space="preserve">difficulty </w:t>
      </w:r>
      <w:r w:rsidR="003B384E" w:rsidRPr="003B384E">
        <w:rPr>
          <w:rFonts w:ascii="Times New Roman" w:hAnsi="Times New Roman" w:cs="Times New Roman"/>
          <w:color w:val="000000" w:themeColor="text1"/>
        </w:rPr>
        <w:t xml:space="preserve">they would have </w:t>
      </w:r>
      <w:r w:rsidR="006844CB" w:rsidRPr="003B384E">
        <w:rPr>
          <w:rFonts w:ascii="Times New Roman" w:hAnsi="Times New Roman" w:cs="Times New Roman"/>
          <w:color w:val="000000" w:themeColor="text1"/>
        </w:rPr>
        <w:t xml:space="preserve">adjusting to the U.S. </w:t>
      </w:r>
    </w:p>
    <w:p w14:paraId="15571613" w14:textId="3496DA86" w:rsidR="007B309F" w:rsidRDefault="006844CB" w:rsidP="007B309F">
      <w:pPr>
        <w:spacing w:line="480" w:lineRule="auto"/>
        <w:ind w:firstLine="720"/>
        <w:rPr>
          <w:rFonts w:ascii="Times New Roman" w:hAnsi="Times New Roman" w:cs="Times New Roman"/>
        </w:rPr>
      </w:pPr>
      <w:r>
        <w:rPr>
          <w:rFonts w:ascii="Times New Roman" w:hAnsi="Times New Roman" w:cs="Times New Roman"/>
        </w:rPr>
        <w:t>As much as some viewed the S</w:t>
      </w:r>
      <w:r>
        <w:rPr>
          <w:rFonts w:ascii="Times New Roman" w:hAnsi="Times New Roman" w:cs="Times New Roman"/>
          <w:vertAlign w:val="subscript"/>
        </w:rPr>
        <w:t>2</w:t>
      </w:r>
      <w:r>
        <w:rPr>
          <w:rFonts w:ascii="Times New Roman" w:hAnsi="Times New Roman" w:cs="Times New Roman"/>
        </w:rPr>
        <w:t xml:space="preserve"> experience as easy because of previous exposure, some viewed it as easy because they saw it as a continuation of the initial CCA. </w:t>
      </w:r>
      <w:r w:rsidR="007B309F">
        <w:rPr>
          <w:rFonts w:ascii="Times New Roman" w:hAnsi="Times New Roman" w:cs="Times New Roman"/>
        </w:rPr>
        <w:t>In Scott’s opinion, the U.S. was just a continuation of his CCA experience. As he stated: “I was more mentally challenged in [S</w:t>
      </w:r>
      <w:r w:rsidR="007B309F">
        <w:rPr>
          <w:rFonts w:ascii="Times New Roman" w:hAnsi="Times New Roman" w:cs="Times New Roman"/>
          <w:vertAlign w:val="subscript"/>
        </w:rPr>
        <w:t>1</w:t>
      </w:r>
      <w:r w:rsidR="007B309F">
        <w:rPr>
          <w:rFonts w:ascii="Times New Roman" w:hAnsi="Times New Roman" w:cs="Times New Roman"/>
        </w:rPr>
        <w:t xml:space="preserve"> country]. And, yes, I think the U.S. is just like an expansion. I’ll be trying to expand some things from what I did in [S</w:t>
      </w:r>
      <w:r w:rsidR="007B309F">
        <w:rPr>
          <w:rFonts w:ascii="Times New Roman" w:hAnsi="Times New Roman" w:cs="Times New Roman"/>
          <w:vertAlign w:val="subscript"/>
        </w:rPr>
        <w:t>1</w:t>
      </w:r>
      <w:r w:rsidR="007B309F">
        <w:rPr>
          <w:rFonts w:ascii="Times New Roman" w:hAnsi="Times New Roman" w:cs="Times New Roman"/>
        </w:rPr>
        <w:t xml:space="preserve"> country].” Thus, based on participants’ responses, the first sojourn produced more challenges (detailed in the next theme) that participants had to deal with and overcome than the second sojourn. It appears that the strategies learned in the first sojourn made the second sojourn less challenging. For the most part, experiences deemed new or different were labeled as surprising (also detailed in the next theme). The next paragraphs report findings on the survival vs. surprise CCA experience.</w:t>
      </w:r>
    </w:p>
    <w:p w14:paraId="48F692C5" w14:textId="77777777" w:rsidR="007B309F" w:rsidRPr="000E0363" w:rsidRDefault="007B309F" w:rsidP="007B309F">
      <w:pPr>
        <w:spacing w:line="480" w:lineRule="auto"/>
        <w:rPr>
          <w:rFonts w:ascii="Times New Roman" w:hAnsi="Times New Roman" w:cs="Times New Roman"/>
          <w:b/>
          <w:bCs/>
          <w:i/>
          <w:iCs/>
        </w:rPr>
      </w:pPr>
      <w:r w:rsidRPr="000E0363">
        <w:rPr>
          <w:rFonts w:ascii="Times New Roman" w:hAnsi="Times New Roman" w:cs="Times New Roman"/>
          <w:b/>
          <w:bCs/>
          <w:i/>
          <w:iCs/>
        </w:rPr>
        <w:t>CCA as a Matter of Survival vs. CCA as Surprising</w:t>
      </w:r>
    </w:p>
    <w:p w14:paraId="36696E6D" w14:textId="4046F068" w:rsidR="007B309F" w:rsidRDefault="007B309F" w:rsidP="007B309F">
      <w:pPr>
        <w:spacing w:line="480" w:lineRule="auto"/>
        <w:rPr>
          <w:rFonts w:ascii="Times New Roman" w:hAnsi="Times New Roman" w:cs="Times New Roman"/>
        </w:rPr>
      </w:pPr>
      <w:r>
        <w:rPr>
          <w:rFonts w:ascii="Times New Roman" w:hAnsi="Times New Roman" w:cs="Times New Roman"/>
        </w:rPr>
        <w:tab/>
        <w:t>In terms of S</w:t>
      </w:r>
      <w:r>
        <w:rPr>
          <w:rFonts w:ascii="Times New Roman" w:hAnsi="Times New Roman" w:cs="Times New Roman"/>
          <w:vertAlign w:val="subscript"/>
        </w:rPr>
        <w:t>1</w:t>
      </w:r>
      <w:r>
        <w:rPr>
          <w:rFonts w:ascii="Times New Roman" w:hAnsi="Times New Roman" w:cs="Times New Roman"/>
        </w:rPr>
        <w:t xml:space="preserve">, participants described their experience as a matter of survival. This theme encompassed descriptions of “feeling lost,” “losing yourself,” “feeling unseen,” “learning a new language,” “difficulty with self-expression” in a new language, “seeking help,” “forgetting </w:t>
      </w:r>
      <w:r>
        <w:rPr>
          <w:rFonts w:ascii="Times New Roman" w:hAnsi="Times New Roman" w:cs="Times New Roman"/>
        </w:rPr>
        <w:lastRenderedPageBreak/>
        <w:t>purpose/goals of sojourn,” and “difficulty fitting in.” Participants shared that these different aspects of their S</w:t>
      </w:r>
      <w:r>
        <w:rPr>
          <w:rFonts w:ascii="Times New Roman" w:hAnsi="Times New Roman" w:cs="Times New Roman"/>
          <w:vertAlign w:val="subscript"/>
        </w:rPr>
        <w:t>1</w:t>
      </w:r>
      <w:r>
        <w:rPr>
          <w:rFonts w:ascii="Times New Roman" w:hAnsi="Times New Roman" w:cs="Times New Roman"/>
        </w:rPr>
        <w:t xml:space="preserve"> determined the success of their CCA, which is why they were deemed to be a matter of survival. For example, the diverse nature of the UWC experience made participants feel lost, as if they did not know where they belonged. In a previous quote reported under the challenging theme, Lupita shared that she felt lost because she had no support system. In fact, all participants expressed feeling lost initially. However, they quickly found their bearings as they found solace in the company of a roommate or other individuals from their home country. Feeling lost was further exacerbated by the fact that participants often did not speak English proficiently. English was the language of choice for the UWC and International Baccalaureate program. Many participants had to learn English within the first quarter of the program. Not being able to speak the language led to difficulty in self-expression. Cardi described the experience as such:</w:t>
      </w:r>
    </w:p>
    <w:p w14:paraId="05BE23CB" w14:textId="2D3CB773" w:rsidR="007B309F" w:rsidRDefault="007B309F" w:rsidP="007B309F">
      <w:pPr>
        <w:ind w:left="720"/>
        <w:jc w:val="both"/>
        <w:rPr>
          <w:rFonts w:ascii="Times New Roman" w:hAnsi="Times New Roman" w:cs="Times New Roman"/>
        </w:rPr>
      </w:pPr>
      <w:r>
        <w:rPr>
          <w:rFonts w:ascii="Times New Roman" w:hAnsi="Times New Roman" w:cs="Times New Roman"/>
        </w:rPr>
        <w:t xml:space="preserve">It was hard, especially English…my English was not good at all. It was broken. I could not even talk to people…. Sometimes I could not even understand what the teacher is saying, what my peers are saying…. I could not participate in class and everything because of my English and everything. </w:t>
      </w:r>
    </w:p>
    <w:p w14:paraId="0D568E99" w14:textId="77777777" w:rsidR="00857E05" w:rsidRDefault="00857E05" w:rsidP="007B309F">
      <w:pPr>
        <w:ind w:left="720"/>
        <w:jc w:val="both"/>
        <w:rPr>
          <w:rFonts w:ascii="Times New Roman" w:hAnsi="Times New Roman" w:cs="Times New Roman"/>
        </w:rPr>
      </w:pPr>
    </w:p>
    <w:p w14:paraId="6A6FCE34" w14:textId="77777777" w:rsidR="007B309F" w:rsidRDefault="007B309F" w:rsidP="007B309F">
      <w:pPr>
        <w:spacing w:line="480" w:lineRule="auto"/>
        <w:rPr>
          <w:rFonts w:ascii="Times New Roman" w:hAnsi="Times New Roman" w:cs="Times New Roman"/>
        </w:rPr>
      </w:pPr>
      <w:r>
        <w:rPr>
          <w:rFonts w:ascii="Times New Roman" w:hAnsi="Times New Roman" w:cs="Times New Roman"/>
        </w:rPr>
        <w:t xml:space="preserve">Not being able to speak English fluently also made the participants feel unseen. Scott expressed the following: </w:t>
      </w:r>
    </w:p>
    <w:p w14:paraId="5E468837" w14:textId="77777777" w:rsidR="007B309F" w:rsidRDefault="007B309F" w:rsidP="007B309F">
      <w:pPr>
        <w:ind w:left="720"/>
        <w:jc w:val="both"/>
        <w:rPr>
          <w:rFonts w:ascii="Times New Roman" w:hAnsi="Times New Roman" w:cs="Times New Roman"/>
        </w:rPr>
      </w:pPr>
      <w:r>
        <w:rPr>
          <w:rFonts w:ascii="Times New Roman" w:hAnsi="Times New Roman" w:cs="Times New Roman"/>
        </w:rPr>
        <w:t xml:space="preserve">…it’s been harder for me to have people listening to what I think, express my ideas, and </w:t>
      </w:r>
      <w:proofErr w:type="gramStart"/>
      <w:r>
        <w:rPr>
          <w:rFonts w:ascii="Times New Roman" w:hAnsi="Times New Roman" w:cs="Times New Roman"/>
        </w:rPr>
        <w:t>actually being</w:t>
      </w:r>
      <w:proofErr w:type="gramEnd"/>
      <w:r>
        <w:rPr>
          <w:rFonts w:ascii="Times New Roman" w:hAnsi="Times New Roman" w:cs="Times New Roman"/>
        </w:rPr>
        <w:t xml:space="preserve"> heard by some people. I think yes, I became more stubborn in that way…. Now I had to put three times more effort and </w:t>
      </w:r>
      <w:proofErr w:type="gramStart"/>
      <w:r>
        <w:rPr>
          <w:rFonts w:ascii="Times New Roman" w:hAnsi="Times New Roman" w:cs="Times New Roman"/>
        </w:rPr>
        <w:t>actually be</w:t>
      </w:r>
      <w:proofErr w:type="gramEnd"/>
      <w:r>
        <w:rPr>
          <w:rFonts w:ascii="Times New Roman" w:hAnsi="Times New Roman" w:cs="Times New Roman"/>
        </w:rPr>
        <w:t xml:space="preserve"> confident in what I’m doing to actually do those things. </w:t>
      </w:r>
    </w:p>
    <w:p w14:paraId="52E49253" w14:textId="77777777" w:rsidR="007B309F" w:rsidRDefault="007B309F" w:rsidP="007B309F">
      <w:pPr>
        <w:jc w:val="both"/>
        <w:rPr>
          <w:rFonts w:ascii="Times New Roman" w:hAnsi="Times New Roman" w:cs="Times New Roman"/>
        </w:rPr>
      </w:pPr>
    </w:p>
    <w:p w14:paraId="7B391DBF" w14:textId="120593E2" w:rsidR="007B309F" w:rsidRDefault="007B309F" w:rsidP="00857E05">
      <w:pPr>
        <w:spacing w:line="480" w:lineRule="auto"/>
        <w:rPr>
          <w:rFonts w:ascii="Times New Roman" w:hAnsi="Times New Roman" w:cs="Times New Roman"/>
        </w:rPr>
      </w:pPr>
      <w:r>
        <w:rPr>
          <w:rFonts w:ascii="Times New Roman" w:hAnsi="Times New Roman" w:cs="Times New Roman"/>
        </w:rPr>
        <w:t>Scott found his inability to express himself frustrating, which led him to feel as if others did not hear his opinions and did not pay any attention to him.</w:t>
      </w:r>
      <w:r w:rsidR="00857E05">
        <w:rPr>
          <w:rFonts w:ascii="Times New Roman" w:hAnsi="Times New Roman" w:cs="Times New Roman"/>
        </w:rPr>
        <w:t xml:space="preserve"> </w:t>
      </w:r>
      <w:r>
        <w:rPr>
          <w:rFonts w:ascii="Times New Roman" w:hAnsi="Times New Roman" w:cs="Times New Roman"/>
        </w:rPr>
        <w:t xml:space="preserve">Lack of English proficiency did not only mean that participants felt unseen, but it also meant they felt excluded. As Panama noted, he sometimes felt excluded because he could not connect with all the students, initially, because </w:t>
      </w:r>
      <w:r>
        <w:rPr>
          <w:rFonts w:ascii="Times New Roman" w:hAnsi="Times New Roman" w:cs="Times New Roman"/>
        </w:rPr>
        <w:lastRenderedPageBreak/>
        <w:t xml:space="preserve">most of them formed cliques and hung out together. Exclusion led to difficulty fitting in, as Oscar shared: </w:t>
      </w:r>
    </w:p>
    <w:p w14:paraId="59372CC9" w14:textId="77777777" w:rsidR="007B309F" w:rsidRDefault="007B309F" w:rsidP="007B309F">
      <w:pPr>
        <w:ind w:left="720"/>
        <w:jc w:val="both"/>
        <w:rPr>
          <w:rFonts w:ascii="Times New Roman" w:hAnsi="Times New Roman" w:cs="Times New Roman"/>
        </w:rPr>
      </w:pPr>
      <w:r w:rsidRPr="002D6C0C">
        <w:rPr>
          <w:rFonts w:ascii="Times New Roman" w:hAnsi="Times New Roman" w:cs="Times New Roman"/>
        </w:rPr>
        <w:t>So</w:t>
      </w:r>
      <w:r>
        <w:rPr>
          <w:rFonts w:ascii="Times New Roman" w:hAnsi="Times New Roman" w:cs="Times New Roman"/>
        </w:rPr>
        <w:t>,</w:t>
      </w:r>
      <w:r w:rsidRPr="002D6C0C">
        <w:rPr>
          <w:rFonts w:ascii="Times New Roman" w:hAnsi="Times New Roman" w:cs="Times New Roman"/>
        </w:rPr>
        <w:t xml:space="preserve"> the first time coming into my second year at UWC, I had made friends, I knew how to do the International Baccalaureate, I knew how to deal with living in </w:t>
      </w:r>
      <w:r>
        <w:rPr>
          <w:rFonts w:ascii="Times New Roman" w:hAnsi="Times New Roman" w:cs="Times New Roman"/>
        </w:rPr>
        <w:t>[S</w:t>
      </w:r>
      <w:r>
        <w:rPr>
          <w:rFonts w:ascii="Times New Roman" w:hAnsi="Times New Roman" w:cs="Times New Roman"/>
          <w:vertAlign w:val="subscript"/>
        </w:rPr>
        <w:t>1</w:t>
      </w:r>
      <w:r>
        <w:rPr>
          <w:rFonts w:ascii="Times New Roman" w:hAnsi="Times New Roman" w:cs="Times New Roman"/>
        </w:rPr>
        <w:t xml:space="preserve"> country]</w:t>
      </w:r>
      <w:r w:rsidRPr="002D6C0C">
        <w:rPr>
          <w:rFonts w:ascii="Times New Roman" w:hAnsi="Times New Roman" w:cs="Times New Roman"/>
        </w:rPr>
        <w:t xml:space="preserve">. And so, even though I didn't necessarily notice this myself, a lot of my friends around me told me, oh, you look a lot </w:t>
      </w:r>
      <w:proofErr w:type="gramStart"/>
      <w:r w:rsidRPr="002D6C0C">
        <w:rPr>
          <w:rFonts w:ascii="Times New Roman" w:hAnsi="Times New Roman" w:cs="Times New Roman"/>
        </w:rPr>
        <w:t>more calm</w:t>
      </w:r>
      <w:proofErr w:type="gramEnd"/>
      <w:r w:rsidRPr="002D6C0C">
        <w:rPr>
          <w:rFonts w:ascii="Times New Roman" w:hAnsi="Times New Roman" w:cs="Times New Roman"/>
        </w:rPr>
        <w:t xml:space="preserve">, you look a little more composed. And that was just </w:t>
      </w:r>
      <w:proofErr w:type="gramStart"/>
      <w:r w:rsidRPr="002D6C0C">
        <w:rPr>
          <w:rFonts w:ascii="Times New Roman" w:hAnsi="Times New Roman" w:cs="Times New Roman"/>
        </w:rPr>
        <w:t>really nice</w:t>
      </w:r>
      <w:proofErr w:type="gramEnd"/>
      <w:r w:rsidRPr="002D6C0C">
        <w:rPr>
          <w:rFonts w:ascii="Times New Roman" w:hAnsi="Times New Roman" w:cs="Times New Roman"/>
        </w:rPr>
        <w:t xml:space="preserve"> feedback to get, because I did feel a lot better. I did feel just like I was </w:t>
      </w:r>
      <w:proofErr w:type="gramStart"/>
      <w:r w:rsidRPr="002D6C0C">
        <w:rPr>
          <w:rFonts w:ascii="Times New Roman" w:hAnsi="Times New Roman" w:cs="Times New Roman"/>
        </w:rPr>
        <w:t>actually fitting</w:t>
      </w:r>
      <w:proofErr w:type="gramEnd"/>
      <w:r w:rsidRPr="002D6C0C">
        <w:rPr>
          <w:rFonts w:ascii="Times New Roman" w:hAnsi="Times New Roman" w:cs="Times New Roman"/>
        </w:rPr>
        <w:t xml:space="preserve"> in, which is definitely something I didn't feel in my first year at UWC. So, that was </w:t>
      </w:r>
      <w:proofErr w:type="gramStart"/>
      <w:r w:rsidRPr="002D6C0C">
        <w:rPr>
          <w:rFonts w:ascii="Times New Roman" w:hAnsi="Times New Roman" w:cs="Times New Roman"/>
        </w:rPr>
        <w:t>really nice</w:t>
      </w:r>
      <w:proofErr w:type="gramEnd"/>
      <w:r w:rsidRPr="002D6C0C">
        <w:rPr>
          <w:rFonts w:ascii="Times New Roman" w:hAnsi="Times New Roman" w:cs="Times New Roman"/>
        </w:rPr>
        <w:t>.</w:t>
      </w:r>
    </w:p>
    <w:p w14:paraId="34BDF35C" w14:textId="77777777" w:rsidR="007B309F" w:rsidRDefault="007B309F" w:rsidP="007B309F">
      <w:pPr>
        <w:ind w:left="720"/>
        <w:jc w:val="both"/>
        <w:rPr>
          <w:rFonts w:ascii="Times New Roman" w:hAnsi="Times New Roman" w:cs="Times New Roman"/>
        </w:rPr>
      </w:pPr>
    </w:p>
    <w:p w14:paraId="5B63F3CB" w14:textId="06805C77" w:rsidR="007B309F" w:rsidRDefault="007B309F" w:rsidP="00857E05">
      <w:pPr>
        <w:spacing w:line="480" w:lineRule="auto"/>
        <w:rPr>
          <w:rFonts w:ascii="Times New Roman" w:hAnsi="Times New Roman" w:cs="Times New Roman"/>
        </w:rPr>
      </w:pPr>
      <w:r>
        <w:rPr>
          <w:rFonts w:ascii="Times New Roman" w:hAnsi="Times New Roman" w:cs="Times New Roman"/>
        </w:rPr>
        <w:t>Difficulty fitting in also meant that many of the participants tried everything to fit in with others. Doing so escalated losing themselves</w:t>
      </w:r>
      <w:r w:rsidR="003C62A5">
        <w:rPr>
          <w:rFonts w:ascii="Times New Roman" w:hAnsi="Times New Roman" w:cs="Times New Roman"/>
        </w:rPr>
        <w:t xml:space="preserve"> for some</w:t>
      </w:r>
      <w:r>
        <w:rPr>
          <w:rFonts w:ascii="Times New Roman" w:hAnsi="Times New Roman" w:cs="Times New Roman"/>
        </w:rPr>
        <w:t xml:space="preserve">. For example, Encanto noted: “At first, I didn’t know who I was at all. It really was just like, I’ll go with anything, whether I feel right or wrong about it, it doesn’t matter.” Consequently, lack of English proficiency pushed participants to seek out the familiar; that is, familiarity in language, ethnicity, or cultural background. For example, many participants shared that they gravitated toward people who spoke their language. Oscar shared: </w:t>
      </w:r>
    </w:p>
    <w:p w14:paraId="248C9FEB" w14:textId="77777777" w:rsidR="007B309F" w:rsidRDefault="007B309F" w:rsidP="007B309F">
      <w:pPr>
        <w:ind w:left="720"/>
        <w:jc w:val="both"/>
        <w:rPr>
          <w:rFonts w:ascii="Times New Roman" w:hAnsi="Times New Roman" w:cs="Times New Roman"/>
        </w:rPr>
      </w:pPr>
      <w:r>
        <w:rPr>
          <w:rFonts w:ascii="Times New Roman" w:hAnsi="Times New Roman" w:cs="Times New Roman"/>
        </w:rPr>
        <w:t xml:space="preserve">I would </w:t>
      </w:r>
      <w:proofErr w:type="gramStart"/>
      <w:r>
        <w:rPr>
          <w:rFonts w:ascii="Times New Roman" w:hAnsi="Times New Roman" w:cs="Times New Roman"/>
        </w:rPr>
        <w:t>definitely see</w:t>
      </w:r>
      <w:proofErr w:type="gramEnd"/>
      <w:r>
        <w:rPr>
          <w:rFonts w:ascii="Times New Roman" w:hAnsi="Times New Roman" w:cs="Times New Roman"/>
        </w:rPr>
        <w:t xml:space="preserve"> the Latin American students hang out with each other because we speak Spanish and because we were trying to find a space where we did not have to just exhaust ourselves from speaking in [a] foreign language all the time, from having to explain our culture to other people…. And I </w:t>
      </w:r>
      <w:proofErr w:type="gramStart"/>
      <w:r>
        <w:rPr>
          <w:rFonts w:ascii="Times New Roman" w:hAnsi="Times New Roman" w:cs="Times New Roman"/>
        </w:rPr>
        <w:t>definitely felt</w:t>
      </w:r>
      <w:proofErr w:type="gramEnd"/>
      <w:r>
        <w:rPr>
          <w:rFonts w:ascii="Times New Roman" w:hAnsi="Times New Roman" w:cs="Times New Roman"/>
        </w:rPr>
        <w:t xml:space="preserve"> like a lot of other students who shared languages would do the same. </w:t>
      </w:r>
    </w:p>
    <w:p w14:paraId="41DFC6CC" w14:textId="77777777" w:rsidR="007B309F" w:rsidRDefault="007B309F" w:rsidP="007B309F">
      <w:pPr>
        <w:jc w:val="both"/>
        <w:rPr>
          <w:rFonts w:ascii="Times New Roman" w:hAnsi="Times New Roman" w:cs="Times New Roman"/>
        </w:rPr>
      </w:pPr>
    </w:p>
    <w:p w14:paraId="40DA6470" w14:textId="77777777" w:rsidR="007B309F" w:rsidRDefault="007B309F" w:rsidP="007B309F">
      <w:pPr>
        <w:spacing w:line="480" w:lineRule="auto"/>
        <w:rPr>
          <w:rFonts w:ascii="Times New Roman" w:hAnsi="Times New Roman" w:cs="Times New Roman"/>
        </w:rPr>
      </w:pPr>
      <w:r>
        <w:rPr>
          <w:rFonts w:ascii="Times New Roman" w:hAnsi="Times New Roman" w:cs="Times New Roman"/>
        </w:rPr>
        <w:t>Oscar’s explanation of searching for familiarity was reflective of most everyone’s experience at UWC. The initial shock of meeting so many vastly different individuals made participants retrieve to the comfort of things familiar to them: familiarity in language, familiarity in heritage, familiarity in culture, and familiarity in people.</w:t>
      </w:r>
    </w:p>
    <w:p w14:paraId="154BFED9" w14:textId="77777777" w:rsidR="007B309F" w:rsidRDefault="007B309F" w:rsidP="007B309F">
      <w:pPr>
        <w:spacing w:line="480" w:lineRule="auto"/>
        <w:ind w:firstLine="720"/>
        <w:rPr>
          <w:rFonts w:ascii="Times New Roman" w:hAnsi="Times New Roman" w:cs="Times New Roman"/>
        </w:rPr>
      </w:pPr>
      <w:r>
        <w:rPr>
          <w:rFonts w:ascii="Times New Roman" w:hAnsi="Times New Roman" w:cs="Times New Roman"/>
        </w:rPr>
        <w:t xml:space="preserve">Lack of language proficiency also had consequences in the classroom, where many of the students were not able to participate fully. For example, Anne shared: </w:t>
      </w:r>
    </w:p>
    <w:p w14:paraId="1F7C7C5D" w14:textId="26D26C4C" w:rsidR="007B309F" w:rsidRDefault="007B309F" w:rsidP="007B309F">
      <w:pPr>
        <w:ind w:left="720"/>
        <w:jc w:val="both"/>
        <w:rPr>
          <w:rFonts w:ascii="Times New Roman" w:hAnsi="Times New Roman" w:cs="Times New Roman"/>
        </w:rPr>
      </w:pPr>
      <w:r>
        <w:rPr>
          <w:rFonts w:ascii="Times New Roman" w:hAnsi="Times New Roman" w:cs="Times New Roman"/>
        </w:rPr>
        <w:t xml:space="preserve">I didn’t know that much English and then just hearing accents of people teaching me in English, but </w:t>
      </w:r>
      <w:r w:rsidR="00A94171">
        <w:rPr>
          <w:rFonts w:ascii="Times New Roman" w:hAnsi="Times New Roman" w:cs="Times New Roman"/>
        </w:rPr>
        <w:t>[S</w:t>
      </w:r>
      <w:r w:rsidR="00A94171">
        <w:rPr>
          <w:rFonts w:ascii="Times New Roman" w:hAnsi="Times New Roman" w:cs="Times New Roman"/>
          <w:vertAlign w:val="subscript"/>
        </w:rPr>
        <w:t>1</w:t>
      </w:r>
      <w:r w:rsidR="00A94171">
        <w:rPr>
          <w:rFonts w:ascii="Times New Roman" w:hAnsi="Times New Roman" w:cs="Times New Roman"/>
        </w:rPr>
        <w:t xml:space="preserve"> country]</w:t>
      </w:r>
      <w:r>
        <w:rPr>
          <w:rFonts w:ascii="Times New Roman" w:hAnsi="Times New Roman" w:cs="Times New Roman"/>
        </w:rPr>
        <w:t xml:space="preserve"> people teaching me in English and then New Zealanders teaching </w:t>
      </w:r>
      <w:r>
        <w:rPr>
          <w:rFonts w:ascii="Times New Roman" w:hAnsi="Times New Roman" w:cs="Times New Roman"/>
        </w:rPr>
        <w:lastRenderedPageBreak/>
        <w:t>me in English. I was just so confused of all these accents. I couldn’t understand anything they were saying. For the first two months, I was just sitting in class like: You could be speaking to me in Chinese, and it would be the same thing. I have no idea what you just said.</w:t>
      </w:r>
    </w:p>
    <w:p w14:paraId="05BBB1BD" w14:textId="77777777" w:rsidR="007B309F" w:rsidRDefault="007B309F" w:rsidP="007B309F">
      <w:pPr>
        <w:ind w:left="720"/>
        <w:jc w:val="both"/>
        <w:rPr>
          <w:rFonts w:ascii="Times New Roman" w:hAnsi="Times New Roman" w:cs="Times New Roman"/>
        </w:rPr>
      </w:pPr>
    </w:p>
    <w:p w14:paraId="2FA645DF" w14:textId="752103A7" w:rsidR="007B309F" w:rsidRDefault="007B309F" w:rsidP="007B309F">
      <w:pPr>
        <w:spacing w:line="480" w:lineRule="auto"/>
        <w:rPr>
          <w:rFonts w:ascii="Times New Roman" w:hAnsi="Times New Roman" w:cs="Times New Roman"/>
        </w:rPr>
      </w:pPr>
      <w:r>
        <w:rPr>
          <w:rFonts w:ascii="Times New Roman" w:hAnsi="Times New Roman" w:cs="Times New Roman"/>
        </w:rPr>
        <w:t>Luckily, the IB program included language classes that helped participants build their proficiency.</w:t>
      </w:r>
      <w:r w:rsidR="00A94171">
        <w:rPr>
          <w:rFonts w:ascii="Times New Roman" w:hAnsi="Times New Roman" w:cs="Times New Roman"/>
        </w:rPr>
        <w:t xml:space="preserve"> </w:t>
      </w:r>
      <w:r>
        <w:rPr>
          <w:rFonts w:ascii="Times New Roman" w:hAnsi="Times New Roman" w:cs="Times New Roman"/>
        </w:rPr>
        <w:t>Essentially, participants’ survival in S</w:t>
      </w:r>
      <w:r>
        <w:rPr>
          <w:rFonts w:ascii="Times New Roman" w:hAnsi="Times New Roman" w:cs="Times New Roman"/>
          <w:vertAlign w:val="subscript"/>
        </w:rPr>
        <w:t>1</w:t>
      </w:r>
      <w:r>
        <w:rPr>
          <w:rFonts w:ascii="Times New Roman" w:hAnsi="Times New Roman" w:cs="Times New Roman"/>
        </w:rPr>
        <w:t xml:space="preserve"> was, by and large, predicated on their ability to speak English. English was used as an overarching language that was meant to bring the student body together. Once participants were able to gain English proficiency, they were able to connect with others, express themselves, participate in their classes, and revert their attention to the purpose of their sojourn. English was not a factor in participants’ S</w:t>
      </w:r>
      <w:r>
        <w:rPr>
          <w:rFonts w:ascii="Times New Roman" w:hAnsi="Times New Roman" w:cs="Times New Roman"/>
          <w:vertAlign w:val="subscript"/>
        </w:rPr>
        <w:t>2</w:t>
      </w:r>
      <w:r>
        <w:rPr>
          <w:rFonts w:ascii="Times New Roman" w:hAnsi="Times New Roman" w:cs="Times New Roman"/>
        </w:rPr>
        <w:t>. At the time of their S</w:t>
      </w:r>
      <w:r>
        <w:rPr>
          <w:rFonts w:ascii="Times New Roman" w:hAnsi="Times New Roman" w:cs="Times New Roman"/>
          <w:vertAlign w:val="subscript"/>
        </w:rPr>
        <w:t>2</w:t>
      </w:r>
      <w:r>
        <w:rPr>
          <w:rFonts w:ascii="Times New Roman" w:hAnsi="Times New Roman" w:cs="Times New Roman"/>
        </w:rPr>
        <w:t xml:space="preserve">, participants were fully equipped with the language needed to adapt to their new culture (U.S.). Nevertheless, the new culture presented its own idiosyncrasies. </w:t>
      </w:r>
    </w:p>
    <w:p w14:paraId="18D3569A" w14:textId="77777777" w:rsidR="007B309F" w:rsidRDefault="007B309F" w:rsidP="007B309F">
      <w:pPr>
        <w:spacing w:line="480" w:lineRule="auto"/>
        <w:ind w:firstLine="720"/>
        <w:rPr>
          <w:rFonts w:ascii="Times New Roman" w:hAnsi="Times New Roman" w:cs="Times New Roman"/>
        </w:rPr>
      </w:pPr>
      <w:r>
        <w:rPr>
          <w:rFonts w:ascii="Times New Roman" w:hAnsi="Times New Roman" w:cs="Times New Roman"/>
        </w:rPr>
        <w:t>Participants described their S</w:t>
      </w:r>
      <w:r>
        <w:rPr>
          <w:rFonts w:ascii="Times New Roman" w:hAnsi="Times New Roman" w:cs="Times New Roman"/>
          <w:vertAlign w:val="subscript"/>
        </w:rPr>
        <w:t>2</w:t>
      </w:r>
      <w:r>
        <w:rPr>
          <w:rFonts w:ascii="Times New Roman" w:hAnsi="Times New Roman" w:cs="Times New Roman"/>
        </w:rPr>
        <w:t xml:space="preserve"> CCA as surprising. Under the surprising theme, participants noted that their experience was “interesting,” “weird,” and “unexpected.” The experience was interesting because, as mentioned in the CCA in </w:t>
      </w:r>
      <w:r w:rsidRPr="00013275">
        <w:rPr>
          <w:rFonts w:ascii="Times New Roman" w:hAnsi="Times New Roman" w:cs="Times New Roman"/>
        </w:rPr>
        <w:t>S</w:t>
      </w:r>
      <w:r>
        <w:rPr>
          <w:rFonts w:ascii="Times New Roman" w:hAnsi="Times New Roman" w:cs="Times New Roman"/>
          <w:vertAlign w:val="subscript"/>
        </w:rPr>
        <w:t>2</w:t>
      </w:r>
      <w:r>
        <w:rPr>
          <w:rFonts w:ascii="Times New Roman" w:hAnsi="Times New Roman" w:cs="Times New Roman"/>
        </w:rPr>
        <w:t xml:space="preserve"> as an </w:t>
      </w:r>
      <w:r w:rsidRPr="00013275">
        <w:rPr>
          <w:rFonts w:ascii="Times New Roman" w:hAnsi="Times New Roman" w:cs="Times New Roman"/>
        </w:rPr>
        <w:t>easy</w:t>
      </w:r>
      <w:r>
        <w:rPr>
          <w:rFonts w:ascii="Times New Roman" w:hAnsi="Times New Roman" w:cs="Times New Roman"/>
        </w:rPr>
        <w:t xml:space="preserve"> process theme, they thought that they would have an easy transition because they had a general idea of what U.S. American culture was going to be. However, they were surprised that what they had seen on television, movies, and music videos was far from the American culture they experienced. For example, Achilles noted: </w:t>
      </w:r>
    </w:p>
    <w:p w14:paraId="7EAE1C92" w14:textId="0222BC7D" w:rsidR="007B309F" w:rsidRDefault="007B309F" w:rsidP="007B309F">
      <w:pPr>
        <w:ind w:left="720"/>
        <w:jc w:val="both"/>
        <w:rPr>
          <w:rFonts w:ascii="Times New Roman" w:hAnsi="Times New Roman" w:cs="Times New Roman"/>
        </w:rPr>
      </w:pPr>
      <w:r>
        <w:rPr>
          <w:rFonts w:ascii="Times New Roman" w:hAnsi="Times New Roman" w:cs="Times New Roman"/>
        </w:rPr>
        <w:t>I</w:t>
      </w:r>
      <w:r w:rsidRPr="00200A06">
        <w:rPr>
          <w:rFonts w:ascii="Times New Roman" w:hAnsi="Times New Roman" w:cs="Times New Roman"/>
        </w:rPr>
        <w:t xml:space="preserve">n Hollywood movies, they show you the big stuff, L.A., New York, the big cities, Avengers. I came to </w:t>
      </w:r>
      <w:r>
        <w:rPr>
          <w:rFonts w:ascii="Times New Roman" w:hAnsi="Times New Roman" w:cs="Times New Roman"/>
        </w:rPr>
        <w:t>[Southwest state]</w:t>
      </w:r>
      <w:r w:rsidRPr="00200A06">
        <w:rPr>
          <w:rFonts w:ascii="Times New Roman" w:hAnsi="Times New Roman" w:cs="Times New Roman"/>
        </w:rPr>
        <w:t>, so it wasn</w:t>
      </w:r>
      <w:r>
        <w:rPr>
          <w:rFonts w:ascii="Times New Roman" w:hAnsi="Times New Roman" w:cs="Times New Roman"/>
        </w:rPr>
        <w:t>’</w:t>
      </w:r>
      <w:r w:rsidRPr="00200A06">
        <w:rPr>
          <w:rFonts w:ascii="Times New Roman" w:hAnsi="Times New Roman" w:cs="Times New Roman"/>
        </w:rPr>
        <w:t xml:space="preserve">t much interesting, just basically empty spaces and one-floor houses, MPC </w:t>
      </w:r>
      <w:r>
        <w:rPr>
          <w:rFonts w:ascii="Times New Roman" w:hAnsi="Times New Roman" w:cs="Times New Roman"/>
        </w:rPr>
        <w:t xml:space="preserve">[multiplayer characters] </w:t>
      </w:r>
      <w:r w:rsidRPr="00200A06">
        <w:rPr>
          <w:rFonts w:ascii="Times New Roman" w:hAnsi="Times New Roman" w:cs="Times New Roman"/>
        </w:rPr>
        <w:t xml:space="preserve">all over the streets, not much going on, to be honest, so yeah. </w:t>
      </w:r>
      <w:r>
        <w:rPr>
          <w:rFonts w:ascii="Times New Roman" w:hAnsi="Times New Roman" w:cs="Times New Roman"/>
        </w:rPr>
        <w:t xml:space="preserve"> </w:t>
      </w:r>
    </w:p>
    <w:p w14:paraId="788B09F1" w14:textId="77777777" w:rsidR="007B309F" w:rsidRDefault="007B309F" w:rsidP="007B309F">
      <w:pPr>
        <w:ind w:left="720"/>
        <w:jc w:val="both"/>
        <w:rPr>
          <w:rFonts w:ascii="Times New Roman" w:hAnsi="Times New Roman" w:cs="Times New Roman"/>
        </w:rPr>
      </w:pPr>
    </w:p>
    <w:p w14:paraId="09095AF7" w14:textId="77777777" w:rsidR="007B309F" w:rsidRDefault="007B309F" w:rsidP="007B309F">
      <w:pPr>
        <w:spacing w:line="480" w:lineRule="auto"/>
        <w:rPr>
          <w:rFonts w:ascii="Times New Roman" w:hAnsi="Times New Roman" w:cs="Times New Roman"/>
        </w:rPr>
      </w:pPr>
      <w:r>
        <w:rPr>
          <w:rFonts w:ascii="Times New Roman" w:hAnsi="Times New Roman" w:cs="Times New Roman"/>
        </w:rPr>
        <w:t>Despite their claim of familiarity with U.S. American culture, participants found the regional cultural diversity surprising. More so, they were surprised that not all cities in the U.S. were metropolitan cities, such as New York.</w:t>
      </w:r>
    </w:p>
    <w:p w14:paraId="46F3654F" w14:textId="7661081E" w:rsidR="007B309F" w:rsidRDefault="007B309F" w:rsidP="007B309F">
      <w:pPr>
        <w:spacing w:line="480" w:lineRule="auto"/>
        <w:ind w:firstLine="720"/>
        <w:rPr>
          <w:rFonts w:ascii="Times New Roman" w:hAnsi="Times New Roman" w:cs="Times New Roman"/>
        </w:rPr>
      </w:pPr>
      <w:r>
        <w:rPr>
          <w:rFonts w:ascii="Times New Roman" w:hAnsi="Times New Roman" w:cs="Times New Roman"/>
        </w:rPr>
        <w:lastRenderedPageBreak/>
        <w:t xml:space="preserve">Participants also found American ethnocentrism and egocentrism surprising and unexpected. Participants shared that they were surprised that most Americans thought of the U.S. as the best country and that </w:t>
      </w:r>
      <w:r w:rsidR="003C62A5">
        <w:rPr>
          <w:rFonts w:ascii="Times New Roman" w:hAnsi="Times New Roman" w:cs="Times New Roman"/>
        </w:rPr>
        <w:t>they</w:t>
      </w:r>
      <w:r>
        <w:rPr>
          <w:rFonts w:ascii="Times New Roman" w:hAnsi="Times New Roman" w:cs="Times New Roman"/>
        </w:rPr>
        <w:t xml:space="preserve"> had very little knowledge of other cultures. For example, Ella stated: </w:t>
      </w:r>
    </w:p>
    <w:p w14:paraId="02826EA8" w14:textId="27C77286" w:rsidR="007B309F" w:rsidRDefault="007B309F" w:rsidP="007B309F">
      <w:pPr>
        <w:ind w:left="720"/>
        <w:jc w:val="both"/>
        <w:rPr>
          <w:rFonts w:ascii="Times New Roman" w:hAnsi="Times New Roman" w:cs="Times New Roman"/>
        </w:rPr>
      </w:pPr>
      <w:r>
        <w:rPr>
          <w:rFonts w:ascii="Times New Roman" w:hAnsi="Times New Roman" w:cs="Times New Roman"/>
        </w:rPr>
        <w:t xml:space="preserve">I think the U.S. has a lot of potential because it is a melting pot for </w:t>
      </w:r>
      <w:proofErr w:type="gramStart"/>
      <w:r>
        <w:rPr>
          <w:rFonts w:ascii="Times New Roman" w:hAnsi="Times New Roman" w:cs="Times New Roman"/>
        </w:rPr>
        <w:t>a number of</w:t>
      </w:r>
      <w:proofErr w:type="gramEnd"/>
      <w:r>
        <w:rPr>
          <w:rFonts w:ascii="Times New Roman" w:hAnsi="Times New Roman" w:cs="Times New Roman"/>
        </w:rPr>
        <w:t xml:space="preserve"> religions, cultures, ethnicities, but it’s just that people need to get over this mindset of we’re the best. We don’t need to know anything anymore</w:t>
      </w:r>
      <w:r w:rsidRPr="00544271">
        <w:rPr>
          <w:rFonts w:ascii="Times New Roman" w:hAnsi="Times New Roman" w:cs="Times New Roman"/>
        </w:rPr>
        <w:t>.</w:t>
      </w:r>
      <w:r>
        <w:rPr>
          <w:rFonts w:ascii="Times New Roman" w:hAnsi="Times New Roman" w:cs="Times New Roman"/>
        </w:rPr>
        <w:t xml:space="preserve"> </w:t>
      </w:r>
    </w:p>
    <w:p w14:paraId="2F528DC7" w14:textId="77777777" w:rsidR="00A94171" w:rsidRDefault="00A94171" w:rsidP="007B309F">
      <w:pPr>
        <w:ind w:left="720"/>
        <w:jc w:val="both"/>
        <w:rPr>
          <w:rFonts w:ascii="Times New Roman" w:hAnsi="Times New Roman" w:cs="Times New Roman"/>
        </w:rPr>
      </w:pPr>
    </w:p>
    <w:p w14:paraId="60DBC62C" w14:textId="20A7D153" w:rsidR="007B309F" w:rsidRDefault="007B309F" w:rsidP="007B309F">
      <w:pPr>
        <w:spacing w:line="480" w:lineRule="auto"/>
        <w:rPr>
          <w:rFonts w:ascii="Times New Roman" w:hAnsi="Times New Roman" w:cs="Times New Roman"/>
        </w:rPr>
      </w:pPr>
      <w:r>
        <w:rPr>
          <w:rFonts w:ascii="Times New Roman" w:hAnsi="Times New Roman" w:cs="Times New Roman"/>
        </w:rPr>
        <w:t xml:space="preserve">Many participants shared Ella’s sentiment, noting that Americans should move away from the mindset that the U.S. is the world, meaning that Americans often have very limited knowledge of countries, people, and cultures </w:t>
      </w:r>
      <w:r w:rsidR="003C62A5">
        <w:rPr>
          <w:rFonts w:ascii="Times New Roman" w:hAnsi="Times New Roman" w:cs="Times New Roman"/>
        </w:rPr>
        <w:t>beyond</w:t>
      </w:r>
      <w:r>
        <w:rPr>
          <w:rFonts w:ascii="Times New Roman" w:hAnsi="Times New Roman" w:cs="Times New Roman"/>
        </w:rPr>
        <w:t xml:space="preserve"> the U.S. Participants felt that such a mindset was </w:t>
      </w:r>
      <w:r w:rsidR="003A3172">
        <w:rPr>
          <w:rFonts w:ascii="Times New Roman" w:hAnsi="Times New Roman" w:cs="Times New Roman"/>
        </w:rPr>
        <w:t>limiting,</w:t>
      </w:r>
      <w:r>
        <w:rPr>
          <w:rFonts w:ascii="Times New Roman" w:hAnsi="Times New Roman" w:cs="Times New Roman"/>
        </w:rPr>
        <w:t xml:space="preserve"> and this was evident in interactions with Americans. For example, </w:t>
      </w:r>
      <w:proofErr w:type="spellStart"/>
      <w:r>
        <w:rPr>
          <w:rFonts w:ascii="Times New Roman" w:hAnsi="Times New Roman" w:cs="Times New Roman"/>
        </w:rPr>
        <w:t>Frenkie</w:t>
      </w:r>
      <w:proofErr w:type="spellEnd"/>
      <w:r>
        <w:rPr>
          <w:rFonts w:ascii="Times New Roman" w:hAnsi="Times New Roman" w:cs="Times New Roman"/>
        </w:rPr>
        <w:t xml:space="preserve"> was confronted with such an interaction. He noted: “When </w:t>
      </w:r>
      <w:r w:rsidRPr="008C5B82">
        <w:rPr>
          <w:rFonts w:ascii="Times New Roman" w:hAnsi="Times New Roman" w:cs="Times New Roman"/>
        </w:rPr>
        <w:t xml:space="preserve">I say, I'm from </w:t>
      </w:r>
      <w:r>
        <w:rPr>
          <w:rFonts w:ascii="Times New Roman" w:hAnsi="Times New Roman" w:cs="Times New Roman"/>
        </w:rPr>
        <w:t>[Latin American country]</w:t>
      </w:r>
      <w:r w:rsidRPr="008C5B82">
        <w:rPr>
          <w:rFonts w:ascii="Times New Roman" w:hAnsi="Times New Roman" w:cs="Times New Roman"/>
        </w:rPr>
        <w:t xml:space="preserve">. Oh, </w:t>
      </w:r>
      <w:r w:rsidR="003C62A5">
        <w:rPr>
          <w:rFonts w:ascii="Times New Roman" w:hAnsi="Times New Roman" w:cs="Times New Roman"/>
        </w:rPr>
        <w:t>i</w:t>
      </w:r>
      <w:r w:rsidRPr="008C5B82">
        <w:rPr>
          <w:rFonts w:ascii="Times New Roman" w:hAnsi="Times New Roman" w:cs="Times New Roman"/>
        </w:rPr>
        <w:t xml:space="preserve">s that in Africa? Is that in Europe? It's like, those first comments are, is like, oh, I'm just not even going to </w:t>
      </w:r>
      <w:proofErr w:type="gramStart"/>
      <w:r w:rsidRPr="008C5B82">
        <w:rPr>
          <w:rFonts w:ascii="Times New Roman" w:hAnsi="Times New Roman" w:cs="Times New Roman"/>
        </w:rPr>
        <w:t>make an effort</w:t>
      </w:r>
      <w:proofErr w:type="gramEnd"/>
      <w:r w:rsidRPr="008C5B82">
        <w:rPr>
          <w:rFonts w:ascii="Times New Roman" w:hAnsi="Times New Roman" w:cs="Times New Roman"/>
        </w:rPr>
        <w:t xml:space="preserve"> with this person like that for starters.</w:t>
      </w:r>
      <w:r>
        <w:rPr>
          <w:rFonts w:ascii="Times New Roman" w:hAnsi="Times New Roman" w:cs="Times New Roman"/>
        </w:rPr>
        <w:t xml:space="preserve">” Tesla shared that she had similar yet different experiences in her interactions: </w:t>
      </w:r>
      <w:r w:rsidRPr="008C5B82">
        <w:rPr>
          <w:rFonts w:ascii="Times New Roman" w:hAnsi="Times New Roman" w:cs="Times New Roman"/>
        </w:rPr>
        <w:t xml:space="preserve"> </w:t>
      </w:r>
    </w:p>
    <w:p w14:paraId="6A4E6717" w14:textId="77777777" w:rsidR="007B309F" w:rsidRDefault="007B309F" w:rsidP="007B309F">
      <w:pPr>
        <w:ind w:left="720"/>
        <w:jc w:val="both"/>
        <w:rPr>
          <w:rFonts w:ascii="Times New Roman" w:hAnsi="Times New Roman" w:cs="Times New Roman"/>
        </w:rPr>
      </w:pPr>
      <w:r>
        <w:rPr>
          <w:rFonts w:ascii="Times New Roman" w:hAnsi="Times New Roman" w:cs="Times New Roman"/>
        </w:rPr>
        <w:t xml:space="preserve">… </w:t>
      </w:r>
      <w:r w:rsidRPr="008C5B82">
        <w:rPr>
          <w:rFonts w:ascii="Times New Roman" w:hAnsi="Times New Roman" w:cs="Times New Roman"/>
        </w:rPr>
        <w:t xml:space="preserve">really how their perception of Africa is. I've had a couple of American friends ask me like, "Do you live in a hut?" When people used to tell me, people ask questions like that, I was like, I don't think anyone's ever going to ask me this question. But last semester, like three people asked me how my house looks. They were </w:t>
      </w:r>
      <w:proofErr w:type="gramStart"/>
      <w:r w:rsidRPr="008C5B82">
        <w:rPr>
          <w:rFonts w:ascii="Times New Roman" w:hAnsi="Times New Roman" w:cs="Times New Roman"/>
        </w:rPr>
        <w:t>actually genuinely</w:t>
      </w:r>
      <w:proofErr w:type="gramEnd"/>
      <w:r w:rsidRPr="008C5B82">
        <w:rPr>
          <w:rFonts w:ascii="Times New Roman" w:hAnsi="Times New Roman" w:cs="Times New Roman"/>
        </w:rPr>
        <w:t xml:space="preserve"> curious, so I wasn't even offended. I was like, </w:t>
      </w:r>
      <w:r>
        <w:rPr>
          <w:rFonts w:ascii="Times New Roman" w:hAnsi="Times New Roman" w:cs="Times New Roman"/>
        </w:rPr>
        <w:t>w</w:t>
      </w:r>
      <w:r w:rsidRPr="008C5B82">
        <w:rPr>
          <w:rFonts w:ascii="Times New Roman" w:hAnsi="Times New Roman" w:cs="Times New Roman"/>
        </w:rPr>
        <w:t xml:space="preserve">ow, these people, they </w:t>
      </w:r>
      <w:proofErr w:type="gramStart"/>
      <w:r w:rsidRPr="008C5B82">
        <w:rPr>
          <w:rFonts w:ascii="Times New Roman" w:hAnsi="Times New Roman" w:cs="Times New Roman"/>
        </w:rPr>
        <w:t>actually think</w:t>
      </w:r>
      <w:proofErr w:type="gramEnd"/>
      <w:r w:rsidRPr="008C5B82">
        <w:rPr>
          <w:rFonts w:ascii="Times New Roman" w:hAnsi="Times New Roman" w:cs="Times New Roman"/>
        </w:rPr>
        <w:t>... Wow. I was so shocked.</w:t>
      </w:r>
    </w:p>
    <w:p w14:paraId="5CD5DDC8" w14:textId="77777777" w:rsidR="007B309F" w:rsidRDefault="007B309F" w:rsidP="007B309F">
      <w:pPr>
        <w:jc w:val="both"/>
        <w:rPr>
          <w:rFonts w:ascii="Times New Roman" w:hAnsi="Times New Roman" w:cs="Times New Roman"/>
        </w:rPr>
      </w:pPr>
    </w:p>
    <w:p w14:paraId="13AA283C" w14:textId="178FFB49" w:rsidR="007B309F" w:rsidRDefault="007B309F" w:rsidP="007B309F">
      <w:pPr>
        <w:spacing w:line="480" w:lineRule="auto"/>
        <w:rPr>
          <w:rFonts w:ascii="Times New Roman" w:hAnsi="Times New Roman" w:cs="Times New Roman"/>
        </w:rPr>
      </w:pPr>
      <w:r>
        <w:rPr>
          <w:rFonts w:ascii="Times New Roman" w:hAnsi="Times New Roman" w:cs="Times New Roman"/>
        </w:rPr>
        <w:t>Such interactions revealed that most Americans know very little about the world because of the egocentric and ethnocentric perceptions of the U.S. as a world super-power. Chiefly, participants wanted to relay that the U.S., in all its glorious diversity, had a lot to offer but not paying attention to other cultures in the world was limiting.</w:t>
      </w:r>
    </w:p>
    <w:p w14:paraId="01D652D4" w14:textId="77777777" w:rsidR="007B309F" w:rsidRDefault="007B309F" w:rsidP="007B309F">
      <w:pPr>
        <w:spacing w:line="480" w:lineRule="auto"/>
        <w:ind w:firstLine="720"/>
        <w:rPr>
          <w:rFonts w:ascii="Times New Roman" w:hAnsi="Times New Roman" w:cs="Times New Roman"/>
        </w:rPr>
      </w:pPr>
      <w:r>
        <w:rPr>
          <w:rFonts w:ascii="Times New Roman" w:hAnsi="Times New Roman" w:cs="Times New Roman"/>
        </w:rPr>
        <w:t xml:space="preserve">Participants also found it unexpected that the academic curriculum and in-class discussions revolved around very few issues and events outside the U.S. Thus, they felt very </w:t>
      </w:r>
      <w:r>
        <w:rPr>
          <w:rFonts w:ascii="Times New Roman" w:hAnsi="Times New Roman" w:cs="Times New Roman"/>
        </w:rPr>
        <w:lastRenderedPageBreak/>
        <w:t xml:space="preserve">underwhelmed with the American-centric curriculum, especially given that they were coming from a program that was so globally focused. Participants found the lack of diversity in the American academic curriculum and the polarization of politics in the U.S. that infiltrates every aspect of American’s lives, unnerving. As Andrey noted: </w:t>
      </w:r>
    </w:p>
    <w:p w14:paraId="16343801" w14:textId="77777777" w:rsidR="007B309F" w:rsidRDefault="007B309F" w:rsidP="007B309F">
      <w:pPr>
        <w:ind w:left="720"/>
        <w:jc w:val="both"/>
        <w:rPr>
          <w:rFonts w:ascii="Times New Roman" w:hAnsi="Times New Roman" w:cs="Times New Roman"/>
        </w:rPr>
      </w:pPr>
      <w:r>
        <w:rPr>
          <w:rFonts w:ascii="Times New Roman" w:hAnsi="Times New Roman" w:cs="Times New Roman"/>
        </w:rPr>
        <w:t>It seems like society in U.S. is extremely divided and polarized into the two big parts that is directly related to the politics. In [my university], when most of the domestic student body is leaning towards the democrats, it feels very weird to think: how can I be challenged if everyone thinks the same way?</w:t>
      </w:r>
    </w:p>
    <w:p w14:paraId="6C553F8D" w14:textId="77777777" w:rsidR="007B309F" w:rsidRDefault="007B309F" w:rsidP="007B309F">
      <w:pPr>
        <w:ind w:left="720"/>
        <w:jc w:val="both"/>
        <w:rPr>
          <w:rFonts w:ascii="Times New Roman" w:hAnsi="Times New Roman" w:cs="Times New Roman"/>
        </w:rPr>
      </w:pPr>
    </w:p>
    <w:p w14:paraId="1D73F61E" w14:textId="77777777" w:rsidR="007B309F" w:rsidRDefault="007B309F" w:rsidP="007B309F">
      <w:pPr>
        <w:spacing w:line="480" w:lineRule="auto"/>
        <w:rPr>
          <w:rFonts w:ascii="Times New Roman" w:hAnsi="Times New Roman" w:cs="Times New Roman"/>
        </w:rPr>
      </w:pPr>
      <w:r>
        <w:rPr>
          <w:rFonts w:ascii="Times New Roman" w:hAnsi="Times New Roman" w:cs="Times New Roman"/>
        </w:rPr>
        <w:t xml:space="preserve">Peter expressed a similar sentiment in his story about the American academic curriculum. He said: </w:t>
      </w:r>
    </w:p>
    <w:p w14:paraId="04B593FA" w14:textId="295186FD" w:rsidR="007B309F" w:rsidRDefault="007B309F" w:rsidP="007B309F">
      <w:pPr>
        <w:ind w:left="720"/>
        <w:jc w:val="both"/>
        <w:rPr>
          <w:rFonts w:ascii="Times New Roman" w:hAnsi="Times New Roman" w:cs="Times New Roman"/>
        </w:rPr>
      </w:pPr>
      <w:r>
        <w:rPr>
          <w:rFonts w:ascii="Times New Roman" w:hAnsi="Times New Roman" w:cs="Times New Roman"/>
        </w:rPr>
        <w:t>I came here and became very critical of the way I’m taught here because of UWC. I took sociology of cities or something like that. And during the class of sociology of cities, how many cities outside of America were mentioned? None. Zero. America is the world.</w:t>
      </w:r>
    </w:p>
    <w:p w14:paraId="37B471C0" w14:textId="77777777" w:rsidR="003A3172" w:rsidRDefault="003A3172" w:rsidP="007B309F">
      <w:pPr>
        <w:ind w:left="720"/>
        <w:jc w:val="both"/>
        <w:rPr>
          <w:rFonts w:ascii="Times New Roman" w:hAnsi="Times New Roman" w:cs="Times New Roman"/>
        </w:rPr>
      </w:pPr>
    </w:p>
    <w:p w14:paraId="44FA7E57" w14:textId="68BC9C9F" w:rsidR="007B309F" w:rsidRDefault="007B309F" w:rsidP="007B309F">
      <w:pPr>
        <w:spacing w:line="480" w:lineRule="auto"/>
        <w:rPr>
          <w:rFonts w:ascii="Times New Roman" w:hAnsi="Times New Roman" w:cs="Times New Roman"/>
        </w:rPr>
      </w:pPr>
      <w:r>
        <w:rPr>
          <w:rFonts w:ascii="Times New Roman" w:hAnsi="Times New Roman" w:cs="Times New Roman"/>
        </w:rPr>
        <w:t xml:space="preserve">Participants found this focus on the U.S. </w:t>
      </w:r>
      <w:r w:rsidR="003A3172">
        <w:rPr>
          <w:rFonts w:ascii="Times New Roman" w:hAnsi="Times New Roman" w:cs="Times New Roman"/>
        </w:rPr>
        <w:t>concerning and</w:t>
      </w:r>
      <w:r>
        <w:rPr>
          <w:rFonts w:ascii="Times New Roman" w:hAnsi="Times New Roman" w:cs="Times New Roman"/>
        </w:rPr>
        <w:t xml:space="preserve"> expressed </w:t>
      </w:r>
      <w:proofErr w:type="gramStart"/>
      <w:r>
        <w:rPr>
          <w:rFonts w:ascii="Times New Roman" w:hAnsi="Times New Roman" w:cs="Times New Roman"/>
        </w:rPr>
        <w:t>that teachers and students</w:t>
      </w:r>
      <w:proofErr w:type="gramEnd"/>
      <w:r>
        <w:rPr>
          <w:rFonts w:ascii="Times New Roman" w:hAnsi="Times New Roman" w:cs="Times New Roman"/>
        </w:rPr>
        <w:t xml:space="preserve"> in the American classroom could benefit from a more global-centric approach to some courses.</w:t>
      </w:r>
    </w:p>
    <w:p w14:paraId="58CDA300" w14:textId="2609A832" w:rsidR="007B309F" w:rsidRDefault="007B309F" w:rsidP="007B309F">
      <w:pPr>
        <w:spacing w:line="480" w:lineRule="auto"/>
        <w:ind w:firstLine="720"/>
        <w:rPr>
          <w:rFonts w:ascii="Times New Roman" w:hAnsi="Times New Roman" w:cs="Times New Roman"/>
        </w:rPr>
      </w:pPr>
      <w:r>
        <w:rPr>
          <w:rFonts w:ascii="Times New Roman" w:hAnsi="Times New Roman" w:cs="Times New Roman"/>
        </w:rPr>
        <w:t>Participants also thought their S</w:t>
      </w:r>
      <w:r>
        <w:rPr>
          <w:rFonts w:ascii="Times New Roman" w:hAnsi="Times New Roman" w:cs="Times New Roman"/>
          <w:vertAlign w:val="subscript"/>
        </w:rPr>
        <w:t>2</w:t>
      </w:r>
      <w:r>
        <w:rPr>
          <w:rFonts w:ascii="Times New Roman" w:hAnsi="Times New Roman" w:cs="Times New Roman"/>
        </w:rPr>
        <w:t xml:space="preserve"> CCA experience was surprising due to how big everything was, from portion sizes to roads, cars, and homes. Anne was really surprised by how exaggerated everything in the U.S. was. She stated: “…everything is huge, they like to exaggerate everything. So, you would ask for a pizza</w:t>
      </w:r>
      <w:r w:rsidR="00E94E07">
        <w:rPr>
          <w:rFonts w:ascii="Times New Roman" w:hAnsi="Times New Roman" w:cs="Times New Roman"/>
        </w:rPr>
        <w:t>,</w:t>
      </w:r>
      <w:r>
        <w:rPr>
          <w:rFonts w:ascii="Times New Roman" w:hAnsi="Times New Roman" w:cs="Times New Roman"/>
        </w:rPr>
        <w:t xml:space="preserve"> and they would give you a huge thing…. And if you want to be comfortable, you’re going to be extra comfortable.” Sherlock also shared a similar experience from his first visit to the fast-food restaurant Sonic. He said: </w:t>
      </w:r>
    </w:p>
    <w:p w14:paraId="63F31735" w14:textId="77777777" w:rsidR="007B309F" w:rsidRDefault="007B309F" w:rsidP="007B309F">
      <w:pPr>
        <w:ind w:left="720"/>
        <w:rPr>
          <w:rFonts w:ascii="Times New Roman" w:hAnsi="Times New Roman" w:cs="Times New Roman"/>
        </w:rPr>
      </w:pPr>
      <w:r>
        <w:rPr>
          <w:rFonts w:ascii="Times New Roman" w:hAnsi="Times New Roman" w:cs="Times New Roman"/>
        </w:rPr>
        <w:t xml:space="preserve">I ordered a large drink thinking it was going to be the same size large that I had experienced my whole life. Then the cup came out and the Sonic large is larger than other larges across all other restaurants. </w:t>
      </w:r>
    </w:p>
    <w:p w14:paraId="7FCE2EC8" w14:textId="77777777" w:rsidR="007B309F" w:rsidRDefault="007B309F" w:rsidP="007B309F">
      <w:pPr>
        <w:ind w:left="720"/>
        <w:rPr>
          <w:rFonts w:ascii="Times New Roman" w:hAnsi="Times New Roman" w:cs="Times New Roman"/>
        </w:rPr>
      </w:pPr>
    </w:p>
    <w:p w14:paraId="23E5A964" w14:textId="77777777" w:rsidR="007B309F" w:rsidRDefault="007B309F" w:rsidP="007B309F">
      <w:pPr>
        <w:spacing w:line="480" w:lineRule="auto"/>
        <w:rPr>
          <w:rFonts w:ascii="Times New Roman" w:hAnsi="Times New Roman" w:cs="Times New Roman"/>
        </w:rPr>
      </w:pPr>
      <w:r>
        <w:rPr>
          <w:rFonts w:ascii="Times New Roman" w:hAnsi="Times New Roman" w:cs="Times New Roman"/>
        </w:rPr>
        <w:t xml:space="preserve">In a similar vein, Sherlock and Peter were also surprised at the consumerism and wasteful nature of American culture. As Peter noted: </w:t>
      </w:r>
    </w:p>
    <w:p w14:paraId="3CA0292F" w14:textId="77777777" w:rsidR="007B309F" w:rsidRDefault="007B309F" w:rsidP="007B309F">
      <w:pPr>
        <w:ind w:left="720"/>
        <w:jc w:val="both"/>
        <w:rPr>
          <w:rFonts w:ascii="Times New Roman" w:hAnsi="Times New Roman" w:cs="Times New Roman"/>
        </w:rPr>
      </w:pPr>
      <w:r w:rsidRPr="004018E6">
        <w:rPr>
          <w:rFonts w:ascii="Times New Roman" w:hAnsi="Times New Roman" w:cs="Times New Roman"/>
        </w:rPr>
        <w:lastRenderedPageBreak/>
        <w:t>I came here</w:t>
      </w:r>
      <w:r>
        <w:rPr>
          <w:rFonts w:ascii="Times New Roman" w:hAnsi="Times New Roman" w:cs="Times New Roman"/>
        </w:rPr>
        <w:t xml:space="preserve"> [U.S.]</w:t>
      </w:r>
      <w:r w:rsidRPr="004018E6">
        <w:rPr>
          <w:rFonts w:ascii="Times New Roman" w:hAnsi="Times New Roman" w:cs="Times New Roman"/>
        </w:rPr>
        <w:t>, and I was shocked at the amount of plastic that's used, the amount of non-reusable things that are used</w:t>
      </w:r>
      <w:r>
        <w:rPr>
          <w:rFonts w:ascii="Times New Roman" w:hAnsi="Times New Roman" w:cs="Times New Roman"/>
        </w:rPr>
        <w:t>…. [At UWC] w</w:t>
      </w:r>
      <w:r w:rsidRPr="004018E6">
        <w:rPr>
          <w:rFonts w:ascii="Times New Roman" w:hAnsi="Times New Roman" w:cs="Times New Roman"/>
        </w:rPr>
        <w:t>e care so much about what we eat, how we eat, if the canteen does something which is not seen as environmentally friendly, people go crazy. And I go to university, which has so many people, and there's so much waste</w:t>
      </w:r>
      <w:r>
        <w:rPr>
          <w:rFonts w:ascii="Times New Roman" w:hAnsi="Times New Roman" w:cs="Times New Roman"/>
        </w:rPr>
        <w:t>.</w:t>
      </w:r>
    </w:p>
    <w:p w14:paraId="6758D154" w14:textId="77777777" w:rsidR="007B309F" w:rsidRDefault="007B309F" w:rsidP="007B309F">
      <w:pPr>
        <w:ind w:left="720"/>
        <w:jc w:val="both"/>
        <w:rPr>
          <w:rFonts w:ascii="Times New Roman" w:hAnsi="Times New Roman" w:cs="Times New Roman"/>
        </w:rPr>
      </w:pPr>
    </w:p>
    <w:p w14:paraId="55637AE0" w14:textId="4DEF8D67" w:rsidR="007B309F" w:rsidRDefault="007B309F" w:rsidP="007B309F">
      <w:pPr>
        <w:spacing w:line="480" w:lineRule="auto"/>
        <w:rPr>
          <w:rFonts w:ascii="Times New Roman" w:hAnsi="Times New Roman" w:cs="Times New Roman"/>
        </w:rPr>
      </w:pPr>
      <w:r>
        <w:rPr>
          <w:rFonts w:ascii="Times New Roman" w:hAnsi="Times New Roman" w:cs="Times New Roman"/>
        </w:rPr>
        <w:t xml:space="preserve">The U.S. is known for super-sizing meals and huge trucks. It is part of the American culture, and participants expressed their surprise about the fact </w:t>
      </w:r>
      <w:r w:rsidR="00757BDD">
        <w:rPr>
          <w:rFonts w:ascii="Times New Roman" w:hAnsi="Times New Roman" w:cs="Times New Roman"/>
        </w:rPr>
        <w:t xml:space="preserve">that </w:t>
      </w:r>
      <w:r>
        <w:rPr>
          <w:rFonts w:ascii="Times New Roman" w:hAnsi="Times New Roman" w:cs="Times New Roman"/>
        </w:rPr>
        <w:t xml:space="preserve">everything was granted in </w:t>
      </w:r>
      <w:r w:rsidR="00E94E07">
        <w:rPr>
          <w:rFonts w:ascii="Times New Roman" w:hAnsi="Times New Roman" w:cs="Times New Roman"/>
        </w:rPr>
        <w:t>excess</w:t>
      </w:r>
      <w:r>
        <w:rPr>
          <w:rFonts w:ascii="Times New Roman" w:hAnsi="Times New Roman" w:cs="Times New Roman"/>
        </w:rPr>
        <w:t>.</w:t>
      </w:r>
    </w:p>
    <w:p w14:paraId="646DCAC6" w14:textId="77777777" w:rsidR="007B309F" w:rsidRDefault="007B309F" w:rsidP="007B309F">
      <w:pPr>
        <w:spacing w:line="480" w:lineRule="auto"/>
        <w:rPr>
          <w:rFonts w:ascii="Times New Roman" w:hAnsi="Times New Roman" w:cs="Times New Roman"/>
        </w:rPr>
      </w:pPr>
      <w:r>
        <w:rPr>
          <w:rFonts w:ascii="Times New Roman" w:hAnsi="Times New Roman" w:cs="Times New Roman"/>
        </w:rPr>
        <w:tab/>
        <w:t xml:space="preserve">Furthermore, participants found the rugged individualism pervasive in the U.S. culture surprising yet interesting. For example, Scott shared that an in-class discussion on innate human rights led to American students stressing the “right to have weapons” as an innate right. Scott said he was amazed. He said: “I’m pretty sure no one will say back home, my right is to have weapons, [they will] probably [say] access to food, education, and shelter.” For Scott, such values were surprising yet interesting. Another value attached to individualism that participants talked about was the fact that people did not necessarily care for each other. This was mostly expressed in musings about roommates, neighbors, and people they met along the way. For example, Achilles shared that he did not know who his neighbors were, even though he had been living in the same apartment for three years. Tesla shared that her roommate would lock her door and never say hello to her when their paths crossed in the apartment. These actions were surprising to participants, and they attributed them to individualism.  </w:t>
      </w:r>
    </w:p>
    <w:p w14:paraId="6309013E" w14:textId="77777777" w:rsidR="007B309F" w:rsidRDefault="007B309F" w:rsidP="007B309F">
      <w:pPr>
        <w:spacing w:line="480" w:lineRule="auto"/>
        <w:rPr>
          <w:rFonts w:ascii="Times New Roman" w:hAnsi="Times New Roman" w:cs="Times New Roman"/>
        </w:rPr>
      </w:pPr>
      <w:r>
        <w:rPr>
          <w:rFonts w:ascii="Times New Roman" w:hAnsi="Times New Roman" w:cs="Times New Roman"/>
        </w:rPr>
        <w:tab/>
        <w:t xml:space="preserve">In addition, participants thought their difficulty making friends with domestic students was also surprising. For example, Lupita shared: </w:t>
      </w:r>
    </w:p>
    <w:p w14:paraId="6B819644" w14:textId="77777777" w:rsidR="007B309F" w:rsidRDefault="007B309F" w:rsidP="007B309F">
      <w:pPr>
        <w:ind w:left="720"/>
        <w:jc w:val="both"/>
        <w:rPr>
          <w:rFonts w:ascii="Times New Roman" w:hAnsi="Times New Roman" w:cs="Times New Roman"/>
        </w:rPr>
      </w:pPr>
      <w:r>
        <w:rPr>
          <w:rFonts w:ascii="Times New Roman" w:hAnsi="Times New Roman" w:cs="Times New Roman"/>
        </w:rPr>
        <w:t>I’ve tried to make friends with Americans for sure…. I have been texting two girls. One of them I met in one of my classes. And I’ve just been asking like trying to foster that friendship like, “How are you?” Blah, blah, blah. She has not responded to me. She ghosted me for real and it hurts.</w:t>
      </w:r>
    </w:p>
    <w:p w14:paraId="656E9A60" w14:textId="77777777" w:rsidR="007B309F" w:rsidRDefault="007B309F" w:rsidP="007B309F">
      <w:pPr>
        <w:jc w:val="both"/>
        <w:rPr>
          <w:rFonts w:ascii="Times New Roman" w:hAnsi="Times New Roman" w:cs="Times New Roman"/>
        </w:rPr>
      </w:pPr>
    </w:p>
    <w:p w14:paraId="5F252F76" w14:textId="77777777" w:rsidR="007B309F" w:rsidRDefault="007B309F" w:rsidP="007B309F">
      <w:pPr>
        <w:spacing w:line="480" w:lineRule="auto"/>
        <w:rPr>
          <w:rFonts w:ascii="Times New Roman" w:hAnsi="Times New Roman" w:cs="Times New Roman"/>
        </w:rPr>
      </w:pPr>
      <w:r>
        <w:rPr>
          <w:rFonts w:ascii="Times New Roman" w:hAnsi="Times New Roman" w:cs="Times New Roman"/>
        </w:rPr>
        <w:t xml:space="preserve">Lupita’s experiences of trying to develop domestic friendships were the same for an overwhelming percentage of the interviewed participants. Some of their efforts at making </w:t>
      </w:r>
      <w:r>
        <w:rPr>
          <w:rFonts w:ascii="Times New Roman" w:hAnsi="Times New Roman" w:cs="Times New Roman"/>
        </w:rPr>
        <w:lastRenderedPageBreak/>
        <w:t>domestic friendships were rewarded but those friendships were usually with Americans who had lived abroad or were from immigrant households. Only three participants noted that they developed domestic friendships easily. One of the three guessed it was probably because he was a White European male. The other said he actively looked for opportunities to develop domestic friendships. He was a White Latino male. Domestic friendships were challenging to participants because they were able to make so many friends from so many different parts of the world at UWC, so it came as a surprise to them that they were struggling to make friends with domestic students in the U.S.</w:t>
      </w:r>
    </w:p>
    <w:p w14:paraId="309AB2DC" w14:textId="77777777" w:rsidR="007B309F" w:rsidRDefault="007B309F" w:rsidP="007B309F">
      <w:pPr>
        <w:spacing w:line="480" w:lineRule="auto"/>
        <w:ind w:firstLine="720"/>
        <w:rPr>
          <w:rFonts w:ascii="Times New Roman" w:hAnsi="Times New Roman" w:cs="Times New Roman"/>
        </w:rPr>
      </w:pPr>
      <w:r>
        <w:rPr>
          <w:rFonts w:ascii="Times New Roman" w:hAnsi="Times New Roman" w:cs="Times New Roman"/>
        </w:rPr>
        <w:t xml:space="preserve">Finally, participants found racism, discrimination, racial awareness, and concerns of safety and security surprising and unexpected. Alternativo, for instance, was surprised to learn about the racism he would possibly experience as a Black man in America. He expressed his concern thusly: </w:t>
      </w:r>
    </w:p>
    <w:p w14:paraId="39CC7877" w14:textId="77777777" w:rsidR="007B309F" w:rsidRDefault="007B309F" w:rsidP="007B309F">
      <w:pPr>
        <w:ind w:left="720"/>
        <w:jc w:val="both"/>
        <w:rPr>
          <w:rFonts w:ascii="Times New Roman" w:hAnsi="Times New Roman" w:cs="Times New Roman"/>
        </w:rPr>
      </w:pPr>
      <w:r>
        <w:rPr>
          <w:rFonts w:ascii="Times New Roman" w:hAnsi="Times New Roman" w:cs="Times New Roman"/>
        </w:rPr>
        <w:t xml:space="preserve">There was just a lot of racist stuff going on in the U.S…. It made me scared because before the police talked to me, they would see my skin color and they would not want to understand who I am…. Here [U.S.], I’m afraid of my life almost every day just because I’m Black. </w:t>
      </w:r>
    </w:p>
    <w:p w14:paraId="74363F33" w14:textId="77777777" w:rsidR="007B309F" w:rsidRDefault="007B309F" w:rsidP="007B309F">
      <w:pPr>
        <w:ind w:left="720"/>
        <w:jc w:val="both"/>
        <w:rPr>
          <w:rFonts w:ascii="Times New Roman" w:hAnsi="Times New Roman" w:cs="Times New Roman"/>
        </w:rPr>
      </w:pPr>
    </w:p>
    <w:p w14:paraId="60237CCA" w14:textId="64D8F61D" w:rsidR="007B309F" w:rsidRPr="00591E79" w:rsidRDefault="007B309F" w:rsidP="007B309F">
      <w:pPr>
        <w:spacing w:line="480" w:lineRule="auto"/>
        <w:rPr>
          <w:rFonts w:ascii="Times New Roman" w:hAnsi="Times New Roman" w:cs="Times New Roman"/>
          <w:color w:val="7030A0"/>
        </w:rPr>
      </w:pPr>
      <w:r>
        <w:rPr>
          <w:rFonts w:ascii="Times New Roman" w:hAnsi="Times New Roman" w:cs="Times New Roman"/>
        </w:rPr>
        <w:t>Safety was not a concern only for Black students, but also for most students because they felt they were not welcomed in the U.S. given that they were foreigners. For example, Diana noted she was really surprised that her expectations for safety and security were violated. She said: “…I felt safer in [S</w:t>
      </w:r>
      <w:r>
        <w:rPr>
          <w:rFonts w:ascii="Times New Roman" w:hAnsi="Times New Roman" w:cs="Times New Roman"/>
          <w:vertAlign w:val="subscript"/>
        </w:rPr>
        <w:t>1</w:t>
      </w:r>
      <w:r>
        <w:rPr>
          <w:rFonts w:ascii="Times New Roman" w:hAnsi="Times New Roman" w:cs="Times New Roman"/>
        </w:rPr>
        <w:t xml:space="preserve"> country] than I do in the U.S., which is, I think the craziest thing…you have to assume everyone has a gun more than the opposite, and so you have to prepare your </w:t>
      </w:r>
      <w:r w:rsidRPr="003B384E">
        <w:rPr>
          <w:rFonts w:ascii="Times New Roman" w:hAnsi="Times New Roman" w:cs="Times New Roman"/>
          <w:color w:val="000000" w:themeColor="text1"/>
        </w:rPr>
        <w:t>interactions.”</w:t>
      </w:r>
      <w:r w:rsidR="00591E79" w:rsidRPr="003B384E">
        <w:rPr>
          <w:rFonts w:ascii="Times New Roman" w:hAnsi="Times New Roman" w:cs="Times New Roman"/>
          <w:color w:val="000000" w:themeColor="text1"/>
        </w:rPr>
        <w:t xml:space="preserve"> These concerns of safety were expressed </w:t>
      </w:r>
      <w:r w:rsidR="003B384E" w:rsidRPr="003B384E">
        <w:rPr>
          <w:rFonts w:ascii="Times New Roman" w:hAnsi="Times New Roman" w:cs="Times New Roman"/>
          <w:color w:val="000000" w:themeColor="text1"/>
        </w:rPr>
        <w:t>given</w:t>
      </w:r>
      <w:r w:rsidR="00591E79" w:rsidRPr="003B384E">
        <w:rPr>
          <w:rFonts w:ascii="Times New Roman" w:hAnsi="Times New Roman" w:cs="Times New Roman"/>
          <w:color w:val="000000" w:themeColor="text1"/>
        </w:rPr>
        <w:t xml:space="preserve"> participants</w:t>
      </w:r>
      <w:r w:rsidR="003B384E" w:rsidRPr="003B384E">
        <w:rPr>
          <w:rFonts w:ascii="Times New Roman" w:hAnsi="Times New Roman" w:cs="Times New Roman"/>
          <w:color w:val="000000" w:themeColor="text1"/>
        </w:rPr>
        <w:t>’</w:t>
      </w:r>
      <w:r w:rsidR="00591E79" w:rsidRPr="003B384E">
        <w:rPr>
          <w:rFonts w:ascii="Times New Roman" w:hAnsi="Times New Roman" w:cs="Times New Roman"/>
          <w:color w:val="000000" w:themeColor="text1"/>
        </w:rPr>
        <w:t xml:space="preserve"> personal experiences in the U.S. and </w:t>
      </w:r>
      <w:r w:rsidR="003B384E" w:rsidRPr="003B384E">
        <w:rPr>
          <w:rFonts w:ascii="Times New Roman" w:hAnsi="Times New Roman" w:cs="Times New Roman"/>
          <w:color w:val="000000" w:themeColor="text1"/>
        </w:rPr>
        <w:t>their</w:t>
      </w:r>
      <w:r w:rsidR="00591E79" w:rsidRPr="003B384E">
        <w:rPr>
          <w:rFonts w:ascii="Times New Roman" w:hAnsi="Times New Roman" w:cs="Times New Roman"/>
          <w:color w:val="000000" w:themeColor="text1"/>
        </w:rPr>
        <w:t xml:space="preserve"> consumption of local mass media, such as news and recent events surrounding the Black Lives Matter movement (e.g., George Floyd) and the COVID-19 pandemic (e.g., #AsianHate).</w:t>
      </w:r>
    </w:p>
    <w:p w14:paraId="4C773590" w14:textId="4423485C" w:rsidR="007B309F" w:rsidRDefault="007B309F" w:rsidP="007B309F">
      <w:pPr>
        <w:spacing w:line="480" w:lineRule="auto"/>
        <w:rPr>
          <w:rFonts w:ascii="Times New Roman" w:hAnsi="Times New Roman" w:cs="Times New Roman"/>
        </w:rPr>
      </w:pPr>
      <w:r>
        <w:rPr>
          <w:rFonts w:ascii="Times New Roman" w:hAnsi="Times New Roman" w:cs="Times New Roman"/>
        </w:rPr>
        <w:lastRenderedPageBreak/>
        <w:t xml:space="preserve">For </w:t>
      </w:r>
      <w:r w:rsidR="00591E79">
        <w:rPr>
          <w:rFonts w:ascii="Times New Roman" w:hAnsi="Times New Roman" w:cs="Times New Roman"/>
        </w:rPr>
        <w:t xml:space="preserve">some participants, such as </w:t>
      </w:r>
      <w:r>
        <w:rPr>
          <w:rFonts w:ascii="Times New Roman" w:hAnsi="Times New Roman" w:cs="Times New Roman"/>
        </w:rPr>
        <w:t xml:space="preserve">Weekend, the U.S. made </w:t>
      </w:r>
      <w:r w:rsidR="00591E79">
        <w:rPr>
          <w:rFonts w:ascii="Times New Roman" w:hAnsi="Times New Roman" w:cs="Times New Roman"/>
        </w:rPr>
        <w:t>them acutely</w:t>
      </w:r>
      <w:r>
        <w:rPr>
          <w:rFonts w:ascii="Times New Roman" w:hAnsi="Times New Roman" w:cs="Times New Roman"/>
        </w:rPr>
        <w:t xml:space="preserve"> aware of race and</w:t>
      </w:r>
      <w:r w:rsidR="00591E79">
        <w:rPr>
          <w:rFonts w:ascii="Times New Roman" w:hAnsi="Times New Roman" w:cs="Times New Roman"/>
        </w:rPr>
        <w:t xml:space="preserve"> </w:t>
      </w:r>
      <w:r>
        <w:rPr>
          <w:rFonts w:ascii="Times New Roman" w:hAnsi="Times New Roman" w:cs="Times New Roman"/>
        </w:rPr>
        <w:t xml:space="preserve">Whiteness: </w:t>
      </w:r>
      <w:r w:rsidR="00591E79">
        <w:rPr>
          <w:rFonts w:ascii="Times New Roman" w:hAnsi="Times New Roman" w:cs="Times New Roman"/>
        </w:rPr>
        <w:t>He stated:</w:t>
      </w:r>
    </w:p>
    <w:p w14:paraId="144EA989" w14:textId="774F48BE" w:rsidR="007B309F" w:rsidRDefault="007B309F" w:rsidP="007B309F">
      <w:pPr>
        <w:ind w:left="720"/>
        <w:jc w:val="both"/>
        <w:rPr>
          <w:rFonts w:ascii="Times New Roman" w:hAnsi="Times New Roman" w:cs="Times New Roman"/>
        </w:rPr>
      </w:pPr>
      <w:r>
        <w:rPr>
          <w:rFonts w:ascii="Times New Roman" w:hAnsi="Times New Roman" w:cs="Times New Roman"/>
        </w:rPr>
        <w:t xml:space="preserve">It [U.S.] made me think again and again about my privileges mainly because of my race mainly, and I cannot hide that. And </w:t>
      </w:r>
      <w:proofErr w:type="gramStart"/>
      <w:r>
        <w:rPr>
          <w:rFonts w:ascii="Times New Roman" w:hAnsi="Times New Roman" w:cs="Times New Roman"/>
        </w:rPr>
        <w:t>all of</w:t>
      </w:r>
      <w:proofErr w:type="gramEnd"/>
      <w:r>
        <w:rPr>
          <w:rFonts w:ascii="Times New Roman" w:hAnsi="Times New Roman" w:cs="Times New Roman"/>
        </w:rPr>
        <w:t xml:space="preserve"> these things combined together, they made me think more of who I am based on my skin, which I hadn’t thought before, because [</w:t>
      </w:r>
      <w:r w:rsidR="00591E79">
        <w:rPr>
          <w:rFonts w:ascii="Times New Roman" w:hAnsi="Times New Roman" w:cs="Times New Roman"/>
        </w:rPr>
        <w:t>native</w:t>
      </w:r>
      <w:r>
        <w:rPr>
          <w:rFonts w:ascii="Times New Roman" w:hAnsi="Times New Roman" w:cs="Times New Roman"/>
        </w:rPr>
        <w:t xml:space="preserve"> country] is not diverse culture at all, I would say.</w:t>
      </w:r>
    </w:p>
    <w:p w14:paraId="28CAA68A" w14:textId="77777777" w:rsidR="007B309F" w:rsidRDefault="007B309F" w:rsidP="007B309F">
      <w:pPr>
        <w:ind w:left="720"/>
        <w:jc w:val="both"/>
        <w:rPr>
          <w:rFonts w:ascii="Times New Roman" w:hAnsi="Times New Roman" w:cs="Times New Roman"/>
        </w:rPr>
      </w:pPr>
    </w:p>
    <w:p w14:paraId="0163D7B3" w14:textId="466F640B" w:rsidR="007B309F" w:rsidRDefault="007B309F" w:rsidP="007B309F">
      <w:pPr>
        <w:spacing w:line="480" w:lineRule="auto"/>
        <w:rPr>
          <w:rFonts w:ascii="Times New Roman" w:hAnsi="Times New Roman" w:cs="Times New Roman"/>
        </w:rPr>
      </w:pPr>
      <w:r>
        <w:rPr>
          <w:rFonts w:ascii="Times New Roman" w:hAnsi="Times New Roman" w:cs="Times New Roman"/>
        </w:rPr>
        <w:t>These concerns about race, racism, and discrimination that participants found surprising were also identified as reasons why CCA in one culture c</w:t>
      </w:r>
      <w:r w:rsidR="00586EF2">
        <w:rPr>
          <w:rFonts w:ascii="Times New Roman" w:hAnsi="Times New Roman" w:cs="Times New Roman"/>
        </w:rPr>
        <w:t>ould not</w:t>
      </w:r>
      <w:r>
        <w:rPr>
          <w:rFonts w:ascii="Times New Roman" w:hAnsi="Times New Roman" w:cs="Times New Roman"/>
        </w:rPr>
        <w:t xml:space="preserve"> fully prepare one for CCA in another. Participants noted that the S</w:t>
      </w:r>
      <w:r>
        <w:rPr>
          <w:rFonts w:ascii="Times New Roman" w:hAnsi="Times New Roman" w:cs="Times New Roman"/>
          <w:vertAlign w:val="subscript"/>
        </w:rPr>
        <w:t>1</w:t>
      </w:r>
      <w:r>
        <w:rPr>
          <w:rFonts w:ascii="Times New Roman" w:hAnsi="Times New Roman" w:cs="Times New Roman"/>
        </w:rPr>
        <w:t xml:space="preserve"> sojourn could not have fully prepared them for the S</w:t>
      </w:r>
      <w:r>
        <w:rPr>
          <w:rFonts w:ascii="Times New Roman" w:hAnsi="Times New Roman" w:cs="Times New Roman"/>
          <w:vertAlign w:val="subscript"/>
        </w:rPr>
        <w:t>2</w:t>
      </w:r>
      <w:r>
        <w:rPr>
          <w:rFonts w:ascii="Times New Roman" w:hAnsi="Times New Roman" w:cs="Times New Roman"/>
        </w:rPr>
        <w:t xml:space="preserve"> sojourn because of country-specific issues, such as governmental policies, race relations, economic conditions, culture, and so forth, which can all affect how sojourners’ CCA progresses. Participants’ descriptions of their multiple adaptation indicate the type of situations they had to deal with as they were adapting to the two different environments. </w:t>
      </w:r>
    </w:p>
    <w:p w14:paraId="6E56A027" w14:textId="77777777" w:rsidR="007B309F" w:rsidRPr="000E0363" w:rsidRDefault="007B309F" w:rsidP="007B309F">
      <w:pPr>
        <w:spacing w:line="480" w:lineRule="auto"/>
        <w:rPr>
          <w:rFonts w:ascii="Times New Roman" w:hAnsi="Times New Roman" w:cs="Times New Roman"/>
          <w:b/>
          <w:bCs/>
          <w:i/>
          <w:iCs/>
        </w:rPr>
      </w:pPr>
      <w:r w:rsidRPr="000E0363">
        <w:rPr>
          <w:rFonts w:ascii="Times New Roman" w:hAnsi="Times New Roman" w:cs="Times New Roman"/>
          <w:b/>
          <w:bCs/>
          <w:i/>
          <w:iCs/>
        </w:rPr>
        <w:t>A Period of Growth vs. A Period of Fostering Identity</w:t>
      </w:r>
    </w:p>
    <w:p w14:paraId="0C4AE5DE" w14:textId="77777777" w:rsidR="007B309F" w:rsidRDefault="007B309F" w:rsidP="007B309F">
      <w:pPr>
        <w:spacing w:line="480" w:lineRule="auto"/>
        <w:rPr>
          <w:rFonts w:ascii="Times New Roman" w:hAnsi="Times New Roman" w:cs="Times New Roman"/>
        </w:rPr>
      </w:pPr>
      <w:r>
        <w:rPr>
          <w:rFonts w:ascii="Times New Roman" w:hAnsi="Times New Roman" w:cs="Times New Roman"/>
        </w:rPr>
        <w:tab/>
        <w:t>Participants described their S</w:t>
      </w:r>
      <w:r>
        <w:rPr>
          <w:rFonts w:ascii="Times New Roman" w:hAnsi="Times New Roman" w:cs="Times New Roman"/>
          <w:vertAlign w:val="subscript"/>
        </w:rPr>
        <w:t>1</w:t>
      </w:r>
      <w:r>
        <w:rPr>
          <w:rFonts w:ascii="Times New Roman" w:hAnsi="Times New Roman" w:cs="Times New Roman"/>
        </w:rPr>
        <w:t xml:space="preserve"> experience as a period of growth. Under this theme, participants spoke of “independence,” “becoming responsible,” an accelerated march into “adulthood,” “turning points” in life, “questioning upbringing,” “accepting changes,” and “transformation.” Thus, this theme addresses the identity conflict and identity change that resulted from participants’ CCA experience. Participants shared extensively about how quickly they had to grow up because of their newfound independence. However, this independence meant being responsible for themselves. For example, Adam expressed his independence this way:</w:t>
      </w:r>
    </w:p>
    <w:p w14:paraId="306131AB" w14:textId="77777777" w:rsidR="007B309F" w:rsidRDefault="007B309F" w:rsidP="007B309F">
      <w:pPr>
        <w:ind w:left="720"/>
        <w:jc w:val="both"/>
        <w:rPr>
          <w:rFonts w:ascii="Times New Roman" w:hAnsi="Times New Roman" w:cs="Times New Roman"/>
        </w:rPr>
      </w:pPr>
      <w:r w:rsidRPr="002A2C61">
        <w:rPr>
          <w:rFonts w:ascii="Times New Roman" w:hAnsi="Times New Roman" w:cs="Times New Roman"/>
        </w:rPr>
        <w:t>For the most part, it was mostly financial issues in a sense. As I committed to myself that I told my parents</w:t>
      </w:r>
      <w:r>
        <w:rPr>
          <w:rFonts w:ascii="Times New Roman" w:hAnsi="Times New Roman" w:cs="Times New Roman"/>
        </w:rPr>
        <w:t xml:space="preserve">: </w:t>
      </w:r>
      <w:r w:rsidRPr="002A2C61">
        <w:rPr>
          <w:rFonts w:ascii="Times New Roman" w:hAnsi="Times New Roman" w:cs="Times New Roman"/>
        </w:rPr>
        <w:t>Please do not ever send anything to me</w:t>
      </w:r>
      <w:r>
        <w:rPr>
          <w:rFonts w:ascii="Times New Roman" w:hAnsi="Times New Roman" w:cs="Times New Roman"/>
        </w:rPr>
        <w:t xml:space="preserve">…. </w:t>
      </w:r>
      <w:r w:rsidRPr="002A2C61">
        <w:rPr>
          <w:rFonts w:ascii="Times New Roman" w:hAnsi="Times New Roman" w:cs="Times New Roman"/>
        </w:rPr>
        <w:t>It was not a challenge. It's a good kind of challenge. I'll try to be independent. I'm going to pay for everything that I acquire, so things that I need, that I require, my bad. And so, things that I need, so I try to be independent to the fullest kind of extent of it.</w:t>
      </w:r>
    </w:p>
    <w:p w14:paraId="1BBB338E" w14:textId="77777777" w:rsidR="007B309F" w:rsidRDefault="007B309F" w:rsidP="000E0363">
      <w:pPr>
        <w:jc w:val="both"/>
        <w:rPr>
          <w:rFonts w:ascii="Times New Roman" w:hAnsi="Times New Roman" w:cs="Times New Roman"/>
        </w:rPr>
      </w:pPr>
    </w:p>
    <w:p w14:paraId="77B59E88" w14:textId="2C361B82" w:rsidR="007B309F" w:rsidRPr="00B44B44" w:rsidRDefault="007B309F" w:rsidP="007B309F">
      <w:pPr>
        <w:spacing w:line="480" w:lineRule="auto"/>
        <w:rPr>
          <w:rFonts w:ascii="Times New Roman" w:hAnsi="Times New Roman" w:cs="Times New Roman"/>
          <w:color w:val="7030A0"/>
        </w:rPr>
      </w:pPr>
      <w:r>
        <w:rPr>
          <w:rFonts w:ascii="Times New Roman" w:hAnsi="Times New Roman" w:cs="Times New Roman"/>
        </w:rPr>
        <w:t xml:space="preserve">Consequently, participants were </w:t>
      </w:r>
      <w:r w:rsidRPr="003B384E">
        <w:rPr>
          <w:rFonts w:ascii="Times New Roman" w:hAnsi="Times New Roman" w:cs="Times New Roman"/>
          <w:color w:val="000000" w:themeColor="text1"/>
        </w:rPr>
        <w:t xml:space="preserve">able to march into adulthood and were, suddenly, </w:t>
      </w:r>
      <w:r w:rsidR="004E05DA">
        <w:rPr>
          <w:rFonts w:ascii="Times New Roman" w:hAnsi="Times New Roman" w:cs="Times New Roman"/>
          <w:color w:val="000000" w:themeColor="text1"/>
        </w:rPr>
        <w:t>“</w:t>
      </w:r>
      <w:r w:rsidRPr="003B384E">
        <w:rPr>
          <w:rFonts w:ascii="Times New Roman" w:hAnsi="Times New Roman" w:cs="Times New Roman"/>
          <w:color w:val="000000" w:themeColor="text1"/>
        </w:rPr>
        <w:t>adulting.</w:t>
      </w:r>
      <w:r w:rsidR="004E05DA">
        <w:rPr>
          <w:rFonts w:ascii="Times New Roman" w:hAnsi="Times New Roman" w:cs="Times New Roman"/>
          <w:color w:val="000000" w:themeColor="text1"/>
        </w:rPr>
        <w:t>”</w:t>
      </w:r>
      <w:r w:rsidR="00B44B44" w:rsidRPr="003B384E">
        <w:rPr>
          <w:rFonts w:ascii="Times New Roman" w:hAnsi="Times New Roman" w:cs="Times New Roman"/>
          <w:color w:val="000000" w:themeColor="text1"/>
        </w:rPr>
        <w:t xml:space="preserve"> </w:t>
      </w:r>
      <w:r w:rsidR="003B384E" w:rsidRPr="003B384E">
        <w:rPr>
          <w:rFonts w:ascii="Times New Roman" w:hAnsi="Times New Roman" w:cs="Times New Roman"/>
          <w:color w:val="000000" w:themeColor="text1"/>
        </w:rPr>
        <w:t>In other words, participants</w:t>
      </w:r>
      <w:r w:rsidR="00B44B44" w:rsidRPr="003B384E">
        <w:rPr>
          <w:rFonts w:ascii="Times New Roman" w:hAnsi="Times New Roman" w:cs="Times New Roman"/>
          <w:color w:val="000000" w:themeColor="text1"/>
        </w:rPr>
        <w:t xml:space="preserve"> had to learn how to organize their schedules, make meals, do laundry, manage finances, and especially manage their time because they no longer had their parents telling them what to do when and/or how. They had to learn self-reliance, accountability, and responsibility.</w:t>
      </w:r>
    </w:p>
    <w:p w14:paraId="0D8FC058" w14:textId="77777777" w:rsidR="007B309F" w:rsidRDefault="007B309F" w:rsidP="007B309F">
      <w:pPr>
        <w:spacing w:line="480" w:lineRule="auto"/>
        <w:rPr>
          <w:rFonts w:ascii="Times New Roman" w:hAnsi="Times New Roman" w:cs="Times New Roman"/>
        </w:rPr>
      </w:pPr>
      <w:r>
        <w:rPr>
          <w:rFonts w:ascii="Times New Roman" w:hAnsi="Times New Roman" w:cs="Times New Roman"/>
        </w:rPr>
        <w:tab/>
        <w:t>The S</w:t>
      </w:r>
      <w:r>
        <w:rPr>
          <w:rFonts w:ascii="Times New Roman" w:hAnsi="Times New Roman" w:cs="Times New Roman"/>
          <w:vertAlign w:val="subscript"/>
        </w:rPr>
        <w:t>1</w:t>
      </w:r>
      <w:r>
        <w:rPr>
          <w:rFonts w:ascii="Times New Roman" w:hAnsi="Times New Roman" w:cs="Times New Roman"/>
        </w:rPr>
        <w:t xml:space="preserve"> experience also came with a lot of turning points that were the result of gaining new knowledge and, therefore, questioning the old, such as questioning their upbringing. This meant that participants started questioning their values, beliefs, religion, attitudes, and behaviors. For example, </w:t>
      </w:r>
      <w:proofErr w:type="spellStart"/>
      <w:r>
        <w:rPr>
          <w:rFonts w:ascii="Times New Roman" w:hAnsi="Times New Roman" w:cs="Times New Roman"/>
        </w:rPr>
        <w:t>Frenkie</w:t>
      </w:r>
      <w:proofErr w:type="spellEnd"/>
      <w:r>
        <w:rPr>
          <w:rFonts w:ascii="Times New Roman" w:hAnsi="Times New Roman" w:cs="Times New Roman"/>
        </w:rPr>
        <w:t xml:space="preserve"> questioned his upbringing in the following manner. He said: “…</w:t>
      </w:r>
      <w:r w:rsidRPr="00730E5E">
        <w:rPr>
          <w:rFonts w:ascii="Times New Roman" w:hAnsi="Times New Roman" w:cs="Times New Roman"/>
        </w:rPr>
        <w:t>being in an environment where everyone thinks differently and where everyone comes from different places, it just makes you wonder who you actually are and why you are the way you are</w:t>
      </w:r>
      <w:r>
        <w:rPr>
          <w:rFonts w:ascii="Times New Roman" w:hAnsi="Times New Roman" w:cs="Times New Roman"/>
        </w:rPr>
        <w:t>…” The more participants were exposed to the diversity of individuals during their S</w:t>
      </w:r>
      <w:r>
        <w:rPr>
          <w:rFonts w:ascii="Times New Roman" w:hAnsi="Times New Roman" w:cs="Times New Roman"/>
          <w:vertAlign w:val="subscript"/>
        </w:rPr>
        <w:t>1</w:t>
      </w:r>
      <w:r>
        <w:rPr>
          <w:rFonts w:ascii="Times New Roman" w:hAnsi="Times New Roman" w:cs="Times New Roman"/>
        </w:rPr>
        <w:t xml:space="preserve">, the more they were able to see areas of their own culture that were problematic or nonsensical. </w:t>
      </w:r>
    </w:p>
    <w:p w14:paraId="5ED2AA09" w14:textId="77777777" w:rsidR="007B309F" w:rsidRDefault="007B309F" w:rsidP="007B309F">
      <w:pPr>
        <w:spacing w:line="480" w:lineRule="auto"/>
        <w:ind w:firstLine="720"/>
        <w:rPr>
          <w:rFonts w:ascii="Times New Roman" w:hAnsi="Times New Roman" w:cs="Times New Roman"/>
        </w:rPr>
      </w:pPr>
      <w:r>
        <w:rPr>
          <w:rFonts w:ascii="Times New Roman" w:hAnsi="Times New Roman" w:cs="Times New Roman"/>
        </w:rPr>
        <w:t xml:space="preserve">Considering these aspects of their culture led to participants undergoing identity conflict. Katniss really battled with identity conflict. In her response to how the experience influenced her identity, she expressed: </w:t>
      </w:r>
    </w:p>
    <w:p w14:paraId="52D212B4" w14:textId="77777777" w:rsidR="007B309F" w:rsidRDefault="007B309F" w:rsidP="007B309F">
      <w:pPr>
        <w:ind w:left="720"/>
        <w:jc w:val="both"/>
        <w:rPr>
          <w:rFonts w:ascii="Times New Roman" w:hAnsi="Times New Roman" w:cs="Times New Roman"/>
        </w:rPr>
      </w:pPr>
      <w:r>
        <w:rPr>
          <w:rFonts w:ascii="Times New Roman" w:hAnsi="Times New Roman" w:cs="Times New Roman"/>
        </w:rPr>
        <w:t xml:space="preserve">…there are some things that you were told that </w:t>
      </w:r>
      <w:proofErr w:type="gramStart"/>
      <w:r>
        <w:rPr>
          <w:rFonts w:ascii="Times New Roman" w:hAnsi="Times New Roman" w:cs="Times New Roman"/>
        </w:rPr>
        <w:t>really just</w:t>
      </w:r>
      <w:proofErr w:type="gramEnd"/>
      <w:r>
        <w:rPr>
          <w:rFonts w:ascii="Times New Roman" w:hAnsi="Times New Roman" w:cs="Times New Roman"/>
        </w:rPr>
        <w:t xml:space="preserve"> doesn’t [sic] match the new environment in which you are. It becomes that conflict between your home and the new environment. And it also becomes that conflict between deciding who you are going to </w:t>
      </w:r>
      <w:proofErr w:type="gramStart"/>
      <w:r>
        <w:rPr>
          <w:rFonts w:ascii="Times New Roman" w:hAnsi="Times New Roman" w:cs="Times New Roman"/>
        </w:rPr>
        <w:t>be, and</w:t>
      </w:r>
      <w:proofErr w:type="gramEnd"/>
      <w:r>
        <w:rPr>
          <w:rFonts w:ascii="Times New Roman" w:hAnsi="Times New Roman" w:cs="Times New Roman"/>
        </w:rPr>
        <w:t xml:space="preserve"> deciding what part of the advice that you are given you are taking. So, you get to a point where there are things that you </w:t>
      </w:r>
      <w:proofErr w:type="gramStart"/>
      <w:r>
        <w:rPr>
          <w:rFonts w:ascii="Times New Roman" w:hAnsi="Times New Roman" w:cs="Times New Roman"/>
        </w:rPr>
        <w:t>have to</w:t>
      </w:r>
      <w:proofErr w:type="gramEnd"/>
      <w:r>
        <w:rPr>
          <w:rFonts w:ascii="Times New Roman" w:hAnsi="Times New Roman" w:cs="Times New Roman"/>
        </w:rPr>
        <w:t xml:space="preserve"> leave behind, and you have to choose. What am I leaving behind and what am I taking with me?</w:t>
      </w:r>
    </w:p>
    <w:p w14:paraId="602471C2" w14:textId="77777777" w:rsidR="007B309F" w:rsidRDefault="007B309F" w:rsidP="007B309F">
      <w:pPr>
        <w:ind w:left="720"/>
        <w:jc w:val="both"/>
        <w:rPr>
          <w:rFonts w:ascii="Times New Roman" w:hAnsi="Times New Roman" w:cs="Times New Roman"/>
        </w:rPr>
      </w:pPr>
    </w:p>
    <w:p w14:paraId="712D0EAB" w14:textId="77777777" w:rsidR="007B309F" w:rsidRDefault="007B309F" w:rsidP="007B309F">
      <w:pPr>
        <w:spacing w:line="480" w:lineRule="auto"/>
        <w:rPr>
          <w:rFonts w:ascii="Times New Roman" w:hAnsi="Times New Roman" w:cs="Times New Roman"/>
        </w:rPr>
      </w:pPr>
      <w:r>
        <w:rPr>
          <w:rFonts w:ascii="Times New Roman" w:hAnsi="Times New Roman" w:cs="Times New Roman"/>
        </w:rPr>
        <w:t>In most cases, the identity conflict was resolved by accepting the unavoidable changes that being exposed to new knowledge, perspectives, and ways of being brought. By the time they left their UWC program, participants could not deny the identity transformation that had taken place.</w:t>
      </w:r>
    </w:p>
    <w:p w14:paraId="6898A53D" w14:textId="497E9D64" w:rsidR="007B309F" w:rsidRDefault="007B309F" w:rsidP="007B309F">
      <w:pPr>
        <w:spacing w:line="480" w:lineRule="auto"/>
        <w:ind w:firstLine="720"/>
        <w:rPr>
          <w:rFonts w:ascii="Times New Roman" w:hAnsi="Times New Roman" w:cs="Times New Roman"/>
        </w:rPr>
      </w:pPr>
      <w:r>
        <w:rPr>
          <w:rFonts w:ascii="Times New Roman" w:hAnsi="Times New Roman" w:cs="Times New Roman"/>
        </w:rPr>
        <w:lastRenderedPageBreak/>
        <w:t>For many participants, S</w:t>
      </w:r>
      <w:r>
        <w:rPr>
          <w:rFonts w:ascii="Times New Roman" w:hAnsi="Times New Roman" w:cs="Times New Roman"/>
          <w:vertAlign w:val="subscript"/>
        </w:rPr>
        <w:t>2</w:t>
      </w:r>
      <w:r>
        <w:rPr>
          <w:rFonts w:ascii="Times New Roman" w:hAnsi="Times New Roman" w:cs="Times New Roman"/>
        </w:rPr>
        <w:t xml:space="preserve"> was a period of fostering their evolved identity. Suffice it to say, some participants reported further changes to their identity, which I will discuss in-depth momentarily. However, most participants felt like they had to protect, nurture, and reinforce their new identity. For example, Weekend expressed that UWC was a training ground where one buil</w:t>
      </w:r>
      <w:r w:rsidR="001558B6">
        <w:rPr>
          <w:rFonts w:ascii="Times New Roman" w:hAnsi="Times New Roman" w:cs="Times New Roman"/>
        </w:rPr>
        <w:t>t</w:t>
      </w:r>
      <w:r>
        <w:rPr>
          <w:rFonts w:ascii="Times New Roman" w:hAnsi="Times New Roman" w:cs="Times New Roman"/>
        </w:rPr>
        <w:t xml:space="preserve"> their identity, while in the U.S., that identity </w:t>
      </w:r>
      <w:r w:rsidR="001558B6">
        <w:rPr>
          <w:rFonts w:ascii="Times New Roman" w:hAnsi="Times New Roman" w:cs="Times New Roman"/>
        </w:rPr>
        <w:t>wa</w:t>
      </w:r>
      <w:r>
        <w:rPr>
          <w:rFonts w:ascii="Times New Roman" w:hAnsi="Times New Roman" w:cs="Times New Roman"/>
        </w:rPr>
        <w:t>s being tested. He said: “UWC was a training type thing. Now [in the U.S.], you’re being challenged.” Put another way, Anne shared:</w:t>
      </w:r>
    </w:p>
    <w:p w14:paraId="4307FD63" w14:textId="77777777" w:rsidR="007B309F" w:rsidRDefault="007B309F" w:rsidP="007B309F">
      <w:pPr>
        <w:ind w:left="720"/>
        <w:jc w:val="both"/>
        <w:rPr>
          <w:rFonts w:ascii="Times New Roman" w:hAnsi="Times New Roman" w:cs="Times New Roman"/>
        </w:rPr>
      </w:pPr>
      <w:r>
        <w:rPr>
          <w:rFonts w:ascii="Times New Roman" w:hAnsi="Times New Roman" w:cs="Times New Roman"/>
        </w:rPr>
        <w:t xml:space="preserve">…coming to the U.S…. and being surrounded by people that do not think like you, that have different political views, that have different views of the world, that they don’t want the same changes. They want different </w:t>
      </w:r>
      <w:proofErr w:type="gramStart"/>
      <w:r>
        <w:rPr>
          <w:rFonts w:ascii="Times New Roman" w:hAnsi="Times New Roman" w:cs="Times New Roman"/>
        </w:rPr>
        <w:t>changes,</w:t>
      </w:r>
      <w:proofErr w:type="gramEnd"/>
      <w:r>
        <w:rPr>
          <w:rFonts w:ascii="Times New Roman" w:hAnsi="Times New Roman" w:cs="Times New Roman"/>
        </w:rPr>
        <w:t xml:space="preserve"> they want opposite changes. It’s both a challenge and something good. </w:t>
      </w:r>
    </w:p>
    <w:p w14:paraId="24908BD8" w14:textId="77777777" w:rsidR="007B309F" w:rsidRDefault="007B309F" w:rsidP="007B309F">
      <w:pPr>
        <w:ind w:firstLine="720"/>
        <w:rPr>
          <w:rFonts w:ascii="Times New Roman" w:hAnsi="Times New Roman" w:cs="Times New Roman"/>
        </w:rPr>
      </w:pPr>
    </w:p>
    <w:p w14:paraId="58519EE1" w14:textId="145CF51F" w:rsidR="007B309F" w:rsidRPr="00A1742E" w:rsidRDefault="007B309F" w:rsidP="007B309F">
      <w:pPr>
        <w:spacing w:line="480" w:lineRule="auto"/>
        <w:rPr>
          <w:rFonts w:ascii="Times New Roman" w:hAnsi="Times New Roman" w:cs="Times New Roman"/>
        </w:rPr>
      </w:pPr>
      <w:r>
        <w:rPr>
          <w:rFonts w:ascii="Times New Roman" w:hAnsi="Times New Roman" w:cs="Times New Roman"/>
        </w:rPr>
        <w:t>Participants felt that their newly evolved identities were threatened and needed to be protected, reinforced, and molded continuously because the newfound ideologies, beliefs, values, and attitudes they developed in the S</w:t>
      </w:r>
      <w:r>
        <w:rPr>
          <w:rFonts w:ascii="Times New Roman" w:hAnsi="Times New Roman" w:cs="Times New Roman"/>
          <w:vertAlign w:val="subscript"/>
        </w:rPr>
        <w:t>1</w:t>
      </w:r>
      <w:r>
        <w:rPr>
          <w:rFonts w:ascii="Times New Roman" w:hAnsi="Times New Roman" w:cs="Times New Roman"/>
        </w:rPr>
        <w:t xml:space="preserve"> sojourn were in opposition to the ideologies, beliefs, values, and attitudes of people in the S</w:t>
      </w:r>
      <w:r>
        <w:rPr>
          <w:rFonts w:ascii="Times New Roman" w:hAnsi="Times New Roman" w:cs="Times New Roman"/>
          <w:vertAlign w:val="subscript"/>
        </w:rPr>
        <w:t>2</w:t>
      </w:r>
      <w:r>
        <w:rPr>
          <w:rFonts w:ascii="Times New Roman" w:hAnsi="Times New Roman" w:cs="Times New Roman"/>
        </w:rPr>
        <w:t xml:space="preserve"> sojourn. Part of this need to protect their evolved identity stem</w:t>
      </w:r>
      <w:r w:rsidR="001558B6">
        <w:rPr>
          <w:rFonts w:ascii="Times New Roman" w:hAnsi="Times New Roman" w:cs="Times New Roman"/>
        </w:rPr>
        <w:t>med</w:t>
      </w:r>
      <w:r>
        <w:rPr>
          <w:rFonts w:ascii="Times New Roman" w:hAnsi="Times New Roman" w:cs="Times New Roman"/>
        </w:rPr>
        <w:t xml:space="preserve"> from the partisan polarization of political ideologies that infiltrate the American way of life. </w:t>
      </w:r>
    </w:p>
    <w:p w14:paraId="4E490D88" w14:textId="77777777" w:rsidR="007B309F" w:rsidRDefault="007B309F" w:rsidP="007B309F">
      <w:pPr>
        <w:spacing w:line="480" w:lineRule="auto"/>
        <w:ind w:firstLine="720"/>
        <w:rPr>
          <w:rFonts w:ascii="Times New Roman" w:hAnsi="Times New Roman" w:cs="Times New Roman"/>
        </w:rPr>
      </w:pPr>
      <w:r>
        <w:rPr>
          <w:rFonts w:ascii="Times New Roman" w:hAnsi="Times New Roman" w:cs="Times New Roman"/>
        </w:rPr>
        <w:t xml:space="preserve">However, participants who had lived in the U.S. longer marched into adulthood at an even more accelerated pace. Their preoccupation was with the future – internships, jobs, and graduate school. As Berlin noted: </w:t>
      </w:r>
    </w:p>
    <w:p w14:paraId="6398F48B" w14:textId="77777777" w:rsidR="007B309F" w:rsidRDefault="007B309F" w:rsidP="007B309F">
      <w:pPr>
        <w:ind w:left="720"/>
        <w:rPr>
          <w:rFonts w:ascii="Times New Roman" w:hAnsi="Times New Roman" w:cs="Times New Roman"/>
        </w:rPr>
      </w:pPr>
      <w:r>
        <w:rPr>
          <w:rFonts w:ascii="Times New Roman" w:hAnsi="Times New Roman" w:cs="Times New Roman"/>
        </w:rPr>
        <w:t xml:space="preserve">But then here, now you have responsibilities. The U.S. is growth [that] you’re seeing that you’re getting [a] certain age, you </w:t>
      </w:r>
      <w:proofErr w:type="gramStart"/>
      <w:r>
        <w:rPr>
          <w:rFonts w:ascii="Times New Roman" w:hAnsi="Times New Roman" w:cs="Times New Roman"/>
        </w:rPr>
        <w:t>have to</w:t>
      </w:r>
      <w:proofErr w:type="gramEnd"/>
      <w:r>
        <w:rPr>
          <w:rFonts w:ascii="Times New Roman" w:hAnsi="Times New Roman" w:cs="Times New Roman"/>
        </w:rPr>
        <w:t xml:space="preserve"> do stuff. You </w:t>
      </w:r>
      <w:proofErr w:type="gramStart"/>
      <w:r>
        <w:rPr>
          <w:rFonts w:ascii="Times New Roman" w:hAnsi="Times New Roman" w:cs="Times New Roman"/>
        </w:rPr>
        <w:t>have to</w:t>
      </w:r>
      <w:proofErr w:type="gramEnd"/>
      <w:r>
        <w:rPr>
          <w:rFonts w:ascii="Times New Roman" w:hAnsi="Times New Roman" w:cs="Times New Roman"/>
        </w:rPr>
        <w:t xml:space="preserve"> look for stuff, let’s say internships. So, it’s about the next phase.</w:t>
      </w:r>
    </w:p>
    <w:p w14:paraId="7DEA660A" w14:textId="77777777" w:rsidR="007B309F" w:rsidRDefault="007B309F" w:rsidP="007B309F">
      <w:pPr>
        <w:rPr>
          <w:rFonts w:ascii="Times New Roman" w:hAnsi="Times New Roman" w:cs="Times New Roman"/>
        </w:rPr>
      </w:pPr>
    </w:p>
    <w:p w14:paraId="24597CE7" w14:textId="77777777" w:rsidR="007B309F" w:rsidRDefault="007B309F" w:rsidP="007B309F">
      <w:pPr>
        <w:spacing w:line="480" w:lineRule="auto"/>
        <w:rPr>
          <w:rFonts w:ascii="Times New Roman" w:hAnsi="Times New Roman" w:cs="Times New Roman"/>
        </w:rPr>
      </w:pPr>
      <w:r>
        <w:rPr>
          <w:rFonts w:ascii="Times New Roman" w:hAnsi="Times New Roman" w:cs="Times New Roman"/>
        </w:rPr>
        <w:t xml:space="preserve">This preoccupation with the future further ushered participants into adulthood and maturity. Contemplating their future also allowed participants to appreciate some of the good aspects of American culture, such as opportunities, freedom of expression, individuality, and the ability to achieve financial independence. For example, Summer stated: </w:t>
      </w:r>
    </w:p>
    <w:p w14:paraId="181979B8" w14:textId="4D345C22" w:rsidR="007B309F" w:rsidRDefault="007B309F" w:rsidP="007B309F">
      <w:pPr>
        <w:ind w:left="720"/>
        <w:jc w:val="both"/>
        <w:rPr>
          <w:rFonts w:ascii="Times New Roman" w:hAnsi="Times New Roman" w:cs="Times New Roman"/>
        </w:rPr>
      </w:pPr>
      <w:r w:rsidRPr="00641419">
        <w:rPr>
          <w:rFonts w:ascii="Times New Roman" w:hAnsi="Times New Roman" w:cs="Times New Roman"/>
        </w:rPr>
        <w:lastRenderedPageBreak/>
        <w:t>I would say American culture</w:t>
      </w:r>
      <w:r w:rsidR="001558B6">
        <w:rPr>
          <w:rFonts w:ascii="Times New Roman" w:hAnsi="Times New Roman" w:cs="Times New Roman"/>
        </w:rPr>
        <w:t>,</w:t>
      </w:r>
      <w:r w:rsidRPr="00641419">
        <w:rPr>
          <w:rFonts w:ascii="Times New Roman" w:hAnsi="Times New Roman" w:cs="Times New Roman"/>
        </w:rPr>
        <w:t xml:space="preserve"> </w:t>
      </w:r>
      <w:proofErr w:type="gramStart"/>
      <w:r w:rsidRPr="00641419">
        <w:rPr>
          <w:rFonts w:ascii="Times New Roman" w:hAnsi="Times New Roman" w:cs="Times New Roman"/>
        </w:rPr>
        <w:t>definitely individualism</w:t>
      </w:r>
      <w:proofErr w:type="gramEnd"/>
      <w:r w:rsidRPr="00641419">
        <w:rPr>
          <w:rFonts w:ascii="Times New Roman" w:hAnsi="Times New Roman" w:cs="Times New Roman"/>
        </w:rPr>
        <w:t>, and respect towards individual's decision-making process, or the agency over their own life, as well as my own. I think I incorporated it in my identity in a way that, oh, I'm me first, my career first, my beliefs first for me, and for you, it should be yours.</w:t>
      </w:r>
    </w:p>
    <w:p w14:paraId="245F4C7B" w14:textId="77777777" w:rsidR="007B309F" w:rsidRDefault="007B309F" w:rsidP="007B309F">
      <w:pPr>
        <w:ind w:left="720"/>
        <w:jc w:val="both"/>
        <w:rPr>
          <w:rFonts w:ascii="Times New Roman" w:hAnsi="Times New Roman" w:cs="Times New Roman"/>
        </w:rPr>
      </w:pPr>
      <w:r>
        <w:rPr>
          <w:rFonts w:ascii="Times New Roman" w:hAnsi="Times New Roman" w:cs="Times New Roman"/>
        </w:rPr>
        <w:t xml:space="preserve">  </w:t>
      </w:r>
    </w:p>
    <w:p w14:paraId="34906338" w14:textId="0E7B9CB1" w:rsidR="007B309F" w:rsidRPr="00A22A84" w:rsidRDefault="007B309F" w:rsidP="00B7721D">
      <w:pPr>
        <w:spacing w:line="480" w:lineRule="auto"/>
        <w:rPr>
          <w:rFonts w:ascii="Times New Roman" w:hAnsi="Times New Roman" w:cs="Times New Roman"/>
        </w:rPr>
      </w:pPr>
      <w:r>
        <w:rPr>
          <w:rFonts w:ascii="Times New Roman" w:hAnsi="Times New Roman" w:cs="Times New Roman"/>
        </w:rPr>
        <w:t>These different American cultural values are some ways in which participants recognized the second wave of identity change they experienced. As much as some participants clung to and protected their new and evolved identities developed in S</w:t>
      </w:r>
      <w:r>
        <w:rPr>
          <w:rFonts w:ascii="Times New Roman" w:hAnsi="Times New Roman" w:cs="Times New Roman"/>
          <w:vertAlign w:val="subscript"/>
        </w:rPr>
        <w:t>1</w:t>
      </w:r>
      <w:r>
        <w:rPr>
          <w:rFonts w:ascii="Times New Roman" w:hAnsi="Times New Roman" w:cs="Times New Roman"/>
        </w:rPr>
        <w:t>, a few of the participants allowed S</w:t>
      </w:r>
      <w:r>
        <w:rPr>
          <w:rFonts w:ascii="Times New Roman" w:hAnsi="Times New Roman" w:cs="Times New Roman"/>
          <w:vertAlign w:val="subscript"/>
        </w:rPr>
        <w:t>2</w:t>
      </w:r>
      <w:r>
        <w:rPr>
          <w:rFonts w:ascii="Times New Roman" w:hAnsi="Times New Roman" w:cs="Times New Roman"/>
        </w:rPr>
        <w:t xml:space="preserve"> to leave an imprint on their identity. Thus, their S</w:t>
      </w:r>
      <w:r>
        <w:rPr>
          <w:rFonts w:ascii="Times New Roman" w:hAnsi="Times New Roman" w:cs="Times New Roman"/>
          <w:vertAlign w:val="subscript"/>
        </w:rPr>
        <w:t>2</w:t>
      </w:r>
      <w:r>
        <w:rPr>
          <w:rFonts w:ascii="Times New Roman" w:hAnsi="Times New Roman" w:cs="Times New Roman"/>
        </w:rPr>
        <w:t xml:space="preserve"> experience facilitated a secondary identity change. These participants felt a shift in their identity to accommodate the new values from the U.S. culture that agreed with and harmonized with their existing values. This shift and secondary identity change are also expressed in the last theme, CCA as an impactful experience, which pertains to the impact the two CCA experiences had on sojourners’ lives.</w:t>
      </w:r>
    </w:p>
    <w:p w14:paraId="223B32CA" w14:textId="77777777" w:rsidR="007B309F" w:rsidRPr="000E0363" w:rsidRDefault="007B309F" w:rsidP="007B309F">
      <w:pPr>
        <w:spacing w:line="480" w:lineRule="auto"/>
        <w:rPr>
          <w:rFonts w:ascii="Times New Roman" w:hAnsi="Times New Roman" w:cs="Times New Roman"/>
          <w:b/>
          <w:bCs/>
          <w:i/>
          <w:iCs/>
        </w:rPr>
      </w:pPr>
      <w:r w:rsidRPr="000E0363">
        <w:rPr>
          <w:rFonts w:ascii="Times New Roman" w:hAnsi="Times New Roman" w:cs="Times New Roman"/>
          <w:b/>
          <w:bCs/>
          <w:i/>
          <w:iCs/>
        </w:rPr>
        <w:t>CCA as an Impactful Experience</w:t>
      </w:r>
    </w:p>
    <w:p w14:paraId="541821E2" w14:textId="77777777" w:rsidR="007B309F" w:rsidRDefault="007B309F" w:rsidP="007B309F">
      <w:pPr>
        <w:spacing w:line="480" w:lineRule="auto"/>
        <w:rPr>
          <w:rFonts w:ascii="Times New Roman" w:hAnsi="Times New Roman" w:cs="Times New Roman"/>
        </w:rPr>
      </w:pPr>
      <w:r>
        <w:rPr>
          <w:rFonts w:ascii="Times New Roman" w:hAnsi="Times New Roman" w:cs="Times New Roman"/>
          <w:b/>
          <w:bCs/>
        </w:rPr>
        <w:tab/>
      </w:r>
      <w:r>
        <w:rPr>
          <w:rFonts w:ascii="Times New Roman" w:hAnsi="Times New Roman" w:cs="Times New Roman"/>
        </w:rPr>
        <w:t>Participants described both CCA experiences as having an impact on their lives. Nonetheless, S</w:t>
      </w:r>
      <w:r>
        <w:rPr>
          <w:rFonts w:ascii="Times New Roman" w:hAnsi="Times New Roman" w:cs="Times New Roman"/>
          <w:vertAlign w:val="subscript"/>
        </w:rPr>
        <w:t>1</w:t>
      </w:r>
      <w:r>
        <w:rPr>
          <w:rFonts w:ascii="Times New Roman" w:hAnsi="Times New Roman" w:cs="Times New Roman"/>
        </w:rPr>
        <w:t xml:space="preserve"> was described by most participants as being more impactful than S</w:t>
      </w:r>
      <w:r>
        <w:rPr>
          <w:rFonts w:ascii="Times New Roman" w:hAnsi="Times New Roman" w:cs="Times New Roman"/>
          <w:vertAlign w:val="subscript"/>
        </w:rPr>
        <w:t>2</w:t>
      </w:r>
      <w:r>
        <w:rPr>
          <w:rFonts w:ascii="Times New Roman" w:hAnsi="Times New Roman" w:cs="Times New Roman"/>
        </w:rPr>
        <w:t xml:space="preserve"> because it had been the first-time participants left their home country and traveled abroad. As Encanto stated: </w:t>
      </w:r>
    </w:p>
    <w:p w14:paraId="3CD8C547" w14:textId="36C8AA12" w:rsidR="007B309F" w:rsidRDefault="007B309F" w:rsidP="007B309F">
      <w:pPr>
        <w:ind w:left="720"/>
        <w:jc w:val="both"/>
        <w:rPr>
          <w:rFonts w:ascii="Times New Roman" w:hAnsi="Times New Roman" w:cs="Times New Roman"/>
        </w:rPr>
      </w:pPr>
      <w:r w:rsidRPr="002F5BA8">
        <w:rPr>
          <w:rFonts w:ascii="Times New Roman" w:hAnsi="Times New Roman" w:cs="Times New Roman"/>
        </w:rPr>
        <w:t xml:space="preserve">Well, going to </w:t>
      </w:r>
      <w:r>
        <w:rPr>
          <w:rFonts w:ascii="Times New Roman" w:hAnsi="Times New Roman" w:cs="Times New Roman"/>
        </w:rPr>
        <w:t>[S</w:t>
      </w:r>
      <w:r>
        <w:rPr>
          <w:rFonts w:ascii="Times New Roman" w:hAnsi="Times New Roman" w:cs="Times New Roman"/>
          <w:vertAlign w:val="subscript"/>
        </w:rPr>
        <w:t>1</w:t>
      </w:r>
      <w:r>
        <w:rPr>
          <w:rFonts w:ascii="Times New Roman" w:hAnsi="Times New Roman" w:cs="Times New Roman"/>
        </w:rPr>
        <w:t xml:space="preserve"> count</w:t>
      </w:r>
      <w:r w:rsidR="000D41D7">
        <w:rPr>
          <w:rFonts w:ascii="Times New Roman" w:hAnsi="Times New Roman" w:cs="Times New Roman"/>
        </w:rPr>
        <w:t>ry</w:t>
      </w:r>
      <w:r>
        <w:rPr>
          <w:rFonts w:ascii="Times New Roman" w:hAnsi="Times New Roman" w:cs="Times New Roman"/>
        </w:rPr>
        <w:t>]</w:t>
      </w:r>
      <w:r w:rsidRPr="002F5BA8">
        <w:rPr>
          <w:rFonts w:ascii="Times New Roman" w:hAnsi="Times New Roman" w:cs="Times New Roman"/>
        </w:rPr>
        <w:t xml:space="preserve"> already that was a lot of firsts. First time in a plane, first time out of the country, first time traveling by myself at a really young age, first time in a country where it's basically only English all around you.</w:t>
      </w:r>
    </w:p>
    <w:p w14:paraId="6314F707" w14:textId="77777777" w:rsidR="007B309F" w:rsidRDefault="007B309F" w:rsidP="007B309F">
      <w:pPr>
        <w:ind w:left="720"/>
        <w:jc w:val="both"/>
        <w:rPr>
          <w:rFonts w:ascii="Times New Roman" w:hAnsi="Times New Roman" w:cs="Times New Roman"/>
        </w:rPr>
      </w:pPr>
    </w:p>
    <w:p w14:paraId="3655B743" w14:textId="4C696C73" w:rsidR="007B309F" w:rsidRDefault="007B309F" w:rsidP="007B309F">
      <w:pPr>
        <w:spacing w:line="480" w:lineRule="auto"/>
        <w:rPr>
          <w:rFonts w:ascii="Times New Roman" w:hAnsi="Times New Roman" w:cs="Times New Roman"/>
        </w:rPr>
      </w:pPr>
      <w:r>
        <w:rPr>
          <w:rFonts w:ascii="Times New Roman" w:hAnsi="Times New Roman" w:cs="Times New Roman"/>
        </w:rPr>
        <w:t>For some, however, S</w:t>
      </w:r>
      <w:r>
        <w:rPr>
          <w:rFonts w:ascii="Times New Roman" w:hAnsi="Times New Roman" w:cs="Times New Roman"/>
          <w:vertAlign w:val="subscript"/>
        </w:rPr>
        <w:t>2</w:t>
      </w:r>
      <w:r>
        <w:rPr>
          <w:rFonts w:ascii="Times New Roman" w:hAnsi="Times New Roman" w:cs="Times New Roman"/>
        </w:rPr>
        <w:t xml:space="preserve"> was labeled as more impactful than S</w:t>
      </w:r>
      <w:r>
        <w:rPr>
          <w:rFonts w:ascii="Times New Roman" w:hAnsi="Times New Roman" w:cs="Times New Roman"/>
          <w:vertAlign w:val="subscript"/>
        </w:rPr>
        <w:t xml:space="preserve">1 </w:t>
      </w:r>
      <w:r>
        <w:rPr>
          <w:rFonts w:ascii="Times New Roman" w:hAnsi="Times New Roman" w:cs="Times New Roman"/>
        </w:rPr>
        <w:t xml:space="preserve">because it was the longest </w:t>
      </w:r>
      <w:r w:rsidR="003A3172">
        <w:rPr>
          <w:rFonts w:ascii="Times New Roman" w:hAnsi="Times New Roman" w:cs="Times New Roman"/>
        </w:rPr>
        <w:t>period</w:t>
      </w:r>
      <w:r>
        <w:rPr>
          <w:rFonts w:ascii="Times New Roman" w:hAnsi="Times New Roman" w:cs="Times New Roman"/>
        </w:rPr>
        <w:t xml:space="preserve"> participants had lived abroad. This was the case, though, for only three of the thirty-two participants. Even for those who had a longer stay in the U.S., S</w:t>
      </w:r>
      <w:r>
        <w:rPr>
          <w:rFonts w:ascii="Times New Roman" w:hAnsi="Times New Roman" w:cs="Times New Roman"/>
          <w:vertAlign w:val="subscript"/>
        </w:rPr>
        <w:t>1</w:t>
      </w:r>
      <w:r>
        <w:rPr>
          <w:rFonts w:ascii="Times New Roman" w:hAnsi="Times New Roman" w:cs="Times New Roman"/>
        </w:rPr>
        <w:t xml:space="preserve"> still had more of an impact on their lives compared to S</w:t>
      </w:r>
      <w:r>
        <w:rPr>
          <w:rFonts w:ascii="Times New Roman" w:hAnsi="Times New Roman" w:cs="Times New Roman"/>
          <w:vertAlign w:val="subscript"/>
        </w:rPr>
        <w:t>2</w:t>
      </w:r>
      <w:r>
        <w:rPr>
          <w:rFonts w:ascii="Times New Roman" w:hAnsi="Times New Roman" w:cs="Times New Roman"/>
        </w:rPr>
        <w:t xml:space="preserve">. </w:t>
      </w:r>
    </w:p>
    <w:p w14:paraId="11645883" w14:textId="77777777" w:rsidR="007B309F" w:rsidRPr="00352034" w:rsidRDefault="007B309F" w:rsidP="007B309F">
      <w:pPr>
        <w:widowControl w:val="0"/>
        <w:spacing w:line="480" w:lineRule="auto"/>
        <w:ind w:firstLine="720"/>
        <w:rPr>
          <w:rFonts w:ascii="Times New Roman" w:hAnsi="Times New Roman" w:cs="Times New Roman"/>
        </w:rPr>
      </w:pPr>
      <w:r>
        <w:rPr>
          <w:rFonts w:ascii="Times New Roman" w:hAnsi="Times New Roman" w:cs="Times New Roman"/>
        </w:rPr>
        <w:t>The impactful S</w:t>
      </w:r>
      <w:r>
        <w:rPr>
          <w:rFonts w:ascii="Times New Roman" w:hAnsi="Times New Roman" w:cs="Times New Roman"/>
          <w:vertAlign w:val="subscript"/>
        </w:rPr>
        <w:t xml:space="preserve">1 </w:t>
      </w:r>
      <w:r>
        <w:rPr>
          <w:rFonts w:ascii="Times New Roman" w:hAnsi="Times New Roman" w:cs="Times New Roman"/>
        </w:rPr>
        <w:t>experience was described as “special,” “most valuable,” “extraordinary,” “incredible,” “wonderful,” “beautiful,” and “life-changing.” Descriptions for S</w:t>
      </w:r>
      <w:r>
        <w:rPr>
          <w:rFonts w:ascii="Times New Roman" w:hAnsi="Times New Roman" w:cs="Times New Roman"/>
          <w:vertAlign w:val="subscript"/>
        </w:rPr>
        <w:t>2</w:t>
      </w:r>
      <w:r>
        <w:rPr>
          <w:rFonts w:ascii="Times New Roman" w:hAnsi="Times New Roman" w:cs="Times New Roman"/>
        </w:rPr>
        <w:t xml:space="preserve"> </w:t>
      </w:r>
      <w:r>
        <w:rPr>
          <w:rFonts w:ascii="Times New Roman" w:hAnsi="Times New Roman" w:cs="Times New Roman"/>
        </w:rPr>
        <w:lastRenderedPageBreak/>
        <w:t>included “different” and “good.” Participants described S</w:t>
      </w:r>
      <w:r>
        <w:rPr>
          <w:rFonts w:ascii="Times New Roman" w:hAnsi="Times New Roman" w:cs="Times New Roman"/>
          <w:vertAlign w:val="subscript"/>
        </w:rPr>
        <w:t>1</w:t>
      </w:r>
      <w:r>
        <w:rPr>
          <w:rFonts w:ascii="Times New Roman" w:hAnsi="Times New Roman" w:cs="Times New Roman"/>
        </w:rPr>
        <w:t xml:space="preserve"> as a special and most valuable experience because of the degree of exposure to other cultures they experienced during this first sojourn. As has been reported, participants met people from all over the world and were granted a front-row seat to peoples, cultures, and experiences that one can only receive by traveling to and visiting these different countries for very short periods of time. As Encanto shared: “[It felt like,] oh, hey, I know a bit [about] Greece here, I know a bit [about] Zimbabwe like this. Oh, your people speak like this and it’s just like, almost like very, very tiny…going to those places.” Thus, S</w:t>
      </w:r>
      <w:r>
        <w:rPr>
          <w:rFonts w:ascii="Times New Roman" w:hAnsi="Times New Roman" w:cs="Times New Roman"/>
          <w:vertAlign w:val="subscript"/>
        </w:rPr>
        <w:t>1</w:t>
      </w:r>
      <w:r>
        <w:rPr>
          <w:rFonts w:ascii="Times New Roman" w:hAnsi="Times New Roman" w:cs="Times New Roman"/>
        </w:rPr>
        <w:t xml:space="preserve"> felt like a trip around the world in which one was exposed to different countries and cultures over a two-year period.</w:t>
      </w:r>
    </w:p>
    <w:p w14:paraId="51A464E4" w14:textId="77777777" w:rsidR="007B309F" w:rsidRDefault="007B309F" w:rsidP="007B309F">
      <w:pPr>
        <w:widowControl w:val="0"/>
        <w:spacing w:line="480" w:lineRule="auto"/>
        <w:ind w:firstLine="720"/>
        <w:rPr>
          <w:rFonts w:ascii="Times New Roman" w:hAnsi="Times New Roman" w:cs="Times New Roman"/>
        </w:rPr>
      </w:pPr>
      <w:r>
        <w:rPr>
          <w:rFonts w:ascii="Times New Roman" w:hAnsi="Times New Roman" w:cs="Times New Roman"/>
        </w:rPr>
        <w:t xml:space="preserve">The experience was also described as extraordinary and incredible because of the context in which participants were introduced and exposed to these other individuals. Cardi described it as: </w:t>
      </w:r>
    </w:p>
    <w:p w14:paraId="2ABF6DB9" w14:textId="77777777" w:rsidR="007B309F" w:rsidRDefault="007B309F" w:rsidP="007B309F">
      <w:pPr>
        <w:ind w:left="720"/>
        <w:jc w:val="both"/>
        <w:rPr>
          <w:rFonts w:ascii="Times New Roman" w:hAnsi="Times New Roman" w:cs="Times New Roman"/>
        </w:rPr>
      </w:pPr>
      <w:r>
        <w:rPr>
          <w:rFonts w:ascii="Times New Roman" w:hAnsi="Times New Roman" w:cs="Times New Roman"/>
        </w:rPr>
        <w:t>I saw there were so many people from all around the world who don’t look like me, who don’t speak like me, who don’t act like me. Their ideas, like the way they look at their life, the way they look at other people, and even themselves, was [sic] completely different from how I used to think. It was just like culture shock for me.</w:t>
      </w:r>
    </w:p>
    <w:p w14:paraId="0CE12575" w14:textId="77777777" w:rsidR="007B309F" w:rsidRDefault="007B309F" w:rsidP="007B309F">
      <w:pPr>
        <w:ind w:left="720"/>
        <w:jc w:val="both"/>
        <w:rPr>
          <w:rFonts w:ascii="Times New Roman" w:hAnsi="Times New Roman" w:cs="Times New Roman"/>
        </w:rPr>
      </w:pPr>
    </w:p>
    <w:p w14:paraId="3466A56A" w14:textId="77777777" w:rsidR="007B309F" w:rsidRDefault="007B309F" w:rsidP="007B309F">
      <w:pPr>
        <w:spacing w:line="480" w:lineRule="auto"/>
        <w:rPr>
          <w:rFonts w:ascii="Times New Roman" w:hAnsi="Times New Roman" w:cs="Times New Roman"/>
        </w:rPr>
      </w:pPr>
      <w:r>
        <w:rPr>
          <w:rFonts w:ascii="Times New Roman" w:hAnsi="Times New Roman" w:cs="Times New Roman"/>
        </w:rPr>
        <w:t xml:space="preserve">The impact of so many people gathering in one location highlighted the variation in diversity, beyond nationality, race, religion, and ethnicity. Participants spoke of being introduced to gender identities, perspectives, values, and worldviews among many other social identities that they had never encountered or knew existed. </w:t>
      </w:r>
    </w:p>
    <w:p w14:paraId="60E497EA" w14:textId="77777777" w:rsidR="007B309F" w:rsidRDefault="007B309F" w:rsidP="007B309F">
      <w:pPr>
        <w:spacing w:line="480" w:lineRule="auto"/>
        <w:ind w:firstLine="720"/>
        <w:rPr>
          <w:rFonts w:ascii="Times New Roman" w:hAnsi="Times New Roman" w:cs="Times New Roman"/>
        </w:rPr>
      </w:pPr>
      <w:r>
        <w:rPr>
          <w:rFonts w:ascii="Times New Roman" w:hAnsi="Times New Roman" w:cs="Times New Roman"/>
        </w:rPr>
        <w:t xml:space="preserve">The experience was dubbed wonderful and beautiful because, despite all these differences, participants were able to co-exist and learn from each other. As Weekend shared: “…when you bring an Israeli person with a Palestinian in the same room. When you get to this point that you feel mature enough to sit down and discuss. I feel like this is [a] point of inflection.” Alternativo expressed a similar sentiment. He shared: “It was just very beautiful for </w:t>
      </w:r>
      <w:r>
        <w:rPr>
          <w:rFonts w:ascii="Times New Roman" w:hAnsi="Times New Roman" w:cs="Times New Roman"/>
        </w:rPr>
        <w:lastRenderedPageBreak/>
        <w:t xml:space="preserve">me to see my Israeli friends, really playing, being friends with Muslims, with Palestinians, and all that. These are things that you can only see in UWC or a very special place like that.” Scenes such as these were reported as the norm on UWC campuses and the reason why many labeled the experience as wonderful and beautiful. </w:t>
      </w:r>
    </w:p>
    <w:p w14:paraId="3CA4E5FE" w14:textId="037243C2" w:rsidR="007B309F" w:rsidRDefault="007B309F" w:rsidP="007B309F">
      <w:pPr>
        <w:spacing w:line="480" w:lineRule="auto"/>
        <w:ind w:firstLine="720"/>
        <w:rPr>
          <w:rFonts w:ascii="Times New Roman" w:hAnsi="Times New Roman" w:cs="Times New Roman"/>
        </w:rPr>
      </w:pPr>
      <w:r>
        <w:rPr>
          <w:rFonts w:ascii="Times New Roman" w:hAnsi="Times New Roman" w:cs="Times New Roman"/>
        </w:rPr>
        <w:t>Finally, participants noted the experience was life-changing because they viewed it as transformational. They did not envision returning to their old selves following their S</w:t>
      </w:r>
      <w:r>
        <w:rPr>
          <w:rFonts w:ascii="Times New Roman" w:hAnsi="Times New Roman" w:cs="Times New Roman"/>
          <w:vertAlign w:val="subscript"/>
        </w:rPr>
        <w:t>1</w:t>
      </w:r>
      <w:r>
        <w:rPr>
          <w:rFonts w:ascii="Times New Roman" w:hAnsi="Times New Roman" w:cs="Times New Roman"/>
        </w:rPr>
        <w:t xml:space="preserve">. "Horizon widening,” “eye-opening,” and “enlightening” were some descriptions used by participants to describe their experience, under the life-changing theme. As Sunshine boldly stated: “…it really cracked me open…it reintroduced me to myself because there were things that I didn’t know about myself that being in that environment opened me up to, both good and bad.” Other expressions of how life-changing the experience echoed similar sentiments. Ella shared: </w:t>
      </w:r>
    </w:p>
    <w:p w14:paraId="1D181007" w14:textId="08909339" w:rsidR="007B309F" w:rsidRDefault="007B309F" w:rsidP="007B309F">
      <w:pPr>
        <w:ind w:left="720"/>
        <w:jc w:val="both"/>
        <w:rPr>
          <w:rFonts w:ascii="Times New Roman" w:hAnsi="Times New Roman" w:cs="Times New Roman"/>
        </w:rPr>
      </w:pPr>
      <w:r w:rsidRPr="002D6C0C">
        <w:rPr>
          <w:rFonts w:ascii="Times New Roman" w:hAnsi="Times New Roman" w:cs="Times New Roman"/>
        </w:rPr>
        <w:t>…shortly after those couple few weeks, months passed, I ended up taking off my hijab, which is probably the biggest thing I've ever done in my life because that's pretty much going against every social expectation, every religious expectation, every cultural expectation my parents, my culture, my society had for me</w:t>
      </w:r>
      <w:r>
        <w:rPr>
          <w:rFonts w:ascii="Times New Roman" w:hAnsi="Times New Roman" w:cs="Times New Roman"/>
        </w:rPr>
        <w:t>…</w:t>
      </w:r>
    </w:p>
    <w:p w14:paraId="2D6CB7D7" w14:textId="77777777" w:rsidR="0018780B" w:rsidRDefault="0018780B" w:rsidP="007B309F">
      <w:pPr>
        <w:ind w:left="720"/>
        <w:jc w:val="both"/>
        <w:rPr>
          <w:rFonts w:ascii="Times New Roman" w:hAnsi="Times New Roman" w:cs="Times New Roman"/>
        </w:rPr>
      </w:pPr>
    </w:p>
    <w:p w14:paraId="3F2B8C59" w14:textId="77777777" w:rsidR="007B309F" w:rsidRPr="00BE1665" w:rsidRDefault="007B309F" w:rsidP="007B309F">
      <w:pPr>
        <w:spacing w:line="480" w:lineRule="auto"/>
        <w:rPr>
          <w:rFonts w:ascii="Times New Roman" w:hAnsi="Times New Roman" w:cs="Times New Roman"/>
          <w:vertAlign w:val="subscript"/>
        </w:rPr>
      </w:pPr>
      <w:r>
        <w:rPr>
          <w:rFonts w:ascii="Times New Roman" w:hAnsi="Times New Roman" w:cs="Times New Roman"/>
        </w:rPr>
        <w:t>These stories of life-changing experiences showed the indelible impact the S</w:t>
      </w:r>
      <w:r>
        <w:rPr>
          <w:rFonts w:ascii="Times New Roman" w:hAnsi="Times New Roman" w:cs="Times New Roman"/>
          <w:vertAlign w:val="subscript"/>
        </w:rPr>
        <w:t>1</w:t>
      </w:r>
      <w:r>
        <w:rPr>
          <w:rFonts w:ascii="Times New Roman" w:hAnsi="Times New Roman" w:cs="Times New Roman"/>
        </w:rPr>
        <w:t xml:space="preserve"> experience had on participants. Such drastic life-altering experiences were not reported for S</w:t>
      </w:r>
      <w:r>
        <w:rPr>
          <w:rFonts w:ascii="Times New Roman" w:hAnsi="Times New Roman" w:cs="Times New Roman"/>
          <w:vertAlign w:val="subscript"/>
        </w:rPr>
        <w:t>2.</w:t>
      </w:r>
    </w:p>
    <w:p w14:paraId="04B407D4" w14:textId="77777777" w:rsidR="007B309F" w:rsidRDefault="007B309F" w:rsidP="007B309F">
      <w:pPr>
        <w:spacing w:line="480" w:lineRule="auto"/>
        <w:ind w:firstLine="720"/>
        <w:rPr>
          <w:rFonts w:ascii="Times New Roman" w:hAnsi="Times New Roman" w:cs="Times New Roman"/>
        </w:rPr>
      </w:pPr>
      <w:r>
        <w:rPr>
          <w:rFonts w:ascii="Times New Roman" w:hAnsi="Times New Roman" w:cs="Times New Roman"/>
        </w:rPr>
        <w:t>Participants acknowledged that the S</w:t>
      </w:r>
      <w:r>
        <w:rPr>
          <w:rFonts w:ascii="Times New Roman" w:hAnsi="Times New Roman" w:cs="Times New Roman"/>
          <w:vertAlign w:val="subscript"/>
        </w:rPr>
        <w:t>2</w:t>
      </w:r>
      <w:r>
        <w:rPr>
          <w:rFonts w:ascii="Times New Roman" w:hAnsi="Times New Roman" w:cs="Times New Roman"/>
        </w:rPr>
        <w:t xml:space="preserve"> experience was simply different. For example, Panama noted that his S</w:t>
      </w:r>
      <w:r>
        <w:rPr>
          <w:rFonts w:ascii="Times New Roman" w:hAnsi="Times New Roman" w:cs="Times New Roman"/>
          <w:vertAlign w:val="subscript"/>
        </w:rPr>
        <w:t>2</w:t>
      </w:r>
      <w:r>
        <w:rPr>
          <w:rFonts w:ascii="Times New Roman" w:hAnsi="Times New Roman" w:cs="Times New Roman"/>
        </w:rPr>
        <w:t xml:space="preserve"> experience was different because he was more focused on academics and his career. He stated: “I learned more about specifics of the future work that I’m going to do and that kind of stuff. So, I guess it’s different.” Another participant, Ella, stated: </w:t>
      </w:r>
    </w:p>
    <w:p w14:paraId="099D0D29" w14:textId="77777777" w:rsidR="007B309F" w:rsidRDefault="007B309F" w:rsidP="007B309F">
      <w:pPr>
        <w:ind w:left="720"/>
        <w:jc w:val="both"/>
        <w:rPr>
          <w:rFonts w:ascii="Times New Roman" w:hAnsi="Times New Roman" w:cs="Times New Roman"/>
        </w:rPr>
      </w:pPr>
      <w:r w:rsidRPr="003B2C2E">
        <w:rPr>
          <w:rFonts w:ascii="Times New Roman" w:hAnsi="Times New Roman" w:cs="Times New Roman"/>
        </w:rPr>
        <w:t>America</w:t>
      </w:r>
      <w:r>
        <w:rPr>
          <w:rFonts w:ascii="Times New Roman" w:hAnsi="Times New Roman" w:cs="Times New Roman"/>
        </w:rPr>
        <w:t>,</w:t>
      </w:r>
      <w:r w:rsidRPr="003B2C2E">
        <w:rPr>
          <w:rFonts w:ascii="Times New Roman" w:hAnsi="Times New Roman" w:cs="Times New Roman"/>
        </w:rPr>
        <w:t xml:space="preserve"> I feel like</w:t>
      </w:r>
      <w:r>
        <w:rPr>
          <w:rFonts w:ascii="Times New Roman" w:hAnsi="Times New Roman" w:cs="Times New Roman"/>
        </w:rPr>
        <w:t>,</w:t>
      </w:r>
      <w:r w:rsidRPr="003B2C2E">
        <w:rPr>
          <w:rFonts w:ascii="Times New Roman" w:hAnsi="Times New Roman" w:cs="Times New Roman"/>
        </w:rPr>
        <w:t xml:space="preserve"> really pushed me towards more activism than </w:t>
      </w:r>
      <w:r>
        <w:rPr>
          <w:rFonts w:ascii="Times New Roman" w:hAnsi="Times New Roman" w:cs="Times New Roman"/>
        </w:rPr>
        <w:t>[UWC]</w:t>
      </w:r>
      <w:r w:rsidRPr="003B2C2E">
        <w:rPr>
          <w:rFonts w:ascii="Times New Roman" w:hAnsi="Times New Roman" w:cs="Times New Roman"/>
        </w:rPr>
        <w:t xml:space="preserve"> did because in </w:t>
      </w:r>
      <w:r>
        <w:rPr>
          <w:rFonts w:ascii="Times New Roman" w:hAnsi="Times New Roman" w:cs="Times New Roman"/>
        </w:rPr>
        <w:t>[UWC]</w:t>
      </w:r>
      <w:r w:rsidRPr="003B2C2E">
        <w:rPr>
          <w:rFonts w:ascii="Times New Roman" w:hAnsi="Times New Roman" w:cs="Times New Roman"/>
        </w:rPr>
        <w:t>, everyone comes from different countries who has issues. And we're all vouching for each other, but here you come</w:t>
      </w:r>
      <w:r>
        <w:rPr>
          <w:rFonts w:ascii="Times New Roman" w:hAnsi="Times New Roman" w:cs="Times New Roman"/>
        </w:rPr>
        <w:t>,</w:t>
      </w:r>
      <w:r w:rsidRPr="003B2C2E">
        <w:rPr>
          <w:rFonts w:ascii="Times New Roman" w:hAnsi="Times New Roman" w:cs="Times New Roman"/>
        </w:rPr>
        <w:t xml:space="preserve"> and you </w:t>
      </w:r>
      <w:proofErr w:type="gramStart"/>
      <w:r w:rsidRPr="003B2C2E">
        <w:rPr>
          <w:rFonts w:ascii="Times New Roman" w:hAnsi="Times New Roman" w:cs="Times New Roman"/>
        </w:rPr>
        <w:t>actually see</w:t>
      </w:r>
      <w:proofErr w:type="gramEnd"/>
      <w:r w:rsidRPr="003B2C2E">
        <w:rPr>
          <w:rFonts w:ascii="Times New Roman" w:hAnsi="Times New Roman" w:cs="Times New Roman"/>
        </w:rPr>
        <w:t xml:space="preserve"> the problems happening in front of you.</w:t>
      </w:r>
    </w:p>
    <w:p w14:paraId="690E99C3" w14:textId="77777777" w:rsidR="007B309F" w:rsidRDefault="007B309F" w:rsidP="007B309F">
      <w:pPr>
        <w:jc w:val="both"/>
        <w:rPr>
          <w:rFonts w:ascii="Times New Roman" w:hAnsi="Times New Roman" w:cs="Times New Roman"/>
        </w:rPr>
      </w:pPr>
    </w:p>
    <w:p w14:paraId="702DACB2" w14:textId="77777777" w:rsidR="007B309F" w:rsidRDefault="007B309F" w:rsidP="007B309F">
      <w:pPr>
        <w:spacing w:line="480" w:lineRule="auto"/>
        <w:rPr>
          <w:rFonts w:ascii="Times New Roman" w:hAnsi="Times New Roman" w:cs="Times New Roman"/>
        </w:rPr>
      </w:pPr>
      <w:r>
        <w:rPr>
          <w:rFonts w:ascii="Times New Roman" w:hAnsi="Times New Roman" w:cs="Times New Roman"/>
        </w:rPr>
        <w:lastRenderedPageBreak/>
        <w:t>These impacts that S</w:t>
      </w:r>
      <w:r>
        <w:rPr>
          <w:rFonts w:ascii="Times New Roman" w:hAnsi="Times New Roman" w:cs="Times New Roman"/>
          <w:vertAlign w:val="subscript"/>
        </w:rPr>
        <w:t>2</w:t>
      </w:r>
      <w:r>
        <w:rPr>
          <w:rFonts w:ascii="Times New Roman" w:hAnsi="Times New Roman" w:cs="Times New Roman"/>
        </w:rPr>
        <w:t xml:space="preserve"> had on participants were less drastic and were the result of the growth and maturity that comes with age.</w:t>
      </w:r>
    </w:p>
    <w:p w14:paraId="23472738" w14:textId="7FB7AC8C" w:rsidR="007B309F" w:rsidRDefault="007B309F" w:rsidP="007B309F">
      <w:pPr>
        <w:spacing w:line="480" w:lineRule="auto"/>
        <w:ind w:firstLine="720"/>
        <w:rPr>
          <w:rFonts w:ascii="Times New Roman" w:hAnsi="Times New Roman" w:cs="Times New Roman"/>
        </w:rPr>
      </w:pPr>
      <w:r>
        <w:rPr>
          <w:rFonts w:ascii="Times New Roman" w:hAnsi="Times New Roman" w:cs="Times New Roman"/>
        </w:rPr>
        <w:t>S</w:t>
      </w:r>
      <w:r>
        <w:rPr>
          <w:rFonts w:ascii="Times New Roman" w:hAnsi="Times New Roman" w:cs="Times New Roman"/>
          <w:vertAlign w:val="subscript"/>
        </w:rPr>
        <w:t>2</w:t>
      </w:r>
      <w:r>
        <w:rPr>
          <w:rFonts w:ascii="Times New Roman" w:hAnsi="Times New Roman" w:cs="Times New Roman"/>
        </w:rPr>
        <w:t xml:space="preserve"> as a good experience was reflected in several stories shared by participants. These stories centered on their ability to earn money or take advantage of certain opportunities available to participants. The experience was labeled good because it alleviated the stress that comes with being an international student. For example, Summer shared</w:t>
      </w:r>
      <w:r w:rsidR="00BA2C90">
        <w:rPr>
          <w:rFonts w:ascii="Times New Roman" w:hAnsi="Times New Roman" w:cs="Times New Roman"/>
        </w:rPr>
        <w:t xml:space="preserve"> that she enjoyed financial opportunities</w:t>
      </w:r>
      <w:r>
        <w:rPr>
          <w:rFonts w:ascii="Times New Roman" w:hAnsi="Times New Roman" w:cs="Times New Roman"/>
        </w:rPr>
        <w:t xml:space="preserve">: </w:t>
      </w:r>
    </w:p>
    <w:p w14:paraId="7BB8613D" w14:textId="77777777" w:rsidR="007B309F" w:rsidRDefault="007B309F" w:rsidP="007B309F">
      <w:pPr>
        <w:ind w:left="720"/>
        <w:jc w:val="both"/>
        <w:rPr>
          <w:rFonts w:ascii="Times New Roman" w:hAnsi="Times New Roman" w:cs="Times New Roman"/>
        </w:rPr>
      </w:pPr>
      <w:r w:rsidRPr="005F5775">
        <w:rPr>
          <w:rFonts w:ascii="Times New Roman" w:hAnsi="Times New Roman" w:cs="Times New Roman"/>
        </w:rPr>
        <w:t xml:space="preserve">I don't think I would be able to earn that much as a student anywhere else, or I would have access to all the scholarship fellowships opportunities that I had. So, in a way, </w:t>
      </w:r>
      <w:r>
        <w:rPr>
          <w:rFonts w:ascii="Times New Roman" w:hAnsi="Times New Roman" w:cs="Times New Roman"/>
        </w:rPr>
        <w:t xml:space="preserve">[the] </w:t>
      </w:r>
      <w:r w:rsidRPr="005F5775">
        <w:rPr>
          <w:rFonts w:ascii="Times New Roman" w:hAnsi="Times New Roman" w:cs="Times New Roman"/>
        </w:rPr>
        <w:t>American dream is a dream. But there are so many financial opportunities here.</w:t>
      </w:r>
    </w:p>
    <w:p w14:paraId="6B774F74" w14:textId="77777777" w:rsidR="007B309F" w:rsidRDefault="007B309F" w:rsidP="007B309F">
      <w:pPr>
        <w:ind w:left="720"/>
        <w:jc w:val="both"/>
        <w:rPr>
          <w:rFonts w:ascii="Times New Roman" w:hAnsi="Times New Roman" w:cs="Times New Roman"/>
        </w:rPr>
      </w:pPr>
    </w:p>
    <w:p w14:paraId="5B2FFD5D" w14:textId="77777777" w:rsidR="007B309F" w:rsidRDefault="007B309F" w:rsidP="007B309F">
      <w:pPr>
        <w:spacing w:line="480" w:lineRule="auto"/>
        <w:rPr>
          <w:rFonts w:ascii="Times New Roman" w:hAnsi="Times New Roman" w:cs="Times New Roman"/>
        </w:rPr>
      </w:pPr>
      <w:r>
        <w:rPr>
          <w:rFonts w:ascii="Times New Roman" w:hAnsi="Times New Roman" w:cs="Times New Roman"/>
        </w:rPr>
        <w:t xml:space="preserve"> Oscar provided another perspective in this regard. He said: </w:t>
      </w:r>
    </w:p>
    <w:p w14:paraId="5B17CC19" w14:textId="02404E2E" w:rsidR="007B309F" w:rsidRDefault="007B309F" w:rsidP="007B309F">
      <w:pPr>
        <w:ind w:left="720"/>
        <w:jc w:val="both"/>
        <w:rPr>
          <w:rFonts w:ascii="Times New Roman" w:hAnsi="Times New Roman" w:cs="Times New Roman"/>
        </w:rPr>
      </w:pPr>
      <w:r>
        <w:rPr>
          <w:rFonts w:ascii="Times New Roman" w:hAnsi="Times New Roman" w:cs="Times New Roman"/>
        </w:rPr>
        <w:t>…</w:t>
      </w:r>
      <w:r w:rsidRPr="00B53BE7">
        <w:rPr>
          <w:rFonts w:ascii="Times New Roman" w:hAnsi="Times New Roman" w:cs="Times New Roman"/>
        </w:rPr>
        <w:t>this happened just a few months ago in the United States, I'd made some good money from my work study</w:t>
      </w:r>
      <w:r>
        <w:rPr>
          <w:rFonts w:ascii="Times New Roman" w:hAnsi="Times New Roman" w:cs="Times New Roman"/>
        </w:rPr>
        <w:t>,</w:t>
      </w:r>
      <w:r w:rsidRPr="00B53BE7">
        <w:rPr>
          <w:rFonts w:ascii="Times New Roman" w:hAnsi="Times New Roman" w:cs="Times New Roman"/>
        </w:rPr>
        <w:t xml:space="preserve"> and I was just talking with my Guatemalan </w:t>
      </w:r>
      <w:r w:rsidR="003A3172" w:rsidRPr="00B53BE7">
        <w:rPr>
          <w:rFonts w:ascii="Times New Roman" w:hAnsi="Times New Roman" w:cs="Times New Roman"/>
        </w:rPr>
        <w:t>friend,</w:t>
      </w:r>
      <w:r w:rsidRPr="00B53BE7">
        <w:rPr>
          <w:rFonts w:ascii="Times New Roman" w:hAnsi="Times New Roman" w:cs="Times New Roman"/>
        </w:rPr>
        <w:t xml:space="preserve"> and I was like, "Oh, I want to go to Guatemala." And I literally just bought my plane tickets at 2:00 AM, just because I wanted to go</w:t>
      </w:r>
      <w:r>
        <w:rPr>
          <w:rFonts w:ascii="Times New Roman" w:hAnsi="Times New Roman" w:cs="Times New Roman"/>
        </w:rPr>
        <w:t>.</w:t>
      </w:r>
    </w:p>
    <w:p w14:paraId="3AFDC9D4" w14:textId="77777777" w:rsidR="007B309F" w:rsidRDefault="007B309F" w:rsidP="007B309F">
      <w:pPr>
        <w:ind w:left="720"/>
        <w:jc w:val="both"/>
        <w:rPr>
          <w:rFonts w:ascii="Times New Roman" w:hAnsi="Times New Roman" w:cs="Times New Roman"/>
        </w:rPr>
      </w:pPr>
    </w:p>
    <w:p w14:paraId="35348F53" w14:textId="2C80451D" w:rsidR="007B309F" w:rsidRDefault="007B309F" w:rsidP="007B309F">
      <w:pPr>
        <w:spacing w:line="480" w:lineRule="auto"/>
        <w:rPr>
          <w:rFonts w:ascii="Times New Roman" w:hAnsi="Times New Roman" w:cs="Times New Roman"/>
        </w:rPr>
      </w:pPr>
      <w:r>
        <w:rPr>
          <w:rFonts w:ascii="Times New Roman" w:hAnsi="Times New Roman" w:cs="Times New Roman"/>
        </w:rPr>
        <w:t>More participant stories spoke of S</w:t>
      </w:r>
      <w:r>
        <w:rPr>
          <w:rFonts w:ascii="Times New Roman" w:hAnsi="Times New Roman" w:cs="Times New Roman"/>
          <w:vertAlign w:val="subscript"/>
        </w:rPr>
        <w:t xml:space="preserve">2 </w:t>
      </w:r>
      <w:r>
        <w:rPr>
          <w:rFonts w:ascii="Times New Roman" w:hAnsi="Times New Roman" w:cs="Times New Roman"/>
        </w:rPr>
        <w:t>as a good experience given the ability to afford commodities that they were not previously able to afford. The good experience also came from little worry about the usual hardships</w:t>
      </w:r>
      <w:r w:rsidR="00BA2C90">
        <w:rPr>
          <w:rFonts w:ascii="Times New Roman" w:hAnsi="Times New Roman" w:cs="Times New Roman"/>
        </w:rPr>
        <w:t>, such as finances,</w:t>
      </w:r>
      <w:r>
        <w:rPr>
          <w:rFonts w:ascii="Times New Roman" w:hAnsi="Times New Roman" w:cs="Times New Roman"/>
        </w:rPr>
        <w:t xml:space="preserve"> international students are prone to experience.</w:t>
      </w:r>
    </w:p>
    <w:p w14:paraId="3C6B3DAB" w14:textId="77777777" w:rsidR="007B309F" w:rsidRDefault="007B309F" w:rsidP="007B309F">
      <w:pPr>
        <w:spacing w:line="480" w:lineRule="auto"/>
        <w:rPr>
          <w:rFonts w:ascii="Times New Roman" w:hAnsi="Times New Roman" w:cs="Times New Roman"/>
        </w:rPr>
      </w:pPr>
      <w:r>
        <w:rPr>
          <w:rFonts w:ascii="Times New Roman" w:hAnsi="Times New Roman" w:cs="Times New Roman"/>
        </w:rPr>
        <w:tab/>
        <w:t>The foregoing findings answers RQ1: How, if at all, do Davis-UWC students describe their CCA to more than one country? Findings revealed that participants described the S</w:t>
      </w:r>
      <w:r>
        <w:rPr>
          <w:rFonts w:ascii="Times New Roman" w:hAnsi="Times New Roman" w:cs="Times New Roman"/>
          <w:vertAlign w:val="subscript"/>
        </w:rPr>
        <w:t>1</w:t>
      </w:r>
      <w:r>
        <w:rPr>
          <w:rFonts w:ascii="Times New Roman" w:hAnsi="Times New Roman" w:cs="Times New Roman"/>
        </w:rPr>
        <w:t xml:space="preserve"> experience as more challenging and impactful than the S</w:t>
      </w:r>
      <w:r>
        <w:rPr>
          <w:rFonts w:ascii="Times New Roman" w:hAnsi="Times New Roman" w:cs="Times New Roman"/>
          <w:vertAlign w:val="subscript"/>
        </w:rPr>
        <w:t>2</w:t>
      </w:r>
      <w:r>
        <w:rPr>
          <w:rFonts w:ascii="Times New Roman" w:hAnsi="Times New Roman" w:cs="Times New Roman"/>
        </w:rPr>
        <w:t xml:space="preserve"> experience. Nevertheless, S</w:t>
      </w:r>
      <w:r>
        <w:rPr>
          <w:rFonts w:ascii="Times New Roman" w:hAnsi="Times New Roman" w:cs="Times New Roman"/>
          <w:vertAlign w:val="subscript"/>
        </w:rPr>
        <w:t>2</w:t>
      </w:r>
      <w:r>
        <w:rPr>
          <w:rFonts w:ascii="Times New Roman" w:hAnsi="Times New Roman" w:cs="Times New Roman"/>
        </w:rPr>
        <w:t xml:space="preserve"> experiences had their unique challenges and impacts, albeit minimal. Additionally, during the S</w:t>
      </w:r>
      <w:r>
        <w:rPr>
          <w:rFonts w:ascii="Times New Roman" w:hAnsi="Times New Roman" w:cs="Times New Roman"/>
          <w:vertAlign w:val="subscript"/>
        </w:rPr>
        <w:t>1</w:t>
      </w:r>
      <w:r>
        <w:rPr>
          <w:rFonts w:ascii="Times New Roman" w:hAnsi="Times New Roman" w:cs="Times New Roman"/>
        </w:rPr>
        <w:t xml:space="preserve"> experience, participants experienced numerous identity conflicts and changes compared to the S</w:t>
      </w:r>
      <w:r>
        <w:rPr>
          <w:rFonts w:ascii="Times New Roman" w:hAnsi="Times New Roman" w:cs="Times New Roman"/>
          <w:vertAlign w:val="subscript"/>
        </w:rPr>
        <w:t>2</w:t>
      </w:r>
      <w:r>
        <w:rPr>
          <w:rFonts w:ascii="Times New Roman" w:hAnsi="Times New Roman" w:cs="Times New Roman"/>
        </w:rPr>
        <w:t xml:space="preserve"> experience. Participants noted that the reason for these differences between the two experiences was, essentially, because one came before the other. Nevertheless, participants acknowledged that their S</w:t>
      </w:r>
      <w:r>
        <w:rPr>
          <w:rFonts w:ascii="Times New Roman" w:hAnsi="Times New Roman" w:cs="Times New Roman"/>
          <w:vertAlign w:val="subscript"/>
        </w:rPr>
        <w:t>2</w:t>
      </w:r>
      <w:r>
        <w:rPr>
          <w:rFonts w:ascii="Times New Roman" w:hAnsi="Times New Roman" w:cs="Times New Roman"/>
        </w:rPr>
        <w:t xml:space="preserve"> experience could not equate to the culture shock value they experienced during their </w:t>
      </w:r>
      <w:r>
        <w:rPr>
          <w:rFonts w:ascii="Times New Roman" w:hAnsi="Times New Roman" w:cs="Times New Roman"/>
        </w:rPr>
        <w:lastRenderedPageBreak/>
        <w:t>S</w:t>
      </w:r>
      <w:r>
        <w:rPr>
          <w:rFonts w:ascii="Times New Roman" w:hAnsi="Times New Roman" w:cs="Times New Roman"/>
          <w:vertAlign w:val="subscript"/>
        </w:rPr>
        <w:t>1</w:t>
      </w:r>
      <w:r>
        <w:rPr>
          <w:rFonts w:ascii="Times New Roman" w:hAnsi="Times New Roman" w:cs="Times New Roman"/>
        </w:rPr>
        <w:t>. This assertion was due to the nature of the UWC program and the exposure to countries and people from across the world they received. However, they also experienced culture shock in their S</w:t>
      </w:r>
      <w:r>
        <w:rPr>
          <w:rFonts w:ascii="Times New Roman" w:hAnsi="Times New Roman" w:cs="Times New Roman"/>
          <w:vertAlign w:val="subscript"/>
        </w:rPr>
        <w:t>2</w:t>
      </w:r>
      <w:r>
        <w:rPr>
          <w:rFonts w:ascii="Times New Roman" w:hAnsi="Times New Roman" w:cs="Times New Roman"/>
        </w:rPr>
        <w:t xml:space="preserve"> country. Importantly, both experiences were described as living in a bubble, which meant that participants did not adapt to the cultures of the countries of their sojourn but rather the culture(s) present in their bubble. </w:t>
      </w:r>
    </w:p>
    <w:p w14:paraId="79298CC7" w14:textId="0B579000" w:rsidR="007B309F" w:rsidRDefault="007B309F" w:rsidP="007B309F">
      <w:pPr>
        <w:spacing w:line="480" w:lineRule="auto"/>
        <w:rPr>
          <w:rFonts w:ascii="Times New Roman" w:hAnsi="Times New Roman" w:cs="Times New Roman"/>
        </w:rPr>
      </w:pPr>
      <w:r>
        <w:rPr>
          <w:rFonts w:ascii="Times New Roman" w:hAnsi="Times New Roman" w:cs="Times New Roman"/>
        </w:rPr>
        <w:tab/>
        <w:t>This dissertation introduced the idea that two or more subsequent sojourns can offer new information to the study of CCA. I discuss these new insights in the next chapter. Presently, I turn to the conversations with participants that revealed their S</w:t>
      </w:r>
      <w:r>
        <w:rPr>
          <w:rFonts w:ascii="Times New Roman" w:hAnsi="Times New Roman" w:cs="Times New Roman"/>
          <w:vertAlign w:val="subscript"/>
        </w:rPr>
        <w:t>1</w:t>
      </w:r>
      <w:r>
        <w:rPr>
          <w:rFonts w:ascii="Times New Roman" w:hAnsi="Times New Roman" w:cs="Times New Roman"/>
        </w:rPr>
        <w:t xml:space="preserve"> and S</w:t>
      </w:r>
      <w:r>
        <w:rPr>
          <w:rFonts w:ascii="Times New Roman" w:hAnsi="Times New Roman" w:cs="Times New Roman"/>
          <w:vertAlign w:val="subscript"/>
        </w:rPr>
        <w:t>2</w:t>
      </w:r>
      <w:r>
        <w:rPr>
          <w:rFonts w:ascii="Times New Roman" w:hAnsi="Times New Roman" w:cs="Times New Roman"/>
        </w:rPr>
        <w:t xml:space="preserve"> sojourns occurred in short succession to each other. Data analysis revealed that </w:t>
      </w:r>
      <w:proofErr w:type="gramStart"/>
      <w:r w:rsidR="00F77322">
        <w:rPr>
          <w:rFonts w:ascii="Times New Roman" w:hAnsi="Times New Roman" w:cs="Times New Roman"/>
        </w:rPr>
        <w:t xml:space="preserve">the </w:t>
      </w:r>
      <w:r>
        <w:rPr>
          <w:rFonts w:ascii="Times New Roman" w:hAnsi="Times New Roman" w:cs="Times New Roman"/>
        </w:rPr>
        <w:t>vast majority of</w:t>
      </w:r>
      <w:proofErr w:type="gramEnd"/>
      <w:r>
        <w:rPr>
          <w:rFonts w:ascii="Times New Roman" w:hAnsi="Times New Roman" w:cs="Times New Roman"/>
        </w:rPr>
        <w:t xml:space="preserve"> participants returned to their home countries for a year or less after the S</w:t>
      </w:r>
      <w:r>
        <w:rPr>
          <w:rFonts w:ascii="Times New Roman" w:hAnsi="Times New Roman" w:cs="Times New Roman"/>
          <w:vertAlign w:val="subscript"/>
        </w:rPr>
        <w:t>1</w:t>
      </w:r>
      <w:r>
        <w:rPr>
          <w:rFonts w:ascii="Times New Roman" w:hAnsi="Times New Roman" w:cs="Times New Roman"/>
        </w:rPr>
        <w:t xml:space="preserve"> sojourn. A few were not able to return due to the COVID-19 pandemic and the restrictions placed on travel during the pandemic. Those participants traveled directly to their S</w:t>
      </w:r>
      <w:r>
        <w:rPr>
          <w:rFonts w:ascii="Times New Roman" w:hAnsi="Times New Roman" w:cs="Times New Roman"/>
          <w:vertAlign w:val="subscript"/>
        </w:rPr>
        <w:t>2</w:t>
      </w:r>
      <w:r>
        <w:rPr>
          <w:rFonts w:ascii="Times New Roman" w:hAnsi="Times New Roman" w:cs="Times New Roman"/>
        </w:rPr>
        <w:t xml:space="preserve"> country of sojourn. In the literature review, I discussed that little to no return to the home country between sojourns could affect sojourners’ adaptation. The findings of this dissertation help explain further these impacts on the CCA process. Based on these findings, I advance a sensitizing concept, </w:t>
      </w:r>
      <w:r w:rsidRPr="00ED2D5C">
        <w:rPr>
          <w:rFonts w:ascii="Times New Roman" w:hAnsi="Times New Roman" w:cs="Times New Roman"/>
          <w:i/>
          <w:iCs/>
        </w:rPr>
        <w:t>multiple adaptation</w:t>
      </w:r>
      <w:r>
        <w:rPr>
          <w:rFonts w:ascii="Times New Roman" w:hAnsi="Times New Roman" w:cs="Times New Roman"/>
        </w:rPr>
        <w:t xml:space="preserve">, to encapsulate participants’ two subsequent sojourns to two new countries with little to no return to their home country. Multiple adaptation, its definition, and boundary conditions are discussed extensively in Chapter </w:t>
      </w:r>
      <w:r w:rsidR="00BA2C90">
        <w:rPr>
          <w:rFonts w:ascii="Times New Roman" w:hAnsi="Times New Roman" w:cs="Times New Roman"/>
        </w:rPr>
        <w:t>V</w:t>
      </w:r>
      <w:r>
        <w:rPr>
          <w:rFonts w:ascii="Times New Roman" w:hAnsi="Times New Roman" w:cs="Times New Roman"/>
        </w:rPr>
        <w:t xml:space="preserve">. Next, I turn to the findings for the second research question. </w:t>
      </w:r>
    </w:p>
    <w:p w14:paraId="4A0AAF52" w14:textId="4A87EEE0" w:rsidR="007B309F" w:rsidRDefault="007B309F" w:rsidP="007B309F">
      <w:pPr>
        <w:spacing w:line="480" w:lineRule="auto"/>
        <w:rPr>
          <w:rFonts w:ascii="Times New Roman" w:hAnsi="Times New Roman" w:cs="Times New Roman"/>
          <w:b/>
          <w:bCs/>
        </w:rPr>
      </w:pPr>
      <w:r w:rsidRPr="005704F3">
        <w:rPr>
          <w:rFonts w:ascii="Times New Roman" w:hAnsi="Times New Roman" w:cs="Times New Roman"/>
          <w:b/>
          <w:bCs/>
        </w:rPr>
        <w:t xml:space="preserve">RQ2: What </w:t>
      </w:r>
      <w:r w:rsidR="0094720A">
        <w:rPr>
          <w:rFonts w:ascii="Times New Roman" w:hAnsi="Times New Roman" w:cs="Times New Roman"/>
          <w:b/>
          <w:bCs/>
        </w:rPr>
        <w:t>K</w:t>
      </w:r>
      <w:r w:rsidRPr="005704F3">
        <w:rPr>
          <w:rFonts w:ascii="Times New Roman" w:hAnsi="Times New Roman" w:cs="Times New Roman"/>
          <w:b/>
          <w:bCs/>
        </w:rPr>
        <w:t xml:space="preserve">inds of </w:t>
      </w:r>
      <w:r w:rsidR="0094720A">
        <w:rPr>
          <w:rFonts w:ascii="Times New Roman" w:hAnsi="Times New Roman" w:cs="Times New Roman"/>
          <w:b/>
          <w:bCs/>
        </w:rPr>
        <w:t>C</w:t>
      </w:r>
      <w:r w:rsidRPr="005704F3">
        <w:rPr>
          <w:rFonts w:ascii="Times New Roman" w:hAnsi="Times New Roman" w:cs="Times New Roman"/>
          <w:b/>
          <w:bCs/>
        </w:rPr>
        <w:t xml:space="preserve">ommunicative </w:t>
      </w:r>
      <w:r w:rsidR="0094720A">
        <w:rPr>
          <w:rFonts w:ascii="Times New Roman" w:hAnsi="Times New Roman" w:cs="Times New Roman"/>
          <w:b/>
          <w:bCs/>
        </w:rPr>
        <w:t>E</w:t>
      </w:r>
      <w:r w:rsidRPr="005704F3">
        <w:rPr>
          <w:rFonts w:ascii="Times New Roman" w:hAnsi="Times New Roman" w:cs="Times New Roman"/>
          <w:b/>
          <w:bCs/>
        </w:rPr>
        <w:t xml:space="preserve">vents </w:t>
      </w:r>
      <w:r w:rsidR="0094720A">
        <w:rPr>
          <w:rFonts w:ascii="Times New Roman" w:hAnsi="Times New Roman" w:cs="Times New Roman"/>
          <w:b/>
          <w:bCs/>
        </w:rPr>
        <w:t>D</w:t>
      </w:r>
      <w:r w:rsidRPr="005704F3">
        <w:rPr>
          <w:rFonts w:ascii="Times New Roman" w:hAnsi="Times New Roman" w:cs="Times New Roman"/>
          <w:b/>
          <w:bCs/>
        </w:rPr>
        <w:t xml:space="preserve">o </w:t>
      </w:r>
      <w:r w:rsidR="0094720A">
        <w:rPr>
          <w:rFonts w:ascii="Times New Roman" w:hAnsi="Times New Roman" w:cs="Times New Roman"/>
          <w:b/>
          <w:bCs/>
        </w:rPr>
        <w:t>S</w:t>
      </w:r>
      <w:r w:rsidRPr="005704F3">
        <w:rPr>
          <w:rFonts w:ascii="Times New Roman" w:hAnsi="Times New Roman" w:cs="Times New Roman"/>
          <w:b/>
          <w:bCs/>
        </w:rPr>
        <w:t xml:space="preserve">ojourners (Davis-UWC </w:t>
      </w:r>
      <w:r w:rsidR="0094720A">
        <w:rPr>
          <w:rFonts w:ascii="Times New Roman" w:hAnsi="Times New Roman" w:cs="Times New Roman"/>
          <w:b/>
          <w:bCs/>
        </w:rPr>
        <w:t>S</w:t>
      </w:r>
      <w:r w:rsidRPr="005704F3">
        <w:rPr>
          <w:rFonts w:ascii="Times New Roman" w:hAnsi="Times New Roman" w:cs="Times New Roman"/>
          <w:b/>
          <w:bCs/>
        </w:rPr>
        <w:t xml:space="preserve">tudents) </w:t>
      </w:r>
      <w:r w:rsidR="0094720A">
        <w:rPr>
          <w:rFonts w:ascii="Times New Roman" w:hAnsi="Times New Roman" w:cs="Times New Roman"/>
          <w:b/>
          <w:bCs/>
        </w:rPr>
        <w:t>R</w:t>
      </w:r>
      <w:r w:rsidRPr="005704F3">
        <w:rPr>
          <w:rFonts w:ascii="Times New Roman" w:hAnsi="Times New Roman" w:cs="Times New Roman"/>
          <w:b/>
          <w:bCs/>
        </w:rPr>
        <w:t xml:space="preserve">eport as </w:t>
      </w:r>
      <w:r w:rsidR="0094720A">
        <w:rPr>
          <w:rFonts w:ascii="Times New Roman" w:hAnsi="Times New Roman" w:cs="Times New Roman"/>
          <w:b/>
          <w:bCs/>
        </w:rPr>
        <w:t>B</w:t>
      </w:r>
      <w:r w:rsidRPr="005704F3">
        <w:rPr>
          <w:rFonts w:ascii="Times New Roman" w:hAnsi="Times New Roman" w:cs="Times New Roman"/>
          <w:b/>
          <w:bCs/>
        </w:rPr>
        <w:t xml:space="preserve">eing </w:t>
      </w:r>
      <w:r w:rsidR="0094720A">
        <w:rPr>
          <w:rFonts w:ascii="Times New Roman" w:hAnsi="Times New Roman" w:cs="Times New Roman"/>
          <w:b/>
          <w:bCs/>
        </w:rPr>
        <w:t>I</w:t>
      </w:r>
      <w:r w:rsidRPr="005704F3">
        <w:rPr>
          <w:rFonts w:ascii="Times New Roman" w:hAnsi="Times New Roman" w:cs="Times New Roman"/>
          <w:b/>
          <w:bCs/>
        </w:rPr>
        <w:t xml:space="preserve">mportant to </w:t>
      </w:r>
      <w:r w:rsidR="0094720A">
        <w:rPr>
          <w:rFonts w:ascii="Times New Roman" w:hAnsi="Times New Roman" w:cs="Times New Roman"/>
          <w:b/>
          <w:bCs/>
        </w:rPr>
        <w:t>S</w:t>
      </w:r>
      <w:r w:rsidRPr="005704F3">
        <w:rPr>
          <w:rFonts w:ascii="Times New Roman" w:hAnsi="Times New Roman" w:cs="Times New Roman"/>
          <w:b/>
          <w:bCs/>
        </w:rPr>
        <w:t xml:space="preserve">haping </w:t>
      </w:r>
      <w:r w:rsidR="0094720A">
        <w:rPr>
          <w:rFonts w:ascii="Times New Roman" w:hAnsi="Times New Roman" w:cs="Times New Roman"/>
          <w:b/>
          <w:bCs/>
        </w:rPr>
        <w:t>T</w:t>
      </w:r>
      <w:r w:rsidRPr="005704F3">
        <w:rPr>
          <w:rFonts w:ascii="Times New Roman" w:hAnsi="Times New Roman" w:cs="Times New Roman"/>
          <w:b/>
          <w:bCs/>
        </w:rPr>
        <w:t xml:space="preserve">heir </w:t>
      </w:r>
      <w:r w:rsidR="0094720A">
        <w:rPr>
          <w:rFonts w:ascii="Times New Roman" w:hAnsi="Times New Roman" w:cs="Times New Roman"/>
          <w:b/>
          <w:bCs/>
        </w:rPr>
        <w:t>M</w:t>
      </w:r>
      <w:r w:rsidRPr="005704F3">
        <w:rPr>
          <w:rFonts w:ascii="Times New Roman" w:hAnsi="Times New Roman" w:cs="Times New Roman"/>
          <w:b/>
          <w:bCs/>
        </w:rPr>
        <w:t xml:space="preserve">ulticultural </w:t>
      </w:r>
      <w:r w:rsidR="0094720A">
        <w:rPr>
          <w:rFonts w:ascii="Times New Roman" w:hAnsi="Times New Roman" w:cs="Times New Roman"/>
          <w:b/>
          <w:bCs/>
        </w:rPr>
        <w:t>I</w:t>
      </w:r>
      <w:r w:rsidRPr="005704F3">
        <w:rPr>
          <w:rFonts w:ascii="Times New Roman" w:hAnsi="Times New Roman" w:cs="Times New Roman"/>
          <w:b/>
          <w:bCs/>
        </w:rPr>
        <w:t>dentity(</w:t>
      </w:r>
      <w:proofErr w:type="spellStart"/>
      <w:r w:rsidRPr="005704F3">
        <w:rPr>
          <w:rFonts w:ascii="Times New Roman" w:hAnsi="Times New Roman" w:cs="Times New Roman"/>
          <w:b/>
          <w:bCs/>
        </w:rPr>
        <w:t>ies</w:t>
      </w:r>
      <w:proofErr w:type="spellEnd"/>
      <w:r w:rsidRPr="005704F3">
        <w:rPr>
          <w:rFonts w:ascii="Times New Roman" w:hAnsi="Times New Roman" w:cs="Times New Roman"/>
          <w:b/>
          <w:bCs/>
        </w:rPr>
        <w:t>)?</w:t>
      </w:r>
    </w:p>
    <w:p w14:paraId="16F4AE8A" w14:textId="287F1885" w:rsidR="007B309F" w:rsidRDefault="007B309F" w:rsidP="007B309F">
      <w:pPr>
        <w:spacing w:line="480" w:lineRule="auto"/>
        <w:rPr>
          <w:rFonts w:ascii="Times New Roman" w:hAnsi="Times New Roman" w:cs="Times New Roman"/>
        </w:rPr>
      </w:pPr>
      <w:r>
        <w:rPr>
          <w:rFonts w:ascii="Times New Roman" w:hAnsi="Times New Roman" w:cs="Times New Roman"/>
        </w:rPr>
        <w:tab/>
        <w:t xml:space="preserve">Data analyses revealed six major themes related to the communicative events sojourners engaged in that shaped their development of a multicultural identity during CCA. These themes are: (1) in fellowship with others, (2) through classroom discussions, (3) through CAS </w:t>
      </w:r>
      <w:r>
        <w:rPr>
          <w:rFonts w:ascii="Times New Roman" w:hAnsi="Times New Roman" w:cs="Times New Roman"/>
        </w:rPr>
        <w:lastRenderedPageBreak/>
        <w:t xml:space="preserve">(creativity, activity, service), (4) through heated debates, (5) through language learning, and (6) through learning by doing. Participants reported these events as happening in relation to other people and the new environment for both sojourns. The assertion that multiple adaptation makes the development of a multicultural identity more probable was reflected in the findings for this research question. Participants reported language and cultural learning in both sojourns. However, the learning that facilitated the development of their multicultural identity was minimally influenced by the local people or culture. As discussed in RQ1, this learning happened mostly due to those </w:t>
      </w:r>
      <w:r w:rsidR="00A64A57">
        <w:rPr>
          <w:rFonts w:ascii="Times New Roman" w:hAnsi="Times New Roman" w:cs="Times New Roman"/>
        </w:rPr>
        <w:t>with</w:t>
      </w:r>
      <w:r>
        <w:rPr>
          <w:rFonts w:ascii="Times New Roman" w:hAnsi="Times New Roman" w:cs="Times New Roman"/>
        </w:rPr>
        <w:t>in participants’ immediate surrounding</w:t>
      </w:r>
      <w:r w:rsidR="00A64A57">
        <w:rPr>
          <w:rFonts w:ascii="Times New Roman" w:hAnsi="Times New Roman" w:cs="Times New Roman"/>
        </w:rPr>
        <w:t>s</w:t>
      </w:r>
      <w:r>
        <w:rPr>
          <w:rFonts w:ascii="Times New Roman" w:hAnsi="Times New Roman" w:cs="Times New Roman"/>
        </w:rPr>
        <w:t xml:space="preserve">, their cultures, and the culture of the immediate new environment (i.e., UWC culture and college/university culture). Thus, communicative events were centered around interactions with other UWC students, faculty, and staff and, in the U.S., with other international students. Interactions with </w:t>
      </w:r>
      <w:r w:rsidR="00A64A57">
        <w:rPr>
          <w:rFonts w:ascii="Times New Roman" w:hAnsi="Times New Roman" w:cs="Times New Roman"/>
        </w:rPr>
        <w:t>host nationals</w:t>
      </w:r>
      <w:r>
        <w:rPr>
          <w:rFonts w:ascii="Times New Roman" w:hAnsi="Times New Roman" w:cs="Times New Roman"/>
        </w:rPr>
        <w:t xml:space="preserve"> and </w:t>
      </w:r>
      <w:r w:rsidR="00A64A57">
        <w:rPr>
          <w:rFonts w:ascii="Times New Roman" w:hAnsi="Times New Roman" w:cs="Times New Roman"/>
        </w:rPr>
        <w:t xml:space="preserve">host </w:t>
      </w:r>
      <w:r>
        <w:rPr>
          <w:rFonts w:ascii="Times New Roman" w:hAnsi="Times New Roman" w:cs="Times New Roman"/>
        </w:rPr>
        <w:t xml:space="preserve">culture were reported as well. However, those were viewed by most participants as having minimal influence on shaping their multicultural identity. </w:t>
      </w:r>
    </w:p>
    <w:p w14:paraId="43D89E21" w14:textId="2DB4317F" w:rsidR="007B309F" w:rsidRDefault="007B309F" w:rsidP="007B309F">
      <w:pPr>
        <w:spacing w:line="480" w:lineRule="auto"/>
        <w:rPr>
          <w:rFonts w:ascii="Times New Roman" w:hAnsi="Times New Roman" w:cs="Times New Roman"/>
        </w:rPr>
      </w:pPr>
      <w:r>
        <w:rPr>
          <w:rFonts w:ascii="Times New Roman" w:hAnsi="Times New Roman" w:cs="Times New Roman"/>
        </w:rPr>
        <w:tab/>
        <w:t>In this analysis, I examined whether participants’ CCA experiences were indicative of the development of a multicultural identity. Thus, the focus was on moments or events in which interactions with interlocutors could lead to cultural or language learning as well as how participants talked about those events in relation to their identity. Participants’ responses to these experiences revealed moments of enlightenment, in which they were able to recognize stark differences between different cultures</w:t>
      </w:r>
      <w:r w:rsidR="000E0363">
        <w:rPr>
          <w:rFonts w:ascii="Times New Roman" w:hAnsi="Times New Roman" w:cs="Times New Roman"/>
        </w:rPr>
        <w:t>,</w:t>
      </w:r>
      <w:r>
        <w:rPr>
          <w:rFonts w:ascii="Times New Roman" w:hAnsi="Times New Roman" w:cs="Times New Roman"/>
        </w:rPr>
        <w:t xml:space="preserve"> but also grew to have an appreciation for these differences. Below I discuss each of the six themes related to the communicative events that shaped participants’ multicultural identity(</w:t>
      </w:r>
      <w:proofErr w:type="spellStart"/>
      <w:r>
        <w:rPr>
          <w:rFonts w:ascii="Times New Roman" w:hAnsi="Times New Roman" w:cs="Times New Roman"/>
        </w:rPr>
        <w:t>ies</w:t>
      </w:r>
      <w:proofErr w:type="spellEnd"/>
      <w:r>
        <w:rPr>
          <w:rFonts w:ascii="Times New Roman" w:hAnsi="Times New Roman" w:cs="Times New Roman"/>
        </w:rPr>
        <w:t>).</w:t>
      </w:r>
    </w:p>
    <w:p w14:paraId="68372217" w14:textId="77777777" w:rsidR="007B309F" w:rsidRPr="000E0363" w:rsidRDefault="007B309F" w:rsidP="007B309F">
      <w:pPr>
        <w:spacing w:line="480" w:lineRule="auto"/>
        <w:rPr>
          <w:rFonts w:ascii="Times New Roman" w:hAnsi="Times New Roman" w:cs="Times New Roman"/>
          <w:b/>
          <w:bCs/>
          <w:i/>
          <w:iCs/>
        </w:rPr>
      </w:pPr>
      <w:r w:rsidRPr="000E0363">
        <w:rPr>
          <w:rFonts w:ascii="Times New Roman" w:hAnsi="Times New Roman" w:cs="Times New Roman"/>
          <w:b/>
          <w:bCs/>
          <w:i/>
          <w:iCs/>
        </w:rPr>
        <w:t>In Fellowship with Others</w:t>
      </w:r>
    </w:p>
    <w:p w14:paraId="2623BED9" w14:textId="5D1DCB82" w:rsidR="007B309F" w:rsidRDefault="007B309F" w:rsidP="007B309F">
      <w:pPr>
        <w:spacing w:line="480" w:lineRule="auto"/>
        <w:rPr>
          <w:rFonts w:ascii="Times New Roman" w:hAnsi="Times New Roman" w:cs="Times New Roman"/>
        </w:rPr>
      </w:pPr>
      <w:r>
        <w:rPr>
          <w:rFonts w:ascii="Times New Roman" w:hAnsi="Times New Roman" w:cs="Times New Roman"/>
        </w:rPr>
        <w:lastRenderedPageBreak/>
        <w:tab/>
        <w:t xml:space="preserve">Under this theme, communicative events such as </w:t>
      </w:r>
      <w:r w:rsidR="00311E91">
        <w:rPr>
          <w:rFonts w:ascii="Times New Roman" w:hAnsi="Times New Roman" w:cs="Times New Roman"/>
        </w:rPr>
        <w:t>“</w:t>
      </w:r>
      <w:r>
        <w:rPr>
          <w:rFonts w:ascii="Times New Roman" w:hAnsi="Times New Roman" w:cs="Times New Roman"/>
        </w:rPr>
        <w:t>chatting in the canteen</w:t>
      </w:r>
      <w:r w:rsidR="00311E91">
        <w:rPr>
          <w:rFonts w:ascii="Times New Roman" w:hAnsi="Times New Roman" w:cs="Times New Roman"/>
        </w:rPr>
        <w:t>/cafeteria”</w:t>
      </w:r>
      <w:r>
        <w:rPr>
          <w:rFonts w:ascii="Times New Roman" w:hAnsi="Times New Roman" w:cs="Times New Roman"/>
        </w:rPr>
        <w:t xml:space="preserve"> during lunch,</w:t>
      </w:r>
      <w:r w:rsidR="00311E91">
        <w:rPr>
          <w:rFonts w:ascii="Times New Roman" w:hAnsi="Times New Roman" w:cs="Times New Roman"/>
        </w:rPr>
        <w:t xml:space="preserve"> “</w:t>
      </w:r>
      <w:r>
        <w:rPr>
          <w:rFonts w:ascii="Times New Roman" w:hAnsi="Times New Roman" w:cs="Times New Roman"/>
        </w:rPr>
        <w:t>late-night conversations with roommates,</w:t>
      </w:r>
      <w:r w:rsidR="00311E91">
        <w:rPr>
          <w:rFonts w:ascii="Times New Roman" w:hAnsi="Times New Roman" w:cs="Times New Roman"/>
        </w:rPr>
        <w:t>”</w:t>
      </w:r>
      <w:r>
        <w:rPr>
          <w:rFonts w:ascii="Times New Roman" w:hAnsi="Times New Roman" w:cs="Times New Roman"/>
        </w:rPr>
        <w:t xml:space="preserve"> </w:t>
      </w:r>
      <w:r w:rsidR="00311E91">
        <w:rPr>
          <w:rFonts w:ascii="Times New Roman" w:hAnsi="Times New Roman" w:cs="Times New Roman"/>
        </w:rPr>
        <w:t>“</w:t>
      </w:r>
      <w:r>
        <w:rPr>
          <w:rFonts w:ascii="Times New Roman" w:hAnsi="Times New Roman" w:cs="Times New Roman"/>
        </w:rPr>
        <w:t>going on trips</w:t>
      </w:r>
      <w:r w:rsidR="00311E91">
        <w:rPr>
          <w:rFonts w:ascii="Times New Roman" w:hAnsi="Times New Roman" w:cs="Times New Roman"/>
        </w:rPr>
        <w:t>”</w:t>
      </w:r>
      <w:r>
        <w:rPr>
          <w:rFonts w:ascii="Times New Roman" w:hAnsi="Times New Roman" w:cs="Times New Roman"/>
        </w:rPr>
        <w:t xml:space="preserve"> and expeditions with newfound friends, and other shared experiences were identified as factors that shaped participants’ multicultural identity. For example, Andrey described his ca</w:t>
      </w:r>
      <w:r w:rsidR="00311E91">
        <w:rPr>
          <w:rFonts w:ascii="Times New Roman" w:hAnsi="Times New Roman" w:cs="Times New Roman"/>
        </w:rPr>
        <w:t>feteria</w:t>
      </w:r>
      <w:r>
        <w:rPr>
          <w:rFonts w:ascii="Times New Roman" w:hAnsi="Times New Roman" w:cs="Times New Roman"/>
        </w:rPr>
        <w:t xml:space="preserve"> experiences in this manner:</w:t>
      </w:r>
    </w:p>
    <w:p w14:paraId="445D534A" w14:textId="77777777" w:rsidR="007B309F" w:rsidRDefault="007B309F" w:rsidP="007B309F">
      <w:pPr>
        <w:ind w:left="720"/>
        <w:jc w:val="both"/>
        <w:rPr>
          <w:rFonts w:ascii="Times New Roman" w:hAnsi="Times New Roman" w:cs="Times New Roman"/>
        </w:rPr>
      </w:pPr>
      <w:r>
        <w:rPr>
          <w:rFonts w:ascii="Times New Roman" w:hAnsi="Times New Roman" w:cs="Times New Roman"/>
        </w:rPr>
        <w:t xml:space="preserve">I just remembered it was so easy to sit down in the cafeteria with people that you don’t know and start a conversation…. Okay, now, I know this about this guy or this girl or about his or her place of origin…. I had more of those encounters, and I was </w:t>
      </w:r>
      <w:proofErr w:type="gramStart"/>
      <w:r>
        <w:rPr>
          <w:rFonts w:ascii="Times New Roman" w:hAnsi="Times New Roman" w:cs="Times New Roman"/>
        </w:rPr>
        <w:t>really happy</w:t>
      </w:r>
      <w:proofErr w:type="gramEnd"/>
      <w:r>
        <w:rPr>
          <w:rFonts w:ascii="Times New Roman" w:hAnsi="Times New Roman" w:cs="Times New Roman"/>
        </w:rPr>
        <w:t xml:space="preserve"> to learn something new every day.</w:t>
      </w:r>
    </w:p>
    <w:p w14:paraId="4B510A29" w14:textId="77777777" w:rsidR="007B309F" w:rsidRDefault="007B309F" w:rsidP="007B309F">
      <w:pPr>
        <w:ind w:left="720"/>
        <w:jc w:val="both"/>
        <w:rPr>
          <w:rFonts w:ascii="Times New Roman" w:hAnsi="Times New Roman" w:cs="Times New Roman"/>
        </w:rPr>
      </w:pPr>
    </w:p>
    <w:p w14:paraId="7EFF9D49" w14:textId="77777777" w:rsidR="007B309F" w:rsidRDefault="007B309F" w:rsidP="007B309F">
      <w:pPr>
        <w:spacing w:line="480" w:lineRule="auto"/>
        <w:rPr>
          <w:rFonts w:ascii="Times New Roman" w:hAnsi="Times New Roman" w:cs="Times New Roman"/>
        </w:rPr>
      </w:pPr>
      <w:r>
        <w:rPr>
          <w:rFonts w:ascii="Times New Roman" w:hAnsi="Times New Roman" w:cs="Times New Roman"/>
        </w:rPr>
        <w:t xml:space="preserve">Achilles also shared: </w:t>
      </w:r>
    </w:p>
    <w:p w14:paraId="2F41E3EB" w14:textId="77777777" w:rsidR="007B309F" w:rsidRDefault="007B309F" w:rsidP="007B309F">
      <w:pPr>
        <w:ind w:left="720"/>
        <w:jc w:val="both"/>
        <w:rPr>
          <w:rFonts w:ascii="Times New Roman" w:hAnsi="Times New Roman" w:cs="Times New Roman"/>
        </w:rPr>
      </w:pPr>
      <w:r w:rsidRPr="00223203">
        <w:rPr>
          <w:rFonts w:ascii="Times New Roman" w:hAnsi="Times New Roman" w:cs="Times New Roman"/>
        </w:rPr>
        <w:t xml:space="preserve">The </w:t>
      </w:r>
      <w:proofErr w:type="spellStart"/>
      <w:r w:rsidRPr="00223203">
        <w:rPr>
          <w:rFonts w:ascii="Times New Roman" w:hAnsi="Times New Roman" w:cs="Times New Roman"/>
        </w:rPr>
        <w:t>caf</w:t>
      </w:r>
      <w:proofErr w:type="spellEnd"/>
      <w:r w:rsidRPr="00223203">
        <w:rPr>
          <w:rFonts w:ascii="Times New Roman" w:hAnsi="Times New Roman" w:cs="Times New Roman"/>
        </w:rPr>
        <w:t xml:space="preserve"> </w:t>
      </w:r>
      <w:r>
        <w:rPr>
          <w:rFonts w:ascii="Times New Roman" w:hAnsi="Times New Roman" w:cs="Times New Roman"/>
        </w:rPr>
        <w:t xml:space="preserve">[cafeteria] </w:t>
      </w:r>
      <w:r w:rsidRPr="00223203">
        <w:rPr>
          <w:rFonts w:ascii="Times New Roman" w:hAnsi="Times New Roman" w:cs="Times New Roman"/>
        </w:rPr>
        <w:t xml:space="preserve">experience in UWC is a lot different than the </w:t>
      </w:r>
      <w:proofErr w:type="spellStart"/>
      <w:r w:rsidRPr="00223203">
        <w:rPr>
          <w:rFonts w:ascii="Times New Roman" w:hAnsi="Times New Roman" w:cs="Times New Roman"/>
        </w:rPr>
        <w:t>caf</w:t>
      </w:r>
      <w:proofErr w:type="spellEnd"/>
      <w:r w:rsidRPr="00223203">
        <w:rPr>
          <w:rFonts w:ascii="Times New Roman" w:hAnsi="Times New Roman" w:cs="Times New Roman"/>
        </w:rPr>
        <w:t xml:space="preserve"> here, because at UWC you go to the </w:t>
      </w:r>
      <w:proofErr w:type="spellStart"/>
      <w:r w:rsidRPr="00223203">
        <w:rPr>
          <w:rFonts w:ascii="Times New Roman" w:hAnsi="Times New Roman" w:cs="Times New Roman"/>
        </w:rPr>
        <w:t>caf</w:t>
      </w:r>
      <w:proofErr w:type="spellEnd"/>
      <w:r w:rsidRPr="00223203">
        <w:rPr>
          <w:rFonts w:ascii="Times New Roman" w:hAnsi="Times New Roman" w:cs="Times New Roman"/>
        </w:rPr>
        <w:t xml:space="preserve">, you see a table with three people, you go sit with them, because there's no point of just sitting on your own, </w:t>
      </w:r>
      <w:proofErr w:type="gramStart"/>
      <w:r w:rsidRPr="00223203">
        <w:rPr>
          <w:rFonts w:ascii="Times New Roman" w:hAnsi="Times New Roman" w:cs="Times New Roman"/>
        </w:rPr>
        <w:t>right?</w:t>
      </w:r>
      <w:r>
        <w:rPr>
          <w:rFonts w:ascii="Times New Roman" w:hAnsi="Times New Roman" w:cs="Times New Roman"/>
        </w:rPr>
        <w:t>...</w:t>
      </w:r>
      <w:proofErr w:type="gramEnd"/>
      <w:r>
        <w:rPr>
          <w:rFonts w:ascii="Times New Roman" w:hAnsi="Times New Roman" w:cs="Times New Roman"/>
        </w:rPr>
        <w:t xml:space="preserve">[I’m] </w:t>
      </w:r>
      <w:r w:rsidRPr="00223203">
        <w:rPr>
          <w:rFonts w:ascii="Times New Roman" w:hAnsi="Times New Roman" w:cs="Times New Roman"/>
        </w:rPr>
        <w:t xml:space="preserve">really emphasizing sitting down at a table, having discussions with people. I learned a lot just discussing stuff with people in the </w:t>
      </w:r>
      <w:proofErr w:type="spellStart"/>
      <w:r w:rsidRPr="00223203">
        <w:rPr>
          <w:rFonts w:ascii="Times New Roman" w:hAnsi="Times New Roman" w:cs="Times New Roman"/>
        </w:rPr>
        <w:t>caf</w:t>
      </w:r>
      <w:proofErr w:type="spellEnd"/>
      <w:r w:rsidRPr="00223203">
        <w:rPr>
          <w:rFonts w:ascii="Times New Roman" w:hAnsi="Times New Roman" w:cs="Times New Roman"/>
        </w:rPr>
        <w:t>.</w:t>
      </w:r>
    </w:p>
    <w:p w14:paraId="0DD18584" w14:textId="77777777" w:rsidR="007B309F" w:rsidRDefault="007B309F" w:rsidP="007B309F">
      <w:pPr>
        <w:ind w:left="720"/>
        <w:jc w:val="both"/>
        <w:rPr>
          <w:rFonts w:ascii="Times New Roman" w:hAnsi="Times New Roman" w:cs="Times New Roman"/>
        </w:rPr>
      </w:pPr>
    </w:p>
    <w:p w14:paraId="39FBD5F2" w14:textId="77777777" w:rsidR="007B309F" w:rsidRDefault="007B309F" w:rsidP="007B309F">
      <w:pPr>
        <w:spacing w:line="480" w:lineRule="auto"/>
        <w:rPr>
          <w:rFonts w:ascii="Times New Roman" w:hAnsi="Times New Roman" w:cs="Times New Roman"/>
        </w:rPr>
      </w:pPr>
      <w:r>
        <w:rPr>
          <w:rFonts w:ascii="Times New Roman" w:hAnsi="Times New Roman" w:cs="Times New Roman"/>
        </w:rPr>
        <w:t>Joining any table during chowtime and just striking up a conversation was common in participants’ S</w:t>
      </w:r>
      <w:r>
        <w:rPr>
          <w:rFonts w:ascii="Times New Roman" w:hAnsi="Times New Roman" w:cs="Times New Roman"/>
          <w:vertAlign w:val="subscript"/>
        </w:rPr>
        <w:t>1</w:t>
      </w:r>
      <w:r>
        <w:rPr>
          <w:rFonts w:ascii="Times New Roman" w:hAnsi="Times New Roman" w:cs="Times New Roman"/>
        </w:rPr>
        <w:t xml:space="preserve"> but not necessarily the case in S</w:t>
      </w:r>
      <w:r>
        <w:rPr>
          <w:rFonts w:ascii="Times New Roman" w:hAnsi="Times New Roman" w:cs="Times New Roman"/>
          <w:vertAlign w:val="subscript"/>
        </w:rPr>
        <w:t>2</w:t>
      </w:r>
      <w:r>
        <w:rPr>
          <w:rFonts w:ascii="Times New Roman" w:hAnsi="Times New Roman" w:cs="Times New Roman"/>
        </w:rPr>
        <w:t>. Achilles shared he learned this the hard way. He said: “</w:t>
      </w:r>
      <w:r w:rsidRPr="00324FD0">
        <w:rPr>
          <w:rFonts w:ascii="Times New Roman" w:hAnsi="Times New Roman" w:cs="Times New Roman"/>
        </w:rPr>
        <w:t>Here</w:t>
      </w:r>
      <w:r>
        <w:rPr>
          <w:rFonts w:ascii="Times New Roman" w:hAnsi="Times New Roman" w:cs="Times New Roman"/>
        </w:rPr>
        <w:t xml:space="preserve"> [U.S.]</w:t>
      </w:r>
      <w:r w:rsidRPr="00324FD0">
        <w:rPr>
          <w:rFonts w:ascii="Times New Roman" w:hAnsi="Times New Roman" w:cs="Times New Roman"/>
        </w:rPr>
        <w:t>, it's kind of weird to do that. You just don't go sit with strangers, apparently. I learned that the hard way.</w:t>
      </w:r>
      <w:r>
        <w:rPr>
          <w:rFonts w:ascii="Times New Roman" w:hAnsi="Times New Roman" w:cs="Times New Roman"/>
        </w:rPr>
        <w:t>” Nevertheless, S</w:t>
      </w:r>
      <w:r>
        <w:rPr>
          <w:rFonts w:ascii="Times New Roman" w:hAnsi="Times New Roman" w:cs="Times New Roman"/>
          <w:vertAlign w:val="subscript"/>
        </w:rPr>
        <w:t>2</w:t>
      </w:r>
      <w:r>
        <w:rPr>
          <w:rFonts w:ascii="Times New Roman" w:hAnsi="Times New Roman" w:cs="Times New Roman"/>
        </w:rPr>
        <w:t xml:space="preserve"> experiences were more in line with late-night conversations with roommates and going on trips with friends, as Katniss stated: </w:t>
      </w:r>
    </w:p>
    <w:p w14:paraId="0D4B7936" w14:textId="77777777" w:rsidR="007B309F" w:rsidRDefault="007B309F" w:rsidP="007B309F">
      <w:pPr>
        <w:ind w:left="720"/>
        <w:jc w:val="both"/>
        <w:rPr>
          <w:rFonts w:ascii="Times New Roman" w:hAnsi="Times New Roman" w:cs="Times New Roman"/>
        </w:rPr>
      </w:pPr>
      <w:r w:rsidRPr="00AE3B08">
        <w:rPr>
          <w:rFonts w:ascii="Times New Roman" w:hAnsi="Times New Roman" w:cs="Times New Roman"/>
        </w:rPr>
        <w:t>I think for the first time, I had the best roommate experience that spring, because it was like a m</w:t>
      </w:r>
      <w:r>
        <w:rPr>
          <w:rFonts w:ascii="Times New Roman" w:hAnsi="Times New Roman" w:cs="Times New Roman"/>
        </w:rPr>
        <w:t>atc</w:t>
      </w:r>
      <w:r w:rsidRPr="00AE3B08">
        <w:rPr>
          <w:rFonts w:ascii="Times New Roman" w:hAnsi="Times New Roman" w:cs="Times New Roman"/>
        </w:rPr>
        <w:t>h made in heaven. We understood each other. We talked so much</w:t>
      </w:r>
      <w:r>
        <w:rPr>
          <w:rFonts w:ascii="Times New Roman" w:hAnsi="Times New Roman" w:cs="Times New Roman"/>
        </w:rPr>
        <w:t>,</w:t>
      </w:r>
      <w:r w:rsidRPr="00AE3B08">
        <w:rPr>
          <w:rFonts w:ascii="Times New Roman" w:hAnsi="Times New Roman" w:cs="Times New Roman"/>
        </w:rPr>
        <w:t xml:space="preserve"> and it was </w:t>
      </w:r>
      <w:proofErr w:type="gramStart"/>
      <w:r w:rsidRPr="00AE3B08">
        <w:rPr>
          <w:rFonts w:ascii="Times New Roman" w:hAnsi="Times New Roman" w:cs="Times New Roman"/>
        </w:rPr>
        <w:t>really nice</w:t>
      </w:r>
      <w:proofErr w:type="gramEnd"/>
      <w:r w:rsidRPr="00AE3B08">
        <w:rPr>
          <w:rFonts w:ascii="Times New Roman" w:hAnsi="Times New Roman" w:cs="Times New Roman"/>
        </w:rPr>
        <w:t xml:space="preserve">. And she is American, as crazy as it is because Americans can be weird, but it was </w:t>
      </w:r>
      <w:proofErr w:type="gramStart"/>
      <w:r w:rsidRPr="00AE3B08">
        <w:rPr>
          <w:rFonts w:ascii="Times New Roman" w:hAnsi="Times New Roman" w:cs="Times New Roman"/>
        </w:rPr>
        <w:t>really nice</w:t>
      </w:r>
      <w:proofErr w:type="gramEnd"/>
      <w:r w:rsidRPr="00AE3B08">
        <w:rPr>
          <w:rFonts w:ascii="Times New Roman" w:hAnsi="Times New Roman" w:cs="Times New Roman"/>
        </w:rPr>
        <w:t>.</w:t>
      </w:r>
    </w:p>
    <w:p w14:paraId="2375CD5B" w14:textId="77777777" w:rsidR="007B309F" w:rsidRDefault="007B309F" w:rsidP="007B309F">
      <w:pPr>
        <w:ind w:left="720"/>
        <w:jc w:val="both"/>
        <w:rPr>
          <w:rFonts w:ascii="Times New Roman" w:hAnsi="Times New Roman" w:cs="Times New Roman"/>
        </w:rPr>
      </w:pPr>
    </w:p>
    <w:p w14:paraId="7953F37F" w14:textId="77777777" w:rsidR="007B309F" w:rsidRDefault="007B309F" w:rsidP="007B309F">
      <w:pPr>
        <w:spacing w:line="480" w:lineRule="auto"/>
        <w:rPr>
          <w:rFonts w:ascii="Times New Roman" w:hAnsi="Times New Roman" w:cs="Times New Roman"/>
        </w:rPr>
      </w:pPr>
      <w:r>
        <w:rPr>
          <w:rFonts w:ascii="Times New Roman" w:hAnsi="Times New Roman" w:cs="Times New Roman"/>
        </w:rPr>
        <w:t>Anne also spoke about chatting with her roommates at night and how that time was enlightening to her. She said:</w:t>
      </w:r>
    </w:p>
    <w:p w14:paraId="24B14E5E" w14:textId="77777777" w:rsidR="007B309F" w:rsidRDefault="007B309F" w:rsidP="007B309F">
      <w:pPr>
        <w:ind w:left="720"/>
        <w:jc w:val="both"/>
        <w:rPr>
          <w:rFonts w:ascii="Times New Roman" w:hAnsi="Times New Roman" w:cs="Times New Roman"/>
        </w:rPr>
      </w:pPr>
      <w:r>
        <w:rPr>
          <w:rFonts w:ascii="Times New Roman" w:hAnsi="Times New Roman" w:cs="Times New Roman"/>
        </w:rPr>
        <w:t>…</w:t>
      </w:r>
      <w:r w:rsidRPr="00F70DDB">
        <w:rPr>
          <w:rFonts w:ascii="Times New Roman" w:hAnsi="Times New Roman" w:cs="Times New Roman"/>
        </w:rPr>
        <w:t>when I went to UWC and suddenly I have my roommate</w:t>
      </w:r>
      <w:r>
        <w:rPr>
          <w:rFonts w:ascii="Times New Roman" w:hAnsi="Times New Roman" w:cs="Times New Roman"/>
        </w:rPr>
        <w:t>[s]</w:t>
      </w:r>
      <w:r w:rsidRPr="00F70DDB">
        <w:rPr>
          <w:rFonts w:ascii="Times New Roman" w:hAnsi="Times New Roman" w:cs="Times New Roman"/>
        </w:rPr>
        <w:t xml:space="preserve"> from Thailand</w:t>
      </w:r>
      <w:r>
        <w:rPr>
          <w:rFonts w:ascii="Times New Roman" w:hAnsi="Times New Roman" w:cs="Times New Roman"/>
        </w:rPr>
        <w:t>…</w:t>
      </w:r>
      <w:r w:rsidRPr="00F70DDB">
        <w:rPr>
          <w:rFonts w:ascii="Times New Roman" w:hAnsi="Times New Roman" w:cs="Times New Roman"/>
        </w:rPr>
        <w:t>from Kenya and my best friend is from Zimbabwe. And I start having so many friends that are from parts so different from the world. I started learning about how they lived</w:t>
      </w:r>
      <w:r>
        <w:rPr>
          <w:rFonts w:ascii="Times New Roman" w:hAnsi="Times New Roman" w:cs="Times New Roman"/>
        </w:rPr>
        <w:t>,</w:t>
      </w:r>
      <w:r w:rsidRPr="00F70DDB">
        <w:rPr>
          <w:rFonts w:ascii="Times New Roman" w:hAnsi="Times New Roman" w:cs="Times New Roman"/>
        </w:rPr>
        <w:t xml:space="preserve"> and it was so </w:t>
      </w:r>
      <w:r w:rsidRPr="00F70DDB">
        <w:rPr>
          <w:rFonts w:ascii="Times New Roman" w:hAnsi="Times New Roman" w:cs="Times New Roman"/>
        </w:rPr>
        <w:lastRenderedPageBreak/>
        <w:t xml:space="preserve">different than how I used to live. And they were learning about how I live as well. And it was this exchange of knowledge that I don't think I would have ever had. </w:t>
      </w:r>
    </w:p>
    <w:p w14:paraId="4118301C" w14:textId="77777777" w:rsidR="007B309F" w:rsidRDefault="007B309F" w:rsidP="007B309F">
      <w:pPr>
        <w:ind w:left="720"/>
        <w:jc w:val="both"/>
        <w:rPr>
          <w:rFonts w:ascii="Times New Roman" w:hAnsi="Times New Roman" w:cs="Times New Roman"/>
        </w:rPr>
      </w:pPr>
    </w:p>
    <w:p w14:paraId="57FA7258" w14:textId="216E9409" w:rsidR="007B309F" w:rsidRPr="003B384E" w:rsidRDefault="003B384E" w:rsidP="007B309F">
      <w:pPr>
        <w:spacing w:line="480" w:lineRule="auto"/>
        <w:rPr>
          <w:rFonts w:ascii="Times New Roman" w:hAnsi="Times New Roman" w:cs="Times New Roman"/>
          <w:color w:val="000000" w:themeColor="text1"/>
        </w:rPr>
      </w:pPr>
      <w:r w:rsidRPr="003B384E">
        <w:rPr>
          <w:rFonts w:ascii="Times New Roman" w:hAnsi="Times New Roman" w:cs="Times New Roman"/>
          <w:color w:val="000000" w:themeColor="text1"/>
        </w:rPr>
        <w:t>P</w:t>
      </w:r>
      <w:r w:rsidR="00311E91" w:rsidRPr="003B384E">
        <w:rPr>
          <w:rFonts w:ascii="Times New Roman" w:hAnsi="Times New Roman" w:cs="Times New Roman"/>
          <w:color w:val="000000" w:themeColor="text1"/>
        </w:rPr>
        <w:t xml:space="preserve">articipants’ experiences with conversations in the cafeteria or with roommates were further reflected in their shared experiences in undertaking expeditions or vacationing together. </w:t>
      </w:r>
      <w:r w:rsidR="007B309F" w:rsidRPr="003B384E">
        <w:rPr>
          <w:rFonts w:ascii="Times New Roman" w:hAnsi="Times New Roman" w:cs="Times New Roman"/>
          <w:color w:val="000000" w:themeColor="text1"/>
        </w:rPr>
        <w:t xml:space="preserve">Dieter told a great story of his experience traveling with friends: </w:t>
      </w:r>
    </w:p>
    <w:p w14:paraId="3E018172" w14:textId="19171BBD" w:rsidR="007B309F" w:rsidRDefault="007B309F" w:rsidP="007B309F">
      <w:pPr>
        <w:ind w:left="720"/>
        <w:jc w:val="both"/>
        <w:rPr>
          <w:rFonts w:ascii="Times New Roman" w:hAnsi="Times New Roman" w:cs="Times New Roman"/>
        </w:rPr>
      </w:pPr>
      <w:r w:rsidRPr="00F70DDB">
        <w:rPr>
          <w:rFonts w:ascii="Times New Roman" w:hAnsi="Times New Roman" w:cs="Times New Roman"/>
        </w:rPr>
        <w:t xml:space="preserve">I was in </w:t>
      </w:r>
      <w:r>
        <w:rPr>
          <w:rFonts w:ascii="Times New Roman" w:hAnsi="Times New Roman" w:cs="Times New Roman"/>
        </w:rPr>
        <w:t>[city name]</w:t>
      </w:r>
      <w:r w:rsidRPr="00F70DDB">
        <w:rPr>
          <w:rFonts w:ascii="Times New Roman" w:hAnsi="Times New Roman" w:cs="Times New Roman"/>
        </w:rPr>
        <w:t>, the capital</w:t>
      </w:r>
      <w:r>
        <w:rPr>
          <w:rFonts w:ascii="Times New Roman" w:hAnsi="Times New Roman" w:cs="Times New Roman"/>
        </w:rPr>
        <w:t>,</w:t>
      </w:r>
      <w:r w:rsidRPr="00F70DDB">
        <w:rPr>
          <w:rFonts w:ascii="Times New Roman" w:hAnsi="Times New Roman" w:cs="Times New Roman"/>
        </w:rPr>
        <w:t xml:space="preserve"> for five weeks straight and staying in a house of seven people</w:t>
      </w:r>
      <w:r>
        <w:rPr>
          <w:rFonts w:ascii="Times New Roman" w:hAnsi="Times New Roman" w:cs="Times New Roman"/>
        </w:rPr>
        <w:t xml:space="preserve"> [from Europe, South Asia, and North America]</w:t>
      </w:r>
      <w:r w:rsidRPr="00F70DDB">
        <w:rPr>
          <w:rFonts w:ascii="Times New Roman" w:hAnsi="Times New Roman" w:cs="Times New Roman"/>
        </w:rPr>
        <w:t xml:space="preserve">. And it was just a special experience just living by ourselves, very early stage in our life. Cooking our own food, traveling </w:t>
      </w:r>
      <w:r>
        <w:rPr>
          <w:rFonts w:ascii="Times New Roman" w:hAnsi="Times New Roman" w:cs="Times New Roman"/>
        </w:rPr>
        <w:t>[S</w:t>
      </w:r>
      <w:r>
        <w:rPr>
          <w:rFonts w:ascii="Times New Roman" w:hAnsi="Times New Roman" w:cs="Times New Roman"/>
          <w:vertAlign w:val="subscript"/>
        </w:rPr>
        <w:t xml:space="preserve">1 </w:t>
      </w:r>
      <w:r>
        <w:rPr>
          <w:rFonts w:ascii="Times New Roman" w:hAnsi="Times New Roman" w:cs="Times New Roman"/>
        </w:rPr>
        <w:t>country]</w:t>
      </w:r>
      <w:r w:rsidRPr="00F70DDB">
        <w:rPr>
          <w:rFonts w:ascii="Times New Roman" w:hAnsi="Times New Roman" w:cs="Times New Roman"/>
        </w:rPr>
        <w:t xml:space="preserve"> just by ourselves. And every weekend we would have national dinners</w:t>
      </w:r>
      <w:r>
        <w:rPr>
          <w:rFonts w:ascii="Times New Roman" w:hAnsi="Times New Roman" w:cs="Times New Roman"/>
        </w:rPr>
        <w:t>,</w:t>
      </w:r>
      <w:r w:rsidRPr="00F70DDB">
        <w:rPr>
          <w:rFonts w:ascii="Times New Roman" w:hAnsi="Times New Roman" w:cs="Times New Roman"/>
        </w:rPr>
        <w:t xml:space="preserve"> and everybody would cook their own food. And it was an amazing experience, just learning more about each other.</w:t>
      </w:r>
    </w:p>
    <w:p w14:paraId="5ACFC655" w14:textId="77777777" w:rsidR="007B309F" w:rsidRDefault="007B309F" w:rsidP="007B309F">
      <w:pPr>
        <w:ind w:left="720"/>
        <w:jc w:val="both"/>
        <w:rPr>
          <w:rFonts w:ascii="Times New Roman" w:hAnsi="Times New Roman" w:cs="Times New Roman"/>
        </w:rPr>
      </w:pPr>
    </w:p>
    <w:p w14:paraId="6FF89580" w14:textId="122DE0B5" w:rsidR="007B309F" w:rsidRDefault="007B309F" w:rsidP="007B309F">
      <w:pPr>
        <w:spacing w:line="480" w:lineRule="auto"/>
        <w:rPr>
          <w:rFonts w:ascii="Times New Roman" w:hAnsi="Times New Roman" w:cs="Times New Roman"/>
        </w:rPr>
      </w:pPr>
      <w:r>
        <w:rPr>
          <w:rFonts w:ascii="Times New Roman" w:hAnsi="Times New Roman" w:cs="Times New Roman"/>
        </w:rPr>
        <w:t>The stories of shared experiences with friends in both sojourns were plentiful. They were stories of hiking in Germany, watching the sunrise with monks in India, drinking coffee at a café in Armenia, taking in the different foods being cooked, fried, and baked in the streets of Hong Kong, or walking down the streets of Germany enjoying Turkish kabobs. Participants spoke of these shared experiences as moments wh</w:t>
      </w:r>
      <w:r w:rsidR="000E0363">
        <w:rPr>
          <w:rFonts w:ascii="Times New Roman" w:hAnsi="Times New Roman" w:cs="Times New Roman"/>
        </w:rPr>
        <w:t>en</w:t>
      </w:r>
      <w:r>
        <w:rPr>
          <w:rFonts w:ascii="Times New Roman" w:hAnsi="Times New Roman" w:cs="Times New Roman"/>
        </w:rPr>
        <w:t xml:space="preserve"> they (friend group) would simply fellowship, talk, and get to know each other. In these moments, culture was shared. Whether it be learning words or phrases from someone’s language or stories from their hometowns, within these moments, participants noted that they learned, taught, and gained knowledge of multiple different ways of being, knowing, and doing.</w:t>
      </w:r>
      <w:r w:rsidR="00975BA6">
        <w:rPr>
          <w:rFonts w:ascii="Times New Roman" w:hAnsi="Times New Roman" w:cs="Times New Roman"/>
        </w:rPr>
        <w:t xml:space="preserve"> In essence, cultural and language learning occurred.</w:t>
      </w:r>
    </w:p>
    <w:p w14:paraId="2E8C3B8C" w14:textId="77777777" w:rsidR="007B309F" w:rsidRPr="0094720A" w:rsidRDefault="007B309F" w:rsidP="007B309F">
      <w:pPr>
        <w:spacing w:line="480" w:lineRule="auto"/>
        <w:rPr>
          <w:rFonts w:ascii="Times New Roman" w:hAnsi="Times New Roman" w:cs="Times New Roman"/>
          <w:b/>
          <w:bCs/>
          <w:i/>
          <w:iCs/>
        </w:rPr>
      </w:pPr>
      <w:r w:rsidRPr="0094720A">
        <w:rPr>
          <w:rFonts w:ascii="Times New Roman" w:hAnsi="Times New Roman" w:cs="Times New Roman"/>
          <w:b/>
          <w:bCs/>
          <w:i/>
          <w:iCs/>
        </w:rPr>
        <w:t>Through Classroom Discussions</w:t>
      </w:r>
    </w:p>
    <w:p w14:paraId="54D54100" w14:textId="0298588D" w:rsidR="007B309F" w:rsidRDefault="007B309F" w:rsidP="007B309F">
      <w:pPr>
        <w:spacing w:line="480" w:lineRule="auto"/>
        <w:rPr>
          <w:rFonts w:ascii="Times New Roman" w:hAnsi="Times New Roman" w:cs="Times New Roman"/>
        </w:rPr>
      </w:pPr>
      <w:r>
        <w:rPr>
          <w:rFonts w:ascii="Times New Roman" w:hAnsi="Times New Roman" w:cs="Times New Roman"/>
        </w:rPr>
        <w:tab/>
        <w:t xml:space="preserve">Classroom discussions were one of the communicative events that participants repeatedly pointed out </w:t>
      </w:r>
      <w:r w:rsidR="00975BA6">
        <w:rPr>
          <w:rFonts w:ascii="Times New Roman" w:hAnsi="Times New Roman" w:cs="Times New Roman"/>
        </w:rPr>
        <w:t xml:space="preserve">that </w:t>
      </w:r>
      <w:r>
        <w:rPr>
          <w:rFonts w:ascii="Times New Roman" w:hAnsi="Times New Roman" w:cs="Times New Roman"/>
        </w:rPr>
        <w:t>influenced their identity transformation. For S</w:t>
      </w:r>
      <w:r>
        <w:rPr>
          <w:rFonts w:ascii="Times New Roman" w:hAnsi="Times New Roman" w:cs="Times New Roman"/>
          <w:vertAlign w:val="subscript"/>
        </w:rPr>
        <w:t>1</w:t>
      </w:r>
      <w:r>
        <w:rPr>
          <w:rFonts w:ascii="Times New Roman" w:hAnsi="Times New Roman" w:cs="Times New Roman"/>
        </w:rPr>
        <w:t xml:space="preserve"> some pointed out a class known as </w:t>
      </w:r>
      <w:r w:rsidRPr="00EC6D7F">
        <w:rPr>
          <w:rFonts w:ascii="Times New Roman" w:hAnsi="Times New Roman" w:cs="Times New Roman"/>
          <w:i/>
          <w:iCs/>
        </w:rPr>
        <w:t>Theory of Knowledge</w:t>
      </w:r>
      <w:r>
        <w:rPr>
          <w:rFonts w:ascii="Times New Roman" w:hAnsi="Times New Roman" w:cs="Times New Roman"/>
          <w:i/>
          <w:iCs/>
        </w:rPr>
        <w:t xml:space="preserve"> </w:t>
      </w:r>
      <w:r>
        <w:rPr>
          <w:rFonts w:ascii="Times New Roman" w:hAnsi="Times New Roman" w:cs="Times New Roman"/>
        </w:rPr>
        <w:t xml:space="preserve">that all UWC students take. From participants’ descriptions, this was a class in which they learned about and discussed contemporary issues. Topics ranged from politics, religion, abortion, world peace, LGBTQ+ rights, gender identity, sexual orientation, and </w:t>
      </w:r>
      <w:r>
        <w:rPr>
          <w:rFonts w:ascii="Times New Roman" w:hAnsi="Times New Roman" w:cs="Times New Roman"/>
        </w:rPr>
        <w:lastRenderedPageBreak/>
        <w:t xml:space="preserve">so forth. Participants rated this class as one of the </w:t>
      </w:r>
      <w:r w:rsidR="00975BA6">
        <w:rPr>
          <w:rFonts w:ascii="Times New Roman" w:hAnsi="Times New Roman" w:cs="Times New Roman"/>
        </w:rPr>
        <w:t>experiences</w:t>
      </w:r>
      <w:r>
        <w:rPr>
          <w:rFonts w:ascii="Times New Roman" w:hAnsi="Times New Roman" w:cs="Times New Roman"/>
        </w:rPr>
        <w:t xml:space="preserve"> that really pushed them to revisit and reconsider their cultural values, beliefs, religion/faith, attitudes, perspectives, and worldviews. Alternativo described the class in this way: “</w:t>
      </w:r>
      <w:r w:rsidRPr="006C3356">
        <w:rPr>
          <w:rFonts w:ascii="Times New Roman" w:hAnsi="Times New Roman" w:cs="Times New Roman"/>
        </w:rPr>
        <w:t>Theory of Knowledge basically asked you to question things, think critically</w:t>
      </w:r>
      <w:r>
        <w:rPr>
          <w:rFonts w:ascii="Times New Roman" w:hAnsi="Times New Roman" w:cs="Times New Roman"/>
        </w:rPr>
        <w:t xml:space="preserve">.” Alternativo further shared how this class exposed him to many topics. For example, this was his first time being exposed to the LGBTQ+ community; conversations about their rights were eye-opening to him. He stated: </w:t>
      </w:r>
    </w:p>
    <w:p w14:paraId="142B805C" w14:textId="77777777" w:rsidR="007B309F" w:rsidRDefault="007B309F" w:rsidP="007B309F">
      <w:pPr>
        <w:ind w:left="720"/>
        <w:jc w:val="both"/>
        <w:rPr>
          <w:rFonts w:ascii="Times New Roman" w:hAnsi="Times New Roman" w:cs="Times New Roman"/>
        </w:rPr>
      </w:pPr>
      <w:r w:rsidRPr="00DF2297">
        <w:rPr>
          <w:rFonts w:ascii="Times New Roman" w:hAnsi="Times New Roman" w:cs="Times New Roman"/>
        </w:rPr>
        <w:t xml:space="preserve">Being in </w:t>
      </w:r>
      <w:r>
        <w:rPr>
          <w:rFonts w:ascii="Times New Roman" w:hAnsi="Times New Roman" w:cs="Times New Roman"/>
        </w:rPr>
        <w:t>[S</w:t>
      </w:r>
      <w:r>
        <w:rPr>
          <w:rFonts w:ascii="Times New Roman" w:hAnsi="Times New Roman" w:cs="Times New Roman"/>
          <w:vertAlign w:val="subscript"/>
        </w:rPr>
        <w:t>1</w:t>
      </w:r>
      <w:r w:rsidRPr="00DF2297">
        <w:rPr>
          <w:rFonts w:ascii="Times New Roman" w:hAnsi="Times New Roman" w:cs="Times New Roman"/>
        </w:rPr>
        <w:t xml:space="preserve"> </w:t>
      </w:r>
      <w:r>
        <w:rPr>
          <w:rFonts w:ascii="Times New Roman" w:hAnsi="Times New Roman" w:cs="Times New Roman"/>
        </w:rPr>
        <w:t xml:space="preserve">country] </w:t>
      </w:r>
      <w:r w:rsidRPr="00DF2297">
        <w:rPr>
          <w:rFonts w:ascii="Times New Roman" w:hAnsi="Times New Roman" w:cs="Times New Roman"/>
        </w:rPr>
        <w:t>in the UWC, I had this firsthand experience with being friend</w:t>
      </w:r>
      <w:r>
        <w:rPr>
          <w:rFonts w:ascii="Times New Roman" w:hAnsi="Times New Roman" w:cs="Times New Roman"/>
        </w:rPr>
        <w:t>s</w:t>
      </w:r>
      <w:r w:rsidRPr="00DF2297">
        <w:rPr>
          <w:rFonts w:ascii="Times New Roman" w:hAnsi="Times New Roman" w:cs="Times New Roman"/>
        </w:rPr>
        <w:t xml:space="preserve"> </w:t>
      </w:r>
      <w:r>
        <w:rPr>
          <w:rFonts w:ascii="Times New Roman" w:hAnsi="Times New Roman" w:cs="Times New Roman"/>
        </w:rPr>
        <w:t xml:space="preserve">[with] </w:t>
      </w:r>
      <w:r w:rsidRPr="00DF2297">
        <w:rPr>
          <w:rFonts w:ascii="Times New Roman" w:hAnsi="Times New Roman" w:cs="Times New Roman"/>
        </w:rPr>
        <w:t>and really having them telling me what their experience is about and is like daily.</w:t>
      </w:r>
      <w:r>
        <w:rPr>
          <w:rFonts w:ascii="Times New Roman" w:hAnsi="Times New Roman" w:cs="Times New Roman"/>
        </w:rPr>
        <w:t xml:space="preserve"> </w:t>
      </w:r>
      <w:r w:rsidRPr="00DF2297">
        <w:rPr>
          <w:rFonts w:ascii="Times New Roman" w:hAnsi="Times New Roman" w:cs="Times New Roman"/>
        </w:rPr>
        <w:t xml:space="preserve">That experience really changed my perspective about LGBTQ issues and their own groups, their own community, their own issues, their own struggle. I became more </w:t>
      </w:r>
      <w:r>
        <w:rPr>
          <w:rFonts w:ascii="Times New Roman" w:hAnsi="Times New Roman" w:cs="Times New Roman"/>
        </w:rPr>
        <w:t>open-minded</w:t>
      </w:r>
      <w:r w:rsidRPr="00DF2297">
        <w:rPr>
          <w:rFonts w:ascii="Times New Roman" w:hAnsi="Times New Roman" w:cs="Times New Roman"/>
        </w:rPr>
        <w:t>, more sensitive, and even more, I would say, advocate for their rights, for their safety.</w:t>
      </w:r>
    </w:p>
    <w:p w14:paraId="63E7F75A" w14:textId="77777777" w:rsidR="007B309F" w:rsidRDefault="007B309F" w:rsidP="007B309F">
      <w:pPr>
        <w:ind w:left="720"/>
        <w:jc w:val="both"/>
        <w:rPr>
          <w:rFonts w:ascii="Times New Roman" w:hAnsi="Times New Roman" w:cs="Times New Roman"/>
        </w:rPr>
      </w:pPr>
    </w:p>
    <w:p w14:paraId="55091ECC" w14:textId="2939A419" w:rsidR="007B309F" w:rsidRDefault="007B309F" w:rsidP="007B309F">
      <w:pPr>
        <w:spacing w:line="480" w:lineRule="auto"/>
        <w:rPr>
          <w:rFonts w:ascii="Times New Roman" w:hAnsi="Times New Roman" w:cs="Times New Roman"/>
        </w:rPr>
      </w:pPr>
      <w:r>
        <w:rPr>
          <w:rFonts w:ascii="Times New Roman" w:hAnsi="Times New Roman" w:cs="Times New Roman"/>
        </w:rPr>
        <w:t xml:space="preserve">For Lupita, </w:t>
      </w:r>
      <w:r w:rsidR="00975BA6">
        <w:rPr>
          <w:rFonts w:ascii="Times New Roman" w:hAnsi="Times New Roman" w:cs="Times New Roman"/>
        </w:rPr>
        <w:t>this class</w:t>
      </w:r>
      <w:r>
        <w:rPr>
          <w:rFonts w:ascii="Times New Roman" w:hAnsi="Times New Roman" w:cs="Times New Roman"/>
        </w:rPr>
        <w:t xml:space="preserve"> </w:t>
      </w:r>
      <w:r w:rsidR="00F44FBE">
        <w:rPr>
          <w:rFonts w:ascii="Times New Roman" w:hAnsi="Times New Roman" w:cs="Times New Roman"/>
        </w:rPr>
        <w:t>taught her</w:t>
      </w:r>
      <w:r>
        <w:rPr>
          <w:rFonts w:ascii="Times New Roman" w:hAnsi="Times New Roman" w:cs="Times New Roman"/>
        </w:rPr>
        <w:t xml:space="preserve"> about the atrocities committed in the name of religion that made her question her religion/faith and her beliefs. She shared:</w:t>
      </w:r>
    </w:p>
    <w:p w14:paraId="59EF4F8D" w14:textId="77777777" w:rsidR="007B309F" w:rsidRDefault="007B309F" w:rsidP="007B309F">
      <w:pPr>
        <w:ind w:left="720"/>
        <w:jc w:val="both"/>
        <w:rPr>
          <w:rFonts w:ascii="Times New Roman" w:hAnsi="Times New Roman" w:cs="Times New Roman"/>
        </w:rPr>
      </w:pPr>
      <w:r>
        <w:rPr>
          <w:rFonts w:ascii="Times New Roman" w:hAnsi="Times New Roman" w:cs="Times New Roman"/>
        </w:rPr>
        <w:t>[Y]</w:t>
      </w:r>
      <w:proofErr w:type="spellStart"/>
      <w:r w:rsidRPr="00524D6E">
        <w:rPr>
          <w:rFonts w:ascii="Times New Roman" w:hAnsi="Times New Roman" w:cs="Times New Roman"/>
        </w:rPr>
        <w:t>ou</w:t>
      </w:r>
      <w:proofErr w:type="spellEnd"/>
      <w:r w:rsidRPr="00524D6E">
        <w:rPr>
          <w:rFonts w:ascii="Times New Roman" w:hAnsi="Times New Roman" w:cs="Times New Roman"/>
        </w:rPr>
        <w:t xml:space="preserve"> can imagine I grew up in a Christian family my whole life</w:t>
      </w:r>
      <w:r>
        <w:rPr>
          <w:rFonts w:ascii="Times New Roman" w:hAnsi="Times New Roman" w:cs="Times New Roman"/>
        </w:rPr>
        <w:t xml:space="preserve">…. </w:t>
      </w:r>
      <w:r w:rsidRPr="00524D6E">
        <w:rPr>
          <w:rFonts w:ascii="Times New Roman" w:hAnsi="Times New Roman" w:cs="Times New Roman"/>
        </w:rPr>
        <w:t xml:space="preserve">Now, I'm in this new environment. I'm learning about all these things that have been done in the name of faith. And I'm like... I might be in the wrong faith like, </w:t>
      </w:r>
      <w:r>
        <w:rPr>
          <w:rFonts w:ascii="Times New Roman" w:hAnsi="Times New Roman" w:cs="Times New Roman"/>
        </w:rPr>
        <w:t>m</w:t>
      </w:r>
      <w:r w:rsidRPr="00524D6E">
        <w:rPr>
          <w:rFonts w:ascii="Times New Roman" w:hAnsi="Times New Roman" w:cs="Times New Roman"/>
        </w:rPr>
        <w:t>mm... You mean to tell me that people were... Priests were raping children and like...What do they call this? Molesting boys? And all of it was hidden in the name of it</w:t>
      </w:r>
      <w:r>
        <w:rPr>
          <w:rFonts w:ascii="Times New Roman" w:hAnsi="Times New Roman" w:cs="Times New Roman"/>
        </w:rPr>
        <w:t xml:space="preserve"> [Christianity]</w:t>
      </w:r>
      <w:r w:rsidRPr="00524D6E">
        <w:rPr>
          <w:rFonts w:ascii="Times New Roman" w:hAnsi="Times New Roman" w:cs="Times New Roman"/>
        </w:rPr>
        <w:t>. I had no idea. So</w:t>
      </w:r>
      <w:r>
        <w:rPr>
          <w:rFonts w:ascii="Times New Roman" w:hAnsi="Times New Roman" w:cs="Times New Roman"/>
        </w:rPr>
        <w:t>,</w:t>
      </w:r>
      <w:r w:rsidRPr="00524D6E">
        <w:rPr>
          <w:rFonts w:ascii="Times New Roman" w:hAnsi="Times New Roman" w:cs="Times New Roman"/>
        </w:rPr>
        <w:t xml:space="preserve"> that shook me and made me feel, </w:t>
      </w:r>
      <w:r>
        <w:rPr>
          <w:rFonts w:ascii="Times New Roman" w:hAnsi="Times New Roman" w:cs="Times New Roman"/>
        </w:rPr>
        <w:t>w</w:t>
      </w:r>
      <w:r w:rsidRPr="00524D6E">
        <w:rPr>
          <w:rFonts w:ascii="Times New Roman" w:hAnsi="Times New Roman" w:cs="Times New Roman"/>
        </w:rPr>
        <w:t>ow. Okay. Maybe this is not the right path to take.</w:t>
      </w:r>
    </w:p>
    <w:p w14:paraId="4CCBAD16" w14:textId="77777777" w:rsidR="007B309F" w:rsidRDefault="007B309F" w:rsidP="007B309F">
      <w:pPr>
        <w:ind w:left="720"/>
        <w:jc w:val="both"/>
        <w:rPr>
          <w:rFonts w:ascii="Times New Roman" w:hAnsi="Times New Roman" w:cs="Times New Roman"/>
        </w:rPr>
      </w:pPr>
    </w:p>
    <w:p w14:paraId="3CBC0F2B" w14:textId="79462D35" w:rsidR="007B309F" w:rsidRDefault="007B309F" w:rsidP="007B309F">
      <w:pPr>
        <w:spacing w:line="480" w:lineRule="auto"/>
        <w:rPr>
          <w:rFonts w:ascii="Times New Roman" w:hAnsi="Times New Roman" w:cs="Times New Roman"/>
        </w:rPr>
      </w:pPr>
      <w:r>
        <w:rPr>
          <w:rFonts w:ascii="Times New Roman" w:hAnsi="Times New Roman" w:cs="Times New Roman"/>
        </w:rPr>
        <w:t xml:space="preserve">This class </w:t>
      </w:r>
      <w:r w:rsidR="00DE3CCC">
        <w:rPr>
          <w:rFonts w:ascii="Times New Roman" w:hAnsi="Times New Roman" w:cs="Times New Roman"/>
        </w:rPr>
        <w:t xml:space="preserve">not only exposed participants to new truths and different social identities but </w:t>
      </w:r>
      <w:r>
        <w:rPr>
          <w:rFonts w:ascii="Times New Roman" w:hAnsi="Times New Roman" w:cs="Times New Roman"/>
        </w:rPr>
        <w:t>also made participants question their upbringing. For example, Oscar talked extensively about how he started to question the cultural values with which he grew up. He shared:</w:t>
      </w:r>
    </w:p>
    <w:p w14:paraId="159EA6DC" w14:textId="77777777" w:rsidR="007B309F" w:rsidRDefault="007B309F" w:rsidP="007B309F">
      <w:pPr>
        <w:ind w:left="720"/>
        <w:jc w:val="both"/>
        <w:rPr>
          <w:rFonts w:ascii="Times New Roman" w:hAnsi="Times New Roman" w:cs="Times New Roman"/>
        </w:rPr>
      </w:pPr>
      <w:r>
        <w:rPr>
          <w:rFonts w:ascii="Times New Roman" w:hAnsi="Times New Roman" w:cs="Times New Roman"/>
        </w:rPr>
        <w:t>…it’s not until you’re across the world that you start looking back at your own country and you’re like, I don’t agree with this…in my home country, nobody questions these things because they’re all just taken for granted. And so, I think it allowed me to question my own culture and my own national understanding.</w:t>
      </w:r>
    </w:p>
    <w:p w14:paraId="02740F48" w14:textId="77777777" w:rsidR="007B309F" w:rsidRDefault="007B309F" w:rsidP="007B309F">
      <w:pPr>
        <w:ind w:left="720"/>
        <w:jc w:val="both"/>
        <w:rPr>
          <w:rFonts w:ascii="Times New Roman" w:hAnsi="Times New Roman" w:cs="Times New Roman"/>
        </w:rPr>
      </w:pPr>
    </w:p>
    <w:p w14:paraId="397AE9F7" w14:textId="68455E81" w:rsidR="007B309F" w:rsidRPr="00F44FBE" w:rsidRDefault="007B309F" w:rsidP="007B309F">
      <w:pPr>
        <w:spacing w:line="480" w:lineRule="auto"/>
        <w:rPr>
          <w:rFonts w:ascii="Times New Roman" w:hAnsi="Times New Roman" w:cs="Times New Roman"/>
        </w:rPr>
      </w:pPr>
      <w:r w:rsidRPr="00F44FBE">
        <w:rPr>
          <w:rFonts w:ascii="Times New Roman" w:hAnsi="Times New Roman" w:cs="Times New Roman"/>
        </w:rPr>
        <w:t>For some, this class was overwhelming. But for others, this class was enlightening and motivated them to reevaluate previous perceptions about many issues and, particularly, their culture.</w:t>
      </w:r>
      <w:r w:rsidR="00DE3CCC" w:rsidRPr="00F44FBE">
        <w:rPr>
          <w:rFonts w:ascii="Times New Roman" w:hAnsi="Times New Roman" w:cs="Times New Roman"/>
        </w:rPr>
        <w:t xml:space="preserve"> The class also made them assess their social identities and sit with the internal conflict they </w:t>
      </w:r>
      <w:r w:rsidR="00DE3CCC" w:rsidRPr="00F44FBE">
        <w:rPr>
          <w:rFonts w:ascii="Times New Roman" w:hAnsi="Times New Roman" w:cs="Times New Roman"/>
        </w:rPr>
        <w:lastRenderedPageBreak/>
        <w:t>experienced given the newfound knowledge–the inception of gradual identity change.</w:t>
      </w:r>
      <w:r w:rsidR="00D71A6E" w:rsidRPr="00F44FBE">
        <w:rPr>
          <w:rFonts w:ascii="Times New Roman" w:hAnsi="Times New Roman" w:cs="Times New Roman"/>
        </w:rPr>
        <w:t xml:space="preserve"> Sit with their internal conflict means that participants took some time to work through their internal conflict given the new information attained. Doing so gave them time to re-evaluate their values, beliefs, attitudes, and so forth.</w:t>
      </w:r>
    </w:p>
    <w:p w14:paraId="3B6E7409" w14:textId="057E46D0" w:rsidR="007B309F" w:rsidRDefault="007B309F" w:rsidP="007B309F">
      <w:pPr>
        <w:spacing w:line="480" w:lineRule="auto"/>
        <w:ind w:firstLine="720"/>
        <w:rPr>
          <w:rFonts w:ascii="Times New Roman" w:hAnsi="Times New Roman" w:cs="Times New Roman"/>
        </w:rPr>
      </w:pPr>
      <w:r>
        <w:rPr>
          <w:rFonts w:ascii="Times New Roman" w:hAnsi="Times New Roman" w:cs="Times New Roman"/>
        </w:rPr>
        <w:t>Classroom discussions were also brought up in S</w:t>
      </w:r>
      <w:r>
        <w:rPr>
          <w:rFonts w:ascii="Times New Roman" w:hAnsi="Times New Roman" w:cs="Times New Roman"/>
          <w:vertAlign w:val="subscript"/>
        </w:rPr>
        <w:t>2</w:t>
      </w:r>
      <w:r>
        <w:rPr>
          <w:rFonts w:ascii="Times New Roman" w:hAnsi="Times New Roman" w:cs="Times New Roman"/>
        </w:rPr>
        <w:t xml:space="preserve">. Participants were intrigued by how much of the U.S. culture </w:t>
      </w:r>
      <w:r w:rsidR="00F44FBE">
        <w:rPr>
          <w:rFonts w:ascii="Times New Roman" w:hAnsi="Times New Roman" w:cs="Times New Roman"/>
        </w:rPr>
        <w:t>wa</w:t>
      </w:r>
      <w:r>
        <w:rPr>
          <w:rFonts w:ascii="Times New Roman" w:hAnsi="Times New Roman" w:cs="Times New Roman"/>
        </w:rPr>
        <w:t>s influenced by politics. Scott talked about how politics was steeped into the fabric of U.S. society and how the conversation always seemed to end up being liberal or conservative. In his interview, he stated:</w:t>
      </w:r>
    </w:p>
    <w:p w14:paraId="17665CCE" w14:textId="77777777" w:rsidR="007B309F" w:rsidRDefault="007B309F" w:rsidP="007B309F">
      <w:pPr>
        <w:ind w:left="720"/>
        <w:jc w:val="both"/>
        <w:rPr>
          <w:rFonts w:ascii="Times New Roman" w:hAnsi="Times New Roman" w:cs="Times New Roman"/>
        </w:rPr>
      </w:pPr>
      <w:r>
        <w:rPr>
          <w:rFonts w:ascii="Times New Roman" w:hAnsi="Times New Roman" w:cs="Times New Roman"/>
        </w:rPr>
        <w:t>…</w:t>
      </w:r>
      <w:r w:rsidRPr="00F4098C">
        <w:rPr>
          <w:rFonts w:ascii="Times New Roman" w:hAnsi="Times New Roman" w:cs="Times New Roman"/>
        </w:rPr>
        <w:t>from my perception, a lot of my conversations here in the U</w:t>
      </w:r>
      <w:r>
        <w:rPr>
          <w:rFonts w:ascii="Times New Roman" w:hAnsi="Times New Roman" w:cs="Times New Roman"/>
        </w:rPr>
        <w:t>.</w:t>
      </w:r>
      <w:r w:rsidRPr="00F4098C">
        <w:rPr>
          <w:rFonts w:ascii="Times New Roman" w:hAnsi="Times New Roman" w:cs="Times New Roman"/>
        </w:rPr>
        <w:t>S</w:t>
      </w:r>
      <w:r>
        <w:rPr>
          <w:rFonts w:ascii="Times New Roman" w:hAnsi="Times New Roman" w:cs="Times New Roman"/>
        </w:rPr>
        <w:t>.</w:t>
      </w:r>
      <w:r w:rsidRPr="00F4098C">
        <w:rPr>
          <w:rFonts w:ascii="Times New Roman" w:hAnsi="Times New Roman" w:cs="Times New Roman"/>
        </w:rPr>
        <w:t xml:space="preserve"> end up either like Republicans or Democrats, and that's the main argument sometimes. So, I think I got used now to hear more ideas that are polarized in those two ways</w:t>
      </w:r>
      <w:r>
        <w:rPr>
          <w:rFonts w:ascii="Times New Roman" w:hAnsi="Times New Roman" w:cs="Times New Roman"/>
        </w:rPr>
        <w:t>,</w:t>
      </w:r>
      <w:r w:rsidRPr="00F4098C">
        <w:rPr>
          <w:rFonts w:ascii="Times New Roman" w:hAnsi="Times New Roman" w:cs="Times New Roman"/>
        </w:rPr>
        <w:t xml:space="preserve"> and everything end ups in a political theme</w:t>
      </w:r>
    </w:p>
    <w:p w14:paraId="4D031504" w14:textId="77777777" w:rsidR="007B309F" w:rsidRDefault="007B309F" w:rsidP="007B309F">
      <w:pPr>
        <w:jc w:val="both"/>
        <w:rPr>
          <w:rFonts w:ascii="Times New Roman" w:hAnsi="Times New Roman" w:cs="Times New Roman"/>
        </w:rPr>
      </w:pPr>
    </w:p>
    <w:p w14:paraId="2CD9E3E2" w14:textId="6D41C14B" w:rsidR="00E516EE" w:rsidRDefault="007B309F" w:rsidP="007B309F">
      <w:pPr>
        <w:spacing w:line="480" w:lineRule="auto"/>
        <w:rPr>
          <w:rFonts w:ascii="Times New Roman" w:hAnsi="Times New Roman" w:cs="Times New Roman"/>
        </w:rPr>
      </w:pPr>
      <w:r>
        <w:rPr>
          <w:rFonts w:ascii="Times New Roman" w:hAnsi="Times New Roman" w:cs="Times New Roman"/>
        </w:rPr>
        <w:t xml:space="preserve">Similar to Scott, Oscar, Lupita, and others echoed </w:t>
      </w:r>
      <w:proofErr w:type="gramStart"/>
      <w:r>
        <w:rPr>
          <w:rFonts w:ascii="Times New Roman" w:hAnsi="Times New Roman" w:cs="Times New Roman"/>
        </w:rPr>
        <w:t>that discussions</w:t>
      </w:r>
      <w:proofErr w:type="gramEnd"/>
      <w:r>
        <w:rPr>
          <w:rFonts w:ascii="Times New Roman" w:hAnsi="Times New Roman" w:cs="Times New Roman"/>
        </w:rPr>
        <w:t xml:space="preserve"> seemed to always land on politics</w:t>
      </w:r>
      <w:r w:rsidR="00E516EE">
        <w:rPr>
          <w:rFonts w:ascii="Times New Roman" w:hAnsi="Times New Roman" w:cs="Times New Roman"/>
        </w:rPr>
        <w:t>, which</w:t>
      </w:r>
      <w:r w:rsidR="00F44FBE">
        <w:rPr>
          <w:rFonts w:ascii="Times New Roman" w:hAnsi="Times New Roman" w:cs="Times New Roman"/>
        </w:rPr>
        <w:t>,</w:t>
      </w:r>
      <w:r w:rsidR="00E516EE">
        <w:rPr>
          <w:rFonts w:ascii="Times New Roman" w:hAnsi="Times New Roman" w:cs="Times New Roman"/>
        </w:rPr>
        <w:t xml:space="preserve"> at times</w:t>
      </w:r>
      <w:r w:rsidR="00F44FBE">
        <w:rPr>
          <w:rFonts w:ascii="Times New Roman" w:hAnsi="Times New Roman" w:cs="Times New Roman"/>
        </w:rPr>
        <w:t>,</w:t>
      </w:r>
      <w:r w:rsidR="00E516EE">
        <w:rPr>
          <w:rFonts w:ascii="Times New Roman" w:hAnsi="Times New Roman" w:cs="Times New Roman"/>
        </w:rPr>
        <w:t xml:space="preserve"> </w:t>
      </w:r>
      <w:r w:rsidR="00F44FBE">
        <w:rPr>
          <w:rFonts w:ascii="Times New Roman" w:hAnsi="Times New Roman" w:cs="Times New Roman"/>
        </w:rPr>
        <w:t>impeded</w:t>
      </w:r>
      <w:r w:rsidR="00E516EE">
        <w:rPr>
          <w:rFonts w:ascii="Times New Roman" w:hAnsi="Times New Roman" w:cs="Times New Roman"/>
        </w:rPr>
        <w:t xml:space="preserve"> learning but also facilitated understanding of the U.S. culture.</w:t>
      </w:r>
      <w:r>
        <w:rPr>
          <w:rFonts w:ascii="Times New Roman" w:hAnsi="Times New Roman" w:cs="Times New Roman"/>
        </w:rPr>
        <w:t xml:space="preserve"> </w:t>
      </w:r>
    </w:p>
    <w:p w14:paraId="0A4A0D8D" w14:textId="7DFF4EEF" w:rsidR="007B309F" w:rsidRDefault="007B309F" w:rsidP="00E516EE">
      <w:pPr>
        <w:spacing w:line="480" w:lineRule="auto"/>
        <w:ind w:firstLine="720"/>
        <w:rPr>
          <w:rFonts w:ascii="Times New Roman" w:hAnsi="Times New Roman" w:cs="Times New Roman"/>
        </w:rPr>
      </w:pPr>
      <w:r>
        <w:rPr>
          <w:rFonts w:ascii="Times New Roman" w:hAnsi="Times New Roman" w:cs="Times New Roman"/>
        </w:rPr>
        <w:t xml:space="preserve">Participants </w:t>
      </w:r>
      <w:r w:rsidR="00E516EE">
        <w:rPr>
          <w:rFonts w:ascii="Times New Roman" w:hAnsi="Times New Roman" w:cs="Times New Roman"/>
        </w:rPr>
        <w:t xml:space="preserve">also expressed that their </w:t>
      </w:r>
      <w:r>
        <w:rPr>
          <w:rFonts w:ascii="Times New Roman" w:hAnsi="Times New Roman" w:cs="Times New Roman"/>
        </w:rPr>
        <w:t>course choices in S</w:t>
      </w:r>
      <w:r>
        <w:rPr>
          <w:rFonts w:ascii="Times New Roman" w:hAnsi="Times New Roman" w:cs="Times New Roman"/>
          <w:vertAlign w:val="subscript"/>
        </w:rPr>
        <w:t>2</w:t>
      </w:r>
      <w:r>
        <w:rPr>
          <w:rFonts w:ascii="Times New Roman" w:hAnsi="Times New Roman" w:cs="Times New Roman"/>
        </w:rPr>
        <w:t xml:space="preserve"> were influenced by exposure to numerous cultures at UWC, which led to them selecting classes that could help them explore their cultural interests further. An example of such a class that aided in the molding of a multicultural identity was a course about food from around the world that Gregory mentioned. He shared: </w:t>
      </w:r>
    </w:p>
    <w:p w14:paraId="55F69E8E" w14:textId="77777777" w:rsidR="007B309F" w:rsidRDefault="007B309F" w:rsidP="007B309F">
      <w:pPr>
        <w:ind w:left="720"/>
        <w:jc w:val="both"/>
        <w:rPr>
          <w:rFonts w:ascii="Times New Roman" w:hAnsi="Times New Roman" w:cs="Times New Roman"/>
        </w:rPr>
      </w:pPr>
      <w:r w:rsidRPr="00375389">
        <w:rPr>
          <w:rFonts w:ascii="Times New Roman" w:hAnsi="Times New Roman" w:cs="Times New Roman"/>
        </w:rPr>
        <w:t>We had a taste testing class the other day where our teacher introduced us to spices from all around the world, and foods from all around the world</w:t>
      </w:r>
      <w:r>
        <w:rPr>
          <w:rFonts w:ascii="Times New Roman" w:hAnsi="Times New Roman" w:cs="Times New Roman"/>
        </w:rPr>
        <w:t xml:space="preserve">…. </w:t>
      </w:r>
      <w:r w:rsidRPr="00375389">
        <w:rPr>
          <w:rFonts w:ascii="Times New Roman" w:hAnsi="Times New Roman" w:cs="Times New Roman"/>
        </w:rPr>
        <w:t>For example, we had, I think it was fish paste or fish sauce, which has a very strong smell</w:t>
      </w:r>
      <w:r>
        <w:rPr>
          <w:rFonts w:ascii="Times New Roman" w:hAnsi="Times New Roman" w:cs="Times New Roman"/>
        </w:rPr>
        <w:t>…</w:t>
      </w:r>
      <w:r>
        <w:t xml:space="preserve"> </w:t>
      </w:r>
      <w:r>
        <w:rPr>
          <w:rFonts w:ascii="Times New Roman" w:hAnsi="Times New Roman" w:cs="Times New Roman"/>
        </w:rPr>
        <w:t xml:space="preserve">[I thought] </w:t>
      </w:r>
      <w:r w:rsidRPr="00312E4D">
        <w:rPr>
          <w:rFonts w:ascii="Times New Roman" w:hAnsi="Times New Roman" w:cs="Times New Roman"/>
        </w:rPr>
        <w:t xml:space="preserve">Oh, this isn't my cup of tea, but I would understand why you like it. And then maybe it's something I'll try </w:t>
      </w:r>
      <w:proofErr w:type="gramStart"/>
      <w:r w:rsidRPr="00312E4D">
        <w:rPr>
          <w:rFonts w:ascii="Times New Roman" w:hAnsi="Times New Roman" w:cs="Times New Roman"/>
        </w:rPr>
        <w:t>later on</w:t>
      </w:r>
      <w:proofErr w:type="gramEnd"/>
      <w:r w:rsidRPr="00312E4D">
        <w:rPr>
          <w:rFonts w:ascii="Times New Roman" w:hAnsi="Times New Roman" w:cs="Times New Roman"/>
        </w:rPr>
        <w:t>, but it's just not something that I'm familiar with now.</w:t>
      </w:r>
    </w:p>
    <w:p w14:paraId="712DA099" w14:textId="77777777" w:rsidR="007B309F" w:rsidRDefault="007B309F" w:rsidP="007B309F">
      <w:pPr>
        <w:ind w:left="720"/>
        <w:jc w:val="both"/>
        <w:rPr>
          <w:rFonts w:ascii="Times New Roman" w:hAnsi="Times New Roman" w:cs="Times New Roman"/>
        </w:rPr>
      </w:pPr>
    </w:p>
    <w:p w14:paraId="7E7706D0" w14:textId="58E7E094" w:rsidR="007B309F" w:rsidRDefault="007B309F" w:rsidP="007B309F">
      <w:pPr>
        <w:spacing w:line="480" w:lineRule="auto"/>
        <w:rPr>
          <w:rFonts w:ascii="Times New Roman" w:hAnsi="Times New Roman" w:cs="Times New Roman"/>
        </w:rPr>
      </w:pPr>
      <w:r>
        <w:rPr>
          <w:rFonts w:ascii="Times New Roman" w:hAnsi="Times New Roman" w:cs="Times New Roman"/>
        </w:rPr>
        <w:t xml:space="preserve">Participants shared that classroom discussions were an integral part of the IB program </w:t>
      </w:r>
      <w:r w:rsidR="00E516EE">
        <w:rPr>
          <w:rFonts w:ascii="Times New Roman" w:hAnsi="Times New Roman" w:cs="Times New Roman"/>
        </w:rPr>
        <w:t>and</w:t>
      </w:r>
      <w:r>
        <w:rPr>
          <w:rFonts w:ascii="Times New Roman" w:hAnsi="Times New Roman" w:cs="Times New Roman"/>
        </w:rPr>
        <w:t xml:space="preserve"> their college classes. Engaging in in-class group discussions, working on group projects, or being part of a study group were all ways in which participants learned from their teachers and peers. </w:t>
      </w:r>
      <w:r>
        <w:rPr>
          <w:rFonts w:ascii="Times New Roman" w:hAnsi="Times New Roman" w:cs="Times New Roman"/>
        </w:rPr>
        <w:lastRenderedPageBreak/>
        <w:t>Hence, classroom discussions were part of the communicative events that shaped participants’ multicultural identity(</w:t>
      </w:r>
      <w:proofErr w:type="spellStart"/>
      <w:r>
        <w:rPr>
          <w:rFonts w:ascii="Times New Roman" w:hAnsi="Times New Roman" w:cs="Times New Roman"/>
        </w:rPr>
        <w:t>ies</w:t>
      </w:r>
      <w:proofErr w:type="spellEnd"/>
      <w:r>
        <w:rPr>
          <w:rFonts w:ascii="Times New Roman" w:hAnsi="Times New Roman" w:cs="Times New Roman"/>
        </w:rPr>
        <w:t>).</w:t>
      </w:r>
    </w:p>
    <w:p w14:paraId="374D55DF" w14:textId="57FC3CEE" w:rsidR="007B309F" w:rsidRPr="00F44FBE" w:rsidRDefault="007B309F" w:rsidP="007B309F">
      <w:pPr>
        <w:spacing w:line="480" w:lineRule="auto"/>
        <w:rPr>
          <w:rFonts w:ascii="Times New Roman" w:hAnsi="Times New Roman" w:cs="Times New Roman"/>
          <w:b/>
          <w:bCs/>
          <w:i/>
          <w:iCs/>
        </w:rPr>
      </w:pPr>
      <w:r w:rsidRPr="00F44FBE">
        <w:rPr>
          <w:rFonts w:ascii="Times New Roman" w:hAnsi="Times New Roman" w:cs="Times New Roman"/>
          <w:b/>
          <w:bCs/>
          <w:i/>
          <w:iCs/>
        </w:rPr>
        <w:t>Through CAS (</w:t>
      </w:r>
      <w:r w:rsidR="00F44FBE">
        <w:rPr>
          <w:rFonts w:ascii="Times New Roman" w:hAnsi="Times New Roman" w:cs="Times New Roman"/>
          <w:b/>
          <w:bCs/>
          <w:i/>
          <w:iCs/>
        </w:rPr>
        <w:t>C</w:t>
      </w:r>
      <w:r w:rsidRPr="00F44FBE">
        <w:rPr>
          <w:rFonts w:ascii="Times New Roman" w:hAnsi="Times New Roman" w:cs="Times New Roman"/>
          <w:b/>
          <w:bCs/>
          <w:i/>
          <w:iCs/>
        </w:rPr>
        <w:t xml:space="preserve">reativity, </w:t>
      </w:r>
      <w:r w:rsidR="00F44FBE">
        <w:rPr>
          <w:rFonts w:ascii="Times New Roman" w:hAnsi="Times New Roman" w:cs="Times New Roman"/>
          <w:b/>
          <w:bCs/>
          <w:i/>
          <w:iCs/>
        </w:rPr>
        <w:t>A</w:t>
      </w:r>
      <w:r w:rsidRPr="00F44FBE">
        <w:rPr>
          <w:rFonts w:ascii="Times New Roman" w:hAnsi="Times New Roman" w:cs="Times New Roman"/>
          <w:b/>
          <w:bCs/>
          <w:i/>
          <w:iCs/>
        </w:rPr>
        <w:t xml:space="preserve">ctivity, </w:t>
      </w:r>
      <w:r w:rsidR="00F44FBE">
        <w:rPr>
          <w:rFonts w:ascii="Times New Roman" w:hAnsi="Times New Roman" w:cs="Times New Roman"/>
          <w:b/>
          <w:bCs/>
          <w:i/>
          <w:iCs/>
        </w:rPr>
        <w:t>S</w:t>
      </w:r>
      <w:r w:rsidRPr="00F44FBE">
        <w:rPr>
          <w:rFonts w:ascii="Times New Roman" w:hAnsi="Times New Roman" w:cs="Times New Roman"/>
          <w:b/>
          <w:bCs/>
          <w:i/>
          <w:iCs/>
        </w:rPr>
        <w:t>ervice)</w:t>
      </w:r>
    </w:p>
    <w:p w14:paraId="2CE40CAD" w14:textId="43EC34E1" w:rsidR="007B309F" w:rsidRDefault="007B309F" w:rsidP="007B309F">
      <w:pPr>
        <w:spacing w:line="480" w:lineRule="auto"/>
        <w:rPr>
          <w:rFonts w:ascii="Times New Roman" w:hAnsi="Times New Roman" w:cs="Times New Roman"/>
        </w:rPr>
      </w:pPr>
      <w:r>
        <w:rPr>
          <w:rFonts w:ascii="Times New Roman" w:hAnsi="Times New Roman" w:cs="Times New Roman"/>
        </w:rPr>
        <w:tab/>
        <w:t>Creativity, activity, and service in sync with the IB curriculum are the cornerstones of the UWC program. Participants talked about CAS endlessly and shared how these events taught them lessons about themselves and others. CAS is considered a communicative event because of the types of events that participants reported they engaged in with CAS. For example, Katie talked about her collaboration with a local theater group in [</w:t>
      </w:r>
      <w:r w:rsidRPr="009C2798">
        <w:rPr>
          <w:rFonts w:ascii="Times New Roman" w:hAnsi="Times New Roman" w:cs="Times New Roman"/>
        </w:rPr>
        <w:t xml:space="preserve"> </w:t>
      </w:r>
      <w:r>
        <w:rPr>
          <w:rFonts w:ascii="Times New Roman" w:hAnsi="Times New Roman" w:cs="Times New Roman"/>
        </w:rPr>
        <w:t>S</w:t>
      </w:r>
      <w:r>
        <w:rPr>
          <w:rFonts w:ascii="Times New Roman" w:hAnsi="Times New Roman" w:cs="Times New Roman"/>
          <w:vertAlign w:val="subscript"/>
        </w:rPr>
        <w:t>1</w:t>
      </w:r>
      <w:r>
        <w:rPr>
          <w:rFonts w:ascii="Times New Roman" w:hAnsi="Times New Roman" w:cs="Times New Roman"/>
        </w:rPr>
        <w:t xml:space="preserve"> country] </w:t>
      </w:r>
      <w:r w:rsidR="002B01DB">
        <w:rPr>
          <w:rFonts w:ascii="Times New Roman" w:hAnsi="Times New Roman" w:cs="Times New Roman"/>
        </w:rPr>
        <w:t>which</w:t>
      </w:r>
      <w:r>
        <w:rPr>
          <w:rFonts w:ascii="Times New Roman" w:hAnsi="Times New Roman" w:cs="Times New Roman"/>
        </w:rPr>
        <w:t xml:space="preserve"> was a meaningful experience </w:t>
      </w:r>
      <w:r w:rsidR="002B01DB">
        <w:rPr>
          <w:rFonts w:ascii="Times New Roman" w:hAnsi="Times New Roman" w:cs="Times New Roman"/>
        </w:rPr>
        <w:t>for</w:t>
      </w:r>
      <w:r>
        <w:rPr>
          <w:rFonts w:ascii="Times New Roman" w:hAnsi="Times New Roman" w:cs="Times New Roman"/>
        </w:rPr>
        <w:t xml:space="preserve"> her. She shared that she could not speak [S</w:t>
      </w:r>
      <w:r>
        <w:rPr>
          <w:rFonts w:ascii="Times New Roman" w:hAnsi="Times New Roman" w:cs="Times New Roman"/>
          <w:vertAlign w:val="subscript"/>
        </w:rPr>
        <w:t xml:space="preserve">1 </w:t>
      </w:r>
      <w:r>
        <w:rPr>
          <w:rFonts w:ascii="Times New Roman" w:hAnsi="Times New Roman" w:cs="Times New Roman"/>
        </w:rPr>
        <w:t xml:space="preserve">language] but, somehow, she was able to work with this theatre group and put up an art show that was well received. Katie’s rendition of the story was </w:t>
      </w:r>
      <w:r w:rsidR="002B01DB">
        <w:rPr>
          <w:rFonts w:ascii="Times New Roman" w:hAnsi="Times New Roman" w:cs="Times New Roman"/>
        </w:rPr>
        <w:t>as such</w:t>
      </w:r>
      <w:r>
        <w:rPr>
          <w:rFonts w:ascii="Times New Roman" w:hAnsi="Times New Roman" w:cs="Times New Roman"/>
        </w:rPr>
        <w:t xml:space="preserve">: </w:t>
      </w:r>
    </w:p>
    <w:p w14:paraId="43C71952" w14:textId="77777777" w:rsidR="007B309F" w:rsidRDefault="007B309F" w:rsidP="007B309F">
      <w:pPr>
        <w:ind w:left="720"/>
        <w:jc w:val="both"/>
        <w:rPr>
          <w:rFonts w:ascii="Times New Roman" w:hAnsi="Times New Roman" w:cs="Times New Roman"/>
        </w:rPr>
      </w:pPr>
      <w:r w:rsidRPr="009F4EE6">
        <w:rPr>
          <w:rFonts w:ascii="Times New Roman" w:hAnsi="Times New Roman" w:cs="Times New Roman"/>
        </w:rPr>
        <w:t>It was a theater dance performance about the perception of cancer. It connected women of different ages</w:t>
      </w:r>
      <w:r>
        <w:rPr>
          <w:rFonts w:ascii="Times New Roman" w:hAnsi="Times New Roman" w:cs="Times New Roman"/>
        </w:rPr>
        <w:t xml:space="preserve">…. </w:t>
      </w:r>
      <w:r w:rsidRPr="009F4EE6">
        <w:rPr>
          <w:rFonts w:ascii="Times New Roman" w:hAnsi="Times New Roman" w:cs="Times New Roman"/>
        </w:rPr>
        <w:t xml:space="preserve">The whole project was in </w:t>
      </w:r>
      <w:r>
        <w:rPr>
          <w:rFonts w:ascii="Times New Roman" w:hAnsi="Times New Roman" w:cs="Times New Roman"/>
        </w:rPr>
        <w:t>[S</w:t>
      </w:r>
      <w:r>
        <w:rPr>
          <w:rFonts w:ascii="Times New Roman" w:hAnsi="Times New Roman" w:cs="Times New Roman"/>
          <w:vertAlign w:val="subscript"/>
        </w:rPr>
        <w:t xml:space="preserve">1 </w:t>
      </w:r>
      <w:r>
        <w:rPr>
          <w:rFonts w:ascii="Times New Roman" w:hAnsi="Times New Roman" w:cs="Times New Roman"/>
        </w:rPr>
        <w:t>language],</w:t>
      </w:r>
      <w:r w:rsidRPr="009F4EE6">
        <w:rPr>
          <w:rFonts w:ascii="Times New Roman" w:hAnsi="Times New Roman" w:cs="Times New Roman"/>
        </w:rPr>
        <w:t xml:space="preserve"> and I didn't speak </w:t>
      </w:r>
      <w:r>
        <w:rPr>
          <w:rFonts w:ascii="Times New Roman" w:hAnsi="Times New Roman" w:cs="Times New Roman"/>
        </w:rPr>
        <w:t>[S</w:t>
      </w:r>
      <w:r>
        <w:rPr>
          <w:rFonts w:ascii="Times New Roman" w:hAnsi="Times New Roman" w:cs="Times New Roman"/>
          <w:vertAlign w:val="subscript"/>
        </w:rPr>
        <w:t xml:space="preserve">1 </w:t>
      </w:r>
      <w:r>
        <w:rPr>
          <w:rFonts w:ascii="Times New Roman" w:hAnsi="Times New Roman" w:cs="Times New Roman"/>
        </w:rPr>
        <w:t xml:space="preserve">language] </w:t>
      </w:r>
      <w:r w:rsidRPr="009F4EE6">
        <w:rPr>
          <w:rFonts w:ascii="Times New Roman" w:hAnsi="Times New Roman" w:cs="Times New Roman"/>
        </w:rPr>
        <w:t>well</w:t>
      </w:r>
      <w:r>
        <w:rPr>
          <w:rFonts w:ascii="Times New Roman" w:hAnsi="Times New Roman" w:cs="Times New Roman"/>
        </w:rPr>
        <w:t xml:space="preserve">…. </w:t>
      </w:r>
      <w:r w:rsidRPr="009F4EE6">
        <w:rPr>
          <w:rFonts w:ascii="Times New Roman" w:hAnsi="Times New Roman" w:cs="Times New Roman"/>
        </w:rPr>
        <w:t>We got to speak to these women and hear their stories and participate, despite that language barrier</w:t>
      </w:r>
      <w:r>
        <w:rPr>
          <w:rFonts w:ascii="Times New Roman" w:hAnsi="Times New Roman" w:cs="Times New Roman"/>
        </w:rPr>
        <w:t>…</w:t>
      </w:r>
      <w:r w:rsidRPr="009F4EE6">
        <w:rPr>
          <w:rFonts w:ascii="Times New Roman" w:hAnsi="Times New Roman" w:cs="Times New Roman"/>
        </w:rPr>
        <w:t xml:space="preserve">that was one of my most, I would say, transformational experiences because of </w:t>
      </w:r>
      <w:r>
        <w:rPr>
          <w:rFonts w:ascii="Times New Roman" w:hAnsi="Times New Roman" w:cs="Times New Roman"/>
        </w:rPr>
        <w:t xml:space="preserve">[the] </w:t>
      </w:r>
      <w:r w:rsidRPr="009F4EE6">
        <w:rPr>
          <w:rFonts w:ascii="Times New Roman" w:hAnsi="Times New Roman" w:cs="Times New Roman"/>
        </w:rPr>
        <w:t>nature of the project</w:t>
      </w:r>
      <w:r>
        <w:rPr>
          <w:rFonts w:ascii="Times New Roman" w:hAnsi="Times New Roman" w:cs="Times New Roman"/>
        </w:rPr>
        <w:t>.</w:t>
      </w:r>
    </w:p>
    <w:p w14:paraId="48233BC6" w14:textId="77777777" w:rsidR="007B309F" w:rsidRDefault="007B309F" w:rsidP="007B309F">
      <w:pPr>
        <w:ind w:left="720"/>
        <w:jc w:val="both"/>
        <w:rPr>
          <w:rFonts w:ascii="Times New Roman" w:hAnsi="Times New Roman" w:cs="Times New Roman"/>
        </w:rPr>
      </w:pPr>
    </w:p>
    <w:p w14:paraId="0AB904BB" w14:textId="77777777" w:rsidR="007B309F" w:rsidRDefault="007B309F" w:rsidP="007B309F">
      <w:pPr>
        <w:spacing w:line="480" w:lineRule="auto"/>
        <w:rPr>
          <w:rFonts w:ascii="Times New Roman" w:hAnsi="Times New Roman" w:cs="Times New Roman"/>
        </w:rPr>
      </w:pPr>
      <w:r>
        <w:rPr>
          <w:rFonts w:ascii="Times New Roman" w:hAnsi="Times New Roman" w:cs="Times New Roman"/>
        </w:rPr>
        <w:t>These types of artistic expressions were also part of the conversation in S</w:t>
      </w:r>
      <w:r>
        <w:rPr>
          <w:rFonts w:ascii="Times New Roman" w:hAnsi="Times New Roman" w:cs="Times New Roman"/>
          <w:vertAlign w:val="subscript"/>
        </w:rPr>
        <w:t>2</w:t>
      </w:r>
      <w:r>
        <w:rPr>
          <w:rFonts w:ascii="Times New Roman" w:hAnsi="Times New Roman" w:cs="Times New Roman"/>
        </w:rPr>
        <w:t>. As Ultimatum shared:</w:t>
      </w:r>
    </w:p>
    <w:p w14:paraId="76F73FB0" w14:textId="1D0476C0" w:rsidR="007B309F" w:rsidRDefault="007B309F" w:rsidP="007B309F">
      <w:pPr>
        <w:ind w:left="720"/>
        <w:jc w:val="both"/>
        <w:rPr>
          <w:rFonts w:ascii="Times New Roman" w:hAnsi="Times New Roman" w:cs="Times New Roman"/>
        </w:rPr>
      </w:pPr>
      <w:r w:rsidRPr="00A503F7">
        <w:rPr>
          <w:rFonts w:ascii="Times New Roman" w:hAnsi="Times New Roman" w:cs="Times New Roman"/>
        </w:rPr>
        <w:t>At UWC, there was UWC Day where everyone would go and wear the traditional wear, and some people would represent their country</w:t>
      </w:r>
      <w:r>
        <w:rPr>
          <w:rFonts w:ascii="Times New Roman" w:hAnsi="Times New Roman" w:cs="Times New Roman"/>
        </w:rPr>
        <w:t xml:space="preserve">…. </w:t>
      </w:r>
      <w:r w:rsidRPr="00A503F7">
        <w:rPr>
          <w:rFonts w:ascii="Times New Roman" w:hAnsi="Times New Roman" w:cs="Times New Roman"/>
        </w:rPr>
        <w:t>Here</w:t>
      </w:r>
      <w:r>
        <w:rPr>
          <w:rFonts w:ascii="Times New Roman" w:hAnsi="Times New Roman" w:cs="Times New Roman"/>
        </w:rPr>
        <w:t xml:space="preserve"> [U.S.]</w:t>
      </w:r>
      <w:r w:rsidRPr="00A503F7">
        <w:rPr>
          <w:rFonts w:ascii="Times New Roman" w:hAnsi="Times New Roman" w:cs="Times New Roman"/>
        </w:rPr>
        <w:t>, I had to represent</w:t>
      </w:r>
      <w:r>
        <w:rPr>
          <w:rFonts w:ascii="Times New Roman" w:hAnsi="Times New Roman" w:cs="Times New Roman"/>
        </w:rPr>
        <w:t xml:space="preserve"> [</w:t>
      </w:r>
      <w:r w:rsidR="002B01DB">
        <w:rPr>
          <w:rFonts w:ascii="Times New Roman" w:hAnsi="Times New Roman" w:cs="Times New Roman"/>
        </w:rPr>
        <w:t>native</w:t>
      </w:r>
      <w:r>
        <w:rPr>
          <w:rFonts w:ascii="Times New Roman" w:hAnsi="Times New Roman" w:cs="Times New Roman"/>
        </w:rPr>
        <w:t xml:space="preserve"> country]</w:t>
      </w:r>
      <w:r w:rsidRPr="00A503F7">
        <w:rPr>
          <w:rFonts w:ascii="Times New Roman" w:hAnsi="Times New Roman" w:cs="Times New Roman"/>
        </w:rPr>
        <w:t>. And I did it. And then I also performed at an African night. I've never performed before as in for something related to Africa.</w:t>
      </w:r>
    </w:p>
    <w:p w14:paraId="06534744" w14:textId="77777777" w:rsidR="007B309F" w:rsidRDefault="007B309F" w:rsidP="007B309F">
      <w:pPr>
        <w:ind w:left="720"/>
        <w:jc w:val="both"/>
        <w:rPr>
          <w:rFonts w:ascii="Times New Roman" w:hAnsi="Times New Roman" w:cs="Times New Roman"/>
        </w:rPr>
      </w:pPr>
    </w:p>
    <w:p w14:paraId="43E1A6C9" w14:textId="02BA4943" w:rsidR="007B309F" w:rsidRPr="00240016" w:rsidRDefault="007B309F" w:rsidP="007B309F">
      <w:pPr>
        <w:spacing w:line="480" w:lineRule="auto"/>
        <w:rPr>
          <w:rFonts w:ascii="Times New Roman" w:hAnsi="Times New Roman" w:cs="Times New Roman"/>
        </w:rPr>
      </w:pPr>
      <w:r>
        <w:rPr>
          <w:rFonts w:ascii="Times New Roman" w:hAnsi="Times New Roman" w:cs="Times New Roman"/>
        </w:rPr>
        <w:t>These performances helped participants explore their artistic side, but they also granted them an opportunity to interact with others in the production and, as a result, learn from them. As noted by Katie, these events were often transformational, meaning participants were able to learn new aspects about themselves and learn about others’ cultures</w:t>
      </w:r>
      <w:r w:rsidR="00F44FBE">
        <w:rPr>
          <w:rFonts w:ascii="Times New Roman" w:hAnsi="Times New Roman" w:cs="Times New Roman"/>
        </w:rPr>
        <w:t>,</w:t>
      </w:r>
      <w:r>
        <w:rPr>
          <w:rFonts w:ascii="Times New Roman" w:hAnsi="Times New Roman" w:cs="Times New Roman"/>
        </w:rPr>
        <w:t xml:space="preserve"> </w:t>
      </w:r>
      <w:r w:rsidR="002B01DB">
        <w:rPr>
          <w:rFonts w:ascii="Times New Roman" w:hAnsi="Times New Roman" w:cs="Times New Roman"/>
        </w:rPr>
        <w:t>which</w:t>
      </w:r>
      <w:r>
        <w:rPr>
          <w:rFonts w:ascii="Times New Roman" w:hAnsi="Times New Roman" w:cs="Times New Roman"/>
        </w:rPr>
        <w:t xml:space="preserve"> aided in the identity transformation process.</w:t>
      </w:r>
    </w:p>
    <w:p w14:paraId="42C857DE" w14:textId="77777777" w:rsidR="007B309F" w:rsidRDefault="007B309F" w:rsidP="007B309F">
      <w:pPr>
        <w:spacing w:line="480" w:lineRule="auto"/>
        <w:ind w:firstLine="720"/>
        <w:rPr>
          <w:rFonts w:ascii="Times New Roman" w:hAnsi="Times New Roman" w:cs="Times New Roman"/>
        </w:rPr>
      </w:pPr>
      <w:r>
        <w:rPr>
          <w:rFonts w:ascii="Times New Roman" w:hAnsi="Times New Roman" w:cs="Times New Roman"/>
        </w:rPr>
        <w:lastRenderedPageBreak/>
        <w:t>Activity was another way in which participants engaged with others. Sports was one way in which they could hang out and learn from each other. Quentin shared how sports brought his team together at a UWC sports tournament. He stated:</w:t>
      </w:r>
    </w:p>
    <w:p w14:paraId="1ADFBA3D" w14:textId="77777777" w:rsidR="007B309F" w:rsidRDefault="007B309F" w:rsidP="007B309F">
      <w:pPr>
        <w:ind w:left="720"/>
        <w:jc w:val="both"/>
        <w:rPr>
          <w:rFonts w:ascii="Times New Roman" w:hAnsi="Times New Roman" w:cs="Times New Roman"/>
        </w:rPr>
      </w:pPr>
      <w:r>
        <w:rPr>
          <w:rFonts w:ascii="Times New Roman" w:hAnsi="Times New Roman" w:cs="Times New Roman"/>
        </w:rPr>
        <w:t xml:space="preserve">… </w:t>
      </w:r>
      <w:r w:rsidRPr="00DB7786">
        <w:rPr>
          <w:rFonts w:ascii="Times New Roman" w:hAnsi="Times New Roman" w:cs="Times New Roman"/>
        </w:rPr>
        <w:t xml:space="preserve">I was the leader of battle sports activity, which for </w:t>
      </w:r>
      <w:r>
        <w:rPr>
          <w:rFonts w:ascii="Times New Roman" w:hAnsi="Times New Roman" w:cs="Times New Roman"/>
        </w:rPr>
        <w:t>CAS</w:t>
      </w:r>
      <w:r w:rsidRPr="00DB7786">
        <w:rPr>
          <w:rFonts w:ascii="Times New Roman" w:hAnsi="Times New Roman" w:cs="Times New Roman"/>
        </w:rPr>
        <w:t xml:space="preserve"> week in both years, we went to camp. Oof. In the forest in the middle of </w:t>
      </w:r>
      <w:r>
        <w:rPr>
          <w:rFonts w:ascii="Times New Roman" w:hAnsi="Times New Roman" w:cs="Times New Roman"/>
        </w:rPr>
        <w:t>nowhere</w:t>
      </w:r>
      <w:r w:rsidRPr="00DB7786">
        <w:rPr>
          <w:rFonts w:ascii="Times New Roman" w:hAnsi="Times New Roman" w:cs="Times New Roman"/>
        </w:rPr>
        <w:t xml:space="preserve">, in some forgotten islands but it was amazing. I mean like </w:t>
      </w:r>
      <w:proofErr w:type="gramStart"/>
      <w:r w:rsidRPr="00DB7786">
        <w:rPr>
          <w:rFonts w:ascii="Times New Roman" w:hAnsi="Times New Roman" w:cs="Times New Roman"/>
        </w:rPr>
        <w:t>paddling, when</w:t>
      </w:r>
      <w:proofErr w:type="gramEnd"/>
      <w:r w:rsidRPr="00DB7786">
        <w:rPr>
          <w:rFonts w:ascii="Times New Roman" w:hAnsi="Times New Roman" w:cs="Times New Roman"/>
        </w:rPr>
        <w:t xml:space="preserve"> it was raining and wavy. There</w:t>
      </w:r>
      <w:r>
        <w:rPr>
          <w:rFonts w:ascii="Times New Roman" w:hAnsi="Times New Roman" w:cs="Times New Roman"/>
        </w:rPr>
        <w:t>,</w:t>
      </w:r>
      <w:r w:rsidRPr="00DB7786">
        <w:rPr>
          <w:rFonts w:ascii="Times New Roman" w:hAnsi="Times New Roman" w:cs="Times New Roman"/>
        </w:rPr>
        <w:t xml:space="preserve"> really</w:t>
      </w:r>
      <w:r>
        <w:rPr>
          <w:rFonts w:ascii="Times New Roman" w:hAnsi="Times New Roman" w:cs="Times New Roman"/>
        </w:rPr>
        <w:t>,</w:t>
      </w:r>
      <w:r w:rsidRPr="00DB7786">
        <w:rPr>
          <w:rFonts w:ascii="Times New Roman" w:hAnsi="Times New Roman" w:cs="Times New Roman"/>
        </w:rPr>
        <w:t xml:space="preserve"> like sometimes we were scared </w:t>
      </w:r>
      <w:r>
        <w:rPr>
          <w:rFonts w:ascii="Times New Roman" w:hAnsi="Times New Roman" w:cs="Times New Roman"/>
        </w:rPr>
        <w:t xml:space="preserve">[for] </w:t>
      </w:r>
      <w:r w:rsidRPr="00DB7786">
        <w:rPr>
          <w:rFonts w:ascii="Times New Roman" w:hAnsi="Times New Roman" w:cs="Times New Roman"/>
        </w:rPr>
        <w:t>our lives because the waves were super high, but we make it and returning to camp, cooking together, getting warm around the fire, and then going to the tents</w:t>
      </w:r>
      <w:r>
        <w:rPr>
          <w:rFonts w:ascii="Times New Roman" w:hAnsi="Times New Roman" w:cs="Times New Roman"/>
        </w:rPr>
        <w:t>…</w:t>
      </w:r>
      <w:r w:rsidRPr="00DB7786">
        <w:t xml:space="preserve"> </w:t>
      </w:r>
      <w:r w:rsidRPr="00DB7786">
        <w:rPr>
          <w:rFonts w:ascii="Times New Roman" w:hAnsi="Times New Roman" w:cs="Times New Roman"/>
        </w:rPr>
        <w:t xml:space="preserve">that's events </w:t>
      </w:r>
      <w:r>
        <w:rPr>
          <w:rFonts w:ascii="Times New Roman" w:hAnsi="Times New Roman" w:cs="Times New Roman"/>
        </w:rPr>
        <w:t xml:space="preserve">[sic] </w:t>
      </w:r>
      <w:r w:rsidRPr="00DB7786">
        <w:rPr>
          <w:rFonts w:ascii="Times New Roman" w:hAnsi="Times New Roman" w:cs="Times New Roman"/>
        </w:rPr>
        <w:t>that are also very meaningful</w:t>
      </w:r>
      <w:r>
        <w:rPr>
          <w:rFonts w:ascii="Times New Roman" w:hAnsi="Times New Roman" w:cs="Times New Roman"/>
        </w:rPr>
        <w:t>…</w:t>
      </w:r>
    </w:p>
    <w:p w14:paraId="13F880CB" w14:textId="77777777" w:rsidR="007B309F" w:rsidRDefault="007B309F" w:rsidP="007B309F">
      <w:pPr>
        <w:ind w:left="720"/>
        <w:jc w:val="both"/>
        <w:rPr>
          <w:rFonts w:ascii="Times New Roman" w:hAnsi="Times New Roman" w:cs="Times New Roman"/>
        </w:rPr>
      </w:pPr>
    </w:p>
    <w:p w14:paraId="3F719BED" w14:textId="4E742501" w:rsidR="007B309F" w:rsidRDefault="007B309F" w:rsidP="007B309F">
      <w:pPr>
        <w:spacing w:line="480" w:lineRule="auto"/>
        <w:rPr>
          <w:rFonts w:ascii="Times New Roman" w:hAnsi="Times New Roman" w:cs="Times New Roman"/>
        </w:rPr>
      </w:pPr>
      <w:r>
        <w:rPr>
          <w:rFonts w:ascii="Times New Roman" w:hAnsi="Times New Roman" w:cs="Times New Roman"/>
        </w:rPr>
        <w:t>Interestingly, sports were one of the events that participants identified helped them adapt to S</w:t>
      </w:r>
      <w:r>
        <w:rPr>
          <w:rFonts w:ascii="Times New Roman" w:hAnsi="Times New Roman" w:cs="Times New Roman"/>
          <w:vertAlign w:val="subscript"/>
        </w:rPr>
        <w:t>2</w:t>
      </w:r>
      <w:r>
        <w:rPr>
          <w:rFonts w:ascii="Times New Roman" w:hAnsi="Times New Roman" w:cs="Times New Roman"/>
        </w:rPr>
        <w:t xml:space="preserve">. For example, Adam shared that he joined the swimming and diving team at his university to meet friends. Mike also said he joined many </w:t>
      </w:r>
      <w:r w:rsidR="002B01DB">
        <w:rPr>
          <w:rFonts w:ascii="Times New Roman" w:hAnsi="Times New Roman" w:cs="Times New Roman"/>
        </w:rPr>
        <w:t>extramural</w:t>
      </w:r>
      <w:r>
        <w:rPr>
          <w:rFonts w:ascii="Times New Roman" w:hAnsi="Times New Roman" w:cs="Times New Roman"/>
        </w:rPr>
        <w:t xml:space="preserve"> clubs, such as volleyball, at his university to meet friends. He said: “…w</w:t>
      </w:r>
      <w:r w:rsidRPr="000E2FA1">
        <w:rPr>
          <w:rFonts w:ascii="Times New Roman" w:hAnsi="Times New Roman" w:cs="Times New Roman"/>
        </w:rPr>
        <w:t xml:space="preserve">henever I went to </w:t>
      </w:r>
      <w:r>
        <w:rPr>
          <w:rFonts w:ascii="Times New Roman" w:hAnsi="Times New Roman" w:cs="Times New Roman"/>
        </w:rPr>
        <w:t>[</w:t>
      </w:r>
      <w:r w:rsidRPr="001D2DD0">
        <w:rPr>
          <w:rFonts w:ascii="Times New Roman" w:hAnsi="Times New Roman" w:cs="Times New Roman"/>
        </w:rPr>
        <w:t xml:space="preserve"> </w:t>
      </w:r>
      <w:r>
        <w:rPr>
          <w:rFonts w:ascii="Times New Roman" w:hAnsi="Times New Roman" w:cs="Times New Roman"/>
        </w:rPr>
        <w:t>S</w:t>
      </w:r>
      <w:r>
        <w:rPr>
          <w:rFonts w:ascii="Times New Roman" w:hAnsi="Times New Roman" w:cs="Times New Roman"/>
          <w:vertAlign w:val="subscript"/>
        </w:rPr>
        <w:t>1</w:t>
      </w:r>
      <w:r>
        <w:rPr>
          <w:rFonts w:ascii="Times New Roman" w:hAnsi="Times New Roman" w:cs="Times New Roman"/>
        </w:rPr>
        <w:t xml:space="preserve"> country],</w:t>
      </w:r>
      <w:r w:rsidRPr="000E2FA1">
        <w:rPr>
          <w:rFonts w:ascii="Times New Roman" w:hAnsi="Times New Roman" w:cs="Times New Roman"/>
        </w:rPr>
        <w:t xml:space="preserve"> I tried a few sports. And then, whenever I went to the U</w:t>
      </w:r>
      <w:r w:rsidR="002B01DB">
        <w:rPr>
          <w:rFonts w:ascii="Times New Roman" w:hAnsi="Times New Roman" w:cs="Times New Roman"/>
        </w:rPr>
        <w:t>.</w:t>
      </w:r>
      <w:r w:rsidRPr="000E2FA1">
        <w:rPr>
          <w:rFonts w:ascii="Times New Roman" w:hAnsi="Times New Roman" w:cs="Times New Roman"/>
        </w:rPr>
        <w:t>S</w:t>
      </w:r>
      <w:r w:rsidR="002B01DB">
        <w:rPr>
          <w:rFonts w:ascii="Times New Roman" w:hAnsi="Times New Roman" w:cs="Times New Roman"/>
        </w:rPr>
        <w:t>.</w:t>
      </w:r>
      <w:r w:rsidRPr="000E2FA1">
        <w:rPr>
          <w:rFonts w:ascii="Times New Roman" w:hAnsi="Times New Roman" w:cs="Times New Roman"/>
        </w:rPr>
        <w:t>, I made a few American friends, and we did intramurals and some volleyball in volleyball club.</w:t>
      </w:r>
      <w:r>
        <w:rPr>
          <w:rFonts w:ascii="Times New Roman" w:hAnsi="Times New Roman" w:cs="Times New Roman"/>
        </w:rPr>
        <w:t xml:space="preserve">” Thus, activity was not just a way to play sports, but </w:t>
      </w:r>
      <w:r w:rsidR="00867D0F">
        <w:rPr>
          <w:rFonts w:ascii="Times New Roman" w:hAnsi="Times New Roman" w:cs="Times New Roman"/>
        </w:rPr>
        <w:t xml:space="preserve">also a way </w:t>
      </w:r>
      <w:r>
        <w:rPr>
          <w:rFonts w:ascii="Times New Roman" w:hAnsi="Times New Roman" w:cs="Times New Roman"/>
        </w:rPr>
        <w:t>to build community and friendships through sports. Through these relationships, participants were able to help shape different dimensions of their identity.</w:t>
      </w:r>
    </w:p>
    <w:p w14:paraId="7D04726F" w14:textId="571AC3C7" w:rsidR="007B309F" w:rsidRPr="00393C06" w:rsidRDefault="007B309F" w:rsidP="002B01DB">
      <w:pPr>
        <w:spacing w:line="480" w:lineRule="auto"/>
        <w:ind w:firstLine="720"/>
        <w:rPr>
          <w:rFonts w:ascii="Times New Roman" w:hAnsi="Times New Roman" w:cs="Times New Roman"/>
        </w:rPr>
      </w:pPr>
      <w:r>
        <w:rPr>
          <w:rFonts w:ascii="Times New Roman" w:hAnsi="Times New Roman" w:cs="Times New Roman"/>
        </w:rPr>
        <w:t>Service was one of the events participants talked about at length. Service was geared toward the local community, and a lot of the participants engaged in service events that helped improve the environment. For example, Elizabeth shared what she and her friends did for service: “[In S</w:t>
      </w:r>
      <w:r>
        <w:rPr>
          <w:rFonts w:ascii="Times New Roman" w:hAnsi="Times New Roman" w:cs="Times New Roman"/>
          <w:vertAlign w:val="subscript"/>
        </w:rPr>
        <w:t xml:space="preserve">1 </w:t>
      </w:r>
      <w:r>
        <w:rPr>
          <w:rFonts w:ascii="Times New Roman" w:hAnsi="Times New Roman" w:cs="Times New Roman"/>
        </w:rPr>
        <w:t xml:space="preserve">country] </w:t>
      </w:r>
      <w:r w:rsidRPr="00122871">
        <w:rPr>
          <w:rFonts w:ascii="Times New Roman" w:hAnsi="Times New Roman" w:cs="Times New Roman"/>
        </w:rPr>
        <w:t>we used to do cleanups, beach cleanups and trash walks, and we would pick up the trash in the city and things like that.</w:t>
      </w:r>
      <w:r>
        <w:rPr>
          <w:rFonts w:ascii="Times New Roman" w:hAnsi="Times New Roman" w:cs="Times New Roman"/>
        </w:rPr>
        <w:t>” Numerous stories followed a similar storyline. Service not only allowed participants to build camaraderie, memories, and friendships with their friends but also granted them an opportunity to interact with locals while doing good deeds. Service was a prominent feature in S</w:t>
      </w:r>
      <w:r>
        <w:rPr>
          <w:rFonts w:ascii="Times New Roman" w:hAnsi="Times New Roman" w:cs="Times New Roman"/>
          <w:vertAlign w:val="subscript"/>
        </w:rPr>
        <w:t>2</w:t>
      </w:r>
      <w:r>
        <w:rPr>
          <w:rFonts w:ascii="Times New Roman" w:hAnsi="Times New Roman" w:cs="Times New Roman"/>
        </w:rPr>
        <w:t xml:space="preserve"> as well. Participants shared that they volunteered and took part in university-wide service opportunities. For example, Dieter shared how he felt about </w:t>
      </w:r>
      <w:r>
        <w:rPr>
          <w:rFonts w:ascii="Times New Roman" w:hAnsi="Times New Roman" w:cs="Times New Roman"/>
        </w:rPr>
        <w:lastRenderedPageBreak/>
        <w:t>service: “</w:t>
      </w:r>
      <w:r w:rsidRPr="00DB7786">
        <w:rPr>
          <w:rFonts w:ascii="Times New Roman" w:hAnsi="Times New Roman" w:cs="Times New Roman"/>
        </w:rPr>
        <w:t xml:space="preserve">And it just makes me more compassionate, more interested in helping. I was an executive member of the </w:t>
      </w:r>
      <w:r>
        <w:rPr>
          <w:rFonts w:ascii="Times New Roman" w:hAnsi="Times New Roman" w:cs="Times New Roman"/>
        </w:rPr>
        <w:t>[Community Service Event]</w:t>
      </w:r>
      <w:r w:rsidRPr="00DB7786">
        <w:rPr>
          <w:rFonts w:ascii="Times New Roman" w:hAnsi="Times New Roman" w:cs="Times New Roman"/>
        </w:rPr>
        <w:t xml:space="preserve"> where I was in the outreach committee where I worked </w:t>
      </w:r>
      <w:r>
        <w:rPr>
          <w:rFonts w:ascii="Times New Roman" w:hAnsi="Times New Roman" w:cs="Times New Roman"/>
        </w:rPr>
        <w:t xml:space="preserve">with </w:t>
      </w:r>
      <w:r w:rsidRPr="00DB7786">
        <w:rPr>
          <w:rFonts w:ascii="Times New Roman" w:hAnsi="Times New Roman" w:cs="Times New Roman"/>
        </w:rPr>
        <w:t xml:space="preserve">my </w:t>
      </w:r>
      <w:r>
        <w:rPr>
          <w:rFonts w:ascii="Times New Roman" w:hAnsi="Times New Roman" w:cs="Times New Roman"/>
        </w:rPr>
        <w:t>vice</w:t>
      </w:r>
      <w:r w:rsidRPr="00DB7786">
        <w:rPr>
          <w:rFonts w:ascii="Times New Roman" w:hAnsi="Times New Roman" w:cs="Times New Roman"/>
        </w:rPr>
        <w:t xml:space="preserve"> chair</w:t>
      </w:r>
      <w:r>
        <w:rPr>
          <w:rFonts w:ascii="Times New Roman" w:hAnsi="Times New Roman" w:cs="Times New Roman"/>
        </w:rPr>
        <w:t>…</w:t>
      </w:r>
      <w:r w:rsidRPr="00DB7786">
        <w:rPr>
          <w:rFonts w:ascii="Times New Roman" w:hAnsi="Times New Roman" w:cs="Times New Roman"/>
        </w:rPr>
        <w:t>That was a great experience.</w:t>
      </w:r>
      <w:r>
        <w:rPr>
          <w:rFonts w:ascii="Times New Roman" w:hAnsi="Times New Roman" w:cs="Times New Roman"/>
        </w:rPr>
        <w:t>”</w:t>
      </w:r>
      <w:r w:rsidRPr="00DB7786">
        <w:rPr>
          <w:rFonts w:ascii="Times New Roman" w:hAnsi="Times New Roman" w:cs="Times New Roman"/>
        </w:rPr>
        <w:t xml:space="preserve"> </w:t>
      </w:r>
      <w:r>
        <w:rPr>
          <w:rFonts w:ascii="Times New Roman" w:hAnsi="Times New Roman" w:cs="Times New Roman"/>
        </w:rPr>
        <w:t>Through service, participants were able to not only help the local communities but also express values of care, advocacy, and community. These were also moments in which cultural knowledge was transferred and learned. These CAS allowed participants to find a new talent to hone or creative interest to pursue, it helped them rediscover their passions for a specific sport or learn to play one, and it helped them identify causes that became dear to them, such as environmental sustainability, for which they now advocate. These CAS activities were the beginnings of developing a global mindset as they molded participants into viewing the world outside of their culture.</w:t>
      </w:r>
      <w:r w:rsidR="00393C06">
        <w:rPr>
          <w:rFonts w:ascii="Times New Roman" w:hAnsi="Times New Roman" w:cs="Times New Roman"/>
        </w:rPr>
        <w:t xml:space="preserve"> Most importantly, they developed skills, such as advocacy, that were further developed, strengthened, and enacted in S</w:t>
      </w:r>
      <w:r w:rsidR="00393C06">
        <w:rPr>
          <w:rFonts w:ascii="Times New Roman" w:hAnsi="Times New Roman" w:cs="Times New Roman"/>
          <w:vertAlign w:val="subscript"/>
        </w:rPr>
        <w:t>2</w:t>
      </w:r>
      <w:r w:rsidR="00393C06">
        <w:rPr>
          <w:rFonts w:ascii="Times New Roman" w:hAnsi="Times New Roman" w:cs="Times New Roman"/>
        </w:rPr>
        <w:t>.</w:t>
      </w:r>
    </w:p>
    <w:p w14:paraId="2EA716CB" w14:textId="77777777" w:rsidR="007B309F" w:rsidRPr="00867D0F" w:rsidRDefault="007B309F" w:rsidP="007B309F">
      <w:pPr>
        <w:spacing w:line="480" w:lineRule="auto"/>
        <w:rPr>
          <w:rFonts w:ascii="Times New Roman" w:hAnsi="Times New Roman" w:cs="Times New Roman"/>
          <w:b/>
          <w:bCs/>
          <w:i/>
          <w:iCs/>
        </w:rPr>
      </w:pPr>
      <w:r w:rsidRPr="00867D0F">
        <w:rPr>
          <w:rFonts w:ascii="Times New Roman" w:hAnsi="Times New Roman" w:cs="Times New Roman"/>
          <w:b/>
          <w:bCs/>
          <w:i/>
          <w:iCs/>
        </w:rPr>
        <w:t>Through Heated Debates</w:t>
      </w:r>
    </w:p>
    <w:p w14:paraId="5B2236FF" w14:textId="50CE23DF" w:rsidR="007B309F" w:rsidRDefault="007B309F" w:rsidP="007B309F">
      <w:pPr>
        <w:spacing w:line="480" w:lineRule="auto"/>
        <w:rPr>
          <w:rFonts w:ascii="Times New Roman" w:hAnsi="Times New Roman" w:cs="Times New Roman"/>
        </w:rPr>
      </w:pPr>
      <w:r>
        <w:rPr>
          <w:rFonts w:ascii="Times New Roman" w:hAnsi="Times New Roman" w:cs="Times New Roman"/>
        </w:rPr>
        <w:tab/>
        <w:t xml:space="preserve">Heated debates </w:t>
      </w:r>
      <w:r w:rsidR="00393C06">
        <w:rPr>
          <w:rFonts w:ascii="Times New Roman" w:hAnsi="Times New Roman" w:cs="Times New Roman"/>
        </w:rPr>
        <w:t xml:space="preserve">(i.e., stimulating conversations about controversial issues) </w:t>
      </w:r>
      <w:r>
        <w:rPr>
          <w:rFonts w:ascii="Times New Roman" w:hAnsi="Times New Roman" w:cs="Times New Roman"/>
        </w:rPr>
        <w:t xml:space="preserve">were one of the communicative events that participants enjoyed. Some noted that it was a natural consequence of attending UWC. Achilles, for instance, said: </w:t>
      </w:r>
    </w:p>
    <w:p w14:paraId="4AA4B8E4" w14:textId="77777777" w:rsidR="007B309F" w:rsidRDefault="007B309F" w:rsidP="007B309F">
      <w:pPr>
        <w:ind w:left="720"/>
        <w:jc w:val="both"/>
        <w:rPr>
          <w:rFonts w:ascii="Times New Roman" w:hAnsi="Times New Roman" w:cs="Times New Roman"/>
        </w:rPr>
      </w:pPr>
      <w:r w:rsidRPr="00045765">
        <w:rPr>
          <w:rFonts w:ascii="Times New Roman" w:hAnsi="Times New Roman" w:cs="Times New Roman"/>
        </w:rPr>
        <w:t>Here</w:t>
      </w:r>
      <w:r>
        <w:rPr>
          <w:rFonts w:ascii="Times New Roman" w:hAnsi="Times New Roman" w:cs="Times New Roman"/>
        </w:rPr>
        <w:t xml:space="preserve"> [U.S.]</w:t>
      </w:r>
      <w:r w:rsidRPr="00045765">
        <w:rPr>
          <w:rFonts w:ascii="Times New Roman" w:hAnsi="Times New Roman" w:cs="Times New Roman"/>
        </w:rPr>
        <w:t>, it's just new stuff that I'm doing, basically, like debating, for instance. I wasn't doing a lot of debating at UWC. I mean, I had a lot of heated discussions, but not in the way I do it here.</w:t>
      </w:r>
    </w:p>
    <w:p w14:paraId="2C55DE04" w14:textId="77777777" w:rsidR="007B309F" w:rsidRDefault="007B309F" w:rsidP="007B309F">
      <w:pPr>
        <w:ind w:left="720"/>
        <w:jc w:val="both"/>
        <w:rPr>
          <w:rFonts w:ascii="Times New Roman" w:hAnsi="Times New Roman" w:cs="Times New Roman"/>
        </w:rPr>
      </w:pPr>
    </w:p>
    <w:p w14:paraId="75331B76" w14:textId="77777777" w:rsidR="007B309F" w:rsidRDefault="007B309F" w:rsidP="007B309F">
      <w:pPr>
        <w:spacing w:line="480" w:lineRule="auto"/>
        <w:rPr>
          <w:rFonts w:ascii="Times New Roman" w:hAnsi="Times New Roman" w:cs="Times New Roman"/>
        </w:rPr>
      </w:pPr>
      <w:r>
        <w:rPr>
          <w:rFonts w:ascii="Times New Roman" w:hAnsi="Times New Roman" w:cs="Times New Roman"/>
        </w:rPr>
        <w:t>Debates often involved stimulating conversations over several issues, stances, and topics, including cultural beliefs, politics, religion, and so forth. Participants shared that these debates happened with friends, classmates, and parents. As Weekend noted:</w:t>
      </w:r>
    </w:p>
    <w:p w14:paraId="44B1802B" w14:textId="59C21F3B" w:rsidR="007B309F" w:rsidRDefault="007B309F" w:rsidP="007B309F">
      <w:pPr>
        <w:ind w:left="720"/>
        <w:jc w:val="both"/>
        <w:rPr>
          <w:rFonts w:ascii="Times New Roman" w:hAnsi="Times New Roman" w:cs="Times New Roman"/>
        </w:rPr>
      </w:pPr>
      <w:r>
        <w:rPr>
          <w:rFonts w:ascii="Times New Roman" w:hAnsi="Times New Roman" w:cs="Times New Roman"/>
        </w:rPr>
        <w:t xml:space="preserve">…there are words in English though, that are </w:t>
      </w:r>
      <w:proofErr w:type="gramStart"/>
      <w:r>
        <w:rPr>
          <w:rFonts w:ascii="Times New Roman" w:hAnsi="Times New Roman" w:cs="Times New Roman"/>
        </w:rPr>
        <w:t>really offensive</w:t>
      </w:r>
      <w:proofErr w:type="gramEnd"/>
      <w:r>
        <w:rPr>
          <w:rFonts w:ascii="Times New Roman" w:hAnsi="Times New Roman" w:cs="Times New Roman"/>
        </w:rPr>
        <w:t xml:space="preserve"> to LGBTQ community…. So, this word, it’s not okay. So, we do have these words in [</w:t>
      </w:r>
      <w:r w:rsidR="00393C06">
        <w:rPr>
          <w:rFonts w:ascii="Times New Roman" w:hAnsi="Times New Roman" w:cs="Times New Roman"/>
        </w:rPr>
        <w:t>native</w:t>
      </w:r>
      <w:r>
        <w:rPr>
          <w:rFonts w:ascii="Times New Roman" w:hAnsi="Times New Roman" w:cs="Times New Roman"/>
        </w:rPr>
        <w:t xml:space="preserve"> language] and when friends were saying these words, before, I wouldn’t really pay attention to them. But now, when I was hearing them, I was like, wait, what? You better not say it again.</w:t>
      </w:r>
    </w:p>
    <w:p w14:paraId="21A3F08E" w14:textId="77777777" w:rsidR="0018780B" w:rsidRDefault="0018780B" w:rsidP="007B309F">
      <w:pPr>
        <w:ind w:left="720"/>
        <w:jc w:val="both"/>
        <w:rPr>
          <w:rFonts w:ascii="Times New Roman" w:hAnsi="Times New Roman" w:cs="Times New Roman"/>
        </w:rPr>
      </w:pPr>
    </w:p>
    <w:p w14:paraId="688EC6AA" w14:textId="77777777" w:rsidR="007B309F" w:rsidRDefault="007B309F" w:rsidP="007B309F">
      <w:pPr>
        <w:spacing w:line="480" w:lineRule="auto"/>
        <w:rPr>
          <w:rFonts w:ascii="Times New Roman" w:hAnsi="Times New Roman" w:cs="Times New Roman"/>
        </w:rPr>
      </w:pPr>
      <w:r>
        <w:rPr>
          <w:rFonts w:ascii="Times New Roman" w:hAnsi="Times New Roman" w:cs="Times New Roman"/>
        </w:rPr>
        <w:lastRenderedPageBreak/>
        <w:t xml:space="preserve">Debates were also a way in which participants became learners and teachers. They would learn about others’ cultural beliefs, values, worldviews, and perspectives, and, in turn, share their own. For example, Diana shared that, </w:t>
      </w:r>
    </w:p>
    <w:p w14:paraId="486847D1" w14:textId="77777777" w:rsidR="007B309F" w:rsidRDefault="007B309F" w:rsidP="007B309F">
      <w:pPr>
        <w:ind w:left="720"/>
        <w:jc w:val="both"/>
        <w:rPr>
          <w:rFonts w:ascii="Times New Roman" w:hAnsi="Times New Roman" w:cs="Times New Roman"/>
        </w:rPr>
      </w:pPr>
      <w:r>
        <w:rPr>
          <w:rFonts w:ascii="Times New Roman" w:hAnsi="Times New Roman" w:cs="Times New Roman"/>
        </w:rPr>
        <w:t>…my direct family, my parents, my sister…[they] say things that after leaving and being educated myself and making that mistake myself and learning from it, I’m like, no this is not okay…[it is] words being used or expression being used…now literally makes me feel uncomfortable and I say stuff about it…I am more likely to say things, comment on things like that.</w:t>
      </w:r>
    </w:p>
    <w:p w14:paraId="6397F185" w14:textId="77777777" w:rsidR="007B309F" w:rsidRDefault="007B309F" w:rsidP="007B309F">
      <w:pPr>
        <w:ind w:left="720"/>
        <w:jc w:val="both"/>
        <w:rPr>
          <w:rFonts w:ascii="Times New Roman" w:hAnsi="Times New Roman" w:cs="Times New Roman"/>
        </w:rPr>
      </w:pPr>
    </w:p>
    <w:p w14:paraId="571957ED" w14:textId="1945DA8A" w:rsidR="007B309F" w:rsidRDefault="003A3172" w:rsidP="007B309F">
      <w:pPr>
        <w:spacing w:line="480" w:lineRule="auto"/>
        <w:rPr>
          <w:rFonts w:ascii="Times New Roman" w:hAnsi="Times New Roman" w:cs="Times New Roman"/>
        </w:rPr>
      </w:pPr>
      <w:r>
        <w:rPr>
          <w:rFonts w:ascii="Times New Roman" w:hAnsi="Times New Roman" w:cs="Times New Roman"/>
        </w:rPr>
        <w:t>But</w:t>
      </w:r>
      <w:r w:rsidR="007B309F">
        <w:rPr>
          <w:rFonts w:ascii="Times New Roman" w:hAnsi="Times New Roman" w:cs="Times New Roman"/>
        </w:rPr>
        <w:t xml:space="preserve"> these debates were also teaching moments, in which participants corrected parents or friends from home about certain attitudes and beliefs they held. For example, Lupita expressed that she educate</w:t>
      </w:r>
      <w:r w:rsidR="00867D0F">
        <w:rPr>
          <w:rFonts w:ascii="Times New Roman" w:hAnsi="Times New Roman" w:cs="Times New Roman"/>
        </w:rPr>
        <w:t>d</w:t>
      </w:r>
      <w:r w:rsidR="007B309F">
        <w:rPr>
          <w:rFonts w:ascii="Times New Roman" w:hAnsi="Times New Roman" w:cs="Times New Roman"/>
        </w:rPr>
        <w:t xml:space="preserve"> family members about views on consent in sexual encounters: </w:t>
      </w:r>
    </w:p>
    <w:p w14:paraId="024F0C6C" w14:textId="77777777" w:rsidR="007B309F" w:rsidRDefault="007B309F" w:rsidP="007B309F">
      <w:pPr>
        <w:ind w:left="720"/>
        <w:jc w:val="both"/>
        <w:rPr>
          <w:rFonts w:ascii="Times New Roman" w:hAnsi="Times New Roman" w:cs="Times New Roman"/>
        </w:rPr>
      </w:pPr>
      <w:r w:rsidRPr="00DB7786">
        <w:rPr>
          <w:rFonts w:ascii="Times New Roman" w:hAnsi="Times New Roman" w:cs="Times New Roman"/>
        </w:rPr>
        <w:t xml:space="preserve">But I do have moments where I tell my cousin, Hey, guys, </w:t>
      </w:r>
      <w:proofErr w:type="gramStart"/>
      <w:r w:rsidRPr="00DB7786">
        <w:rPr>
          <w:rFonts w:ascii="Times New Roman" w:hAnsi="Times New Roman" w:cs="Times New Roman"/>
        </w:rPr>
        <w:t>this</w:t>
      </w:r>
      <w:proofErr w:type="gramEnd"/>
      <w:r w:rsidRPr="00DB7786">
        <w:rPr>
          <w:rFonts w:ascii="Times New Roman" w:hAnsi="Times New Roman" w:cs="Times New Roman"/>
        </w:rPr>
        <w:t xml:space="preserve"> and this and this</w:t>
      </w:r>
      <w:r>
        <w:rPr>
          <w:rFonts w:ascii="Times New Roman" w:hAnsi="Times New Roman" w:cs="Times New Roman"/>
        </w:rPr>
        <w:t xml:space="preserve">…. </w:t>
      </w:r>
      <w:r w:rsidRPr="00DB7786">
        <w:rPr>
          <w:rFonts w:ascii="Times New Roman" w:hAnsi="Times New Roman" w:cs="Times New Roman"/>
        </w:rPr>
        <w:t>When it comes to consent, I've talked about consent a lot with my family, specifically the young boys in my family about what consent is because consent is not a thing back home.</w:t>
      </w:r>
    </w:p>
    <w:p w14:paraId="2D9C3F3C" w14:textId="77777777" w:rsidR="007B309F" w:rsidRDefault="007B309F" w:rsidP="007B309F">
      <w:pPr>
        <w:ind w:left="720"/>
        <w:jc w:val="both"/>
        <w:rPr>
          <w:rFonts w:ascii="Times New Roman" w:hAnsi="Times New Roman" w:cs="Times New Roman"/>
        </w:rPr>
      </w:pPr>
    </w:p>
    <w:p w14:paraId="5E32BCE2" w14:textId="77777777" w:rsidR="007B309F" w:rsidRDefault="007B309F" w:rsidP="007B309F">
      <w:pPr>
        <w:spacing w:line="480" w:lineRule="auto"/>
        <w:rPr>
          <w:rFonts w:ascii="Times New Roman" w:hAnsi="Times New Roman" w:cs="Times New Roman"/>
        </w:rPr>
      </w:pPr>
      <w:r>
        <w:rPr>
          <w:rFonts w:ascii="Times New Roman" w:hAnsi="Times New Roman" w:cs="Times New Roman"/>
        </w:rPr>
        <w:t>Debates helped participants learn how to talk through conflict, how to practice negotiation, humility, patience, and compromise, but also when to speak up and set the record straight about cultural knowledge, albeit in a constructive manner. As Sunshine stated:</w:t>
      </w:r>
    </w:p>
    <w:p w14:paraId="5B852402" w14:textId="2BB50456" w:rsidR="007B309F" w:rsidRDefault="007B309F" w:rsidP="007B309F">
      <w:pPr>
        <w:ind w:left="720"/>
        <w:jc w:val="both"/>
        <w:rPr>
          <w:rFonts w:ascii="Times New Roman" w:hAnsi="Times New Roman" w:cs="Times New Roman"/>
        </w:rPr>
      </w:pPr>
      <w:r>
        <w:rPr>
          <w:rFonts w:ascii="Times New Roman" w:hAnsi="Times New Roman" w:cs="Times New Roman"/>
        </w:rPr>
        <w:t>...</w:t>
      </w:r>
      <w:r w:rsidRPr="00DB7786">
        <w:rPr>
          <w:rFonts w:ascii="Times New Roman" w:hAnsi="Times New Roman" w:cs="Times New Roman"/>
        </w:rPr>
        <w:t xml:space="preserve">in my literature class where I was the only </w:t>
      </w:r>
      <w:r>
        <w:rPr>
          <w:rFonts w:ascii="Times New Roman" w:hAnsi="Times New Roman" w:cs="Times New Roman"/>
        </w:rPr>
        <w:t>B</w:t>
      </w:r>
      <w:r w:rsidRPr="00DB7786">
        <w:rPr>
          <w:rFonts w:ascii="Times New Roman" w:hAnsi="Times New Roman" w:cs="Times New Roman"/>
        </w:rPr>
        <w:t>lack girl</w:t>
      </w:r>
      <w:r>
        <w:rPr>
          <w:rFonts w:ascii="Times New Roman" w:hAnsi="Times New Roman" w:cs="Times New Roman"/>
        </w:rPr>
        <w:t>…</w:t>
      </w:r>
      <w:r w:rsidRPr="00DB7786">
        <w:rPr>
          <w:rFonts w:ascii="Times New Roman" w:hAnsi="Times New Roman" w:cs="Times New Roman"/>
        </w:rPr>
        <w:t xml:space="preserve">we were analyzing poetry. And I remember how one of my classmates who is of Indian descent, but grew up in the UK was speaking, </w:t>
      </w:r>
      <w:r>
        <w:rPr>
          <w:rFonts w:ascii="Times New Roman" w:hAnsi="Times New Roman" w:cs="Times New Roman"/>
        </w:rPr>
        <w:t xml:space="preserve">[we] </w:t>
      </w:r>
      <w:r w:rsidRPr="00DB7786">
        <w:rPr>
          <w:rFonts w:ascii="Times New Roman" w:hAnsi="Times New Roman" w:cs="Times New Roman"/>
        </w:rPr>
        <w:t>were analyzing a Guyanese poet. And he spoke about how African childhoods are sad. And I remember pausing and looking at h</w:t>
      </w:r>
      <w:r w:rsidR="00183C79">
        <w:rPr>
          <w:rFonts w:ascii="Times New Roman" w:hAnsi="Times New Roman" w:cs="Times New Roman"/>
        </w:rPr>
        <w:t>im</w:t>
      </w:r>
      <w:r w:rsidRPr="00DB7786">
        <w:rPr>
          <w:rFonts w:ascii="Times New Roman" w:hAnsi="Times New Roman" w:cs="Times New Roman"/>
        </w:rPr>
        <w:t xml:space="preserve"> and I was like, did you grow up on the continent? And he said, no. And I'm like, so which childhood are you speaking about? Because I had a happy childhood and I'm African. So</w:t>
      </w:r>
      <w:r>
        <w:rPr>
          <w:rFonts w:ascii="Times New Roman" w:hAnsi="Times New Roman" w:cs="Times New Roman"/>
        </w:rPr>
        <w:t>,</w:t>
      </w:r>
      <w:r w:rsidRPr="00DB7786">
        <w:rPr>
          <w:rFonts w:ascii="Times New Roman" w:hAnsi="Times New Roman" w:cs="Times New Roman"/>
        </w:rPr>
        <w:t xml:space="preserve"> where are you getting your data from? And he was starstruck that that was a question that was asked by h</w:t>
      </w:r>
      <w:r w:rsidR="00183C79">
        <w:rPr>
          <w:rFonts w:ascii="Times New Roman" w:hAnsi="Times New Roman" w:cs="Times New Roman"/>
        </w:rPr>
        <w:t>im</w:t>
      </w:r>
      <w:r>
        <w:rPr>
          <w:rFonts w:ascii="Times New Roman" w:hAnsi="Times New Roman" w:cs="Times New Roman"/>
        </w:rPr>
        <w:t>,</w:t>
      </w:r>
      <w:r w:rsidRPr="00DB7786">
        <w:rPr>
          <w:rFonts w:ascii="Times New Roman" w:hAnsi="Times New Roman" w:cs="Times New Roman"/>
        </w:rPr>
        <w:t xml:space="preserve"> so I think we choose our battles</w:t>
      </w:r>
      <w:r>
        <w:rPr>
          <w:rFonts w:ascii="Times New Roman" w:hAnsi="Times New Roman" w:cs="Times New Roman"/>
        </w:rPr>
        <w:t>.</w:t>
      </w:r>
    </w:p>
    <w:p w14:paraId="1DC34EE0" w14:textId="77777777" w:rsidR="007B309F" w:rsidRDefault="007B309F" w:rsidP="007B309F">
      <w:pPr>
        <w:ind w:left="720"/>
        <w:jc w:val="both"/>
        <w:rPr>
          <w:rFonts w:ascii="Times New Roman" w:hAnsi="Times New Roman" w:cs="Times New Roman"/>
        </w:rPr>
      </w:pPr>
    </w:p>
    <w:p w14:paraId="68B59B4C" w14:textId="346F546F" w:rsidR="007B309F" w:rsidRDefault="007B309F" w:rsidP="007B309F">
      <w:pPr>
        <w:spacing w:line="480" w:lineRule="auto"/>
        <w:rPr>
          <w:rFonts w:ascii="Times New Roman" w:hAnsi="Times New Roman" w:cs="Times New Roman"/>
        </w:rPr>
      </w:pPr>
      <w:r>
        <w:rPr>
          <w:rFonts w:ascii="Times New Roman" w:hAnsi="Times New Roman" w:cs="Times New Roman"/>
        </w:rPr>
        <w:t>Thus, heated debates helped them assert and refine their identity but also learn different perspectives that could help them understand cultural differences</w:t>
      </w:r>
      <w:r w:rsidR="00183C79">
        <w:rPr>
          <w:rFonts w:ascii="Times New Roman" w:hAnsi="Times New Roman" w:cs="Times New Roman"/>
        </w:rPr>
        <w:t>,</w:t>
      </w:r>
      <w:r>
        <w:rPr>
          <w:rFonts w:ascii="Times New Roman" w:hAnsi="Times New Roman" w:cs="Times New Roman"/>
        </w:rPr>
        <w:t xml:space="preserve"> and </w:t>
      </w:r>
      <w:proofErr w:type="gramStart"/>
      <w:r>
        <w:rPr>
          <w:rFonts w:ascii="Times New Roman" w:hAnsi="Times New Roman" w:cs="Times New Roman"/>
        </w:rPr>
        <w:t>humankind</w:t>
      </w:r>
      <w:r w:rsidR="00183C79">
        <w:rPr>
          <w:rFonts w:ascii="Times New Roman" w:hAnsi="Times New Roman" w:cs="Times New Roman"/>
        </w:rPr>
        <w:t xml:space="preserve"> </w:t>
      </w:r>
      <w:r>
        <w:rPr>
          <w:rFonts w:ascii="Times New Roman" w:hAnsi="Times New Roman" w:cs="Times New Roman"/>
        </w:rPr>
        <w:t>as a whole</w:t>
      </w:r>
      <w:r w:rsidR="003A3172">
        <w:rPr>
          <w:rFonts w:ascii="Times New Roman" w:hAnsi="Times New Roman" w:cs="Times New Roman"/>
        </w:rPr>
        <w:t>,</w:t>
      </w:r>
      <w:r>
        <w:rPr>
          <w:rFonts w:ascii="Times New Roman" w:hAnsi="Times New Roman" w:cs="Times New Roman"/>
        </w:rPr>
        <w:t xml:space="preserve"> better</w:t>
      </w:r>
      <w:proofErr w:type="gramEnd"/>
      <w:r>
        <w:rPr>
          <w:rFonts w:ascii="Times New Roman" w:hAnsi="Times New Roman" w:cs="Times New Roman"/>
        </w:rPr>
        <w:t>. Heated debates are a communicative event that helped shape participants’ multicultural identity</w:t>
      </w:r>
      <w:r w:rsidR="00183C79">
        <w:rPr>
          <w:rFonts w:ascii="Times New Roman" w:hAnsi="Times New Roman" w:cs="Times New Roman"/>
        </w:rPr>
        <w:t>.</w:t>
      </w:r>
    </w:p>
    <w:p w14:paraId="1A13AE18" w14:textId="77777777" w:rsidR="007B309F" w:rsidRPr="00867D0F" w:rsidRDefault="007B309F" w:rsidP="007B309F">
      <w:pPr>
        <w:spacing w:line="480" w:lineRule="auto"/>
        <w:rPr>
          <w:rFonts w:ascii="Times New Roman" w:hAnsi="Times New Roman" w:cs="Times New Roman"/>
          <w:b/>
          <w:bCs/>
          <w:i/>
          <w:iCs/>
        </w:rPr>
      </w:pPr>
      <w:r w:rsidRPr="00867D0F">
        <w:rPr>
          <w:rFonts w:ascii="Times New Roman" w:hAnsi="Times New Roman" w:cs="Times New Roman"/>
          <w:b/>
          <w:bCs/>
          <w:i/>
          <w:iCs/>
        </w:rPr>
        <w:t>Through Language Learning</w:t>
      </w:r>
    </w:p>
    <w:p w14:paraId="000A8F63" w14:textId="372DBEF7" w:rsidR="007B309F" w:rsidRDefault="007B309F" w:rsidP="007B309F">
      <w:pPr>
        <w:spacing w:line="480" w:lineRule="auto"/>
        <w:rPr>
          <w:rFonts w:ascii="Times New Roman" w:hAnsi="Times New Roman" w:cs="Times New Roman"/>
        </w:rPr>
      </w:pPr>
      <w:r>
        <w:rPr>
          <w:rFonts w:ascii="Times New Roman" w:hAnsi="Times New Roman" w:cs="Times New Roman"/>
        </w:rPr>
        <w:lastRenderedPageBreak/>
        <w:tab/>
        <w:t xml:space="preserve">Language became an important centerpiece in this dissertation. Language learning was the key to being part of </w:t>
      </w:r>
      <w:proofErr w:type="gramStart"/>
      <w:r w:rsidR="00BA1A50">
        <w:rPr>
          <w:rFonts w:ascii="Times New Roman" w:hAnsi="Times New Roman" w:cs="Times New Roman"/>
        </w:rPr>
        <w:t xml:space="preserve">the </w:t>
      </w:r>
      <w:r>
        <w:rPr>
          <w:rFonts w:ascii="Times New Roman" w:hAnsi="Times New Roman" w:cs="Times New Roman"/>
        </w:rPr>
        <w:t>every</w:t>
      </w:r>
      <w:proofErr w:type="gramEnd"/>
      <w:r>
        <w:rPr>
          <w:rFonts w:ascii="Times New Roman" w:hAnsi="Times New Roman" w:cs="Times New Roman"/>
        </w:rPr>
        <w:t xml:space="preserve"> communicative event</w:t>
      </w:r>
      <w:r w:rsidR="00BA1A50">
        <w:rPr>
          <w:rFonts w:ascii="Times New Roman" w:hAnsi="Times New Roman" w:cs="Times New Roman"/>
        </w:rPr>
        <w:t>s</w:t>
      </w:r>
      <w:r>
        <w:rPr>
          <w:rFonts w:ascii="Times New Roman" w:hAnsi="Times New Roman" w:cs="Times New Roman"/>
        </w:rPr>
        <w:t xml:space="preserve"> discussed so far. Language also allowed participants to connect with others in their surroundings. Participants did not only learn to speak English, but they also learned words and phrases from roommates and locals and enrolled in third language classes at some of the UWC programs as well as at their colleges and universities. For example, participants reported learning German, Spanish, Thai, Hindi, Zulu, and many other languages, officially and unofficially. Participants such as </w:t>
      </w:r>
      <w:r w:rsidRPr="00782821">
        <w:rPr>
          <w:rFonts w:ascii="Times New Roman" w:hAnsi="Times New Roman" w:cs="Times New Roman"/>
        </w:rPr>
        <w:t xml:space="preserve">Andrey and Tesla </w:t>
      </w:r>
      <w:r>
        <w:rPr>
          <w:rFonts w:ascii="Times New Roman" w:hAnsi="Times New Roman" w:cs="Times New Roman"/>
        </w:rPr>
        <w:t>reported that they decided to learn</w:t>
      </w:r>
      <w:r w:rsidRPr="00782821">
        <w:rPr>
          <w:rFonts w:ascii="Times New Roman" w:hAnsi="Times New Roman" w:cs="Times New Roman"/>
        </w:rPr>
        <w:t xml:space="preserve"> Spanish as a third language</w:t>
      </w:r>
      <w:r>
        <w:rPr>
          <w:rFonts w:ascii="Times New Roman" w:hAnsi="Times New Roman" w:cs="Times New Roman"/>
        </w:rPr>
        <w:t xml:space="preserve"> in S</w:t>
      </w:r>
      <w:r>
        <w:rPr>
          <w:rFonts w:ascii="Times New Roman" w:hAnsi="Times New Roman" w:cs="Times New Roman"/>
          <w:vertAlign w:val="subscript"/>
        </w:rPr>
        <w:t>2</w:t>
      </w:r>
      <w:r w:rsidRPr="00782821">
        <w:rPr>
          <w:rFonts w:ascii="Times New Roman" w:hAnsi="Times New Roman" w:cs="Times New Roman"/>
        </w:rPr>
        <w:t xml:space="preserve"> because of the</w:t>
      </w:r>
      <w:r>
        <w:rPr>
          <w:rFonts w:ascii="Times New Roman" w:hAnsi="Times New Roman" w:cs="Times New Roman"/>
        </w:rPr>
        <w:t>ir</w:t>
      </w:r>
      <w:r w:rsidRPr="00782821">
        <w:rPr>
          <w:rFonts w:ascii="Times New Roman" w:hAnsi="Times New Roman" w:cs="Times New Roman"/>
        </w:rPr>
        <w:t xml:space="preserve"> UWC experience.</w:t>
      </w:r>
      <w:r>
        <w:rPr>
          <w:rFonts w:ascii="Times New Roman" w:hAnsi="Times New Roman" w:cs="Times New Roman"/>
        </w:rPr>
        <w:t xml:space="preserve"> Other participants just picked up conversational proficiency to connect with others or to make interacting with locals easier. As Sunshine stated: </w:t>
      </w:r>
    </w:p>
    <w:p w14:paraId="302B7313" w14:textId="5096B2C9" w:rsidR="007B309F" w:rsidRDefault="007B309F" w:rsidP="007B309F">
      <w:pPr>
        <w:ind w:left="720"/>
        <w:jc w:val="both"/>
        <w:rPr>
          <w:rFonts w:ascii="Times New Roman" w:hAnsi="Times New Roman" w:cs="Times New Roman"/>
        </w:rPr>
      </w:pPr>
      <w:r w:rsidRPr="00045765">
        <w:rPr>
          <w:rFonts w:ascii="Times New Roman" w:hAnsi="Times New Roman" w:cs="Times New Roman"/>
        </w:rPr>
        <w:t xml:space="preserve">And how also, as time went on, </w:t>
      </w:r>
      <w:r>
        <w:rPr>
          <w:rFonts w:ascii="Times New Roman" w:hAnsi="Times New Roman" w:cs="Times New Roman"/>
        </w:rPr>
        <w:t xml:space="preserve">[I] </w:t>
      </w:r>
      <w:r w:rsidRPr="00045765">
        <w:rPr>
          <w:rFonts w:ascii="Times New Roman" w:hAnsi="Times New Roman" w:cs="Times New Roman"/>
        </w:rPr>
        <w:t xml:space="preserve">picked up a bit of </w:t>
      </w:r>
      <w:r>
        <w:rPr>
          <w:rFonts w:ascii="Times New Roman" w:hAnsi="Times New Roman" w:cs="Times New Roman"/>
        </w:rPr>
        <w:t>[S</w:t>
      </w:r>
      <w:r>
        <w:rPr>
          <w:rFonts w:ascii="Times New Roman" w:hAnsi="Times New Roman" w:cs="Times New Roman"/>
          <w:vertAlign w:val="subscript"/>
        </w:rPr>
        <w:t xml:space="preserve">1 </w:t>
      </w:r>
      <w:r>
        <w:rPr>
          <w:rFonts w:ascii="Times New Roman" w:hAnsi="Times New Roman" w:cs="Times New Roman"/>
        </w:rPr>
        <w:t>language]</w:t>
      </w:r>
      <w:r w:rsidRPr="00045765">
        <w:rPr>
          <w:rFonts w:ascii="Times New Roman" w:hAnsi="Times New Roman" w:cs="Times New Roman"/>
        </w:rPr>
        <w:t xml:space="preserve"> </w:t>
      </w:r>
      <w:proofErr w:type="gramStart"/>
      <w:r w:rsidRPr="00045765">
        <w:rPr>
          <w:rFonts w:ascii="Times New Roman" w:hAnsi="Times New Roman" w:cs="Times New Roman"/>
        </w:rPr>
        <w:t>in order to</w:t>
      </w:r>
      <w:proofErr w:type="gramEnd"/>
      <w:r w:rsidRPr="00045765">
        <w:rPr>
          <w:rFonts w:ascii="Times New Roman" w:hAnsi="Times New Roman" w:cs="Times New Roman"/>
        </w:rPr>
        <w:t xml:space="preserve"> make that process </w:t>
      </w:r>
      <w:r>
        <w:rPr>
          <w:rFonts w:ascii="Times New Roman" w:hAnsi="Times New Roman" w:cs="Times New Roman"/>
        </w:rPr>
        <w:t xml:space="preserve">[bartering] </w:t>
      </w:r>
      <w:r w:rsidRPr="00045765">
        <w:rPr>
          <w:rFonts w:ascii="Times New Roman" w:hAnsi="Times New Roman" w:cs="Times New Roman"/>
        </w:rPr>
        <w:t xml:space="preserve">easier, which would come as a shock to some people. Because I'm </w:t>
      </w:r>
      <w:r>
        <w:rPr>
          <w:rFonts w:ascii="Times New Roman" w:hAnsi="Times New Roman" w:cs="Times New Roman"/>
        </w:rPr>
        <w:t>B</w:t>
      </w:r>
      <w:r w:rsidRPr="00045765">
        <w:rPr>
          <w:rFonts w:ascii="Times New Roman" w:hAnsi="Times New Roman" w:cs="Times New Roman"/>
        </w:rPr>
        <w:t xml:space="preserve">lack and here’s this </w:t>
      </w:r>
      <w:r>
        <w:rPr>
          <w:rFonts w:ascii="Times New Roman" w:hAnsi="Times New Roman" w:cs="Times New Roman"/>
        </w:rPr>
        <w:t>B</w:t>
      </w:r>
      <w:r w:rsidRPr="00045765">
        <w:rPr>
          <w:rFonts w:ascii="Times New Roman" w:hAnsi="Times New Roman" w:cs="Times New Roman"/>
        </w:rPr>
        <w:t xml:space="preserve">lack girl speaking a bit of </w:t>
      </w:r>
      <w:r>
        <w:rPr>
          <w:rFonts w:ascii="Times New Roman" w:hAnsi="Times New Roman" w:cs="Times New Roman"/>
        </w:rPr>
        <w:t>[S</w:t>
      </w:r>
      <w:r>
        <w:rPr>
          <w:rFonts w:ascii="Times New Roman" w:hAnsi="Times New Roman" w:cs="Times New Roman"/>
          <w:vertAlign w:val="subscript"/>
        </w:rPr>
        <w:t xml:space="preserve">1 </w:t>
      </w:r>
      <w:r>
        <w:rPr>
          <w:rFonts w:ascii="Times New Roman" w:hAnsi="Times New Roman" w:cs="Times New Roman"/>
        </w:rPr>
        <w:t>language]</w:t>
      </w:r>
      <w:r w:rsidRPr="00045765">
        <w:rPr>
          <w:rFonts w:ascii="Times New Roman" w:hAnsi="Times New Roman" w:cs="Times New Roman"/>
        </w:rPr>
        <w:t xml:space="preserve"> to try and bargain.</w:t>
      </w:r>
    </w:p>
    <w:p w14:paraId="0DEA7CE5" w14:textId="77777777" w:rsidR="007B309F" w:rsidRDefault="007B309F" w:rsidP="007B309F">
      <w:pPr>
        <w:ind w:left="720"/>
        <w:jc w:val="both"/>
        <w:rPr>
          <w:rFonts w:ascii="Times New Roman" w:hAnsi="Times New Roman" w:cs="Times New Roman"/>
        </w:rPr>
      </w:pPr>
    </w:p>
    <w:p w14:paraId="77C607E6" w14:textId="77777777" w:rsidR="007B309F" w:rsidRDefault="007B309F" w:rsidP="007B309F">
      <w:pPr>
        <w:spacing w:line="480" w:lineRule="auto"/>
        <w:rPr>
          <w:rFonts w:ascii="Times New Roman" w:hAnsi="Times New Roman" w:cs="Times New Roman"/>
        </w:rPr>
      </w:pPr>
      <w:r>
        <w:rPr>
          <w:rFonts w:ascii="Times New Roman" w:hAnsi="Times New Roman" w:cs="Times New Roman"/>
        </w:rPr>
        <w:t>Learning words and phrases of the local languages or from their friends did not only serve a utilitarian function but also became a window into these cultures as well. Language became a way for participants to express who they were in interactions. Interestingly, participants observed that the language that they spoke changed the way they expressed themselves. Peter noted:</w:t>
      </w:r>
    </w:p>
    <w:p w14:paraId="0329F0EE" w14:textId="77777777" w:rsidR="007B309F" w:rsidRDefault="007B309F" w:rsidP="007B309F">
      <w:pPr>
        <w:ind w:left="720"/>
        <w:jc w:val="both"/>
        <w:rPr>
          <w:rFonts w:ascii="Times New Roman" w:hAnsi="Times New Roman" w:cs="Times New Roman"/>
        </w:rPr>
      </w:pPr>
      <w:r w:rsidRPr="00CF7F76">
        <w:rPr>
          <w:rFonts w:ascii="Times New Roman" w:hAnsi="Times New Roman" w:cs="Times New Roman"/>
        </w:rPr>
        <w:t xml:space="preserve">I think I developed a way how to communicate in English that's separate from the way I communicate in </w:t>
      </w:r>
      <w:r>
        <w:rPr>
          <w:rFonts w:ascii="Times New Roman" w:hAnsi="Times New Roman" w:cs="Times New Roman"/>
        </w:rPr>
        <w:t>[native language]</w:t>
      </w:r>
      <w:r w:rsidRPr="00CF7F76">
        <w:rPr>
          <w:rFonts w:ascii="Times New Roman" w:hAnsi="Times New Roman" w:cs="Times New Roman"/>
        </w:rPr>
        <w:t xml:space="preserve">, in a way that learning English taught me all those phrases. Inclusivity. I can look at it, come up with all those phrases. Diversity. There are a lot of those words. Community. Sustainability. All those words in English that I learned, acquired during my time at UWC, that sort of shaped the way I think. And in </w:t>
      </w:r>
      <w:r>
        <w:rPr>
          <w:rFonts w:ascii="Times New Roman" w:hAnsi="Times New Roman" w:cs="Times New Roman"/>
        </w:rPr>
        <w:t>[native language]</w:t>
      </w:r>
      <w:r w:rsidRPr="00CF7F76">
        <w:rPr>
          <w:rFonts w:ascii="Times New Roman" w:hAnsi="Times New Roman" w:cs="Times New Roman"/>
        </w:rPr>
        <w:t xml:space="preserve">, there is no word </w:t>
      </w:r>
      <w:r>
        <w:rPr>
          <w:rFonts w:ascii="Times New Roman" w:hAnsi="Times New Roman" w:cs="Times New Roman"/>
        </w:rPr>
        <w:t>“</w:t>
      </w:r>
      <w:r w:rsidRPr="00CF7F76">
        <w:rPr>
          <w:rFonts w:ascii="Times New Roman" w:hAnsi="Times New Roman" w:cs="Times New Roman"/>
        </w:rPr>
        <w:t>sustainability.</w:t>
      </w:r>
      <w:r>
        <w:rPr>
          <w:rFonts w:ascii="Times New Roman" w:hAnsi="Times New Roman" w:cs="Times New Roman"/>
        </w:rPr>
        <w:t>”</w:t>
      </w:r>
      <w:r w:rsidRPr="00CF7F76">
        <w:rPr>
          <w:rFonts w:ascii="Times New Roman" w:hAnsi="Times New Roman" w:cs="Times New Roman"/>
        </w:rPr>
        <w:t xml:space="preserve"> There is no word such as diversity that you use in such an extent as you use in English.</w:t>
      </w:r>
    </w:p>
    <w:p w14:paraId="7B0C7D00" w14:textId="77777777" w:rsidR="007B309F" w:rsidRDefault="007B309F" w:rsidP="007B309F">
      <w:pPr>
        <w:ind w:left="720"/>
        <w:jc w:val="both"/>
        <w:rPr>
          <w:rFonts w:ascii="Times New Roman" w:hAnsi="Times New Roman" w:cs="Times New Roman"/>
        </w:rPr>
      </w:pPr>
    </w:p>
    <w:p w14:paraId="29245F17" w14:textId="48BAE9B2" w:rsidR="007B309F" w:rsidRPr="003B384E" w:rsidRDefault="00183C79" w:rsidP="007B309F">
      <w:pPr>
        <w:spacing w:line="480" w:lineRule="auto"/>
        <w:rPr>
          <w:rFonts w:ascii="Times New Roman" w:hAnsi="Times New Roman" w:cs="Times New Roman"/>
          <w:color w:val="000000" w:themeColor="text1"/>
        </w:rPr>
      </w:pPr>
      <w:r w:rsidRPr="003B384E">
        <w:rPr>
          <w:rFonts w:ascii="Times New Roman" w:hAnsi="Times New Roman" w:cs="Times New Roman"/>
          <w:color w:val="000000" w:themeColor="text1"/>
        </w:rPr>
        <w:t>Increased language learning led to an increased cultural repertoire from which participants could draw in interactions. It also indexed a duality in who they</w:t>
      </w:r>
      <w:r w:rsidR="003B384E" w:rsidRPr="003B384E">
        <w:rPr>
          <w:rFonts w:ascii="Times New Roman" w:hAnsi="Times New Roman" w:cs="Times New Roman"/>
          <w:color w:val="000000" w:themeColor="text1"/>
        </w:rPr>
        <w:t xml:space="preserve"> we</w:t>
      </w:r>
      <w:r w:rsidRPr="003B384E">
        <w:rPr>
          <w:rFonts w:ascii="Times New Roman" w:hAnsi="Times New Roman" w:cs="Times New Roman"/>
          <w:color w:val="000000" w:themeColor="text1"/>
        </w:rPr>
        <w:t xml:space="preserve">re as the next participant explained. </w:t>
      </w:r>
      <w:r w:rsidR="007B309F" w:rsidRPr="003B384E">
        <w:rPr>
          <w:rFonts w:ascii="Times New Roman" w:hAnsi="Times New Roman" w:cs="Times New Roman"/>
          <w:color w:val="000000" w:themeColor="text1"/>
        </w:rPr>
        <w:t xml:space="preserve">Diana observed </w:t>
      </w:r>
      <w:r w:rsidRPr="003B384E">
        <w:rPr>
          <w:rFonts w:ascii="Times New Roman" w:hAnsi="Times New Roman" w:cs="Times New Roman"/>
          <w:color w:val="000000" w:themeColor="text1"/>
        </w:rPr>
        <w:t>the impact of language learning</w:t>
      </w:r>
      <w:r w:rsidR="007B309F" w:rsidRPr="003B384E">
        <w:rPr>
          <w:rFonts w:ascii="Times New Roman" w:hAnsi="Times New Roman" w:cs="Times New Roman"/>
          <w:color w:val="000000" w:themeColor="text1"/>
        </w:rPr>
        <w:t xml:space="preserve"> when she spoke English. She said:</w:t>
      </w:r>
    </w:p>
    <w:p w14:paraId="7360CA19" w14:textId="77777777" w:rsidR="007B309F" w:rsidRDefault="007B309F" w:rsidP="007B309F">
      <w:pPr>
        <w:ind w:left="720"/>
        <w:jc w:val="both"/>
        <w:rPr>
          <w:rFonts w:ascii="Times New Roman" w:hAnsi="Times New Roman" w:cs="Times New Roman"/>
        </w:rPr>
      </w:pPr>
      <w:r>
        <w:rPr>
          <w:rFonts w:ascii="Times New Roman" w:hAnsi="Times New Roman" w:cs="Times New Roman"/>
        </w:rPr>
        <w:lastRenderedPageBreak/>
        <w:t>[T]</w:t>
      </w:r>
      <w:r w:rsidRPr="0005615D">
        <w:rPr>
          <w:rFonts w:ascii="Times New Roman" w:hAnsi="Times New Roman" w:cs="Times New Roman"/>
        </w:rPr>
        <w:t>he person that I became from being close to them</w:t>
      </w:r>
      <w:r>
        <w:rPr>
          <w:rFonts w:ascii="Times New Roman" w:hAnsi="Times New Roman" w:cs="Times New Roman"/>
        </w:rPr>
        <w:t xml:space="preserve"> [friends from other countries]</w:t>
      </w:r>
      <w:r w:rsidRPr="0005615D">
        <w:rPr>
          <w:rFonts w:ascii="Times New Roman" w:hAnsi="Times New Roman" w:cs="Times New Roman"/>
        </w:rPr>
        <w:t xml:space="preserve"> all the time, that quick-witted, exaggerating, I don't know how to explain</w:t>
      </w:r>
      <w:r>
        <w:rPr>
          <w:rFonts w:ascii="Times New Roman" w:hAnsi="Times New Roman" w:cs="Times New Roman"/>
        </w:rPr>
        <w:t>,</w:t>
      </w:r>
      <w:r w:rsidRPr="0005615D">
        <w:rPr>
          <w:rFonts w:ascii="Times New Roman" w:hAnsi="Times New Roman" w:cs="Times New Roman"/>
        </w:rPr>
        <w:t xml:space="preserve"> but people, the way that they are</w:t>
      </w:r>
      <w:r>
        <w:rPr>
          <w:rFonts w:ascii="Times New Roman" w:hAnsi="Times New Roman" w:cs="Times New Roman"/>
        </w:rPr>
        <w:t>,</w:t>
      </w:r>
      <w:r w:rsidRPr="0005615D">
        <w:rPr>
          <w:rFonts w:ascii="Times New Roman" w:hAnsi="Times New Roman" w:cs="Times New Roman"/>
        </w:rPr>
        <w:t xml:space="preserve"> kind of became a little bit of how I was, too, but in English</w:t>
      </w:r>
      <w:r>
        <w:rPr>
          <w:rFonts w:ascii="Times New Roman" w:hAnsi="Times New Roman" w:cs="Times New Roman"/>
        </w:rPr>
        <w:t xml:space="preserve">…. </w:t>
      </w:r>
      <w:r w:rsidRPr="0005615D">
        <w:rPr>
          <w:rFonts w:ascii="Times New Roman" w:hAnsi="Times New Roman" w:cs="Times New Roman"/>
        </w:rPr>
        <w:t xml:space="preserve">But I noticed that when I switched back to </w:t>
      </w:r>
      <w:r>
        <w:rPr>
          <w:rFonts w:ascii="Times New Roman" w:hAnsi="Times New Roman" w:cs="Times New Roman"/>
        </w:rPr>
        <w:t>[native language]</w:t>
      </w:r>
      <w:r w:rsidRPr="0005615D">
        <w:rPr>
          <w:rFonts w:ascii="Times New Roman" w:hAnsi="Times New Roman" w:cs="Times New Roman"/>
        </w:rPr>
        <w:t xml:space="preserve">, my personality is a little bit different from what it is in English, or the way that I say things, or the way that I interpret things is a little bit different. And it's not just humor, like openness, the way that I look at things is a little bit different, I think, than what it is in </w:t>
      </w:r>
      <w:r>
        <w:rPr>
          <w:rFonts w:ascii="Times New Roman" w:hAnsi="Times New Roman" w:cs="Times New Roman"/>
        </w:rPr>
        <w:t>[native language]</w:t>
      </w:r>
      <w:r w:rsidRPr="0005615D">
        <w:rPr>
          <w:rFonts w:ascii="Times New Roman" w:hAnsi="Times New Roman" w:cs="Times New Roman"/>
        </w:rPr>
        <w:t xml:space="preserve">, and when I'm speaking </w:t>
      </w:r>
      <w:r>
        <w:rPr>
          <w:rFonts w:ascii="Times New Roman" w:hAnsi="Times New Roman" w:cs="Times New Roman"/>
        </w:rPr>
        <w:t xml:space="preserve">[native language] </w:t>
      </w:r>
      <w:r w:rsidRPr="0005615D">
        <w:rPr>
          <w:rFonts w:ascii="Times New Roman" w:hAnsi="Times New Roman" w:cs="Times New Roman"/>
        </w:rPr>
        <w:t xml:space="preserve">or when I'm surrounded by </w:t>
      </w:r>
      <w:r>
        <w:rPr>
          <w:rFonts w:ascii="Times New Roman" w:hAnsi="Times New Roman" w:cs="Times New Roman"/>
        </w:rPr>
        <w:t>[native]</w:t>
      </w:r>
      <w:r w:rsidRPr="0005615D">
        <w:rPr>
          <w:rFonts w:ascii="Times New Roman" w:hAnsi="Times New Roman" w:cs="Times New Roman"/>
        </w:rPr>
        <w:t xml:space="preserve"> people.</w:t>
      </w:r>
    </w:p>
    <w:p w14:paraId="63360BA1" w14:textId="77777777" w:rsidR="007B309F" w:rsidRDefault="007B309F" w:rsidP="007B309F">
      <w:pPr>
        <w:ind w:left="720"/>
        <w:jc w:val="both"/>
        <w:rPr>
          <w:rFonts w:ascii="Times New Roman" w:hAnsi="Times New Roman" w:cs="Times New Roman"/>
        </w:rPr>
      </w:pPr>
    </w:p>
    <w:p w14:paraId="2B6904B8" w14:textId="4428227D" w:rsidR="007B309F" w:rsidRDefault="007B309F" w:rsidP="007B309F">
      <w:pPr>
        <w:spacing w:line="480" w:lineRule="auto"/>
        <w:rPr>
          <w:rFonts w:ascii="Times New Roman" w:hAnsi="Times New Roman" w:cs="Times New Roman"/>
        </w:rPr>
      </w:pPr>
      <w:r>
        <w:rPr>
          <w:rFonts w:ascii="Times New Roman" w:hAnsi="Times New Roman" w:cs="Times New Roman"/>
        </w:rPr>
        <w:t>These representations of language were expressed by many others, especially those who spoke gendered languages or those who did not grow up learning English in school or at home. For them, self-expression looked and sounded different in English. Some even referenced being two different people depending on the language they used</w:t>
      </w:r>
      <w:r w:rsidR="00FA4F8A">
        <w:rPr>
          <w:rFonts w:ascii="Times New Roman" w:hAnsi="Times New Roman" w:cs="Times New Roman"/>
        </w:rPr>
        <w:t>, further demonstrating the changes to their identity shaped by the experience.</w:t>
      </w:r>
    </w:p>
    <w:p w14:paraId="76E6C987" w14:textId="48616F14" w:rsidR="007B309F" w:rsidRDefault="007B309F" w:rsidP="007B309F">
      <w:pPr>
        <w:spacing w:line="480" w:lineRule="auto"/>
        <w:rPr>
          <w:rFonts w:ascii="Times New Roman" w:hAnsi="Times New Roman" w:cs="Times New Roman"/>
        </w:rPr>
      </w:pPr>
      <w:r>
        <w:rPr>
          <w:rFonts w:ascii="Times New Roman" w:hAnsi="Times New Roman" w:cs="Times New Roman"/>
        </w:rPr>
        <w:tab/>
      </w:r>
      <w:r w:rsidR="00FA4F8A">
        <w:rPr>
          <w:rFonts w:ascii="Times New Roman" w:hAnsi="Times New Roman" w:cs="Times New Roman"/>
        </w:rPr>
        <w:t>For s</w:t>
      </w:r>
      <w:r>
        <w:rPr>
          <w:rFonts w:ascii="Times New Roman" w:hAnsi="Times New Roman" w:cs="Times New Roman"/>
        </w:rPr>
        <w:t>ome participants</w:t>
      </w:r>
      <w:r w:rsidR="00FA4F8A">
        <w:rPr>
          <w:rFonts w:ascii="Times New Roman" w:hAnsi="Times New Roman" w:cs="Times New Roman"/>
        </w:rPr>
        <w:t>,</w:t>
      </w:r>
      <w:r>
        <w:rPr>
          <w:rFonts w:ascii="Times New Roman" w:hAnsi="Times New Roman" w:cs="Times New Roman"/>
        </w:rPr>
        <w:t xml:space="preserve"> languag</w:t>
      </w:r>
      <w:r w:rsidR="00FA4F8A">
        <w:rPr>
          <w:rFonts w:ascii="Times New Roman" w:hAnsi="Times New Roman" w:cs="Times New Roman"/>
        </w:rPr>
        <w:t>e</w:t>
      </w:r>
      <w:r>
        <w:rPr>
          <w:rFonts w:ascii="Times New Roman" w:hAnsi="Times New Roman" w:cs="Times New Roman"/>
        </w:rPr>
        <w:t xml:space="preserve"> determined how they addressed the faculty and staff at the UWC schools. Being able to use the local tongue with these </w:t>
      </w:r>
      <w:proofErr w:type="gramStart"/>
      <w:r>
        <w:rPr>
          <w:rFonts w:ascii="Times New Roman" w:hAnsi="Times New Roman" w:cs="Times New Roman"/>
        </w:rPr>
        <w:t>individuals</w:t>
      </w:r>
      <w:proofErr w:type="gramEnd"/>
      <w:r>
        <w:rPr>
          <w:rFonts w:ascii="Times New Roman" w:hAnsi="Times New Roman" w:cs="Times New Roman"/>
        </w:rPr>
        <w:t xml:space="preserve"> made participants feel connected to them and the local culture. As Larissa shared:</w:t>
      </w:r>
    </w:p>
    <w:p w14:paraId="0ECE3336" w14:textId="533381DC" w:rsidR="007B309F" w:rsidRDefault="007B309F" w:rsidP="007B309F">
      <w:pPr>
        <w:ind w:left="720"/>
        <w:jc w:val="both"/>
        <w:rPr>
          <w:rFonts w:ascii="Times New Roman" w:hAnsi="Times New Roman" w:cs="Times New Roman"/>
        </w:rPr>
      </w:pPr>
      <w:r w:rsidRPr="004B3051">
        <w:rPr>
          <w:rFonts w:ascii="Times New Roman" w:hAnsi="Times New Roman" w:cs="Times New Roman"/>
        </w:rPr>
        <w:t>I did have to change, especially when it comes to saying please, thank you. We just have a routine, for example, in the cafeteria that you have to say, good morning</w:t>
      </w:r>
      <w:r>
        <w:rPr>
          <w:rFonts w:ascii="Times New Roman" w:hAnsi="Times New Roman" w:cs="Times New Roman"/>
        </w:rPr>
        <w:t xml:space="preserve"> </w:t>
      </w:r>
      <w:proofErr w:type="spellStart"/>
      <w:r>
        <w:rPr>
          <w:rFonts w:ascii="Times New Roman" w:hAnsi="Times New Roman" w:cs="Times New Roman"/>
        </w:rPr>
        <w:t>Baabe</w:t>
      </w:r>
      <w:proofErr w:type="spellEnd"/>
      <w:r w:rsidRPr="004B3051">
        <w:rPr>
          <w:rFonts w:ascii="Times New Roman" w:hAnsi="Times New Roman" w:cs="Times New Roman"/>
        </w:rPr>
        <w:t>, is a word of respect for them. So</w:t>
      </w:r>
      <w:r>
        <w:rPr>
          <w:rFonts w:ascii="Times New Roman" w:hAnsi="Times New Roman" w:cs="Times New Roman"/>
        </w:rPr>
        <w:t>,</w:t>
      </w:r>
      <w:r w:rsidRPr="004B3051">
        <w:rPr>
          <w:rFonts w:ascii="Times New Roman" w:hAnsi="Times New Roman" w:cs="Times New Roman"/>
        </w:rPr>
        <w:t xml:space="preserve"> you cannot just say good morning, it's disrespectful. You </w:t>
      </w:r>
      <w:proofErr w:type="gramStart"/>
      <w:r w:rsidRPr="004B3051">
        <w:rPr>
          <w:rFonts w:ascii="Times New Roman" w:hAnsi="Times New Roman" w:cs="Times New Roman"/>
        </w:rPr>
        <w:t>have to</w:t>
      </w:r>
      <w:proofErr w:type="gramEnd"/>
      <w:r w:rsidRPr="004B3051">
        <w:rPr>
          <w:rFonts w:ascii="Times New Roman" w:hAnsi="Times New Roman" w:cs="Times New Roman"/>
        </w:rPr>
        <w:t xml:space="preserve"> call them mister, which I think in their </w:t>
      </w:r>
      <w:r>
        <w:rPr>
          <w:rFonts w:ascii="Times New Roman" w:hAnsi="Times New Roman" w:cs="Times New Roman"/>
        </w:rPr>
        <w:t>[S</w:t>
      </w:r>
      <w:r>
        <w:rPr>
          <w:rFonts w:ascii="Times New Roman" w:hAnsi="Times New Roman" w:cs="Times New Roman"/>
          <w:vertAlign w:val="subscript"/>
        </w:rPr>
        <w:t xml:space="preserve">1 </w:t>
      </w:r>
      <w:r>
        <w:rPr>
          <w:rFonts w:ascii="Times New Roman" w:hAnsi="Times New Roman" w:cs="Times New Roman"/>
        </w:rPr>
        <w:t xml:space="preserve">country] </w:t>
      </w:r>
      <w:r w:rsidRPr="004B3051">
        <w:rPr>
          <w:rFonts w:ascii="Times New Roman" w:hAnsi="Times New Roman" w:cs="Times New Roman"/>
        </w:rPr>
        <w:t xml:space="preserve">language, it was </w:t>
      </w:r>
      <w:proofErr w:type="spellStart"/>
      <w:r>
        <w:rPr>
          <w:rFonts w:ascii="Times New Roman" w:hAnsi="Times New Roman" w:cs="Times New Roman"/>
        </w:rPr>
        <w:t>Baabe</w:t>
      </w:r>
      <w:proofErr w:type="spellEnd"/>
      <w:r w:rsidRPr="004B3051">
        <w:rPr>
          <w:rFonts w:ascii="Times New Roman" w:hAnsi="Times New Roman" w:cs="Times New Roman"/>
        </w:rPr>
        <w:t>. So</w:t>
      </w:r>
      <w:r>
        <w:rPr>
          <w:rFonts w:ascii="Times New Roman" w:hAnsi="Times New Roman" w:cs="Times New Roman"/>
        </w:rPr>
        <w:t>,</w:t>
      </w:r>
      <w:r w:rsidRPr="004B3051">
        <w:rPr>
          <w:rFonts w:ascii="Times New Roman" w:hAnsi="Times New Roman" w:cs="Times New Roman"/>
        </w:rPr>
        <w:t xml:space="preserve"> you have to go and say, </w:t>
      </w:r>
      <w:proofErr w:type="gramStart"/>
      <w:r w:rsidRPr="004B3051">
        <w:rPr>
          <w:rFonts w:ascii="Times New Roman" w:hAnsi="Times New Roman" w:cs="Times New Roman"/>
        </w:rPr>
        <w:t>Good</w:t>
      </w:r>
      <w:proofErr w:type="gramEnd"/>
      <w:r w:rsidRPr="004B3051">
        <w:rPr>
          <w:rFonts w:ascii="Times New Roman" w:hAnsi="Times New Roman" w:cs="Times New Roman"/>
        </w:rPr>
        <w:t xml:space="preserve"> morning,</w:t>
      </w:r>
      <w:r>
        <w:rPr>
          <w:rFonts w:ascii="Times New Roman" w:hAnsi="Times New Roman" w:cs="Times New Roman"/>
        </w:rPr>
        <w:t xml:space="preserve"> </w:t>
      </w:r>
      <w:proofErr w:type="spellStart"/>
      <w:r>
        <w:rPr>
          <w:rFonts w:ascii="Times New Roman" w:hAnsi="Times New Roman" w:cs="Times New Roman"/>
        </w:rPr>
        <w:t>Baabe</w:t>
      </w:r>
      <w:proofErr w:type="spellEnd"/>
      <w:r w:rsidRPr="004B3051">
        <w:rPr>
          <w:rFonts w:ascii="Times New Roman" w:hAnsi="Times New Roman" w:cs="Times New Roman"/>
        </w:rPr>
        <w:t>, how are you doing today? May I please have food? Thank you. Kind of thing. You cannot just go</w:t>
      </w:r>
      <w:r w:rsidR="00FA4F8A">
        <w:rPr>
          <w:rFonts w:ascii="Times New Roman" w:hAnsi="Times New Roman" w:cs="Times New Roman"/>
        </w:rPr>
        <w:t>:</w:t>
      </w:r>
      <w:r w:rsidRPr="004B3051">
        <w:rPr>
          <w:rFonts w:ascii="Times New Roman" w:hAnsi="Times New Roman" w:cs="Times New Roman"/>
        </w:rPr>
        <w:t xml:space="preserve"> </w:t>
      </w:r>
      <w:proofErr w:type="gramStart"/>
      <w:r w:rsidRPr="004B3051">
        <w:rPr>
          <w:rFonts w:ascii="Times New Roman" w:hAnsi="Times New Roman" w:cs="Times New Roman"/>
        </w:rPr>
        <w:t>Good</w:t>
      </w:r>
      <w:proofErr w:type="gramEnd"/>
      <w:r w:rsidRPr="004B3051">
        <w:rPr>
          <w:rFonts w:ascii="Times New Roman" w:hAnsi="Times New Roman" w:cs="Times New Roman"/>
        </w:rPr>
        <w:t xml:space="preserve"> morning, and then you give them the plate. They are even going to be the ones greeting you and show you that you </w:t>
      </w:r>
      <w:proofErr w:type="gramStart"/>
      <w:r w:rsidRPr="004B3051">
        <w:rPr>
          <w:rFonts w:ascii="Times New Roman" w:hAnsi="Times New Roman" w:cs="Times New Roman"/>
        </w:rPr>
        <w:t>have to</w:t>
      </w:r>
      <w:proofErr w:type="gramEnd"/>
      <w:r w:rsidRPr="004B3051">
        <w:rPr>
          <w:rFonts w:ascii="Times New Roman" w:hAnsi="Times New Roman" w:cs="Times New Roman"/>
        </w:rPr>
        <w:t xml:space="preserve"> do that.</w:t>
      </w:r>
    </w:p>
    <w:p w14:paraId="178F5924" w14:textId="77777777" w:rsidR="007B309F" w:rsidRDefault="007B309F" w:rsidP="007B309F">
      <w:pPr>
        <w:ind w:left="720"/>
        <w:jc w:val="both"/>
        <w:rPr>
          <w:rFonts w:ascii="Times New Roman" w:hAnsi="Times New Roman" w:cs="Times New Roman"/>
        </w:rPr>
      </w:pPr>
    </w:p>
    <w:p w14:paraId="715B683B" w14:textId="77777777" w:rsidR="007B309F" w:rsidRDefault="007B309F" w:rsidP="007B309F">
      <w:pPr>
        <w:spacing w:line="480" w:lineRule="auto"/>
        <w:rPr>
          <w:rFonts w:ascii="Times New Roman" w:hAnsi="Times New Roman" w:cs="Times New Roman"/>
        </w:rPr>
      </w:pPr>
      <w:r>
        <w:rPr>
          <w:rFonts w:ascii="Times New Roman" w:hAnsi="Times New Roman" w:cs="Times New Roman"/>
        </w:rPr>
        <w:t>Another participant, Gregory shared his experiences with forms of address and greeting rituals. He stated:</w:t>
      </w:r>
    </w:p>
    <w:p w14:paraId="5ABA9B70" w14:textId="77777777" w:rsidR="007B309F" w:rsidRDefault="007B309F" w:rsidP="007B309F">
      <w:pPr>
        <w:ind w:left="720"/>
        <w:jc w:val="both"/>
        <w:rPr>
          <w:rFonts w:ascii="Times New Roman" w:hAnsi="Times New Roman" w:cs="Times New Roman"/>
        </w:rPr>
      </w:pPr>
      <w:r w:rsidRPr="00554488">
        <w:rPr>
          <w:rFonts w:ascii="Times New Roman" w:hAnsi="Times New Roman" w:cs="Times New Roman"/>
        </w:rPr>
        <w:t>Obviously</w:t>
      </w:r>
      <w:r>
        <w:rPr>
          <w:rFonts w:ascii="Times New Roman" w:hAnsi="Times New Roman" w:cs="Times New Roman"/>
        </w:rPr>
        <w:t>,</w:t>
      </w:r>
      <w:r w:rsidRPr="00554488">
        <w:rPr>
          <w:rFonts w:ascii="Times New Roman" w:hAnsi="Times New Roman" w:cs="Times New Roman"/>
        </w:rPr>
        <w:t xml:space="preserve"> they had different greetings, depending on if you're an elder. Depending on how old you are, for example, for me I would greet a teacher, you would put your hands together in a Y and do a small bow. If it was an older person or a monk, you would put your arms together and do a deeper bow.</w:t>
      </w:r>
    </w:p>
    <w:p w14:paraId="43EA0934" w14:textId="77777777" w:rsidR="007B309F" w:rsidRDefault="007B309F" w:rsidP="007B309F">
      <w:pPr>
        <w:ind w:left="720"/>
        <w:jc w:val="both"/>
        <w:rPr>
          <w:rFonts w:ascii="Times New Roman" w:hAnsi="Times New Roman" w:cs="Times New Roman"/>
        </w:rPr>
      </w:pPr>
    </w:p>
    <w:p w14:paraId="046FF0DA" w14:textId="77777777" w:rsidR="007B309F" w:rsidRDefault="007B309F" w:rsidP="007B309F">
      <w:pPr>
        <w:spacing w:line="480" w:lineRule="auto"/>
        <w:rPr>
          <w:rFonts w:ascii="Times New Roman" w:hAnsi="Times New Roman" w:cs="Times New Roman"/>
        </w:rPr>
      </w:pPr>
      <w:r>
        <w:rPr>
          <w:rFonts w:ascii="Times New Roman" w:hAnsi="Times New Roman" w:cs="Times New Roman"/>
        </w:rPr>
        <w:t xml:space="preserve">Language as a vehicle for cultural learning was present in many of the stories that participants told me. They viewed these different aspects of language as enlightening and highlighting </w:t>
      </w:r>
      <w:r>
        <w:rPr>
          <w:rFonts w:ascii="Times New Roman" w:hAnsi="Times New Roman" w:cs="Times New Roman"/>
        </w:rPr>
        <w:lastRenderedPageBreak/>
        <w:t>differences and similarities between cultures. More importantly, language provided them with a second self…and a second identity that they could foreground, depending on the language they used in interactions. This duality of identity that language offered came as a pleasant and valued surprise to participants because, for some, it even determined their communication behaviors in interactions.</w:t>
      </w:r>
    </w:p>
    <w:p w14:paraId="55779052" w14:textId="6AD343C8" w:rsidR="007B309F" w:rsidRDefault="007B309F" w:rsidP="007B309F">
      <w:pPr>
        <w:spacing w:line="480" w:lineRule="auto"/>
        <w:ind w:firstLine="720"/>
        <w:rPr>
          <w:rFonts w:ascii="Times New Roman" w:hAnsi="Times New Roman" w:cs="Times New Roman"/>
        </w:rPr>
      </w:pPr>
      <w:r>
        <w:rPr>
          <w:rFonts w:ascii="Times New Roman" w:hAnsi="Times New Roman" w:cs="Times New Roman"/>
        </w:rPr>
        <w:t xml:space="preserve">For most, language was </w:t>
      </w:r>
      <w:proofErr w:type="gramStart"/>
      <w:r>
        <w:rPr>
          <w:rFonts w:ascii="Times New Roman" w:hAnsi="Times New Roman" w:cs="Times New Roman"/>
        </w:rPr>
        <w:t>a safe haven</w:t>
      </w:r>
      <w:proofErr w:type="gramEnd"/>
      <w:r>
        <w:rPr>
          <w:rFonts w:ascii="Times New Roman" w:hAnsi="Times New Roman" w:cs="Times New Roman"/>
        </w:rPr>
        <w:t xml:space="preserve">. Many participants discussed how being able to speak their mother tongue alleviated the stress and anxiety that accompanied learning English and constantly communicating in English. Often, that meant that they were able to connect with students from the same cultural heritage (e.g., East African; Eastern European, Southern African; or </w:t>
      </w:r>
      <w:proofErr w:type="spellStart"/>
      <w:r>
        <w:rPr>
          <w:rFonts w:ascii="Times New Roman" w:hAnsi="Times New Roman" w:cs="Times New Roman"/>
        </w:rPr>
        <w:t>LatinX</w:t>
      </w:r>
      <w:proofErr w:type="spellEnd"/>
      <w:r>
        <w:rPr>
          <w:rFonts w:ascii="Times New Roman" w:hAnsi="Times New Roman" w:cs="Times New Roman"/>
        </w:rPr>
        <w:t xml:space="preserve"> or Hispanic). For example, Cutey said she spoke French with her East African friends. She shared: </w:t>
      </w:r>
    </w:p>
    <w:p w14:paraId="66E86B4F" w14:textId="30A6FC70" w:rsidR="007B309F" w:rsidRDefault="007B309F" w:rsidP="007B309F">
      <w:pPr>
        <w:ind w:left="720"/>
        <w:jc w:val="both"/>
        <w:rPr>
          <w:rFonts w:ascii="Times New Roman" w:hAnsi="Times New Roman" w:cs="Times New Roman"/>
        </w:rPr>
      </w:pPr>
      <w:r>
        <w:rPr>
          <w:rFonts w:ascii="Times New Roman" w:hAnsi="Times New Roman" w:cs="Times New Roman"/>
        </w:rPr>
        <w:t>[East Africans]</w:t>
      </w:r>
      <w:r w:rsidRPr="002F65E9">
        <w:rPr>
          <w:rFonts w:ascii="Times New Roman" w:hAnsi="Times New Roman" w:cs="Times New Roman"/>
        </w:rPr>
        <w:t xml:space="preserve"> are almost the same</w:t>
      </w:r>
      <w:r>
        <w:rPr>
          <w:rFonts w:ascii="Times New Roman" w:hAnsi="Times New Roman" w:cs="Times New Roman"/>
        </w:rPr>
        <w:t xml:space="preserve">…. </w:t>
      </w:r>
      <w:r w:rsidRPr="002F65E9">
        <w:rPr>
          <w:rFonts w:ascii="Times New Roman" w:hAnsi="Times New Roman" w:cs="Times New Roman"/>
        </w:rPr>
        <w:t>So</w:t>
      </w:r>
      <w:r>
        <w:rPr>
          <w:rFonts w:ascii="Times New Roman" w:hAnsi="Times New Roman" w:cs="Times New Roman"/>
        </w:rPr>
        <w:t>,</w:t>
      </w:r>
      <w:r w:rsidRPr="002F65E9">
        <w:rPr>
          <w:rFonts w:ascii="Times New Roman" w:hAnsi="Times New Roman" w:cs="Times New Roman"/>
        </w:rPr>
        <w:t xml:space="preserve"> our languages are pretty much similar. We can understand each other. So, we met other two </w:t>
      </w:r>
      <w:r>
        <w:rPr>
          <w:rFonts w:ascii="Times New Roman" w:hAnsi="Times New Roman" w:cs="Times New Roman"/>
        </w:rPr>
        <w:t xml:space="preserve">[East </w:t>
      </w:r>
      <w:proofErr w:type="gramStart"/>
      <w:r>
        <w:rPr>
          <w:rFonts w:ascii="Times New Roman" w:hAnsi="Times New Roman" w:cs="Times New Roman"/>
        </w:rPr>
        <w:t>Africans]…</w:t>
      </w:r>
      <w:proofErr w:type="gramEnd"/>
      <w:r w:rsidRPr="002F65E9">
        <w:rPr>
          <w:rFonts w:ascii="Times New Roman" w:hAnsi="Times New Roman" w:cs="Times New Roman"/>
        </w:rPr>
        <w:t xml:space="preserve"> So</w:t>
      </w:r>
      <w:r>
        <w:rPr>
          <w:rFonts w:ascii="Times New Roman" w:hAnsi="Times New Roman" w:cs="Times New Roman"/>
        </w:rPr>
        <w:t>,</w:t>
      </w:r>
      <w:r w:rsidRPr="002F65E9">
        <w:rPr>
          <w:rFonts w:ascii="Times New Roman" w:hAnsi="Times New Roman" w:cs="Times New Roman"/>
        </w:rPr>
        <w:t xml:space="preserve"> it was four of us the first night we got there, which was nice. And then we got, so, </w:t>
      </w:r>
      <w:r>
        <w:rPr>
          <w:rFonts w:ascii="Times New Roman" w:hAnsi="Times New Roman" w:cs="Times New Roman"/>
        </w:rPr>
        <w:t>[</w:t>
      </w:r>
      <w:r w:rsidR="000E1881">
        <w:rPr>
          <w:rFonts w:ascii="Times New Roman" w:hAnsi="Times New Roman" w:cs="Times New Roman"/>
        </w:rPr>
        <w:t>native</w:t>
      </w:r>
      <w:r>
        <w:rPr>
          <w:rFonts w:ascii="Times New Roman" w:hAnsi="Times New Roman" w:cs="Times New Roman"/>
        </w:rPr>
        <w:t xml:space="preserve"> country]</w:t>
      </w:r>
      <w:r w:rsidRPr="002F65E9">
        <w:rPr>
          <w:rFonts w:ascii="Times New Roman" w:hAnsi="Times New Roman" w:cs="Times New Roman"/>
        </w:rPr>
        <w:t xml:space="preserve"> is a Francophone country. So </w:t>
      </w:r>
      <w:r>
        <w:rPr>
          <w:rFonts w:ascii="Times New Roman" w:hAnsi="Times New Roman" w:cs="Times New Roman"/>
        </w:rPr>
        <w:t>is [another girl’s East African country]</w:t>
      </w:r>
      <w:r w:rsidRPr="002F65E9">
        <w:rPr>
          <w:rFonts w:ascii="Times New Roman" w:hAnsi="Times New Roman" w:cs="Times New Roman"/>
        </w:rPr>
        <w:t xml:space="preserve">. </w:t>
      </w:r>
      <w:r>
        <w:rPr>
          <w:rFonts w:ascii="Times New Roman" w:hAnsi="Times New Roman" w:cs="Times New Roman"/>
        </w:rPr>
        <w:t>[This East African country]</w:t>
      </w:r>
      <w:r w:rsidRPr="002F65E9">
        <w:rPr>
          <w:rFonts w:ascii="Times New Roman" w:hAnsi="Times New Roman" w:cs="Times New Roman"/>
        </w:rPr>
        <w:t xml:space="preserve"> is probably changing to Anglophone, but it was Francophone. So, everything is done in French back home</w:t>
      </w:r>
      <w:r>
        <w:rPr>
          <w:rFonts w:ascii="Times New Roman" w:hAnsi="Times New Roman" w:cs="Times New Roman"/>
        </w:rPr>
        <w:t>.</w:t>
      </w:r>
    </w:p>
    <w:p w14:paraId="7D69A783" w14:textId="77777777" w:rsidR="007B309F" w:rsidRDefault="007B309F" w:rsidP="007B309F">
      <w:pPr>
        <w:ind w:left="720"/>
        <w:jc w:val="both"/>
        <w:rPr>
          <w:rFonts w:ascii="Times New Roman" w:hAnsi="Times New Roman" w:cs="Times New Roman"/>
        </w:rPr>
      </w:pPr>
    </w:p>
    <w:p w14:paraId="594C496B" w14:textId="43E4E9BE" w:rsidR="007B309F" w:rsidRDefault="000E1881" w:rsidP="007B309F">
      <w:pPr>
        <w:spacing w:line="480" w:lineRule="auto"/>
        <w:rPr>
          <w:rFonts w:ascii="Times New Roman" w:hAnsi="Times New Roman" w:cs="Times New Roman"/>
        </w:rPr>
      </w:pPr>
      <w:proofErr w:type="gramStart"/>
      <w:r>
        <w:rPr>
          <w:rFonts w:ascii="Times New Roman" w:hAnsi="Times New Roman" w:cs="Times New Roman"/>
        </w:rPr>
        <w:t>Similar to</w:t>
      </w:r>
      <w:proofErr w:type="gramEnd"/>
      <w:r>
        <w:rPr>
          <w:rFonts w:ascii="Times New Roman" w:hAnsi="Times New Roman" w:cs="Times New Roman"/>
        </w:rPr>
        <w:t xml:space="preserve"> Cutey, </w:t>
      </w:r>
      <w:r w:rsidR="007B309F">
        <w:rPr>
          <w:rFonts w:ascii="Times New Roman" w:hAnsi="Times New Roman" w:cs="Times New Roman"/>
        </w:rPr>
        <w:t>Katie also experienced language as a safe haven</w:t>
      </w:r>
      <w:r>
        <w:rPr>
          <w:rFonts w:ascii="Times New Roman" w:hAnsi="Times New Roman" w:cs="Times New Roman"/>
        </w:rPr>
        <w:t>. She stated</w:t>
      </w:r>
      <w:r w:rsidR="007B309F">
        <w:rPr>
          <w:rFonts w:ascii="Times New Roman" w:hAnsi="Times New Roman" w:cs="Times New Roman"/>
        </w:rPr>
        <w:t xml:space="preserve">: </w:t>
      </w:r>
    </w:p>
    <w:p w14:paraId="5EA97F63" w14:textId="37A04897" w:rsidR="007B309F" w:rsidRDefault="007B309F" w:rsidP="007B309F">
      <w:pPr>
        <w:ind w:left="720"/>
        <w:jc w:val="both"/>
        <w:rPr>
          <w:rFonts w:ascii="Times New Roman" w:hAnsi="Times New Roman" w:cs="Times New Roman"/>
        </w:rPr>
      </w:pPr>
      <w:r w:rsidRPr="00027B1F">
        <w:rPr>
          <w:rFonts w:ascii="Times New Roman" w:hAnsi="Times New Roman" w:cs="Times New Roman"/>
        </w:rPr>
        <w:t xml:space="preserve">The first year that I came, my friend group was four </w:t>
      </w:r>
      <w:r w:rsidR="000E1881">
        <w:rPr>
          <w:rFonts w:ascii="Times New Roman" w:hAnsi="Times New Roman" w:cs="Times New Roman"/>
        </w:rPr>
        <w:t>post-</w:t>
      </w:r>
      <w:r w:rsidRPr="00027B1F">
        <w:rPr>
          <w:rFonts w:ascii="Times New Roman" w:hAnsi="Times New Roman" w:cs="Times New Roman"/>
        </w:rPr>
        <w:t xml:space="preserve">Soviet Countries. It was four of us </w:t>
      </w:r>
      <w:r>
        <w:rPr>
          <w:rFonts w:ascii="Times New Roman" w:hAnsi="Times New Roman" w:cs="Times New Roman"/>
        </w:rPr>
        <w:t>[…]</w:t>
      </w:r>
      <w:r w:rsidRPr="00027B1F">
        <w:rPr>
          <w:rFonts w:ascii="Times New Roman" w:hAnsi="Times New Roman" w:cs="Times New Roman"/>
        </w:rPr>
        <w:t>. We were perfect representatives of Eastern Europe</w:t>
      </w:r>
      <w:r>
        <w:rPr>
          <w:rFonts w:ascii="Times New Roman" w:hAnsi="Times New Roman" w:cs="Times New Roman"/>
        </w:rPr>
        <w:t xml:space="preserve">…. We met this teacher. </w:t>
      </w:r>
      <w:r w:rsidRPr="00027B1F">
        <w:rPr>
          <w:rFonts w:ascii="Times New Roman" w:hAnsi="Times New Roman" w:cs="Times New Roman"/>
        </w:rPr>
        <w:t>Her parents were Russian</w:t>
      </w:r>
      <w:r>
        <w:rPr>
          <w:rFonts w:ascii="Times New Roman" w:hAnsi="Times New Roman" w:cs="Times New Roman"/>
        </w:rPr>
        <w:t>,</w:t>
      </w:r>
      <w:r w:rsidRPr="00027B1F">
        <w:rPr>
          <w:rFonts w:ascii="Times New Roman" w:hAnsi="Times New Roman" w:cs="Times New Roman"/>
        </w:rPr>
        <w:t xml:space="preserve"> and we talked a little bit. She spoke Russian and we spoke Russian together</w:t>
      </w:r>
      <w:r>
        <w:rPr>
          <w:rFonts w:ascii="Times New Roman" w:hAnsi="Times New Roman" w:cs="Times New Roman"/>
        </w:rPr>
        <w:t>…</w:t>
      </w:r>
    </w:p>
    <w:p w14:paraId="2788D9ED" w14:textId="77777777" w:rsidR="007B309F" w:rsidRDefault="007B309F" w:rsidP="007B309F">
      <w:pPr>
        <w:ind w:left="720"/>
        <w:jc w:val="both"/>
        <w:rPr>
          <w:rFonts w:ascii="Times New Roman" w:hAnsi="Times New Roman" w:cs="Times New Roman"/>
        </w:rPr>
      </w:pPr>
    </w:p>
    <w:p w14:paraId="481D0E39" w14:textId="77777777" w:rsidR="007B309F" w:rsidRDefault="007B309F" w:rsidP="007B309F">
      <w:pPr>
        <w:spacing w:line="480" w:lineRule="auto"/>
        <w:rPr>
          <w:rFonts w:ascii="Times New Roman" w:hAnsi="Times New Roman" w:cs="Times New Roman"/>
        </w:rPr>
      </w:pPr>
      <w:r>
        <w:rPr>
          <w:rFonts w:ascii="Times New Roman" w:hAnsi="Times New Roman" w:cs="Times New Roman"/>
        </w:rPr>
        <w:t xml:space="preserve">Finding others who spoke the same language was not only </w:t>
      </w:r>
      <w:proofErr w:type="gramStart"/>
      <w:r>
        <w:rPr>
          <w:rFonts w:ascii="Times New Roman" w:hAnsi="Times New Roman" w:cs="Times New Roman"/>
        </w:rPr>
        <w:t>a safe haven</w:t>
      </w:r>
      <w:proofErr w:type="gramEnd"/>
      <w:r>
        <w:rPr>
          <w:rFonts w:ascii="Times New Roman" w:hAnsi="Times New Roman" w:cs="Times New Roman"/>
        </w:rPr>
        <w:t xml:space="preserve"> but a way for these participants to also learn about each other’s cultures. For example, Anne shared that her S</w:t>
      </w:r>
      <w:r>
        <w:rPr>
          <w:rFonts w:ascii="Times New Roman" w:hAnsi="Times New Roman" w:cs="Times New Roman"/>
          <w:vertAlign w:val="subscript"/>
        </w:rPr>
        <w:t>2</w:t>
      </w:r>
      <w:r>
        <w:rPr>
          <w:rFonts w:ascii="Times New Roman" w:hAnsi="Times New Roman" w:cs="Times New Roman"/>
        </w:rPr>
        <w:t xml:space="preserve"> friendship group consisted of Latinos. However, they were from different Latin American countries. She said: “</w:t>
      </w:r>
      <w:r w:rsidRPr="009758C8">
        <w:rPr>
          <w:rFonts w:ascii="Times New Roman" w:hAnsi="Times New Roman" w:cs="Times New Roman"/>
        </w:rPr>
        <w:t xml:space="preserve">I reconnected with that part of me. And now I'm friends with Colombians and Cubans and Chileans and Salvadorians. And I started knowing more about Latin America as </w:t>
      </w:r>
      <w:r w:rsidRPr="009758C8">
        <w:rPr>
          <w:rFonts w:ascii="Times New Roman" w:hAnsi="Times New Roman" w:cs="Times New Roman"/>
        </w:rPr>
        <w:lastRenderedPageBreak/>
        <w:t>well.</w:t>
      </w:r>
      <w:r>
        <w:rPr>
          <w:rFonts w:ascii="Times New Roman" w:hAnsi="Times New Roman" w:cs="Times New Roman"/>
        </w:rPr>
        <w:t>” Furthermore, the ability to speak their heritage language provided participants with a sense of home and a community where they could cook food, fellowship, and enjoy each other’s company. In this quote, for example, Anne paints another vivid picture of her experience:</w:t>
      </w:r>
    </w:p>
    <w:p w14:paraId="1DB7723B" w14:textId="77777777" w:rsidR="007B309F" w:rsidRDefault="007B309F" w:rsidP="007B309F">
      <w:pPr>
        <w:ind w:left="720"/>
        <w:jc w:val="both"/>
        <w:rPr>
          <w:rFonts w:ascii="Times New Roman" w:hAnsi="Times New Roman" w:cs="Times New Roman"/>
        </w:rPr>
      </w:pPr>
      <w:r>
        <w:rPr>
          <w:rFonts w:ascii="Times New Roman" w:hAnsi="Times New Roman" w:cs="Times New Roman"/>
        </w:rPr>
        <w:t>…</w:t>
      </w:r>
      <w:r w:rsidRPr="009758C8">
        <w:rPr>
          <w:rFonts w:ascii="Times New Roman" w:hAnsi="Times New Roman" w:cs="Times New Roman"/>
        </w:rPr>
        <w:t xml:space="preserve">I feel like us getting together as Latinos was important for us, because it gave us this sense of stability, we can speak in our language when we are together, we can eat our food when we're together, we can reconnect with what we </w:t>
      </w:r>
      <w:proofErr w:type="gramStart"/>
      <w:r w:rsidRPr="009758C8">
        <w:rPr>
          <w:rFonts w:ascii="Times New Roman" w:hAnsi="Times New Roman" w:cs="Times New Roman"/>
        </w:rPr>
        <w:t>actually are</w:t>
      </w:r>
      <w:proofErr w:type="gramEnd"/>
      <w:r w:rsidRPr="009758C8">
        <w:rPr>
          <w:rFonts w:ascii="Times New Roman" w:hAnsi="Times New Roman" w:cs="Times New Roman"/>
        </w:rPr>
        <w:t>. It gives us this sense of stability in a country that is foreign to us, in a culture that is foreign to us, in a language that is foreign to us. I met this Latino community there</w:t>
      </w:r>
      <w:r>
        <w:rPr>
          <w:rFonts w:ascii="Times New Roman" w:hAnsi="Times New Roman" w:cs="Times New Roman"/>
        </w:rPr>
        <w:t xml:space="preserve"> [U.S.]</w:t>
      </w:r>
      <w:r w:rsidRPr="009758C8">
        <w:rPr>
          <w:rFonts w:ascii="Times New Roman" w:hAnsi="Times New Roman" w:cs="Times New Roman"/>
        </w:rPr>
        <w:t>.</w:t>
      </w:r>
    </w:p>
    <w:p w14:paraId="21A60CE3" w14:textId="77777777" w:rsidR="007B309F" w:rsidRDefault="007B309F" w:rsidP="007B309F">
      <w:pPr>
        <w:ind w:left="720"/>
        <w:jc w:val="both"/>
        <w:rPr>
          <w:rFonts w:ascii="Times New Roman" w:hAnsi="Times New Roman" w:cs="Times New Roman"/>
        </w:rPr>
      </w:pPr>
    </w:p>
    <w:p w14:paraId="7A4936EE" w14:textId="437771DB" w:rsidR="007B309F" w:rsidRDefault="007B309F" w:rsidP="007B309F">
      <w:pPr>
        <w:spacing w:line="480" w:lineRule="auto"/>
        <w:rPr>
          <w:rFonts w:ascii="Times New Roman" w:hAnsi="Times New Roman" w:cs="Times New Roman"/>
        </w:rPr>
      </w:pPr>
      <w:r>
        <w:rPr>
          <w:rFonts w:ascii="Times New Roman" w:hAnsi="Times New Roman" w:cs="Times New Roman"/>
        </w:rPr>
        <w:t xml:space="preserve">Language learning was a communicative event that allowed participants to connect with others, express their identity, release stress and anxiety, and build a community. Language learning was also a way for participants to learn about others’ cultures and teach others about their cultures. </w:t>
      </w:r>
      <w:r w:rsidR="000E1881">
        <w:rPr>
          <w:rFonts w:ascii="Times New Roman" w:hAnsi="Times New Roman" w:cs="Times New Roman"/>
        </w:rPr>
        <w:t xml:space="preserve">Importantly, language learning transformed participants’ identities. </w:t>
      </w:r>
      <w:r>
        <w:rPr>
          <w:rFonts w:ascii="Times New Roman" w:hAnsi="Times New Roman" w:cs="Times New Roman"/>
        </w:rPr>
        <w:t>Through language, participants were able to mold and foster multicultural identity(</w:t>
      </w:r>
      <w:proofErr w:type="spellStart"/>
      <w:r>
        <w:rPr>
          <w:rFonts w:ascii="Times New Roman" w:hAnsi="Times New Roman" w:cs="Times New Roman"/>
        </w:rPr>
        <w:t>ies</w:t>
      </w:r>
      <w:proofErr w:type="spellEnd"/>
      <w:r>
        <w:rPr>
          <w:rFonts w:ascii="Times New Roman" w:hAnsi="Times New Roman" w:cs="Times New Roman"/>
        </w:rPr>
        <w:t>).</w:t>
      </w:r>
    </w:p>
    <w:p w14:paraId="65CD39D3" w14:textId="77777777" w:rsidR="007B309F" w:rsidRPr="00016432" w:rsidRDefault="007B309F" w:rsidP="007B309F">
      <w:pPr>
        <w:spacing w:line="480" w:lineRule="auto"/>
        <w:rPr>
          <w:rFonts w:ascii="Times New Roman" w:hAnsi="Times New Roman" w:cs="Times New Roman"/>
          <w:b/>
          <w:bCs/>
          <w:i/>
          <w:iCs/>
        </w:rPr>
      </w:pPr>
      <w:r w:rsidRPr="00016432">
        <w:rPr>
          <w:rFonts w:ascii="Times New Roman" w:hAnsi="Times New Roman" w:cs="Times New Roman"/>
          <w:b/>
          <w:bCs/>
          <w:i/>
          <w:iCs/>
        </w:rPr>
        <w:t>Through Learning by Doing</w:t>
      </w:r>
    </w:p>
    <w:p w14:paraId="0D304D1D" w14:textId="44A92972" w:rsidR="007B309F" w:rsidRDefault="007B309F" w:rsidP="007B309F">
      <w:pPr>
        <w:spacing w:line="480" w:lineRule="auto"/>
        <w:rPr>
          <w:rFonts w:ascii="Times New Roman" w:hAnsi="Times New Roman" w:cs="Times New Roman"/>
        </w:rPr>
      </w:pPr>
      <w:r>
        <w:tab/>
      </w:r>
      <w:r>
        <w:rPr>
          <w:rFonts w:ascii="Times New Roman" w:hAnsi="Times New Roman" w:cs="Times New Roman"/>
        </w:rPr>
        <w:t xml:space="preserve">Learning by doing was an important factor in shaping a multicultural identity. Learning by doing is a communicative event because participants were able to learn about different cultures through doing—that, is, by enacting cultural rituals, traditional dances, cooking food, learning languages, celebrating traditional holidays, </w:t>
      </w:r>
      <w:r w:rsidR="00016432">
        <w:rPr>
          <w:rFonts w:ascii="Times New Roman" w:hAnsi="Times New Roman" w:cs="Times New Roman"/>
        </w:rPr>
        <w:t>and so on</w:t>
      </w:r>
      <w:r>
        <w:rPr>
          <w:rFonts w:ascii="Times New Roman" w:hAnsi="Times New Roman" w:cs="Times New Roman"/>
        </w:rPr>
        <w:t xml:space="preserve">. One significant event that all participants spoke about was culture week, a week at UWC </w:t>
      </w:r>
      <w:r w:rsidR="00016432">
        <w:rPr>
          <w:rFonts w:ascii="Times New Roman" w:hAnsi="Times New Roman" w:cs="Times New Roman"/>
        </w:rPr>
        <w:t>during</w:t>
      </w:r>
      <w:r>
        <w:rPr>
          <w:rFonts w:ascii="Times New Roman" w:hAnsi="Times New Roman" w:cs="Times New Roman"/>
        </w:rPr>
        <w:t xml:space="preserve"> which participants showcased their culture. Students from each region or ethnic heritage (e.g., the Middle East) put on a show that included various aspects of their culture, including food, dress, dance, music, and so forth. These activities provided exposure and opportunities for learning to those in the audience. Oscar described culture week in the following manner:</w:t>
      </w:r>
    </w:p>
    <w:p w14:paraId="110B15DF" w14:textId="687EBCDA" w:rsidR="007B309F" w:rsidRDefault="007B309F" w:rsidP="007B309F">
      <w:pPr>
        <w:ind w:left="720"/>
        <w:jc w:val="both"/>
        <w:rPr>
          <w:rFonts w:ascii="Times New Roman" w:hAnsi="Times New Roman" w:cs="Times New Roman"/>
        </w:rPr>
      </w:pPr>
      <w:r>
        <w:rPr>
          <w:rFonts w:ascii="Times New Roman" w:hAnsi="Times New Roman" w:cs="Times New Roman"/>
        </w:rPr>
        <w:t>…</w:t>
      </w:r>
      <w:r w:rsidRPr="00002A36">
        <w:rPr>
          <w:rFonts w:ascii="Times New Roman" w:hAnsi="Times New Roman" w:cs="Times New Roman"/>
        </w:rPr>
        <w:t xml:space="preserve">it's not until you see people speak their mother </w:t>
      </w:r>
      <w:proofErr w:type="gramStart"/>
      <w:r w:rsidRPr="00002A36">
        <w:rPr>
          <w:rFonts w:ascii="Times New Roman" w:hAnsi="Times New Roman" w:cs="Times New Roman"/>
        </w:rPr>
        <w:t>tongue, or</w:t>
      </w:r>
      <w:proofErr w:type="gramEnd"/>
      <w:r w:rsidRPr="00002A36">
        <w:rPr>
          <w:rFonts w:ascii="Times New Roman" w:hAnsi="Times New Roman" w:cs="Times New Roman"/>
        </w:rPr>
        <w:t xml:space="preserve"> dance their traditional dances or cook their traditional food that you're like, okay, I think this is very different to me, but also</w:t>
      </w:r>
      <w:r>
        <w:rPr>
          <w:rFonts w:ascii="Times New Roman" w:hAnsi="Times New Roman" w:cs="Times New Roman"/>
        </w:rPr>
        <w:t>,</w:t>
      </w:r>
      <w:r w:rsidRPr="00002A36">
        <w:rPr>
          <w:rFonts w:ascii="Times New Roman" w:hAnsi="Times New Roman" w:cs="Times New Roman"/>
        </w:rPr>
        <w:t xml:space="preserve"> it's just really beautiful to see all this diversity and the student body. And so</w:t>
      </w:r>
      <w:r>
        <w:rPr>
          <w:rFonts w:ascii="Times New Roman" w:hAnsi="Times New Roman" w:cs="Times New Roman"/>
        </w:rPr>
        <w:t>,</w:t>
      </w:r>
      <w:r w:rsidRPr="00002A36">
        <w:rPr>
          <w:rFonts w:ascii="Times New Roman" w:hAnsi="Times New Roman" w:cs="Times New Roman"/>
        </w:rPr>
        <w:t xml:space="preserve"> I </w:t>
      </w:r>
      <w:proofErr w:type="gramStart"/>
      <w:r w:rsidRPr="00002A36">
        <w:rPr>
          <w:rFonts w:ascii="Times New Roman" w:hAnsi="Times New Roman" w:cs="Times New Roman"/>
        </w:rPr>
        <w:lastRenderedPageBreak/>
        <w:t>definitely have</w:t>
      </w:r>
      <w:proofErr w:type="gramEnd"/>
      <w:r w:rsidRPr="00002A36">
        <w:rPr>
          <w:rFonts w:ascii="Times New Roman" w:hAnsi="Times New Roman" w:cs="Times New Roman"/>
        </w:rPr>
        <w:t xml:space="preserve"> very beautiful memories from other people's culture weeks, and also just me participating in Latin American culture week.</w:t>
      </w:r>
    </w:p>
    <w:p w14:paraId="611FE0B1" w14:textId="77777777" w:rsidR="009C1BB3" w:rsidRDefault="009C1BB3" w:rsidP="007B309F">
      <w:pPr>
        <w:ind w:left="720"/>
        <w:jc w:val="both"/>
        <w:rPr>
          <w:rFonts w:ascii="Times New Roman" w:hAnsi="Times New Roman" w:cs="Times New Roman"/>
        </w:rPr>
      </w:pPr>
    </w:p>
    <w:p w14:paraId="3F56C517" w14:textId="28A7D980" w:rsidR="009C1BB3" w:rsidRDefault="000B1626" w:rsidP="00016432">
      <w:pPr>
        <w:spacing w:line="480" w:lineRule="auto"/>
        <w:rPr>
          <w:rFonts w:ascii="Times New Roman" w:hAnsi="Times New Roman" w:cs="Times New Roman"/>
        </w:rPr>
      </w:pPr>
      <w:r>
        <w:rPr>
          <w:rFonts w:ascii="Times New Roman" w:hAnsi="Times New Roman" w:cs="Times New Roman"/>
        </w:rPr>
        <w:t xml:space="preserve">Oscar’s view of culture week aligned with Quentin’s account of the same event. </w:t>
      </w:r>
      <w:r w:rsidR="007B309F">
        <w:rPr>
          <w:rFonts w:ascii="Times New Roman" w:hAnsi="Times New Roman" w:cs="Times New Roman"/>
        </w:rPr>
        <w:t>Quentin provided the following colorful picture of his culture week experience:</w:t>
      </w:r>
    </w:p>
    <w:p w14:paraId="124EC4A2" w14:textId="27182E9E" w:rsidR="007B309F" w:rsidRDefault="007B309F" w:rsidP="007B309F">
      <w:pPr>
        <w:ind w:left="720"/>
        <w:jc w:val="both"/>
        <w:rPr>
          <w:rFonts w:ascii="Times New Roman" w:hAnsi="Times New Roman" w:cs="Times New Roman"/>
        </w:rPr>
      </w:pPr>
      <w:r>
        <w:rPr>
          <w:rFonts w:ascii="Times New Roman" w:hAnsi="Times New Roman" w:cs="Times New Roman"/>
        </w:rPr>
        <w:t>T</w:t>
      </w:r>
      <w:r w:rsidRPr="00D2468E">
        <w:rPr>
          <w:rFonts w:ascii="Times New Roman" w:hAnsi="Times New Roman" w:cs="Times New Roman"/>
        </w:rPr>
        <w:t xml:space="preserve">hen we had a presentation in the </w:t>
      </w:r>
      <w:proofErr w:type="spellStart"/>
      <w:r w:rsidRPr="00D2468E">
        <w:rPr>
          <w:rFonts w:ascii="Times New Roman" w:hAnsi="Times New Roman" w:cs="Times New Roman"/>
        </w:rPr>
        <w:t>caf</w:t>
      </w:r>
      <w:proofErr w:type="spellEnd"/>
      <w:r>
        <w:rPr>
          <w:rFonts w:ascii="Times New Roman" w:hAnsi="Times New Roman" w:cs="Times New Roman"/>
        </w:rPr>
        <w:t xml:space="preserve"> [</w:t>
      </w:r>
      <w:r w:rsidR="003A3172">
        <w:rPr>
          <w:rFonts w:ascii="Times New Roman" w:hAnsi="Times New Roman" w:cs="Times New Roman"/>
        </w:rPr>
        <w:t>cafeteria</w:t>
      </w:r>
      <w:r>
        <w:rPr>
          <w:rFonts w:ascii="Times New Roman" w:hAnsi="Times New Roman" w:cs="Times New Roman"/>
        </w:rPr>
        <w:t>]…</w:t>
      </w:r>
      <w:r w:rsidRPr="00D2468E">
        <w:rPr>
          <w:rFonts w:ascii="Times New Roman" w:hAnsi="Times New Roman" w:cs="Times New Roman"/>
        </w:rPr>
        <w:t xml:space="preserve">we made a circle and then we made a flash mob, I think, where somebody stood up to dance and all Latinos joined. And it was amazing. I led one dance, a </w:t>
      </w:r>
      <w:r>
        <w:rPr>
          <w:rFonts w:ascii="Times New Roman" w:hAnsi="Times New Roman" w:cs="Times New Roman"/>
        </w:rPr>
        <w:t>[native country]</w:t>
      </w:r>
      <w:r w:rsidRPr="00D2468E">
        <w:rPr>
          <w:rFonts w:ascii="Times New Roman" w:hAnsi="Times New Roman" w:cs="Times New Roman"/>
        </w:rPr>
        <w:t xml:space="preserve"> dance in that moment</w:t>
      </w:r>
      <w:r>
        <w:rPr>
          <w:rFonts w:ascii="Times New Roman" w:hAnsi="Times New Roman" w:cs="Times New Roman"/>
        </w:rPr>
        <w:t xml:space="preserve">…oof... </w:t>
      </w:r>
      <w:r w:rsidRPr="00D2468E">
        <w:rPr>
          <w:rFonts w:ascii="Times New Roman" w:hAnsi="Times New Roman" w:cs="Times New Roman"/>
        </w:rPr>
        <w:t>I don't know, the rush I was in it because we were preparing</w:t>
      </w:r>
      <w:r>
        <w:rPr>
          <w:rFonts w:ascii="Times New Roman" w:hAnsi="Times New Roman" w:cs="Times New Roman"/>
        </w:rPr>
        <w:t xml:space="preserve">…. </w:t>
      </w:r>
      <w:r w:rsidRPr="00D2468E">
        <w:rPr>
          <w:rFonts w:ascii="Times New Roman" w:hAnsi="Times New Roman" w:cs="Times New Roman"/>
        </w:rPr>
        <w:t xml:space="preserve">And this </w:t>
      </w:r>
      <w:r>
        <w:rPr>
          <w:rFonts w:ascii="Times New Roman" w:hAnsi="Times New Roman" w:cs="Times New Roman"/>
        </w:rPr>
        <w:t>[native country]</w:t>
      </w:r>
      <w:r w:rsidRPr="00D2468E">
        <w:rPr>
          <w:rFonts w:ascii="Times New Roman" w:hAnsi="Times New Roman" w:cs="Times New Roman"/>
        </w:rPr>
        <w:t xml:space="preserve"> dance is one of my </w:t>
      </w:r>
      <w:proofErr w:type="gramStart"/>
      <w:r w:rsidRPr="00D2468E">
        <w:rPr>
          <w:rFonts w:ascii="Times New Roman" w:hAnsi="Times New Roman" w:cs="Times New Roman"/>
        </w:rPr>
        <w:t>favorite</w:t>
      </w:r>
      <w:proofErr w:type="gramEnd"/>
      <w:r w:rsidRPr="00D2468E">
        <w:rPr>
          <w:rFonts w:ascii="Times New Roman" w:hAnsi="Times New Roman" w:cs="Times New Roman"/>
        </w:rPr>
        <w:t xml:space="preserve"> </w:t>
      </w:r>
      <w:r w:rsidR="000B1626">
        <w:rPr>
          <w:rFonts w:ascii="Times New Roman" w:hAnsi="Times New Roman" w:cs="Times New Roman"/>
        </w:rPr>
        <w:t>[native country]</w:t>
      </w:r>
      <w:r w:rsidRPr="00D2468E">
        <w:rPr>
          <w:rFonts w:ascii="Times New Roman" w:hAnsi="Times New Roman" w:cs="Times New Roman"/>
        </w:rPr>
        <w:t xml:space="preserve"> dances and being able to me, representing </w:t>
      </w:r>
      <w:r>
        <w:rPr>
          <w:rFonts w:ascii="Times New Roman" w:hAnsi="Times New Roman" w:cs="Times New Roman"/>
        </w:rPr>
        <w:t>[native country]</w:t>
      </w:r>
      <w:r w:rsidRPr="00D2468E">
        <w:rPr>
          <w:rFonts w:ascii="Times New Roman" w:hAnsi="Times New Roman" w:cs="Times New Roman"/>
        </w:rPr>
        <w:t xml:space="preserve"> in that moment, making people from all different countries b</w:t>
      </w:r>
      <w:r>
        <w:rPr>
          <w:rFonts w:ascii="Times New Roman" w:hAnsi="Times New Roman" w:cs="Times New Roman"/>
        </w:rPr>
        <w:t>ack</w:t>
      </w:r>
      <w:r w:rsidRPr="00D2468E">
        <w:rPr>
          <w:rFonts w:ascii="Times New Roman" w:hAnsi="Times New Roman" w:cs="Times New Roman"/>
        </w:rPr>
        <w:t xml:space="preserve"> </w:t>
      </w:r>
      <w:r>
        <w:rPr>
          <w:rFonts w:ascii="Times New Roman" w:hAnsi="Times New Roman" w:cs="Times New Roman"/>
        </w:rPr>
        <w:t>[native country]</w:t>
      </w:r>
      <w:r w:rsidRPr="00D2468E">
        <w:rPr>
          <w:rFonts w:ascii="Times New Roman" w:hAnsi="Times New Roman" w:cs="Times New Roman"/>
        </w:rPr>
        <w:t xml:space="preserve">, dancing the </w:t>
      </w:r>
      <w:r>
        <w:rPr>
          <w:rFonts w:ascii="Times New Roman" w:hAnsi="Times New Roman" w:cs="Times New Roman"/>
        </w:rPr>
        <w:t>[native country]</w:t>
      </w:r>
      <w:r w:rsidRPr="00D2468E">
        <w:rPr>
          <w:rFonts w:ascii="Times New Roman" w:hAnsi="Times New Roman" w:cs="Times New Roman"/>
        </w:rPr>
        <w:t xml:space="preserve"> song in front of this super international community. It just couldn't get better.</w:t>
      </w:r>
    </w:p>
    <w:p w14:paraId="1F586A2B" w14:textId="77777777" w:rsidR="009C1BB3" w:rsidRDefault="009C1BB3" w:rsidP="007B309F">
      <w:pPr>
        <w:ind w:left="720"/>
        <w:jc w:val="both"/>
        <w:rPr>
          <w:rFonts w:ascii="Times New Roman" w:hAnsi="Times New Roman" w:cs="Times New Roman"/>
        </w:rPr>
      </w:pPr>
    </w:p>
    <w:p w14:paraId="72DA2A6E" w14:textId="51C53C5F" w:rsidR="007B309F" w:rsidRDefault="007B309F" w:rsidP="007B309F">
      <w:pPr>
        <w:spacing w:line="480" w:lineRule="auto"/>
        <w:rPr>
          <w:rFonts w:ascii="Times New Roman" w:hAnsi="Times New Roman" w:cs="Times New Roman"/>
        </w:rPr>
      </w:pPr>
      <w:r>
        <w:rPr>
          <w:rFonts w:ascii="Times New Roman" w:hAnsi="Times New Roman" w:cs="Times New Roman"/>
        </w:rPr>
        <w:t xml:space="preserve">The most impressive aspect of culture week was that some students </w:t>
      </w:r>
      <w:r w:rsidR="00016432">
        <w:rPr>
          <w:rFonts w:ascii="Times New Roman" w:hAnsi="Times New Roman" w:cs="Times New Roman"/>
        </w:rPr>
        <w:t>took</w:t>
      </w:r>
      <w:r>
        <w:rPr>
          <w:rFonts w:ascii="Times New Roman" w:hAnsi="Times New Roman" w:cs="Times New Roman"/>
        </w:rPr>
        <w:t xml:space="preserve"> part in the culture weeks of overlapping cultural regions. This meant that they would perform more than once. This was the case for Berlin, who participated in multiple cultural showcases:</w:t>
      </w:r>
    </w:p>
    <w:p w14:paraId="369AA4EA" w14:textId="3C1B9B19" w:rsidR="007B309F" w:rsidRDefault="007B309F" w:rsidP="007B309F">
      <w:pPr>
        <w:ind w:left="720"/>
        <w:jc w:val="both"/>
        <w:rPr>
          <w:rFonts w:ascii="Times New Roman" w:hAnsi="Times New Roman" w:cs="Times New Roman"/>
        </w:rPr>
      </w:pPr>
      <w:r w:rsidRPr="00084BA5">
        <w:rPr>
          <w:rFonts w:ascii="Times New Roman" w:hAnsi="Times New Roman" w:cs="Times New Roman"/>
        </w:rPr>
        <w:t>In UWC, we used to have the</w:t>
      </w:r>
      <w:r w:rsidR="000B1626">
        <w:rPr>
          <w:rFonts w:ascii="Times New Roman" w:hAnsi="Times New Roman" w:cs="Times New Roman"/>
        </w:rPr>
        <w:t xml:space="preserve"> </w:t>
      </w:r>
      <w:r w:rsidRPr="00084BA5">
        <w:rPr>
          <w:rFonts w:ascii="Times New Roman" w:hAnsi="Times New Roman" w:cs="Times New Roman"/>
        </w:rPr>
        <w:t>culture night. And I will try to participate in almost everything, even that which is not my culture, I'll try to do because it's an experience</w:t>
      </w:r>
      <w:r>
        <w:rPr>
          <w:rFonts w:ascii="Times New Roman" w:hAnsi="Times New Roman" w:cs="Times New Roman"/>
        </w:rPr>
        <w:t xml:space="preserve">… </w:t>
      </w:r>
      <w:r w:rsidRPr="00084BA5">
        <w:rPr>
          <w:rFonts w:ascii="Times New Roman" w:hAnsi="Times New Roman" w:cs="Times New Roman"/>
        </w:rPr>
        <w:t>once, I was in the African culture night, and then again, I was in the Middle East. And then I was in the European culture night. So</w:t>
      </w:r>
      <w:r>
        <w:rPr>
          <w:rFonts w:ascii="Times New Roman" w:hAnsi="Times New Roman" w:cs="Times New Roman"/>
        </w:rPr>
        <w:t>,</w:t>
      </w:r>
      <w:r w:rsidRPr="00084BA5">
        <w:rPr>
          <w:rFonts w:ascii="Times New Roman" w:hAnsi="Times New Roman" w:cs="Times New Roman"/>
        </w:rPr>
        <w:t xml:space="preserve"> it was a whole range</w:t>
      </w:r>
      <w:r>
        <w:rPr>
          <w:rFonts w:ascii="Times New Roman" w:hAnsi="Times New Roman" w:cs="Times New Roman"/>
        </w:rPr>
        <w:t>…b</w:t>
      </w:r>
      <w:r w:rsidRPr="00084BA5">
        <w:rPr>
          <w:rFonts w:ascii="Times New Roman" w:hAnsi="Times New Roman" w:cs="Times New Roman"/>
        </w:rPr>
        <w:t>ecause I'm like a dancer myself. So</w:t>
      </w:r>
      <w:r>
        <w:rPr>
          <w:rFonts w:ascii="Times New Roman" w:hAnsi="Times New Roman" w:cs="Times New Roman"/>
        </w:rPr>
        <w:t>,</w:t>
      </w:r>
      <w:r w:rsidRPr="00084BA5">
        <w:rPr>
          <w:rFonts w:ascii="Times New Roman" w:hAnsi="Times New Roman" w:cs="Times New Roman"/>
        </w:rPr>
        <w:t xml:space="preserve"> I tried to learn the different dances. So</w:t>
      </w:r>
      <w:r>
        <w:rPr>
          <w:rFonts w:ascii="Times New Roman" w:hAnsi="Times New Roman" w:cs="Times New Roman"/>
        </w:rPr>
        <w:t>,</w:t>
      </w:r>
      <w:r w:rsidRPr="00084BA5">
        <w:rPr>
          <w:rFonts w:ascii="Times New Roman" w:hAnsi="Times New Roman" w:cs="Times New Roman"/>
        </w:rPr>
        <w:t xml:space="preserve"> it makes me feel connected to them.</w:t>
      </w:r>
    </w:p>
    <w:p w14:paraId="65B56EA9" w14:textId="77777777" w:rsidR="007B309F" w:rsidRDefault="007B309F" w:rsidP="007B309F">
      <w:pPr>
        <w:ind w:left="720"/>
        <w:jc w:val="both"/>
        <w:rPr>
          <w:rFonts w:ascii="Times New Roman" w:hAnsi="Times New Roman" w:cs="Times New Roman"/>
        </w:rPr>
      </w:pPr>
    </w:p>
    <w:p w14:paraId="7C63386F" w14:textId="77777777" w:rsidR="007B309F" w:rsidRDefault="007B309F" w:rsidP="007B309F">
      <w:pPr>
        <w:spacing w:line="480" w:lineRule="auto"/>
        <w:jc w:val="both"/>
        <w:rPr>
          <w:rFonts w:ascii="Times New Roman" w:hAnsi="Times New Roman" w:cs="Times New Roman"/>
        </w:rPr>
      </w:pPr>
      <w:r>
        <w:rPr>
          <w:rFonts w:ascii="Times New Roman" w:hAnsi="Times New Roman" w:cs="Times New Roman"/>
        </w:rPr>
        <w:t>These culture weeks offered many opportunities of cultural learning from groups of people from all over the world, much like, in a sense, an international exposure over a period of a year.</w:t>
      </w:r>
    </w:p>
    <w:p w14:paraId="057901E0" w14:textId="4D26198B" w:rsidR="007B309F" w:rsidRDefault="007B309F" w:rsidP="007B309F">
      <w:pPr>
        <w:spacing w:line="480" w:lineRule="auto"/>
        <w:ind w:firstLine="720"/>
        <w:rPr>
          <w:rFonts w:ascii="Times New Roman" w:hAnsi="Times New Roman" w:cs="Times New Roman"/>
        </w:rPr>
      </w:pPr>
      <w:r>
        <w:rPr>
          <w:rFonts w:ascii="Times New Roman" w:hAnsi="Times New Roman" w:cs="Times New Roman"/>
        </w:rPr>
        <w:t>Learning by doing was also reflected in participants’ stories about joining cultural groups and student organizations in S</w:t>
      </w:r>
      <w:r>
        <w:rPr>
          <w:rFonts w:ascii="Times New Roman" w:hAnsi="Times New Roman" w:cs="Times New Roman"/>
          <w:vertAlign w:val="subscript"/>
        </w:rPr>
        <w:t>2</w:t>
      </w:r>
      <w:r>
        <w:rPr>
          <w:rFonts w:ascii="Times New Roman" w:hAnsi="Times New Roman" w:cs="Times New Roman"/>
        </w:rPr>
        <w:t xml:space="preserve">. For example, Cutey shared her experience when she joined an </w:t>
      </w:r>
      <w:proofErr w:type="spellStart"/>
      <w:r>
        <w:rPr>
          <w:rFonts w:ascii="Times New Roman" w:hAnsi="Times New Roman" w:cs="Times New Roman"/>
        </w:rPr>
        <w:t>Afrobeats</w:t>
      </w:r>
      <w:proofErr w:type="spellEnd"/>
      <w:r>
        <w:rPr>
          <w:rFonts w:ascii="Times New Roman" w:hAnsi="Times New Roman" w:cs="Times New Roman"/>
        </w:rPr>
        <w:t xml:space="preserve"> dance group at her college/university and how dance helped her learn more about </w:t>
      </w:r>
      <w:r w:rsidR="00016432">
        <w:rPr>
          <w:rFonts w:ascii="Times New Roman" w:hAnsi="Times New Roman" w:cs="Times New Roman"/>
        </w:rPr>
        <w:t xml:space="preserve">other </w:t>
      </w:r>
      <w:r>
        <w:rPr>
          <w:rFonts w:ascii="Times New Roman" w:hAnsi="Times New Roman" w:cs="Times New Roman"/>
        </w:rPr>
        <w:t>cultures.</w:t>
      </w:r>
    </w:p>
    <w:p w14:paraId="0E49921F" w14:textId="77777777" w:rsidR="007B309F" w:rsidRDefault="007B309F" w:rsidP="007B309F">
      <w:pPr>
        <w:ind w:left="720"/>
        <w:jc w:val="both"/>
        <w:rPr>
          <w:rFonts w:ascii="Times New Roman" w:hAnsi="Times New Roman" w:cs="Times New Roman"/>
        </w:rPr>
      </w:pPr>
      <w:r w:rsidRPr="00102BBC">
        <w:rPr>
          <w:rFonts w:ascii="Times New Roman" w:hAnsi="Times New Roman" w:cs="Times New Roman"/>
        </w:rPr>
        <w:t xml:space="preserve">I definitely </w:t>
      </w:r>
      <w:proofErr w:type="gramStart"/>
      <w:r w:rsidRPr="00102BBC">
        <w:rPr>
          <w:rFonts w:ascii="Times New Roman" w:hAnsi="Times New Roman" w:cs="Times New Roman"/>
        </w:rPr>
        <w:t>can</w:t>
      </w:r>
      <w:r>
        <w:rPr>
          <w:rFonts w:ascii="Times New Roman" w:hAnsi="Times New Roman" w:cs="Times New Roman"/>
        </w:rPr>
        <w:t xml:space="preserve"> </w:t>
      </w:r>
      <w:r w:rsidRPr="00102BBC">
        <w:rPr>
          <w:rFonts w:ascii="Times New Roman" w:hAnsi="Times New Roman" w:cs="Times New Roman"/>
        </w:rPr>
        <w:t>do</w:t>
      </w:r>
      <w:proofErr w:type="gramEnd"/>
      <w:r w:rsidRPr="00102BBC">
        <w:rPr>
          <w:rFonts w:ascii="Times New Roman" w:hAnsi="Times New Roman" w:cs="Times New Roman"/>
        </w:rPr>
        <w:t xml:space="preserve"> cultural dances from different countries. About, I'd say, six or seven countries, like Europe and from everywhere. And when you learn about these dances, you learn about the cultures of the people, because the dances really talk a lot. They tell about how people live and everything.</w:t>
      </w:r>
    </w:p>
    <w:p w14:paraId="37775507" w14:textId="77777777" w:rsidR="007B309F" w:rsidRDefault="007B309F" w:rsidP="007B309F">
      <w:pPr>
        <w:ind w:left="720"/>
        <w:jc w:val="both"/>
        <w:rPr>
          <w:rFonts w:ascii="Times New Roman" w:hAnsi="Times New Roman" w:cs="Times New Roman"/>
        </w:rPr>
      </w:pPr>
    </w:p>
    <w:p w14:paraId="7805B5FF" w14:textId="77777777" w:rsidR="007B309F" w:rsidRDefault="007B309F" w:rsidP="007B309F">
      <w:pPr>
        <w:spacing w:line="480" w:lineRule="auto"/>
        <w:rPr>
          <w:rFonts w:ascii="Times New Roman" w:hAnsi="Times New Roman" w:cs="Times New Roman"/>
        </w:rPr>
      </w:pPr>
      <w:r>
        <w:rPr>
          <w:rFonts w:ascii="Times New Roman" w:hAnsi="Times New Roman" w:cs="Times New Roman"/>
        </w:rPr>
        <w:lastRenderedPageBreak/>
        <w:t xml:space="preserve">Participants shared that many of these cultural groups and student organizations provided a platform for them to learn about others’ cultures. These occasions also strengthened their own cultural identity. For example, Alternativo’s national pride stemmed from a student organization he was a member of winning a much-coveted cultural award. Winning the award as a newly formed student organization for students from his country made him feel proud that they were able to showcase their culture and be rewarded for it in this manner. These different acts of cultural learning through doing shaped participants’ multicultural identities. For them, all these various cultural interactions added layers to their identity. </w:t>
      </w:r>
    </w:p>
    <w:p w14:paraId="0E23EA48" w14:textId="77777777" w:rsidR="007B309F" w:rsidRPr="00C44F6E" w:rsidRDefault="007B309F" w:rsidP="007B309F">
      <w:pPr>
        <w:spacing w:line="480" w:lineRule="auto"/>
        <w:rPr>
          <w:rFonts w:ascii="Times New Roman" w:hAnsi="Times New Roman" w:cs="Times New Roman"/>
        </w:rPr>
      </w:pPr>
      <w:r>
        <w:rPr>
          <w:rFonts w:ascii="Times New Roman" w:hAnsi="Times New Roman" w:cs="Times New Roman"/>
        </w:rPr>
        <w:tab/>
        <w:t>Communicative events offer the first pieces of the puzzle in the design of the CMMID proposed in this dissertation. These events highlight discursive practices that shape and mold multicultural identity(</w:t>
      </w:r>
      <w:proofErr w:type="spellStart"/>
      <w:r>
        <w:rPr>
          <w:rFonts w:ascii="Times New Roman" w:hAnsi="Times New Roman" w:cs="Times New Roman"/>
        </w:rPr>
        <w:t>ies</w:t>
      </w:r>
      <w:proofErr w:type="spellEnd"/>
      <w:r>
        <w:rPr>
          <w:rFonts w:ascii="Times New Roman" w:hAnsi="Times New Roman" w:cs="Times New Roman"/>
        </w:rPr>
        <w:t>). Importantly, these events illuminate K. Hall’s (2000) and S. Hall’s (1999) perspective that there is no pre-discursive identity, that identity is co-constructed communicatively in relation to others and the environment. These events also point to the fact that the domestic people and cultures of sojourns had minimal influence on shaping participants’ multicultural identity(</w:t>
      </w:r>
      <w:proofErr w:type="spellStart"/>
      <w:r>
        <w:rPr>
          <w:rFonts w:ascii="Times New Roman" w:hAnsi="Times New Roman" w:cs="Times New Roman"/>
        </w:rPr>
        <w:t>ies</w:t>
      </w:r>
      <w:proofErr w:type="spellEnd"/>
      <w:r>
        <w:rPr>
          <w:rFonts w:ascii="Times New Roman" w:hAnsi="Times New Roman" w:cs="Times New Roman"/>
        </w:rPr>
        <w:t>). Most of the cultural exposure came from other UWC students in S</w:t>
      </w:r>
      <w:r>
        <w:rPr>
          <w:rFonts w:ascii="Times New Roman" w:hAnsi="Times New Roman" w:cs="Times New Roman"/>
          <w:vertAlign w:val="subscript"/>
        </w:rPr>
        <w:t>1</w:t>
      </w:r>
      <w:r>
        <w:rPr>
          <w:rFonts w:ascii="Times New Roman" w:hAnsi="Times New Roman" w:cs="Times New Roman"/>
        </w:rPr>
        <w:t xml:space="preserve"> and international student communities in S</w:t>
      </w:r>
      <w:r>
        <w:rPr>
          <w:rFonts w:ascii="Times New Roman" w:hAnsi="Times New Roman" w:cs="Times New Roman"/>
          <w:vertAlign w:val="subscript"/>
        </w:rPr>
        <w:t>2</w:t>
      </w:r>
      <w:r>
        <w:rPr>
          <w:rFonts w:ascii="Times New Roman" w:hAnsi="Times New Roman" w:cs="Times New Roman"/>
        </w:rPr>
        <w:t>. Nevertheless, cultural learning occurred, and layers were added to participants’ cultural identity(</w:t>
      </w:r>
      <w:proofErr w:type="spellStart"/>
      <w:r>
        <w:rPr>
          <w:rFonts w:ascii="Times New Roman" w:hAnsi="Times New Roman" w:cs="Times New Roman"/>
        </w:rPr>
        <w:t>ies</w:t>
      </w:r>
      <w:proofErr w:type="spellEnd"/>
      <w:r>
        <w:rPr>
          <w:rFonts w:ascii="Times New Roman" w:hAnsi="Times New Roman" w:cs="Times New Roman"/>
        </w:rPr>
        <w:t>), which speaks to the development of multicultural identity. Next, I turn to the findings for RQ3, which addressed how participants enacted their multicultural identity(</w:t>
      </w:r>
      <w:proofErr w:type="spellStart"/>
      <w:r>
        <w:rPr>
          <w:rFonts w:ascii="Times New Roman" w:hAnsi="Times New Roman" w:cs="Times New Roman"/>
        </w:rPr>
        <w:t>ies</w:t>
      </w:r>
      <w:proofErr w:type="spellEnd"/>
      <w:r>
        <w:rPr>
          <w:rFonts w:ascii="Times New Roman" w:hAnsi="Times New Roman" w:cs="Times New Roman"/>
        </w:rPr>
        <w:t>) in interactions.</w:t>
      </w:r>
    </w:p>
    <w:p w14:paraId="12DF7C57" w14:textId="1018B4DC" w:rsidR="007B309F" w:rsidRPr="00E95BC8" w:rsidRDefault="007B309F" w:rsidP="007B309F">
      <w:pPr>
        <w:spacing w:line="480" w:lineRule="auto"/>
        <w:rPr>
          <w:rFonts w:ascii="Times New Roman" w:hAnsi="Times New Roman" w:cs="Times New Roman"/>
          <w:b/>
          <w:bCs/>
        </w:rPr>
      </w:pPr>
      <w:r w:rsidRPr="00E95BC8">
        <w:rPr>
          <w:rFonts w:ascii="Times New Roman" w:hAnsi="Times New Roman" w:cs="Times New Roman"/>
          <w:b/>
          <w:bCs/>
        </w:rPr>
        <w:t xml:space="preserve">RQ3: How, if at </w:t>
      </w:r>
      <w:r w:rsidR="0094720A">
        <w:rPr>
          <w:rFonts w:ascii="Times New Roman" w:hAnsi="Times New Roman" w:cs="Times New Roman"/>
          <w:b/>
          <w:bCs/>
        </w:rPr>
        <w:t>A</w:t>
      </w:r>
      <w:r w:rsidRPr="00E95BC8">
        <w:rPr>
          <w:rFonts w:ascii="Times New Roman" w:hAnsi="Times New Roman" w:cs="Times New Roman"/>
          <w:b/>
          <w:bCs/>
        </w:rPr>
        <w:t xml:space="preserve">ll, </w:t>
      </w:r>
      <w:r w:rsidR="0094720A">
        <w:rPr>
          <w:rFonts w:ascii="Times New Roman" w:hAnsi="Times New Roman" w:cs="Times New Roman"/>
          <w:b/>
          <w:bCs/>
        </w:rPr>
        <w:t>S</w:t>
      </w:r>
      <w:r w:rsidRPr="00E95BC8">
        <w:rPr>
          <w:rFonts w:ascii="Times New Roman" w:hAnsi="Times New Roman" w:cs="Times New Roman"/>
          <w:b/>
          <w:bCs/>
        </w:rPr>
        <w:t xml:space="preserve">o </w:t>
      </w:r>
      <w:r w:rsidR="0094720A">
        <w:rPr>
          <w:rFonts w:ascii="Times New Roman" w:hAnsi="Times New Roman" w:cs="Times New Roman"/>
          <w:b/>
          <w:bCs/>
        </w:rPr>
        <w:t>S</w:t>
      </w:r>
      <w:r w:rsidRPr="00E95BC8">
        <w:rPr>
          <w:rFonts w:ascii="Times New Roman" w:hAnsi="Times New Roman" w:cs="Times New Roman"/>
          <w:b/>
          <w:bCs/>
        </w:rPr>
        <w:t xml:space="preserve">ojourners </w:t>
      </w:r>
      <w:r w:rsidR="0094720A">
        <w:rPr>
          <w:rFonts w:ascii="Times New Roman" w:hAnsi="Times New Roman" w:cs="Times New Roman"/>
          <w:b/>
          <w:bCs/>
        </w:rPr>
        <w:t>R</w:t>
      </w:r>
      <w:r w:rsidRPr="00E95BC8">
        <w:rPr>
          <w:rFonts w:ascii="Times New Roman" w:hAnsi="Times New Roman" w:cs="Times New Roman"/>
          <w:b/>
          <w:bCs/>
        </w:rPr>
        <w:t xml:space="preserve">eport </w:t>
      </w:r>
      <w:r w:rsidR="0094720A">
        <w:rPr>
          <w:rFonts w:ascii="Times New Roman" w:hAnsi="Times New Roman" w:cs="Times New Roman"/>
          <w:b/>
          <w:bCs/>
        </w:rPr>
        <w:t>T</w:t>
      </w:r>
      <w:r w:rsidRPr="00E95BC8">
        <w:rPr>
          <w:rFonts w:ascii="Times New Roman" w:hAnsi="Times New Roman" w:cs="Times New Roman"/>
          <w:b/>
          <w:bCs/>
        </w:rPr>
        <w:t xml:space="preserve">hese </w:t>
      </w:r>
      <w:r w:rsidR="0094720A">
        <w:rPr>
          <w:rFonts w:ascii="Times New Roman" w:hAnsi="Times New Roman" w:cs="Times New Roman"/>
          <w:b/>
          <w:bCs/>
        </w:rPr>
        <w:t>E</w:t>
      </w:r>
      <w:r w:rsidRPr="00E95BC8">
        <w:rPr>
          <w:rFonts w:ascii="Times New Roman" w:hAnsi="Times New Roman" w:cs="Times New Roman"/>
          <w:b/>
          <w:bCs/>
        </w:rPr>
        <w:t xml:space="preserve">vents </w:t>
      </w:r>
      <w:r w:rsidR="0094720A">
        <w:rPr>
          <w:rFonts w:ascii="Times New Roman" w:hAnsi="Times New Roman" w:cs="Times New Roman"/>
          <w:b/>
          <w:bCs/>
        </w:rPr>
        <w:t>H</w:t>
      </w:r>
      <w:r w:rsidRPr="00E95BC8">
        <w:rPr>
          <w:rFonts w:ascii="Times New Roman" w:hAnsi="Times New Roman" w:cs="Times New Roman"/>
          <w:b/>
          <w:bCs/>
        </w:rPr>
        <w:t>elp</w:t>
      </w:r>
      <w:r w:rsidR="0094720A">
        <w:rPr>
          <w:rFonts w:ascii="Times New Roman" w:hAnsi="Times New Roman" w:cs="Times New Roman"/>
          <w:b/>
          <w:bCs/>
        </w:rPr>
        <w:t>ed</w:t>
      </w:r>
      <w:r w:rsidRPr="00E95BC8">
        <w:rPr>
          <w:rFonts w:ascii="Times New Roman" w:hAnsi="Times New Roman" w:cs="Times New Roman"/>
          <w:b/>
          <w:bCs/>
        </w:rPr>
        <w:t xml:space="preserve"> </w:t>
      </w:r>
      <w:r w:rsidR="0094720A">
        <w:rPr>
          <w:rFonts w:ascii="Times New Roman" w:hAnsi="Times New Roman" w:cs="Times New Roman"/>
          <w:b/>
          <w:bCs/>
        </w:rPr>
        <w:t>T</w:t>
      </w:r>
      <w:r w:rsidRPr="00E95BC8">
        <w:rPr>
          <w:rFonts w:ascii="Times New Roman" w:hAnsi="Times New Roman" w:cs="Times New Roman"/>
          <w:b/>
          <w:bCs/>
        </w:rPr>
        <w:t xml:space="preserve">hem </w:t>
      </w:r>
      <w:r w:rsidR="0094720A">
        <w:rPr>
          <w:rFonts w:ascii="Times New Roman" w:hAnsi="Times New Roman" w:cs="Times New Roman"/>
          <w:b/>
          <w:bCs/>
        </w:rPr>
        <w:t>E</w:t>
      </w:r>
      <w:r>
        <w:rPr>
          <w:rFonts w:ascii="Times New Roman" w:hAnsi="Times New Roman" w:cs="Times New Roman"/>
          <w:b/>
          <w:bCs/>
        </w:rPr>
        <w:t>nact</w:t>
      </w:r>
      <w:r w:rsidRPr="00E95BC8">
        <w:rPr>
          <w:rFonts w:ascii="Times New Roman" w:hAnsi="Times New Roman" w:cs="Times New Roman"/>
          <w:b/>
          <w:bCs/>
        </w:rPr>
        <w:t xml:space="preserve"> </w:t>
      </w:r>
      <w:r w:rsidR="0094720A">
        <w:rPr>
          <w:rFonts w:ascii="Times New Roman" w:hAnsi="Times New Roman" w:cs="Times New Roman"/>
          <w:b/>
          <w:bCs/>
        </w:rPr>
        <w:t>T</w:t>
      </w:r>
      <w:r w:rsidRPr="00E95BC8">
        <w:rPr>
          <w:rFonts w:ascii="Times New Roman" w:hAnsi="Times New Roman" w:cs="Times New Roman"/>
          <w:b/>
          <w:bCs/>
        </w:rPr>
        <w:t xml:space="preserve">heir </w:t>
      </w:r>
      <w:r w:rsidR="0094720A">
        <w:rPr>
          <w:rFonts w:ascii="Times New Roman" w:hAnsi="Times New Roman" w:cs="Times New Roman"/>
          <w:b/>
          <w:bCs/>
        </w:rPr>
        <w:t>M</w:t>
      </w:r>
      <w:r w:rsidRPr="00E95BC8">
        <w:rPr>
          <w:rFonts w:ascii="Times New Roman" w:hAnsi="Times New Roman" w:cs="Times New Roman"/>
          <w:b/>
          <w:bCs/>
        </w:rPr>
        <w:t xml:space="preserve">ulticultural </w:t>
      </w:r>
      <w:r w:rsidR="0094720A">
        <w:rPr>
          <w:rFonts w:ascii="Times New Roman" w:hAnsi="Times New Roman" w:cs="Times New Roman"/>
          <w:b/>
          <w:bCs/>
        </w:rPr>
        <w:t>I</w:t>
      </w:r>
      <w:r w:rsidRPr="00E95BC8">
        <w:rPr>
          <w:rFonts w:ascii="Times New Roman" w:hAnsi="Times New Roman" w:cs="Times New Roman"/>
          <w:b/>
          <w:bCs/>
        </w:rPr>
        <w:t>dentity(</w:t>
      </w:r>
      <w:proofErr w:type="spellStart"/>
      <w:r w:rsidRPr="00E95BC8">
        <w:rPr>
          <w:rFonts w:ascii="Times New Roman" w:hAnsi="Times New Roman" w:cs="Times New Roman"/>
          <w:b/>
          <w:bCs/>
        </w:rPr>
        <w:t>ies</w:t>
      </w:r>
      <w:proofErr w:type="spellEnd"/>
      <w:r w:rsidRPr="00E95BC8">
        <w:rPr>
          <w:rFonts w:ascii="Times New Roman" w:hAnsi="Times New Roman" w:cs="Times New Roman"/>
          <w:b/>
          <w:bCs/>
        </w:rPr>
        <w:t xml:space="preserve">) in </w:t>
      </w:r>
      <w:r w:rsidR="0094720A">
        <w:rPr>
          <w:rFonts w:ascii="Times New Roman" w:hAnsi="Times New Roman" w:cs="Times New Roman"/>
          <w:b/>
          <w:bCs/>
        </w:rPr>
        <w:t>C</w:t>
      </w:r>
      <w:r w:rsidRPr="00E95BC8">
        <w:rPr>
          <w:rFonts w:ascii="Times New Roman" w:hAnsi="Times New Roman" w:cs="Times New Roman"/>
          <w:b/>
          <w:bCs/>
        </w:rPr>
        <w:t xml:space="preserve">ommunication </w:t>
      </w:r>
      <w:r w:rsidR="0094720A">
        <w:rPr>
          <w:rFonts w:ascii="Times New Roman" w:hAnsi="Times New Roman" w:cs="Times New Roman"/>
          <w:b/>
          <w:bCs/>
        </w:rPr>
        <w:t>P</w:t>
      </w:r>
      <w:r w:rsidRPr="00E95BC8">
        <w:rPr>
          <w:rFonts w:ascii="Times New Roman" w:hAnsi="Times New Roman" w:cs="Times New Roman"/>
          <w:b/>
          <w:bCs/>
        </w:rPr>
        <w:t>ractices?</w:t>
      </w:r>
    </w:p>
    <w:p w14:paraId="22B1C137" w14:textId="77777777" w:rsidR="007B309F" w:rsidRDefault="007B309F" w:rsidP="007B309F">
      <w:pPr>
        <w:spacing w:line="480" w:lineRule="auto"/>
        <w:rPr>
          <w:rFonts w:ascii="Times New Roman" w:hAnsi="Times New Roman" w:cs="Times New Roman"/>
        </w:rPr>
      </w:pPr>
      <w:r>
        <w:tab/>
      </w:r>
      <w:r>
        <w:rPr>
          <w:rFonts w:ascii="Times New Roman" w:hAnsi="Times New Roman" w:cs="Times New Roman"/>
        </w:rPr>
        <w:t>The communicative events reported for RQ2 helped shape the development of Davis-UWC students’ multicultural identity(</w:t>
      </w:r>
      <w:proofErr w:type="spellStart"/>
      <w:r>
        <w:rPr>
          <w:rFonts w:ascii="Times New Roman" w:hAnsi="Times New Roman" w:cs="Times New Roman"/>
        </w:rPr>
        <w:t>ies</w:t>
      </w:r>
      <w:proofErr w:type="spellEnd"/>
      <w:r>
        <w:rPr>
          <w:rFonts w:ascii="Times New Roman" w:hAnsi="Times New Roman" w:cs="Times New Roman"/>
        </w:rPr>
        <w:t xml:space="preserve">). These events also acted as a learning tool for enacting </w:t>
      </w:r>
      <w:r>
        <w:rPr>
          <w:rFonts w:ascii="Times New Roman" w:hAnsi="Times New Roman" w:cs="Times New Roman"/>
        </w:rPr>
        <w:lastRenderedPageBreak/>
        <w:t>multicultural identity(</w:t>
      </w:r>
      <w:proofErr w:type="spellStart"/>
      <w:r>
        <w:rPr>
          <w:rFonts w:ascii="Times New Roman" w:hAnsi="Times New Roman" w:cs="Times New Roman"/>
        </w:rPr>
        <w:t>ies</w:t>
      </w:r>
      <w:proofErr w:type="spellEnd"/>
      <w:r>
        <w:rPr>
          <w:rFonts w:ascii="Times New Roman" w:hAnsi="Times New Roman" w:cs="Times New Roman"/>
        </w:rPr>
        <w:t>) in interaction with others. Data analysis uncovered seven themes that answer RQ3 [i.e., encapsulate how participants enact their multicultural identity(</w:t>
      </w:r>
      <w:proofErr w:type="spellStart"/>
      <w:r>
        <w:rPr>
          <w:rFonts w:ascii="Times New Roman" w:hAnsi="Times New Roman" w:cs="Times New Roman"/>
        </w:rPr>
        <w:t>ies</w:t>
      </w:r>
      <w:proofErr w:type="spellEnd"/>
      <w:r>
        <w:rPr>
          <w:rFonts w:ascii="Times New Roman" w:hAnsi="Times New Roman" w:cs="Times New Roman"/>
        </w:rPr>
        <w:t>)]. These themes are: (1) friend of people, (2) living in the grey, (3) the chameleon, (4) the cultural teacher-learner, (5) the diversity champion, (6) a cosmopolitan, and (7) a competent communicator. I discuss each of these themes below.</w:t>
      </w:r>
    </w:p>
    <w:p w14:paraId="184E29E2" w14:textId="77777777" w:rsidR="007B309F" w:rsidRPr="00016432" w:rsidRDefault="007B309F" w:rsidP="007B309F">
      <w:pPr>
        <w:spacing w:line="480" w:lineRule="auto"/>
        <w:rPr>
          <w:rFonts w:ascii="Times New Roman" w:hAnsi="Times New Roman" w:cs="Times New Roman"/>
          <w:b/>
          <w:bCs/>
          <w:i/>
          <w:iCs/>
        </w:rPr>
      </w:pPr>
      <w:r w:rsidRPr="00016432">
        <w:rPr>
          <w:rFonts w:ascii="Times New Roman" w:hAnsi="Times New Roman" w:cs="Times New Roman"/>
          <w:b/>
          <w:bCs/>
          <w:i/>
          <w:iCs/>
        </w:rPr>
        <w:t>Friend of People</w:t>
      </w:r>
    </w:p>
    <w:p w14:paraId="09A980D9" w14:textId="77777777" w:rsidR="007B309F" w:rsidRDefault="007B309F" w:rsidP="007B309F">
      <w:pPr>
        <w:spacing w:line="480" w:lineRule="auto"/>
        <w:rPr>
          <w:rFonts w:ascii="Times New Roman" w:hAnsi="Times New Roman" w:cs="Times New Roman"/>
        </w:rPr>
      </w:pPr>
      <w:r>
        <w:rPr>
          <w:rFonts w:ascii="Times New Roman" w:hAnsi="Times New Roman" w:cs="Times New Roman"/>
        </w:rPr>
        <w:tab/>
        <w:t xml:space="preserve">This theme centered on participants’ social networks and how these networks led them to create a community for others.  </w:t>
      </w:r>
      <w:r w:rsidRPr="00524450">
        <w:rPr>
          <w:rFonts w:ascii="Times New Roman" w:hAnsi="Times New Roman" w:cs="Times New Roman"/>
        </w:rPr>
        <w:t>Becoming community creators was one way in which participants thought they were paying forward</w:t>
      </w:r>
      <w:r>
        <w:rPr>
          <w:rFonts w:ascii="Times New Roman" w:hAnsi="Times New Roman" w:cs="Times New Roman"/>
        </w:rPr>
        <w:t xml:space="preserve"> the </w:t>
      </w:r>
      <w:r w:rsidRPr="00524450">
        <w:rPr>
          <w:rFonts w:ascii="Times New Roman" w:hAnsi="Times New Roman" w:cs="Times New Roman"/>
        </w:rPr>
        <w:t>goodwill</w:t>
      </w:r>
      <w:r>
        <w:rPr>
          <w:rFonts w:ascii="Times New Roman" w:hAnsi="Times New Roman" w:cs="Times New Roman"/>
        </w:rPr>
        <w:t xml:space="preserve"> of others they had experienced. Participants expressed that the S</w:t>
      </w:r>
      <w:r>
        <w:rPr>
          <w:rFonts w:ascii="Times New Roman" w:hAnsi="Times New Roman" w:cs="Times New Roman"/>
          <w:vertAlign w:val="subscript"/>
        </w:rPr>
        <w:t>1</w:t>
      </w:r>
      <w:r>
        <w:rPr>
          <w:rFonts w:ascii="Times New Roman" w:hAnsi="Times New Roman" w:cs="Times New Roman"/>
        </w:rPr>
        <w:t xml:space="preserve"> experience made them value both differences and similarities within people. Valuing the unique attributes of people allowed them to be open to intercultural friendships and be a support system for each other. </w:t>
      </w:r>
    </w:p>
    <w:p w14:paraId="46C0ABB8" w14:textId="77777777" w:rsidR="007B309F" w:rsidRDefault="007B309F" w:rsidP="007B309F">
      <w:pPr>
        <w:spacing w:line="480" w:lineRule="auto"/>
        <w:ind w:firstLine="720"/>
        <w:rPr>
          <w:rFonts w:ascii="Times New Roman" w:hAnsi="Times New Roman" w:cs="Times New Roman"/>
        </w:rPr>
      </w:pPr>
      <w:r>
        <w:rPr>
          <w:rFonts w:ascii="Times New Roman" w:hAnsi="Times New Roman" w:cs="Times New Roman"/>
        </w:rPr>
        <w:t>First, participants highlighted their intercultural friendships in this manner, as Anne, for instance, put it: “So I went to [S</w:t>
      </w:r>
      <w:r>
        <w:rPr>
          <w:rFonts w:ascii="Times New Roman" w:hAnsi="Times New Roman" w:cs="Times New Roman"/>
          <w:vertAlign w:val="subscript"/>
        </w:rPr>
        <w:t>1</w:t>
      </w:r>
      <w:r>
        <w:rPr>
          <w:rFonts w:ascii="Times New Roman" w:hAnsi="Times New Roman" w:cs="Times New Roman"/>
        </w:rPr>
        <w:t xml:space="preserve"> country] and I had friends from literally every other country and culture and skin color and hair textures. For me, it was like I was living in a movie.” Another participant, Andrey, said he wanted to find his “guys,” in a way, a group of friends with whom he could “hang out,” “go out,” “play sports,” and “find girls.” He called his social network a “lucky find.” He said: </w:t>
      </w:r>
    </w:p>
    <w:p w14:paraId="68889618" w14:textId="77777777" w:rsidR="007B309F" w:rsidRDefault="007B309F" w:rsidP="007B309F">
      <w:pPr>
        <w:ind w:left="720"/>
        <w:jc w:val="both"/>
        <w:rPr>
          <w:rFonts w:ascii="Times New Roman" w:hAnsi="Times New Roman" w:cs="Times New Roman"/>
        </w:rPr>
      </w:pPr>
      <w:r>
        <w:rPr>
          <w:rFonts w:ascii="Times New Roman" w:hAnsi="Times New Roman" w:cs="Times New Roman"/>
        </w:rPr>
        <w:t>When I came to [S</w:t>
      </w:r>
      <w:r>
        <w:rPr>
          <w:rFonts w:ascii="Times New Roman" w:hAnsi="Times New Roman" w:cs="Times New Roman"/>
          <w:vertAlign w:val="subscript"/>
        </w:rPr>
        <w:t xml:space="preserve">1 </w:t>
      </w:r>
      <w:r>
        <w:rPr>
          <w:rFonts w:ascii="Times New Roman" w:hAnsi="Times New Roman" w:cs="Times New Roman"/>
        </w:rPr>
        <w:t>country], for me, it was very important to find so-called my guys…so I was just lucky enough to find the same group of boys that were coming from all over the place. From India, from Switzerland, from Singapore, from Netherlands, from Costa Rica, from all around the world.</w:t>
      </w:r>
    </w:p>
    <w:p w14:paraId="5AF31845" w14:textId="77777777" w:rsidR="007B309F" w:rsidRDefault="007B309F" w:rsidP="007B309F">
      <w:pPr>
        <w:ind w:left="720"/>
        <w:jc w:val="both"/>
        <w:rPr>
          <w:rFonts w:ascii="Times New Roman" w:hAnsi="Times New Roman" w:cs="Times New Roman"/>
        </w:rPr>
      </w:pPr>
    </w:p>
    <w:p w14:paraId="3AF6EB14" w14:textId="77777777" w:rsidR="007B309F" w:rsidRDefault="007B309F" w:rsidP="007B309F">
      <w:pPr>
        <w:spacing w:line="480" w:lineRule="auto"/>
        <w:rPr>
          <w:rFonts w:ascii="Times New Roman" w:hAnsi="Times New Roman" w:cs="Times New Roman"/>
        </w:rPr>
      </w:pPr>
      <w:r>
        <w:rPr>
          <w:rFonts w:ascii="Times New Roman" w:hAnsi="Times New Roman" w:cs="Times New Roman"/>
        </w:rPr>
        <w:t>The S</w:t>
      </w:r>
      <w:r>
        <w:rPr>
          <w:rFonts w:ascii="Times New Roman" w:hAnsi="Times New Roman" w:cs="Times New Roman"/>
          <w:vertAlign w:val="subscript"/>
        </w:rPr>
        <w:t>1</w:t>
      </w:r>
      <w:r>
        <w:rPr>
          <w:rFonts w:ascii="Times New Roman" w:hAnsi="Times New Roman" w:cs="Times New Roman"/>
        </w:rPr>
        <w:t xml:space="preserve"> experience was also why their S</w:t>
      </w:r>
      <w:r>
        <w:rPr>
          <w:rFonts w:ascii="Times New Roman" w:hAnsi="Times New Roman" w:cs="Times New Roman"/>
          <w:vertAlign w:val="subscript"/>
        </w:rPr>
        <w:t>2</w:t>
      </w:r>
      <w:r>
        <w:rPr>
          <w:rFonts w:ascii="Times New Roman" w:hAnsi="Times New Roman" w:cs="Times New Roman"/>
        </w:rPr>
        <w:t xml:space="preserve"> friendships reflected an intercultural social network. For example, Panama said: “…most of my friends are now from very different countries, </w:t>
      </w:r>
      <w:r>
        <w:rPr>
          <w:rFonts w:ascii="Times New Roman" w:hAnsi="Times New Roman" w:cs="Times New Roman"/>
        </w:rPr>
        <w:lastRenderedPageBreak/>
        <w:t>backgrounds, cultures…” As illustrated in the above quotes, participants were exposed to diverse peoples and, thus, this exposure was reflected in their social networks.</w:t>
      </w:r>
    </w:p>
    <w:p w14:paraId="2DA53A34" w14:textId="77777777" w:rsidR="007B309F" w:rsidRDefault="007B309F" w:rsidP="007B309F">
      <w:pPr>
        <w:spacing w:line="480" w:lineRule="auto"/>
        <w:ind w:firstLine="720"/>
        <w:rPr>
          <w:rFonts w:ascii="Times New Roman" w:hAnsi="Times New Roman" w:cs="Times New Roman"/>
        </w:rPr>
      </w:pPr>
      <w:r>
        <w:rPr>
          <w:rFonts w:ascii="Times New Roman" w:hAnsi="Times New Roman" w:cs="Times New Roman"/>
        </w:rPr>
        <w:t xml:space="preserve">Furthermore, these social networks developed into lifelong friendships that became a second family. Many participants viewed their friendship group as their family. For example, Sunshine called her friendship group her sisters. She said: </w:t>
      </w:r>
    </w:p>
    <w:p w14:paraId="36B6B1DC" w14:textId="7DAD37A8" w:rsidR="007B309F" w:rsidRDefault="007B309F" w:rsidP="007B309F">
      <w:pPr>
        <w:ind w:left="720"/>
        <w:jc w:val="both"/>
        <w:rPr>
          <w:rFonts w:ascii="Times New Roman" w:hAnsi="Times New Roman" w:cs="Times New Roman"/>
        </w:rPr>
      </w:pPr>
      <w:r>
        <w:rPr>
          <w:rFonts w:ascii="Times New Roman" w:hAnsi="Times New Roman" w:cs="Times New Roman"/>
        </w:rPr>
        <w:t xml:space="preserve">…my friendship </w:t>
      </w:r>
      <w:proofErr w:type="gramStart"/>
      <w:r>
        <w:rPr>
          <w:rFonts w:ascii="Times New Roman" w:hAnsi="Times New Roman" w:cs="Times New Roman"/>
        </w:rPr>
        <w:t>group</w:t>
      </w:r>
      <w:proofErr w:type="gramEnd"/>
      <w:r>
        <w:rPr>
          <w:rFonts w:ascii="Times New Roman" w:hAnsi="Times New Roman" w:cs="Times New Roman"/>
        </w:rPr>
        <w:t>. Ah, man, I call them my sisters because really them being in my life, they have truly transformed my life…one was from Angola…the other t</w:t>
      </w:r>
      <w:r w:rsidR="00173CE3">
        <w:rPr>
          <w:rFonts w:ascii="Times New Roman" w:hAnsi="Times New Roman" w:cs="Times New Roman"/>
        </w:rPr>
        <w:t>hree,</w:t>
      </w:r>
      <w:r>
        <w:rPr>
          <w:rFonts w:ascii="Times New Roman" w:hAnsi="Times New Roman" w:cs="Times New Roman"/>
        </w:rPr>
        <w:t xml:space="preserve"> one from Uganda</w:t>
      </w:r>
      <w:r w:rsidR="00173CE3">
        <w:rPr>
          <w:rFonts w:ascii="Times New Roman" w:hAnsi="Times New Roman" w:cs="Times New Roman"/>
        </w:rPr>
        <w:t>, one from Kenya,</w:t>
      </w:r>
      <w:r>
        <w:rPr>
          <w:rFonts w:ascii="Times New Roman" w:hAnsi="Times New Roman" w:cs="Times New Roman"/>
        </w:rPr>
        <w:t xml:space="preserve"> and one from Tanzania, they just naturally became my friends.</w:t>
      </w:r>
    </w:p>
    <w:p w14:paraId="4363A268" w14:textId="77777777" w:rsidR="009C1BB3" w:rsidRDefault="009C1BB3" w:rsidP="007B309F">
      <w:pPr>
        <w:ind w:left="720"/>
        <w:jc w:val="both"/>
        <w:rPr>
          <w:rFonts w:ascii="Times New Roman" w:hAnsi="Times New Roman" w:cs="Times New Roman"/>
        </w:rPr>
      </w:pPr>
    </w:p>
    <w:p w14:paraId="19D21E04" w14:textId="77777777" w:rsidR="007B309F" w:rsidRDefault="007B309F" w:rsidP="007B309F">
      <w:pPr>
        <w:spacing w:line="480" w:lineRule="auto"/>
        <w:rPr>
          <w:rFonts w:ascii="Times New Roman" w:hAnsi="Times New Roman" w:cs="Times New Roman"/>
        </w:rPr>
      </w:pPr>
      <w:r>
        <w:rPr>
          <w:rFonts w:ascii="Times New Roman" w:hAnsi="Times New Roman" w:cs="Times New Roman"/>
        </w:rPr>
        <w:t>The idea of family was undergirded by expressions such as “unconditional love,” “support system,” “always be there for me,” and so forth.</w:t>
      </w:r>
      <w:r>
        <w:rPr>
          <w:rFonts w:ascii="Times New Roman" w:hAnsi="Times New Roman" w:cs="Times New Roman"/>
        </w:rPr>
        <w:tab/>
      </w:r>
    </w:p>
    <w:p w14:paraId="2CD631CE" w14:textId="4D2796E7" w:rsidR="007B309F" w:rsidRDefault="007B309F" w:rsidP="007B309F">
      <w:pPr>
        <w:spacing w:line="480" w:lineRule="auto"/>
        <w:rPr>
          <w:rFonts w:ascii="Times New Roman" w:hAnsi="Times New Roman" w:cs="Times New Roman"/>
        </w:rPr>
      </w:pPr>
      <w:r>
        <w:rPr>
          <w:rFonts w:ascii="Times New Roman" w:hAnsi="Times New Roman" w:cs="Times New Roman"/>
        </w:rPr>
        <w:tab/>
        <w:t xml:space="preserve">Having an intercultural social network </w:t>
      </w:r>
      <w:r w:rsidR="00292F3A">
        <w:rPr>
          <w:rFonts w:ascii="Times New Roman" w:hAnsi="Times New Roman" w:cs="Times New Roman"/>
        </w:rPr>
        <w:t>wa</w:t>
      </w:r>
      <w:r>
        <w:rPr>
          <w:rFonts w:ascii="Times New Roman" w:hAnsi="Times New Roman" w:cs="Times New Roman"/>
        </w:rPr>
        <w:t>s also the reason why participants noted that they were community creators. For them, knowing and understanding what it felt like to be excluded, unseen, lonely, or lost propelled them to create spaces for others where these other individuals felt safe, accepted, and welcomed. Switzerland said he learned to provide safe spaces for others where they felt they could find a place to fit in and be accepted by others. In recounting his S</w:t>
      </w:r>
      <w:r>
        <w:rPr>
          <w:rFonts w:ascii="Times New Roman" w:hAnsi="Times New Roman" w:cs="Times New Roman"/>
          <w:vertAlign w:val="subscript"/>
        </w:rPr>
        <w:t xml:space="preserve">1 </w:t>
      </w:r>
      <w:r>
        <w:rPr>
          <w:rFonts w:ascii="Times New Roman" w:hAnsi="Times New Roman" w:cs="Times New Roman"/>
        </w:rPr>
        <w:t>experience, Switzerland shared how he wanted to create a community for others by helping them. He said: “You know what, let’s help someone out and make them comfortable. Make it easier for them to settle in.” Tesla had a similar idea of creating community spaces through kindness. She said:</w:t>
      </w:r>
    </w:p>
    <w:p w14:paraId="30418813" w14:textId="77777777" w:rsidR="007B309F" w:rsidRDefault="007B309F" w:rsidP="007B309F">
      <w:pPr>
        <w:ind w:left="720"/>
        <w:jc w:val="both"/>
        <w:rPr>
          <w:rFonts w:ascii="Times New Roman" w:hAnsi="Times New Roman" w:cs="Times New Roman"/>
        </w:rPr>
      </w:pPr>
      <w:r>
        <w:rPr>
          <w:rFonts w:ascii="Times New Roman" w:hAnsi="Times New Roman" w:cs="Times New Roman"/>
        </w:rPr>
        <w:t>…you live with people from all over the world, so there’s going to be differences. And it made me appreciate kindness more…little acts of kindness you would do to people. You don’t think of how it would affect them. So, I never used to try to be [kind]. [Now] I go out and do that one act of kindness…[because] I feel like what got me through UWC a lot was someone just being kind to me for no reason or just helping me with something I need help with when they didn’t need to.</w:t>
      </w:r>
    </w:p>
    <w:p w14:paraId="5D0E0B61" w14:textId="77777777" w:rsidR="007B309F" w:rsidRDefault="007B309F" w:rsidP="007B309F">
      <w:pPr>
        <w:spacing w:line="480" w:lineRule="auto"/>
        <w:rPr>
          <w:rFonts w:ascii="Times New Roman" w:hAnsi="Times New Roman" w:cs="Times New Roman"/>
        </w:rPr>
      </w:pPr>
      <w:r>
        <w:rPr>
          <w:rFonts w:ascii="Times New Roman" w:hAnsi="Times New Roman" w:cs="Times New Roman"/>
        </w:rPr>
        <w:lastRenderedPageBreak/>
        <w:t>Being community creators was also a way for these students to create a support system for themselves and other international students who often felt sidelined at domestic institutions in their S</w:t>
      </w:r>
      <w:r>
        <w:rPr>
          <w:rFonts w:ascii="Times New Roman" w:hAnsi="Times New Roman" w:cs="Times New Roman"/>
          <w:vertAlign w:val="subscript"/>
        </w:rPr>
        <w:t>2</w:t>
      </w:r>
      <w:r>
        <w:rPr>
          <w:rFonts w:ascii="Times New Roman" w:hAnsi="Times New Roman" w:cs="Times New Roman"/>
        </w:rPr>
        <w:t xml:space="preserve">, as </w:t>
      </w:r>
      <w:proofErr w:type="spellStart"/>
      <w:r>
        <w:rPr>
          <w:rFonts w:ascii="Times New Roman" w:hAnsi="Times New Roman" w:cs="Times New Roman"/>
        </w:rPr>
        <w:t>Frenkie</w:t>
      </w:r>
      <w:proofErr w:type="spellEnd"/>
      <w:r>
        <w:rPr>
          <w:rFonts w:ascii="Times New Roman" w:hAnsi="Times New Roman" w:cs="Times New Roman"/>
        </w:rPr>
        <w:t xml:space="preserve"> demonstrated in this statement:</w:t>
      </w:r>
    </w:p>
    <w:p w14:paraId="7ED77734" w14:textId="605A4712" w:rsidR="007B309F" w:rsidRDefault="007B309F" w:rsidP="007B309F">
      <w:pPr>
        <w:ind w:left="720"/>
        <w:jc w:val="both"/>
        <w:rPr>
          <w:rFonts w:ascii="Times New Roman" w:hAnsi="Times New Roman" w:cs="Times New Roman"/>
        </w:rPr>
      </w:pPr>
      <w:r w:rsidRPr="00004A14">
        <w:rPr>
          <w:rFonts w:ascii="Times New Roman" w:hAnsi="Times New Roman" w:cs="Times New Roman"/>
        </w:rPr>
        <w:t>There's a big community of internationals that we're all going through the same thing. So, we just support each other and that's what's nice. I guess it's nice that we're so many going through the same thing</w:t>
      </w:r>
      <w:r>
        <w:rPr>
          <w:rFonts w:ascii="Times New Roman" w:hAnsi="Times New Roman" w:cs="Times New Roman"/>
        </w:rPr>
        <w:t>,</w:t>
      </w:r>
      <w:r w:rsidRPr="00004A14">
        <w:rPr>
          <w:rFonts w:ascii="Times New Roman" w:hAnsi="Times New Roman" w:cs="Times New Roman"/>
        </w:rPr>
        <w:t xml:space="preserve"> and we support each other. And you </w:t>
      </w:r>
      <w:proofErr w:type="gramStart"/>
      <w:r w:rsidRPr="00004A14">
        <w:rPr>
          <w:rFonts w:ascii="Times New Roman" w:hAnsi="Times New Roman" w:cs="Times New Roman"/>
        </w:rPr>
        <w:t>actually live</w:t>
      </w:r>
      <w:proofErr w:type="gramEnd"/>
      <w:r w:rsidRPr="00004A14">
        <w:rPr>
          <w:rFonts w:ascii="Times New Roman" w:hAnsi="Times New Roman" w:cs="Times New Roman"/>
        </w:rPr>
        <w:t xml:space="preserve"> with these people. So</w:t>
      </w:r>
      <w:r>
        <w:rPr>
          <w:rFonts w:ascii="Times New Roman" w:hAnsi="Times New Roman" w:cs="Times New Roman"/>
        </w:rPr>
        <w:t>,</w:t>
      </w:r>
      <w:r w:rsidRPr="00004A14">
        <w:rPr>
          <w:rFonts w:ascii="Times New Roman" w:hAnsi="Times New Roman" w:cs="Times New Roman"/>
        </w:rPr>
        <w:t xml:space="preserve"> it's like you form a little family that supports you with anything.</w:t>
      </w:r>
    </w:p>
    <w:p w14:paraId="02656ED6" w14:textId="77777777" w:rsidR="009C1BB3" w:rsidRDefault="009C1BB3" w:rsidP="007B309F">
      <w:pPr>
        <w:ind w:left="720"/>
        <w:jc w:val="both"/>
        <w:rPr>
          <w:rFonts w:ascii="Times New Roman" w:hAnsi="Times New Roman" w:cs="Times New Roman"/>
        </w:rPr>
      </w:pPr>
    </w:p>
    <w:p w14:paraId="2B050678" w14:textId="1BA80FAF" w:rsidR="007B309F" w:rsidRDefault="007B309F" w:rsidP="007B309F">
      <w:pPr>
        <w:spacing w:line="480" w:lineRule="auto"/>
        <w:rPr>
          <w:rFonts w:ascii="Times New Roman" w:hAnsi="Times New Roman" w:cs="Times New Roman"/>
        </w:rPr>
      </w:pPr>
      <w:r>
        <w:rPr>
          <w:rFonts w:ascii="Times New Roman" w:hAnsi="Times New Roman" w:cs="Times New Roman"/>
        </w:rPr>
        <w:t xml:space="preserve">The friend of the people theme highlights that those who are multicultural surround themselves with culturally different others. As has been illustrated so far throughout this section, befriending those who </w:t>
      </w:r>
      <w:r w:rsidR="00292F3A">
        <w:rPr>
          <w:rFonts w:ascii="Times New Roman" w:hAnsi="Times New Roman" w:cs="Times New Roman"/>
        </w:rPr>
        <w:t>we</w:t>
      </w:r>
      <w:r>
        <w:rPr>
          <w:rFonts w:ascii="Times New Roman" w:hAnsi="Times New Roman" w:cs="Times New Roman"/>
        </w:rPr>
        <w:t>re different from them was inescapable. Although participants reported that being surrounded by so much difference led them to retreat to the familiar, after adjusting to their new environment, intercultural friendships flourished. As a result, now, these Davis-UWC students c</w:t>
      </w:r>
      <w:r w:rsidR="00292F3A">
        <w:rPr>
          <w:rFonts w:ascii="Times New Roman" w:hAnsi="Times New Roman" w:cs="Times New Roman"/>
        </w:rPr>
        <w:t xml:space="preserve">ould </w:t>
      </w:r>
      <w:r>
        <w:rPr>
          <w:rFonts w:ascii="Times New Roman" w:hAnsi="Times New Roman" w:cs="Times New Roman"/>
        </w:rPr>
        <w:t>not imagine a homogeneous social network. They actively s</w:t>
      </w:r>
      <w:r w:rsidR="00292F3A">
        <w:rPr>
          <w:rFonts w:ascii="Times New Roman" w:hAnsi="Times New Roman" w:cs="Times New Roman"/>
        </w:rPr>
        <w:t>ought</w:t>
      </w:r>
      <w:r>
        <w:rPr>
          <w:rFonts w:ascii="Times New Roman" w:hAnsi="Times New Roman" w:cs="Times New Roman"/>
        </w:rPr>
        <w:t xml:space="preserve"> out diverse people because they know it stimulates learning and growth. Thus, the friend of the people theme epitomizes diverse social networks as a characteristic of a multicultural individual.</w:t>
      </w:r>
      <w:r>
        <w:rPr>
          <w:rFonts w:ascii="Times New Roman" w:hAnsi="Times New Roman" w:cs="Times New Roman"/>
        </w:rPr>
        <w:tab/>
      </w:r>
    </w:p>
    <w:p w14:paraId="7AD5F7BE" w14:textId="77777777" w:rsidR="007B309F" w:rsidRPr="00292F3A" w:rsidRDefault="007B309F" w:rsidP="007B309F">
      <w:pPr>
        <w:spacing w:line="480" w:lineRule="auto"/>
        <w:rPr>
          <w:rFonts w:ascii="Times New Roman" w:hAnsi="Times New Roman" w:cs="Times New Roman"/>
          <w:b/>
          <w:bCs/>
          <w:i/>
          <w:iCs/>
        </w:rPr>
      </w:pPr>
      <w:r w:rsidRPr="00292F3A">
        <w:rPr>
          <w:rFonts w:ascii="Times New Roman" w:hAnsi="Times New Roman" w:cs="Times New Roman"/>
          <w:b/>
          <w:bCs/>
          <w:i/>
          <w:iCs/>
        </w:rPr>
        <w:t>The Diversity Champion</w:t>
      </w:r>
    </w:p>
    <w:p w14:paraId="7D8E1F2B" w14:textId="77777777" w:rsidR="007B309F" w:rsidRDefault="007B309F" w:rsidP="007B309F">
      <w:pPr>
        <w:spacing w:line="480" w:lineRule="auto"/>
        <w:ind w:firstLine="720"/>
        <w:rPr>
          <w:rFonts w:ascii="Times New Roman" w:hAnsi="Times New Roman" w:cs="Times New Roman"/>
        </w:rPr>
      </w:pPr>
      <w:r>
        <w:rPr>
          <w:rFonts w:ascii="Times New Roman" w:hAnsi="Times New Roman" w:cs="Times New Roman"/>
        </w:rPr>
        <w:t xml:space="preserve">A diversity champion is an individual who possesses a profound appreciation for diversity. These individuals understand that diversity stretches beyond race, ethnicity, or gender identity. A diversity champion holds diversity as a core value and seeks out diverse spaces whenever they can or wherever they go. The understanding of what diversity means was reflected in participants’ responses. For example, Sunshine shared: </w:t>
      </w:r>
    </w:p>
    <w:p w14:paraId="504EAB3B" w14:textId="77777777" w:rsidR="007B309F" w:rsidRDefault="007B309F" w:rsidP="007B309F">
      <w:pPr>
        <w:ind w:left="720"/>
        <w:jc w:val="both"/>
        <w:rPr>
          <w:rFonts w:ascii="Times New Roman" w:hAnsi="Times New Roman" w:cs="Times New Roman"/>
        </w:rPr>
      </w:pPr>
      <w:r>
        <w:rPr>
          <w:rFonts w:ascii="Times New Roman" w:hAnsi="Times New Roman" w:cs="Times New Roman"/>
        </w:rPr>
        <w:t xml:space="preserve">At </w:t>
      </w:r>
      <w:r w:rsidRPr="005E5BB1">
        <w:rPr>
          <w:rFonts w:ascii="Times New Roman" w:hAnsi="Times New Roman" w:cs="Times New Roman"/>
        </w:rPr>
        <w:t>UWC</w:t>
      </w:r>
      <w:r>
        <w:rPr>
          <w:rFonts w:ascii="Times New Roman" w:hAnsi="Times New Roman" w:cs="Times New Roman"/>
        </w:rPr>
        <w:t>,</w:t>
      </w:r>
      <w:r w:rsidRPr="005E5BB1">
        <w:rPr>
          <w:rFonts w:ascii="Times New Roman" w:hAnsi="Times New Roman" w:cs="Times New Roman"/>
        </w:rPr>
        <w:t xml:space="preserve"> I got to see diversity in every sense of the word, even though UWC speaks about diversity in that peripheral level of, oh, people coming from different countries, people from different financial backgrounds. It was very interesting for me to be able to see people who came from the same country, came from similar backgrounds, were in different social groups, had different ways of thinking and how that diversity looked different based on what topic we were </w:t>
      </w:r>
      <w:r>
        <w:rPr>
          <w:rFonts w:ascii="Times New Roman" w:hAnsi="Times New Roman" w:cs="Times New Roman"/>
        </w:rPr>
        <w:t>[discussing]</w:t>
      </w:r>
      <w:r w:rsidRPr="005E5BB1">
        <w:rPr>
          <w:rFonts w:ascii="Times New Roman" w:hAnsi="Times New Roman" w:cs="Times New Roman"/>
        </w:rPr>
        <w:t>.</w:t>
      </w:r>
    </w:p>
    <w:p w14:paraId="750BE4F3" w14:textId="77777777" w:rsidR="007B309F" w:rsidRDefault="007B309F" w:rsidP="007B309F">
      <w:pPr>
        <w:ind w:left="720"/>
        <w:jc w:val="both"/>
        <w:rPr>
          <w:rFonts w:ascii="Times New Roman" w:hAnsi="Times New Roman" w:cs="Times New Roman"/>
        </w:rPr>
      </w:pPr>
    </w:p>
    <w:p w14:paraId="645B3B68" w14:textId="302A91E9" w:rsidR="007B309F" w:rsidRDefault="007B309F" w:rsidP="007B309F">
      <w:pPr>
        <w:rPr>
          <w:rFonts w:ascii="Times New Roman" w:hAnsi="Times New Roman" w:cs="Times New Roman"/>
        </w:rPr>
      </w:pPr>
      <w:r>
        <w:rPr>
          <w:rFonts w:ascii="Times New Roman" w:hAnsi="Times New Roman" w:cs="Times New Roman"/>
        </w:rPr>
        <w:lastRenderedPageBreak/>
        <w:t>Scott echoed Sunshine’s perspective</w:t>
      </w:r>
      <w:r w:rsidR="00BC2956">
        <w:rPr>
          <w:rFonts w:ascii="Times New Roman" w:hAnsi="Times New Roman" w:cs="Times New Roman"/>
        </w:rPr>
        <w:t>. He said</w:t>
      </w:r>
      <w:r>
        <w:rPr>
          <w:rFonts w:ascii="Times New Roman" w:hAnsi="Times New Roman" w:cs="Times New Roman"/>
        </w:rPr>
        <w:t>:</w:t>
      </w:r>
    </w:p>
    <w:p w14:paraId="580DD890" w14:textId="77777777" w:rsidR="00BC2956" w:rsidRDefault="00BC2956" w:rsidP="007B309F">
      <w:pPr>
        <w:rPr>
          <w:rFonts w:ascii="Times New Roman" w:hAnsi="Times New Roman" w:cs="Times New Roman"/>
        </w:rPr>
      </w:pPr>
    </w:p>
    <w:p w14:paraId="1B02EBCF" w14:textId="6EAEAF1B" w:rsidR="007B309F" w:rsidRDefault="007B309F" w:rsidP="007B309F">
      <w:pPr>
        <w:ind w:left="720"/>
        <w:jc w:val="both"/>
        <w:rPr>
          <w:rFonts w:ascii="Times New Roman" w:hAnsi="Times New Roman" w:cs="Times New Roman"/>
        </w:rPr>
      </w:pPr>
      <w:r w:rsidRPr="005E5BB1">
        <w:rPr>
          <w:rFonts w:ascii="Times New Roman" w:hAnsi="Times New Roman" w:cs="Times New Roman"/>
        </w:rPr>
        <w:t xml:space="preserve">Because I think some people have </w:t>
      </w:r>
      <w:r>
        <w:rPr>
          <w:rFonts w:ascii="Times New Roman" w:hAnsi="Times New Roman" w:cs="Times New Roman"/>
        </w:rPr>
        <w:t xml:space="preserve">[an] </w:t>
      </w:r>
      <w:r w:rsidRPr="005E5BB1">
        <w:rPr>
          <w:rFonts w:ascii="Times New Roman" w:hAnsi="Times New Roman" w:cs="Times New Roman"/>
        </w:rPr>
        <w:t xml:space="preserve">idea what is diversity and they will be like, </w:t>
      </w:r>
      <w:r>
        <w:rPr>
          <w:rFonts w:ascii="Times New Roman" w:hAnsi="Times New Roman" w:cs="Times New Roman"/>
        </w:rPr>
        <w:t>o</w:t>
      </w:r>
      <w:r w:rsidRPr="005E5BB1">
        <w:rPr>
          <w:rFonts w:ascii="Times New Roman" w:hAnsi="Times New Roman" w:cs="Times New Roman"/>
        </w:rPr>
        <w:t>h, I am diverse. I have a friend that's Muslim</w:t>
      </w:r>
      <w:r>
        <w:rPr>
          <w:rFonts w:ascii="Times New Roman" w:hAnsi="Times New Roman" w:cs="Times New Roman"/>
        </w:rPr>
        <w:t>,</w:t>
      </w:r>
      <w:r w:rsidRPr="005E5BB1">
        <w:rPr>
          <w:rFonts w:ascii="Times New Roman" w:hAnsi="Times New Roman" w:cs="Times New Roman"/>
        </w:rPr>
        <w:t xml:space="preserve"> or like, </w:t>
      </w:r>
      <w:r>
        <w:rPr>
          <w:rFonts w:ascii="Times New Roman" w:hAnsi="Times New Roman" w:cs="Times New Roman"/>
        </w:rPr>
        <w:t>o</w:t>
      </w:r>
      <w:r w:rsidRPr="005E5BB1">
        <w:rPr>
          <w:rFonts w:ascii="Times New Roman" w:hAnsi="Times New Roman" w:cs="Times New Roman"/>
        </w:rPr>
        <w:t xml:space="preserve">h, I have Latino friends, </w:t>
      </w:r>
      <w:r>
        <w:rPr>
          <w:rFonts w:ascii="Times New Roman" w:hAnsi="Times New Roman" w:cs="Times New Roman"/>
        </w:rPr>
        <w:t>B</w:t>
      </w:r>
      <w:r w:rsidRPr="005E5BB1">
        <w:rPr>
          <w:rFonts w:ascii="Times New Roman" w:hAnsi="Times New Roman" w:cs="Times New Roman"/>
        </w:rPr>
        <w:t>lack friend, Asian friend. I went to Spain in the summer. But</w:t>
      </w:r>
      <w:proofErr w:type="gramStart"/>
      <w:r>
        <w:rPr>
          <w:rFonts w:ascii="Times New Roman" w:hAnsi="Times New Roman" w:cs="Times New Roman"/>
        </w:rPr>
        <w:t>,</w:t>
      </w:r>
      <w:r w:rsidRPr="005E5BB1">
        <w:rPr>
          <w:rFonts w:ascii="Times New Roman" w:hAnsi="Times New Roman" w:cs="Times New Roman"/>
        </w:rPr>
        <w:t xml:space="preserve"> actually</w:t>
      </w:r>
      <w:r>
        <w:rPr>
          <w:rFonts w:ascii="Times New Roman" w:hAnsi="Times New Roman" w:cs="Times New Roman"/>
        </w:rPr>
        <w:t>,</w:t>
      </w:r>
      <w:r w:rsidRPr="005E5BB1">
        <w:rPr>
          <w:rFonts w:ascii="Times New Roman" w:hAnsi="Times New Roman" w:cs="Times New Roman"/>
        </w:rPr>
        <w:t xml:space="preserve"> being</w:t>
      </w:r>
      <w:proofErr w:type="gramEnd"/>
      <w:r w:rsidRPr="005E5BB1">
        <w:rPr>
          <w:rFonts w:ascii="Times New Roman" w:hAnsi="Times New Roman" w:cs="Times New Roman"/>
        </w:rPr>
        <w:t xml:space="preserve"> involved in a community in which people is</w:t>
      </w:r>
      <w:r>
        <w:rPr>
          <w:rFonts w:ascii="Times New Roman" w:hAnsi="Times New Roman" w:cs="Times New Roman"/>
        </w:rPr>
        <w:t xml:space="preserve"> [sic]</w:t>
      </w:r>
      <w:r w:rsidRPr="005E5BB1">
        <w:rPr>
          <w:rFonts w:ascii="Times New Roman" w:hAnsi="Times New Roman" w:cs="Times New Roman"/>
        </w:rPr>
        <w:t xml:space="preserve"> diverse, like different religions, ideas, perspectives, sharing all the time, 24/7, not like one day.</w:t>
      </w:r>
      <w:r>
        <w:rPr>
          <w:rFonts w:ascii="Times New Roman" w:hAnsi="Times New Roman" w:cs="Times New Roman"/>
        </w:rPr>
        <w:t xml:space="preserve"> Is diversity.</w:t>
      </w:r>
      <w:r w:rsidRPr="005E5BB1">
        <w:rPr>
          <w:rFonts w:ascii="Times New Roman" w:hAnsi="Times New Roman" w:cs="Times New Roman"/>
        </w:rPr>
        <w:t xml:space="preserve"> </w:t>
      </w:r>
      <w:r>
        <w:rPr>
          <w:rFonts w:ascii="Times New Roman" w:hAnsi="Times New Roman" w:cs="Times New Roman"/>
        </w:rPr>
        <w:t>[</w:t>
      </w:r>
      <w:r w:rsidR="00BC2956">
        <w:rPr>
          <w:rFonts w:ascii="Times New Roman" w:hAnsi="Times New Roman" w:cs="Times New Roman"/>
        </w:rPr>
        <w:t xml:space="preserve">That is </w:t>
      </w:r>
      <w:r>
        <w:rPr>
          <w:rFonts w:ascii="Times New Roman" w:hAnsi="Times New Roman" w:cs="Times New Roman"/>
        </w:rPr>
        <w:t>diversity]</w:t>
      </w:r>
      <w:r w:rsidR="00BC2956">
        <w:rPr>
          <w:rFonts w:ascii="Times New Roman" w:hAnsi="Times New Roman" w:cs="Times New Roman"/>
        </w:rPr>
        <w:t>,</w:t>
      </w:r>
      <w:r>
        <w:rPr>
          <w:rFonts w:ascii="Times New Roman" w:hAnsi="Times New Roman" w:cs="Times New Roman"/>
        </w:rPr>
        <w:t xml:space="preserve"> </w:t>
      </w:r>
      <w:r w:rsidRPr="005E5BB1">
        <w:rPr>
          <w:rFonts w:ascii="Times New Roman" w:hAnsi="Times New Roman" w:cs="Times New Roman"/>
        </w:rPr>
        <w:t>not like you go for holidays to Mexico.</w:t>
      </w:r>
    </w:p>
    <w:p w14:paraId="735F3CD0" w14:textId="77777777" w:rsidR="009C1BB3" w:rsidRDefault="009C1BB3" w:rsidP="007B309F">
      <w:pPr>
        <w:ind w:left="720"/>
        <w:jc w:val="both"/>
        <w:rPr>
          <w:rFonts w:ascii="Times New Roman" w:hAnsi="Times New Roman" w:cs="Times New Roman"/>
        </w:rPr>
      </w:pPr>
    </w:p>
    <w:p w14:paraId="5A1D34AC" w14:textId="22CE677D" w:rsidR="007B309F" w:rsidRDefault="007B309F" w:rsidP="007B309F">
      <w:pPr>
        <w:spacing w:line="480" w:lineRule="auto"/>
        <w:rPr>
          <w:rFonts w:ascii="Times New Roman" w:hAnsi="Times New Roman" w:cs="Times New Roman"/>
        </w:rPr>
      </w:pPr>
      <w:r>
        <w:rPr>
          <w:rFonts w:ascii="Times New Roman" w:hAnsi="Times New Roman" w:cs="Times New Roman"/>
        </w:rPr>
        <w:t xml:space="preserve">These descriptions of diversity show that participants had a deeper understanding of what diversity </w:t>
      </w:r>
      <w:r w:rsidR="00854157">
        <w:rPr>
          <w:rFonts w:ascii="Times New Roman" w:hAnsi="Times New Roman" w:cs="Times New Roman"/>
        </w:rPr>
        <w:t>was and</w:t>
      </w:r>
      <w:r>
        <w:rPr>
          <w:rFonts w:ascii="Times New Roman" w:hAnsi="Times New Roman" w:cs="Times New Roman"/>
        </w:rPr>
        <w:t xml:space="preserve"> became champions </w:t>
      </w:r>
      <w:r w:rsidR="00587881">
        <w:rPr>
          <w:rFonts w:ascii="Times New Roman" w:hAnsi="Times New Roman" w:cs="Times New Roman"/>
        </w:rPr>
        <w:t>for</w:t>
      </w:r>
      <w:r>
        <w:rPr>
          <w:rFonts w:ascii="Times New Roman" w:hAnsi="Times New Roman" w:cs="Times New Roman"/>
        </w:rPr>
        <w:t xml:space="preserve"> diversity.</w:t>
      </w:r>
    </w:p>
    <w:p w14:paraId="2D7A8779" w14:textId="77777777" w:rsidR="007B309F" w:rsidRDefault="007B309F" w:rsidP="007B309F">
      <w:pPr>
        <w:spacing w:line="480" w:lineRule="auto"/>
        <w:ind w:firstLine="720"/>
        <w:rPr>
          <w:rFonts w:ascii="Times New Roman" w:hAnsi="Times New Roman" w:cs="Times New Roman"/>
        </w:rPr>
      </w:pPr>
      <w:r>
        <w:rPr>
          <w:rFonts w:ascii="Times New Roman" w:hAnsi="Times New Roman" w:cs="Times New Roman"/>
        </w:rPr>
        <w:t xml:space="preserve">Participants also embodied diversity when they talked about themselves. For example, the idea of a diversity champion was embodied in Elizabeth’s description of herself. She said: </w:t>
      </w:r>
    </w:p>
    <w:p w14:paraId="50ABF064" w14:textId="77777777" w:rsidR="007B309F" w:rsidRDefault="007B309F" w:rsidP="007B309F">
      <w:pPr>
        <w:ind w:left="720"/>
        <w:jc w:val="both"/>
        <w:rPr>
          <w:rFonts w:ascii="Times New Roman" w:hAnsi="Times New Roman" w:cs="Times New Roman"/>
        </w:rPr>
      </w:pPr>
      <w:r w:rsidRPr="00256D4A">
        <w:rPr>
          <w:rFonts w:ascii="Times New Roman" w:hAnsi="Times New Roman" w:cs="Times New Roman"/>
        </w:rPr>
        <w:t>I think I just was exposed to their different cultures and different points of view from the beginning.</w:t>
      </w:r>
      <w:r>
        <w:rPr>
          <w:rFonts w:ascii="Times New Roman" w:hAnsi="Times New Roman" w:cs="Times New Roman"/>
        </w:rPr>
        <w:t xml:space="preserve"> </w:t>
      </w:r>
      <w:r w:rsidRPr="00256D4A">
        <w:rPr>
          <w:rFonts w:ascii="Times New Roman" w:hAnsi="Times New Roman" w:cs="Times New Roman"/>
        </w:rPr>
        <w:t>So</w:t>
      </w:r>
      <w:r>
        <w:rPr>
          <w:rFonts w:ascii="Times New Roman" w:hAnsi="Times New Roman" w:cs="Times New Roman"/>
        </w:rPr>
        <w:t>,</w:t>
      </w:r>
      <w:r w:rsidRPr="00256D4A">
        <w:rPr>
          <w:rFonts w:ascii="Times New Roman" w:hAnsi="Times New Roman" w:cs="Times New Roman"/>
        </w:rPr>
        <w:t xml:space="preserve"> I just appreciate the beauty of </w:t>
      </w:r>
      <w:proofErr w:type="gramStart"/>
      <w:r w:rsidRPr="00256D4A">
        <w:rPr>
          <w:rFonts w:ascii="Times New Roman" w:hAnsi="Times New Roman" w:cs="Times New Roman"/>
        </w:rPr>
        <w:t>that, because</w:t>
      </w:r>
      <w:proofErr w:type="gramEnd"/>
      <w:r w:rsidRPr="00256D4A">
        <w:rPr>
          <w:rFonts w:ascii="Times New Roman" w:hAnsi="Times New Roman" w:cs="Times New Roman"/>
        </w:rPr>
        <w:t xml:space="preserve"> internationality is a culture itself, I think. Friends that speak with different languages that have different values than you, that's it's something that I want to have in my life and for a long time.</w:t>
      </w:r>
    </w:p>
    <w:p w14:paraId="6F321872" w14:textId="77777777" w:rsidR="007B309F" w:rsidRDefault="007B309F" w:rsidP="007B309F">
      <w:pPr>
        <w:ind w:left="720"/>
        <w:jc w:val="both"/>
        <w:rPr>
          <w:rFonts w:ascii="Times New Roman" w:hAnsi="Times New Roman" w:cs="Times New Roman"/>
        </w:rPr>
      </w:pPr>
    </w:p>
    <w:p w14:paraId="6FE0D1BC" w14:textId="77777777" w:rsidR="007B309F" w:rsidRDefault="007B309F" w:rsidP="007B309F">
      <w:pPr>
        <w:spacing w:line="480" w:lineRule="auto"/>
        <w:rPr>
          <w:rFonts w:ascii="Times New Roman" w:hAnsi="Times New Roman" w:cs="Times New Roman"/>
        </w:rPr>
      </w:pPr>
      <w:r>
        <w:rPr>
          <w:rFonts w:ascii="Times New Roman" w:hAnsi="Times New Roman" w:cs="Times New Roman"/>
        </w:rPr>
        <w:t>Her views on being a champion for diversity are also present in Cardi’s perspective on seeking out diverse spaces. Cardi stated:</w:t>
      </w:r>
    </w:p>
    <w:p w14:paraId="1EDB111C" w14:textId="27ACDEF5" w:rsidR="007B309F" w:rsidRDefault="007B309F" w:rsidP="007B309F">
      <w:pPr>
        <w:ind w:left="720"/>
        <w:jc w:val="both"/>
        <w:rPr>
          <w:rFonts w:ascii="Times New Roman" w:hAnsi="Times New Roman" w:cs="Times New Roman"/>
        </w:rPr>
      </w:pPr>
      <w:r>
        <w:rPr>
          <w:rFonts w:ascii="Times New Roman" w:hAnsi="Times New Roman" w:cs="Times New Roman"/>
        </w:rPr>
        <w:t>I did not like the idea of being exposed to different cultures. I just didn’t like the culture because they were different for me. But with time I realized, oh no, there are so many people all around the world. And even in future, I’m going to interact with different people who are not like me.</w:t>
      </w:r>
    </w:p>
    <w:p w14:paraId="2DF21AD2" w14:textId="77777777" w:rsidR="009C1BB3" w:rsidRDefault="009C1BB3" w:rsidP="007B309F">
      <w:pPr>
        <w:ind w:left="720"/>
        <w:jc w:val="both"/>
        <w:rPr>
          <w:rFonts w:ascii="Times New Roman" w:hAnsi="Times New Roman" w:cs="Times New Roman"/>
        </w:rPr>
      </w:pPr>
    </w:p>
    <w:p w14:paraId="552C23BB" w14:textId="3BFBBE82" w:rsidR="007B309F" w:rsidRDefault="007B309F" w:rsidP="007B309F">
      <w:pPr>
        <w:jc w:val="both"/>
        <w:rPr>
          <w:rFonts w:ascii="Times New Roman" w:hAnsi="Times New Roman" w:cs="Times New Roman"/>
        </w:rPr>
      </w:pPr>
      <w:r>
        <w:rPr>
          <w:rFonts w:ascii="Times New Roman" w:hAnsi="Times New Roman" w:cs="Times New Roman"/>
        </w:rPr>
        <w:t>Summer echoed Cardi’s views:</w:t>
      </w:r>
    </w:p>
    <w:p w14:paraId="43C8615C" w14:textId="77777777" w:rsidR="009C1BB3" w:rsidRDefault="009C1BB3" w:rsidP="007B309F">
      <w:pPr>
        <w:jc w:val="both"/>
        <w:rPr>
          <w:rFonts w:ascii="Times New Roman" w:hAnsi="Times New Roman" w:cs="Times New Roman"/>
        </w:rPr>
      </w:pPr>
    </w:p>
    <w:p w14:paraId="19639E7E" w14:textId="2F5DE742" w:rsidR="007B309F" w:rsidRDefault="007B309F" w:rsidP="007B309F">
      <w:pPr>
        <w:ind w:left="720"/>
        <w:jc w:val="both"/>
        <w:rPr>
          <w:rFonts w:ascii="Times New Roman" w:hAnsi="Times New Roman" w:cs="Times New Roman"/>
        </w:rPr>
      </w:pPr>
      <w:r w:rsidRPr="00E77549">
        <w:rPr>
          <w:rFonts w:ascii="Times New Roman" w:hAnsi="Times New Roman" w:cs="Times New Roman"/>
        </w:rPr>
        <w:t>I think also, diversity of ideas, and backgrounds in the U</w:t>
      </w:r>
      <w:r w:rsidR="00587881">
        <w:rPr>
          <w:rFonts w:ascii="Times New Roman" w:hAnsi="Times New Roman" w:cs="Times New Roman"/>
        </w:rPr>
        <w:t>.</w:t>
      </w:r>
      <w:r w:rsidRPr="00E77549">
        <w:rPr>
          <w:rFonts w:ascii="Times New Roman" w:hAnsi="Times New Roman" w:cs="Times New Roman"/>
        </w:rPr>
        <w:t>S</w:t>
      </w:r>
      <w:r w:rsidR="00587881">
        <w:rPr>
          <w:rFonts w:ascii="Times New Roman" w:hAnsi="Times New Roman" w:cs="Times New Roman"/>
        </w:rPr>
        <w:t>.</w:t>
      </w:r>
      <w:r w:rsidRPr="00E77549">
        <w:rPr>
          <w:rFonts w:ascii="Times New Roman" w:hAnsi="Times New Roman" w:cs="Times New Roman"/>
        </w:rPr>
        <w:t xml:space="preserve"> that it became such a big part of me that I will be constantly seeking the situations where I can be among different people who can be contributing equally to the space of the setting. So, I will probably be seeking spaces with no dominant culture. I'll be seeking multicultural spaces, international </w:t>
      </w:r>
      <w:proofErr w:type="gramStart"/>
      <w:r w:rsidRPr="00E77549">
        <w:rPr>
          <w:rFonts w:ascii="Times New Roman" w:hAnsi="Times New Roman" w:cs="Times New Roman"/>
        </w:rPr>
        <w:t>work spaces</w:t>
      </w:r>
      <w:proofErr w:type="gramEnd"/>
      <w:r w:rsidRPr="00E77549">
        <w:rPr>
          <w:rFonts w:ascii="Times New Roman" w:hAnsi="Times New Roman" w:cs="Times New Roman"/>
        </w:rPr>
        <w:t>, if it's possible to have no dominant culture.</w:t>
      </w:r>
    </w:p>
    <w:p w14:paraId="74330B65" w14:textId="77777777" w:rsidR="0047632F" w:rsidRDefault="0047632F" w:rsidP="007B309F">
      <w:pPr>
        <w:ind w:left="720"/>
        <w:jc w:val="both"/>
        <w:rPr>
          <w:rFonts w:ascii="Times New Roman" w:hAnsi="Times New Roman" w:cs="Times New Roman"/>
        </w:rPr>
      </w:pPr>
    </w:p>
    <w:p w14:paraId="1DC40E49" w14:textId="77777777" w:rsidR="007B309F" w:rsidRDefault="007B309F" w:rsidP="007B309F">
      <w:pPr>
        <w:spacing w:line="480" w:lineRule="auto"/>
        <w:rPr>
          <w:rFonts w:ascii="Times New Roman" w:hAnsi="Times New Roman" w:cs="Times New Roman"/>
        </w:rPr>
      </w:pPr>
      <w:r>
        <w:rPr>
          <w:rFonts w:ascii="Times New Roman" w:hAnsi="Times New Roman" w:cs="Times New Roman"/>
        </w:rPr>
        <w:t>The embodiment of diversity turned out to be a way of life for participants. Their worlds have been altered, never to return to a previous state of ignorance or oblivion. This notion is imprinted on them not only embodying diversity but making it part of their core values.</w:t>
      </w:r>
    </w:p>
    <w:p w14:paraId="0564B714" w14:textId="77777777" w:rsidR="007B309F" w:rsidRDefault="007B309F" w:rsidP="007B309F">
      <w:pPr>
        <w:spacing w:line="480" w:lineRule="auto"/>
        <w:ind w:firstLine="720"/>
        <w:rPr>
          <w:rFonts w:ascii="Times New Roman" w:hAnsi="Times New Roman" w:cs="Times New Roman"/>
        </w:rPr>
      </w:pPr>
      <w:r>
        <w:rPr>
          <w:rFonts w:ascii="Times New Roman" w:hAnsi="Times New Roman" w:cs="Times New Roman"/>
        </w:rPr>
        <w:lastRenderedPageBreak/>
        <w:t xml:space="preserve">Some viewed diversity as a core value that they have developed and, thus, tried to enact in their daily lives. As Gregory stated: </w:t>
      </w:r>
    </w:p>
    <w:p w14:paraId="03D0225B" w14:textId="65491C7F" w:rsidR="007B309F" w:rsidRDefault="007B309F" w:rsidP="007B309F">
      <w:pPr>
        <w:ind w:left="720"/>
        <w:jc w:val="both"/>
        <w:rPr>
          <w:rFonts w:ascii="Times New Roman" w:hAnsi="Times New Roman" w:cs="Times New Roman"/>
        </w:rPr>
      </w:pPr>
      <w:r w:rsidRPr="005E5BB1">
        <w:rPr>
          <w:rFonts w:ascii="Times New Roman" w:hAnsi="Times New Roman" w:cs="Times New Roman"/>
        </w:rPr>
        <w:t>So being here</w:t>
      </w:r>
      <w:r>
        <w:rPr>
          <w:rFonts w:ascii="Times New Roman" w:hAnsi="Times New Roman" w:cs="Times New Roman"/>
        </w:rPr>
        <w:t xml:space="preserve"> [U.S.]</w:t>
      </w:r>
      <w:r w:rsidRPr="005E5BB1">
        <w:rPr>
          <w:rFonts w:ascii="Times New Roman" w:hAnsi="Times New Roman" w:cs="Times New Roman"/>
        </w:rPr>
        <w:t>, it's being able to embrace my culture, being in clubs like the International Club Executive Team, I'm able to try to bridge the gap between domestic and international students and showcase all the diversity and cultures that we have here. For most of these students, this is their exposure to different cultures.</w:t>
      </w:r>
    </w:p>
    <w:p w14:paraId="40D72940" w14:textId="77777777" w:rsidR="0047632F" w:rsidRDefault="0047632F" w:rsidP="007B309F">
      <w:pPr>
        <w:ind w:left="720"/>
        <w:jc w:val="both"/>
        <w:rPr>
          <w:rFonts w:ascii="Times New Roman" w:hAnsi="Times New Roman" w:cs="Times New Roman"/>
        </w:rPr>
      </w:pPr>
    </w:p>
    <w:p w14:paraId="62C2B75A" w14:textId="2F58C57C" w:rsidR="007B309F" w:rsidRDefault="007B309F" w:rsidP="007B309F">
      <w:pPr>
        <w:spacing w:line="480" w:lineRule="auto"/>
        <w:rPr>
          <w:rFonts w:ascii="Times New Roman" w:hAnsi="Times New Roman" w:cs="Times New Roman"/>
        </w:rPr>
      </w:pPr>
      <w:r>
        <w:rPr>
          <w:rFonts w:ascii="Times New Roman" w:hAnsi="Times New Roman" w:cs="Times New Roman"/>
        </w:rPr>
        <w:t>The diversity champion is the enactment of a multicultural identity because it implicitly means there is an appreciation for and value of people, their identities, lived experiences, and knowledge. Being a diversity champion ties into the other themes in this section, such as being a friend of people and being a lifelong learner, as noted in the cultural teacher-learner theme. Thus, this attribute is complementary to the other characteristics of a multicultural person discussed.</w:t>
      </w:r>
    </w:p>
    <w:p w14:paraId="6300DDAC" w14:textId="77777777" w:rsidR="007B309F" w:rsidRPr="00790579" w:rsidRDefault="007B309F" w:rsidP="007B309F">
      <w:pPr>
        <w:spacing w:line="480" w:lineRule="auto"/>
        <w:rPr>
          <w:rFonts w:ascii="Times New Roman" w:hAnsi="Times New Roman" w:cs="Times New Roman"/>
          <w:b/>
          <w:bCs/>
          <w:i/>
          <w:iCs/>
        </w:rPr>
      </w:pPr>
      <w:r w:rsidRPr="00790579">
        <w:rPr>
          <w:rFonts w:ascii="Times New Roman" w:hAnsi="Times New Roman" w:cs="Times New Roman"/>
          <w:b/>
          <w:bCs/>
          <w:i/>
          <w:iCs/>
        </w:rPr>
        <w:t>The Cultural Teacher-Learner</w:t>
      </w:r>
    </w:p>
    <w:p w14:paraId="3344F17E" w14:textId="77777777" w:rsidR="007B309F" w:rsidRDefault="007B309F" w:rsidP="007B309F">
      <w:pPr>
        <w:spacing w:line="480" w:lineRule="auto"/>
        <w:rPr>
          <w:rFonts w:ascii="Times New Roman" w:hAnsi="Times New Roman" w:cs="Times New Roman"/>
        </w:rPr>
      </w:pPr>
      <w:r>
        <w:rPr>
          <w:rFonts w:ascii="Times New Roman" w:hAnsi="Times New Roman" w:cs="Times New Roman"/>
        </w:rPr>
        <w:tab/>
        <w:t>The cultural teacher-learner is an individual who becomes the teacher of culture and is also curious to learn about others’ cultures. For this theme, participants shared numerous stories of answering questions about their culture. They admitted feeling like a cultural representative or ambassador during both sojourns, which meant they became acutely aware of their nationality. As Peter stated: “…</w:t>
      </w:r>
      <w:r w:rsidRPr="00B10181">
        <w:rPr>
          <w:rFonts w:ascii="Times New Roman" w:hAnsi="Times New Roman" w:cs="Times New Roman"/>
        </w:rPr>
        <w:t>you</w:t>
      </w:r>
      <w:r>
        <w:rPr>
          <w:rFonts w:ascii="Times New Roman" w:hAnsi="Times New Roman" w:cs="Times New Roman"/>
        </w:rPr>
        <w:t>’[re]</w:t>
      </w:r>
      <w:r w:rsidRPr="00B10181">
        <w:rPr>
          <w:rFonts w:ascii="Times New Roman" w:hAnsi="Times New Roman" w:cs="Times New Roman"/>
        </w:rPr>
        <w:t xml:space="preserve"> never </w:t>
      </w:r>
      <w:r>
        <w:rPr>
          <w:rFonts w:ascii="Times New Roman" w:hAnsi="Times New Roman" w:cs="Times New Roman"/>
        </w:rPr>
        <w:t>[nationality]</w:t>
      </w:r>
      <w:r w:rsidRPr="00B10181">
        <w:rPr>
          <w:rFonts w:ascii="Times New Roman" w:hAnsi="Times New Roman" w:cs="Times New Roman"/>
        </w:rPr>
        <w:t xml:space="preserve"> until you leave </w:t>
      </w:r>
      <w:r>
        <w:rPr>
          <w:rFonts w:ascii="Times New Roman" w:hAnsi="Times New Roman" w:cs="Times New Roman"/>
        </w:rPr>
        <w:t>[native country].” He further stated:</w:t>
      </w:r>
    </w:p>
    <w:p w14:paraId="76F138BA" w14:textId="5C0E9C4E" w:rsidR="007B309F" w:rsidRDefault="007B309F" w:rsidP="007B309F">
      <w:pPr>
        <w:ind w:left="720"/>
        <w:jc w:val="both"/>
        <w:rPr>
          <w:rFonts w:ascii="Times New Roman" w:hAnsi="Times New Roman" w:cs="Times New Roman"/>
        </w:rPr>
      </w:pPr>
      <w:r w:rsidRPr="00B10181">
        <w:rPr>
          <w:rFonts w:ascii="Times New Roman" w:hAnsi="Times New Roman" w:cs="Times New Roman"/>
        </w:rPr>
        <w:t xml:space="preserve">I was never </w:t>
      </w:r>
      <w:r>
        <w:rPr>
          <w:rFonts w:ascii="Times New Roman" w:hAnsi="Times New Roman" w:cs="Times New Roman"/>
        </w:rPr>
        <w:t>[native country]</w:t>
      </w:r>
      <w:r w:rsidRPr="00B10181">
        <w:rPr>
          <w:rFonts w:ascii="Times New Roman" w:hAnsi="Times New Roman" w:cs="Times New Roman"/>
        </w:rPr>
        <w:t xml:space="preserve">. I was from </w:t>
      </w:r>
      <w:r>
        <w:rPr>
          <w:rFonts w:ascii="Times New Roman" w:hAnsi="Times New Roman" w:cs="Times New Roman"/>
        </w:rPr>
        <w:t>[city name]</w:t>
      </w:r>
      <w:r w:rsidRPr="00B10181">
        <w:rPr>
          <w:rFonts w:ascii="Times New Roman" w:hAnsi="Times New Roman" w:cs="Times New Roman"/>
        </w:rPr>
        <w:t xml:space="preserve">. I was from a big city. Suddenly when I came to </w:t>
      </w:r>
      <w:r>
        <w:rPr>
          <w:rFonts w:ascii="Times New Roman" w:hAnsi="Times New Roman" w:cs="Times New Roman"/>
        </w:rPr>
        <w:t>[UWC high school]</w:t>
      </w:r>
      <w:r w:rsidRPr="00B10181">
        <w:rPr>
          <w:rFonts w:ascii="Times New Roman" w:hAnsi="Times New Roman" w:cs="Times New Roman"/>
        </w:rPr>
        <w:t xml:space="preserve"> I became </w:t>
      </w:r>
      <w:r>
        <w:rPr>
          <w:rFonts w:ascii="Times New Roman" w:hAnsi="Times New Roman" w:cs="Times New Roman"/>
        </w:rPr>
        <w:t>[native country]</w:t>
      </w:r>
      <w:r w:rsidRPr="00B10181">
        <w:rPr>
          <w:rFonts w:ascii="Times New Roman" w:hAnsi="Times New Roman" w:cs="Times New Roman"/>
        </w:rPr>
        <w:t xml:space="preserve">, and people were like, </w:t>
      </w:r>
      <w:r>
        <w:rPr>
          <w:rFonts w:ascii="Times New Roman" w:hAnsi="Times New Roman" w:cs="Times New Roman"/>
        </w:rPr>
        <w:t>o</w:t>
      </w:r>
      <w:r w:rsidRPr="00B10181">
        <w:rPr>
          <w:rFonts w:ascii="Times New Roman" w:hAnsi="Times New Roman" w:cs="Times New Roman"/>
        </w:rPr>
        <w:t>h</w:t>
      </w:r>
      <w:r>
        <w:rPr>
          <w:rFonts w:ascii="Times New Roman" w:hAnsi="Times New Roman" w:cs="Times New Roman"/>
        </w:rPr>
        <w:t>,</w:t>
      </w:r>
      <w:r w:rsidRPr="00B10181">
        <w:rPr>
          <w:rFonts w:ascii="Times New Roman" w:hAnsi="Times New Roman" w:cs="Times New Roman"/>
        </w:rPr>
        <w:t xml:space="preserve"> you're in the city where the </w:t>
      </w:r>
      <w:r w:rsidR="00493143">
        <w:rPr>
          <w:rFonts w:ascii="Times New Roman" w:hAnsi="Times New Roman" w:cs="Times New Roman"/>
        </w:rPr>
        <w:t xml:space="preserve">[number] </w:t>
      </w:r>
      <w:r w:rsidRPr="00B10181">
        <w:rPr>
          <w:rFonts w:ascii="Times New Roman" w:hAnsi="Times New Roman" w:cs="Times New Roman"/>
        </w:rPr>
        <w:t xml:space="preserve">World War started. I'm like, </w:t>
      </w:r>
      <w:r>
        <w:rPr>
          <w:rFonts w:ascii="Times New Roman" w:hAnsi="Times New Roman" w:cs="Times New Roman"/>
        </w:rPr>
        <w:t>y</w:t>
      </w:r>
      <w:r w:rsidRPr="00B10181">
        <w:rPr>
          <w:rFonts w:ascii="Times New Roman" w:hAnsi="Times New Roman" w:cs="Times New Roman"/>
        </w:rPr>
        <w:t>eah</w:t>
      </w:r>
      <w:r>
        <w:rPr>
          <w:rFonts w:ascii="Times New Roman" w:hAnsi="Times New Roman" w:cs="Times New Roman"/>
        </w:rPr>
        <w:t>…</w:t>
      </w:r>
      <w:r w:rsidRPr="00B10181">
        <w:rPr>
          <w:rFonts w:ascii="Times New Roman" w:hAnsi="Times New Roman" w:cs="Times New Roman"/>
        </w:rPr>
        <w:t xml:space="preserve"> And they were like, </w:t>
      </w:r>
      <w:r>
        <w:rPr>
          <w:rFonts w:ascii="Times New Roman" w:hAnsi="Times New Roman" w:cs="Times New Roman"/>
        </w:rPr>
        <w:t>o</w:t>
      </w:r>
      <w:r w:rsidRPr="00B10181">
        <w:rPr>
          <w:rFonts w:ascii="Times New Roman" w:hAnsi="Times New Roman" w:cs="Times New Roman"/>
        </w:rPr>
        <w:t xml:space="preserve">h my goodness. Can you tell me more about the history of </w:t>
      </w:r>
      <w:r>
        <w:rPr>
          <w:rFonts w:ascii="Times New Roman" w:hAnsi="Times New Roman" w:cs="Times New Roman"/>
        </w:rPr>
        <w:t>[native country</w:t>
      </w:r>
      <w:proofErr w:type="gramStart"/>
      <w:r>
        <w:rPr>
          <w:rFonts w:ascii="Times New Roman" w:hAnsi="Times New Roman" w:cs="Times New Roman"/>
        </w:rPr>
        <w:t>]</w:t>
      </w:r>
      <w:r w:rsidRPr="00B10181">
        <w:rPr>
          <w:rFonts w:ascii="Times New Roman" w:hAnsi="Times New Roman" w:cs="Times New Roman"/>
        </w:rPr>
        <w:t>?</w:t>
      </w:r>
      <w:r>
        <w:rPr>
          <w:rFonts w:ascii="Times New Roman" w:hAnsi="Times New Roman" w:cs="Times New Roman"/>
        </w:rPr>
        <w:t>...</w:t>
      </w:r>
      <w:proofErr w:type="gramEnd"/>
      <w:r>
        <w:rPr>
          <w:rFonts w:ascii="Times New Roman" w:hAnsi="Times New Roman" w:cs="Times New Roman"/>
        </w:rPr>
        <w:t xml:space="preserve">. I </w:t>
      </w:r>
      <w:r w:rsidRPr="00B10181">
        <w:rPr>
          <w:rFonts w:ascii="Times New Roman" w:hAnsi="Times New Roman" w:cs="Times New Roman"/>
        </w:rPr>
        <w:t xml:space="preserve">had zero clue about the history of </w:t>
      </w:r>
      <w:r>
        <w:rPr>
          <w:rFonts w:ascii="Times New Roman" w:hAnsi="Times New Roman" w:cs="Times New Roman"/>
        </w:rPr>
        <w:t>[native country]</w:t>
      </w:r>
      <w:r w:rsidRPr="00B10181">
        <w:rPr>
          <w:rFonts w:ascii="Times New Roman" w:hAnsi="Times New Roman" w:cs="Times New Roman"/>
        </w:rPr>
        <w:t>. I had to educate myself very quickly</w:t>
      </w:r>
      <w:r>
        <w:rPr>
          <w:rFonts w:ascii="Times New Roman" w:hAnsi="Times New Roman" w:cs="Times New Roman"/>
        </w:rPr>
        <w:t>.</w:t>
      </w:r>
    </w:p>
    <w:p w14:paraId="1FA4A85E" w14:textId="77777777" w:rsidR="0047632F" w:rsidRDefault="0047632F" w:rsidP="007B309F">
      <w:pPr>
        <w:ind w:left="720"/>
        <w:jc w:val="both"/>
        <w:rPr>
          <w:rFonts w:ascii="Times New Roman" w:hAnsi="Times New Roman" w:cs="Times New Roman"/>
        </w:rPr>
      </w:pPr>
    </w:p>
    <w:p w14:paraId="1F1A1C20" w14:textId="77777777" w:rsidR="007B309F" w:rsidRDefault="007B309F" w:rsidP="007B309F">
      <w:pPr>
        <w:spacing w:line="480" w:lineRule="auto"/>
        <w:rPr>
          <w:rFonts w:ascii="Times New Roman" w:hAnsi="Times New Roman" w:cs="Times New Roman"/>
        </w:rPr>
      </w:pPr>
      <w:r>
        <w:rPr>
          <w:rFonts w:ascii="Times New Roman" w:hAnsi="Times New Roman" w:cs="Times New Roman"/>
        </w:rPr>
        <w:t>Being a cultural ambassador meant they had to brush up on their knowledge about their own country and teach others about their culture. For example, Panama stated:</w:t>
      </w:r>
    </w:p>
    <w:p w14:paraId="47B5C879" w14:textId="3E0A9F65" w:rsidR="007B309F" w:rsidRDefault="007B309F" w:rsidP="007B309F">
      <w:pPr>
        <w:ind w:left="720"/>
        <w:jc w:val="both"/>
        <w:rPr>
          <w:rFonts w:ascii="Times New Roman" w:hAnsi="Times New Roman" w:cs="Times New Roman"/>
        </w:rPr>
      </w:pPr>
      <w:r>
        <w:rPr>
          <w:rFonts w:ascii="Times New Roman" w:hAnsi="Times New Roman" w:cs="Times New Roman"/>
        </w:rPr>
        <w:t xml:space="preserve">Being [nationality], not a lot of people back then even heard about [native </w:t>
      </w:r>
      <w:proofErr w:type="gramStart"/>
      <w:r>
        <w:rPr>
          <w:rFonts w:ascii="Times New Roman" w:hAnsi="Times New Roman" w:cs="Times New Roman"/>
        </w:rPr>
        <w:t>country]…</w:t>
      </w:r>
      <w:proofErr w:type="gramEnd"/>
      <w:r>
        <w:rPr>
          <w:rFonts w:ascii="Times New Roman" w:hAnsi="Times New Roman" w:cs="Times New Roman"/>
        </w:rPr>
        <w:t xml:space="preserve">back then, a lot of people would be confused. They would ask: Is that a part of [another country]? Where is it? What language do you speak? All that kind of stuff. So, explaining my roots </w:t>
      </w:r>
      <w:r>
        <w:rPr>
          <w:rFonts w:ascii="Times New Roman" w:hAnsi="Times New Roman" w:cs="Times New Roman"/>
        </w:rPr>
        <w:lastRenderedPageBreak/>
        <w:t>and where I’m from and what my culture is also made me identify with my culture a lot more</w:t>
      </w:r>
      <w:r w:rsidR="0047632F">
        <w:rPr>
          <w:rFonts w:ascii="Times New Roman" w:hAnsi="Times New Roman" w:cs="Times New Roman"/>
        </w:rPr>
        <w:t>.</w:t>
      </w:r>
    </w:p>
    <w:p w14:paraId="2F78881D" w14:textId="77777777" w:rsidR="0047632F" w:rsidRDefault="0047632F" w:rsidP="007B309F">
      <w:pPr>
        <w:ind w:left="720"/>
        <w:jc w:val="both"/>
        <w:rPr>
          <w:rFonts w:ascii="Times New Roman" w:hAnsi="Times New Roman" w:cs="Times New Roman"/>
        </w:rPr>
      </w:pPr>
    </w:p>
    <w:p w14:paraId="23D8A36C" w14:textId="77777777" w:rsidR="007B309F" w:rsidRDefault="007B309F" w:rsidP="007B309F">
      <w:pPr>
        <w:spacing w:line="480" w:lineRule="auto"/>
        <w:rPr>
          <w:rFonts w:ascii="Times New Roman" w:hAnsi="Times New Roman" w:cs="Times New Roman"/>
        </w:rPr>
      </w:pPr>
      <w:r>
        <w:rPr>
          <w:rFonts w:ascii="Times New Roman" w:hAnsi="Times New Roman" w:cs="Times New Roman"/>
        </w:rPr>
        <w:t xml:space="preserve">Adam also shared how he came to view himself as a representative of his culture: </w:t>
      </w:r>
    </w:p>
    <w:p w14:paraId="49023B6D" w14:textId="5F33AF09" w:rsidR="007B309F" w:rsidRDefault="007B309F" w:rsidP="007B309F">
      <w:pPr>
        <w:ind w:left="720"/>
        <w:jc w:val="both"/>
        <w:rPr>
          <w:rFonts w:ascii="Times New Roman" w:hAnsi="Times New Roman" w:cs="Times New Roman"/>
        </w:rPr>
      </w:pPr>
      <w:r>
        <w:rPr>
          <w:rFonts w:ascii="Times New Roman" w:hAnsi="Times New Roman" w:cs="Times New Roman"/>
        </w:rPr>
        <w:t xml:space="preserve">When I was in [native </w:t>
      </w:r>
      <w:proofErr w:type="gramStart"/>
      <w:r>
        <w:rPr>
          <w:rFonts w:ascii="Times New Roman" w:hAnsi="Times New Roman" w:cs="Times New Roman"/>
        </w:rPr>
        <w:t>country]…</w:t>
      </w:r>
      <w:proofErr w:type="gramEnd"/>
      <w:r>
        <w:rPr>
          <w:rFonts w:ascii="Times New Roman" w:hAnsi="Times New Roman" w:cs="Times New Roman"/>
        </w:rPr>
        <w:t>I see myself like everybody else…in a sense we have the same culture, come from same places, speak the same language…[UWC] you take a lot more initiatives into representing your culture to the other world to say: Hey, this is me…this is where I come from. This is my culture.</w:t>
      </w:r>
    </w:p>
    <w:p w14:paraId="5CCED64B" w14:textId="77777777" w:rsidR="00E47A66" w:rsidRDefault="00E47A66" w:rsidP="007B309F">
      <w:pPr>
        <w:ind w:left="720"/>
        <w:jc w:val="both"/>
        <w:rPr>
          <w:rFonts w:ascii="Times New Roman" w:hAnsi="Times New Roman" w:cs="Times New Roman"/>
        </w:rPr>
      </w:pPr>
    </w:p>
    <w:p w14:paraId="75AEB297" w14:textId="1276A655" w:rsidR="007B309F" w:rsidRDefault="007B309F" w:rsidP="007B309F">
      <w:pPr>
        <w:spacing w:line="480" w:lineRule="auto"/>
        <w:rPr>
          <w:rFonts w:ascii="Times New Roman" w:hAnsi="Times New Roman" w:cs="Times New Roman"/>
        </w:rPr>
      </w:pPr>
      <w:r>
        <w:rPr>
          <w:rFonts w:ascii="Times New Roman" w:hAnsi="Times New Roman" w:cs="Times New Roman"/>
        </w:rPr>
        <w:t>The enormous cultural exposure they had in S</w:t>
      </w:r>
      <w:r>
        <w:rPr>
          <w:rFonts w:ascii="Times New Roman" w:hAnsi="Times New Roman" w:cs="Times New Roman"/>
          <w:vertAlign w:val="subscript"/>
        </w:rPr>
        <w:t>1</w:t>
      </w:r>
      <w:r>
        <w:rPr>
          <w:rFonts w:ascii="Times New Roman" w:hAnsi="Times New Roman" w:cs="Times New Roman"/>
        </w:rPr>
        <w:t xml:space="preserve"> also meant they became cultural</w:t>
      </w:r>
      <w:r w:rsidR="00B81107">
        <w:rPr>
          <w:rFonts w:ascii="Times New Roman" w:hAnsi="Times New Roman" w:cs="Times New Roman"/>
        </w:rPr>
        <w:t xml:space="preserve"> ambassadors and </w:t>
      </w:r>
      <w:r>
        <w:rPr>
          <w:rFonts w:ascii="Times New Roman" w:hAnsi="Times New Roman" w:cs="Times New Roman"/>
        </w:rPr>
        <w:t xml:space="preserve">teachers. </w:t>
      </w:r>
      <w:r w:rsidR="00B81107">
        <w:rPr>
          <w:rFonts w:ascii="Times New Roman" w:hAnsi="Times New Roman" w:cs="Times New Roman"/>
        </w:rPr>
        <w:t>Furthermore, b</w:t>
      </w:r>
      <w:r>
        <w:rPr>
          <w:rFonts w:ascii="Times New Roman" w:hAnsi="Times New Roman" w:cs="Times New Roman"/>
        </w:rPr>
        <w:t xml:space="preserve">ecause they learned so much about other cultures, participants shared that they became cultural teachers of other cultures to family and friends, often correcting them about misperceptions of cultures with which they were familiar. Anne shared how she approached one such situation: </w:t>
      </w:r>
    </w:p>
    <w:p w14:paraId="4A063D92" w14:textId="05FFD5EA" w:rsidR="007B309F" w:rsidRDefault="007B309F" w:rsidP="007B309F">
      <w:pPr>
        <w:ind w:left="720"/>
        <w:jc w:val="both"/>
        <w:rPr>
          <w:rFonts w:ascii="Times New Roman" w:hAnsi="Times New Roman" w:cs="Times New Roman"/>
        </w:rPr>
      </w:pPr>
      <w:r>
        <w:rPr>
          <w:rFonts w:ascii="Times New Roman" w:hAnsi="Times New Roman" w:cs="Times New Roman"/>
        </w:rPr>
        <w:t xml:space="preserve">My parents, they’re </w:t>
      </w:r>
      <w:proofErr w:type="gramStart"/>
      <w:r>
        <w:rPr>
          <w:rFonts w:ascii="Times New Roman" w:hAnsi="Times New Roman" w:cs="Times New Roman"/>
        </w:rPr>
        <w:t>really open-minded</w:t>
      </w:r>
      <w:proofErr w:type="gramEnd"/>
      <w:r>
        <w:rPr>
          <w:rFonts w:ascii="Times New Roman" w:hAnsi="Times New Roman" w:cs="Times New Roman"/>
        </w:rPr>
        <w:t>…when I came back and I started talking to them and teaching them about what I had learned, they were actually excited to learn as well. They went to [S</w:t>
      </w:r>
      <w:r>
        <w:rPr>
          <w:rFonts w:ascii="Times New Roman" w:hAnsi="Times New Roman" w:cs="Times New Roman"/>
          <w:vertAlign w:val="subscript"/>
        </w:rPr>
        <w:t>1</w:t>
      </w:r>
      <w:r>
        <w:rPr>
          <w:rFonts w:ascii="Times New Roman" w:hAnsi="Times New Roman" w:cs="Times New Roman"/>
        </w:rPr>
        <w:t xml:space="preserve"> country] to visit me once, and they met my best friends, a girl from Kenya, a girl from Zimbabwe and my mom started crying because then she would see everything that I was telling her.</w:t>
      </w:r>
    </w:p>
    <w:p w14:paraId="42BE1D3E" w14:textId="77777777" w:rsidR="00E47A66" w:rsidRDefault="00E47A66" w:rsidP="007B309F">
      <w:pPr>
        <w:ind w:left="720"/>
        <w:jc w:val="both"/>
        <w:rPr>
          <w:rFonts w:ascii="Times New Roman" w:hAnsi="Times New Roman" w:cs="Times New Roman"/>
        </w:rPr>
      </w:pPr>
    </w:p>
    <w:p w14:paraId="6C74E779" w14:textId="77777777" w:rsidR="007B309F" w:rsidRDefault="007B309F" w:rsidP="007B309F">
      <w:pPr>
        <w:spacing w:line="480" w:lineRule="auto"/>
        <w:rPr>
          <w:rFonts w:ascii="Times New Roman" w:hAnsi="Times New Roman" w:cs="Times New Roman"/>
        </w:rPr>
      </w:pPr>
      <w:r>
        <w:rPr>
          <w:rFonts w:ascii="Times New Roman" w:hAnsi="Times New Roman" w:cs="Times New Roman"/>
        </w:rPr>
        <w:t xml:space="preserve">Participants developed an immense appreciation for culture and people and, thus, they dubbed themselves lifetime learners who were always open to and remained curious about cultures. As Dieter acknowledged: </w:t>
      </w:r>
    </w:p>
    <w:p w14:paraId="5BE0FA33" w14:textId="5D43D8FB" w:rsidR="007B309F" w:rsidRDefault="007B309F" w:rsidP="007B309F">
      <w:pPr>
        <w:ind w:left="720"/>
        <w:jc w:val="both"/>
        <w:rPr>
          <w:rFonts w:ascii="Times New Roman" w:hAnsi="Times New Roman" w:cs="Times New Roman"/>
        </w:rPr>
      </w:pPr>
      <w:r w:rsidRPr="009378F9">
        <w:rPr>
          <w:rFonts w:ascii="Times New Roman" w:hAnsi="Times New Roman" w:cs="Times New Roman"/>
        </w:rPr>
        <w:t xml:space="preserve">I think </w:t>
      </w:r>
      <w:r>
        <w:rPr>
          <w:rFonts w:ascii="Times New Roman" w:hAnsi="Times New Roman" w:cs="Times New Roman"/>
        </w:rPr>
        <w:t xml:space="preserve">[I am] </w:t>
      </w:r>
      <w:r w:rsidRPr="009378F9">
        <w:rPr>
          <w:rFonts w:ascii="Times New Roman" w:hAnsi="Times New Roman" w:cs="Times New Roman"/>
        </w:rPr>
        <w:t>someone who opened themselves in UWC to interact with people and learn from them, I think the rule works for, it just works in U</w:t>
      </w:r>
      <w:r w:rsidR="00B81107">
        <w:rPr>
          <w:rFonts w:ascii="Times New Roman" w:hAnsi="Times New Roman" w:cs="Times New Roman"/>
        </w:rPr>
        <w:t>.</w:t>
      </w:r>
      <w:r w:rsidRPr="009378F9">
        <w:rPr>
          <w:rFonts w:ascii="Times New Roman" w:hAnsi="Times New Roman" w:cs="Times New Roman"/>
        </w:rPr>
        <w:t>S</w:t>
      </w:r>
      <w:r w:rsidR="00B81107">
        <w:rPr>
          <w:rFonts w:ascii="Times New Roman" w:hAnsi="Times New Roman" w:cs="Times New Roman"/>
        </w:rPr>
        <w:t>.</w:t>
      </w:r>
      <w:r w:rsidRPr="009378F9">
        <w:rPr>
          <w:rFonts w:ascii="Times New Roman" w:hAnsi="Times New Roman" w:cs="Times New Roman"/>
        </w:rPr>
        <w:t xml:space="preserve"> as well. Personally</w:t>
      </w:r>
      <w:r>
        <w:rPr>
          <w:rFonts w:ascii="Times New Roman" w:hAnsi="Times New Roman" w:cs="Times New Roman"/>
        </w:rPr>
        <w:t>,</w:t>
      </w:r>
      <w:r w:rsidRPr="009378F9">
        <w:rPr>
          <w:rFonts w:ascii="Times New Roman" w:hAnsi="Times New Roman" w:cs="Times New Roman"/>
        </w:rPr>
        <w:t xml:space="preserve"> I am who's always have hunger for learning more about from people. Even if they are the worst people in the world or the best people in the world, you can still learn from anyone, even if it's a little bit of everything.</w:t>
      </w:r>
    </w:p>
    <w:p w14:paraId="200F0743" w14:textId="77777777" w:rsidR="00E47A66" w:rsidRDefault="00E47A66" w:rsidP="007B309F">
      <w:pPr>
        <w:ind w:left="720"/>
        <w:jc w:val="both"/>
        <w:rPr>
          <w:rFonts w:ascii="Times New Roman" w:hAnsi="Times New Roman" w:cs="Times New Roman"/>
        </w:rPr>
      </w:pPr>
    </w:p>
    <w:p w14:paraId="60EB706F" w14:textId="7B9CE309" w:rsidR="007B309F" w:rsidRDefault="007B309F" w:rsidP="007B309F">
      <w:pPr>
        <w:spacing w:line="480" w:lineRule="auto"/>
        <w:rPr>
          <w:rFonts w:ascii="Times New Roman" w:hAnsi="Times New Roman" w:cs="Times New Roman"/>
        </w:rPr>
      </w:pPr>
      <w:r>
        <w:rPr>
          <w:rFonts w:ascii="Times New Roman" w:hAnsi="Times New Roman" w:cs="Times New Roman"/>
        </w:rPr>
        <w:t>Thus, they enjoyed continuous learning about new cultures. Being both teacher and learner, sharing their cultural knowledge</w:t>
      </w:r>
      <w:r w:rsidR="00790579">
        <w:rPr>
          <w:rFonts w:ascii="Times New Roman" w:hAnsi="Times New Roman" w:cs="Times New Roman"/>
        </w:rPr>
        <w:t>,</w:t>
      </w:r>
      <w:r>
        <w:rPr>
          <w:rFonts w:ascii="Times New Roman" w:hAnsi="Times New Roman" w:cs="Times New Roman"/>
        </w:rPr>
        <w:t xml:space="preserve"> was the one characteristic </w:t>
      </w:r>
      <w:proofErr w:type="gramStart"/>
      <w:r>
        <w:rPr>
          <w:rFonts w:ascii="Times New Roman" w:hAnsi="Times New Roman" w:cs="Times New Roman"/>
        </w:rPr>
        <w:t>participants</w:t>
      </w:r>
      <w:proofErr w:type="gramEnd"/>
      <w:r>
        <w:rPr>
          <w:rFonts w:ascii="Times New Roman" w:hAnsi="Times New Roman" w:cs="Times New Roman"/>
        </w:rPr>
        <w:t xml:space="preserve"> were proud of and that adds to the list of attributes of a multicultural person.</w:t>
      </w:r>
    </w:p>
    <w:p w14:paraId="43454078" w14:textId="77777777" w:rsidR="007B309F" w:rsidRPr="00790579" w:rsidRDefault="007B309F" w:rsidP="007B309F">
      <w:pPr>
        <w:spacing w:line="480" w:lineRule="auto"/>
        <w:rPr>
          <w:rFonts w:ascii="Times New Roman" w:hAnsi="Times New Roman" w:cs="Times New Roman"/>
          <w:b/>
          <w:bCs/>
          <w:i/>
          <w:iCs/>
        </w:rPr>
      </w:pPr>
      <w:r w:rsidRPr="00790579">
        <w:rPr>
          <w:rFonts w:ascii="Times New Roman" w:hAnsi="Times New Roman" w:cs="Times New Roman"/>
          <w:b/>
          <w:bCs/>
          <w:i/>
          <w:iCs/>
        </w:rPr>
        <w:t>The Chameleon</w:t>
      </w:r>
    </w:p>
    <w:p w14:paraId="52C715E2" w14:textId="77777777" w:rsidR="007B309F" w:rsidRDefault="007B309F" w:rsidP="007B309F">
      <w:pPr>
        <w:spacing w:line="480" w:lineRule="auto"/>
        <w:rPr>
          <w:rFonts w:ascii="Times New Roman" w:hAnsi="Times New Roman" w:cs="Times New Roman"/>
        </w:rPr>
      </w:pPr>
      <w:r>
        <w:rPr>
          <w:rFonts w:ascii="Times New Roman" w:hAnsi="Times New Roman" w:cs="Times New Roman"/>
        </w:rPr>
        <w:lastRenderedPageBreak/>
        <w:tab/>
        <w:t xml:space="preserve">The chameleon is an animal known to change its colors to blend in with its environment for the sake of survival. The chameleon theme is, thus, reflective of adaptability, flexibility, and fluidity in various contexts, whether situational, dialogic, or relational. Participants spoke of being able to fit in anywhere, as Oscar noted: </w:t>
      </w:r>
    </w:p>
    <w:p w14:paraId="3A9F5439" w14:textId="7B9660B7" w:rsidR="007B309F" w:rsidRDefault="007B309F" w:rsidP="007B309F">
      <w:pPr>
        <w:ind w:left="720"/>
        <w:jc w:val="both"/>
        <w:rPr>
          <w:rFonts w:ascii="Times New Roman" w:hAnsi="Times New Roman" w:cs="Times New Roman"/>
        </w:rPr>
      </w:pPr>
      <w:r>
        <w:rPr>
          <w:rFonts w:ascii="Times New Roman" w:hAnsi="Times New Roman" w:cs="Times New Roman"/>
        </w:rPr>
        <w:t>…</w:t>
      </w:r>
      <w:r w:rsidRPr="009378F9">
        <w:rPr>
          <w:rFonts w:ascii="Times New Roman" w:hAnsi="Times New Roman" w:cs="Times New Roman"/>
        </w:rPr>
        <w:t>personally</w:t>
      </w:r>
      <w:r>
        <w:rPr>
          <w:rFonts w:ascii="Times New Roman" w:hAnsi="Times New Roman" w:cs="Times New Roman"/>
        </w:rPr>
        <w:t>,</w:t>
      </w:r>
      <w:r w:rsidRPr="009378F9">
        <w:rPr>
          <w:rFonts w:ascii="Times New Roman" w:hAnsi="Times New Roman" w:cs="Times New Roman"/>
        </w:rPr>
        <w:t xml:space="preserve"> at first, all these things felt very overwhelming </w:t>
      </w:r>
      <w:r>
        <w:rPr>
          <w:rFonts w:ascii="Times New Roman" w:hAnsi="Times New Roman" w:cs="Times New Roman"/>
        </w:rPr>
        <w:t xml:space="preserve">[UWC experience] </w:t>
      </w:r>
      <w:r w:rsidRPr="009378F9">
        <w:rPr>
          <w:rFonts w:ascii="Times New Roman" w:hAnsi="Times New Roman" w:cs="Times New Roman"/>
        </w:rPr>
        <w:t xml:space="preserve">and they were </w:t>
      </w:r>
      <w:proofErr w:type="gramStart"/>
      <w:r w:rsidRPr="009378F9">
        <w:rPr>
          <w:rFonts w:ascii="Times New Roman" w:hAnsi="Times New Roman" w:cs="Times New Roman"/>
        </w:rPr>
        <w:t>definitely the</w:t>
      </w:r>
      <w:proofErr w:type="gramEnd"/>
      <w:r w:rsidRPr="009378F9">
        <w:rPr>
          <w:rFonts w:ascii="Times New Roman" w:hAnsi="Times New Roman" w:cs="Times New Roman"/>
        </w:rPr>
        <w:t xml:space="preserve"> most challenging things that I've done in my life. But I think looking back at it, I'm very </w:t>
      </w:r>
      <w:proofErr w:type="gramStart"/>
      <w:r w:rsidRPr="009378F9">
        <w:rPr>
          <w:rFonts w:ascii="Times New Roman" w:hAnsi="Times New Roman" w:cs="Times New Roman"/>
        </w:rPr>
        <w:t>well aware</w:t>
      </w:r>
      <w:proofErr w:type="gramEnd"/>
      <w:r w:rsidRPr="009378F9">
        <w:rPr>
          <w:rFonts w:ascii="Times New Roman" w:hAnsi="Times New Roman" w:cs="Times New Roman"/>
        </w:rPr>
        <w:t xml:space="preserve"> of the fact that if I could turn these things around in </w:t>
      </w:r>
      <w:r>
        <w:rPr>
          <w:rFonts w:ascii="Times New Roman" w:hAnsi="Times New Roman" w:cs="Times New Roman"/>
        </w:rPr>
        <w:t>[S</w:t>
      </w:r>
      <w:r>
        <w:rPr>
          <w:rFonts w:ascii="Times New Roman" w:hAnsi="Times New Roman" w:cs="Times New Roman"/>
          <w:vertAlign w:val="subscript"/>
        </w:rPr>
        <w:t xml:space="preserve">1 </w:t>
      </w:r>
      <w:r>
        <w:rPr>
          <w:rFonts w:ascii="Times New Roman" w:hAnsi="Times New Roman" w:cs="Times New Roman"/>
        </w:rPr>
        <w:t>country]</w:t>
      </w:r>
      <w:r w:rsidRPr="009378F9">
        <w:rPr>
          <w:rFonts w:ascii="Times New Roman" w:hAnsi="Times New Roman" w:cs="Times New Roman"/>
        </w:rPr>
        <w:t>, I can definitely do it anywhere else.</w:t>
      </w:r>
    </w:p>
    <w:p w14:paraId="53094258" w14:textId="77777777" w:rsidR="00E47A66" w:rsidRDefault="00E47A66" w:rsidP="007B309F">
      <w:pPr>
        <w:ind w:left="720"/>
        <w:jc w:val="both"/>
        <w:rPr>
          <w:rFonts w:ascii="Times New Roman" w:hAnsi="Times New Roman" w:cs="Times New Roman"/>
        </w:rPr>
      </w:pPr>
    </w:p>
    <w:p w14:paraId="0D6ECF60" w14:textId="4B39DBFA" w:rsidR="007B309F" w:rsidRDefault="00995890" w:rsidP="007B309F">
      <w:pPr>
        <w:spacing w:line="480" w:lineRule="auto"/>
        <w:rPr>
          <w:rFonts w:ascii="Times New Roman" w:hAnsi="Times New Roman" w:cs="Times New Roman"/>
        </w:rPr>
      </w:pPr>
      <w:r>
        <w:rPr>
          <w:rFonts w:ascii="Times New Roman" w:hAnsi="Times New Roman" w:cs="Times New Roman"/>
        </w:rPr>
        <w:t>Adaptability and flexibility to any environment describe openness and willingness to change to suit the needs of any environment or interaction. This is reflected in their ability</w:t>
      </w:r>
      <w:r w:rsidR="007B309F">
        <w:rPr>
          <w:rFonts w:ascii="Times New Roman" w:hAnsi="Times New Roman" w:cs="Times New Roman"/>
        </w:rPr>
        <w:t xml:space="preserve"> to talk to anyone, as Dieter shared: </w:t>
      </w:r>
    </w:p>
    <w:p w14:paraId="6F163FFB" w14:textId="1EBCDB57" w:rsidR="007B309F" w:rsidRDefault="007B309F" w:rsidP="007B309F">
      <w:pPr>
        <w:ind w:left="720"/>
        <w:jc w:val="both"/>
        <w:rPr>
          <w:rFonts w:ascii="Times New Roman" w:hAnsi="Times New Roman" w:cs="Times New Roman"/>
        </w:rPr>
      </w:pPr>
      <w:r w:rsidRPr="00C44CA3">
        <w:rPr>
          <w:rFonts w:ascii="Times New Roman" w:hAnsi="Times New Roman" w:cs="Times New Roman"/>
        </w:rPr>
        <w:t>So</w:t>
      </w:r>
      <w:r>
        <w:rPr>
          <w:rFonts w:ascii="Times New Roman" w:hAnsi="Times New Roman" w:cs="Times New Roman"/>
        </w:rPr>
        <w:t>,</w:t>
      </w:r>
      <w:r w:rsidRPr="00C44CA3">
        <w:rPr>
          <w:rFonts w:ascii="Times New Roman" w:hAnsi="Times New Roman" w:cs="Times New Roman"/>
        </w:rPr>
        <w:t xml:space="preserve"> I'm always open and interested in talking with people, new people. So</w:t>
      </w:r>
      <w:r>
        <w:rPr>
          <w:rFonts w:ascii="Times New Roman" w:hAnsi="Times New Roman" w:cs="Times New Roman"/>
        </w:rPr>
        <w:t>,</w:t>
      </w:r>
      <w:r w:rsidRPr="00C44CA3">
        <w:rPr>
          <w:rFonts w:ascii="Times New Roman" w:hAnsi="Times New Roman" w:cs="Times New Roman"/>
        </w:rPr>
        <w:t xml:space="preserve"> in that sense, yes, I think in UWC I understood the value of it. And just in U</w:t>
      </w:r>
      <w:r w:rsidR="00995890">
        <w:rPr>
          <w:rFonts w:ascii="Times New Roman" w:hAnsi="Times New Roman" w:cs="Times New Roman"/>
        </w:rPr>
        <w:t>.</w:t>
      </w:r>
      <w:r w:rsidRPr="00C44CA3">
        <w:rPr>
          <w:rFonts w:ascii="Times New Roman" w:hAnsi="Times New Roman" w:cs="Times New Roman"/>
        </w:rPr>
        <w:t>S</w:t>
      </w:r>
      <w:r w:rsidR="00995890">
        <w:rPr>
          <w:rFonts w:ascii="Times New Roman" w:hAnsi="Times New Roman" w:cs="Times New Roman"/>
        </w:rPr>
        <w:t>.</w:t>
      </w:r>
      <w:r w:rsidRPr="00C44CA3">
        <w:rPr>
          <w:rFonts w:ascii="Times New Roman" w:hAnsi="Times New Roman" w:cs="Times New Roman"/>
        </w:rPr>
        <w:t xml:space="preserve"> I continue it, I think that's the way it is</w:t>
      </w:r>
      <w:r>
        <w:rPr>
          <w:rFonts w:ascii="Times New Roman" w:hAnsi="Times New Roman" w:cs="Times New Roman"/>
        </w:rPr>
        <w:t xml:space="preserve">. </w:t>
      </w:r>
    </w:p>
    <w:p w14:paraId="113CC0F9" w14:textId="77777777" w:rsidR="0018780B" w:rsidRDefault="0018780B" w:rsidP="007B309F">
      <w:pPr>
        <w:ind w:left="720"/>
        <w:jc w:val="both"/>
        <w:rPr>
          <w:rFonts w:ascii="Times New Roman" w:hAnsi="Times New Roman" w:cs="Times New Roman"/>
        </w:rPr>
      </w:pPr>
    </w:p>
    <w:p w14:paraId="43A18388" w14:textId="77777777" w:rsidR="007B309F" w:rsidRDefault="007B309F" w:rsidP="007B309F">
      <w:pPr>
        <w:spacing w:line="480" w:lineRule="auto"/>
        <w:rPr>
          <w:rFonts w:ascii="Times New Roman" w:hAnsi="Times New Roman" w:cs="Times New Roman"/>
        </w:rPr>
      </w:pPr>
      <w:r>
        <w:rPr>
          <w:rFonts w:ascii="Times New Roman" w:hAnsi="Times New Roman" w:cs="Times New Roman"/>
        </w:rPr>
        <w:t>Ella also affirmed:</w:t>
      </w:r>
    </w:p>
    <w:p w14:paraId="263FE248" w14:textId="62C3D58A" w:rsidR="007B309F" w:rsidRDefault="007B309F" w:rsidP="007B309F">
      <w:pPr>
        <w:ind w:left="720"/>
        <w:jc w:val="both"/>
        <w:rPr>
          <w:rFonts w:ascii="Times New Roman" w:hAnsi="Times New Roman" w:cs="Times New Roman"/>
        </w:rPr>
      </w:pPr>
      <w:r w:rsidRPr="00B61003">
        <w:rPr>
          <w:rFonts w:ascii="Times New Roman" w:hAnsi="Times New Roman" w:cs="Times New Roman"/>
        </w:rPr>
        <w:t xml:space="preserve">You learn about </w:t>
      </w:r>
      <w:proofErr w:type="gramStart"/>
      <w:r w:rsidRPr="00B61003">
        <w:rPr>
          <w:rFonts w:ascii="Times New Roman" w:hAnsi="Times New Roman" w:cs="Times New Roman"/>
        </w:rPr>
        <w:t>opening up</w:t>
      </w:r>
      <w:proofErr w:type="gramEnd"/>
      <w:r w:rsidRPr="00B61003">
        <w:rPr>
          <w:rFonts w:ascii="Times New Roman" w:hAnsi="Times New Roman" w:cs="Times New Roman"/>
        </w:rPr>
        <w:t>. You learn about being more receptive. You learn about differences with someone else, whether it's language, culture, ethnicity, whatever it is, and you learn how to work around it and still make a connection.</w:t>
      </w:r>
    </w:p>
    <w:p w14:paraId="0DE3FB1C" w14:textId="77777777" w:rsidR="0018780B" w:rsidRDefault="0018780B" w:rsidP="007B309F">
      <w:pPr>
        <w:ind w:left="720"/>
        <w:jc w:val="both"/>
        <w:rPr>
          <w:rFonts w:ascii="Times New Roman" w:hAnsi="Times New Roman" w:cs="Times New Roman"/>
        </w:rPr>
      </w:pPr>
    </w:p>
    <w:p w14:paraId="7BD8B0E1" w14:textId="77777777" w:rsidR="007B309F" w:rsidRDefault="007B309F" w:rsidP="007B309F">
      <w:pPr>
        <w:spacing w:line="480" w:lineRule="auto"/>
        <w:rPr>
          <w:rFonts w:ascii="Times New Roman" w:hAnsi="Times New Roman" w:cs="Times New Roman"/>
        </w:rPr>
      </w:pPr>
      <w:r w:rsidRPr="00B61003">
        <w:rPr>
          <w:rFonts w:ascii="Times New Roman" w:hAnsi="Times New Roman" w:cs="Times New Roman"/>
        </w:rPr>
        <w:t>Participants shared that</w:t>
      </w:r>
      <w:r>
        <w:rPr>
          <w:rFonts w:ascii="Times New Roman" w:hAnsi="Times New Roman" w:cs="Times New Roman"/>
        </w:rPr>
        <w:t>,</w:t>
      </w:r>
      <w:r w:rsidRPr="00B61003">
        <w:rPr>
          <w:rFonts w:ascii="Times New Roman" w:hAnsi="Times New Roman" w:cs="Times New Roman"/>
        </w:rPr>
        <w:t xml:space="preserve"> because of the</w:t>
      </w:r>
      <w:r>
        <w:rPr>
          <w:rFonts w:ascii="Times New Roman" w:hAnsi="Times New Roman" w:cs="Times New Roman"/>
        </w:rPr>
        <w:t>ir</w:t>
      </w:r>
      <w:r w:rsidRPr="00B61003">
        <w:rPr>
          <w:rFonts w:ascii="Times New Roman" w:hAnsi="Times New Roman" w:cs="Times New Roman"/>
        </w:rPr>
        <w:t xml:space="preserve"> S</w:t>
      </w:r>
      <w:r>
        <w:rPr>
          <w:rFonts w:ascii="Times New Roman" w:hAnsi="Times New Roman" w:cs="Times New Roman"/>
          <w:vertAlign w:val="subscript"/>
        </w:rPr>
        <w:t>1</w:t>
      </w:r>
      <w:r w:rsidRPr="00B61003">
        <w:rPr>
          <w:rFonts w:ascii="Times New Roman" w:hAnsi="Times New Roman" w:cs="Times New Roman"/>
        </w:rPr>
        <w:t xml:space="preserve"> experience</w:t>
      </w:r>
      <w:r>
        <w:rPr>
          <w:rFonts w:ascii="Times New Roman" w:hAnsi="Times New Roman" w:cs="Times New Roman"/>
        </w:rPr>
        <w:t>s,</w:t>
      </w:r>
      <w:r w:rsidRPr="00B61003">
        <w:rPr>
          <w:rFonts w:ascii="Times New Roman" w:hAnsi="Times New Roman" w:cs="Times New Roman"/>
        </w:rPr>
        <w:t xml:space="preserve"> they were more willing to engage with strangers</w:t>
      </w:r>
      <w:r>
        <w:rPr>
          <w:rFonts w:ascii="Times New Roman" w:hAnsi="Times New Roman" w:cs="Times New Roman"/>
        </w:rPr>
        <w:t xml:space="preserve">, </w:t>
      </w:r>
      <w:r w:rsidRPr="00B61003">
        <w:rPr>
          <w:rFonts w:ascii="Times New Roman" w:hAnsi="Times New Roman" w:cs="Times New Roman"/>
        </w:rPr>
        <w:t>get to know them</w:t>
      </w:r>
      <w:r>
        <w:rPr>
          <w:rFonts w:ascii="Times New Roman" w:hAnsi="Times New Roman" w:cs="Times New Roman"/>
        </w:rPr>
        <w:t>, and possibly build relationships if the situation allowed.</w:t>
      </w:r>
    </w:p>
    <w:p w14:paraId="4306A7F1" w14:textId="77777777" w:rsidR="007B309F" w:rsidRDefault="007B309F" w:rsidP="007B309F">
      <w:pPr>
        <w:spacing w:line="480" w:lineRule="auto"/>
        <w:ind w:firstLine="720"/>
        <w:rPr>
          <w:rFonts w:ascii="Times New Roman" w:hAnsi="Times New Roman" w:cs="Times New Roman"/>
        </w:rPr>
      </w:pPr>
      <w:r>
        <w:rPr>
          <w:rFonts w:ascii="Times New Roman" w:hAnsi="Times New Roman" w:cs="Times New Roman"/>
        </w:rPr>
        <w:t xml:space="preserve">The chameleon theme was truly reflected in the stories about communication practices participants engaged in when it came to behavior, language, accents, and dress. They pointed out acts of codeswitching as the situation dictated. For example, Diana talked about mimicking her interlocutors’ behaviors. She shared: </w:t>
      </w:r>
    </w:p>
    <w:p w14:paraId="71659A4B" w14:textId="5EBB9F74" w:rsidR="007B309F" w:rsidRDefault="007B309F" w:rsidP="007B309F">
      <w:pPr>
        <w:ind w:left="720"/>
        <w:jc w:val="both"/>
        <w:rPr>
          <w:rFonts w:ascii="Times New Roman" w:hAnsi="Times New Roman" w:cs="Times New Roman"/>
        </w:rPr>
      </w:pPr>
      <w:r>
        <w:rPr>
          <w:rFonts w:ascii="Times New Roman" w:hAnsi="Times New Roman" w:cs="Times New Roman"/>
        </w:rPr>
        <w:t xml:space="preserve">I [have] realized that I really, especially, if I’m close to you, I tend to adapt [my] mannerism as well when I’m communicating with you…especially when people are not from the same culture or not with the same place or something that or very much different [from </w:t>
      </w:r>
      <w:r w:rsidR="00854157">
        <w:rPr>
          <w:rFonts w:ascii="Times New Roman" w:hAnsi="Times New Roman" w:cs="Times New Roman"/>
        </w:rPr>
        <w:t>me] …</w:t>
      </w:r>
      <w:r>
        <w:rPr>
          <w:rFonts w:ascii="Times New Roman" w:hAnsi="Times New Roman" w:cs="Times New Roman"/>
        </w:rPr>
        <w:t xml:space="preserve"> I replicate those mannerisms while communicating.</w:t>
      </w:r>
    </w:p>
    <w:p w14:paraId="6E1D66EA" w14:textId="77777777" w:rsidR="0018780B" w:rsidRDefault="0018780B" w:rsidP="007B309F">
      <w:pPr>
        <w:ind w:left="720"/>
        <w:jc w:val="both"/>
        <w:rPr>
          <w:rFonts w:ascii="Times New Roman" w:hAnsi="Times New Roman" w:cs="Times New Roman"/>
        </w:rPr>
      </w:pPr>
    </w:p>
    <w:p w14:paraId="61DD35F7" w14:textId="4DB32C05" w:rsidR="007B309F" w:rsidRDefault="007C7D7A" w:rsidP="007B309F">
      <w:pPr>
        <w:spacing w:line="480" w:lineRule="auto"/>
        <w:rPr>
          <w:rFonts w:ascii="Times New Roman" w:hAnsi="Times New Roman" w:cs="Times New Roman"/>
        </w:rPr>
      </w:pPr>
      <w:r>
        <w:rPr>
          <w:rFonts w:ascii="Times New Roman" w:hAnsi="Times New Roman" w:cs="Times New Roman"/>
        </w:rPr>
        <w:lastRenderedPageBreak/>
        <w:t xml:space="preserve">Similar, yet different from Diana, </w:t>
      </w:r>
      <w:r w:rsidR="007B309F">
        <w:rPr>
          <w:rFonts w:ascii="Times New Roman" w:hAnsi="Times New Roman" w:cs="Times New Roman"/>
        </w:rPr>
        <w:t>Tesla</w:t>
      </w:r>
      <w:r>
        <w:rPr>
          <w:rFonts w:ascii="Times New Roman" w:hAnsi="Times New Roman" w:cs="Times New Roman"/>
        </w:rPr>
        <w:t xml:space="preserve"> and Ultimatum</w:t>
      </w:r>
      <w:r w:rsidR="007B309F">
        <w:rPr>
          <w:rFonts w:ascii="Times New Roman" w:hAnsi="Times New Roman" w:cs="Times New Roman"/>
        </w:rPr>
        <w:t xml:space="preserve"> spoke about manipulating </w:t>
      </w:r>
      <w:r>
        <w:rPr>
          <w:rFonts w:ascii="Times New Roman" w:hAnsi="Times New Roman" w:cs="Times New Roman"/>
        </w:rPr>
        <w:t>their</w:t>
      </w:r>
      <w:r w:rsidR="007B309F">
        <w:rPr>
          <w:rFonts w:ascii="Times New Roman" w:hAnsi="Times New Roman" w:cs="Times New Roman"/>
        </w:rPr>
        <w:t xml:space="preserve"> accent to facilitate better understandin</w:t>
      </w:r>
      <w:r>
        <w:rPr>
          <w:rFonts w:ascii="Times New Roman" w:hAnsi="Times New Roman" w:cs="Times New Roman"/>
        </w:rPr>
        <w:t>g between themselves and their interlocutor.</w:t>
      </w:r>
      <w:r w:rsidR="007B309F">
        <w:rPr>
          <w:rFonts w:ascii="Times New Roman" w:hAnsi="Times New Roman" w:cs="Times New Roman"/>
        </w:rPr>
        <w:t xml:space="preserve"> Ultimatum shared he would change his accent depending on his interaction partner. He said: </w:t>
      </w:r>
    </w:p>
    <w:p w14:paraId="7E6C3558" w14:textId="7902219B" w:rsidR="007B309F" w:rsidRDefault="007B309F" w:rsidP="007B309F">
      <w:pPr>
        <w:ind w:left="720"/>
        <w:jc w:val="both"/>
        <w:rPr>
          <w:rFonts w:ascii="Times New Roman" w:hAnsi="Times New Roman" w:cs="Times New Roman"/>
        </w:rPr>
      </w:pPr>
      <w:r>
        <w:rPr>
          <w:rFonts w:ascii="Times New Roman" w:hAnsi="Times New Roman" w:cs="Times New Roman"/>
        </w:rPr>
        <w:t>…</w:t>
      </w:r>
      <w:r w:rsidRPr="00CA22E0">
        <w:rPr>
          <w:rFonts w:ascii="Times New Roman" w:hAnsi="Times New Roman" w:cs="Times New Roman"/>
        </w:rPr>
        <w:t>accents, that's the one thing that I do, as soon as I go to a new place, I try to copy the accent as much as possible, because if I don't, they tend not to understand me.</w:t>
      </w:r>
      <w:r>
        <w:rPr>
          <w:rFonts w:ascii="Times New Roman" w:hAnsi="Times New Roman" w:cs="Times New Roman"/>
        </w:rPr>
        <w:t xml:space="preserve"> </w:t>
      </w:r>
      <w:r w:rsidRPr="00A41638">
        <w:rPr>
          <w:rFonts w:ascii="Times New Roman" w:hAnsi="Times New Roman" w:cs="Times New Roman"/>
        </w:rPr>
        <w:t>That would be the one thing that I change when I go to new place, my accent</w:t>
      </w:r>
      <w:r>
        <w:rPr>
          <w:rFonts w:ascii="Times New Roman" w:hAnsi="Times New Roman" w:cs="Times New Roman"/>
        </w:rPr>
        <w:t>…</w:t>
      </w:r>
    </w:p>
    <w:p w14:paraId="61D02839" w14:textId="77777777" w:rsidR="0018780B" w:rsidRDefault="0018780B" w:rsidP="007B309F">
      <w:pPr>
        <w:ind w:left="720"/>
        <w:jc w:val="both"/>
        <w:rPr>
          <w:rFonts w:ascii="Times New Roman" w:hAnsi="Times New Roman" w:cs="Times New Roman"/>
        </w:rPr>
      </w:pPr>
    </w:p>
    <w:p w14:paraId="07D6166C" w14:textId="45E12909" w:rsidR="007B309F" w:rsidRDefault="007C7D7A" w:rsidP="00787B5F">
      <w:pPr>
        <w:spacing w:line="480" w:lineRule="auto"/>
        <w:rPr>
          <w:rFonts w:ascii="Times New Roman" w:hAnsi="Times New Roman" w:cs="Times New Roman"/>
        </w:rPr>
      </w:pPr>
      <w:r w:rsidRPr="00915355">
        <w:rPr>
          <w:rFonts w:ascii="Times New Roman" w:hAnsi="Times New Roman" w:cs="Times New Roman"/>
          <w:color w:val="000000" w:themeColor="text1"/>
        </w:rPr>
        <w:t xml:space="preserve">Mimicking or changing behavior or accents to reduce the psychological distance between themselves and others </w:t>
      </w:r>
      <w:r w:rsidR="00787B5F" w:rsidRPr="00915355">
        <w:rPr>
          <w:rFonts w:ascii="Times New Roman" w:hAnsi="Times New Roman" w:cs="Times New Roman"/>
          <w:color w:val="000000" w:themeColor="text1"/>
        </w:rPr>
        <w:t>is</w:t>
      </w:r>
      <w:r w:rsidRPr="00915355">
        <w:rPr>
          <w:rFonts w:ascii="Times New Roman" w:hAnsi="Times New Roman" w:cs="Times New Roman"/>
          <w:color w:val="000000" w:themeColor="text1"/>
        </w:rPr>
        <w:t xml:space="preserve"> just another way participants demonstrated the chameleon effect. </w:t>
      </w:r>
      <w:r w:rsidR="007B309F" w:rsidRPr="00915355">
        <w:rPr>
          <w:rFonts w:ascii="Times New Roman" w:hAnsi="Times New Roman" w:cs="Times New Roman"/>
          <w:color w:val="000000" w:themeColor="text1"/>
        </w:rPr>
        <w:t>Cutey, however, talked about</w:t>
      </w:r>
      <w:r w:rsidRPr="00915355">
        <w:rPr>
          <w:rFonts w:ascii="Times New Roman" w:hAnsi="Times New Roman" w:cs="Times New Roman"/>
          <w:color w:val="000000" w:themeColor="text1"/>
        </w:rPr>
        <w:t xml:space="preserve"> another way. She</w:t>
      </w:r>
      <w:r w:rsidR="007B309F" w:rsidRPr="00915355">
        <w:rPr>
          <w:rFonts w:ascii="Times New Roman" w:hAnsi="Times New Roman" w:cs="Times New Roman"/>
          <w:color w:val="000000" w:themeColor="text1"/>
        </w:rPr>
        <w:t xml:space="preserve"> mix</w:t>
      </w:r>
      <w:r w:rsidRPr="00915355">
        <w:rPr>
          <w:rFonts w:ascii="Times New Roman" w:hAnsi="Times New Roman" w:cs="Times New Roman"/>
          <w:color w:val="000000" w:themeColor="text1"/>
        </w:rPr>
        <w:t>ed</w:t>
      </w:r>
      <w:r w:rsidR="007B309F" w:rsidRPr="00915355">
        <w:rPr>
          <w:rFonts w:ascii="Times New Roman" w:hAnsi="Times New Roman" w:cs="Times New Roman"/>
          <w:color w:val="000000" w:themeColor="text1"/>
        </w:rPr>
        <w:t xml:space="preserve"> two languages by borrowing words from one or the other to speak in complete sentences</w:t>
      </w:r>
      <w:r w:rsidR="007B309F">
        <w:rPr>
          <w:rFonts w:ascii="Times New Roman" w:hAnsi="Times New Roman" w:cs="Times New Roman"/>
        </w:rPr>
        <w:t>. An instance she told me about occurred when she went home and spoke her native language, but she would mix it with English. She shared: “…as much as I can speak [native language], when I don’t have to be speaking proper [native language], I tend to mix it with a lot of English or French.”</w:t>
      </w:r>
      <w:r>
        <w:rPr>
          <w:rFonts w:ascii="Times New Roman" w:hAnsi="Times New Roman" w:cs="Times New Roman"/>
        </w:rPr>
        <w:t xml:space="preserve"> These communicative behaviors were just a few examples of how adaptable participants could be in interactions. Another is </w:t>
      </w:r>
      <w:r w:rsidR="00787B5F">
        <w:rPr>
          <w:rFonts w:ascii="Times New Roman" w:hAnsi="Times New Roman" w:cs="Times New Roman"/>
        </w:rPr>
        <w:t xml:space="preserve">codeswitching. </w:t>
      </w:r>
      <w:r w:rsidR="007B309F">
        <w:rPr>
          <w:rFonts w:ascii="Times New Roman" w:hAnsi="Times New Roman" w:cs="Times New Roman"/>
        </w:rPr>
        <w:t>Codeswitching was a way for Berlin to showcase her diverse heritage as she moved between cultural identities. She shared:</w:t>
      </w:r>
    </w:p>
    <w:p w14:paraId="3B26E1D6" w14:textId="09A408B9" w:rsidR="007B309F" w:rsidRDefault="007B309F" w:rsidP="007B309F">
      <w:pPr>
        <w:ind w:left="720"/>
        <w:jc w:val="both"/>
        <w:rPr>
          <w:rFonts w:ascii="Times New Roman" w:hAnsi="Times New Roman" w:cs="Times New Roman"/>
        </w:rPr>
      </w:pPr>
      <w:r w:rsidRPr="00B6701F">
        <w:rPr>
          <w:rFonts w:ascii="Times New Roman" w:hAnsi="Times New Roman" w:cs="Times New Roman"/>
        </w:rPr>
        <w:t>I'll wear a hijab to school, but it doesn't mean that because I'm a very religious person. I'm not a Muslim, but I wear hijab</w:t>
      </w:r>
      <w:r>
        <w:rPr>
          <w:rFonts w:ascii="Times New Roman" w:hAnsi="Times New Roman" w:cs="Times New Roman"/>
        </w:rPr>
        <w:t>…</w:t>
      </w:r>
      <w:r w:rsidRPr="005A32EC">
        <w:rPr>
          <w:rFonts w:ascii="Times New Roman" w:hAnsi="Times New Roman" w:cs="Times New Roman"/>
        </w:rPr>
        <w:t>it's part of my culture and I identify with it, even though I'm not Muslim, we wear hijab back home. We wear abaya, and then the next day I'll wear a short dress.</w:t>
      </w:r>
    </w:p>
    <w:p w14:paraId="74EF57E7" w14:textId="77777777" w:rsidR="0018780B" w:rsidRDefault="0018780B" w:rsidP="007B309F">
      <w:pPr>
        <w:ind w:left="720"/>
        <w:jc w:val="both"/>
        <w:rPr>
          <w:rFonts w:ascii="Times New Roman" w:hAnsi="Times New Roman" w:cs="Times New Roman"/>
        </w:rPr>
      </w:pPr>
    </w:p>
    <w:p w14:paraId="5DB295D9" w14:textId="7971AB8A" w:rsidR="007B309F" w:rsidRDefault="007B309F" w:rsidP="007B309F">
      <w:pPr>
        <w:spacing w:line="480" w:lineRule="auto"/>
        <w:rPr>
          <w:rFonts w:ascii="Times New Roman" w:hAnsi="Times New Roman" w:cs="Times New Roman"/>
        </w:rPr>
      </w:pPr>
      <w:r>
        <w:rPr>
          <w:rFonts w:ascii="Times New Roman" w:hAnsi="Times New Roman" w:cs="Times New Roman"/>
        </w:rPr>
        <w:t>These examples of codeswitching were part of their everyday interactions. Participants would weave through these different dimensions of who they were as they were presented with different communication contexts. They also took pride in being able to codeswitch and viewed it as a sort of superpower that they could turn on or off dep</w:t>
      </w:r>
      <w:r w:rsidR="00854157">
        <w:rPr>
          <w:rFonts w:ascii="Times New Roman" w:hAnsi="Times New Roman" w:cs="Times New Roman"/>
        </w:rPr>
        <w:t>en</w:t>
      </w:r>
      <w:r>
        <w:rPr>
          <w:rFonts w:ascii="Times New Roman" w:hAnsi="Times New Roman" w:cs="Times New Roman"/>
        </w:rPr>
        <w:t>ding on the situation.</w:t>
      </w:r>
    </w:p>
    <w:p w14:paraId="272B8E22" w14:textId="77777777" w:rsidR="007B309F" w:rsidRDefault="007B309F" w:rsidP="007B309F">
      <w:pPr>
        <w:spacing w:line="480" w:lineRule="auto"/>
        <w:ind w:firstLine="720"/>
        <w:rPr>
          <w:rFonts w:ascii="Times New Roman" w:hAnsi="Times New Roman" w:cs="Times New Roman"/>
        </w:rPr>
      </w:pPr>
      <w:r>
        <w:rPr>
          <w:rFonts w:ascii="Times New Roman" w:hAnsi="Times New Roman" w:cs="Times New Roman"/>
        </w:rPr>
        <w:lastRenderedPageBreak/>
        <w:t>Finally, the chameleon theme also captures the ability to think differently. Participants pointed toward thinking differently when they talked about being different than the average person in their country. As Katie pointed out:</w:t>
      </w:r>
    </w:p>
    <w:p w14:paraId="4CF88232" w14:textId="1D0C29B0" w:rsidR="007B309F" w:rsidRDefault="007B309F" w:rsidP="007B309F">
      <w:pPr>
        <w:ind w:left="720"/>
        <w:jc w:val="both"/>
        <w:rPr>
          <w:rFonts w:ascii="Times New Roman" w:hAnsi="Times New Roman" w:cs="Times New Roman"/>
        </w:rPr>
      </w:pPr>
      <w:r w:rsidRPr="005039F6">
        <w:rPr>
          <w:rFonts w:ascii="Times New Roman" w:hAnsi="Times New Roman" w:cs="Times New Roman"/>
        </w:rPr>
        <w:t>UWC provides a nice platform for critically assessing parts of you. I know I'm thinking of something ethnocentric, looking at the wor</w:t>
      </w:r>
      <w:r>
        <w:rPr>
          <w:rFonts w:ascii="Times New Roman" w:hAnsi="Times New Roman" w:cs="Times New Roman"/>
        </w:rPr>
        <w:t>l</w:t>
      </w:r>
      <w:r w:rsidRPr="005039F6">
        <w:rPr>
          <w:rFonts w:ascii="Times New Roman" w:hAnsi="Times New Roman" w:cs="Times New Roman"/>
        </w:rPr>
        <w:t xml:space="preserve">d from your own lens because of your background and at UWC, you get a chance to step back and understand that, okay, I may think that way because I'm from </w:t>
      </w:r>
      <w:r>
        <w:rPr>
          <w:rFonts w:ascii="Times New Roman" w:hAnsi="Times New Roman" w:cs="Times New Roman"/>
        </w:rPr>
        <w:t>[native country]</w:t>
      </w:r>
      <w:r w:rsidRPr="005039F6">
        <w:rPr>
          <w:rFonts w:ascii="Times New Roman" w:hAnsi="Times New Roman" w:cs="Times New Roman"/>
        </w:rPr>
        <w:t xml:space="preserve"> and someone from another country sees things very differently because this is where they grew up, and sometimes helps you to reassess.</w:t>
      </w:r>
    </w:p>
    <w:p w14:paraId="76A806A6" w14:textId="77777777" w:rsidR="0018780B" w:rsidRDefault="0018780B" w:rsidP="007B309F">
      <w:pPr>
        <w:ind w:left="720"/>
        <w:jc w:val="both"/>
        <w:rPr>
          <w:rFonts w:ascii="Times New Roman" w:hAnsi="Times New Roman" w:cs="Times New Roman"/>
        </w:rPr>
      </w:pPr>
    </w:p>
    <w:p w14:paraId="74A79BD1" w14:textId="77777777" w:rsidR="007B309F" w:rsidRPr="00F914CB" w:rsidRDefault="007B309F" w:rsidP="007B309F">
      <w:pPr>
        <w:spacing w:line="480" w:lineRule="auto"/>
        <w:rPr>
          <w:rFonts w:ascii="Times New Roman" w:hAnsi="Times New Roman" w:cs="Times New Roman"/>
        </w:rPr>
      </w:pPr>
      <w:r>
        <w:rPr>
          <w:rFonts w:ascii="Times New Roman" w:hAnsi="Times New Roman" w:cs="Times New Roman"/>
        </w:rPr>
        <w:t>The chameleon is a theme that derives from being an informed person, someone who has lived among different peoples and, thus, can manipulate different communicative behaviors accordingly. Thus, adaptability or flexibility are learned behaviors that often have roots in growing up amongst diverse groups of people or environments. Some participants came from one-child households or self-proclaimed homogenous countries. For them, adaptability and flexibility were acquired during S</w:t>
      </w:r>
      <w:r>
        <w:rPr>
          <w:rFonts w:ascii="Times New Roman" w:hAnsi="Times New Roman" w:cs="Times New Roman"/>
          <w:vertAlign w:val="subscript"/>
        </w:rPr>
        <w:t>1</w:t>
      </w:r>
      <w:r>
        <w:rPr>
          <w:rFonts w:ascii="Times New Roman" w:hAnsi="Times New Roman" w:cs="Times New Roman"/>
        </w:rPr>
        <w:t>. Most participants, however, came from homes where they shared rooms with siblings, had large extended families, or grew up in diverse societies. For these participants, adaptability or flexibility expanded to include newfound ways of enacting these traits as a multicultural person.</w:t>
      </w:r>
    </w:p>
    <w:p w14:paraId="5D119118" w14:textId="77777777" w:rsidR="007B309F" w:rsidRPr="00790579" w:rsidRDefault="007B309F" w:rsidP="007B309F">
      <w:pPr>
        <w:spacing w:line="480" w:lineRule="auto"/>
        <w:rPr>
          <w:rFonts w:ascii="Times New Roman" w:hAnsi="Times New Roman" w:cs="Times New Roman"/>
          <w:b/>
          <w:bCs/>
          <w:i/>
          <w:iCs/>
        </w:rPr>
      </w:pPr>
      <w:r w:rsidRPr="00790579">
        <w:rPr>
          <w:rFonts w:ascii="Times New Roman" w:hAnsi="Times New Roman" w:cs="Times New Roman"/>
          <w:b/>
          <w:bCs/>
          <w:i/>
          <w:iCs/>
        </w:rPr>
        <w:t>Living in the Grey</w:t>
      </w:r>
    </w:p>
    <w:p w14:paraId="05F81C6A" w14:textId="77777777" w:rsidR="007B309F" w:rsidRDefault="007B309F" w:rsidP="007B309F">
      <w:pPr>
        <w:spacing w:line="480" w:lineRule="auto"/>
        <w:rPr>
          <w:rFonts w:ascii="Times New Roman" w:hAnsi="Times New Roman" w:cs="Times New Roman"/>
        </w:rPr>
      </w:pPr>
      <w:r>
        <w:rPr>
          <w:rFonts w:ascii="Times New Roman" w:hAnsi="Times New Roman" w:cs="Times New Roman"/>
        </w:rPr>
        <w:tab/>
        <w:t xml:space="preserve">Living in the grey is a theme that manifested in participants’ constant reference to life not being black or white, </w:t>
      </w:r>
      <w:proofErr w:type="gramStart"/>
      <w:r>
        <w:rPr>
          <w:rFonts w:ascii="Times New Roman" w:hAnsi="Times New Roman" w:cs="Times New Roman"/>
        </w:rPr>
        <w:t>right</w:t>
      </w:r>
      <w:proofErr w:type="gramEnd"/>
      <w:r>
        <w:rPr>
          <w:rFonts w:ascii="Times New Roman" w:hAnsi="Times New Roman" w:cs="Times New Roman"/>
        </w:rPr>
        <w:t xml:space="preserve"> or wrong, not living in a box or boxed in, or any similar metaphor used to express the limits of their culture. For example, Ultimatum talked about things not being black or white when he noted: “</w:t>
      </w:r>
      <w:r w:rsidRPr="00091A0B">
        <w:rPr>
          <w:rFonts w:ascii="Times New Roman" w:hAnsi="Times New Roman" w:cs="Times New Roman"/>
        </w:rPr>
        <w:t xml:space="preserve">My </w:t>
      </w:r>
      <w:r>
        <w:rPr>
          <w:rFonts w:ascii="Times New Roman" w:hAnsi="Times New Roman" w:cs="Times New Roman"/>
        </w:rPr>
        <w:t>[time]</w:t>
      </w:r>
      <w:r w:rsidRPr="00091A0B">
        <w:rPr>
          <w:rFonts w:ascii="Times New Roman" w:hAnsi="Times New Roman" w:cs="Times New Roman"/>
        </w:rPr>
        <w:t xml:space="preserve"> </w:t>
      </w:r>
      <w:r>
        <w:rPr>
          <w:rFonts w:ascii="Times New Roman" w:hAnsi="Times New Roman" w:cs="Times New Roman"/>
        </w:rPr>
        <w:t>at</w:t>
      </w:r>
      <w:r w:rsidRPr="00091A0B">
        <w:rPr>
          <w:rFonts w:ascii="Times New Roman" w:hAnsi="Times New Roman" w:cs="Times New Roman"/>
        </w:rPr>
        <w:t xml:space="preserve"> UWC was more going from a state of being sheltered to being exposed and understanding, not just understanding, accepting that things</w:t>
      </w:r>
      <w:r>
        <w:rPr>
          <w:rFonts w:ascii="Times New Roman" w:hAnsi="Times New Roman" w:cs="Times New Roman"/>
        </w:rPr>
        <w:t xml:space="preserve"> do not always fit into a box or</w:t>
      </w:r>
      <w:r w:rsidRPr="00091A0B">
        <w:rPr>
          <w:rFonts w:ascii="Times New Roman" w:hAnsi="Times New Roman" w:cs="Times New Roman"/>
        </w:rPr>
        <w:t xml:space="preserve"> are black and white</w:t>
      </w:r>
      <w:r>
        <w:rPr>
          <w:rFonts w:ascii="Times New Roman" w:hAnsi="Times New Roman" w:cs="Times New Roman"/>
        </w:rPr>
        <w:t xml:space="preserve">.” Lupita put it this way: </w:t>
      </w:r>
    </w:p>
    <w:p w14:paraId="1A66C80E" w14:textId="528BABA7" w:rsidR="007B309F" w:rsidRDefault="007B309F" w:rsidP="007B309F">
      <w:pPr>
        <w:ind w:left="720"/>
        <w:jc w:val="both"/>
        <w:rPr>
          <w:rFonts w:ascii="Times New Roman" w:hAnsi="Times New Roman" w:cs="Times New Roman"/>
        </w:rPr>
      </w:pPr>
      <w:r>
        <w:rPr>
          <w:rFonts w:ascii="Times New Roman" w:hAnsi="Times New Roman" w:cs="Times New Roman"/>
        </w:rPr>
        <w:lastRenderedPageBreak/>
        <w:t>What I have learned…is [the] grey…. Things are not always black and white. There’s a lot of grey. There’s a lot we don’t know. There’s a lot of questions we haven’t asked about different belief systems and the way things are done, not just personally…but also the way things are done culturally, the way things are done in different contexts. It’s not black and white. There’s a lot of gr</w:t>
      </w:r>
      <w:r w:rsidR="005D35E8">
        <w:rPr>
          <w:rFonts w:ascii="Times New Roman" w:hAnsi="Times New Roman" w:cs="Times New Roman"/>
        </w:rPr>
        <w:t>e</w:t>
      </w:r>
      <w:r>
        <w:rPr>
          <w:rFonts w:ascii="Times New Roman" w:hAnsi="Times New Roman" w:cs="Times New Roman"/>
        </w:rPr>
        <w:t>y and it’s not a bad thing to explore that grey side…</w:t>
      </w:r>
    </w:p>
    <w:p w14:paraId="43757154" w14:textId="77777777" w:rsidR="0018780B" w:rsidRDefault="0018780B" w:rsidP="007B309F">
      <w:pPr>
        <w:ind w:left="720"/>
        <w:jc w:val="both"/>
        <w:rPr>
          <w:rFonts w:ascii="Times New Roman" w:hAnsi="Times New Roman" w:cs="Times New Roman"/>
        </w:rPr>
      </w:pPr>
    </w:p>
    <w:p w14:paraId="741587BE" w14:textId="77777777" w:rsidR="007B309F" w:rsidRDefault="007B309F" w:rsidP="007B309F">
      <w:pPr>
        <w:spacing w:line="480" w:lineRule="auto"/>
        <w:rPr>
          <w:rFonts w:ascii="Times New Roman" w:hAnsi="Times New Roman" w:cs="Times New Roman"/>
        </w:rPr>
      </w:pPr>
      <w:r>
        <w:rPr>
          <w:rFonts w:ascii="Times New Roman" w:hAnsi="Times New Roman" w:cs="Times New Roman"/>
        </w:rPr>
        <w:t xml:space="preserve">Black and white also encompassed thinking about what was deemed true or correct and by whose standards. Larissa questioned the right or wrong of her culture: </w:t>
      </w:r>
    </w:p>
    <w:p w14:paraId="790568E0" w14:textId="0B896C33" w:rsidR="007B309F" w:rsidRDefault="007B309F" w:rsidP="007B309F">
      <w:pPr>
        <w:ind w:left="720"/>
        <w:jc w:val="both"/>
        <w:rPr>
          <w:rFonts w:ascii="Times New Roman" w:hAnsi="Times New Roman" w:cs="Times New Roman"/>
        </w:rPr>
      </w:pPr>
      <w:r>
        <w:rPr>
          <w:rFonts w:ascii="Times New Roman" w:hAnsi="Times New Roman" w:cs="Times New Roman"/>
        </w:rPr>
        <w:t>You always grow up, knowing that the way it’s supposed to be. Going to UWC helped me answer the question, why? Yeah, and not accepting everything and always evaluating if it’s right or wrong. That whole switch created a lot of impact in my interaction with my family, and I realized that when I was home…I was having a lot of disagreements because of the way I think and the way I do things and the way they do it.</w:t>
      </w:r>
    </w:p>
    <w:p w14:paraId="32089B59" w14:textId="77777777" w:rsidR="0018780B" w:rsidRDefault="0018780B" w:rsidP="007B309F">
      <w:pPr>
        <w:ind w:left="720"/>
        <w:jc w:val="both"/>
        <w:rPr>
          <w:rFonts w:ascii="Times New Roman" w:hAnsi="Times New Roman" w:cs="Times New Roman"/>
        </w:rPr>
      </w:pPr>
    </w:p>
    <w:p w14:paraId="5F954618" w14:textId="3B107D6F" w:rsidR="007B309F" w:rsidRDefault="007B309F" w:rsidP="007B309F">
      <w:pPr>
        <w:spacing w:line="480" w:lineRule="auto"/>
        <w:rPr>
          <w:rFonts w:ascii="Times New Roman" w:hAnsi="Times New Roman" w:cs="Times New Roman"/>
        </w:rPr>
      </w:pPr>
      <w:r>
        <w:rPr>
          <w:rFonts w:ascii="Times New Roman" w:hAnsi="Times New Roman" w:cs="Times New Roman"/>
        </w:rPr>
        <w:t xml:space="preserve">Larissa’s sentiments of right and wrong led to the idea of being boxed in or boxing others in because of the limits </w:t>
      </w:r>
      <w:r w:rsidR="00790579">
        <w:rPr>
          <w:rFonts w:ascii="Times New Roman" w:hAnsi="Times New Roman" w:cs="Times New Roman"/>
        </w:rPr>
        <w:t xml:space="preserve">their </w:t>
      </w:r>
      <w:r>
        <w:rPr>
          <w:rFonts w:ascii="Times New Roman" w:hAnsi="Times New Roman" w:cs="Times New Roman"/>
        </w:rPr>
        <w:t>heritage culture had created for them. However, Switzerland noted that he tried everything he could to avoid being boxed in</w:t>
      </w:r>
      <w:r w:rsidR="005D35E8">
        <w:rPr>
          <w:rFonts w:ascii="Times New Roman" w:hAnsi="Times New Roman" w:cs="Times New Roman"/>
        </w:rPr>
        <w:t xml:space="preserve"> by his heritage culture</w:t>
      </w:r>
      <w:r>
        <w:rPr>
          <w:rFonts w:ascii="Times New Roman" w:hAnsi="Times New Roman" w:cs="Times New Roman"/>
        </w:rPr>
        <w:t>. He said:</w:t>
      </w:r>
    </w:p>
    <w:p w14:paraId="7CAEF622" w14:textId="2542F92B" w:rsidR="007B309F" w:rsidRDefault="007B309F" w:rsidP="007B309F">
      <w:pPr>
        <w:ind w:left="720"/>
        <w:jc w:val="both"/>
        <w:rPr>
          <w:rFonts w:ascii="Times New Roman" w:hAnsi="Times New Roman" w:cs="Times New Roman"/>
        </w:rPr>
      </w:pPr>
      <w:r>
        <w:rPr>
          <w:rFonts w:ascii="Times New Roman" w:hAnsi="Times New Roman" w:cs="Times New Roman"/>
        </w:rPr>
        <w:t>Back home it’s much more like [being] boxed in. That social pressure to conform doesn’t work for me. I have always been rebellious from a young age. So, I am never boxed in on my ideas or my stances on certain things. It’s more like: Okay, for now this makes sense to me. But it’s not permanent.</w:t>
      </w:r>
    </w:p>
    <w:p w14:paraId="155DC03D" w14:textId="77777777" w:rsidR="00E47A66" w:rsidRDefault="00E47A66" w:rsidP="007B309F">
      <w:pPr>
        <w:ind w:left="720"/>
        <w:jc w:val="both"/>
        <w:rPr>
          <w:rFonts w:ascii="Times New Roman" w:hAnsi="Times New Roman" w:cs="Times New Roman"/>
        </w:rPr>
      </w:pPr>
    </w:p>
    <w:p w14:paraId="5F257A60" w14:textId="521DDD2D" w:rsidR="007B309F" w:rsidRDefault="007B309F" w:rsidP="007B309F">
      <w:pPr>
        <w:spacing w:line="480" w:lineRule="auto"/>
        <w:rPr>
          <w:rFonts w:ascii="Times New Roman" w:hAnsi="Times New Roman" w:cs="Times New Roman"/>
        </w:rPr>
      </w:pPr>
      <w:r>
        <w:rPr>
          <w:rFonts w:ascii="Times New Roman" w:hAnsi="Times New Roman" w:cs="Times New Roman"/>
        </w:rPr>
        <w:t xml:space="preserve">Ella noted that she stepped out of the box, </w:t>
      </w:r>
      <w:r w:rsidR="00854157">
        <w:rPr>
          <w:rFonts w:ascii="Times New Roman" w:hAnsi="Times New Roman" w:cs="Times New Roman"/>
        </w:rPr>
        <w:t>and</w:t>
      </w:r>
      <w:r>
        <w:rPr>
          <w:rFonts w:ascii="Times New Roman" w:hAnsi="Times New Roman" w:cs="Times New Roman"/>
        </w:rPr>
        <w:t xml:space="preserve"> now, her views were against the grain of what she had previously known to be true. Ella noted:</w:t>
      </w:r>
    </w:p>
    <w:p w14:paraId="3BD490D0" w14:textId="0F3C6F5D" w:rsidR="007B309F" w:rsidRDefault="007B309F" w:rsidP="007B309F">
      <w:pPr>
        <w:ind w:left="720"/>
        <w:jc w:val="both"/>
        <w:rPr>
          <w:rFonts w:ascii="Times New Roman" w:hAnsi="Times New Roman" w:cs="Times New Roman"/>
        </w:rPr>
      </w:pPr>
      <w:r w:rsidRPr="001E3713">
        <w:rPr>
          <w:rFonts w:ascii="Times New Roman" w:hAnsi="Times New Roman" w:cs="Times New Roman"/>
        </w:rPr>
        <w:t>I feel like that gradual one step at a time has taken me far outside that box that I don't know how to get back in the box. Honestly, I don't want to because I'm happy, and I'm content where I am because at this point I feel like I've become so liberal that I pretty much go against every social, religious, cultural expectation there is view, opinion, whatever, when it comes about religion, when you talk about culture, when you talk about ethnicity, when you talk about the LGBTQ, when you talk about honor killings, whatever, everything I have the exact complete opinion of.</w:t>
      </w:r>
    </w:p>
    <w:p w14:paraId="1C8907F2" w14:textId="77777777" w:rsidR="0018780B" w:rsidRDefault="0018780B" w:rsidP="007B309F">
      <w:pPr>
        <w:ind w:left="720"/>
        <w:jc w:val="both"/>
        <w:rPr>
          <w:rFonts w:ascii="Times New Roman" w:hAnsi="Times New Roman" w:cs="Times New Roman"/>
        </w:rPr>
      </w:pPr>
    </w:p>
    <w:p w14:paraId="64C45087" w14:textId="77777777" w:rsidR="007B309F" w:rsidRDefault="007B309F" w:rsidP="007B309F">
      <w:pPr>
        <w:spacing w:line="480" w:lineRule="auto"/>
        <w:rPr>
          <w:rFonts w:ascii="Times New Roman" w:hAnsi="Times New Roman" w:cs="Times New Roman"/>
        </w:rPr>
      </w:pPr>
      <w:r>
        <w:rPr>
          <w:rFonts w:ascii="Times New Roman" w:hAnsi="Times New Roman" w:cs="Times New Roman"/>
        </w:rPr>
        <w:t xml:space="preserve">Reevaluating the black or white, </w:t>
      </w:r>
      <w:proofErr w:type="gramStart"/>
      <w:r>
        <w:rPr>
          <w:rFonts w:ascii="Times New Roman" w:hAnsi="Times New Roman" w:cs="Times New Roman"/>
        </w:rPr>
        <w:t>right</w:t>
      </w:r>
      <w:proofErr w:type="gramEnd"/>
      <w:r>
        <w:rPr>
          <w:rFonts w:ascii="Times New Roman" w:hAnsi="Times New Roman" w:cs="Times New Roman"/>
        </w:rPr>
        <w:t xml:space="preserve"> or wrong, and being boxed in by their culture, led participants to a state of leaving judgment about people’s way of being behind. One participant’s story about being nonjudgmental and accepting people and their differences (and, in doing so, validating their identities) was representative of this fact. Alternativo shared:</w:t>
      </w:r>
    </w:p>
    <w:p w14:paraId="5A524A7F" w14:textId="006D8FDB" w:rsidR="007B309F" w:rsidRDefault="007B309F" w:rsidP="007B309F">
      <w:pPr>
        <w:ind w:left="720"/>
        <w:jc w:val="both"/>
        <w:rPr>
          <w:rFonts w:ascii="Times New Roman" w:hAnsi="Times New Roman" w:cs="Times New Roman"/>
        </w:rPr>
      </w:pPr>
      <w:r w:rsidRPr="00B21159">
        <w:rPr>
          <w:rFonts w:ascii="Times New Roman" w:hAnsi="Times New Roman" w:cs="Times New Roman"/>
        </w:rPr>
        <w:lastRenderedPageBreak/>
        <w:t xml:space="preserve">I would say that everybody has their own </w:t>
      </w:r>
      <w:r>
        <w:rPr>
          <w:rFonts w:ascii="Times New Roman" w:hAnsi="Times New Roman" w:cs="Times New Roman"/>
        </w:rPr>
        <w:t>“</w:t>
      </w:r>
      <w:r w:rsidRPr="00B21159">
        <w:rPr>
          <w:rFonts w:ascii="Times New Roman" w:hAnsi="Times New Roman" w:cs="Times New Roman"/>
        </w:rPr>
        <w:t>why</w:t>
      </w:r>
      <w:r w:rsidR="00C52482">
        <w:rPr>
          <w:rFonts w:ascii="Times New Roman" w:hAnsi="Times New Roman" w:cs="Times New Roman"/>
        </w:rPr>
        <w:t>,</w:t>
      </w:r>
      <w:r>
        <w:rPr>
          <w:rFonts w:ascii="Times New Roman" w:hAnsi="Times New Roman" w:cs="Times New Roman"/>
        </w:rPr>
        <w:t>”</w:t>
      </w:r>
      <w:r w:rsidRPr="00B21159">
        <w:rPr>
          <w:rFonts w:ascii="Times New Roman" w:hAnsi="Times New Roman" w:cs="Times New Roman"/>
        </w:rPr>
        <w:t xml:space="preserve"> their own reason to do things. We should not judge anybody because our own culture informs us that their culture is wrong. People always have a reason to do whatever they do. Before you judge them, you probably want to understand why they're doing certain things.</w:t>
      </w:r>
    </w:p>
    <w:p w14:paraId="0F13FCAE" w14:textId="77777777" w:rsidR="0018780B" w:rsidRDefault="0018780B" w:rsidP="007B309F">
      <w:pPr>
        <w:ind w:left="720"/>
        <w:jc w:val="both"/>
        <w:rPr>
          <w:rFonts w:ascii="Times New Roman" w:hAnsi="Times New Roman" w:cs="Times New Roman"/>
        </w:rPr>
      </w:pPr>
    </w:p>
    <w:p w14:paraId="2200C2DB" w14:textId="77777777" w:rsidR="007B309F" w:rsidRDefault="007B309F" w:rsidP="007B309F">
      <w:pPr>
        <w:spacing w:line="480" w:lineRule="auto"/>
        <w:rPr>
          <w:rFonts w:ascii="Times New Roman" w:hAnsi="Times New Roman" w:cs="Times New Roman"/>
        </w:rPr>
      </w:pPr>
      <w:r>
        <w:rPr>
          <w:rFonts w:ascii="Times New Roman" w:hAnsi="Times New Roman" w:cs="Times New Roman"/>
        </w:rPr>
        <w:t>Thus, living in the grey means moving beyond what one knows, and learning, appreciating, and understanding that difference does not mean wrong, it just means there are many other ways of moving through the world, and that is okay.</w:t>
      </w:r>
    </w:p>
    <w:p w14:paraId="1240016F" w14:textId="77777777" w:rsidR="007B309F" w:rsidRDefault="007B309F" w:rsidP="007B309F">
      <w:pPr>
        <w:spacing w:line="480" w:lineRule="auto"/>
        <w:ind w:firstLine="720"/>
        <w:rPr>
          <w:rFonts w:ascii="Times New Roman" w:hAnsi="Times New Roman" w:cs="Times New Roman"/>
        </w:rPr>
      </w:pPr>
      <w:r>
        <w:rPr>
          <w:rFonts w:ascii="Times New Roman" w:hAnsi="Times New Roman" w:cs="Times New Roman"/>
        </w:rPr>
        <w:t>Participants also talked about how living in the grey allowed them to engage in critical thinking. Andrey explained his critical thinking thusly: “…[UWC] made me an open-minded person, a person who can take different perspectives into account before making a decision or making a judgment.” Achilles also said his critical thinking emerged because of his UWC experience. He said:</w:t>
      </w:r>
    </w:p>
    <w:p w14:paraId="3C83C9CE" w14:textId="0CD152C4" w:rsidR="007B309F" w:rsidRDefault="007B309F" w:rsidP="007B309F">
      <w:pPr>
        <w:ind w:left="720"/>
        <w:jc w:val="both"/>
        <w:rPr>
          <w:rFonts w:ascii="Times New Roman" w:hAnsi="Times New Roman" w:cs="Times New Roman"/>
        </w:rPr>
      </w:pPr>
      <w:r w:rsidRPr="00091A0B">
        <w:rPr>
          <w:rFonts w:ascii="Times New Roman" w:hAnsi="Times New Roman" w:cs="Times New Roman"/>
        </w:rPr>
        <w:t>So</w:t>
      </w:r>
      <w:r>
        <w:rPr>
          <w:rFonts w:ascii="Times New Roman" w:hAnsi="Times New Roman" w:cs="Times New Roman"/>
        </w:rPr>
        <w:t>,</w:t>
      </w:r>
      <w:r w:rsidRPr="00091A0B">
        <w:rPr>
          <w:rFonts w:ascii="Times New Roman" w:hAnsi="Times New Roman" w:cs="Times New Roman"/>
        </w:rPr>
        <w:t xml:space="preserve"> anything that was once normal or a given for you, that's just how things are back home, are not anymore, right? You don't have to eat with bread all the time. Bread is not </w:t>
      </w:r>
      <w:proofErr w:type="gramStart"/>
      <w:r w:rsidRPr="00091A0B">
        <w:rPr>
          <w:rFonts w:ascii="Times New Roman" w:hAnsi="Times New Roman" w:cs="Times New Roman"/>
        </w:rPr>
        <w:t>really common</w:t>
      </w:r>
      <w:proofErr w:type="gramEnd"/>
      <w:r w:rsidRPr="00091A0B">
        <w:rPr>
          <w:rFonts w:ascii="Times New Roman" w:hAnsi="Times New Roman" w:cs="Times New Roman"/>
        </w:rPr>
        <w:t xml:space="preserve"> in all other cultures, right? And</w:t>
      </w:r>
      <w:r>
        <w:rPr>
          <w:rFonts w:ascii="Times New Roman" w:hAnsi="Times New Roman" w:cs="Times New Roman"/>
        </w:rPr>
        <w:t>,</w:t>
      </w:r>
      <w:r w:rsidRPr="00091A0B">
        <w:rPr>
          <w:rFonts w:ascii="Times New Roman" w:hAnsi="Times New Roman" w:cs="Times New Roman"/>
        </w:rPr>
        <w:t xml:space="preserve"> so</w:t>
      </w:r>
      <w:r>
        <w:rPr>
          <w:rFonts w:ascii="Times New Roman" w:hAnsi="Times New Roman" w:cs="Times New Roman"/>
        </w:rPr>
        <w:t>,</w:t>
      </w:r>
      <w:r w:rsidRPr="00091A0B">
        <w:rPr>
          <w:rFonts w:ascii="Times New Roman" w:hAnsi="Times New Roman" w:cs="Times New Roman"/>
        </w:rPr>
        <w:t xml:space="preserve"> you get this realization of, oh, maybe things could go different, and you start to critically think of the stuff you believe in</w:t>
      </w:r>
      <w:r>
        <w:rPr>
          <w:rFonts w:ascii="Times New Roman" w:hAnsi="Times New Roman" w:cs="Times New Roman"/>
        </w:rPr>
        <w:t>…</w:t>
      </w:r>
    </w:p>
    <w:p w14:paraId="5560DB7B" w14:textId="77777777" w:rsidR="0018780B" w:rsidRDefault="0018780B" w:rsidP="007B309F">
      <w:pPr>
        <w:ind w:left="720"/>
        <w:jc w:val="both"/>
        <w:rPr>
          <w:rFonts w:ascii="Times New Roman" w:hAnsi="Times New Roman" w:cs="Times New Roman"/>
        </w:rPr>
      </w:pPr>
    </w:p>
    <w:p w14:paraId="26E1AC71" w14:textId="77777777" w:rsidR="007B309F" w:rsidRDefault="007B309F" w:rsidP="007B309F">
      <w:pPr>
        <w:spacing w:line="480" w:lineRule="auto"/>
        <w:rPr>
          <w:rFonts w:ascii="Times New Roman" w:hAnsi="Times New Roman" w:cs="Times New Roman"/>
        </w:rPr>
      </w:pPr>
      <w:r>
        <w:rPr>
          <w:rFonts w:ascii="Times New Roman" w:hAnsi="Times New Roman" w:cs="Times New Roman"/>
        </w:rPr>
        <w:t>The living in the grey theme illuminates the complexities of cultures. Participants realized that there were so many possibilities, and everything was not black or white nor right or wrong. There was a lot of grey in between. Thus, participants noted that being nonjudgmental and accepting of people helped them be open to differences. Living in the grey can be equated to perspective-taking or cognitive complexity, often equated with individuals who possess intercultural competence and, thus, a characteristic of being a multicultural person.</w:t>
      </w:r>
    </w:p>
    <w:p w14:paraId="3AA14544" w14:textId="77777777" w:rsidR="007B309F" w:rsidRPr="00C52482" w:rsidRDefault="007B309F" w:rsidP="007B309F">
      <w:pPr>
        <w:spacing w:line="480" w:lineRule="auto"/>
        <w:rPr>
          <w:rFonts w:ascii="Times New Roman" w:hAnsi="Times New Roman" w:cs="Times New Roman"/>
          <w:b/>
          <w:bCs/>
          <w:i/>
          <w:iCs/>
        </w:rPr>
      </w:pPr>
      <w:r w:rsidRPr="00C52482">
        <w:rPr>
          <w:rFonts w:ascii="Times New Roman" w:hAnsi="Times New Roman" w:cs="Times New Roman"/>
          <w:b/>
          <w:bCs/>
          <w:i/>
          <w:iCs/>
        </w:rPr>
        <w:t>A Cosmopolitan</w:t>
      </w:r>
    </w:p>
    <w:p w14:paraId="57EB0FDA" w14:textId="57773118" w:rsidR="007B309F" w:rsidRDefault="007B309F" w:rsidP="007B309F">
      <w:pPr>
        <w:spacing w:line="480" w:lineRule="auto"/>
        <w:rPr>
          <w:rFonts w:ascii="Times New Roman" w:hAnsi="Times New Roman" w:cs="Times New Roman"/>
        </w:rPr>
      </w:pPr>
      <w:r>
        <w:tab/>
      </w:r>
      <w:r>
        <w:rPr>
          <w:rFonts w:ascii="Times New Roman" w:hAnsi="Times New Roman" w:cs="Times New Roman"/>
        </w:rPr>
        <w:t xml:space="preserve">Participants also viewed themselves as global citizens. They labeled themselves global citizens because they felt they could live and survive anywhere, had a global orientation, were advocates for change, and, therefore, saw themselves as environmentalist and activists. For </w:t>
      </w:r>
      <w:r>
        <w:rPr>
          <w:rFonts w:ascii="Times New Roman" w:hAnsi="Times New Roman" w:cs="Times New Roman"/>
        </w:rPr>
        <w:lastRenderedPageBreak/>
        <w:t xml:space="preserve">example, Katniss viewed herself as a global citizen; Adam and Lupita shared her sentiment. Adam noted that he could live anywhere in the world because the UWC had prepared him to be able to do so. Lupita had similar feelings saying, “If tomorrow they told me: Hey, you are moving to Australia or you’re going to India. I’ll be like, yea, for sure. Let’s go.” Thus, being a citizen of the world was an attribute participants possessed. Furthermore, this attribute influenced their perspectives. For example, Alternativo shared that he developed a global orientation because he possessed a global perspective on many issues. He said: </w:t>
      </w:r>
    </w:p>
    <w:p w14:paraId="6FCC0957" w14:textId="7FD0D2F3" w:rsidR="007B309F" w:rsidRDefault="007B309F" w:rsidP="007B309F">
      <w:pPr>
        <w:ind w:left="720"/>
        <w:jc w:val="both"/>
        <w:rPr>
          <w:rFonts w:ascii="Times New Roman" w:hAnsi="Times New Roman" w:cs="Times New Roman"/>
        </w:rPr>
      </w:pPr>
      <w:r>
        <w:rPr>
          <w:rFonts w:ascii="Times New Roman" w:hAnsi="Times New Roman" w:cs="Times New Roman"/>
        </w:rPr>
        <w:t>…</w:t>
      </w:r>
      <w:r w:rsidRPr="007B0FBC">
        <w:rPr>
          <w:rFonts w:ascii="Times New Roman" w:hAnsi="Times New Roman" w:cs="Times New Roman"/>
        </w:rPr>
        <w:t xml:space="preserve">today I'm more internationalist. I am more cosmopolitan. I don't understand the world from the </w:t>
      </w:r>
      <w:r>
        <w:rPr>
          <w:rFonts w:ascii="Times New Roman" w:hAnsi="Times New Roman" w:cs="Times New Roman"/>
        </w:rPr>
        <w:t>[native country]</w:t>
      </w:r>
      <w:r w:rsidRPr="007B0FBC">
        <w:rPr>
          <w:rFonts w:ascii="Times New Roman" w:hAnsi="Times New Roman" w:cs="Times New Roman"/>
        </w:rPr>
        <w:t xml:space="preserve"> perspective only anymore. I understand the world in a more global perspective</w:t>
      </w:r>
      <w:r>
        <w:rPr>
          <w:rFonts w:ascii="Times New Roman" w:hAnsi="Times New Roman" w:cs="Times New Roman"/>
        </w:rPr>
        <w:t>…</w:t>
      </w:r>
      <w:r w:rsidRPr="006F452C">
        <w:t xml:space="preserve"> </w:t>
      </w:r>
      <w:r w:rsidRPr="006F452C">
        <w:rPr>
          <w:rFonts w:ascii="Times New Roman" w:hAnsi="Times New Roman" w:cs="Times New Roman"/>
        </w:rPr>
        <w:t>I think I'm more tolerant. I'm more sensitive. I'm more advocate for peace, stability, sustainability around the world because I met people whose communities back home were suffering.</w:t>
      </w:r>
    </w:p>
    <w:p w14:paraId="0939A93E" w14:textId="77777777" w:rsidR="0018780B" w:rsidRDefault="0018780B" w:rsidP="007B309F">
      <w:pPr>
        <w:ind w:left="720"/>
        <w:jc w:val="both"/>
        <w:rPr>
          <w:rFonts w:ascii="Times New Roman" w:hAnsi="Times New Roman" w:cs="Times New Roman"/>
        </w:rPr>
      </w:pPr>
    </w:p>
    <w:p w14:paraId="018F4512" w14:textId="77777777" w:rsidR="007B309F" w:rsidRDefault="007B309F" w:rsidP="007B309F">
      <w:pPr>
        <w:spacing w:line="480" w:lineRule="auto"/>
        <w:rPr>
          <w:rFonts w:ascii="Times New Roman" w:hAnsi="Times New Roman" w:cs="Times New Roman"/>
        </w:rPr>
      </w:pPr>
      <w:r>
        <w:rPr>
          <w:rFonts w:ascii="Times New Roman" w:hAnsi="Times New Roman" w:cs="Times New Roman"/>
        </w:rPr>
        <w:t xml:space="preserve">Elizabeth also stated that she possessed a global orientation and was, as a result, aware of many events happening around the world. For example, she stated: </w:t>
      </w:r>
    </w:p>
    <w:p w14:paraId="70597DC1" w14:textId="021B8DD5" w:rsidR="007B309F" w:rsidRDefault="007B309F" w:rsidP="005D6166">
      <w:pPr>
        <w:ind w:left="720"/>
        <w:jc w:val="both"/>
        <w:rPr>
          <w:rFonts w:ascii="Times New Roman" w:hAnsi="Times New Roman" w:cs="Times New Roman"/>
        </w:rPr>
      </w:pPr>
      <w:r>
        <w:rPr>
          <w:rFonts w:ascii="Times New Roman" w:hAnsi="Times New Roman" w:cs="Times New Roman"/>
        </w:rPr>
        <w:t xml:space="preserve">[I am] aware </w:t>
      </w:r>
      <w:proofErr w:type="gramStart"/>
      <w:r>
        <w:rPr>
          <w:rFonts w:ascii="Times New Roman" w:hAnsi="Times New Roman" w:cs="Times New Roman"/>
        </w:rPr>
        <w:t>and also</w:t>
      </w:r>
      <w:proofErr w:type="gramEnd"/>
      <w:r>
        <w:rPr>
          <w:rFonts w:ascii="Times New Roman" w:hAnsi="Times New Roman" w:cs="Times New Roman"/>
        </w:rPr>
        <w:t xml:space="preserve"> tell people whenever I meet them, and I want to talk with them about topics, that there’s more stuff happening in the world. Just the thing is we just don’t </w:t>
      </w:r>
      <w:r w:rsidR="00DA239E">
        <w:rPr>
          <w:rFonts w:ascii="Times New Roman" w:hAnsi="Times New Roman" w:cs="Times New Roman"/>
        </w:rPr>
        <w:t xml:space="preserve">know </w:t>
      </w:r>
      <w:r>
        <w:rPr>
          <w:rFonts w:ascii="Times New Roman" w:hAnsi="Times New Roman" w:cs="Times New Roman"/>
        </w:rPr>
        <w:t>about them…because of the media coverage that is selective.</w:t>
      </w:r>
    </w:p>
    <w:p w14:paraId="1FE7E4B9" w14:textId="77777777" w:rsidR="0018780B" w:rsidRDefault="0018780B" w:rsidP="005D6166">
      <w:pPr>
        <w:ind w:left="720"/>
        <w:jc w:val="both"/>
        <w:rPr>
          <w:rFonts w:ascii="Times New Roman" w:hAnsi="Times New Roman" w:cs="Times New Roman"/>
        </w:rPr>
      </w:pPr>
    </w:p>
    <w:p w14:paraId="343A5A7D" w14:textId="32FEE80E" w:rsidR="007B309F" w:rsidRDefault="007B309F" w:rsidP="007B309F">
      <w:pPr>
        <w:spacing w:line="480" w:lineRule="auto"/>
        <w:rPr>
          <w:rFonts w:ascii="Times New Roman" w:hAnsi="Times New Roman" w:cs="Times New Roman"/>
        </w:rPr>
      </w:pPr>
      <w:r w:rsidRPr="00915355">
        <w:rPr>
          <w:rFonts w:ascii="Times New Roman" w:hAnsi="Times New Roman" w:cs="Times New Roman"/>
          <w:color w:val="000000" w:themeColor="text1"/>
        </w:rPr>
        <w:t>Viewing themselves as global citizens with a global orientation stemmed from all the exposure participants had received.</w:t>
      </w:r>
      <w:r w:rsidR="00B07970" w:rsidRPr="00915355">
        <w:rPr>
          <w:rFonts w:ascii="Times New Roman" w:hAnsi="Times New Roman" w:cs="Times New Roman"/>
          <w:color w:val="000000" w:themeColor="text1"/>
        </w:rPr>
        <w:t xml:space="preserve"> They had friends in different parts of the world that were affected by war, famine, civil conflict, environmental disaster, climate change, and so forth</w:t>
      </w:r>
      <w:r w:rsidR="00915355" w:rsidRPr="00915355">
        <w:rPr>
          <w:rFonts w:ascii="Times New Roman" w:hAnsi="Times New Roman" w:cs="Times New Roman"/>
          <w:color w:val="000000" w:themeColor="text1"/>
        </w:rPr>
        <w:t>. B</w:t>
      </w:r>
      <w:r w:rsidR="00B07970" w:rsidRPr="00915355">
        <w:rPr>
          <w:rFonts w:ascii="Times New Roman" w:hAnsi="Times New Roman" w:cs="Times New Roman"/>
          <w:color w:val="000000" w:themeColor="text1"/>
        </w:rPr>
        <w:t>eing globally orient</w:t>
      </w:r>
      <w:r w:rsidR="00915355" w:rsidRPr="00915355">
        <w:rPr>
          <w:rFonts w:ascii="Times New Roman" w:hAnsi="Times New Roman" w:cs="Times New Roman"/>
          <w:color w:val="000000" w:themeColor="text1"/>
        </w:rPr>
        <w:t>ed</w:t>
      </w:r>
      <w:r w:rsidR="00B07970" w:rsidRPr="00915355">
        <w:rPr>
          <w:rFonts w:ascii="Times New Roman" w:hAnsi="Times New Roman" w:cs="Times New Roman"/>
          <w:color w:val="000000" w:themeColor="text1"/>
        </w:rPr>
        <w:t xml:space="preserve"> was a way for them to express care for their friends’ well-being and concern for others around the world.</w:t>
      </w:r>
      <w:r w:rsidRPr="00915355">
        <w:rPr>
          <w:rFonts w:ascii="Times New Roman" w:hAnsi="Times New Roman" w:cs="Times New Roman"/>
          <w:color w:val="000000" w:themeColor="text1"/>
        </w:rPr>
        <w:t xml:space="preserve"> </w:t>
      </w:r>
      <w:r w:rsidR="00B07970" w:rsidRPr="00915355">
        <w:rPr>
          <w:rFonts w:ascii="Times New Roman" w:hAnsi="Times New Roman" w:cs="Times New Roman"/>
          <w:color w:val="000000" w:themeColor="text1"/>
        </w:rPr>
        <w:t>This global orientation also</w:t>
      </w:r>
      <w:r w:rsidRPr="00915355">
        <w:rPr>
          <w:rFonts w:ascii="Times New Roman" w:hAnsi="Times New Roman" w:cs="Times New Roman"/>
          <w:color w:val="000000" w:themeColor="text1"/>
        </w:rPr>
        <w:t xml:space="preserve"> stemmed from a lot of the UWC values that had been instilled in them. Many </w:t>
      </w:r>
      <w:r>
        <w:rPr>
          <w:rFonts w:ascii="Times New Roman" w:hAnsi="Times New Roman" w:cs="Times New Roman"/>
        </w:rPr>
        <w:t>of these values reflect global awareness and advocacy that can help humanity in many spheres of their lives</w:t>
      </w:r>
      <w:r w:rsidR="00B07970">
        <w:rPr>
          <w:rFonts w:ascii="Times New Roman" w:hAnsi="Times New Roman" w:cs="Times New Roman"/>
        </w:rPr>
        <w:t xml:space="preserve"> and foster peacebuilding across the world</w:t>
      </w:r>
      <w:r>
        <w:rPr>
          <w:rFonts w:ascii="Times New Roman" w:hAnsi="Times New Roman" w:cs="Times New Roman"/>
        </w:rPr>
        <w:t>.</w:t>
      </w:r>
    </w:p>
    <w:p w14:paraId="3DAE38B7" w14:textId="77777777" w:rsidR="007B309F" w:rsidRDefault="007B309F" w:rsidP="007B309F">
      <w:pPr>
        <w:spacing w:line="480" w:lineRule="auto"/>
        <w:ind w:firstLine="720"/>
        <w:rPr>
          <w:rFonts w:ascii="Times New Roman" w:hAnsi="Times New Roman" w:cs="Times New Roman"/>
        </w:rPr>
      </w:pPr>
      <w:r>
        <w:rPr>
          <w:rFonts w:ascii="Times New Roman" w:hAnsi="Times New Roman" w:cs="Times New Roman"/>
        </w:rPr>
        <w:lastRenderedPageBreak/>
        <w:t xml:space="preserve">The overwhelming consensus was that participants were advocates for change because they had been introduced to so many causes that had become part of their values. For example, Sherlock stated: </w:t>
      </w:r>
    </w:p>
    <w:p w14:paraId="5FC28D02" w14:textId="1E3E457B" w:rsidR="007B309F" w:rsidRDefault="007B309F" w:rsidP="007B309F">
      <w:pPr>
        <w:ind w:left="720"/>
        <w:jc w:val="both"/>
        <w:rPr>
          <w:rFonts w:ascii="Times New Roman" w:hAnsi="Times New Roman" w:cs="Times New Roman"/>
        </w:rPr>
      </w:pPr>
      <w:r>
        <w:rPr>
          <w:rFonts w:ascii="Times New Roman" w:hAnsi="Times New Roman" w:cs="Times New Roman"/>
        </w:rPr>
        <w:t xml:space="preserve">Understanding that advocacy </w:t>
      </w:r>
      <w:proofErr w:type="gramStart"/>
      <w:r>
        <w:rPr>
          <w:rFonts w:ascii="Times New Roman" w:hAnsi="Times New Roman" w:cs="Times New Roman"/>
        </w:rPr>
        <w:t>has to</w:t>
      </w:r>
      <w:proofErr w:type="gramEnd"/>
      <w:r>
        <w:rPr>
          <w:rFonts w:ascii="Times New Roman" w:hAnsi="Times New Roman" w:cs="Times New Roman"/>
        </w:rPr>
        <w:t xml:space="preserve"> go beyond groups you can identify with…. [My] advocacy has fully extended…to other people and advocating for groups that I’m not even part of. I was a big part of helping organize all the reproductive rights, brought [them] on campus, which I don’t identify with the group that would have issues with reproduction rights, but definitely extending that advocacy to other people and understanding that because they stood up for you at one point, it is necessary that you stand up for them just because that is how the system works. </w:t>
      </w:r>
    </w:p>
    <w:p w14:paraId="55FC42F8" w14:textId="77777777" w:rsidR="0018780B" w:rsidRDefault="0018780B" w:rsidP="007B309F">
      <w:pPr>
        <w:ind w:left="720"/>
        <w:jc w:val="both"/>
        <w:rPr>
          <w:rFonts w:ascii="Times New Roman" w:hAnsi="Times New Roman" w:cs="Times New Roman"/>
        </w:rPr>
      </w:pPr>
    </w:p>
    <w:p w14:paraId="45A87F56" w14:textId="77777777" w:rsidR="007B309F" w:rsidRDefault="007B309F" w:rsidP="007B309F">
      <w:pPr>
        <w:spacing w:line="480" w:lineRule="auto"/>
        <w:rPr>
          <w:rFonts w:ascii="Times New Roman" w:hAnsi="Times New Roman" w:cs="Times New Roman"/>
        </w:rPr>
      </w:pPr>
      <w:proofErr w:type="spellStart"/>
      <w:r>
        <w:rPr>
          <w:rFonts w:ascii="Times New Roman" w:hAnsi="Times New Roman" w:cs="Times New Roman"/>
        </w:rPr>
        <w:t>Frenkie</w:t>
      </w:r>
      <w:proofErr w:type="spellEnd"/>
      <w:r>
        <w:rPr>
          <w:rFonts w:ascii="Times New Roman" w:hAnsi="Times New Roman" w:cs="Times New Roman"/>
        </w:rPr>
        <w:t xml:space="preserve"> echoed Sherlock’s view of extending advocacy beyond groups they identified with when he said:</w:t>
      </w:r>
    </w:p>
    <w:p w14:paraId="6C29D883" w14:textId="49A20247" w:rsidR="007B309F" w:rsidRDefault="007B309F" w:rsidP="007B309F">
      <w:pPr>
        <w:ind w:left="720"/>
        <w:jc w:val="both"/>
        <w:rPr>
          <w:rFonts w:ascii="Times New Roman" w:hAnsi="Times New Roman" w:cs="Times New Roman"/>
        </w:rPr>
      </w:pPr>
      <w:r>
        <w:rPr>
          <w:rFonts w:ascii="Times New Roman" w:hAnsi="Times New Roman" w:cs="Times New Roman"/>
        </w:rPr>
        <w:t xml:space="preserve">I think something about what someone’s saying or the way someone’s acting, usually I would just shut up and not say anything and just keep it to myself. But now, if I think for example, if someone makes a homophobic comment or racist comment or sexist comment, I’m </w:t>
      </w:r>
      <w:proofErr w:type="gramStart"/>
      <w:r>
        <w:rPr>
          <w:rFonts w:ascii="Times New Roman" w:hAnsi="Times New Roman" w:cs="Times New Roman"/>
        </w:rPr>
        <w:t>actually going</w:t>
      </w:r>
      <w:proofErr w:type="gramEnd"/>
      <w:r>
        <w:rPr>
          <w:rFonts w:ascii="Times New Roman" w:hAnsi="Times New Roman" w:cs="Times New Roman"/>
        </w:rPr>
        <w:t xml:space="preserve"> to expose them. I’m </w:t>
      </w:r>
      <w:proofErr w:type="gramStart"/>
      <w:r>
        <w:rPr>
          <w:rFonts w:ascii="Times New Roman" w:hAnsi="Times New Roman" w:cs="Times New Roman"/>
        </w:rPr>
        <w:t>actually going</w:t>
      </w:r>
      <w:proofErr w:type="gramEnd"/>
      <w:r>
        <w:rPr>
          <w:rFonts w:ascii="Times New Roman" w:hAnsi="Times New Roman" w:cs="Times New Roman"/>
        </w:rPr>
        <w:t xml:space="preserve"> to say like: Did you really just say that?... Do you </w:t>
      </w:r>
      <w:proofErr w:type="gramStart"/>
      <w:r>
        <w:rPr>
          <w:rFonts w:ascii="Times New Roman" w:hAnsi="Times New Roman" w:cs="Times New Roman"/>
        </w:rPr>
        <w:t>actually think</w:t>
      </w:r>
      <w:proofErr w:type="gramEnd"/>
      <w:r>
        <w:rPr>
          <w:rFonts w:ascii="Times New Roman" w:hAnsi="Times New Roman" w:cs="Times New Roman"/>
        </w:rPr>
        <w:t xml:space="preserve"> that way? I guess [UWC] made me more vocal [whereas] before…I just stayed quiet and let it pass.</w:t>
      </w:r>
    </w:p>
    <w:p w14:paraId="673E43FE" w14:textId="77777777" w:rsidR="0018780B" w:rsidRDefault="0018780B" w:rsidP="007B309F">
      <w:pPr>
        <w:ind w:left="720"/>
        <w:jc w:val="both"/>
        <w:rPr>
          <w:rFonts w:ascii="Times New Roman" w:hAnsi="Times New Roman" w:cs="Times New Roman"/>
        </w:rPr>
      </w:pPr>
    </w:p>
    <w:p w14:paraId="1C64045D" w14:textId="1F8D174D" w:rsidR="007B309F" w:rsidRDefault="007B309F" w:rsidP="007B309F">
      <w:pPr>
        <w:spacing w:line="480" w:lineRule="auto"/>
        <w:rPr>
          <w:rFonts w:ascii="Times New Roman" w:hAnsi="Times New Roman" w:cs="Times New Roman"/>
        </w:rPr>
      </w:pPr>
      <w:r>
        <w:rPr>
          <w:rFonts w:ascii="Times New Roman" w:hAnsi="Times New Roman" w:cs="Times New Roman"/>
        </w:rPr>
        <w:t xml:space="preserve">Advocacy also translated </w:t>
      </w:r>
      <w:r w:rsidR="007F5EF6">
        <w:rPr>
          <w:rFonts w:ascii="Times New Roman" w:hAnsi="Times New Roman" w:cs="Times New Roman"/>
        </w:rPr>
        <w:t>in</w:t>
      </w:r>
      <w:r>
        <w:rPr>
          <w:rFonts w:ascii="Times New Roman" w:hAnsi="Times New Roman" w:cs="Times New Roman"/>
        </w:rPr>
        <w:t xml:space="preserve">to activism, which came in different forms. For example, Panama attended protests, as he shared: </w:t>
      </w:r>
    </w:p>
    <w:p w14:paraId="4408377B" w14:textId="5AC35E2F" w:rsidR="007B309F" w:rsidRDefault="007B309F" w:rsidP="007B309F">
      <w:pPr>
        <w:ind w:left="720"/>
        <w:jc w:val="both"/>
        <w:rPr>
          <w:rFonts w:ascii="Times New Roman" w:hAnsi="Times New Roman" w:cs="Times New Roman"/>
        </w:rPr>
      </w:pPr>
      <w:r>
        <w:rPr>
          <w:rFonts w:ascii="Times New Roman" w:hAnsi="Times New Roman" w:cs="Times New Roman"/>
        </w:rPr>
        <w:t xml:space="preserve">When the war [Ukraine v. Russia] started three months ago, me and my friends would go downtown to protest every weekend with the rest of the Ukrainian community…. It felt great. And we did a lot of volunteering and fundraising, so it felt like I was </w:t>
      </w:r>
      <w:proofErr w:type="gramStart"/>
      <w:r>
        <w:rPr>
          <w:rFonts w:ascii="Times New Roman" w:hAnsi="Times New Roman" w:cs="Times New Roman"/>
        </w:rPr>
        <w:t>actually doing</w:t>
      </w:r>
      <w:proofErr w:type="gramEnd"/>
      <w:r>
        <w:rPr>
          <w:rFonts w:ascii="Times New Roman" w:hAnsi="Times New Roman" w:cs="Times New Roman"/>
        </w:rPr>
        <w:t xml:space="preserve"> something and was able to help people…</w:t>
      </w:r>
    </w:p>
    <w:p w14:paraId="14011508" w14:textId="77777777" w:rsidR="0018780B" w:rsidRDefault="0018780B" w:rsidP="007B309F">
      <w:pPr>
        <w:ind w:left="720"/>
        <w:jc w:val="both"/>
        <w:rPr>
          <w:rFonts w:ascii="Times New Roman" w:hAnsi="Times New Roman" w:cs="Times New Roman"/>
        </w:rPr>
      </w:pPr>
    </w:p>
    <w:p w14:paraId="0A453F68" w14:textId="34F06240" w:rsidR="007B309F" w:rsidRPr="0023575B" w:rsidRDefault="007B309F" w:rsidP="007B309F">
      <w:pPr>
        <w:spacing w:line="480" w:lineRule="auto"/>
        <w:rPr>
          <w:rFonts w:ascii="Times New Roman" w:hAnsi="Times New Roman" w:cs="Times New Roman"/>
        </w:rPr>
      </w:pPr>
      <w:r>
        <w:rPr>
          <w:rFonts w:ascii="Times New Roman" w:hAnsi="Times New Roman" w:cs="Times New Roman"/>
        </w:rPr>
        <w:t xml:space="preserve">The cosmopolitan theme taps into the evolved worldview and diverse vantage points </w:t>
      </w:r>
      <w:proofErr w:type="gramStart"/>
      <w:r>
        <w:rPr>
          <w:rFonts w:ascii="Times New Roman" w:hAnsi="Times New Roman" w:cs="Times New Roman"/>
        </w:rPr>
        <w:t>that participants</w:t>
      </w:r>
      <w:proofErr w:type="gramEnd"/>
      <w:r>
        <w:rPr>
          <w:rFonts w:ascii="Times New Roman" w:hAnsi="Times New Roman" w:cs="Times New Roman"/>
        </w:rPr>
        <w:t xml:space="preserve"> were introduced to in both sojourns, but especially in S</w:t>
      </w:r>
      <w:r>
        <w:rPr>
          <w:rFonts w:ascii="Times New Roman" w:hAnsi="Times New Roman" w:cs="Times New Roman"/>
          <w:vertAlign w:val="subscript"/>
        </w:rPr>
        <w:t>1</w:t>
      </w:r>
      <w:r>
        <w:rPr>
          <w:rFonts w:ascii="Times New Roman" w:hAnsi="Times New Roman" w:cs="Times New Roman"/>
        </w:rPr>
        <w:t xml:space="preserve">. This theme also focuses on global concern and care for others. Many participants said that they felt immense care and concern for the well-being of others. When they heard about atrocities happening in different parts of the world, they thought about a friend that was from there, and they worried about how </w:t>
      </w:r>
      <w:r>
        <w:rPr>
          <w:rFonts w:ascii="Times New Roman" w:hAnsi="Times New Roman" w:cs="Times New Roman"/>
        </w:rPr>
        <w:lastRenderedPageBreak/>
        <w:t>events may affect those people’s lives. Thus, global concern, global orientation, global perspectives, and advocacy are factors that permeate the cosmopolitan theme.</w:t>
      </w:r>
    </w:p>
    <w:p w14:paraId="1D9E2478" w14:textId="77777777" w:rsidR="007B309F" w:rsidRPr="007F5EF6" w:rsidRDefault="007B309F" w:rsidP="007B309F">
      <w:pPr>
        <w:spacing w:line="480" w:lineRule="auto"/>
        <w:rPr>
          <w:rFonts w:ascii="Times New Roman" w:hAnsi="Times New Roman" w:cs="Times New Roman"/>
          <w:b/>
          <w:bCs/>
          <w:i/>
          <w:iCs/>
        </w:rPr>
      </w:pPr>
      <w:r w:rsidRPr="007F5EF6">
        <w:rPr>
          <w:rFonts w:ascii="Times New Roman" w:hAnsi="Times New Roman" w:cs="Times New Roman"/>
          <w:b/>
          <w:bCs/>
          <w:i/>
          <w:iCs/>
        </w:rPr>
        <w:t>Competent Communicator</w:t>
      </w:r>
    </w:p>
    <w:p w14:paraId="56E9BF19" w14:textId="77777777" w:rsidR="007B309F" w:rsidRDefault="007B309F" w:rsidP="007B309F">
      <w:pPr>
        <w:spacing w:line="480" w:lineRule="auto"/>
        <w:rPr>
          <w:rFonts w:ascii="Times New Roman" w:hAnsi="Times New Roman" w:cs="Times New Roman"/>
        </w:rPr>
      </w:pPr>
      <w:r>
        <w:rPr>
          <w:rFonts w:ascii="Times New Roman" w:hAnsi="Times New Roman" w:cs="Times New Roman"/>
        </w:rPr>
        <w:tab/>
        <w:t>The competent communicator is a theme that manifested in participants’ descriptions of communicative behaviors in which they engaged when interacting with others. Participants listed “open-mindedness,” “mindfulness,” “active listening,” “self-awareness,” “patience and tolerance,” and “empathy and compassion” as behaviors they actively engaged in during conversations with others. For example, Diana described her open-mindedness in this way:</w:t>
      </w:r>
    </w:p>
    <w:p w14:paraId="60550210" w14:textId="3D72C332" w:rsidR="007B309F" w:rsidRDefault="007B309F" w:rsidP="007B309F">
      <w:pPr>
        <w:ind w:left="720"/>
        <w:jc w:val="both"/>
        <w:rPr>
          <w:rFonts w:ascii="Times New Roman" w:hAnsi="Times New Roman" w:cs="Times New Roman"/>
        </w:rPr>
      </w:pPr>
      <w:r w:rsidRPr="004B0189">
        <w:rPr>
          <w:rFonts w:ascii="Times New Roman" w:hAnsi="Times New Roman" w:cs="Times New Roman"/>
        </w:rPr>
        <w:t>So</w:t>
      </w:r>
      <w:r>
        <w:rPr>
          <w:rFonts w:ascii="Times New Roman" w:hAnsi="Times New Roman" w:cs="Times New Roman"/>
        </w:rPr>
        <w:t>,</w:t>
      </w:r>
      <w:r w:rsidRPr="004B0189">
        <w:rPr>
          <w:rFonts w:ascii="Times New Roman" w:hAnsi="Times New Roman" w:cs="Times New Roman"/>
        </w:rPr>
        <w:t xml:space="preserve"> to me, I think being open-minded it's just being able to listen to others, whether it be what they're saying, how they're acting, their cultures, their languages, their traditions without judging first. And then accepting that it doesn't necessarily just because you grew up a certain way, doesn't mean that's the only right way to grow up.</w:t>
      </w:r>
    </w:p>
    <w:p w14:paraId="76B735F8" w14:textId="77777777" w:rsidR="009F3F0E" w:rsidRDefault="009F3F0E" w:rsidP="007B309F">
      <w:pPr>
        <w:ind w:left="720"/>
        <w:jc w:val="both"/>
        <w:rPr>
          <w:rFonts w:ascii="Times New Roman" w:hAnsi="Times New Roman" w:cs="Times New Roman"/>
        </w:rPr>
      </w:pPr>
    </w:p>
    <w:p w14:paraId="383D13CD" w14:textId="77777777" w:rsidR="007B309F" w:rsidRDefault="007B309F" w:rsidP="007B309F">
      <w:pPr>
        <w:spacing w:line="480" w:lineRule="auto"/>
        <w:rPr>
          <w:rFonts w:ascii="Times New Roman" w:hAnsi="Times New Roman" w:cs="Times New Roman"/>
        </w:rPr>
      </w:pPr>
      <w:r>
        <w:rPr>
          <w:rFonts w:ascii="Times New Roman" w:hAnsi="Times New Roman" w:cs="Times New Roman"/>
        </w:rPr>
        <w:t xml:space="preserve">Elizabeth articulated her open-mindedness differently. She said: </w:t>
      </w:r>
    </w:p>
    <w:p w14:paraId="1A2D8035" w14:textId="6D9E5F01" w:rsidR="007B309F" w:rsidRDefault="007B309F" w:rsidP="007B309F">
      <w:pPr>
        <w:ind w:left="720"/>
        <w:jc w:val="both"/>
        <w:rPr>
          <w:rFonts w:ascii="Times New Roman" w:hAnsi="Times New Roman" w:cs="Times New Roman"/>
        </w:rPr>
      </w:pPr>
      <w:r>
        <w:rPr>
          <w:rFonts w:ascii="Times New Roman" w:hAnsi="Times New Roman" w:cs="Times New Roman"/>
        </w:rPr>
        <w:t>So, open-mindedness, it would be in a situation where you have a set system of ideologies or a way of thinking, and people are trying to change that way of thinking, and you’re not reluctant to listening to them…and you try to see things from their perspective and you learn to also appreciate their perspective, recognize the value of it…there have been a lot of occasions where I’ve had to change my opinion because when I learned and understood someone else’s, it resonated better with me.</w:t>
      </w:r>
    </w:p>
    <w:p w14:paraId="6FAFA990" w14:textId="77777777" w:rsidR="009F3F0E" w:rsidRDefault="009F3F0E" w:rsidP="007B309F">
      <w:pPr>
        <w:ind w:left="720"/>
        <w:jc w:val="both"/>
        <w:rPr>
          <w:rFonts w:ascii="Times New Roman" w:hAnsi="Times New Roman" w:cs="Times New Roman"/>
        </w:rPr>
      </w:pPr>
    </w:p>
    <w:p w14:paraId="5E9C37D6" w14:textId="77777777" w:rsidR="007B309F" w:rsidRDefault="007B309F" w:rsidP="007B309F">
      <w:pPr>
        <w:spacing w:line="480" w:lineRule="auto"/>
        <w:rPr>
          <w:rFonts w:ascii="Times New Roman" w:hAnsi="Times New Roman" w:cs="Times New Roman"/>
        </w:rPr>
      </w:pPr>
      <w:r>
        <w:rPr>
          <w:rFonts w:ascii="Times New Roman" w:hAnsi="Times New Roman" w:cs="Times New Roman"/>
        </w:rPr>
        <w:t>Open-mindedness opened doors to other communication behaviors that followed when one was open to people and being influenced. Among those was the ability to be mindful in interactions.</w:t>
      </w:r>
    </w:p>
    <w:p w14:paraId="2A16EAA1" w14:textId="77777777" w:rsidR="007B309F" w:rsidRDefault="007B309F" w:rsidP="007B309F">
      <w:pPr>
        <w:spacing w:line="480" w:lineRule="auto"/>
        <w:ind w:firstLine="720"/>
        <w:rPr>
          <w:rFonts w:ascii="Times New Roman" w:hAnsi="Times New Roman" w:cs="Times New Roman"/>
        </w:rPr>
      </w:pPr>
      <w:r>
        <w:rPr>
          <w:rFonts w:ascii="Times New Roman" w:hAnsi="Times New Roman" w:cs="Times New Roman"/>
        </w:rPr>
        <w:t xml:space="preserve">Participants shared how they now understood what others went through and were more considerate of people’s lived experiences in interactions. Doing so enabled them to practice mindfulness in conversations. For example, Gregory made this statement: </w:t>
      </w:r>
    </w:p>
    <w:p w14:paraId="4C33ECD1" w14:textId="4108F16C" w:rsidR="007B309F" w:rsidRDefault="007B309F" w:rsidP="007B309F">
      <w:pPr>
        <w:ind w:left="720"/>
        <w:jc w:val="both"/>
        <w:rPr>
          <w:rFonts w:ascii="Times New Roman" w:hAnsi="Times New Roman" w:cs="Times New Roman"/>
        </w:rPr>
      </w:pPr>
      <w:r>
        <w:rPr>
          <w:rFonts w:ascii="Times New Roman" w:hAnsi="Times New Roman" w:cs="Times New Roman"/>
        </w:rPr>
        <w:t>I realized that, okay, our cultures are very different, and most of these people [Americans] have never left their city or the state…. They weren’t exposed to all these different cultures. I don’t blame them. I just know they weren’t privileged enough to have this experience that I went through.</w:t>
      </w:r>
    </w:p>
    <w:p w14:paraId="0F229CAC" w14:textId="77777777" w:rsidR="009F3F0E" w:rsidRDefault="009F3F0E" w:rsidP="007B309F">
      <w:pPr>
        <w:ind w:left="720"/>
        <w:jc w:val="both"/>
        <w:rPr>
          <w:rFonts w:ascii="Times New Roman" w:hAnsi="Times New Roman" w:cs="Times New Roman"/>
        </w:rPr>
      </w:pPr>
    </w:p>
    <w:p w14:paraId="7F10EEF4" w14:textId="77777777" w:rsidR="007B309F" w:rsidRDefault="007B309F" w:rsidP="007B309F">
      <w:pPr>
        <w:spacing w:line="480" w:lineRule="auto"/>
        <w:rPr>
          <w:rFonts w:ascii="Times New Roman" w:hAnsi="Times New Roman" w:cs="Times New Roman"/>
        </w:rPr>
      </w:pPr>
      <w:r>
        <w:rPr>
          <w:rFonts w:ascii="Times New Roman" w:hAnsi="Times New Roman" w:cs="Times New Roman"/>
        </w:rPr>
        <w:t>Cutey also shared her perspective on mindfulness by saying:</w:t>
      </w:r>
    </w:p>
    <w:p w14:paraId="47AC0F76" w14:textId="3DE11D32" w:rsidR="007B309F" w:rsidRDefault="007B309F" w:rsidP="007B309F">
      <w:pPr>
        <w:ind w:left="720"/>
        <w:jc w:val="both"/>
        <w:rPr>
          <w:rFonts w:ascii="Times New Roman" w:hAnsi="Times New Roman" w:cs="Times New Roman"/>
        </w:rPr>
      </w:pPr>
      <w:r>
        <w:rPr>
          <w:rFonts w:ascii="Times New Roman" w:hAnsi="Times New Roman" w:cs="Times New Roman"/>
        </w:rPr>
        <w:lastRenderedPageBreak/>
        <w:t>…being conscious about how I talk to people is also based on what I know about their background, their country and everything, being around them. So, basically everything goes with who you’re talking to…and how the person might take your words or the ways of communicating or just whatever you are doing with them or why you interact with them.</w:t>
      </w:r>
    </w:p>
    <w:p w14:paraId="0029CF2D" w14:textId="77777777" w:rsidR="009F3F0E" w:rsidRDefault="009F3F0E" w:rsidP="007B309F">
      <w:pPr>
        <w:ind w:left="720"/>
        <w:jc w:val="both"/>
        <w:rPr>
          <w:rFonts w:ascii="Times New Roman" w:hAnsi="Times New Roman" w:cs="Times New Roman"/>
        </w:rPr>
      </w:pPr>
    </w:p>
    <w:p w14:paraId="2ED9EF6B" w14:textId="5002D233" w:rsidR="007B309F" w:rsidRPr="007E0250" w:rsidRDefault="007B309F" w:rsidP="007B309F">
      <w:pPr>
        <w:spacing w:line="480" w:lineRule="auto"/>
        <w:rPr>
          <w:rFonts w:ascii="Times New Roman" w:hAnsi="Times New Roman" w:cs="Times New Roman"/>
        </w:rPr>
      </w:pPr>
      <w:r>
        <w:rPr>
          <w:rFonts w:ascii="Times New Roman" w:hAnsi="Times New Roman" w:cs="Times New Roman"/>
        </w:rPr>
        <w:t>Mindfulness is an attribute that allowed participants to pause and be reflective in interactions. Mindfulness was also how they provided others a voice, practiced awareness of the space they took up in conversations, and monitored their language use and behaviors in interactions. For example, p</w:t>
      </w:r>
      <w:r w:rsidRPr="007E0250">
        <w:rPr>
          <w:rFonts w:ascii="Times New Roman" w:hAnsi="Times New Roman" w:cs="Times New Roman"/>
        </w:rPr>
        <w:t>articipants talked about being aware of themselves and their subject positions in conversation</w:t>
      </w:r>
      <w:r>
        <w:rPr>
          <w:rFonts w:ascii="Times New Roman" w:hAnsi="Times New Roman" w:cs="Times New Roman"/>
        </w:rPr>
        <w:t>; therefore,</w:t>
      </w:r>
      <w:r w:rsidRPr="007E0250">
        <w:rPr>
          <w:rFonts w:ascii="Times New Roman" w:hAnsi="Times New Roman" w:cs="Times New Roman"/>
        </w:rPr>
        <w:t xml:space="preserve"> they practiced self-awareness and self-monitoring in conversations. Anne described her self-awareness </w:t>
      </w:r>
      <w:r w:rsidR="00427B4E">
        <w:rPr>
          <w:rFonts w:ascii="Times New Roman" w:hAnsi="Times New Roman" w:cs="Times New Roman"/>
        </w:rPr>
        <w:t>in the following manner</w:t>
      </w:r>
      <w:r w:rsidRPr="007E0250">
        <w:rPr>
          <w:rFonts w:ascii="Times New Roman" w:hAnsi="Times New Roman" w:cs="Times New Roman"/>
        </w:rPr>
        <w:t>:</w:t>
      </w:r>
    </w:p>
    <w:p w14:paraId="79C2B5A2" w14:textId="5EFD93D0" w:rsidR="007B309F" w:rsidRDefault="007B309F" w:rsidP="007B309F">
      <w:pPr>
        <w:ind w:left="720"/>
        <w:jc w:val="both"/>
        <w:rPr>
          <w:rFonts w:ascii="Times New Roman" w:hAnsi="Times New Roman" w:cs="Times New Roman"/>
        </w:rPr>
      </w:pPr>
      <w:r w:rsidRPr="007E0250">
        <w:rPr>
          <w:rFonts w:ascii="Times New Roman" w:hAnsi="Times New Roman" w:cs="Times New Roman"/>
        </w:rPr>
        <w:t>I feel I’m more aware of what I’m saying. Before, I would just say things…now, I have learned that many things that we say are controversial. Now I take more…time for thinking exactly what I’m saying and the words that I’m using to express what I’m saying…. I think all these experiences</w:t>
      </w:r>
      <w:r>
        <w:rPr>
          <w:rFonts w:ascii="Times New Roman" w:hAnsi="Times New Roman" w:cs="Times New Roman"/>
        </w:rPr>
        <w:t xml:space="preserve"> </w:t>
      </w:r>
      <w:r w:rsidRPr="009A25BC">
        <w:rPr>
          <w:rFonts w:ascii="Times New Roman" w:hAnsi="Times New Roman" w:cs="Times New Roman"/>
        </w:rPr>
        <w:t xml:space="preserve">have helped me take the time to </w:t>
      </w:r>
      <w:proofErr w:type="gramStart"/>
      <w:r w:rsidRPr="009A25BC">
        <w:rPr>
          <w:rFonts w:ascii="Times New Roman" w:hAnsi="Times New Roman" w:cs="Times New Roman"/>
        </w:rPr>
        <w:t>actually think</w:t>
      </w:r>
      <w:proofErr w:type="gramEnd"/>
      <w:r w:rsidRPr="009A25BC">
        <w:rPr>
          <w:rFonts w:ascii="Times New Roman" w:hAnsi="Times New Roman" w:cs="Times New Roman"/>
        </w:rPr>
        <w:t xml:space="preserve"> of what I’m saying and not just say stuff.</w:t>
      </w:r>
    </w:p>
    <w:p w14:paraId="411C81AF" w14:textId="77777777" w:rsidR="009F3F0E" w:rsidRDefault="009F3F0E" w:rsidP="007B309F">
      <w:pPr>
        <w:ind w:left="720"/>
        <w:jc w:val="both"/>
        <w:rPr>
          <w:rFonts w:ascii="Times New Roman" w:hAnsi="Times New Roman" w:cs="Times New Roman"/>
        </w:rPr>
      </w:pPr>
    </w:p>
    <w:p w14:paraId="3DBEF8EB" w14:textId="15F6E4B9" w:rsidR="007B309F" w:rsidRDefault="007B309F" w:rsidP="007B309F">
      <w:pPr>
        <w:spacing w:line="480" w:lineRule="auto"/>
        <w:rPr>
          <w:rFonts w:ascii="Times New Roman" w:hAnsi="Times New Roman" w:cs="Times New Roman"/>
        </w:rPr>
      </w:pPr>
      <w:r>
        <w:rPr>
          <w:rFonts w:ascii="Times New Roman" w:hAnsi="Times New Roman" w:cs="Times New Roman"/>
        </w:rPr>
        <w:t xml:space="preserve">More importantly, mindfulness was associated with active listening, a recurrent communication behavior that participants pointed out. Participants talked about practicing active listening </w:t>
      </w:r>
      <w:proofErr w:type="gramStart"/>
      <w:r>
        <w:rPr>
          <w:rFonts w:ascii="Times New Roman" w:hAnsi="Times New Roman" w:cs="Times New Roman"/>
        </w:rPr>
        <w:t>as a way to</w:t>
      </w:r>
      <w:proofErr w:type="gramEnd"/>
      <w:r>
        <w:rPr>
          <w:rFonts w:ascii="Times New Roman" w:hAnsi="Times New Roman" w:cs="Times New Roman"/>
        </w:rPr>
        <w:t xml:space="preserve"> deepen their understanding </w:t>
      </w:r>
      <w:r w:rsidR="00355C67">
        <w:rPr>
          <w:rFonts w:ascii="Times New Roman" w:hAnsi="Times New Roman" w:cs="Times New Roman"/>
        </w:rPr>
        <w:t>of</w:t>
      </w:r>
      <w:r>
        <w:rPr>
          <w:rFonts w:ascii="Times New Roman" w:hAnsi="Times New Roman" w:cs="Times New Roman"/>
        </w:rPr>
        <w:t xml:space="preserve"> issues, people, and cultures. For example, Andrey stated:</w:t>
      </w:r>
    </w:p>
    <w:p w14:paraId="62602CF4" w14:textId="7DA7E6BE" w:rsidR="007B309F" w:rsidRDefault="007B309F" w:rsidP="007B309F">
      <w:pPr>
        <w:ind w:left="720"/>
        <w:jc w:val="both"/>
        <w:rPr>
          <w:rFonts w:ascii="Times New Roman" w:hAnsi="Times New Roman" w:cs="Times New Roman"/>
        </w:rPr>
      </w:pPr>
      <w:r w:rsidRPr="00B43E25">
        <w:rPr>
          <w:rFonts w:ascii="Times New Roman" w:hAnsi="Times New Roman" w:cs="Times New Roman"/>
        </w:rPr>
        <w:t>It did change who I am mainly because of the things that I told you about regarding being more open minded, being more open to others and being more sensitive to others. In that sense, I just think I became more of a listener, I would say, more of a listener. Yeah, that's how it changed me</w:t>
      </w:r>
      <w:r>
        <w:rPr>
          <w:rFonts w:ascii="Times New Roman" w:hAnsi="Times New Roman" w:cs="Times New Roman"/>
        </w:rPr>
        <w:t xml:space="preserve"> …</w:t>
      </w:r>
      <w:r w:rsidRPr="00B43E25">
        <w:rPr>
          <w:rFonts w:ascii="Times New Roman" w:hAnsi="Times New Roman" w:cs="Times New Roman"/>
        </w:rPr>
        <w:t xml:space="preserve"> just more of a listener to different people without any prejudices that I might have had before.</w:t>
      </w:r>
    </w:p>
    <w:p w14:paraId="2D4C14DD" w14:textId="77777777" w:rsidR="009F3F0E" w:rsidRDefault="009F3F0E" w:rsidP="007B309F">
      <w:pPr>
        <w:ind w:left="720"/>
        <w:jc w:val="both"/>
        <w:rPr>
          <w:rFonts w:ascii="Times New Roman" w:hAnsi="Times New Roman" w:cs="Times New Roman"/>
        </w:rPr>
      </w:pPr>
    </w:p>
    <w:p w14:paraId="1EA987D3" w14:textId="77777777" w:rsidR="007B309F" w:rsidRDefault="007B309F" w:rsidP="007B309F">
      <w:pPr>
        <w:spacing w:line="480" w:lineRule="auto"/>
        <w:rPr>
          <w:rFonts w:ascii="Times New Roman" w:hAnsi="Times New Roman" w:cs="Times New Roman"/>
        </w:rPr>
      </w:pPr>
      <w:r>
        <w:rPr>
          <w:rFonts w:ascii="Times New Roman" w:hAnsi="Times New Roman" w:cs="Times New Roman"/>
        </w:rPr>
        <w:t>Oscar also observed changes in his listening behaviors. He said:</w:t>
      </w:r>
    </w:p>
    <w:p w14:paraId="68CC74CE" w14:textId="3BB14840" w:rsidR="007B309F" w:rsidRDefault="007B309F" w:rsidP="007B309F">
      <w:pPr>
        <w:ind w:left="720"/>
        <w:jc w:val="both"/>
        <w:rPr>
          <w:rFonts w:ascii="Times New Roman" w:hAnsi="Times New Roman" w:cs="Times New Roman"/>
        </w:rPr>
      </w:pPr>
      <w:r w:rsidRPr="00B43E25">
        <w:rPr>
          <w:rFonts w:ascii="Times New Roman" w:hAnsi="Times New Roman" w:cs="Times New Roman"/>
        </w:rPr>
        <w:t>And</w:t>
      </w:r>
      <w:r>
        <w:rPr>
          <w:rFonts w:ascii="Times New Roman" w:hAnsi="Times New Roman" w:cs="Times New Roman"/>
        </w:rPr>
        <w:t>,</w:t>
      </w:r>
      <w:r w:rsidRPr="00B43E25">
        <w:rPr>
          <w:rFonts w:ascii="Times New Roman" w:hAnsi="Times New Roman" w:cs="Times New Roman"/>
        </w:rPr>
        <w:t xml:space="preserve"> so</w:t>
      </w:r>
      <w:r>
        <w:rPr>
          <w:rFonts w:ascii="Times New Roman" w:hAnsi="Times New Roman" w:cs="Times New Roman"/>
        </w:rPr>
        <w:t>,</w:t>
      </w:r>
      <w:r w:rsidRPr="00B43E25">
        <w:rPr>
          <w:rFonts w:ascii="Times New Roman" w:hAnsi="Times New Roman" w:cs="Times New Roman"/>
        </w:rPr>
        <w:t xml:space="preserve"> I think it just really taught me these abilities to really listen to others, really try to think of just ways to again, navigate sometimes difficult conversations, because at UWC, sometimes we would talk about controversial issues in school.</w:t>
      </w:r>
    </w:p>
    <w:p w14:paraId="1B2D9E30" w14:textId="77777777" w:rsidR="00355C67" w:rsidRDefault="00355C67" w:rsidP="007B309F">
      <w:pPr>
        <w:ind w:left="720"/>
        <w:jc w:val="both"/>
        <w:rPr>
          <w:rFonts w:ascii="Times New Roman" w:hAnsi="Times New Roman" w:cs="Times New Roman"/>
        </w:rPr>
      </w:pPr>
    </w:p>
    <w:p w14:paraId="06A9E3CC" w14:textId="77777777" w:rsidR="007B309F" w:rsidRDefault="007B309F" w:rsidP="007B309F">
      <w:pPr>
        <w:spacing w:line="480" w:lineRule="auto"/>
        <w:rPr>
          <w:rFonts w:ascii="Times New Roman" w:hAnsi="Times New Roman" w:cs="Times New Roman"/>
        </w:rPr>
      </w:pPr>
      <w:r>
        <w:rPr>
          <w:rFonts w:ascii="Times New Roman" w:hAnsi="Times New Roman" w:cs="Times New Roman"/>
        </w:rPr>
        <w:t>Thus, mindfulness led to many other communicative behaviors that enabled participants to foreground others and their experiences while practicing self-awareness and self-monitoring in interactions.</w:t>
      </w:r>
    </w:p>
    <w:p w14:paraId="3E94BE3C" w14:textId="77777777" w:rsidR="007B309F" w:rsidRPr="00D40F3C" w:rsidRDefault="007B309F" w:rsidP="007B309F">
      <w:pPr>
        <w:spacing w:line="480" w:lineRule="auto"/>
        <w:ind w:firstLine="720"/>
        <w:rPr>
          <w:rFonts w:ascii="Times New Roman" w:hAnsi="Times New Roman" w:cs="Times New Roman"/>
        </w:rPr>
      </w:pPr>
      <w:r w:rsidRPr="00D40F3C">
        <w:rPr>
          <w:rFonts w:ascii="Times New Roman" w:hAnsi="Times New Roman" w:cs="Times New Roman"/>
        </w:rPr>
        <w:lastRenderedPageBreak/>
        <w:t>Finally, empathy and compassion for people and their lived experiences was a consequence of having diverse social networks. The UWC experience left an indelible impact on participants’ lives and</w:t>
      </w:r>
      <w:r>
        <w:rPr>
          <w:rFonts w:ascii="Times New Roman" w:hAnsi="Times New Roman" w:cs="Times New Roman"/>
        </w:rPr>
        <w:t>,</w:t>
      </w:r>
      <w:r w:rsidRPr="00D40F3C">
        <w:rPr>
          <w:rFonts w:ascii="Times New Roman" w:hAnsi="Times New Roman" w:cs="Times New Roman"/>
        </w:rPr>
        <w:t xml:space="preserve"> </w:t>
      </w:r>
      <w:proofErr w:type="gramStart"/>
      <w:r>
        <w:rPr>
          <w:rFonts w:ascii="Times New Roman" w:hAnsi="Times New Roman" w:cs="Times New Roman"/>
        </w:rPr>
        <w:t>as a consequence</w:t>
      </w:r>
      <w:proofErr w:type="gramEnd"/>
      <w:r>
        <w:rPr>
          <w:rFonts w:ascii="Times New Roman" w:hAnsi="Times New Roman" w:cs="Times New Roman"/>
        </w:rPr>
        <w:t>,</w:t>
      </w:r>
      <w:r w:rsidRPr="00D40F3C">
        <w:rPr>
          <w:rFonts w:ascii="Times New Roman" w:hAnsi="Times New Roman" w:cs="Times New Roman"/>
        </w:rPr>
        <w:t xml:space="preserve"> they now showcased a better understanding of people’s experiences</w:t>
      </w:r>
      <w:r>
        <w:rPr>
          <w:rFonts w:ascii="Times New Roman" w:hAnsi="Times New Roman" w:cs="Times New Roman"/>
        </w:rPr>
        <w:t>,</w:t>
      </w:r>
      <w:r w:rsidRPr="00D40F3C">
        <w:rPr>
          <w:rFonts w:ascii="Times New Roman" w:hAnsi="Times New Roman" w:cs="Times New Roman"/>
        </w:rPr>
        <w:t xml:space="preserve"> and tried to validate those experiences in interactions. As Oscar shared: </w:t>
      </w:r>
    </w:p>
    <w:p w14:paraId="6B52D551" w14:textId="57AF6EF2" w:rsidR="007B309F" w:rsidRDefault="007B309F" w:rsidP="007B309F">
      <w:pPr>
        <w:ind w:left="720"/>
        <w:jc w:val="both"/>
        <w:rPr>
          <w:rFonts w:ascii="Times New Roman" w:hAnsi="Times New Roman" w:cs="Times New Roman"/>
        </w:rPr>
      </w:pPr>
      <w:r w:rsidRPr="00D40F3C">
        <w:rPr>
          <w:rFonts w:ascii="Times New Roman" w:hAnsi="Times New Roman" w:cs="Times New Roman"/>
        </w:rPr>
        <w:t>…I became a lot more empathetic with other people’s perspectives because I do feel like…some people would feel very defensive about their own values and very reactionary sometimes. And so</w:t>
      </w:r>
      <w:r>
        <w:rPr>
          <w:rFonts w:ascii="Times New Roman" w:hAnsi="Times New Roman" w:cs="Times New Roman"/>
        </w:rPr>
        <w:t>,</w:t>
      </w:r>
      <w:r w:rsidRPr="00D40F3C">
        <w:rPr>
          <w:rFonts w:ascii="Times New Roman" w:hAnsi="Times New Roman" w:cs="Times New Roman"/>
        </w:rPr>
        <w:t xml:space="preserve"> I do think it was very important to think to yourself. Okay, I might not agree with this person, but I can </w:t>
      </w:r>
      <w:proofErr w:type="gramStart"/>
      <w:r w:rsidRPr="00D40F3C">
        <w:rPr>
          <w:rFonts w:ascii="Times New Roman" w:hAnsi="Times New Roman" w:cs="Times New Roman"/>
        </w:rPr>
        <w:t>actually see</w:t>
      </w:r>
      <w:proofErr w:type="gramEnd"/>
      <w:r w:rsidRPr="00D40F3C">
        <w:rPr>
          <w:rFonts w:ascii="Times New Roman" w:hAnsi="Times New Roman" w:cs="Times New Roman"/>
        </w:rPr>
        <w:t xml:space="preserve"> the reason behind why they think this way. And I do think that’s just so important in having a conversation, just actually understanding where people are coming from and not just projecting what you think other people are thinking.</w:t>
      </w:r>
    </w:p>
    <w:p w14:paraId="00403181" w14:textId="77777777" w:rsidR="005A30F1" w:rsidRDefault="005A30F1" w:rsidP="007B309F">
      <w:pPr>
        <w:ind w:left="720"/>
        <w:jc w:val="both"/>
        <w:rPr>
          <w:rFonts w:ascii="Times New Roman" w:hAnsi="Times New Roman" w:cs="Times New Roman"/>
        </w:rPr>
      </w:pPr>
    </w:p>
    <w:p w14:paraId="63CE763D" w14:textId="4E8F910B" w:rsidR="007B309F" w:rsidRDefault="007B309F" w:rsidP="007B309F">
      <w:pPr>
        <w:spacing w:line="480" w:lineRule="auto"/>
        <w:rPr>
          <w:rFonts w:ascii="Times New Roman" w:hAnsi="Times New Roman" w:cs="Times New Roman"/>
        </w:rPr>
      </w:pPr>
      <w:r>
        <w:rPr>
          <w:rFonts w:ascii="Times New Roman" w:hAnsi="Times New Roman" w:cs="Times New Roman"/>
        </w:rPr>
        <w:t xml:space="preserve">Taken together, the communication skills highlighted in this theme are what Mike expressed about himself: “I also really learned to communicate much better because, since expectations for communication are…very different in different places, being aware of them and putting them into use is something else that I learned.” The competent communicator encompasses communication behaviors that reflect intercultural competency. These different communication skills are learned behaviors that stem from traversing intercultural spaces and practicing these skills daily. As has been evident in participants’ stories, they have been continuously exposed to differences; therefore, learning to get comfortable with and </w:t>
      </w:r>
      <w:r w:rsidR="00355C67">
        <w:rPr>
          <w:rFonts w:ascii="Times New Roman" w:hAnsi="Times New Roman" w:cs="Times New Roman"/>
        </w:rPr>
        <w:t>overcoming</w:t>
      </w:r>
      <w:r>
        <w:rPr>
          <w:rFonts w:ascii="Times New Roman" w:hAnsi="Times New Roman" w:cs="Times New Roman"/>
        </w:rPr>
        <w:t xml:space="preserve"> differences ha</w:t>
      </w:r>
      <w:r w:rsidR="00355C67">
        <w:rPr>
          <w:rFonts w:ascii="Times New Roman" w:hAnsi="Times New Roman" w:cs="Times New Roman"/>
        </w:rPr>
        <w:t>ve</w:t>
      </w:r>
      <w:r>
        <w:rPr>
          <w:rFonts w:ascii="Times New Roman" w:hAnsi="Times New Roman" w:cs="Times New Roman"/>
        </w:rPr>
        <w:t xml:space="preserve"> helped them acquire these communication skills. Furthermore, the UWC program had been a training ground for them to hone and perfect these skills. </w:t>
      </w:r>
    </w:p>
    <w:p w14:paraId="029AFF12" w14:textId="2C17399C" w:rsidR="007B309F" w:rsidRDefault="007B309F" w:rsidP="007B309F">
      <w:pPr>
        <w:spacing w:line="480" w:lineRule="auto"/>
        <w:rPr>
          <w:rFonts w:ascii="Times New Roman" w:hAnsi="Times New Roman" w:cs="Times New Roman"/>
        </w:rPr>
      </w:pPr>
      <w:r>
        <w:rPr>
          <w:rFonts w:ascii="Times New Roman" w:hAnsi="Times New Roman" w:cs="Times New Roman"/>
        </w:rPr>
        <w:tab/>
        <w:t>The seven themes that answer RQ3 revealed that participants enacted their multicultural identity through communication practices that include</w:t>
      </w:r>
      <w:r w:rsidR="00D92784">
        <w:rPr>
          <w:rFonts w:ascii="Times New Roman" w:hAnsi="Times New Roman" w:cs="Times New Roman"/>
        </w:rPr>
        <w:t>d</w:t>
      </w:r>
      <w:r>
        <w:rPr>
          <w:rFonts w:ascii="Times New Roman" w:hAnsi="Times New Roman" w:cs="Times New Roman"/>
        </w:rPr>
        <w:t xml:space="preserve"> befriending people that were different yet </w:t>
      </w:r>
      <w:proofErr w:type="gramStart"/>
      <w:r>
        <w:rPr>
          <w:rFonts w:ascii="Times New Roman" w:hAnsi="Times New Roman" w:cs="Times New Roman"/>
        </w:rPr>
        <w:t>similar to</w:t>
      </w:r>
      <w:proofErr w:type="gramEnd"/>
      <w:r>
        <w:rPr>
          <w:rFonts w:ascii="Times New Roman" w:hAnsi="Times New Roman" w:cs="Times New Roman"/>
        </w:rPr>
        <w:t xml:space="preserve"> them. Participants reported having primarily intercultural friendships with other international students. Some participants reported having friendships with domestic students. </w:t>
      </w:r>
      <w:r>
        <w:rPr>
          <w:rFonts w:ascii="Times New Roman" w:hAnsi="Times New Roman" w:cs="Times New Roman"/>
        </w:rPr>
        <w:lastRenderedPageBreak/>
        <w:t xml:space="preserve">However, those individuals were usually first or second-generation Americans who understood participants’ lived experiences because they had immigrant parents or family members. </w:t>
      </w:r>
    </w:p>
    <w:p w14:paraId="0F380127" w14:textId="4A4FFB87" w:rsidR="007B309F" w:rsidRDefault="007B309F" w:rsidP="007B309F">
      <w:pPr>
        <w:spacing w:line="480" w:lineRule="auto"/>
        <w:ind w:firstLine="720"/>
        <w:rPr>
          <w:rFonts w:ascii="Times New Roman" w:hAnsi="Times New Roman" w:cs="Times New Roman"/>
        </w:rPr>
      </w:pPr>
      <w:r>
        <w:rPr>
          <w:rFonts w:ascii="Times New Roman" w:hAnsi="Times New Roman" w:cs="Times New Roman"/>
        </w:rPr>
        <w:t xml:space="preserve">Participants reported becoming champions of diversity by embodying diversity, seeking out diverse spaces, and taking on diversity as a core value. They discussed not being willing to compromise diversity because there was so much to be learned by putting oneself in diverse spaces, among diverse people. Participants also stressed that the ability to adapt to different environments and people granted them the capacity to connect with others and build mutually beneficial relationships. Adaptability also gave them the ability to accommodate others or confirm, modify, and tailor their language, behavior, or dress toward an occasion. The ability and freedom to </w:t>
      </w:r>
      <w:r w:rsidR="00DE0B4F">
        <w:rPr>
          <w:rFonts w:ascii="Times New Roman" w:hAnsi="Times New Roman" w:cs="Times New Roman"/>
        </w:rPr>
        <w:t>adjust</w:t>
      </w:r>
      <w:r>
        <w:rPr>
          <w:rFonts w:ascii="Times New Roman" w:hAnsi="Times New Roman" w:cs="Times New Roman"/>
        </w:rPr>
        <w:t xml:space="preserve"> in communicative interactions provided them with pride. </w:t>
      </w:r>
    </w:p>
    <w:p w14:paraId="7290DDB4" w14:textId="77777777" w:rsidR="007B309F" w:rsidRDefault="007B309F" w:rsidP="007B309F">
      <w:pPr>
        <w:spacing w:line="480" w:lineRule="auto"/>
        <w:ind w:firstLine="720"/>
        <w:rPr>
          <w:rFonts w:ascii="Times New Roman" w:hAnsi="Times New Roman" w:cs="Times New Roman"/>
        </w:rPr>
      </w:pPr>
      <w:r>
        <w:rPr>
          <w:rFonts w:ascii="Times New Roman" w:hAnsi="Times New Roman" w:cs="Times New Roman"/>
        </w:rPr>
        <w:t xml:space="preserve">For participants, part of being diversity champions stemmed from being adventurists who were curious about others and their cultures. Thus, willingly teaching others about their culture and continuously learning about others’ cultures remained an attribute that they wanted to enact. Hence, they described themselves as lifelong teacher-learners. The living in the grey theme stems from learning about distinct cultures and people. Understanding that there are many truths in the world, and one’s cultural knowledge is just one truth, enabled participants to step outside of the </w:t>
      </w:r>
      <w:r w:rsidRPr="005A30F1">
        <w:rPr>
          <w:rFonts w:ascii="Times New Roman" w:hAnsi="Times New Roman" w:cs="Times New Roman"/>
        </w:rPr>
        <w:t>box</w:t>
      </w:r>
      <w:r w:rsidRPr="005A30F1">
        <w:rPr>
          <w:rStyle w:val="CommentReference"/>
          <w:rFonts w:ascii="Times New Roman" w:hAnsi="Times New Roman" w:cs="Times New Roman"/>
          <w:sz w:val="24"/>
          <w:szCs w:val="24"/>
        </w:rPr>
        <w:t xml:space="preserve"> that was their culture, a</w:t>
      </w:r>
      <w:r w:rsidRPr="005A30F1">
        <w:rPr>
          <w:rFonts w:ascii="Times New Roman" w:hAnsi="Times New Roman" w:cs="Times New Roman"/>
        </w:rPr>
        <w:t>nd</w:t>
      </w:r>
      <w:r>
        <w:rPr>
          <w:rFonts w:ascii="Times New Roman" w:hAnsi="Times New Roman" w:cs="Times New Roman"/>
        </w:rPr>
        <w:t xml:space="preserve"> remove limitations from their own and others’ beings. Living in the grey is part of the reason why participants were able to become competent communicators. Their sojourn experiences gave them enough room to practice and the wherewithal to implement their competencies. The findings for RQ3 provide the second piece of the puzzle for the development of the CMMID. The next section uses findings from RQ2 and RQ3 to articulate this model. </w:t>
      </w:r>
    </w:p>
    <w:p w14:paraId="3A963D80" w14:textId="77777777" w:rsidR="007B309F" w:rsidRPr="00D657D4" w:rsidRDefault="007B309F" w:rsidP="007B309F">
      <w:pPr>
        <w:spacing w:line="480" w:lineRule="auto"/>
        <w:rPr>
          <w:rFonts w:ascii="Times New Roman" w:hAnsi="Times New Roman" w:cs="Times New Roman"/>
          <w:b/>
          <w:bCs/>
        </w:rPr>
      </w:pPr>
      <w:r w:rsidRPr="00D657D4">
        <w:rPr>
          <w:rFonts w:ascii="Times New Roman" w:hAnsi="Times New Roman" w:cs="Times New Roman"/>
          <w:b/>
          <w:bCs/>
        </w:rPr>
        <w:t>The Communication Model of Multicultural Identity Development</w:t>
      </w:r>
    </w:p>
    <w:p w14:paraId="30C21BC3" w14:textId="082693B6" w:rsidR="007B309F" w:rsidRDefault="007B309F" w:rsidP="007B309F">
      <w:pPr>
        <w:spacing w:line="480" w:lineRule="auto"/>
        <w:ind w:firstLine="720"/>
        <w:rPr>
          <w:rFonts w:ascii="Times New Roman" w:hAnsi="Times New Roman" w:cs="Times New Roman"/>
        </w:rPr>
      </w:pPr>
      <w:r>
        <w:rPr>
          <w:rFonts w:ascii="Times New Roman" w:hAnsi="Times New Roman" w:cs="Times New Roman"/>
        </w:rPr>
        <w:lastRenderedPageBreak/>
        <w:t>The communicative events identified as shaping the development of multicultural identity(</w:t>
      </w:r>
      <w:proofErr w:type="spellStart"/>
      <w:r>
        <w:rPr>
          <w:rFonts w:ascii="Times New Roman" w:hAnsi="Times New Roman" w:cs="Times New Roman"/>
        </w:rPr>
        <w:t>ies</w:t>
      </w:r>
      <w:proofErr w:type="spellEnd"/>
      <w:r>
        <w:rPr>
          <w:rFonts w:ascii="Times New Roman" w:hAnsi="Times New Roman" w:cs="Times New Roman"/>
        </w:rPr>
        <w:t xml:space="preserve">) in RQ2 and the enactment of multicultural identity in communication practices reported in RQ3 are the components that I relied on to conceptualize the CMMID. In addition to these two components, I used participants’ responses to a set of interview questions that asked them about their multicultural identity directly, not captured in the research questions. This set of questions preceded the interview questions about the communicative events and communication practices reported in the findings of RQ2 and </w:t>
      </w:r>
      <w:r w:rsidR="00DE0B4F">
        <w:rPr>
          <w:rFonts w:ascii="Times New Roman" w:hAnsi="Times New Roman" w:cs="Times New Roman"/>
        </w:rPr>
        <w:t>RQ3 and</w:t>
      </w:r>
      <w:r>
        <w:rPr>
          <w:rFonts w:ascii="Times New Roman" w:hAnsi="Times New Roman" w:cs="Times New Roman"/>
        </w:rPr>
        <w:t xml:space="preserve"> were meant to get participants to think about their identity and what influenced it. The questions enquired if participants self-identified as multicultural (avowal), if others viewed them as multicultural (ascription), if they felt a sense of belonging and identification with the cultures of their sojourn, and to what degree they felt like they belonged or identified with these cultures. Finally, I asked them whether they had incorporated any aspects of the two cultures in which they had sojourned in their identity and communicative behaviors. </w:t>
      </w:r>
    </w:p>
    <w:p w14:paraId="21AFCD86" w14:textId="1B24B9E6" w:rsidR="007B309F" w:rsidRDefault="007B309F" w:rsidP="007B309F">
      <w:pPr>
        <w:spacing w:line="480" w:lineRule="auto"/>
        <w:ind w:firstLine="720"/>
        <w:rPr>
          <w:rFonts w:ascii="Times New Roman" w:hAnsi="Times New Roman" w:cs="Times New Roman"/>
        </w:rPr>
      </w:pPr>
      <w:r>
        <w:rPr>
          <w:rFonts w:ascii="Times New Roman" w:hAnsi="Times New Roman" w:cs="Times New Roman"/>
        </w:rPr>
        <w:t xml:space="preserve">These questions were </w:t>
      </w:r>
      <w:r w:rsidR="007E36C1">
        <w:rPr>
          <w:rFonts w:ascii="Times New Roman" w:hAnsi="Times New Roman" w:cs="Times New Roman"/>
        </w:rPr>
        <w:t>pertinent</w:t>
      </w:r>
      <w:r>
        <w:rPr>
          <w:rFonts w:ascii="Times New Roman" w:hAnsi="Times New Roman" w:cs="Times New Roman"/>
        </w:rPr>
        <w:t xml:space="preserve"> to the discussion of multicultural identity development because they reflect the literature discussed in this dissertation. According to S. Liu (2017), bi/multicultural identity starts with self-identification; though this is valid and true, identity scholars stress the importance of ascription in identity. The two processes (avowal and ascription) solidify one’s identity. Nevertheless, bi/multicultural identity can exist solely through avowal, </w:t>
      </w:r>
      <w:proofErr w:type="gramStart"/>
      <w:r>
        <w:rPr>
          <w:rFonts w:ascii="Times New Roman" w:hAnsi="Times New Roman" w:cs="Times New Roman"/>
        </w:rPr>
        <w:t>similar to</w:t>
      </w:r>
      <w:proofErr w:type="gramEnd"/>
      <w:r>
        <w:rPr>
          <w:rFonts w:ascii="Times New Roman" w:hAnsi="Times New Roman" w:cs="Times New Roman"/>
        </w:rPr>
        <w:t xml:space="preserve"> other identities such as gender and sexuality. Additionally, avowal comes from </w:t>
      </w:r>
      <w:r w:rsidR="00755D29">
        <w:rPr>
          <w:rFonts w:ascii="Times New Roman" w:hAnsi="Times New Roman" w:cs="Times New Roman"/>
        </w:rPr>
        <w:t xml:space="preserve">a </w:t>
      </w:r>
      <w:r>
        <w:rPr>
          <w:rFonts w:ascii="Times New Roman" w:hAnsi="Times New Roman" w:cs="Times New Roman"/>
        </w:rPr>
        <w:t xml:space="preserve">sense of belonging and identification </w:t>
      </w:r>
      <w:r w:rsidRPr="00323F0F">
        <w:rPr>
          <w:rFonts w:ascii="Times New Roman" w:hAnsi="Times New Roman" w:cs="Times New Roman"/>
        </w:rPr>
        <w:t>(</w:t>
      </w:r>
      <w:r>
        <w:rPr>
          <w:rFonts w:ascii="Times New Roman" w:hAnsi="Times New Roman" w:cs="Times New Roman"/>
        </w:rPr>
        <w:t>Jensen et al.</w:t>
      </w:r>
      <w:r w:rsidR="007E36C1">
        <w:rPr>
          <w:rFonts w:ascii="Times New Roman" w:hAnsi="Times New Roman" w:cs="Times New Roman"/>
        </w:rPr>
        <w:t>,</w:t>
      </w:r>
      <w:r>
        <w:rPr>
          <w:rFonts w:ascii="Times New Roman" w:hAnsi="Times New Roman" w:cs="Times New Roman"/>
        </w:rPr>
        <w:t xml:space="preserve"> 2011</w:t>
      </w:r>
      <w:r w:rsidRPr="00323F0F">
        <w:rPr>
          <w:rFonts w:ascii="Times New Roman" w:hAnsi="Times New Roman" w:cs="Times New Roman"/>
        </w:rPr>
        <w:t>).</w:t>
      </w:r>
      <w:r>
        <w:rPr>
          <w:rFonts w:ascii="Times New Roman" w:hAnsi="Times New Roman" w:cs="Times New Roman"/>
        </w:rPr>
        <w:t xml:space="preserve"> Therefore, examining multicultural identity development in tandem with a sense of belonging and identification is pertinent. Furthermore, collecting data about how aspects of these cultures are evidenced in behavior strengthens participants’ self-identification. Next, I report the findings to the set of </w:t>
      </w:r>
      <w:r>
        <w:rPr>
          <w:rFonts w:ascii="Times New Roman" w:hAnsi="Times New Roman" w:cs="Times New Roman"/>
        </w:rPr>
        <w:lastRenderedPageBreak/>
        <w:t>questions about multicultural identity explained above. After this data is presented, I move to articulating the proposed model.</w:t>
      </w:r>
    </w:p>
    <w:p w14:paraId="706C64AB" w14:textId="54512AE1" w:rsidR="007B309F" w:rsidRPr="007E36C1" w:rsidRDefault="007B309F" w:rsidP="007B309F">
      <w:pPr>
        <w:spacing w:line="480" w:lineRule="auto"/>
        <w:rPr>
          <w:rFonts w:ascii="Times New Roman" w:hAnsi="Times New Roman" w:cs="Times New Roman"/>
          <w:b/>
          <w:bCs/>
          <w:i/>
          <w:iCs/>
        </w:rPr>
      </w:pPr>
      <w:r w:rsidRPr="007E36C1">
        <w:rPr>
          <w:rFonts w:ascii="Times New Roman" w:hAnsi="Times New Roman" w:cs="Times New Roman"/>
          <w:b/>
          <w:bCs/>
          <w:i/>
          <w:iCs/>
        </w:rPr>
        <w:t>Self-identification (Avowal) and Multicultural Identity</w:t>
      </w:r>
      <w:r w:rsidR="009356D7">
        <w:rPr>
          <w:rFonts w:ascii="Times New Roman" w:hAnsi="Times New Roman" w:cs="Times New Roman"/>
          <w:b/>
          <w:bCs/>
          <w:i/>
          <w:iCs/>
        </w:rPr>
        <w:t>(</w:t>
      </w:r>
      <w:proofErr w:type="spellStart"/>
      <w:r w:rsidR="009356D7">
        <w:rPr>
          <w:rFonts w:ascii="Times New Roman" w:hAnsi="Times New Roman" w:cs="Times New Roman"/>
          <w:b/>
          <w:bCs/>
          <w:i/>
          <w:iCs/>
        </w:rPr>
        <w:t>ies</w:t>
      </w:r>
      <w:proofErr w:type="spellEnd"/>
      <w:r w:rsidR="009356D7">
        <w:rPr>
          <w:rFonts w:ascii="Times New Roman" w:hAnsi="Times New Roman" w:cs="Times New Roman"/>
          <w:b/>
          <w:bCs/>
          <w:i/>
          <w:iCs/>
        </w:rPr>
        <w:t>)</w:t>
      </w:r>
    </w:p>
    <w:p w14:paraId="095EEFE8" w14:textId="71C5C481" w:rsidR="007B309F" w:rsidRDefault="007B309F" w:rsidP="007B309F">
      <w:pPr>
        <w:spacing w:line="480" w:lineRule="auto"/>
        <w:rPr>
          <w:rFonts w:ascii="Times New Roman" w:hAnsi="Times New Roman" w:cs="Times New Roman"/>
        </w:rPr>
      </w:pPr>
      <w:r>
        <w:rPr>
          <w:rFonts w:ascii="Times New Roman" w:hAnsi="Times New Roman" w:cs="Times New Roman"/>
        </w:rPr>
        <w:tab/>
        <w:t>To assess whether participants self-identified as multicultural, they were asked: “Do you consider yourself a multicultural person? If yes, w</w:t>
      </w:r>
      <w:r w:rsidRPr="00E10E75">
        <w:rPr>
          <w:rFonts w:ascii="Times New Roman" w:hAnsi="Times New Roman" w:cs="Times New Roman"/>
        </w:rPr>
        <w:t>hat aspects of yourself would you say reflect your multicultural identity</w:t>
      </w:r>
      <w:r>
        <w:rPr>
          <w:rFonts w:ascii="Times New Roman" w:hAnsi="Times New Roman" w:cs="Times New Roman"/>
        </w:rPr>
        <w:t>?” The analysis of this question revealed that half of the participants self-identified as a multicultural person. Here is an illustrative quote</w:t>
      </w:r>
      <w:r w:rsidR="007E36C1">
        <w:rPr>
          <w:rFonts w:ascii="Times New Roman" w:hAnsi="Times New Roman" w:cs="Times New Roman"/>
        </w:rPr>
        <w:t>:</w:t>
      </w:r>
    </w:p>
    <w:p w14:paraId="1A264D75" w14:textId="5771262B" w:rsidR="007B309F" w:rsidRDefault="007B309F" w:rsidP="007B309F">
      <w:pPr>
        <w:ind w:left="720"/>
        <w:jc w:val="both"/>
        <w:rPr>
          <w:rFonts w:ascii="Times New Roman" w:hAnsi="Times New Roman" w:cs="Times New Roman"/>
        </w:rPr>
      </w:pPr>
      <w:r>
        <w:rPr>
          <w:rFonts w:ascii="Times New Roman" w:hAnsi="Times New Roman" w:cs="Times New Roman"/>
        </w:rPr>
        <w:t>Yeah, the experience in [S</w:t>
      </w:r>
      <w:r>
        <w:rPr>
          <w:rFonts w:ascii="Times New Roman" w:hAnsi="Times New Roman" w:cs="Times New Roman"/>
          <w:vertAlign w:val="subscript"/>
        </w:rPr>
        <w:t xml:space="preserve">1 </w:t>
      </w:r>
      <w:r>
        <w:rPr>
          <w:rFonts w:ascii="Times New Roman" w:hAnsi="Times New Roman" w:cs="Times New Roman"/>
        </w:rPr>
        <w:t>country] really helped me understand that I could be anything I wanted, and I didn’t have to put myself in boxes, in this sense of, I didn’t have to be Sherlock from [native country]. I could just be Sherlock and then have everything else be decided by me other than by a piece of government paper. So, for example, the biggest thing was [the people of S</w:t>
      </w:r>
      <w:r>
        <w:rPr>
          <w:rFonts w:ascii="Times New Roman" w:hAnsi="Times New Roman" w:cs="Times New Roman"/>
          <w:vertAlign w:val="subscript"/>
        </w:rPr>
        <w:t xml:space="preserve">1 </w:t>
      </w:r>
      <w:r>
        <w:rPr>
          <w:rFonts w:ascii="Times New Roman" w:hAnsi="Times New Roman" w:cs="Times New Roman"/>
        </w:rPr>
        <w:t>country]. I still say I went to school in [S</w:t>
      </w:r>
      <w:r>
        <w:rPr>
          <w:rFonts w:ascii="Times New Roman" w:hAnsi="Times New Roman" w:cs="Times New Roman"/>
          <w:vertAlign w:val="subscript"/>
        </w:rPr>
        <w:t xml:space="preserve">1 </w:t>
      </w:r>
      <w:r>
        <w:rPr>
          <w:rFonts w:ascii="Times New Roman" w:hAnsi="Times New Roman" w:cs="Times New Roman"/>
        </w:rPr>
        <w:t>country], and I consider myself very much [S</w:t>
      </w:r>
      <w:r>
        <w:rPr>
          <w:rFonts w:ascii="Times New Roman" w:hAnsi="Times New Roman" w:cs="Times New Roman"/>
          <w:vertAlign w:val="subscript"/>
        </w:rPr>
        <w:t xml:space="preserve">1 </w:t>
      </w:r>
      <w:r>
        <w:rPr>
          <w:rFonts w:ascii="Times New Roman" w:hAnsi="Times New Roman" w:cs="Times New Roman"/>
        </w:rPr>
        <w:t>country</w:t>
      </w:r>
      <w:r w:rsidR="00755D29">
        <w:rPr>
          <w:rFonts w:ascii="Times New Roman" w:hAnsi="Times New Roman" w:cs="Times New Roman"/>
        </w:rPr>
        <w:t xml:space="preserve"> native</w:t>
      </w:r>
      <w:r>
        <w:rPr>
          <w:rFonts w:ascii="Times New Roman" w:hAnsi="Times New Roman" w:cs="Times New Roman"/>
        </w:rPr>
        <w:t>] at heart. And so that’s self-identification and I think understanding that was big part of UWC is like, it’s good to self-identify yourself and to place yourself in places that you want to be rather than somebody else telling you what boxes to put yourself in. (Sherlock)</w:t>
      </w:r>
    </w:p>
    <w:p w14:paraId="5BEAC301" w14:textId="77777777" w:rsidR="005A30F1" w:rsidRDefault="005A30F1" w:rsidP="007B309F">
      <w:pPr>
        <w:ind w:left="720"/>
        <w:jc w:val="both"/>
        <w:rPr>
          <w:rFonts w:ascii="Times New Roman" w:hAnsi="Times New Roman" w:cs="Times New Roman"/>
        </w:rPr>
      </w:pPr>
    </w:p>
    <w:p w14:paraId="4A76417E" w14:textId="77777777" w:rsidR="007B309F" w:rsidRDefault="007B309F" w:rsidP="007B309F">
      <w:pPr>
        <w:spacing w:line="480" w:lineRule="auto"/>
        <w:rPr>
          <w:rFonts w:ascii="Times New Roman" w:hAnsi="Times New Roman" w:cs="Times New Roman"/>
        </w:rPr>
      </w:pPr>
      <w:r>
        <w:rPr>
          <w:rFonts w:ascii="Times New Roman" w:hAnsi="Times New Roman" w:cs="Times New Roman"/>
        </w:rPr>
        <w:t>When asked why they considered themselves to be a multicultural individual (i.e., what aspects reflected the identity), participants provided responses such as the one in the following quote:</w:t>
      </w:r>
    </w:p>
    <w:p w14:paraId="35BB5D42" w14:textId="5847D541" w:rsidR="007B309F" w:rsidRDefault="007B309F" w:rsidP="007B309F">
      <w:pPr>
        <w:ind w:left="720"/>
        <w:jc w:val="both"/>
        <w:rPr>
          <w:rFonts w:ascii="Times New Roman" w:hAnsi="Times New Roman" w:cs="Times New Roman"/>
        </w:rPr>
      </w:pPr>
      <w:r w:rsidRPr="003462FD">
        <w:rPr>
          <w:rFonts w:ascii="Times New Roman" w:hAnsi="Times New Roman" w:cs="Times New Roman"/>
        </w:rPr>
        <w:t xml:space="preserve">The kind of music I listen to, it's not just music from one culture because I listen to lots of different music. The way I speak, I guess, because I still sometimes catch myself saying some words and phrases that are very distinct to </w:t>
      </w:r>
      <w:r>
        <w:rPr>
          <w:rFonts w:ascii="Times New Roman" w:hAnsi="Times New Roman" w:cs="Times New Roman"/>
        </w:rPr>
        <w:t>[S</w:t>
      </w:r>
      <w:r>
        <w:rPr>
          <w:rFonts w:ascii="Times New Roman" w:hAnsi="Times New Roman" w:cs="Times New Roman"/>
          <w:vertAlign w:val="subscript"/>
        </w:rPr>
        <w:t xml:space="preserve">1 </w:t>
      </w:r>
      <w:r>
        <w:rPr>
          <w:rFonts w:ascii="Times New Roman" w:hAnsi="Times New Roman" w:cs="Times New Roman"/>
        </w:rPr>
        <w:t>country]</w:t>
      </w:r>
      <w:r w:rsidRPr="003462FD">
        <w:rPr>
          <w:rFonts w:ascii="Times New Roman" w:hAnsi="Times New Roman" w:cs="Times New Roman"/>
        </w:rPr>
        <w:t xml:space="preserve">. For example, I sometimes still catch myself saying "giving an exam" instead of "taking an exam". And that's a very </w:t>
      </w:r>
      <w:r>
        <w:rPr>
          <w:rFonts w:ascii="Times New Roman" w:hAnsi="Times New Roman" w:cs="Times New Roman"/>
        </w:rPr>
        <w:t>[S</w:t>
      </w:r>
      <w:r>
        <w:rPr>
          <w:rFonts w:ascii="Times New Roman" w:hAnsi="Times New Roman" w:cs="Times New Roman"/>
          <w:vertAlign w:val="subscript"/>
        </w:rPr>
        <w:t xml:space="preserve">1 </w:t>
      </w:r>
      <w:r>
        <w:rPr>
          <w:rFonts w:ascii="Times New Roman" w:hAnsi="Times New Roman" w:cs="Times New Roman"/>
        </w:rPr>
        <w:t>country]</w:t>
      </w:r>
      <w:r w:rsidRPr="003462FD">
        <w:rPr>
          <w:rFonts w:ascii="Times New Roman" w:hAnsi="Times New Roman" w:cs="Times New Roman"/>
        </w:rPr>
        <w:t xml:space="preserve"> thing to say and my friends make fun of me for that. The kind of friends that I have, because I have friends who come from different cultural backgrounds, the kind of classes that I take, because a lot of people in this university, they specifically want to take classes about American politics, American economics, a lot </w:t>
      </w:r>
      <w:proofErr w:type="gramStart"/>
      <w:r w:rsidRPr="003462FD">
        <w:rPr>
          <w:rFonts w:ascii="Times New Roman" w:hAnsi="Times New Roman" w:cs="Times New Roman"/>
        </w:rPr>
        <w:t>more narrow</w:t>
      </w:r>
      <w:proofErr w:type="gramEnd"/>
      <w:r w:rsidRPr="003462FD">
        <w:rPr>
          <w:rFonts w:ascii="Times New Roman" w:hAnsi="Times New Roman" w:cs="Times New Roman"/>
        </w:rPr>
        <w:t xml:space="preserve"> than I take, I would take classes in </w:t>
      </w:r>
      <w:r>
        <w:rPr>
          <w:rFonts w:ascii="Times New Roman" w:hAnsi="Times New Roman" w:cs="Times New Roman"/>
        </w:rPr>
        <w:t>[S</w:t>
      </w:r>
      <w:r>
        <w:rPr>
          <w:rFonts w:ascii="Times New Roman" w:hAnsi="Times New Roman" w:cs="Times New Roman"/>
          <w:vertAlign w:val="subscript"/>
        </w:rPr>
        <w:t xml:space="preserve">1 </w:t>
      </w:r>
      <w:r>
        <w:rPr>
          <w:rFonts w:ascii="Times New Roman" w:hAnsi="Times New Roman" w:cs="Times New Roman"/>
        </w:rPr>
        <w:t>country]</w:t>
      </w:r>
      <w:r w:rsidRPr="003462FD">
        <w:rPr>
          <w:rFonts w:ascii="Times New Roman" w:hAnsi="Times New Roman" w:cs="Times New Roman"/>
        </w:rPr>
        <w:t xml:space="preserve"> policy and European economy and that kind of stuff. So</w:t>
      </w:r>
      <w:r>
        <w:rPr>
          <w:rFonts w:ascii="Times New Roman" w:hAnsi="Times New Roman" w:cs="Times New Roman"/>
        </w:rPr>
        <w:t>,</w:t>
      </w:r>
      <w:r w:rsidRPr="003462FD">
        <w:rPr>
          <w:rFonts w:ascii="Times New Roman" w:hAnsi="Times New Roman" w:cs="Times New Roman"/>
        </w:rPr>
        <w:t xml:space="preserve"> in those ways, for sure.</w:t>
      </w:r>
      <w:r>
        <w:rPr>
          <w:rFonts w:ascii="Times New Roman" w:hAnsi="Times New Roman" w:cs="Times New Roman"/>
        </w:rPr>
        <w:t xml:space="preserve"> (Panama)</w:t>
      </w:r>
    </w:p>
    <w:p w14:paraId="56CCFAED" w14:textId="77777777" w:rsidR="005A30F1" w:rsidRDefault="005A30F1" w:rsidP="007B309F">
      <w:pPr>
        <w:ind w:left="720"/>
        <w:jc w:val="both"/>
        <w:rPr>
          <w:rFonts w:ascii="Times New Roman" w:hAnsi="Times New Roman" w:cs="Times New Roman"/>
        </w:rPr>
      </w:pPr>
    </w:p>
    <w:p w14:paraId="59867145" w14:textId="5B204A88" w:rsidR="00755D29" w:rsidRPr="00B75DAA" w:rsidRDefault="00755D29" w:rsidP="007B309F">
      <w:pPr>
        <w:spacing w:line="480" w:lineRule="auto"/>
        <w:rPr>
          <w:rFonts w:ascii="Times New Roman" w:hAnsi="Times New Roman" w:cs="Times New Roman"/>
        </w:rPr>
      </w:pPr>
      <w:r w:rsidRPr="00915355">
        <w:rPr>
          <w:rFonts w:ascii="Times New Roman" w:hAnsi="Times New Roman" w:cs="Times New Roman"/>
          <w:color w:val="000000" w:themeColor="text1"/>
        </w:rPr>
        <w:t>These two quotes demonstrate two important aspects of a multicultural identity</w:t>
      </w:r>
      <w:r w:rsidR="007E36C1">
        <w:rPr>
          <w:rFonts w:ascii="Times New Roman" w:hAnsi="Times New Roman" w:cs="Times New Roman"/>
          <w:color w:val="000000" w:themeColor="text1"/>
        </w:rPr>
        <w:t>—</w:t>
      </w:r>
      <w:r w:rsidRPr="00915355">
        <w:rPr>
          <w:rFonts w:ascii="Times New Roman" w:hAnsi="Times New Roman" w:cs="Times New Roman"/>
          <w:color w:val="000000" w:themeColor="text1"/>
        </w:rPr>
        <w:t>self-identification and characteristics of a multicultural person. The quotes also show that participants who avowed a multicultural identity had a discrete understanding of what such an identity meant</w:t>
      </w:r>
      <w:r w:rsidR="006D09E8" w:rsidRPr="00915355">
        <w:rPr>
          <w:rFonts w:ascii="Times New Roman" w:hAnsi="Times New Roman" w:cs="Times New Roman"/>
          <w:color w:val="000000" w:themeColor="text1"/>
        </w:rPr>
        <w:t xml:space="preserve"> or entailed</w:t>
      </w:r>
      <w:r w:rsidRPr="00915355">
        <w:rPr>
          <w:rFonts w:ascii="Times New Roman" w:hAnsi="Times New Roman" w:cs="Times New Roman"/>
          <w:color w:val="000000" w:themeColor="text1"/>
        </w:rPr>
        <w:t xml:space="preserve"> and how an individual with such an identity</w:t>
      </w:r>
      <w:r w:rsidR="006D09E8" w:rsidRPr="00915355">
        <w:rPr>
          <w:rFonts w:ascii="Times New Roman" w:hAnsi="Times New Roman" w:cs="Times New Roman"/>
          <w:color w:val="000000" w:themeColor="text1"/>
        </w:rPr>
        <w:t xml:space="preserve"> communicates,</w:t>
      </w:r>
      <w:r w:rsidRPr="00915355">
        <w:rPr>
          <w:rFonts w:ascii="Times New Roman" w:hAnsi="Times New Roman" w:cs="Times New Roman"/>
          <w:color w:val="000000" w:themeColor="text1"/>
        </w:rPr>
        <w:t xml:space="preserve"> enacts behaviors, </w:t>
      </w:r>
      <w:r w:rsidRPr="00915355">
        <w:rPr>
          <w:rFonts w:ascii="Times New Roman" w:hAnsi="Times New Roman" w:cs="Times New Roman"/>
          <w:color w:val="000000" w:themeColor="text1"/>
        </w:rPr>
        <w:lastRenderedPageBreak/>
        <w:t>interests, and so forth.</w:t>
      </w:r>
      <w:r>
        <w:rPr>
          <w:rFonts w:ascii="Times New Roman" w:hAnsi="Times New Roman" w:cs="Times New Roman"/>
          <w:color w:val="7030A0"/>
        </w:rPr>
        <w:t xml:space="preserve"> </w:t>
      </w:r>
      <w:r w:rsidR="00B75DAA" w:rsidRPr="00B75DAA">
        <w:rPr>
          <w:rFonts w:ascii="Times New Roman" w:hAnsi="Times New Roman" w:cs="Times New Roman"/>
        </w:rPr>
        <w:t>Their understanding of multicultural identity(</w:t>
      </w:r>
      <w:proofErr w:type="spellStart"/>
      <w:r w:rsidR="00B75DAA" w:rsidRPr="00B75DAA">
        <w:rPr>
          <w:rFonts w:ascii="Times New Roman" w:hAnsi="Times New Roman" w:cs="Times New Roman"/>
        </w:rPr>
        <w:t>ies</w:t>
      </w:r>
      <w:proofErr w:type="spellEnd"/>
      <w:r w:rsidR="00B75DAA" w:rsidRPr="00B75DAA">
        <w:rPr>
          <w:rFonts w:ascii="Times New Roman" w:hAnsi="Times New Roman" w:cs="Times New Roman"/>
        </w:rPr>
        <w:t>) c</w:t>
      </w:r>
      <w:r w:rsidR="006D09E8" w:rsidRPr="00B75DAA">
        <w:rPr>
          <w:rFonts w:ascii="Times New Roman" w:hAnsi="Times New Roman" w:cs="Times New Roman"/>
        </w:rPr>
        <w:t>ement</w:t>
      </w:r>
      <w:r w:rsidR="00B75DAA" w:rsidRPr="00B75DAA">
        <w:rPr>
          <w:rFonts w:ascii="Times New Roman" w:hAnsi="Times New Roman" w:cs="Times New Roman"/>
        </w:rPr>
        <w:t xml:space="preserve">s </w:t>
      </w:r>
      <w:r w:rsidR="006D09E8" w:rsidRPr="00B75DAA">
        <w:rPr>
          <w:rFonts w:ascii="Times New Roman" w:hAnsi="Times New Roman" w:cs="Times New Roman"/>
        </w:rPr>
        <w:t>the conception of multicultural identity as an individual encounter rooted in self-identification.</w:t>
      </w:r>
    </w:p>
    <w:p w14:paraId="6FF588B0" w14:textId="2AD21BEF" w:rsidR="007B309F" w:rsidRDefault="007B309F" w:rsidP="006D09E8">
      <w:pPr>
        <w:spacing w:line="480" w:lineRule="auto"/>
        <w:ind w:firstLine="720"/>
        <w:rPr>
          <w:rFonts w:ascii="Times New Roman" w:hAnsi="Times New Roman" w:cs="Times New Roman"/>
        </w:rPr>
      </w:pPr>
      <w:r>
        <w:rPr>
          <w:rFonts w:ascii="Times New Roman" w:hAnsi="Times New Roman" w:cs="Times New Roman"/>
        </w:rPr>
        <w:t>Thirteen participants did not self-identify as multicultural. These participants asserted that they could not claim to have a multicultural identity because the people of the country of their sojourn would not identify them as part of these cultures. Furthermore, they wanted to be respectful of the culture, identity, and lived experiences of these individuals and, therefore, did not want to claim their identities. Two representative quotes that reflect this notion state:</w:t>
      </w:r>
    </w:p>
    <w:p w14:paraId="3989AE5D" w14:textId="77777777" w:rsidR="007B309F" w:rsidRDefault="007B309F" w:rsidP="007B309F">
      <w:pPr>
        <w:ind w:left="720"/>
        <w:jc w:val="both"/>
        <w:rPr>
          <w:rFonts w:ascii="Times New Roman" w:hAnsi="Times New Roman" w:cs="Times New Roman"/>
        </w:rPr>
      </w:pPr>
      <w:r>
        <w:rPr>
          <w:rFonts w:ascii="Times New Roman" w:hAnsi="Times New Roman" w:cs="Times New Roman"/>
        </w:rPr>
        <w:t>…whenever people think that they’re multicultural, I honestly tend to think that’s not true. I think you always hold onto your ideas and your values in many ways. And even when you don’t hold onto them, you explicitly make the choice to not hold onto them. I don’t think it’s something that naturally happens. So, I don’t think I am a multicultural person. I would say that I am a culturally aware person, which I think is what everyone becomes. (Mike)</w:t>
      </w:r>
    </w:p>
    <w:p w14:paraId="71F30B4F" w14:textId="77777777" w:rsidR="007B309F" w:rsidRDefault="007B309F" w:rsidP="007B309F">
      <w:pPr>
        <w:jc w:val="both"/>
        <w:rPr>
          <w:rFonts w:ascii="Times New Roman" w:hAnsi="Times New Roman" w:cs="Times New Roman"/>
        </w:rPr>
      </w:pPr>
      <w:r>
        <w:rPr>
          <w:rFonts w:ascii="Times New Roman" w:hAnsi="Times New Roman" w:cs="Times New Roman"/>
        </w:rPr>
        <w:t>and</w:t>
      </w:r>
    </w:p>
    <w:p w14:paraId="1405DAA0" w14:textId="36376995" w:rsidR="007B309F" w:rsidRDefault="007B309F" w:rsidP="007B309F">
      <w:pPr>
        <w:ind w:left="720"/>
        <w:jc w:val="both"/>
        <w:rPr>
          <w:rFonts w:ascii="Times New Roman" w:hAnsi="Times New Roman" w:cs="Times New Roman"/>
        </w:rPr>
      </w:pPr>
      <w:r>
        <w:rPr>
          <w:rFonts w:ascii="Times New Roman" w:hAnsi="Times New Roman" w:cs="Times New Roman"/>
        </w:rPr>
        <w:t>…I think saying that I am [a] multicultural person would be a disservice to those cultures because I’ve only experienced pieces of those cultures and not the culture in the entirety and I haven’t embodied the culture in the entirety…I think I would be remiss, and it wouldn’t be giving enough respect and honor to those cultures for me to claim that I am multicultural. (Sunshine)</w:t>
      </w:r>
    </w:p>
    <w:p w14:paraId="06DA5494" w14:textId="77777777" w:rsidR="006D09E8" w:rsidRDefault="006D09E8" w:rsidP="007B309F">
      <w:pPr>
        <w:ind w:left="720"/>
        <w:jc w:val="both"/>
        <w:rPr>
          <w:rFonts w:ascii="Times New Roman" w:hAnsi="Times New Roman" w:cs="Times New Roman"/>
        </w:rPr>
      </w:pPr>
    </w:p>
    <w:p w14:paraId="3FA0E898" w14:textId="00D8287D" w:rsidR="007B309F" w:rsidRDefault="007B309F" w:rsidP="007B309F">
      <w:pPr>
        <w:spacing w:line="480" w:lineRule="auto"/>
        <w:rPr>
          <w:rFonts w:ascii="Times New Roman" w:hAnsi="Times New Roman" w:cs="Times New Roman"/>
        </w:rPr>
      </w:pPr>
      <w:r>
        <w:rPr>
          <w:rFonts w:ascii="Times New Roman" w:hAnsi="Times New Roman" w:cs="Times New Roman"/>
        </w:rPr>
        <w:t>Interestingly, these individuals readily claimed what I labeled “pan-cultural identities”—that is, Pan African, Pan-Latino, and Pan-European. Pan-identities are those identities that reflect personal identification with the history, culture, or politics of a specific region (Merriam-Webster Dictionary, n.</w:t>
      </w:r>
      <w:r w:rsidR="007E36C1">
        <w:rPr>
          <w:rFonts w:ascii="Times New Roman" w:hAnsi="Times New Roman" w:cs="Times New Roman"/>
        </w:rPr>
        <w:t xml:space="preserve"> </w:t>
      </w:r>
      <w:r>
        <w:rPr>
          <w:rFonts w:ascii="Times New Roman" w:hAnsi="Times New Roman" w:cs="Times New Roman"/>
        </w:rPr>
        <w:t>d.). Accordingly, pan-identities in and of themselves are indicative of multicultural identities. A quote representative of this perspective notes:</w:t>
      </w:r>
    </w:p>
    <w:p w14:paraId="1B07D91A" w14:textId="050BAC3B" w:rsidR="007B309F" w:rsidRDefault="007B309F" w:rsidP="007B309F">
      <w:pPr>
        <w:ind w:left="720"/>
        <w:jc w:val="both"/>
        <w:rPr>
          <w:rFonts w:ascii="Times New Roman" w:hAnsi="Times New Roman" w:cs="Times New Roman"/>
        </w:rPr>
      </w:pPr>
      <w:r>
        <w:rPr>
          <w:rFonts w:ascii="Times New Roman" w:hAnsi="Times New Roman" w:cs="Times New Roman"/>
        </w:rPr>
        <w:t>I found a community with a Latin community that I never realized I was Latina. And suddenly I see that a lot of other people have similarities with me. It gave me a big part of my identity, because now I can probably say like: Yes, I’m Latina. And before, I was just [native country nationality] and I didn’t even know that Latinos were such a thing. I think it helped me realize who I am with a context and skin and culture, that before it was just me, and I didn’t know who I really was. (Anne)</w:t>
      </w:r>
    </w:p>
    <w:p w14:paraId="29D0EA58" w14:textId="77777777" w:rsidR="005A30F1" w:rsidRDefault="005A30F1" w:rsidP="007B309F">
      <w:pPr>
        <w:ind w:left="720"/>
        <w:jc w:val="both"/>
        <w:rPr>
          <w:rFonts w:ascii="Times New Roman" w:hAnsi="Times New Roman" w:cs="Times New Roman"/>
        </w:rPr>
      </w:pPr>
    </w:p>
    <w:p w14:paraId="172071AC" w14:textId="33BF8B37" w:rsidR="007B309F" w:rsidRPr="00ED0756" w:rsidRDefault="00ED0756" w:rsidP="00ED0756">
      <w:pPr>
        <w:spacing w:line="480" w:lineRule="auto"/>
        <w:rPr>
          <w:rFonts w:ascii="Times New Roman" w:hAnsi="Times New Roman" w:cs="Times New Roman"/>
          <w:color w:val="7030A0"/>
        </w:rPr>
      </w:pPr>
      <w:r w:rsidRPr="00915355">
        <w:rPr>
          <w:rFonts w:ascii="Times New Roman" w:hAnsi="Times New Roman" w:cs="Times New Roman"/>
          <w:color w:val="000000" w:themeColor="text1"/>
        </w:rPr>
        <w:lastRenderedPageBreak/>
        <w:t>The “pan identities” are clearly additions to participants’ heritage identities. Similarly, other identities such as internationalists and cosmopolitan</w:t>
      </w:r>
      <w:r w:rsidR="00915355" w:rsidRPr="00915355">
        <w:rPr>
          <w:rFonts w:ascii="Times New Roman" w:hAnsi="Times New Roman" w:cs="Times New Roman"/>
          <w:color w:val="000000" w:themeColor="text1"/>
        </w:rPr>
        <w:t>s</w:t>
      </w:r>
      <w:r w:rsidRPr="00915355">
        <w:rPr>
          <w:rFonts w:ascii="Times New Roman" w:hAnsi="Times New Roman" w:cs="Times New Roman"/>
          <w:color w:val="000000" w:themeColor="text1"/>
        </w:rPr>
        <w:t xml:space="preserve"> are added to the conception of cultural identity, making a case for multicultural identity development. </w:t>
      </w:r>
      <w:r w:rsidR="007B309F" w:rsidRPr="00915355">
        <w:rPr>
          <w:rFonts w:ascii="Times New Roman" w:hAnsi="Times New Roman" w:cs="Times New Roman"/>
          <w:color w:val="000000" w:themeColor="text1"/>
        </w:rPr>
        <w:t>Granted</w:t>
      </w:r>
      <w:r w:rsidR="007B309F">
        <w:rPr>
          <w:rFonts w:ascii="Times New Roman" w:hAnsi="Times New Roman" w:cs="Times New Roman"/>
        </w:rPr>
        <w:t xml:space="preserve">, the initial purpose of this dissertation was to examine whether CCA to these countries of sojourn facilitated multicultural identity. Nevertheless, as data collection progressed, it became evident that participants’ CCA was to the UWC and college/university culture, and not the cultures of the countries of sojourn. Consequently, this added new insights into how CCA research should be conducted going forward. Research should delineate whether </w:t>
      </w:r>
      <w:r w:rsidR="007E36C1">
        <w:rPr>
          <w:rFonts w:ascii="Times New Roman" w:hAnsi="Times New Roman" w:cs="Times New Roman"/>
        </w:rPr>
        <w:t>it examines</w:t>
      </w:r>
      <w:r w:rsidR="007B309F">
        <w:rPr>
          <w:rFonts w:ascii="Times New Roman" w:hAnsi="Times New Roman" w:cs="Times New Roman"/>
        </w:rPr>
        <w:t xml:space="preserve"> adaptation to the dominant culture or regional culture of a country. The findings of this study show that both UWC students and international student</w:t>
      </w:r>
      <w:r w:rsidR="007E36C1">
        <w:rPr>
          <w:rFonts w:ascii="Times New Roman" w:hAnsi="Times New Roman" w:cs="Times New Roman"/>
        </w:rPr>
        <w:t>s</w:t>
      </w:r>
      <w:r w:rsidR="007B309F">
        <w:rPr>
          <w:rFonts w:ascii="Times New Roman" w:hAnsi="Times New Roman" w:cs="Times New Roman"/>
        </w:rPr>
        <w:t xml:space="preserve"> adapted to </w:t>
      </w:r>
      <w:r w:rsidR="007E36C1">
        <w:rPr>
          <w:rFonts w:ascii="Times New Roman" w:hAnsi="Times New Roman" w:cs="Times New Roman"/>
        </w:rPr>
        <w:t xml:space="preserve">the </w:t>
      </w:r>
      <w:r w:rsidR="007B309F">
        <w:rPr>
          <w:rFonts w:ascii="Times New Roman" w:hAnsi="Times New Roman" w:cs="Times New Roman"/>
        </w:rPr>
        <w:t>cultures of their institutions and not necessarily the countries of their sojourn.</w:t>
      </w:r>
    </w:p>
    <w:p w14:paraId="52B581F0" w14:textId="5B1ADE2C" w:rsidR="007B309F" w:rsidRPr="00915355" w:rsidRDefault="007B309F" w:rsidP="007B309F">
      <w:pPr>
        <w:spacing w:line="480" w:lineRule="auto"/>
        <w:ind w:firstLine="720"/>
        <w:rPr>
          <w:rFonts w:ascii="Times New Roman" w:hAnsi="Times New Roman" w:cs="Times New Roman"/>
          <w:color w:val="000000" w:themeColor="text1"/>
        </w:rPr>
      </w:pPr>
      <w:r w:rsidRPr="00915355">
        <w:rPr>
          <w:rFonts w:ascii="Times New Roman" w:hAnsi="Times New Roman" w:cs="Times New Roman"/>
          <w:color w:val="000000" w:themeColor="text1"/>
        </w:rPr>
        <w:t>Finally, three participants did not self-identify as a multicultural person. T</w:t>
      </w:r>
      <w:r w:rsidR="00ED0756" w:rsidRPr="00915355">
        <w:rPr>
          <w:rFonts w:ascii="Times New Roman" w:hAnsi="Times New Roman" w:cs="Times New Roman"/>
          <w:color w:val="000000" w:themeColor="text1"/>
        </w:rPr>
        <w:t>wo of the three</w:t>
      </w:r>
      <w:r w:rsidRPr="00915355">
        <w:rPr>
          <w:rFonts w:ascii="Times New Roman" w:hAnsi="Times New Roman" w:cs="Times New Roman"/>
          <w:color w:val="000000" w:themeColor="text1"/>
        </w:rPr>
        <w:t xml:space="preserve"> </w:t>
      </w:r>
      <w:r w:rsidR="00ED0756" w:rsidRPr="00915355">
        <w:rPr>
          <w:rFonts w:ascii="Times New Roman" w:hAnsi="Times New Roman" w:cs="Times New Roman"/>
          <w:color w:val="000000" w:themeColor="text1"/>
        </w:rPr>
        <w:t>participant</w:t>
      </w:r>
      <w:r w:rsidRPr="00915355">
        <w:rPr>
          <w:rFonts w:ascii="Times New Roman" w:hAnsi="Times New Roman" w:cs="Times New Roman"/>
          <w:color w:val="000000" w:themeColor="text1"/>
        </w:rPr>
        <w:t xml:space="preserve">s shared that the sojourn experience heightened their sense of heritage and their national identity. They said that, although they appreciated the experience and it widened their horizon, they only felt a sense of identification to their heritage/ethnic identity. </w:t>
      </w:r>
      <w:r w:rsidR="00ED0756" w:rsidRPr="00915355">
        <w:rPr>
          <w:rFonts w:ascii="Times New Roman" w:hAnsi="Times New Roman" w:cs="Times New Roman"/>
          <w:color w:val="000000" w:themeColor="text1"/>
        </w:rPr>
        <w:t>The third participant</w:t>
      </w:r>
      <w:r w:rsidR="00915355" w:rsidRPr="00915355">
        <w:rPr>
          <w:rFonts w:ascii="Times New Roman" w:hAnsi="Times New Roman" w:cs="Times New Roman"/>
          <w:color w:val="000000" w:themeColor="text1"/>
        </w:rPr>
        <w:t>,</w:t>
      </w:r>
      <w:r w:rsidR="00ED0756" w:rsidRPr="00915355">
        <w:rPr>
          <w:rFonts w:ascii="Times New Roman" w:hAnsi="Times New Roman" w:cs="Times New Roman"/>
          <w:color w:val="000000" w:themeColor="text1"/>
        </w:rPr>
        <w:t xml:space="preserve"> however</w:t>
      </w:r>
      <w:r w:rsidR="00915355" w:rsidRPr="00915355">
        <w:rPr>
          <w:rFonts w:ascii="Times New Roman" w:hAnsi="Times New Roman" w:cs="Times New Roman"/>
          <w:color w:val="000000" w:themeColor="text1"/>
        </w:rPr>
        <w:t>,</w:t>
      </w:r>
      <w:r w:rsidR="00ED0756" w:rsidRPr="00915355">
        <w:rPr>
          <w:rFonts w:ascii="Times New Roman" w:hAnsi="Times New Roman" w:cs="Times New Roman"/>
          <w:color w:val="000000" w:themeColor="text1"/>
        </w:rPr>
        <w:t xml:space="preserve"> stated that they did not feel </w:t>
      </w:r>
      <w:r w:rsidR="00915355" w:rsidRPr="00915355">
        <w:rPr>
          <w:rFonts w:ascii="Times New Roman" w:hAnsi="Times New Roman" w:cs="Times New Roman"/>
          <w:color w:val="000000" w:themeColor="text1"/>
        </w:rPr>
        <w:t>as if</w:t>
      </w:r>
      <w:r w:rsidR="00ED0756" w:rsidRPr="00915355">
        <w:rPr>
          <w:rFonts w:ascii="Times New Roman" w:hAnsi="Times New Roman" w:cs="Times New Roman"/>
          <w:color w:val="000000" w:themeColor="text1"/>
        </w:rPr>
        <w:t xml:space="preserve"> they belonged to their heritage culture nor to the two cultures of their sojourn. </w:t>
      </w:r>
      <w:r w:rsidRPr="00915355">
        <w:rPr>
          <w:rFonts w:ascii="Times New Roman" w:hAnsi="Times New Roman" w:cs="Times New Roman"/>
          <w:color w:val="000000" w:themeColor="text1"/>
        </w:rPr>
        <w:t>These individuals’ experiences are discussed in the negative case analysis section.</w:t>
      </w:r>
    </w:p>
    <w:p w14:paraId="1846C5B5" w14:textId="201AC025" w:rsidR="007B309F" w:rsidRPr="007E36C1" w:rsidRDefault="007B309F" w:rsidP="007B309F">
      <w:pPr>
        <w:spacing w:line="480" w:lineRule="auto"/>
        <w:rPr>
          <w:rFonts w:ascii="Times New Roman" w:hAnsi="Times New Roman" w:cs="Times New Roman"/>
          <w:b/>
          <w:bCs/>
          <w:i/>
          <w:iCs/>
        </w:rPr>
      </w:pPr>
      <w:r w:rsidRPr="007E36C1">
        <w:rPr>
          <w:rFonts w:ascii="Times New Roman" w:hAnsi="Times New Roman" w:cs="Times New Roman"/>
          <w:b/>
          <w:bCs/>
          <w:i/>
          <w:iCs/>
        </w:rPr>
        <w:t>Ascription of Multicultural Identity</w:t>
      </w:r>
      <w:r w:rsidR="009356D7">
        <w:rPr>
          <w:rFonts w:ascii="Times New Roman" w:hAnsi="Times New Roman" w:cs="Times New Roman"/>
          <w:b/>
          <w:bCs/>
          <w:i/>
          <w:iCs/>
        </w:rPr>
        <w:t>(</w:t>
      </w:r>
      <w:proofErr w:type="spellStart"/>
      <w:r w:rsidR="009356D7">
        <w:rPr>
          <w:rFonts w:ascii="Times New Roman" w:hAnsi="Times New Roman" w:cs="Times New Roman"/>
          <w:b/>
          <w:bCs/>
          <w:i/>
          <w:iCs/>
        </w:rPr>
        <w:t>ies</w:t>
      </w:r>
      <w:proofErr w:type="spellEnd"/>
      <w:r w:rsidR="009356D7">
        <w:rPr>
          <w:rFonts w:ascii="Times New Roman" w:hAnsi="Times New Roman" w:cs="Times New Roman"/>
          <w:b/>
          <w:bCs/>
          <w:i/>
          <w:iCs/>
        </w:rPr>
        <w:t>)</w:t>
      </w:r>
    </w:p>
    <w:p w14:paraId="6E1B6B58" w14:textId="73E88A7A" w:rsidR="007B309F" w:rsidRDefault="007B309F" w:rsidP="007B309F">
      <w:pPr>
        <w:spacing w:line="480" w:lineRule="auto"/>
        <w:ind w:firstLine="720"/>
        <w:rPr>
          <w:rFonts w:ascii="Times New Roman" w:hAnsi="Times New Roman" w:cs="Times New Roman"/>
        </w:rPr>
      </w:pPr>
      <w:r>
        <w:rPr>
          <w:rFonts w:ascii="Times New Roman" w:hAnsi="Times New Roman" w:cs="Times New Roman"/>
        </w:rPr>
        <w:t xml:space="preserve">Participants were asked if others were able to identify them as multicultural. Findings were not clear on this question. However, </w:t>
      </w:r>
      <w:r w:rsidR="00DE0B4F">
        <w:rPr>
          <w:rFonts w:ascii="Times New Roman" w:hAnsi="Times New Roman" w:cs="Times New Roman"/>
        </w:rPr>
        <w:t>most</w:t>
      </w:r>
      <w:r>
        <w:rPr>
          <w:rFonts w:ascii="Times New Roman" w:hAnsi="Times New Roman" w:cs="Times New Roman"/>
        </w:rPr>
        <w:t xml:space="preserve"> participants were not sure if others could identify them as multicultural. A representative quote of the ascription of multicultural identity states:</w:t>
      </w:r>
    </w:p>
    <w:p w14:paraId="2CF210D2" w14:textId="7DF140EA" w:rsidR="007B309F" w:rsidRDefault="007B309F" w:rsidP="007B309F">
      <w:pPr>
        <w:ind w:left="720"/>
        <w:jc w:val="both"/>
        <w:rPr>
          <w:rFonts w:ascii="Times New Roman" w:hAnsi="Times New Roman" w:cs="Times New Roman"/>
        </w:rPr>
      </w:pPr>
      <w:r w:rsidRPr="00A4197D">
        <w:rPr>
          <w:rFonts w:ascii="Times New Roman" w:hAnsi="Times New Roman" w:cs="Times New Roman"/>
        </w:rPr>
        <w:lastRenderedPageBreak/>
        <w:t>I'm not sure. I think so, depending on their cultural education, too. Yeah. I think it depends a lot on how other people know about other cultures and how the extent to which they can judge these different culture differences.</w:t>
      </w:r>
      <w:r>
        <w:rPr>
          <w:rFonts w:ascii="Times New Roman" w:hAnsi="Times New Roman" w:cs="Times New Roman"/>
        </w:rPr>
        <w:t xml:space="preserve"> (Alternativo)</w:t>
      </w:r>
    </w:p>
    <w:p w14:paraId="2B544586" w14:textId="5AFBEA8A" w:rsidR="00457172" w:rsidRDefault="00457172" w:rsidP="00457172">
      <w:pPr>
        <w:jc w:val="both"/>
        <w:rPr>
          <w:rFonts w:ascii="Times New Roman" w:hAnsi="Times New Roman" w:cs="Times New Roman"/>
        </w:rPr>
      </w:pPr>
    </w:p>
    <w:p w14:paraId="111AD01B" w14:textId="77777777" w:rsidR="00457172" w:rsidRPr="007F101A" w:rsidRDefault="00457172" w:rsidP="00DE21CB">
      <w:pPr>
        <w:spacing w:line="480" w:lineRule="auto"/>
        <w:rPr>
          <w:rFonts w:ascii="Times New Roman" w:hAnsi="Times New Roman" w:cs="Times New Roman"/>
          <w:color w:val="000000" w:themeColor="text1"/>
        </w:rPr>
      </w:pPr>
      <w:r w:rsidRPr="007F101A">
        <w:rPr>
          <w:rFonts w:ascii="Times New Roman" w:hAnsi="Times New Roman" w:cs="Times New Roman"/>
          <w:color w:val="000000" w:themeColor="text1"/>
        </w:rPr>
        <w:t xml:space="preserve">Consequently, ascription was found to be mostly lacking in others’ ability to identify whether </w:t>
      </w:r>
    </w:p>
    <w:p w14:paraId="78DD9493" w14:textId="564C7DB8" w:rsidR="005A30F1" w:rsidRPr="007F101A" w:rsidRDefault="00457172" w:rsidP="00DE21CB">
      <w:pPr>
        <w:spacing w:line="480" w:lineRule="auto"/>
        <w:rPr>
          <w:rFonts w:ascii="Times New Roman" w:hAnsi="Times New Roman" w:cs="Times New Roman"/>
          <w:color w:val="000000" w:themeColor="text1"/>
        </w:rPr>
      </w:pPr>
      <w:r w:rsidRPr="007F101A">
        <w:rPr>
          <w:rFonts w:ascii="Times New Roman" w:hAnsi="Times New Roman" w:cs="Times New Roman"/>
          <w:color w:val="000000" w:themeColor="text1"/>
        </w:rPr>
        <w:t>someone is multicultural. Although, as expressed in the quote</w:t>
      </w:r>
      <w:r w:rsidR="00DE21CB" w:rsidRPr="007F101A">
        <w:rPr>
          <w:rFonts w:ascii="Times New Roman" w:hAnsi="Times New Roman" w:cs="Times New Roman"/>
          <w:color w:val="000000" w:themeColor="text1"/>
        </w:rPr>
        <w:t xml:space="preserve"> above</w:t>
      </w:r>
      <w:r w:rsidRPr="007F101A">
        <w:rPr>
          <w:rFonts w:ascii="Times New Roman" w:hAnsi="Times New Roman" w:cs="Times New Roman"/>
          <w:color w:val="000000" w:themeColor="text1"/>
        </w:rPr>
        <w:t xml:space="preserve">, if people </w:t>
      </w:r>
      <w:r w:rsidR="00DE21CB" w:rsidRPr="007F101A">
        <w:rPr>
          <w:rFonts w:ascii="Times New Roman" w:hAnsi="Times New Roman" w:cs="Times New Roman"/>
          <w:color w:val="000000" w:themeColor="text1"/>
        </w:rPr>
        <w:t>we</w:t>
      </w:r>
      <w:r w:rsidRPr="007F101A">
        <w:rPr>
          <w:rFonts w:ascii="Times New Roman" w:hAnsi="Times New Roman" w:cs="Times New Roman"/>
          <w:color w:val="000000" w:themeColor="text1"/>
        </w:rPr>
        <w:t xml:space="preserve">re knowledgeable about different cultures or concepts such as multicultural identity, such identification may be effortless. Evidently, in the past, people were misconceived as belonging to a certain ethnic group based solely on the language they spoke. Certainly, </w:t>
      </w:r>
      <w:r w:rsidR="001A730F" w:rsidRPr="007F101A">
        <w:rPr>
          <w:rFonts w:ascii="Times New Roman" w:hAnsi="Times New Roman" w:cs="Times New Roman"/>
          <w:color w:val="000000" w:themeColor="text1"/>
        </w:rPr>
        <w:t xml:space="preserve">markers of identity, such as language, customs, </w:t>
      </w:r>
      <w:r w:rsidR="005861A9" w:rsidRPr="007F101A">
        <w:rPr>
          <w:rFonts w:ascii="Times New Roman" w:hAnsi="Times New Roman" w:cs="Times New Roman"/>
          <w:color w:val="000000" w:themeColor="text1"/>
        </w:rPr>
        <w:t xml:space="preserve">and </w:t>
      </w:r>
      <w:r w:rsidR="001A730F" w:rsidRPr="007F101A">
        <w:rPr>
          <w:rFonts w:ascii="Times New Roman" w:hAnsi="Times New Roman" w:cs="Times New Roman"/>
          <w:color w:val="000000" w:themeColor="text1"/>
        </w:rPr>
        <w:t>norms, can be indicative of a multicultural</w:t>
      </w:r>
      <w:r w:rsidR="007941E1" w:rsidRPr="007F101A">
        <w:rPr>
          <w:rFonts w:ascii="Times New Roman" w:hAnsi="Times New Roman" w:cs="Times New Roman"/>
          <w:color w:val="000000" w:themeColor="text1"/>
        </w:rPr>
        <w:t xml:space="preserve"> </w:t>
      </w:r>
      <w:r w:rsidR="001A730F" w:rsidRPr="007F101A">
        <w:rPr>
          <w:rFonts w:ascii="Times New Roman" w:hAnsi="Times New Roman" w:cs="Times New Roman"/>
          <w:color w:val="000000" w:themeColor="text1"/>
        </w:rPr>
        <w:t>identity</w:t>
      </w:r>
      <w:r w:rsidR="007941E1" w:rsidRPr="007F101A">
        <w:rPr>
          <w:rFonts w:ascii="Times New Roman" w:hAnsi="Times New Roman" w:cs="Times New Roman"/>
          <w:color w:val="000000" w:themeColor="text1"/>
        </w:rPr>
        <w:t xml:space="preserve"> and easily identifiable</w:t>
      </w:r>
      <w:r w:rsidR="001A730F" w:rsidRPr="004560A6">
        <w:rPr>
          <w:rFonts w:ascii="Times New Roman" w:hAnsi="Times New Roman" w:cs="Times New Roman"/>
        </w:rPr>
        <w:t xml:space="preserve">. </w:t>
      </w:r>
      <w:r w:rsidR="007941E1" w:rsidRPr="004560A6">
        <w:rPr>
          <w:rFonts w:ascii="Times New Roman" w:hAnsi="Times New Roman" w:cs="Times New Roman"/>
        </w:rPr>
        <w:t>However</w:t>
      </w:r>
      <w:r w:rsidR="001A730F" w:rsidRPr="004560A6">
        <w:rPr>
          <w:rFonts w:ascii="Times New Roman" w:hAnsi="Times New Roman" w:cs="Times New Roman"/>
        </w:rPr>
        <w:t xml:space="preserve">, historical enforcements of </w:t>
      </w:r>
      <w:r w:rsidR="007F101A" w:rsidRPr="004560A6">
        <w:rPr>
          <w:rFonts w:ascii="Times New Roman" w:hAnsi="Times New Roman" w:cs="Times New Roman"/>
        </w:rPr>
        <w:t xml:space="preserve">the </w:t>
      </w:r>
      <w:r w:rsidR="001A730F" w:rsidRPr="004560A6">
        <w:rPr>
          <w:rFonts w:ascii="Times New Roman" w:hAnsi="Times New Roman" w:cs="Times New Roman"/>
        </w:rPr>
        <w:t>one-drop rule, nationalism (Anderson, 1983), and m</w:t>
      </w:r>
      <w:r w:rsidR="005861A9" w:rsidRPr="004560A6">
        <w:rPr>
          <w:rFonts w:ascii="Times New Roman" w:hAnsi="Times New Roman" w:cs="Times New Roman"/>
        </w:rPr>
        <w:t>esti</w:t>
      </w:r>
      <w:r w:rsidR="001A730F" w:rsidRPr="004560A6">
        <w:rPr>
          <w:rFonts w:ascii="Times New Roman" w:hAnsi="Times New Roman" w:cs="Times New Roman"/>
        </w:rPr>
        <w:t>zo culture</w:t>
      </w:r>
      <w:r w:rsidR="005861A9" w:rsidRPr="004560A6">
        <w:rPr>
          <w:rFonts w:ascii="Times New Roman" w:hAnsi="Times New Roman" w:cs="Times New Roman"/>
        </w:rPr>
        <w:t xml:space="preserve"> (Lewis, 2000) have left ideologies of being both and other </w:t>
      </w:r>
      <w:r w:rsidR="00B75DAA" w:rsidRPr="004560A6">
        <w:rPr>
          <w:rFonts w:ascii="Times New Roman" w:hAnsi="Times New Roman" w:cs="Times New Roman"/>
        </w:rPr>
        <w:t xml:space="preserve">(i.e., bi/multicultural identity) </w:t>
      </w:r>
      <w:r w:rsidR="005861A9" w:rsidRPr="004560A6">
        <w:rPr>
          <w:rFonts w:ascii="Times New Roman" w:hAnsi="Times New Roman" w:cs="Times New Roman"/>
        </w:rPr>
        <w:t>behind</w:t>
      </w:r>
      <w:r w:rsidR="007E36C1">
        <w:rPr>
          <w:rFonts w:ascii="Times New Roman" w:hAnsi="Times New Roman" w:cs="Times New Roman"/>
        </w:rPr>
        <w:t>,</w:t>
      </w:r>
      <w:r w:rsidR="005861A9" w:rsidRPr="004560A6">
        <w:rPr>
          <w:rFonts w:ascii="Times New Roman" w:hAnsi="Times New Roman" w:cs="Times New Roman"/>
        </w:rPr>
        <w:t xml:space="preserve"> erasing different parts of who a person </w:t>
      </w:r>
      <w:r w:rsidR="00B75DAA" w:rsidRPr="004560A6">
        <w:rPr>
          <w:rFonts w:ascii="Times New Roman" w:hAnsi="Times New Roman" w:cs="Times New Roman"/>
        </w:rPr>
        <w:t xml:space="preserve">is (e.g., being White </w:t>
      </w:r>
      <w:r w:rsidR="004560A6" w:rsidRPr="004560A6">
        <w:rPr>
          <w:rFonts w:ascii="Times New Roman" w:hAnsi="Times New Roman" w:cs="Times New Roman"/>
        </w:rPr>
        <w:t>and</w:t>
      </w:r>
      <w:r w:rsidR="00B75DAA" w:rsidRPr="004560A6">
        <w:rPr>
          <w:rFonts w:ascii="Times New Roman" w:hAnsi="Times New Roman" w:cs="Times New Roman"/>
        </w:rPr>
        <w:t xml:space="preserve"> Black for mixed-race individuals</w:t>
      </w:r>
      <w:r w:rsidR="004560A6" w:rsidRPr="004560A6">
        <w:rPr>
          <w:rFonts w:ascii="Times New Roman" w:hAnsi="Times New Roman" w:cs="Times New Roman"/>
        </w:rPr>
        <w:t xml:space="preserve"> and </w:t>
      </w:r>
      <w:r w:rsidR="004560A6">
        <w:rPr>
          <w:rFonts w:ascii="Times New Roman" w:hAnsi="Times New Roman" w:cs="Times New Roman"/>
        </w:rPr>
        <w:t>substituting it with</w:t>
      </w:r>
      <w:r w:rsidR="004560A6" w:rsidRPr="004560A6">
        <w:rPr>
          <w:rFonts w:ascii="Times New Roman" w:hAnsi="Times New Roman" w:cs="Times New Roman"/>
        </w:rPr>
        <w:t xml:space="preserve"> a Black only identity</w:t>
      </w:r>
      <w:r w:rsidR="00B75DAA" w:rsidRPr="004560A6">
        <w:rPr>
          <w:rFonts w:ascii="Times New Roman" w:hAnsi="Times New Roman" w:cs="Times New Roman"/>
        </w:rPr>
        <w:t xml:space="preserve">) </w:t>
      </w:r>
      <w:r w:rsidR="005861A9" w:rsidRPr="004560A6">
        <w:rPr>
          <w:rFonts w:ascii="Times New Roman" w:hAnsi="Times New Roman" w:cs="Times New Roman"/>
        </w:rPr>
        <w:t xml:space="preserve">to meet the identity politics of the time. </w:t>
      </w:r>
      <w:r w:rsidR="007F101A" w:rsidRPr="004560A6">
        <w:rPr>
          <w:rFonts w:ascii="Times New Roman" w:hAnsi="Times New Roman" w:cs="Times New Roman"/>
        </w:rPr>
        <w:t>As more and more individuals identify</w:t>
      </w:r>
      <w:r w:rsidR="005861A9" w:rsidRPr="004560A6">
        <w:rPr>
          <w:rFonts w:ascii="Times New Roman" w:hAnsi="Times New Roman" w:cs="Times New Roman"/>
        </w:rPr>
        <w:t xml:space="preserve"> as </w:t>
      </w:r>
      <w:r w:rsidR="005861A9" w:rsidRPr="007F101A">
        <w:rPr>
          <w:rFonts w:ascii="Times New Roman" w:hAnsi="Times New Roman" w:cs="Times New Roman"/>
          <w:color w:val="000000" w:themeColor="text1"/>
        </w:rPr>
        <w:t>multicultural, others can start seeing, accepting, and acknowledging different parts of individuals’ identities, including those facilitated by CCA.</w:t>
      </w:r>
    </w:p>
    <w:p w14:paraId="5D7C19E2" w14:textId="3D4A1E8A" w:rsidR="007B309F" w:rsidRPr="00C8515C" w:rsidRDefault="007B309F" w:rsidP="007B309F">
      <w:pPr>
        <w:spacing w:line="480" w:lineRule="auto"/>
        <w:rPr>
          <w:rFonts w:ascii="Times New Roman" w:hAnsi="Times New Roman" w:cs="Times New Roman"/>
          <w:b/>
          <w:bCs/>
          <w:i/>
          <w:iCs/>
        </w:rPr>
      </w:pPr>
      <w:r w:rsidRPr="00C8515C">
        <w:rPr>
          <w:rFonts w:ascii="Times New Roman" w:hAnsi="Times New Roman" w:cs="Times New Roman"/>
          <w:b/>
          <w:bCs/>
          <w:i/>
          <w:iCs/>
        </w:rPr>
        <w:t>Sense of Belonging or Identification with Cultures of Sojourn</w:t>
      </w:r>
    </w:p>
    <w:p w14:paraId="7CF9EBE2" w14:textId="575147FB" w:rsidR="007B309F" w:rsidRDefault="007B309F" w:rsidP="007B309F">
      <w:pPr>
        <w:spacing w:line="480" w:lineRule="auto"/>
        <w:ind w:firstLine="720"/>
        <w:rPr>
          <w:rFonts w:ascii="Times New Roman" w:hAnsi="Times New Roman" w:cs="Times New Roman"/>
        </w:rPr>
      </w:pPr>
      <w:r>
        <w:rPr>
          <w:rFonts w:ascii="Times New Roman" w:hAnsi="Times New Roman" w:cs="Times New Roman"/>
        </w:rPr>
        <w:t>Participants were also asked if they felt a sense of belonging to the first culture and then the second culture to which they sojourned. All participants reported a sense of belonging to the S</w:t>
      </w:r>
      <w:r>
        <w:rPr>
          <w:rFonts w:ascii="Times New Roman" w:hAnsi="Times New Roman" w:cs="Times New Roman"/>
          <w:vertAlign w:val="subscript"/>
        </w:rPr>
        <w:t>1</w:t>
      </w:r>
      <w:r>
        <w:rPr>
          <w:rFonts w:ascii="Times New Roman" w:hAnsi="Times New Roman" w:cs="Times New Roman"/>
        </w:rPr>
        <w:t xml:space="preserve"> country and culture. A sense of belonging was described by participants as “I feel connected</w:t>
      </w:r>
      <w:r w:rsidR="00C8515C">
        <w:rPr>
          <w:rFonts w:ascii="Times New Roman" w:hAnsi="Times New Roman" w:cs="Times New Roman"/>
        </w:rPr>
        <w:t>,</w:t>
      </w:r>
      <w:r>
        <w:rPr>
          <w:rFonts w:ascii="Times New Roman" w:hAnsi="Times New Roman" w:cs="Times New Roman"/>
        </w:rPr>
        <w:t>” “sense of home,” “because of the people” [UWC friends], “it’s where I grew as a person.” A sense of belonging, then, was tied to a sense of home, the people, and experiences in the S</w:t>
      </w:r>
      <w:r>
        <w:rPr>
          <w:rFonts w:ascii="Times New Roman" w:hAnsi="Times New Roman" w:cs="Times New Roman"/>
          <w:vertAlign w:val="subscript"/>
        </w:rPr>
        <w:t>1</w:t>
      </w:r>
      <w:r>
        <w:rPr>
          <w:rFonts w:ascii="Times New Roman" w:hAnsi="Times New Roman" w:cs="Times New Roman"/>
        </w:rPr>
        <w:t xml:space="preserve"> country. They qualified this answer with statements such as “I felt at home there,” “it was my </w:t>
      </w:r>
      <w:r>
        <w:rPr>
          <w:rFonts w:ascii="Times New Roman" w:hAnsi="Times New Roman" w:cs="Times New Roman"/>
        </w:rPr>
        <w:lastRenderedPageBreak/>
        <w:t>home for two years,” “the people were welcoming,” “I have memories there,” and so forth. A representative quote for this idea was provided by Switzerland, who said:</w:t>
      </w:r>
    </w:p>
    <w:p w14:paraId="1ADB35D0" w14:textId="1AF6FC93" w:rsidR="007B309F" w:rsidRDefault="007B309F" w:rsidP="007B309F">
      <w:pPr>
        <w:ind w:left="720"/>
        <w:jc w:val="both"/>
        <w:rPr>
          <w:rFonts w:ascii="Times New Roman" w:hAnsi="Times New Roman" w:cs="Times New Roman"/>
        </w:rPr>
      </w:pPr>
      <w:r w:rsidRPr="00A4197D">
        <w:rPr>
          <w:rFonts w:ascii="Times New Roman" w:hAnsi="Times New Roman" w:cs="Times New Roman"/>
        </w:rPr>
        <w:t xml:space="preserve">I </w:t>
      </w:r>
      <w:proofErr w:type="gramStart"/>
      <w:r w:rsidRPr="00A4197D">
        <w:rPr>
          <w:rFonts w:ascii="Times New Roman" w:hAnsi="Times New Roman" w:cs="Times New Roman"/>
        </w:rPr>
        <w:t>definitely do</w:t>
      </w:r>
      <w:proofErr w:type="gramEnd"/>
      <w:r w:rsidRPr="00A4197D">
        <w:rPr>
          <w:rFonts w:ascii="Times New Roman" w:hAnsi="Times New Roman" w:cs="Times New Roman"/>
        </w:rPr>
        <w:t>. If I had a chance to go back, if you were like</w:t>
      </w:r>
      <w:r>
        <w:rPr>
          <w:rFonts w:ascii="Times New Roman" w:hAnsi="Times New Roman" w:cs="Times New Roman"/>
        </w:rPr>
        <w:t>:</w:t>
      </w:r>
      <w:r w:rsidRPr="00A4197D">
        <w:rPr>
          <w:rFonts w:ascii="Times New Roman" w:hAnsi="Times New Roman" w:cs="Times New Roman"/>
        </w:rPr>
        <w:t xml:space="preserve"> Here's a flight ticket to </w:t>
      </w:r>
      <w:r>
        <w:rPr>
          <w:rFonts w:ascii="Times New Roman" w:hAnsi="Times New Roman" w:cs="Times New Roman"/>
        </w:rPr>
        <w:t>[S</w:t>
      </w:r>
      <w:r>
        <w:rPr>
          <w:rFonts w:ascii="Times New Roman" w:hAnsi="Times New Roman" w:cs="Times New Roman"/>
          <w:vertAlign w:val="subscript"/>
        </w:rPr>
        <w:t>1</w:t>
      </w:r>
      <w:r>
        <w:rPr>
          <w:rFonts w:ascii="Times New Roman" w:hAnsi="Times New Roman" w:cs="Times New Roman"/>
        </w:rPr>
        <w:t xml:space="preserve"> country]</w:t>
      </w:r>
      <w:r w:rsidRPr="00A4197D">
        <w:rPr>
          <w:rFonts w:ascii="Times New Roman" w:hAnsi="Times New Roman" w:cs="Times New Roman"/>
        </w:rPr>
        <w:t xml:space="preserve"> for two weeks. I would take it without blinking an eye immediately going back. And it's always been a goal of mine to reunite with my friends in </w:t>
      </w:r>
      <w:r>
        <w:rPr>
          <w:rFonts w:ascii="Times New Roman" w:hAnsi="Times New Roman" w:cs="Times New Roman"/>
        </w:rPr>
        <w:t>[S</w:t>
      </w:r>
      <w:r>
        <w:rPr>
          <w:rFonts w:ascii="Times New Roman" w:hAnsi="Times New Roman" w:cs="Times New Roman"/>
          <w:vertAlign w:val="subscript"/>
        </w:rPr>
        <w:t>1</w:t>
      </w:r>
      <w:r>
        <w:rPr>
          <w:rFonts w:ascii="Times New Roman" w:hAnsi="Times New Roman" w:cs="Times New Roman"/>
        </w:rPr>
        <w:t xml:space="preserve"> country]</w:t>
      </w:r>
      <w:r w:rsidRPr="00A4197D">
        <w:rPr>
          <w:rFonts w:ascii="Times New Roman" w:hAnsi="Times New Roman" w:cs="Times New Roman"/>
        </w:rPr>
        <w:t>. Because just based on the two years that I spent there, I feel it's a third home. Just based on how the people have treated me and the time that I've had there, I feel welcome.</w:t>
      </w:r>
      <w:r>
        <w:rPr>
          <w:rFonts w:ascii="Times New Roman" w:hAnsi="Times New Roman" w:cs="Times New Roman"/>
        </w:rPr>
        <w:t xml:space="preserve"> </w:t>
      </w:r>
    </w:p>
    <w:p w14:paraId="11A650C0" w14:textId="77777777" w:rsidR="005A30F1" w:rsidRDefault="005A30F1" w:rsidP="007B309F">
      <w:pPr>
        <w:ind w:left="720"/>
        <w:jc w:val="both"/>
        <w:rPr>
          <w:rFonts w:ascii="Times New Roman" w:hAnsi="Times New Roman" w:cs="Times New Roman"/>
        </w:rPr>
      </w:pPr>
    </w:p>
    <w:p w14:paraId="66AC3803" w14:textId="0EF1212B" w:rsidR="007B309F" w:rsidRDefault="00273EF9" w:rsidP="007B309F">
      <w:pPr>
        <w:spacing w:line="480" w:lineRule="auto"/>
        <w:rPr>
          <w:rFonts w:ascii="Times New Roman" w:hAnsi="Times New Roman" w:cs="Times New Roman"/>
        </w:rPr>
      </w:pPr>
      <w:r>
        <w:rPr>
          <w:rFonts w:ascii="Times New Roman" w:hAnsi="Times New Roman" w:cs="Times New Roman"/>
        </w:rPr>
        <w:t>As much as S</w:t>
      </w:r>
      <w:r>
        <w:rPr>
          <w:rFonts w:ascii="Times New Roman" w:hAnsi="Times New Roman" w:cs="Times New Roman"/>
          <w:vertAlign w:val="subscript"/>
        </w:rPr>
        <w:t>1</w:t>
      </w:r>
      <w:r>
        <w:rPr>
          <w:rFonts w:ascii="Times New Roman" w:hAnsi="Times New Roman" w:cs="Times New Roman"/>
        </w:rPr>
        <w:t xml:space="preserve"> was associated with feelings of home</w:t>
      </w:r>
      <w:r w:rsidR="007B309F">
        <w:rPr>
          <w:rFonts w:ascii="Times New Roman" w:hAnsi="Times New Roman" w:cs="Times New Roman"/>
        </w:rPr>
        <w:t>, participants said they did not feel a sense of belonging to their S</w:t>
      </w:r>
      <w:r w:rsidR="007B309F">
        <w:rPr>
          <w:rFonts w:ascii="Times New Roman" w:hAnsi="Times New Roman" w:cs="Times New Roman"/>
          <w:vertAlign w:val="subscript"/>
        </w:rPr>
        <w:t>2</w:t>
      </w:r>
      <w:r w:rsidR="007B309F">
        <w:rPr>
          <w:rFonts w:ascii="Times New Roman" w:hAnsi="Times New Roman" w:cs="Times New Roman"/>
        </w:rPr>
        <w:t xml:space="preserve"> country. The answers provided for this question were, “I do not feel at home,” “I do not feel welcomed,” “I am always reminded I am a foreigner,” “I have not experienced American culture,” and so on. A quote representative of this sentiment states:</w:t>
      </w:r>
    </w:p>
    <w:p w14:paraId="77EDC7EB" w14:textId="3807E839" w:rsidR="007B309F" w:rsidRDefault="007B309F" w:rsidP="007B309F">
      <w:pPr>
        <w:ind w:left="720"/>
        <w:jc w:val="both"/>
        <w:rPr>
          <w:rFonts w:ascii="Times New Roman" w:hAnsi="Times New Roman" w:cs="Times New Roman"/>
        </w:rPr>
      </w:pPr>
      <w:r w:rsidRPr="006A70B5">
        <w:rPr>
          <w:rFonts w:ascii="Times New Roman" w:hAnsi="Times New Roman" w:cs="Times New Roman"/>
        </w:rPr>
        <w:t>I don't feel the same here</w:t>
      </w:r>
      <w:r>
        <w:rPr>
          <w:rFonts w:ascii="Times New Roman" w:hAnsi="Times New Roman" w:cs="Times New Roman"/>
        </w:rPr>
        <w:t xml:space="preserve"> [at home]</w:t>
      </w:r>
      <w:r w:rsidRPr="006A70B5">
        <w:rPr>
          <w:rFonts w:ascii="Times New Roman" w:hAnsi="Times New Roman" w:cs="Times New Roman"/>
        </w:rPr>
        <w:t>. I think the people that I've met here, domestic people that I've met here, they just didn't give me the reasons to believe that this is my place. It's just a feeling that I have</w:t>
      </w:r>
      <w:r w:rsidR="00C57AEC">
        <w:rPr>
          <w:rFonts w:ascii="Times New Roman" w:hAnsi="Times New Roman" w:cs="Times New Roman"/>
        </w:rPr>
        <w:t>…. I</w:t>
      </w:r>
      <w:r>
        <w:rPr>
          <w:rFonts w:ascii="Times New Roman" w:hAnsi="Times New Roman" w:cs="Times New Roman"/>
        </w:rPr>
        <w:t xml:space="preserve"> do not feel a sense of belonging. (Andrey)</w:t>
      </w:r>
    </w:p>
    <w:p w14:paraId="7528EE98" w14:textId="77777777" w:rsidR="005A30F1" w:rsidRDefault="005A30F1" w:rsidP="007B309F">
      <w:pPr>
        <w:ind w:left="720"/>
        <w:jc w:val="both"/>
        <w:rPr>
          <w:rFonts w:ascii="Times New Roman" w:hAnsi="Times New Roman" w:cs="Times New Roman"/>
        </w:rPr>
      </w:pPr>
    </w:p>
    <w:p w14:paraId="781B73BC" w14:textId="0DD751EA" w:rsidR="007B309F" w:rsidRPr="007F101A" w:rsidRDefault="007B309F" w:rsidP="007B309F">
      <w:pPr>
        <w:spacing w:line="480" w:lineRule="auto"/>
        <w:rPr>
          <w:rFonts w:ascii="Times New Roman" w:hAnsi="Times New Roman" w:cs="Times New Roman"/>
          <w:color w:val="000000" w:themeColor="text1"/>
        </w:rPr>
      </w:pPr>
      <w:r>
        <w:rPr>
          <w:rFonts w:ascii="Times New Roman" w:hAnsi="Times New Roman" w:cs="Times New Roman"/>
        </w:rPr>
        <w:t xml:space="preserve">Interestingly, participants admitted that they felt a sense of belonging to their college/university institutions/culture. This admission was not surprising given that participants indicated they had adapted to their college/university culture and not the broader culture of the U.S. This quote </w:t>
      </w:r>
      <w:r w:rsidR="00C8515C">
        <w:rPr>
          <w:rFonts w:ascii="Times New Roman" w:hAnsi="Times New Roman" w:cs="Times New Roman"/>
        </w:rPr>
        <w:t xml:space="preserve">from Diana </w:t>
      </w:r>
      <w:r>
        <w:rPr>
          <w:rFonts w:ascii="Times New Roman" w:hAnsi="Times New Roman" w:cs="Times New Roman"/>
        </w:rPr>
        <w:t>represents this idea: “I do feel more of a sense of belonging to</w:t>
      </w:r>
      <w:r w:rsidR="005215D4">
        <w:rPr>
          <w:rFonts w:ascii="Times New Roman" w:hAnsi="Times New Roman" w:cs="Times New Roman"/>
        </w:rPr>
        <w:t xml:space="preserve"> [the </w:t>
      </w:r>
      <w:r>
        <w:rPr>
          <w:rFonts w:ascii="Times New Roman" w:hAnsi="Times New Roman" w:cs="Times New Roman"/>
        </w:rPr>
        <w:t>state]</w:t>
      </w:r>
      <w:r w:rsidR="005215D4">
        <w:rPr>
          <w:rFonts w:ascii="Times New Roman" w:hAnsi="Times New Roman" w:cs="Times New Roman"/>
        </w:rPr>
        <w:t>,</w:t>
      </w:r>
      <w:r>
        <w:rPr>
          <w:rFonts w:ascii="Times New Roman" w:hAnsi="Times New Roman" w:cs="Times New Roman"/>
        </w:rPr>
        <w:t xml:space="preserve"> to</w:t>
      </w:r>
      <w:r w:rsidR="005215D4">
        <w:rPr>
          <w:rFonts w:ascii="Times New Roman" w:hAnsi="Times New Roman" w:cs="Times New Roman"/>
        </w:rPr>
        <w:t xml:space="preserve"> [the</w:t>
      </w:r>
      <w:r>
        <w:rPr>
          <w:rFonts w:ascii="Times New Roman" w:hAnsi="Times New Roman" w:cs="Times New Roman"/>
        </w:rPr>
        <w:t xml:space="preserve"> </w:t>
      </w:r>
      <w:r w:rsidR="005215D4">
        <w:rPr>
          <w:rFonts w:ascii="Times New Roman" w:hAnsi="Times New Roman" w:cs="Times New Roman"/>
        </w:rPr>
        <w:t>college town</w:t>
      </w:r>
      <w:r>
        <w:rPr>
          <w:rFonts w:ascii="Times New Roman" w:hAnsi="Times New Roman" w:cs="Times New Roman"/>
        </w:rPr>
        <w:t>],</w:t>
      </w:r>
      <w:r w:rsidR="005215D4">
        <w:rPr>
          <w:rFonts w:ascii="Times New Roman" w:hAnsi="Times New Roman" w:cs="Times New Roman"/>
        </w:rPr>
        <w:t xml:space="preserve"> </w:t>
      </w:r>
      <w:r>
        <w:rPr>
          <w:rFonts w:ascii="Times New Roman" w:hAnsi="Times New Roman" w:cs="Times New Roman"/>
        </w:rPr>
        <w:t>[</w:t>
      </w:r>
      <w:r w:rsidR="005215D4">
        <w:rPr>
          <w:rFonts w:ascii="Times New Roman" w:hAnsi="Times New Roman" w:cs="Times New Roman"/>
        </w:rPr>
        <w:t xml:space="preserve">the </w:t>
      </w:r>
      <w:r>
        <w:rPr>
          <w:rFonts w:ascii="Times New Roman" w:hAnsi="Times New Roman" w:cs="Times New Roman"/>
        </w:rPr>
        <w:t>university] specifically. [The university] has become a refuge…it felt like a place that I felt comfortable in</w:t>
      </w:r>
      <w:r w:rsidR="00C8515C">
        <w:rPr>
          <w:rFonts w:ascii="Times New Roman" w:hAnsi="Times New Roman" w:cs="Times New Roman"/>
        </w:rPr>
        <w:t>.</w:t>
      </w:r>
      <w:r>
        <w:rPr>
          <w:rFonts w:ascii="Times New Roman" w:hAnsi="Times New Roman" w:cs="Times New Roman"/>
        </w:rPr>
        <w:t xml:space="preserve">” </w:t>
      </w:r>
      <w:r w:rsidR="005215D4" w:rsidRPr="007F101A">
        <w:rPr>
          <w:rFonts w:ascii="Times New Roman" w:hAnsi="Times New Roman" w:cs="Times New Roman"/>
          <w:color w:val="000000" w:themeColor="text1"/>
        </w:rPr>
        <w:t xml:space="preserve">Consequently, participants’ sense of belonging was to the college/university, maybe even the college town or state in which they lived, but certainly not to the </w:t>
      </w:r>
      <w:r w:rsidR="007F101A" w:rsidRPr="007F101A">
        <w:rPr>
          <w:rFonts w:ascii="Times New Roman" w:hAnsi="Times New Roman" w:cs="Times New Roman"/>
          <w:color w:val="000000" w:themeColor="text1"/>
        </w:rPr>
        <w:t xml:space="preserve">entire </w:t>
      </w:r>
      <w:r w:rsidR="005215D4" w:rsidRPr="007F101A">
        <w:rPr>
          <w:rFonts w:ascii="Times New Roman" w:hAnsi="Times New Roman" w:cs="Times New Roman"/>
          <w:color w:val="000000" w:themeColor="text1"/>
        </w:rPr>
        <w:t>S</w:t>
      </w:r>
      <w:r w:rsidR="005215D4" w:rsidRPr="007F101A">
        <w:rPr>
          <w:rFonts w:ascii="Times New Roman" w:hAnsi="Times New Roman" w:cs="Times New Roman"/>
          <w:color w:val="000000" w:themeColor="text1"/>
          <w:vertAlign w:val="subscript"/>
        </w:rPr>
        <w:t>2</w:t>
      </w:r>
      <w:r w:rsidR="005215D4" w:rsidRPr="007F101A">
        <w:rPr>
          <w:rFonts w:ascii="Times New Roman" w:hAnsi="Times New Roman" w:cs="Times New Roman"/>
          <w:color w:val="000000" w:themeColor="text1"/>
        </w:rPr>
        <w:t xml:space="preserve"> country.</w:t>
      </w:r>
    </w:p>
    <w:p w14:paraId="5033ECC1" w14:textId="017A5359" w:rsidR="007B309F" w:rsidRPr="00EB1267" w:rsidRDefault="007B309F" w:rsidP="007B309F">
      <w:pPr>
        <w:spacing w:line="480" w:lineRule="auto"/>
        <w:ind w:firstLine="720"/>
        <w:rPr>
          <w:rFonts w:ascii="Times New Roman" w:hAnsi="Times New Roman" w:cs="Times New Roman"/>
        </w:rPr>
      </w:pPr>
      <w:r>
        <w:rPr>
          <w:rFonts w:ascii="Times New Roman" w:hAnsi="Times New Roman" w:cs="Times New Roman"/>
        </w:rPr>
        <w:t xml:space="preserve">All participants said that they did not feel a sense of identification with the countries and, thus, cultures of their sojourns. This was an interesting finding given that participants identified as multicultural. The literature reviewed in this dissertation notes that identification is one aspect of identity development and that self-identification (i.e., avowal) with a specific culture is </w:t>
      </w:r>
      <w:r>
        <w:rPr>
          <w:rFonts w:ascii="Times New Roman" w:hAnsi="Times New Roman" w:cs="Times New Roman"/>
        </w:rPr>
        <w:lastRenderedPageBreak/>
        <w:t>enough for an individual to be part of that culture. Participants felt a sense of belonging to their S</w:t>
      </w:r>
      <w:r>
        <w:rPr>
          <w:rFonts w:ascii="Times New Roman" w:hAnsi="Times New Roman" w:cs="Times New Roman"/>
          <w:vertAlign w:val="subscript"/>
        </w:rPr>
        <w:t>1</w:t>
      </w:r>
      <w:r>
        <w:rPr>
          <w:rFonts w:ascii="Times New Roman" w:hAnsi="Times New Roman" w:cs="Times New Roman"/>
        </w:rPr>
        <w:t xml:space="preserve"> country of sojourn but did not feel a sense of identification with the country. This finding is not surprising given that the previous findings reported in this dissertation indicated that participants’ CCA was to the UWC and college/university culture and not the countries of sojourn; </w:t>
      </w:r>
      <w:r w:rsidR="00C57AEC">
        <w:rPr>
          <w:rFonts w:ascii="Times New Roman" w:hAnsi="Times New Roman" w:cs="Times New Roman"/>
        </w:rPr>
        <w:t>thus,</w:t>
      </w:r>
      <w:r>
        <w:rPr>
          <w:rFonts w:ascii="Times New Roman" w:hAnsi="Times New Roman" w:cs="Times New Roman"/>
        </w:rPr>
        <w:t xml:space="preserve"> their identification was to these cultures and not the cultures of the countries of their sojourns.</w:t>
      </w:r>
    </w:p>
    <w:p w14:paraId="730E92E2" w14:textId="1E47660C" w:rsidR="007B309F" w:rsidRPr="00C8515C" w:rsidRDefault="007B309F" w:rsidP="007B309F">
      <w:pPr>
        <w:spacing w:line="480" w:lineRule="auto"/>
        <w:rPr>
          <w:rFonts w:ascii="Times New Roman" w:hAnsi="Times New Roman" w:cs="Times New Roman"/>
          <w:b/>
          <w:bCs/>
          <w:i/>
          <w:iCs/>
        </w:rPr>
      </w:pPr>
      <w:r w:rsidRPr="00C8515C">
        <w:rPr>
          <w:rFonts w:ascii="Times New Roman" w:hAnsi="Times New Roman" w:cs="Times New Roman"/>
          <w:b/>
          <w:bCs/>
          <w:i/>
          <w:iCs/>
        </w:rPr>
        <w:t>Incorporation of Cultures in Identity</w:t>
      </w:r>
      <w:r w:rsidR="009356D7">
        <w:rPr>
          <w:rFonts w:ascii="Times New Roman" w:hAnsi="Times New Roman" w:cs="Times New Roman"/>
          <w:b/>
          <w:bCs/>
          <w:i/>
          <w:iCs/>
        </w:rPr>
        <w:t>(</w:t>
      </w:r>
      <w:proofErr w:type="spellStart"/>
      <w:r w:rsidR="009356D7">
        <w:rPr>
          <w:rFonts w:ascii="Times New Roman" w:hAnsi="Times New Roman" w:cs="Times New Roman"/>
          <w:b/>
          <w:bCs/>
          <w:i/>
          <w:iCs/>
        </w:rPr>
        <w:t>ies</w:t>
      </w:r>
      <w:proofErr w:type="spellEnd"/>
      <w:r w:rsidR="009356D7">
        <w:rPr>
          <w:rFonts w:ascii="Times New Roman" w:hAnsi="Times New Roman" w:cs="Times New Roman"/>
          <w:b/>
          <w:bCs/>
          <w:i/>
          <w:iCs/>
        </w:rPr>
        <w:t>)</w:t>
      </w:r>
      <w:r w:rsidRPr="00C8515C">
        <w:rPr>
          <w:rFonts w:ascii="Times New Roman" w:hAnsi="Times New Roman" w:cs="Times New Roman"/>
          <w:b/>
          <w:bCs/>
          <w:i/>
          <w:iCs/>
        </w:rPr>
        <w:t xml:space="preserve"> and Communicative Behaviors</w:t>
      </w:r>
    </w:p>
    <w:p w14:paraId="1125E217" w14:textId="1D127716" w:rsidR="007B309F" w:rsidRDefault="007B309F" w:rsidP="007B309F">
      <w:pPr>
        <w:spacing w:line="480" w:lineRule="auto"/>
        <w:ind w:firstLine="720"/>
        <w:rPr>
          <w:rFonts w:ascii="Times New Roman" w:hAnsi="Times New Roman" w:cs="Times New Roman"/>
        </w:rPr>
      </w:pPr>
      <w:r>
        <w:rPr>
          <w:rFonts w:ascii="Times New Roman" w:hAnsi="Times New Roman" w:cs="Times New Roman"/>
        </w:rPr>
        <w:t xml:space="preserve">Finally, participants were asked what aspect of these cultures they incorporated into their identity and communicative behaviors. Participants provided a variety of answers ranging from obvious aspects of cultures, such as food, dress, music, and language, to deeper aspects, such as family values, spiritual values, practicing respect, and so forth. Many of the communicative behaviors have been reported in RQ3, </w:t>
      </w:r>
      <w:r w:rsidR="00221E9C">
        <w:rPr>
          <w:rFonts w:ascii="Times New Roman" w:hAnsi="Times New Roman" w:cs="Times New Roman"/>
        </w:rPr>
        <w:t>so</w:t>
      </w:r>
      <w:r>
        <w:rPr>
          <w:rFonts w:ascii="Times New Roman" w:hAnsi="Times New Roman" w:cs="Times New Roman"/>
        </w:rPr>
        <w:t xml:space="preserve"> will not be recounted here.</w:t>
      </w:r>
    </w:p>
    <w:p w14:paraId="755F34BD" w14:textId="4DE45ADB" w:rsidR="007B309F" w:rsidRDefault="007B309F" w:rsidP="007B309F">
      <w:pPr>
        <w:spacing w:line="480" w:lineRule="auto"/>
        <w:rPr>
          <w:rFonts w:ascii="Times New Roman" w:hAnsi="Times New Roman" w:cs="Times New Roman"/>
        </w:rPr>
      </w:pPr>
      <w:r>
        <w:rPr>
          <w:rFonts w:ascii="Times New Roman" w:hAnsi="Times New Roman" w:cs="Times New Roman"/>
        </w:rPr>
        <w:tab/>
        <w:t xml:space="preserve">The findings regarding multicultural identity development and enactment provide an impetus for a CMMID. The presented literature highlighted a substantial gap in CCA research pertaining to the multicultural identity development of newcomers. Communication scholars continue to borrow from social and cultural psychology to explain such identities. For example, Toomey et al. (2013) employed the BII model to make a case for examining how bicultural individuals communicate with their social networks. In another instance, S. Liu (2011) used social psychology literature on multicultural identity development to make a case for duality/hybridity and blended/fused identities of Chinese individuals living in Australia. </w:t>
      </w:r>
      <w:r w:rsidR="00F41433">
        <w:rPr>
          <w:rFonts w:ascii="Times New Roman" w:hAnsi="Times New Roman" w:cs="Times New Roman"/>
        </w:rPr>
        <w:t xml:space="preserve">I had to resign to similar use of social psychology literature to make a case for multicultural identity development for sojourners. </w:t>
      </w:r>
      <w:r>
        <w:rPr>
          <w:rFonts w:ascii="Times New Roman" w:hAnsi="Times New Roman" w:cs="Times New Roman"/>
        </w:rPr>
        <w:t xml:space="preserve">The model proposed in this dissertation will be one of the only models that describe the development of a multicultural identity from a communication </w:t>
      </w:r>
      <w:r>
        <w:rPr>
          <w:rFonts w:ascii="Times New Roman" w:hAnsi="Times New Roman" w:cs="Times New Roman"/>
        </w:rPr>
        <w:lastRenderedPageBreak/>
        <w:t xml:space="preserve">perspective. The proposed CMMID was conceptualized by employing the findings of this dissertation and is described in detail below. </w:t>
      </w:r>
    </w:p>
    <w:p w14:paraId="60773330" w14:textId="2677CD08" w:rsidR="007B309F" w:rsidRPr="00221E9C" w:rsidRDefault="00221E9C" w:rsidP="007B309F">
      <w:pPr>
        <w:spacing w:line="480" w:lineRule="auto"/>
        <w:rPr>
          <w:rFonts w:ascii="Times New Roman" w:hAnsi="Times New Roman" w:cs="Times New Roman"/>
          <w:b/>
          <w:bCs/>
          <w:i/>
          <w:iCs/>
        </w:rPr>
      </w:pPr>
      <w:r>
        <w:rPr>
          <w:rFonts w:ascii="Times New Roman" w:hAnsi="Times New Roman" w:cs="Times New Roman"/>
          <w:b/>
          <w:bCs/>
          <w:i/>
          <w:iCs/>
        </w:rPr>
        <w:t>The CMMID</w:t>
      </w:r>
    </w:p>
    <w:p w14:paraId="57F3B471" w14:textId="47E29BA8" w:rsidR="007B309F" w:rsidRDefault="007B309F" w:rsidP="007B309F">
      <w:pPr>
        <w:spacing w:line="480" w:lineRule="auto"/>
        <w:rPr>
          <w:rFonts w:ascii="Times New Roman" w:hAnsi="Times New Roman" w:cs="Times New Roman"/>
        </w:rPr>
      </w:pPr>
      <w:r>
        <w:rPr>
          <w:rFonts w:ascii="Times New Roman" w:hAnsi="Times New Roman" w:cs="Times New Roman"/>
        </w:rPr>
        <w:tab/>
        <w:t>The CMMID highlights the communicative aspects of identity development. Thus, this model focuses on communication events and behaviors that shape and mold newcomers’ identity(</w:t>
      </w:r>
      <w:proofErr w:type="spellStart"/>
      <w:r>
        <w:rPr>
          <w:rFonts w:ascii="Times New Roman" w:hAnsi="Times New Roman" w:cs="Times New Roman"/>
        </w:rPr>
        <w:t>ies</w:t>
      </w:r>
      <w:proofErr w:type="spellEnd"/>
      <w:r>
        <w:rPr>
          <w:rFonts w:ascii="Times New Roman" w:hAnsi="Times New Roman" w:cs="Times New Roman"/>
        </w:rPr>
        <w:t>) into (a) multicultural identity(</w:t>
      </w:r>
      <w:proofErr w:type="spellStart"/>
      <w:r>
        <w:rPr>
          <w:rFonts w:ascii="Times New Roman" w:hAnsi="Times New Roman" w:cs="Times New Roman"/>
        </w:rPr>
        <w:t>ies</w:t>
      </w:r>
      <w:proofErr w:type="spellEnd"/>
      <w:r>
        <w:rPr>
          <w:rFonts w:ascii="Times New Roman" w:hAnsi="Times New Roman" w:cs="Times New Roman"/>
        </w:rPr>
        <w:t>). Admittedly, some newcomers enter a new society with multicultural identities. For these newcomers, the CCA experiences add new cultural layers to (an) already existing multicultural identity(</w:t>
      </w:r>
      <w:proofErr w:type="spellStart"/>
      <w:r>
        <w:rPr>
          <w:rFonts w:ascii="Times New Roman" w:hAnsi="Times New Roman" w:cs="Times New Roman"/>
        </w:rPr>
        <w:t>ies</w:t>
      </w:r>
      <w:proofErr w:type="spellEnd"/>
      <w:r>
        <w:rPr>
          <w:rFonts w:ascii="Times New Roman" w:hAnsi="Times New Roman" w:cs="Times New Roman"/>
        </w:rPr>
        <w:t xml:space="preserve">). </w:t>
      </w:r>
      <w:r>
        <w:rPr>
          <w:rFonts w:ascii="Times-Roman" w:hAnsi="Times-Roman" w:cs="Times-Roman"/>
        </w:rPr>
        <w:t>Individuals who view themselves as multicultural</w:t>
      </w:r>
      <w:r w:rsidRPr="00BD3D8C">
        <w:rPr>
          <w:rFonts w:ascii="Times-Roman" w:hAnsi="Times-Roman" w:cs="Times-Roman"/>
        </w:rPr>
        <w:t xml:space="preserve"> hold two or more cultural identities, speak two or more languages, </w:t>
      </w:r>
      <w:r w:rsidR="00F41433">
        <w:rPr>
          <w:rFonts w:ascii="Times-Roman" w:hAnsi="Times-Roman" w:cs="Times-Roman"/>
        </w:rPr>
        <w:t xml:space="preserve">and </w:t>
      </w:r>
      <w:r w:rsidRPr="00BD3D8C">
        <w:rPr>
          <w:rFonts w:ascii="Times-Roman" w:hAnsi="Times-Roman" w:cs="Times-Roman"/>
        </w:rPr>
        <w:t xml:space="preserve">function effectively in two or more </w:t>
      </w:r>
      <w:r>
        <w:rPr>
          <w:rFonts w:ascii="Times-Roman" w:hAnsi="Times-Roman" w:cs="Times-Roman"/>
        </w:rPr>
        <w:t>societies</w:t>
      </w:r>
      <w:r w:rsidR="00F41433">
        <w:rPr>
          <w:rFonts w:ascii="Times-Roman" w:hAnsi="Times-Roman" w:cs="Times-Roman"/>
        </w:rPr>
        <w:t>. Their</w:t>
      </w:r>
      <w:r>
        <w:rPr>
          <w:rFonts w:ascii="Times-Roman" w:hAnsi="Times-Roman" w:cs="Times-Roman"/>
        </w:rPr>
        <w:t xml:space="preserve"> identification is rooted in self-identification</w:t>
      </w:r>
      <w:r w:rsidRPr="00BD3D8C">
        <w:rPr>
          <w:rFonts w:ascii="Times-Roman" w:hAnsi="Times-Roman" w:cs="Times-Roman"/>
        </w:rPr>
        <w:t xml:space="preserve"> (</w:t>
      </w:r>
      <w:r>
        <w:rPr>
          <w:rFonts w:ascii="Times-Roman" w:hAnsi="Times-Roman" w:cs="Times-Roman"/>
        </w:rPr>
        <w:t xml:space="preserve">S. </w:t>
      </w:r>
      <w:r w:rsidRPr="00BD3D8C">
        <w:rPr>
          <w:rFonts w:ascii="Times-Roman" w:hAnsi="Times-Roman" w:cs="Times-Roman"/>
        </w:rPr>
        <w:t>Liu, 201</w:t>
      </w:r>
      <w:r>
        <w:rPr>
          <w:rFonts w:ascii="Times-Roman" w:hAnsi="Times-Roman" w:cs="Times-Roman"/>
        </w:rPr>
        <w:t>7</w:t>
      </w:r>
      <w:r w:rsidRPr="00BD3D8C">
        <w:rPr>
          <w:rFonts w:ascii="Times-Roman" w:hAnsi="Times-Roman" w:cs="Times-Roman"/>
        </w:rPr>
        <w:t>).</w:t>
      </w:r>
      <w:r>
        <w:rPr>
          <w:rFonts w:ascii="Times New Roman" w:hAnsi="Times New Roman" w:cs="Times New Roman"/>
        </w:rPr>
        <w:t xml:space="preserve"> </w:t>
      </w:r>
    </w:p>
    <w:p w14:paraId="3B5E447E" w14:textId="01BF9FCD" w:rsidR="007B309F" w:rsidRDefault="007B309F" w:rsidP="007B309F">
      <w:pPr>
        <w:spacing w:line="480" w:lineRule="auto"/>
        <w:ind w:firstLine="720"/>
        <w:rPr>
          <w:rFonts w:ascii="Times New Roman" w:hAnsi="Times New Roman" w:cs="Times New Roman"/>
        </w:rPr>
      </w:pPr>
      <w:r>
        <w:rPr>
          <w:rFonts w:ascii="Times New Roman" w:hAnsi="Times New Roman" w:cs="Times New Roman"/>
        </w:rPr>
        <w:t xml:space="preserve">Findings from this dissertation were used to map the stages individuals undergo as they are adapting to a new cultural environment. The stages focus on communicative aspects of the CCA experience. Sojourners’ multicultural identity is shaped in stages by communicative events and the enactment of communication practices as the sojourner undergoes CCA. Three conditions to highlight within this process are: First, these two components (events and practices) are not tied to a specific stage of the developmental process but are experienced and refined as CCA and learning occur. Thus, these components are experienced at varying degrees between the different stages of multicultural identity development. Second, identity change occurs at different paces for sojourners based on their CCA. Some may immerse themselves into the CCA process quickly, whereas others may take their time and be more cautious. As such, time spent in each stage may vary based on the degree of a sojourner’s adaptation. Additionally, sojourners may advance, regress, or skip stages depending on their CCA experience. Third, identity change </w:t>
      </w:r>
      <w:r>
        <w:rPr>
          <w:rFonts w:ascii="Times New Roman" w:hAnsi="Times New Roman" w:cs="Times New Roman"/>
        </w:rPr>
        <w:lastRenderedPageBreak/>
        <w:t>is predominantly gradual, unconscious, and manifested over the period of sojourn. For most, the identity change only becomes evident when they take time to reflect on the process or upon return to their home country. Thus, the identity change process manifests differently for each sojourner</w:t>
      </w:r>
      <w:r w:rsidR="004667DA">
        <w:rPr>
          <w:rFonts w:ascii="Times New Roman" w:hAnsi="Times New Roman" w:cs="Times New Roman"/>
        </w:rPr>
        <w:t>,</w:t>
      </w:r>
      <w:r>
        <w:rPr>
          <w:rFonts w:ascii="Times New Roman" w:hAnsi="Times New Roman" w:cs="Times New Roman"/>
        </w:rPr>
        <w:t xml:space="preserve"> depending on their CCA experience.</w:t>
      </w:r>
    </w:p>
    <w:p w14:paraId="0B792637" w14:textId="530DD464" w:rsidR="00CA2903" w:rsidRPr="00F41433" w:rsidRDefault="007B309F" w:rsidP="00F41433">
      <w:pPr>
        <w:spacing w:line="480" w:lineRule="auto"/>
        <w:ind w:firstLine="720"/>
        <w:rPr>
          <w:rFonts w:ascii="Times New Roman" w:hAnsi="Times New Roman" w:cs="Times New Roman"/>
        </w:rPr>
      </w:pPr>
      <w:r>
        <w:rPr>
          <w:rFonts w:ascii="Times New Roman" w:hAnsi="Times New Roman" w:cs="Times New Roman"/>
        </w:rPr>
        <w:t>The proposed CMMID (see Figure 3) conceptualizes that a multicultural identity(</w:t>
      </w:r>
      <w:proofErr w:type="spellStart"/>
      <w:r>
        <w:rPr>
          <w:rFonts w:ascii="Times New Roman" w:hAnsi="Times New Roman" w:cs="Times New Roman"/>
        </w:rPr>
        <w:t>ies</w:t>
      </w:r>
      <w:proofErr w:type="spellEnd"/>
      <w:r>
        <w:rPr>
          <w:rFonts w:ascii="Times New Roman" w:hAnsi="Times New Roman" w:cs="Times New Roman"/>
        </w:rPr>
        <w:t xml:space="preserve">) occurs over five major stages: 1) adjustment, 2) immersion, 3) integration and redefinition, 4) embodiment, and 5) refinement. Note that these stages do not </w:t>
      </w:r>
      <w:r w:rsidR="00F41433">
        <w:rPr>
          <w:rFonts w:ascii="Times New Roman" w:hAnsi="Times New Roman" w:cs="Times New Roman"/>
        </w:rPr>
        <w:t>necessarily</w:t>
      </w:r>
      <w:r>
        <w:rPr>
          <w:rFonts w:ascii="Times New Roman" w:hAnsi="Times New Roman" w:cs="Times New Roman"/>
        </w:rPr>
        <w:t xml:space="preserve"> occur in a linear</w:t>
      </w:r>
      <w:r w:rsidR="00F41433">
        <w:rPr>
          <w:rFonts w:ascii="Times New Roman" w:hAnsi="Times New Roman" w:cs="Times New Roman"/>
        </w:rPr>
        <w:t xml:space="preserve"> fashion</w:t>
      </w:r>
      <w:r>
        <w:rPr>
          <w:rFonts w:ascii="Times New Roman" w:hAnsi="Times New Roman" w:cs="Times New Roman"/>
        </w:rPr>
        <w:t>, meaning sojourners can advance to one stage but then regress back to an earlier stage or can skip a stage altogether. The time a sojourner spends in each stage also varies depending on a multitude of factors such as previous CCA experiences, the strength of one’s ethnic or cultural identity, their openness to change, and so on. Each stage is discussed in what follows.</w:t>
      </w:r>
    </w:p>
    <w:p w14:paraId="1CAA6B73" w14:textId="57F274D6" w:rsidR="007B309F" w:rsidRPr="004A4E13" w:rsidRDefault="007B309F" w:rsidP="005A30F1">
      <w:pPr>
        <w:spacing w:line="480" w:lineRule="auto"/>
        <w:rPr>
          <w:rFonts w:ascii="Times New Roman" w:hAnsi="Times New Roman" w:cs="Times New Roman"/>
          <w:b/>
          <w:bCs/>
        </w:rPr>
      </w:pPr>
      <w:r w:rsidRPr="004A4E13">
        <w:rPr>
          <w:rFonts w:ascii="Times New Roman" w:hAnsi="Times New Roman" w:cs="Times New Roman"/>
          <w:b/>
          <w:bCs/>
        </w:rPr>
        <w:t xml:space="preserve">Figure </w:t>
      </w:r>
      <w:r>
        <w:rPr>
          <w:rFonts w:ascii="Times New Roman" w:hAnsi="Times New Roman" w:cs="Times New Roman"/>
          <w:b/>
          <w:bCs/>
        </w:rPr>
        <w:t>3</w:t>
      </w:r>
    </w:p>
    <w:p w14:paraId="50E8EBED" w14:textId="6F0C6E9E" w:rsidR="007B309F" w:rsidRDefault="007B309F" w:rsidP="005A30F1">
      <w:pPr>
        <w:spacing w:line="480" w:lineRule="auto"/>
        <w:rPr>
          <w:rFonts w:ascii="Times New Roman" w:hAnsi="Times New Roman" w:cs="Times New Roman"/>
          <w:i/>
          <w:iCs/>
        </w:rPr>
      </w:pPr>
      <w:r w:rsidRPr="004A4E13">
        <w:rPr>
          <w:rFonts w:ascii="Times New Roman" w:hAnsi="Times New Roman" w:cs="Times New Roman"/>
          <w:i/>
          <w:iCs/>
        </w:rPr>
        <w:t>Visual Representation of the Communication Model of Multicultural Identity Development</w:t>
      </w:r>
    </w:p>
    <w:p w14:paraId="4AFC87E0" w14:textId="77777777" w:rsidR="005A30F1" w:rsidRPr="004A4E13" w:rsidRDefault="005A30F1" w:rsidP="007B309F">
      <w:pPr>
        <w:rPr>
          <w:rFonts w:ascii="Times New Roman" w:hAnsi="Times New Roman" w:cs="Times New Roman"/>
          <w:i/>
          <w:iCs/>
        </w:rPr>
      </w:pPr>
    </w:p>
    <w:p w14:paraId="12AFB213" w14:textId="77777777" w:rsidR="007B309F" w:rsidRDefault="007B309F" w:rsidP="007B309F">
      <w:pPr>
        <w:spacing w:line="480" w:lineRule="auto"/>
        <w:rPr>
          <w:rFonts w:ascii="Times New Roman" w:hAnsi="Times New Roman" w:cs="Times New Roman"/>
        </w:rPr>
      </w:pPr>
      <w:r>
        <w:rPr>
          <w:rFonts w:ascii="Times New Roman" w:hAnsi="Times New Roman" w:cs="Times New Roman"/>
          <w:noProof/>
        </w:rPr>
        <w:drawing>
          <wp:inline distT="0" distB="0" distL="0" distR="0" wp14:anchorId="5FF5C526" wp14:editId="72992003">
            <wp:extent cx="5928995" cy="2926080"/>
            <wp:effectExtent l="0" t="0" r="0" b="0"/>
            <wp:docPr id="10" name="Diagram 1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 r:lo="rId14" r:qs="rId15" r:cs="rId16"/>
              </a:graphicData>
            </a:graphic>
          </wp:inline>
        </w:drawing>
      </w:r>
    </w:p>
    <w:p w14:paraId="1E4DE883" w14:textId="77777777" w:rsidR="00600349" w:rsidRDefault="00600349" w:rsidP="007B309F">
      <w:pPr>
        <w:spacing w:line="480" w:lineRule="auto"/>
        <w:rPr>
          <w:rFonts w:ascii="Times New Roman" w:hAnsi="Times New Roman" w:cs="Times New Roman"/>
          <w:b/>
          <w:bCs/>
        </w:rPr>
      </w:pPr>
    </w:p>
    <w:p w14:paraId="717B1B2A" w14:textId="208E5B00" w:rsidR="007B309F" w:rsidRDefault="007B309F" w:rsidP="00C851E8">
      <w:pPr>
        <w:spacing w:line="480" w:lineRule="auto"/>
        <w:ind w:firstLine="720"/>
        <w:rPr>
          <w:rFonts w:ascii="Times New Roman" w:hAnsi="Times New Roman" w:cs="Times New Roman"/>
        </w:rPr>
      </w:pPr>
      <w:r w:rsidRPr="00BC069F">
        <w:rPr>
          <w:rFonts w:ascii="Times New Roman" w:hAnsi="Times New Roman" w:cs="Times New Roman"/>
          <w:b/>
          <w:bCs/>
        </w:rPr>
        <w:lastRenderedPageBreak/>
        <w:t>Stage 1: Adjustment</w:t>
      </w:r>
      <w:r w:rsidR="00C851E8">
        <w:rPr>
          <w:rFonts w:ascii="Times New Roman" w:hAnsi="Times New Roman" w:cs="Times New Roman"/>
        </w:rPr>
        <w:t xml:space="preserve">. </w:t>
      </w:r>
      <w:r>
        <w:rPr>
          <w:rFonts w:ascii="Times New Roman" w:hAnsi="Times New Roman" w:cs="Times New Roman"/>
        </w:rPr>
        <w:t xml:space="preserve">The first stage of the CMMID is the adjustment stage. Naturally, this stage deals with CCA. This is the stage in which sojourners undergo psychological and sociocultural adjustment and work out coping strategies for the new environment. In this stage, a sojourner’s identity undergoes minimal change. Sojourners do a great deal of observing, examining, and canvassing </w:t>
      </w:r>
      <w:r w:rsidR="00C57AEC">
        <w:rPr>
          <w:rFonts w:ascii="Times New Roman" w:hAnsi="Times New Roman" w:cs="Times New Roman"/>
        </w:rPr>
        <w:t>to</w:t>
      </w:r>
      <w:r>
        <w:rPr>
          <w:rFonts w:ascii="Times New Roman" w:hAnsi="Times New Roman" w:cs="Times New Roman"/>
        </w:rPr>
        <w:t xml:space="preserve"> determine how they will proceed in the new environment. They feel lost and </w:t>
      </w:r>
      <w:r w:rsidR="00C57AEC">
        <w:rPr>
          <w:rFonts w:ascii="Times New Roman" w:hAnsi="Times New Roman" w:cs="Times New Roman"/>
        </w:rPr>
        <w:t>lonely and</w:t>
      </w:r>
      <w:r>
        <w:rPr>
          <w:rFonts w:ascii="Times New Roman" w:hAnsi="Times New Roman" w:cs="Times New Roman"/>
        </w:rPr>
        <w:t xml:space="preserve"> have problems fitting in as they are trying to figure out how to be themselves in the new environment. These feelings also motivate sojourners to seek out the familiar. So, they build friendships and community with those who share a similar heritage in terms of culture, language, or geographic proximity. </w:t>
      </w:r>
    </w:p>
    <w:p w14:paraId="1ACDFEE4" w14:textId="77777777" w:rsidR="007B309F" w:rsidRDefault="007B309F" w:rsidP="007B309F">
      <w:pPr>
        <w:spacing w:line="480" w:lineRule="auto"/>
        <w:ind w:firstLine="720"/>
        <w:rPr>
          <w:rFonts w:ascii="Times New Roman" w:hAnsi="Times New Roman" w:cs="Times New Roman"/>
        </w:rPr>
      </w:pPr>
      <w:r>
        <w:rPr>
          <w:rFonts w:ascii="Times New Roman" w:hAnsi="Times New Roman" w:cs="Times New Roman"/>
        </w:rPr>
        <w:t xml:space="preserve">Alliances with culturally similar individuals allow participants to source information, practice language, and feel safe and secure in their new environment. Most sojourners appreciate the comfort these aspects bring. However, once they reach a satisfactory level of confidence in their knowledge, ability to speak a language, and sense of safety and security, they are willing to venture further away from these communities. Exploring the new environment at this point does not mean ties are severed with their former community. The community remains </w:t>
      </w:r>
      <w:r w:rsidRPr="00846D7A">
        <w:rPr>
          <w:rFonts w:ascii="Times New Roman" w:hAnsi="Times New Roman" w:cs="Times New Roman"/>
          <w:i/>
          <w:iCs/>
        </w:rPr>
        <w:t>home</w:t>
      </w:r>
      <w:r>
        <w:rPr>
          <w:rFonts w:ascii="Times New Roman" w:hAnsi="Times New Roman" w:cs="Times New Roman"/>
        </w:rPr>
        <w:t xml:space="preserve">; however, new friendships and communities outside of the culturally similar individuals are fostered. Some sojourners, however, remain tethered to the culturally similar community and experience a slower (if at all) identity change process. Nevertheless, through a lot of trial-and-error, sojourners reach a point of confidence where they feel comfortable enough to move to the next stage. </w:t>
      </w:r>
    </w:p>
    <w:p w14:paraId="120519A2" w14:textId="6FE72CBD" w:rsidR="007B309F" w:rsidRPr="00C851E8" w:rsidRDefault="007B309F" w:rsidP="00C851E8">
      <w:pPr>
        <w:spacing w:line="480" w:lineRule="auto"/>
        <w:ind w:firstLine="720"/>
        <w:rPr>
          <w:rFonts w:ascii="Times New Roman" w:hAnsi="Times New Roman" w:cs="Times New Roman"/>
          <w:b/>
          <w:bCs/>
        </w:rPr>
      </w:pPr>
      <w:r w:rsidRPr="005C644C">
        <w:rPr>
          <w:rFonts w:ascii="Times New Roman" w:hAnsi="Times New Roman" w:cs="Times New Roman"/>
          <w:b/>
          <w:bCs/>
        </w:rPr>
        <w:t>Stage 2: Immersion</w:t>
      </w:r>
      <w:r w:rsidR="00C851E8">
        <w:rPr>
          <w:rFonts w:ascii="Times New Roman" w:hAnsi="Times New Roman" w:cs="Times New Roman"/>
          <w:b/>
          <w:bCs/>
        </w:rPr>
        <w:t xml:space="preserve">. </w:t>
      </w:r>
      <w:r>
        <w:rPr>
          <w:rFonts w:ascii="Times New Roman" w:hAnsi="Times New Roman" w:cs="Times New Roman"/>
        </w:rPr>
        <w:t xml:space="preserve">Stage </w:t>
      </w:r>
      <w:r w:rsidR="00257BB8">
        <w:rPr>
          <w:rFonts w:ascii="Times New Roman" w:hAnsi="Times New Roman" w:cs="Times New Roman"/>
        </w:rPr>
        <w:t>2</w:t>
      </w:r>
      <w:r>
        <w:rPr>
          <w:rFonts w:ascii="Times New Roman" w:hAnsi="Times New Roman" w:cs="Times New Roman"/>
        </w:rPr>
        <w:t xml:space="preserve"> deals with immersion. In the immersion stage, sojourners have </w:t>
      </w:r>
      <w:proofErr w:type="gramStart"/>
      <w:r>
        <w:rPr>
          <w:rFonts w:ascii="Times New Roman" w:hAnsi="Times New Roman" w:cs="Times New Roman"/>
        </w:rPr>
        <w:t>opened up</w:t>
      </w:r>
      <w:proofErr w:type="gramEnd"/>
      <w:r>
        <w:rPr>
          <w:rFonts w:ascii="Times New Roman" w:hAnsi="Times New Roman" w:cs="Times New Roman"/>
        </w:rPr>
        <w:t xml:space="preserve"> and feel more inclined to engage with the new environment – a free-fall of sorts. However, </w:t>
      </w:r>
      <w:proofErr w:type="gramStart"/>
      <w:r>
        <w:rPr>
          <w:rFonts w:ascii="Times New Roman" w:hAnsi="Times New Roman" w:cs="Times New Roman"/>
        </w:rPr>
        <w:t>opening up</w:t>
      </w:r>
      <w:proofErr w:type="gramEnd"/>
      <w:r>
        <w:rPr>
          <w:rFonts w:ascii="Times New Roman" w:hAnsi="Times New Roman" w:cs="Times New Roman"/>
        </w:rPr>
        <w:t xml:space="preserve"> also means they are acquiring new and distinct information. Sojourners engage in a great deal of learning while they are meeting new people, learning about their </w:t>
      </w:r>
      <w:r>
        <w:rPr>
          <w:rFonts w:ascii="Times New Roman" w:hAnsi="Times New Roman" w:cs="Times New Roman"/>
        </w:rPr>
        <w:lastRenderedPageBreak/>
        <w:t xml:space="preserve">cultures, their experiences, and learning about the new/host environment and its culture. They receive a lot of information that often makes them question their existing and long-held cultural knowledge, values, beliefs, norms, rules, attitudes, behaviors, and so forth. Questioning their own culture results in identity conflict, which necessitates them to review, reevaluate, and recalibrate their knowledge. This stage is also a phase of mutual learning, in that sojourners also teach others about their culture, which results in them becoming cultural representatives and ambassadors of their own culture. They start learning more and more about their culture so that they can effectively represent it to others. This learning and representation of their culture </w:t>
      </w:r>
      <w:r w:rsidR="00B77621">
        <w:rPr>
          <w:rFonts w:ascii="Times New Roman" w:hAnsi="Times New Roman" w:cs="Times New Roman"/>
        </w:rPr>
        <w:t>lead</w:t>
      </w:r>
      <w:r>
        <w:rPr>
          <w:rFonts w:ascii="Times New Roman" w:hAnsi="Times New Roman" w:cs="Times New Roman"/>
        </w:rPr>
        <w:t xml:space="preserve"> to cultural pride, cultural appreciation, and cultural identity salience. </w:t>
      </w:r>
      <w:r w:rsidR="00412FF4" w:rsidRPr="007F101A">
        <w:rPr>
          <w:rFonts w:ascii="Times New Roman" w:hAnsi="Times New Roman" w:cs="Times New Roman"/>
          <w:color w:val="000000" w:themeColor="text1"/>
        </w:rPr>
        <w:t>This stage also indicates an important aspect of CCA, adopting the integration strategy of acculturation as the desired strategy for adapting to the new environment. This derivation stems from the evidence provided</w:t>
      </w:r>
      <w:r w:rsidR="007F101A" w:rsidRPr="007F101A">
        <w:rPr>
          <w:rFonts w:ascii="Times New Roman" w:hAnsi="Times New Roman" w:cs="Times New Roman"/>
          <w:color w:val="000000" w:themeColor="text1"/>
        </w:rPr>
        <w:t>,</w:t>
      </w:r>
      <w:r w:rsidR="00412FF4" w:rsidRPr="007F101A">
        <w:rPr>
          <w:rFonts w:ascii="Times New Roman" w:hAnsi="Times New Roman" w:cs="Times New Roman"/>
          <w:color w:val="000000" w:themeColor="text1"/>
        </w:rPr>
        <w:t xml:space="preserve"> that participants bec</w:t>
      </w:r>
      <w:r w:rsidR="007F101A" w:rsidRPr="007F101A">
        <w:rPr>
          <w:rFonts w:ascii="Times New Roman" w:hAnsi="Times New Roman" w:cs="Times New Roman"/>
          <w:color w:val="000000" w:themeColor="text1"/>
        </w:rPr>
        <w:t>a</w:t>
      </w:r>
      <w:r w:rsidR="00412FF4" w:rsidRPr="007F101A">
        <w:rPr>
          <w:rFonts w:ascii="Times New Roman" w:hAnsi="Times New Roman" w:cs="Times New Roman"/>
          <w:color w:val="000000" w:themeColor="text1"/>
        </w:rPr>
        <w:t>me cultural representatives and ambassadors and experience</w:t>
      </w:r>
      <w:r w:rsidR="007F101A" w:rsidRPr="007F101A">
        <w:rPr>
          <w:rFonts w:ascii="Times New Roman" w:hAnsi="Times New Roman" w:cs="Times New Roman"/>
          <w:color w:val="000000" w:themeColor="text1"/>
        </w:rPr>
        <w:t>d</w:t>
      </w:r>
      <w:r w:rsidR="00412FF4" w:rsidRPr="007F101A">
        <w:rPr>
          <w:rFonts w:ascii="Times New Roman" w:hAnsi="Times New Roman" w:cs="Times New Roman"/>
          <w:color w:val="000000" w:themeColor="text1"/>
        </w:rPr>
        <w:t xml:space="preserve"> heritage cultural identity salience, </w:t>
      </w:r>
      <w:r w:rsidR="007F101A" w:rsidRPr="007F101A">
        <w:rPr>
          <w:rFonts w:ascii="Times New Roman" w:hAnsi="Times New Roman" w:cs="Times New Roman"/>
          <w:color w:val="000000" w:themeColor="text1"/>
        </w:rPr>
        <w:t>and so on.</w:t>
      </w:r>
      <w:r w:rsidR="00412FF4" w:rsidRPr="007F101A">
        <w:rPr>
          <w:rFonts w:ascii="Times New Roman" w:hAnsi="Times New Roman" w:cs="Times New Roman"/>
          <w:color w:val="000000" w:themeColor="text1"/>
        </w:rPr>
        <w:t xml:space="preserve"> Hence, they </w:t>
      </w:r>
      <w:r w:rsidR="007F101A" w:rsidRPr="007F101A">
        <w:rPr>
          <w:rFonts w:ascii="Times New Roman" w:hAnsi="Times New Roman" w:cs="Times New Roman"/>
          <w:color w:val="000000" w:themeColor="text1"/>
        </w:rPr>
        <w:t>we</w:t>
      </w:r>
      <w:r w:rsidR="00412FF4" w:rsidRPr="007F101A">
        <w:rPr>
          <w:rFonts w:ascii="Times New Roman" w:hAnsi="Times New Roman" w:cs="Times New Roman"/>
          <w:color w:val="000000" w:themeColor="text1"/>
        </w:rPr>
        <w:t>re inclined to practice heritage culture in the new environment</w:t>
      </w:r>
      <w:r w:rsidR="00180EAC" w:rsidRPr="007F101A">
        <w:rPr>
          <w:rFonts w:ascii="Times New Roman" w:hAnsi="Times New Roman" w:cs="Times New Roman"/>
          <w:color w:val="000000" w:themeColor="text1"/>
        </w:rPr>
        <w:t>, indexing cultural integration.</w:t>
      </w:r>
    </w:p>
    <w:p w14:paraId="68B50F53" w14:textId="77777777" w:rsidR="007B309F" w:rsidRDefault="007B309F" w:rsidP="007B309F">
      <w:pPr>
        <w:spacing w:line="480" w:lineRule="auto"/>
        <w:ind w:firstLine="720"/>
        <w:rPr>
          <w:rFonts w:ascii="Times New Roman" w:hAnsi="Times New Roman" w:cs="Times New Roman"/>
        </w:rPr>
      </w:pPr>
      <w:r w:rsidRPr="007F101A">
        <w:rPr>
          <w:rFonts w:ascii="Times New Roman" w:hAnsi="Times New Roman" w:cs="Times New Roman"/>
          <w:color w:val="000000" w:themeColor="text1"/>
        </w:rPr>
        <w:t>The substantial amount of cultural learning that occurs during this stage results in improved functional fitness in the new environment</w:t>
      </w:r>
      <w:r>
        <w:rPr>
          <w:rFonts w:ascii="Times New Roman" w:hAnsi="Times New Roman" w:cs="Times New Roman"/>
        </w:rPr>
        <w:t xml:space="preserve">. Sojourners feel more confident in their ability to communicate with others. Thus, they venture out and make friends with culturally different others, speak up in classroom discussions, engage in debates, and learn more about their environment. Doing so, allows them to gain and absorb more information that leads to even more learning, while slowly building communication competencies. Cultural learning also pushes sojourners toward both conscious and unconscious, and fast or gradual identity change. Sojourners may stay in this stage for a while because a lot of identity negotiation takes place during this stage. They test the bounds of their identity as the body of knowledge is found </w:t>
      </w:r>
      <w:r>
        <w:rPr>
          <w:rFonts w:ascii="Times New Roman" w:hAnsi="Times New Roman" w:cs="Times New Roman"/>
        </w:rPr>
        <w:lastRenderedPageBreak/>
        <w:t xml:space="preserve">lacking explanations and responses as they engage with culturally different others and the environment as well as undergo a multitude of experiences while adapting to the new environment. </w:t>
      </w:r>
    </w:p>
    <w:p w14:paraId="0519DB31" w14:textId="26B07A07" w:rsidR="007B309F" w:rsidRDefault="007B309F" w:rsidP="007B309F">
      <w:pPr>
        <w:spacing w:line="480" w:lineRule="auto"/>
        <w:ind w:firstLine="720"/>
        <w:rPr>
          <w:rFonts w:ascii="Times New Roman" w:hAnsi="Times New Roman" w:cs="Times New Roman"/>
        </w:rPr>
      </w:pPr>
      <w:r>
        <w:rPr>
          <w:rFonts w:ascii="Times New Roman" w:hAnsi="Times New Roman" w:cs="Times New Roman"/>
        </w:rPr>
        <w:t>Some individuals in sojourners’ new and old environments may celebrate and affirm the identity changes that the latter undergo, whereas others may shun or reject them and their new identity(</w:t>
      </w:r>
      <w:proofErr w:type="spellStart"/>
      <w:r>
        <w:rPr>
          <w:rFonts w:ascii="Times New Roman" w:hAnsi="Times New Roman" w:cs="Times New Roman"/>
        </w:rPr>
        <w:t>ies</w:t>
      </w:r>
      <w:proofErr w:type="spellEnd"/>
      <w:r>
        <w:rPr>
          <w:rFonts w:ascii="Times New Roman" w:hAnsi="Times New Roman" w:cs="Times New Roman"/>
        </w:rPr>
        <w:t>). Experiencing identity security or insecurity in interactions may propel sojourners to explore further these new dimensions of their self or slow down the</w:t>
      </w:r>
      <w:r w:rsidR="000D51C2">
        <w:rPr>
          <w:rFonts w:ascii="Times New Roman" w:hAnsi="Times New Roman" w:cs="Times New Roman"/>
        </w:rPr>
        <w:t>ir</w:t>
      </w:r>
      <w:r>
        <w:rPr>
          <w:rFonts w:ascii="Times New Roman" w:hAnsi="Times New Roman" w:cs="Times New Roman"/>
        </w:rPr>
        <w:t xml:space="preserve"> identity change processes and retreat to their old way of being. Some sojourners may disregard others’ view of their identity change if they are satisfied with the changes they are undergoing. These decisions are part of the identity negotiation process and are continuous as the CCA experience unfolds. The identity change is never complete, though, and is always in the making. Progression to the next stage can be expected when sojourners have found answers to questions about their heritage culture that emerged </w:t>
      </w:r>
      <w:proofErr w:type="gramStart"/>
      <w:r>
        <w:rPr>
          <w:rFonts w:ascii="Times New Roman" w:hAnsi="Times New Roman" w:cs="Times New Roman"/>
        </w:rPr>
        <w:t>as a result of</w:t>
      </w:r>
      <w:proofErr w:type="gramEnd"/>
      <w:r>
        <w:rPr>
          <w:rFonts w:ascii="Times New Roman" w:hAnsi="Times New Roman" w:cs="Times New Roman"/>
        </w:rPr>
        <w:t xml:space="preserve"> being exposed to a wealth of new information</w:t>
      </w:r>
      <w:r w:rsidR="00257BB8">
        <w:rPr>
          <w:rFonts w:ascii="Times New Roman" w:hAnsi="Times New Roman" w:cs="Times New Roman"/>
        </w:rPr>
        <w:t>,</w:t>
      </w:r>
      <w:r>
        <w:rPr>
          <w:rFonts w:ascii="Times New Roman" w:hAnsi="Times New Roman" w:cs="Times New Roman"/>
        </w:rPr>
        <w:t xml:space="preserve"> and when a satisfactory compromise has been reached. Such as compromise means that the sojourner has identified what aspects of their heritage culture to retain and what aspects of the host culture to adopt. At this point, they are ready to progress to the next stage.</w:t>
      </w:r>
    </w:p>
    <w:p w14:paraId="67EC283D" w14:textId="7388F200" w:rsidR="007B309F" w:rsidRPr="00C851E8" w:rsidRDefault="007B309F" w:rsidP="00C851E8">
      <w:pPr>
        <w:spacing w:line="480" w:lineRule="auto"/>
        <w:ind w:firstLine="720"/>
        <w:rPr>
          <w:rFonts w:ascii="Times New Roman" w:hAnsi="Times New Roman" w:cs="Times New Roman"/>
          <w:b/>
          <w:bCs/>
        </w:rPr>
      </w:pPr>
      <w:r w:rsidRPr="00BD368D">
        <w:rPr>
          <w:rFonts w:ascii="Times New Roman" w:hAnsi="Times New Roman" w:cs="Times New Roman"/>
          <w:b/>
          <w:bCs/>
        </w:rPr>
        <w:t>Stage 3: Integration and Redefinition</w:t>
      </w:r>
      <w:r w:rsidR="00C851E8">
        <w:rPr>
          <w:rFonts w:ascii="Times New Roman" w:hAnsi="Times New Roman" w:cs="Times New Roman"/>
          <w:b/>
          <w:bCs/>
        </w:rPr>
        <w:t xml:space="preserve">. </w:t>
      </w:r>
      <w:r>
        <w:rPr>
          <w:rFonts w:ascii="Times New Roman" w:hAnsi="Times New Roman" w:cs="Times New Roman"/>
        </w:rPr>
        <w:t xml:space="preserve">Stage </w:t>
      </w:r>
      <w:r w:rsidR="00257BB8">
        <w:rPr>
          <w:rFonts w:ascii="Times New Roman" w:hAnsi="Times New Roman" w:cs="Times New Roman"/>
        </w:rPr>
        <w:t>3</w:t>
      </w:r>
      <w:r>
        <w:rPr>
          <w:rFonts w:ascii="Times New Roman" w:hAnsi="Times New Roman" w:cs="Times New Roman"/>
        </w:rPr>
        <w:t xml:space="preserve"> is the period of integration and redefinition. During this stage, sojourners have accepted the identity changes that they have undergone </w:t>
      </w:r>
      <w:proofErr w:type="gramStart"/>
      <w:r>
        <w:rPr>
          <w:rFonts w:ascii="Times New Roman" w:hAnsi="Times New Roman" w:cs="Times New Roman"/>
        </w:rPr>
        <w:t>as a result of</w:t>
      </w:r>
      <w:proofErr w:type="gramEnd"/>
      <w:r>
        <w:rPr>
          <w:rFonts w:ascii="Times New Roman" w:hAnsi="Times New Roman" w:cs="Times New Roman"/>
        </w:rPr>
        <w:t xml:space="preserve"> CCA. They have decided how to negotiate and blend their heritage and host cultures. Crucial to mention here is that the integration of these two cultural identities (heritage and host) can occur as blended/fused identities or dual/hybrid identities. Also, previous definitions of bi/multicultural identity(</w:t>
      </w:r>
      <w:proofErr w:type="spellStart"/>
      <w:r>
        <w:rPr>
          <w:rFonts w:ascii="Times New Roman" w:hAnsi="Times New Roman" w:cs="Times New Roman"/>
        </w:rPr>
        <w:t>ies</w:t>
      </w:r>
      <w:proofErr w:type="spellEnd"/>
      <w:r>
        <w:rPr>
          <w:rFonts w:ascii="Times New Roman" w:hAnsi="Times New Roman" w:cs="Times New Roman"/>
        </w:rPr>
        <w:t xml:space="preserve">) have stressed that individuals hold both heritage and host culture in equal regard. </w:t>
      </w:r>
      <w:r w:rsidR="00257BB8">
        <w:rPr>
          <w:rFonts w:ascii="Times New Roman" w:hAnsi="Times New Roman" w:cs="Times New Roman"/>
        </w:rPr>
        <w:t>F</w:t>
      </w:r>
      <w:r>
        <w:rPr>
          <w:rFonts w:ascii="Times New Roman" w:hAnsi="Times New Roman" w:cs="Times New Roman"/>
        </w:rPr>
        <w:t xml:space="preserve">indings of this study show that heritage identity takes precedence </w:t>
      </w:r>
      <w:r>
        <w:rPr>
          <w:rFonts w:ascii="Times New Roman" w:hAnsi="Times New Roman" w:cs="Times New Roman"/>
        </w:rPr>
        <w:lastRenderedPageBreak/>
        <w:t xml:space="preserve">over any new-formed identity. Therefore, multicultural identity performance is situational, dialogic, and relational. </w:t>
      </w:r>
    </w:p>
    <w:p w14:paraId="0354D5C6" w14:textId="3A3A5304" w:rsidR="007B309F" w:rsidRDefault="007B309F" w:rsidP="00180EAC">
      <w:pPr>
        <w:spacing w:line="480" w:lineRule="auto"/>
        <w:ind w:firstLine="720"/>
        <w:rPr>
          <w:rFonts w:ascii="Times New Roman" w:hAnsi="Times New Roman" w:cs="Times New Roman"/>
        </w:rPr>
      </w:pPr>
      <w:r>
        <w:rPr>
          <w:rFonts w:ascii="Times New Roman" w:hAnsi="Times New Roman" w:cs="Times New Roman"/>
        </w:rPr>
        <w:t>During this stage, sojourners also commence experimentation with how to communicate the</w:t>
      </w:r>
      <w:r w:rsidR="00257BB8">
        <w:rPr>
          <w:rFonts w:ascii="Times New Roman" w:hAnsi="Times New Roman" w:cs="Times New Roman"/>
        </w:rPr>
        <w:t>ir</w:t>
      </w:r>
      <w:r>
        <w:rPr>
          <w:rFonts w:ascii="Times New Roman" w:hAnsi="Times New Roman" w:cs="Times New Roman"/>
        </w:rPr>
        <w:t xml:space="preserve"> newfound identity to others. They may start by attaching their sojourn experience when introducing themselves, sharing stories of their time abroad, or their ability to speak a second or third language with interlocutors. These are the beginnings of the redefinition process that goes on until they can find suitable</w:t>
      </w:r>
      <w:r w:rsidR="00412FF4">
        <w:rPr>
          <w:rFonts w:ascii="Times New Roman" w:hAnsi="Times New Roman" w:cs="Times New Roman"/>
        </w:rPr>
        <w:t xml:space="preserve"> and </w:t>
      </w:r>
      <w:r>
        <w:rPr>
          <w:rFonts w:ascii="Times New Roman" w:hAnsi="Times New Roman" w:cs="Times New Roman"/>
        </w:rPr>
        <w:t xml:space="preserve">seamless expressions that </w:t>
      </w:r>
      <w:r w:rsidR="00C57AEC">
        <w:rPr>
          <w:rFonts w:ascii="Times New Roman" w:hAnsi="Times New Roman" w:cs="Times New Roman"/>
        </w:rPr>
        <w:t>can</w:t>
      </w:r>
      <w:r>
        <w:rPr>
          <w:rFonts w:ascii="Times New Roman" w:hAnsi="Times New Roman" w:cs="Times New Roman"/>
        </w:rPr>
        <w:t xml:space="preserve"> encompass their multiplicity or multicultural identity.</w:t>
      </w:r>
      <w:r w:rsidR="00180EAC">
        <w:rPr>
          <w:rFonts w:ascii="Times New Roman" w:hAnsi="Times New Roman" w:cs="Times New Roman"/>
        </w:rPr>
        <w:t xml:space="preserve"> </w:t>
      </w:r>
      <w:r>
        <w:rPr>
          <w:rFonts w:ascii="Times New Roman" w:hAnsi="Times New Roman" w:cs="Times New Roman"/>
        </w:rPr>
        <w:t xml:space="preserve">During this stage, sojourners have built up confidence in their newfound identity, language ability, cultural knowledge, and intercultural friendships. They are also more inclined to participate in novel experiences, such as traveling to unknown countries, and are less reticent of differences in people or cultures. Sojourners have also decided the type of causes, topics, stances, and issues they value and support. All these factors determine </w:t>
      </w:r>
      <w:r w:rsidR="00180EAC">
        <w:rPr>
          <w:rFonts w:ascii="Times New Roman" w:hAnsi="Times New Roman" w:cs="Times New Roman"/>
        </w:rPr>
        <w:t>how they</w:t>
      </w:r>
      <w:r>
        <w:rPr>
          <w:rFonts w:ascii="Times New Roman" w:hAnsi="Times New Roman" w:cs="Times New Roman"/>
        </w:rPr>
        <w:t xml:space="preserve"> refine this integrated identity they now possess even further. They no longer see themselves as only belonging to their heritage culture but as evolved human beings that have multiplicity in their identities. This multiplicity manifests itself in communicative practices such as ways of thinking, use of language, reactions to situations, and so forth. They now have multiple cultural repertoires to access in response to situational, dialogic, or relational encounters. During this stage, sojourners have progressed to even greater functional fitness than before.  </w:t>
      </w:r>
    </w:p>
    <w:p w14:paraId="6E855B4C" w14:textId="235E1291" w:rsidR="007B309F" w:rsidRDefault="007B309F" w:rsidP="00C851E8">
      <w:pPr>
        <w:spacing w:line="480" w:lineRule="auto"/>
        <w:ind w:firstLine="720"/>
        <w:rPr>
          <w:rFonts w:ascii="Times New Roman" w:hAnsi="Times New Roman" w:cs="Times New Roman"/>
        </w:rPr>
      </w:pPr>
      <w:r w:rsidRPr="00184312">
        <w:rPr>
          <w:rFonts w:ascii="Times New Roman" w:hAnsi="Times New Roman" w:cs="Times New Roman"/>
          <w:b/>
          <w:bCs/>
        </w:rPr>
        <w:t>Stage 4: Embodiment of Multicultural Identity(</w:t>
      </w:r>
      <w:proofErr w:type="spellStart"/>
      <w:r w:rsidRPr="00184312">
        <w:rPr>
          <w:rFonts w:ascii="Times New Roman" w:hAnsi="Times New Roman" w:cs="Times New Roman"/>
          <w:b/>
          <w:bCs/>
        </w:rPr>
        <w:t>ies</w:t>
      </w:r>
      <w:proofErr w:type="spellEnd"/>
      <w:r w:rsidRPr="00184312">
        <w:rPr>
          <w:rFonts w:ascii="Times New Roman" w:hAnsi="Times New Roman" w:cs="Times New Roman"/>
          <w:b/>
          <w:bCs/>
        </w:rPr>
        <w:t>)</w:t>
      </w:r>
      <w:r w:rsidR="00C851E8">
        <w:rPr>
          <w:rFonts w:ascii="Times New Roman" w:hAnsi="Times New Roman" w:cs="Times New Roman"/>
        </w:rPr>
        <w:t xml:space="preserve">. </w:t>
      </w:r>
      <w:r>
        <w:rPr>
          <w:rFonts w:ascii="Times New Roman" w:hAnsi="Times New Roman" w:cs="Times New Roman"/>
        </w:rPr>
        <w:t xml:space="preserve">Stage </w:t>
      </w:r>
      <w:r w:rsidR="00257BB8">
        <w:rPr>
          <w:rFonts w:ascii="Times New Roman" w:hAnsi="Times New Roman" w:cs="Times New Roman"/>
        </w:rPr>
        <w:t>4</w:t>
      </w:r>
      <w:r>
        <w:rPr>
          <w:rFonts w:ascii="Times New Roman" w:hAnsi="Times New Roman" w:cs="Times New Roman"/>
        </w:rPr>
        <w:t xml:space="preserve"> is the stage in which the embodiment of (a) multicultural identity(</w:t>
      </w:r>
      <w:proofErr w:type="spellStart"/>
      <w:r>
        <w:rPr>
          <w:rFonts w:ascii="Times New Roman" w:hAnsi="Times New Roman" w:cs="Times New Roman"/>
        </w:rPr>
        <w:t>ies</w:t>
      </w:r>
      <w:proofErr w:type="spellEnd"/>
      <w:r>
        <w:rPr>
          <w:rFonts w:ascii="Times New Roman" w:hAnsi="Times New Roman" w:cs="Times New Roman"/>
        </w:rPr>
        <w:t>) occurs. At this stage, sojourners have avowed their multicultural identity(</w:t>
      </w:r>
      <w:proofErr w:type="spellStart"/>
      <w:r>
        <w:rPr>
          <w:rFonts w:ascii="Times New Roman" w:hAnsi="Times New Roman" w:cs="Times New Roman"/>
        </w:rPr>
        <w:t>ies</w:t>
      </w:r>
      <w:proofErr w:type="spellEnd"/>
      <w:r>
        <w:rPr>
          <w:rFonts w:ascii="Times New Roman" w:hAnsi="Times New Roman" w:cs="Times New Roman"/>
        </w:rPr>
        <w:t xml:space="preserve">). Thus, their being reflects a multicultural person. During this stage, participants enact their multicultural identity through communication practices. For example, they have intercultural social networks, seek out diverse spaces, </w:t>
      </w:r>
      <w:proofErr w:type="gramStart"/>
      <w:r>
        <w:rPr>
          <w:rFonts w:ascii="Times New Roman" w:hAnsi="Times New Roman" w:cs="Times New Roman"/>
        </w:rPr>
        <w:t>are able to</w:t>
      </w:r>
      <w:proofErr w:type="gramEnd"/>
      <w:r>
        <w:rPr>
          <w:rFonts w:ascii="Times New Roman" w:hAnsi="Times New Roman" w:cs="Times New Roman"/>
        </w:rPr>
        <w:t xml:space="preserve"> adapt to various </w:t>
      </w:r>
      <w:r>
        <w:rPr>
          <w:rFonts w:ascii="Times New Roman" w:hAnsi="Times New Roman" w:cs="Times New Roman"/>
        </w:rPr>
        <w:lastRenderedPageBreak/>
        <w:t xml:space="preserve">situational, dialogic, and relational contexts, remain curious about others and their cultures, engage in global consciousness, express concern for global issues, and practice communication competence in interactions. This stage is punctuated with further learning and growing while actively performing the communication practices that reflect a multicultural individual. Further learning and growth may continue as the sojourner starts a new job, moves to a new city, or encounters culturally different others within the sojourn. Every new environment offers new information that the sojourner is exposed to and, thus, can add new layers to their identity. </w:t>
      </w:r>
      <w:r w:rsidR="00180EAC">
        <w:rPr>
          <w:rFonts w:ascii="Times New Roman" w:hAnsi="Times New Roman" w:cs="Times New Roman"/>
        </w:rPr>
        <w:t>Notably</w:t>
      </w:r>
      <w:r>
        <w:rPr>
          <w:rFonts w:ascii="Times New Roman" w:hAnsi="Times New Roman" w:cs="Times New Roman"/>
        </w:rPr>
        <w:t>, the multicultural individual continues to seek out spaces where learning and growth can occur, such as jobs at multinational companies or multicultural neighborhoods to settle down, because identity is always evolving.</w:t>
      </w:r>
    </w:p>
    <w:p w14:paraId="0D0C5F42" w14:textId="7A72C49A" w:rsidR="007B309F" w:rsidRDefault="007B309F" w:rsidP="007B309F">
      <w:pPr>
        <w:spacing w:line="480" w:lineRule="auto"/>
        <w:rPr>
          <w:rFonts w:ascii="Times New Roman" w:hAnsi="Times New Roman" w:cs="Times New Roman"/>
        </w:rPr>
      </w:pPr>
      <w:r>
        <w:rPr>
          <w:rFonts w:ascii="Times New Roman" w:hAnsi="Times New Roman" w:cs="Times New Roman"/>
        </w:rPr>
        <w:tab/>
        <w:t>A caveat of this stage is that some sojourners may not avow a multicultural identity even though their communicative patterns reflect a multicultural identity. Some may avow a variation of the multicultural identity described thus far. These individuals know that a change has occurred but are reticent to label the change as multicultural identity. These individuals possess a strong sense of identification with heritage identity and a weak sense of identification with any other culture. Consequently, their self-</w:t>
      </w:r>
      <w:r w:rsidR="007278B3">
        <w:rPr>
          <w:rFonts w:ascii="Times New Roman" w:hAnsi="Times New Roman" w:cs="Times New Roman"/>
        </w:rPr>
        <w:t>concept</w:t>
      </w:r>
      <w:r>
        <w:rPr>
          <w:rFonts w:ascii="Times New Roman" w:hAnsi="Times New Roman" w:cs="Times New Roman"/>
        </w:rPr>
        <w:t xml:space="preserve"> is primarily rooted in their heritage </w:t>
      </w:r>
      <w:r w:rsidR="00257BB8">
        <w:rPr>
          <w:rFonts w:ascii="Times New Roman" w:hAnsi="Times New Roman" w:cs="Times New Roman"/>
        </w:rPr>
        <w:t>culture,</w:t>
      </w:r>
      <w:r w:rsidR="007278B3">
        <w:rPr>
          <w:rFonts w:ascii="Times New Roman" w:hAnsi="Times New Roman" w:cs="Times New Roman"/>
        </w:rPr>
        <w:t xml:space="preserve"> yet their communication practices are indicative of a multicultural person.</w:t>
      </w:r>
    </w:p>
    <w:p w14:paraId="10CA0C78" w14:textId="703356CE" w:rsidR="007B309F" w:rsidRPr="00C851E8" w:rsidRDefault="007B309F" w:rsidP="00C851E8">
      <w:pPr>
        <w:spacing w:line="480" w:lineRule="auto"/>
        <w:ind w:firstLine="720"/>
        <w:rPr>
          <w:rFonts w:ascii="Times New Roman" w:hAnsi="Times New Roman" w:cs="Times New Roman"/>
          <w:b/>
          <w:bCs/>
        </w:rPr>
      </w:pPr>
      <w:r w:rsidRPr="00184312">
        <w:rPr>
          <w:rFonts w:ascii="Times New Roman" w:hAnsi="Times New Roman" w:cs="Times New Roman"/>
          <w:b/>
          <w:bCs/>
        </w:rPr>
        <w:t>Stage 5: Refinement</w:t>
      </w:r>
      <w:r w:rsidR="00C851E8" w:rsidRPr="00C851E8">
        <w:rPr>
          <w:rFonts w:ascii="Times New Roman" w:hAnsi="Times New Roman" w:cs="Times New Roman"/>
        </w:rPr>
        <w:t>.</w:t>
      </w:r>
      <w:r w:rsidR="00C851E8">
        <w:rPr>
          <w:rFonts w:ascii="Times New Roman" w:hAnsi="Times New Roman" w:cs="Times New Roman"/>
          <w:b/>
          <w:bCs/>
        </w:rPr>
        <w:t xml:space="preserve"> </w:t>
      </w:r>
      <w:r>
        <w:rPr>
          <w:rFonts w:ascii="Times New Roman" w:hAnsi="Times New Roman" w:cs="Times New Roman"/>
        </w:rPr>
        <w:t xml:space="preserve">Stage </w:t>
      </w:r>
      <w:r w:rsidR="00257BB8">
        <w:rPr>
          <w:rFonts w:ascii="Times New Roman" w:hAnsi="Times New Roman" w:cs="Times New Roman"/>
        </w:rPr>
        <w:t>5</w:t>
      </w:r>
      <w:r>
        <w:rPr>
          <w:rFonts w:ascii="Times New Roman" w:hAnsi="Times New Roman" w:cs="Times New Roman"/>
        </w:rPr>
        <w:t xml:space="preserve"> deals with refinement. This stage is labeled as refinement because identity development is never complete,</w:t>
      </w:r>
      <w:r w:rsidR="00257BB8">
        <w:rPr>
          <w:rFonts w:ascii="Times New Roman" w:hAnsi="Times New Roman" w:cs="Times New Roman"/>
        </w:rPr>
        <w:t xml:space="preserve"> but rather it</w:t>
      </w:r>
      <w:r>
        <w:rPr>
          <w:rFonts w:ascii="Times New Roman" w:hAnsi="Times New Roman" w:cs="Times New Roman"/>
        </w:rPr>
        <w:t xml:space="preserve"> is fluid and continuously evolving. The refinement stage acknowledges that new experiences can add to (a) multicultural identity(</w:t>
      </w:r>
      <w:proofErr w:type="spellStart"/>
      <w:r>
        <w:rPr>
          <w:rFonts w:ascii="Times New Roman" w:hAnsi="Times New Roman" w:cs="Times New Roman"/>
        </w:rPr>
        <w:t>ies</w:t>
      </w:r>
      <w:proofErr w:type="spellEnd"/>
      <w:r>
        <w:rPr>
          <w:rFonts w:ascii="Times New Roman" w:hAnsi="Times New Roman" w:cs="Times New Roman"/>
        </w:rPr>
        <w:t xml:space="preserve">) and, therefore, further shaping and molding may occur. This stage also </w:t>
      </w:r>
      <w:proofErr w:type="gramStart"/>
      <w:r>
        <w:rPr>
          <w:rFonts w:ascii="Times New Roman" w:hAnsi="Times New Roman" w:cs="Times New Roman"/>
        </w:rPr>
        <w:t>takes into account</w:t>
      </w:r>
      <w:proofErr w:type="gramEnd"/>
      <w:r>
        <w:rPr>
          <w:rFonts w:ascii="Times New Roman" w:hAnsi="Times New Roman" w:cs="Times New Roman"/>
        </w:rPr>
        <w:t xml:space="preserve"> the idea of multiple adaptation. New sojourns may provide new opportunities for CCA and, thus, identity change. This stage also signals the cyclical nature of the CMMID. </w:t>
      </w:r>
      <w:r>
        <w:rPr>
          <w:rFonts w:ascii="Times New Roman" w:hAnsi="Times New Roman" w:cs="Times New Roman"/>
        </w:rPr>
        <w:lastRenderedPageBreak/>
        <w:t>Consequently, once newcomers reach this stage they may stay in a constant state of molding, fostering, and refining their multicultural identity(</w:t>
      </w:r>
      <w:proofErr w:type="spellStart"/>
      <w:r>
        <w:rPr>
          <w:rFonts w:ascii="Times New Roman" w:hAnsi="Times New Roman" w:cs="Times New Roman"/>
        </w:rPr>
        <w:t>ies</w:t>
      </w:r>
      <w:proofErr w:type="spellEnd"/>
      <w:r>
        <w:rPr>
          <w:rFonts w:ascii="Times New Roman" w:hAnsi="Times New Roman" w:cs="Times New Roman"/>
        </w:rPr>
        <w:t>) or restart at any other stage</w:t>
      </w:r>
      <w:r w:rsidR="007278B3">
        <w:rPr>
          <w:rFonts w:ascii="Times New Roman" w:hAnsi="Times New Roman" w:cs="Times New Roman"/>
        </w:rPr>
        <w:t xml:space="preserve"> (based on past sojourn experiences)</w:t>
      </w:r>
      <w:r>
        <w:rPr>
          <w:rFonts w:ascii="Times New Roman" w:hAnsi="Times New Roman" w:cs="Times New Roman"/>
        </w:rPr>
        <w:t xml:space="preserve"> as they enter a new culture. Importantly, newcomers may move much faster through the initial CMMID stages </w:t>
      </w:r>
      <w:r w:rsidR="00441E6A">
        <w:rPr>
          <w:rFonts w:ascii="Times New Roman" w:hAnsi="Times New Roman" w:cs="Times New Roman"/>
        </w:rPr>
        <w:t>due to</w:t>
      </w:r>
      <w:r>
        <w:rPr>
          <w:rFonts w:ascii="Times New Roman" w:hAnsi="Times New Roman" w:cs="Times New Roman"/>
        </w:rPr>
        <w:t xml:space="preserve"> learning that may have occurred during previous CCA experiences. </w:t>
      </w:r>
    </w:p>
    <w:p w14:paraId="324D0886" w14:textId="05D5EC1C" w:rsidR="007B309F" w:rsidRDefault="007B309F" w:rsidP="007B309F">
      <w:pPr>
        <w:spacing w:line="480" w:lineRule="auto"/>
        <w:ind w:firstLine="720"/>
        <w:rPr>
          <w:rFonts w:ascii="Times New Roman" w:hAnsi="Times New Roman" w:cs="Times New Roman"/>
        </w:rPr>
      </w:pPr>
      <w:r>
        <w:rPr>
          <w:rFonts w:ascii="Times New Roman" w:hAnsi="Times New Roman" w:cs="Times New Roman"/>
        </w:rPr>
        <w:t xml:space="preserve">Although the CMMID outlines several stages of multicultural identity development of sojourners, recall that these stages do not occur in a linear progression as participants may move back and forth between stages based on what the CCA experiences in the new environment dictate. For example, moving to a new region of the same country may offer different cultural aspects to which to adjust and may present the sojourner with new people in their environment with whom to build relationships. These and many other CCA experiences can set the sojourner back to any one of the </w:t>
      </w:r>
      <w:r w:rsidR="00441E6A">
        <w:rPr>
          <w:rFonts w:ascii="Times New Roman" w:hAnsi="Times New Roman" w:cs="Times New Roman"/>
        </w:rPr>
        <w:t xml:space="preserve">previous </w:t>
      </w:r>
      <w:r>
        <w:rPr>
          <w:rFonts w:ascii="Times New Roman" w:hAnsi="Times New Roman" w:cs="Times New Roman"/>
        </w:rPr>
        <w:t>stages based on the degree of exposure, cultural similarity, and difference.</w:t>
      </w:r>
    </w:p>
    <w:p w14:paraId="504CC79B" w14:textId="478D58F7" w:rsidR="007B309F" w:rsidRPr="00D350FB" w:rsidRDefault="007B309F" w:rsidP="007B309F">
      <w:pPr>
        <w:spacing w:line="480" w:lineRule="auto"/>
        <w:ind w:firstLine="720"/>
        <w:rPr>
          <w:rFonts w:ascii="Times New Roman" w:hAnsi="Times New Roman" w:cs="Times New Roman"/>
        </w:rPr>
      </w:pPr>
      <w:r>
        <w:rPr>
          <w:rFonts w:ascii="Times New Roman" w:hAnsi="Times New Roman" w:cs="Times New Roman"/>
        </w:rPr>
        <w:t>The CMMID is a proposal for how sojourners may develop a multicultural identity while living abroad. Sojourners</w:t>
      </w:r>
      <w:r w:rsidR="00441E6A">
        <w:rPr>
          <w:rFonts w:ascii="Times New Roman" w:hAnsi="Times New Roman" w:cs="Times New Roman"/>
        </w:rPr>
        <w:t>’</w:t>
      </w:r>
      <w:r>
        <w:rPr>
          <w:rFonts w:ascii="Times New Roman" w:hAnsi="Times New Roman" w:cs="Times New Roman"/>
        </w:rPr>
        <w:t xml:space="preserve"> adaptation may seem </w:t>
      </w:r>
      <w:r w:rsidR="00C57AEC">
        <w:rPr>
          <w:rFonts w:ascii="Times New Roman" w:hAnsi="Times New Roman" w:cs="Times New Roman"/>
        </w:rPr>
        <w:t>transient,</w:t>
      </w:r>
      <w:r>
        <w:rPr>
          <w:rFonts w:ascii="Times New Roman" w:hAnsi="Times New Roman" w:cs="Times New Roman"/>
        </w:rPr>
        <w:t xml:space="preserve"> but many sojourners spend at least a year or two in a new environment. Depending on their CCA, the experience can have indelible impacts on their identity and life. This model tries to capture one of those impacts. </w:t>
      </w:r>
      <w:r w:rsidR="007278B3">
        <w:rPr>
          <w:rFonts w:ascii="Times New Roman" w:hAnsi="Times New Roman" w:cs="Times New Roman"/>
        </w:rPr>
        <w:t>Markedly</w:t>
      </w:r>
      <w:r>
        <w:rPr>
          <w:rFonts w:ascii="Times New Roman" w:hAnsi="Times New Roman" w:cs="Times New Roman"/>
        </w:rPr>
        <w:t xml:space="preserve">, the CCA experience leaves many </w:t>
      </w:r>
      <w:proofErr w:type="gramStart"/>
      <w:r>
        <w:rPr>
          <w:rFonts w:ascii="Times New Roman" w:hAnsi="Times New Roman" w:cs="Times New Roman"/>
        </w:rPr>
        <w:t>feeling</w:t>
      </w:r>
      <w:proofErr w:type="gramEnd"/>
      <w:r>
        <w:rPr>
          <w:rFonts w:ascii="Times New Roman" w:hAnsi="Times New Roman" w:cs="Times New Roman"/>
        </w:rPr>
        <w:t xml:space="preserve"> lost and in search of more than what the experience can offer. Below I discuss three cases that meet this criterion.</w:t>
      </w:r>
    </w:p>
    <w:p w14:paraId="2C9277BA" w14:textId="77777777" w:rsidR="007B309F" w:rsidRDefault="007B309F" w:rsidP="007B309F">
      <w:pPr>
        <w:spacing w:line="480" w:lineRule="auto"/>
        <w:rPr>
          <w:rFonts w:ascii="Times New Roman" w:hAnsi="Times New Roman" w:cs="Times New Roman"/>
          <w:b/>
          <w:bCs/>
        </w:rPr>
      </w:pPr>
      <w:r w:rsidRPr="00A0031D">
        <w:rPr>
          <w:rFonts w:ascii="Times New Roman" w:hAnsi="Times New Roman" w:cs="Times New Roman"/>
          <w:b/>
          <w:bCs/>
        </w:rPr>
        <w:t>Negative Case Analysis</w:t>
      </w:r>
      <w:r>
        <w:rPr>
          <w:rFonts w:ascii="Times New Roman" w:hAnsi="Times New Roman" w:cs="Times New Roman"/>
          <w:b/>
          <w:bCs/>
        </w:rPr>
        <w:t xml:space="preserve"> </w:t>
      </w:r>
    </w:p>
    <w:p w14:paraId="0A07DC10" w14:textId="149AE48F" w:rsidR="007B309F" w:rsidRPr="00A0031D" w:rsidRDefault="007B309F" w:rsidP="007B309F">
      <w:pPr>
        <w:spacing w:line="480" w:lineRule="auto"/>
        <w:ind w:firstLine="720"/>
        <w:rPr>
          <w:rFonts w:ascii="Times New Roman" w:hAnsi="Times New Roman" w:cs="Times New Roman"/>
          <w:b/>
          <w:bCs/>
        </w:rPr>
      </w:pPr>
      <w:r>
        <w:rPr>
          <w:rFonts w:ascii="Times New Roman" w:hAnsi="Times New Roman" w:cs="Times New Roman"/>
        </w:rPr>
        <w:t xml:space="preserve">This section discusses disconfirming cases revealed during the analysis. Disconfirming or negative cases are those cases that deviate from the overall findings and provide an alternative way of understanding the CCA and multicultural identity process (Creswell, 2007). Three cases </w:t>
      </w:r>
      <w:r>
        <w:rPr>
          <w:rFonts w:ascii="Times New Roman" w:hAnsi="Times New Roman" w:cs="Times New Roman"/>
        </w:rPr>
        <w:lastRenderedPageBreak/>
        <w:t xml:space="preserve">were identified as deviating from the other participants in respect to multicultural identity development. Unlike the other participants who expressed that they were multicultural or that they did not identify as multicultural because of their heritage identity salience, these individuals noted a sense of not belonging to their home culture. Instead, they experienced a loss of heritage culture in some regard. For example, Ultimatum shared: </w:t>
      </w:r>
    </w:p>
    <w:p w14:paraId="6A91FBD8" w14:textId="77777777" w:rsidR="007B309F" w:rsidRDefault="007B309F" w:rsidP="007B309F">
      <w:pPr>
        <w:ind w:left="720"/>
        <w:jc w:val="both"/>
        <w:rPr>
          <w:rFonts w:ascii="Times New Roman" w:hAnsi="Times New Roman" w:cs="Times New Roman"/>
        </w:rPr>
      </w:pPr>
      <w:r>
        <w:rPr>
          <w:rFonts w:ascii="Times New Roman" w:hAnsi="Times New Roman" w:cs="Times New Roman"/>
        </w:rPr>
        <w:t>I think I don’t have a culture…. I’ve been away from my country for so long, I can’t speak my language…now that I want to [go] back, it’s like I’m an outsider. I don’t remember the traditions. I don’t know all this stuff. And it feels like I’m a foreigner trying to relearn or learn for the first time or observe a community or a group of indigenous peoples.</w:t>
      </w:r>
    </w:p>
    <w:p w14:paraId="7D7789D9" w14:textId="77777777" w:rsidR="007B309F" w:rsidRDefault="007B309F" w:rsidP="007B309F">
      <w:pPr>
        <w:ind w:left="720"/>
        <w:jc w:val="both"/>
        <w:rPr>
          <w:rFonts w:ascii="Times New Roman" w:hAnsi="Times New Roman" w:cs="Times New Roman"/>
        </w:rPr>
      </w:pPr>
    </w:p>
    <w:p w14:paraId="6DF037C0" w14:textId="77777777" w:rsidR="007B309F" w:rsidRDefault="007B309F" w:rsidP="007B309F">
      <w:pPr>
        <w:spacing w:line="480" w:lineRule="auto"/>
        <w:rPr>
          <w:rFonts w:ascii="Times New Roman" w:hAnsi="Times New Roman" w:cs="Times New Roman"/>
        </w:rPr>
      </w:pPr>
      <w:r>
        <w:rPr>
          <w:rFonts w:ascii="Times New Roman" w:hAnsi="Times New Roman" w:cs="Times New Roman"/>
        </w:rPr>
        <w:t xml:space="preserve">This sense of not belonging to one’s heritage culture was also expressed by </w:t>
      </w:r>
      <w:proofErr w:type="spellStart"/>
      <w:r>
        <w:rPr>
          <w:rFonts w:ascii="Times New Roman" w:hAnsi="Times New Roman" w:cs="Times New Roman"/>
        </w:rPr>
        <w:t>Frenkie</w:t>
      </w:r>
      <w:proofErr w:type="spellEnd"/>
      <w:r>
        <w:rPr>
          <w:rFonts w:ascii="Times New Roman" w:hAnsi="Times New Roman" w:cs="Times New Roman"/>
        </w:rPr>
        <w:t>. He stated:</w:t>
      </w:r>
    </w:p>
    <w:p w14:paraId="3397AC93" w14:textId="77777777" w:rsidR="007B309F" w:rsidRDefault="007B309F" w:rsidP="007B309F">
      <w:pPr>
        <w:ind w:left="720"/>
        <w:rPr>
          <w:rFonts w:ascii="Times New Roman" w:hAnsi="Times New Roman" w:cs="Times New Roman"/>
        </w:rPr>
      </w:pPr>
      <w:r>
        <w:rPr>
          <w:rFonts w:ascii="Times New Roman" w:hAnsi="Times New Roman" w:cs="Times New Roman"/>
        </w:rPr>
        <w:t>So, I don’t identify myself with the typical [native country] culture…. So, if people say like, yeah, culture is where you come from, I don’t identify myself with the practices and the way people think and the culture there. So, sometimes I feel that I don’t even have a culture…</w:t>
      </w:r>
    </w:p>
    <w:p w14:paraId="5CC44590" w14:textId="77777777" w:rsidR="007B309F" w:rsidRDefault="007B309F" w:rsidP="007B309F">
      <w:pPr>
        <w:ind w:left="720"/>
        <w:rPr>
          <w:rFonts w:ascii="Times New Roman" w:hAnsi="Times New Roman" w:cs="Times New Roman"/>
        </w:rPr>
      </w:pPr>
    </w:p>
    <w:p w14:paraId="70AD8E0F" w14:textId="77777777" w:rsidR="007B309F" w:rsidRDefault="007B309F" w:rsidP="007B309F">
      <w:pPr>
        <w:spacing w:line="480" w:lineRule="auto"/>
        <w:rPr>
          <w:rFonts w:ascii="Times New Roman" w:hAnsi="Times New Roman" w:cs="Times New Roman"/>
        </w:rPr>
      </w:pPr>
      <w:r>
        <w:rPr>
          <w:rFonts w:ascii="Times New Roman" w:hAnsi="Times New Roman" w:cs="Times New Roman"/>
        </w:rPr>
        <w:t>Katie did not express a loss of culture but expressed a sense of not belonging at home in this way:</w:t>
      </w:r>
    </w:p>
    <w:p w14:paraId="4D2FD31A" w14:textId="5A842D31" w:rsidR="007B309F" w:rsidRDefault="007B309F" w:rsidP="007B309F">
      <w:pPr>
        <w:ind w:left="720"/>
        <w:jc w:val="both"/>
        <w:rPr>
          <w:rFonts w:ascii="Times New Roman" w:hAnsi="Times New Roman" w:cs="Times New Roman"/>
        </w:rPr>
      </w:pPr>
      <w:r>
        <w:rPr>
          <w:rFonts w:ascii="Times New Roman" w:hAnsi="Times New Roman" w:cs="Times New Roman"/>
        </w:rPr>
        <w:t>I know that I don’t quite belong at home anymore because I was away for such a long time…in my mind, back home is the same as it was five years ago, but it’s not the case because people are changing in a way or living their lives. The changes are happening, [but] in my mind, everything is the same.</w:t>
      </w:r>
    </w:p>
    <w:p w14:paraId="1BC6A1DF" w14:textId="77777777" w:rsidR="00DB3DE6" w:rsidRDefault="00DB3DE6" w:rsidP="007B309F">
      <w:pPr>
        <w:ind w:left="720"/>
        <w:jc w:val="both"/>
        <w:rPr>
          <w:rFonts w:ascii="Times New Roman" w:hAnsi="Times New Roman" w:cs="Times New Roman"/>
        </w:rPr>
      </w:pPr>
    </w:p>
    <w:p w14:paraId="3EC27DD0" w14:textId="77777777" w:rsidR="007B309F" w:rsidRDefault="007B309F" w:rsidP="007B309F">
      <w:pPr>
        <w:spacing w:line="480" w:lineRule="auto"/>
        <w:rPr>
          <w:rFonts w:ascii="Times New Roman" w:hAnsi="Times New Roman" w:cs="Times New Roman"/>
        </w:rPr>
      </w:pPr>
      <w:r>
        <w:rPr>
          <w:rFonts w:ascii="Times New Roman" w:hAnsi="Times New Roman" w:cs="Times New Roman"/>
        </w:rPr>
        <w:t xml:space="preserve">These feelings of loss of culture and sense of not belonging to heritage culture influenced Ultimatum’s perception of why he could not identify as a multicultural individual. He said: “I don’t think I can ever identify as multicultural until I find one [a culture] that I can say that, okay this is mine. And then we can work our way up from there.” These perceptions of identifying with a specific culture before identifying as a multicultural individual may stem from the identity conflict that participants such as Ultimatum may experience by belonging to an ethnic group in name only. For other participants, such as </w:t>
      </w:r>
      <w:proofErr w:type="spellStart"/>
      <w:r>
        <w:rPr>
          <w:rFonts w:ascii="Times New Roman" w:hAnsi="Times New Roman" w:cs="Times New Roman"/>
        </w:rPr>
        <w:t>Frenkie</w:t>
      </w:r>
      <w:proofErr w:type="spellEnd"/>
      <w:r>
        <w:rPr>
          <w:rFonts w:ascii="Times New Roman" w:hAnsi="Times New Roman" w:cs="Times New Roman"/>
        </w:rPr>
        <w:t xml:space="preserve">, it was a rejection of his heritage culture </w:t>
      </w:r>
      <w:r>
        <w:rPr>
          <w:rFonts w:ascii="Times New Roman" w:hAnsi="Times New Roman" w:cs="Times New Roman"/>
        </w:rPr>
        <w:lastRenderedPageBreak/>
        <w:t xml:space="preserve">because he did not want to be boxed in and limited by the bounds of his culture. He shared a story that represents this rejection: </w:t>
      </w:r>
    </w:p>
    <w:p w14:paraId="46616795" w14:textId="69A9075C" w:rsidR="007B309F" w:rsidRDefault="007B309F" w:rsidP="007B309F">
      <w:pPr>
        <w:ind w:left="720"/>
        <w:jc w:val="both"/>
        <w:rPr>
          <w:rFonts w:ascii="Times New Roman" w:hAnsi="Times New Roman" w:cs="Times New Roman"/>
        </w:rPr>
      </w:pPr>
      <w:r>
        <w:rPr>
          <w:rFonts w:ascii="Times New Roman" w:hAnsi="Times New Roman" w:cs="Times New Roman"/>
        </w:rPr>
        <w:t xml:space="preserve">…last week when I got home, I was wearing a white pearl necklace. And then my aunt and my mom were like: Oh yea, </w:t>
      </w:r>
      <w:r w:rsidR="00FB294C">
        <w:rPr>
          <w:rFonts w:ascii="Times New Roman" w:hAnsi="Times New Roman" w:cs="Times New Roman"/>
        </w:rPr>
        <w:t xml:space="preserve">[is] </w:t>
      </w:r>
      <w:r>
        <w:rPr>
          <w:rFonts w:ascii="Times New Roman" w:hAnsi="Times New Roman" w:cs="Times New Roman"/>
        </w:rPr>
        <w:t>it a gift for your mom</w:t>
      </w:r>
      <w:r w:rsidR="00657BFC">
        <w:rPr>
          <w:rFonts w:ascii="Times New Roman" w:hAnsi="Times New Roman" w:cs="Times New Roman"/>
        </w:rPr>
        <w:t>?</w:t>
      </w:r>
      <w:r>
        <w:rPr>
          <w:rFonts w:ascii="Times New Roman" w:hAnsi="Times New Roman" w:cs="Times New Roman"/>
        </w:rPr>
        <w:t xml:space="preserve"> You carried it </w:t>
      </w:r>
      <w:r w:rsidR="00FB294C">
        <w:rPr>
          <w:rFonts w:ascii="Times New Roman" w:hAnsi="Times New Roman" w:cs="Times New Roman"/>
        </w:rPr>
        <w:t xml:space="preserve">[on your neck] </w:t>
      </w:r>
      <w:r>
        <w:rPr>
          <w:rFonts w:ascii="Times New Roman" w:hAnsi="Times New Roman" w:cs="Times New Roman"/>
        </w:rPr>
        <w:t xml:space="preserve">so it wouldn’t get lost. And I was like: No, they’re </w:t>
      </w:r>
      <w:proofErr w:type="gramStart"/>
      <w:r>
        <w:rPr>
          <w:rFonts w:ascii="Times New Roman" w:hAnsi="Times New Roman" w:cs="Times New Roman"/>
        </w:rPr>
        <w:t>actually mine</w:t>
      </w:r>
      <w:proofErr w:type="gramEnd"/>
      <w:r>
        <w:rPr>
          <w:rFonts w:ascii="Times New Roman" w:hAnsi="Times New Roman" w:cs="Times New Roman"/>
        </w:rPr>
        <w:t>. Like what’s up with it? It’s just a necklace. So, things like that.</w:t>
      </w:r>
    </w:p>
    <w:p w14:paraId="21CFA2DC" w14:textId="77777777" w:rsidR="007B309F" w:rsidRDefault="007B309F" w:rsidP="007B309F">
      <w:pPr>
        <w:ind w:left="720"/>
        <w:jc w:val="both"/>
        <w:rPr>
          <w:rFonts w:ascii="Times New Roman" w:hAnsi="Times New Roman" w:cs="Times New Roman"/>
        </w:rPr>
      </w:pPr>
    </w:p>
    <w:p w14:paraId="35A7A2B2" w14:textId="148C499D" w:rsidR="007B309F" w:rsidRDefault="007B309F" w:rsidP="007B309F">
      <w:pPr>
        <w:spacing w:line="480" w:lineRule="auto"/>
        <w:rPr>
          <w:rFonts w:ascii="Times New Roman" w:hAnsi="Times New Roman" w:cs="Times New Roman"/>
        </w:rPr>
      </w:pPr>
      <w:r>
        <w:rPr>
          <w:rFonts w:ascii="Times New Roman" w:hAnsi="Times New Roman" w:cs="Times New Roman"/>
        </w:rPr>
        <w:t xml:space="preserve">This story highlights how his choice of jewelry, like many other changes to his identity, seems outside of the expectations of a heterosexual male in his country. In his interview, </w:t>
      </w:r>
      <w:proofErr w:type="spellStart"/>
      <w:r>
        <w:rPr>
          <w:rFonts w:ascii="Times New Roman" w:hAnsi="Times New Roman" w:cs="Times New Roman"/>
        </w:rPr>
        <w:t>Frenkie</w:t>
      </w:r>
      <w:proofErr w:type="spellEnd"/>
      <w:r>
        <w:rPr>
          <w:rFonts w:ascii="Times New Roman" w:hAnsi="Times New Roman" w:cs="Times New Roman"/>
        </w:rPr>
        <w:t xml:space="preserve"> felt his culture boxed him into cultural expectations of gender roles, gender norms, religion, and many other cultural aspects that he shared with me at length. This example in </w:t>
      </w:r>
      <w:proofErr w:type="spellStart"/>
      <w:r>
        <w:rPr>
          <w:rFonts w:ascii="Times New Roman" w:hAnsi="Times New Roman" w:cs="Times New Roman"/>
        </w:rPr>
        <w:t>Frenkie’s</w:t>
      </w:r>
      <w:proofErr w:type="spellEnd"/>
      <w:r>
        <w:rPr>
          <w:rFonts w:ascii="Times New Roman" w:hAnsi="Times New Roman" w:cs="Times New Roman"/>
        </w:rPr>
        <w:t xml:space="preserve"> story may seem trivial but it is an example of the larger cultural limitations and expectations that he did not feel he identified with any longer</w:t>
      </w:r>
      <w:r w:rsidR="00657BFC">
        <w:rPr>
          <w:rFonts w:ascii="Times New Roman" w:hAnsi="Times New Roman" w:cs="Times New Roman"/>
        </w:rPr>
        <w:t>,</w:t>
      </w:r>
      <w:r>
        <w:rPr>
          <w:rFonts w:ascii="Times New Roman" w:hAnsi="Times New Roman" w:cs="Times New Roman"/>
        </w:rPr>
        <w:t xml:space="preserve"> </w:t>
      </w:r>
      <w:proofErr w:type="gramStart"/>
      <w:r>
        <w:rPr>
          <w:rFonts w:ascii="Times New Roman" w:hAnsi="Times New Roman" w:cs="Times New Roman"/>
        </w:rPr>
        <w:t>and also</w:t>
      </w:r>
      <w:proofErr w:type="gramEnd"/>
      <w:r>
        <w:rPr>
          <w:rFonts w:ascii="Times New Roman" w:hAnsi="Times New Roman" w:cs="Times New Roman"/>
        </w:rPr>
        <w:t xml:space="preserve"> the reason why he felt lost. </w:t>
      </w:r>
    </w:p>
    <w:p w14:paraId="7B195928" w14:textId="22C659A3" w:rsidR="007B309F" w:rsidRDefault="007B309F" w:rsidP="007B309F">
      <w:pPr>
        <w:spacing w:line="480" w:lineRule="auto"/>
        <w:rPr>
          <w:rFonts w:ascii="Times New Roman" w:hAnsi="Times New Roman" w:cs="Times New Roman"/>
        </w:rPr>
      </w:pPr>
      <w:r>
        <w:rPr>
          <w:rFonts w:ascii="Times New Roman" w:hAnsi="Times New Roman" w:cs="Times New Roman"/>
        </w:rPr>
        <w:tab/>
        <w:t xml:space="preserve">Another reason participants felt a sense of loss and felt lost is because of their sojourn experiences. Participants readily admitted that the experiences were very </w:t>
      </w:r>
      <w:r w:rsidR="00C57AEC">
        <w:rPr>
          <w:rFonts w:ascii="Times New Roman" w:hAnsi="Times New Roman" w:cs="Times New Roman"/>
        </w:rPr>
        <w:t>enriching,</w:t>
      </w:r>
      <w:r>
        <w:rPr>
          <w:rFonts w:ascii="Times New Roman" w:hAnsi="Times New Roman" w:cs="Times New Roman"/>
        </w:rPr>
        <w:t xml:space="preserve"> and they learned a great deal from attending the UWC program and college/university in the U.S. However, they also thought that the experience did not give them enough sense of belonging to be able to claim they truly belonged to these countries. For example, Katie said: “So you are between places, you don’t really belong anywhere, at least [at] this age. I don’t know, maybe later in life, if I decide to have a family or something like this, I </w:t>
      </w:r>
      <w:proofErr w:type="gramStart"/>
      <w:r>
        <w:rPr>
          <w:rFonts w:ascii="Times New Roman" w:hAnsi="Times New Roman" w:cs="Times New Roman"/>
        </w:rPr>
        <w:t>would</w:t>
      </w:r>
      <w:proofErr w:type="gramEnd"/>
      <w:r>
        <w:rPr>
          <w:rFonts w:ascii="Times New Roman" w:hAnsi="Times New Roman" w:cs="Times New Roman"/>
        </w:rPr>
        <w:t xml:space="preserve"> feel otherwise.” </w:t>
      </w:r>
      <w:proofErr w:type="spellStart"/>
      <w:r>
        <w:rPr>
          <w:rFonts w:ascii="Times New Roman" w:hAnsi="Times New Roman" w:cs="Times New Roman"/>
        </w:rPr>
        <w:t>Frenkie</w:t>
      </w:r>
      <w:proofErr w:type="spellEnd"/>
      <w:r>
        <w:rPr>
          <w:rFonts w:ascii="Times New Roman" w:hAnsi="Times New Roman" w:cs="Times New Roman"/>
        </w:rPr>
        <w:t xml:space="preserve"> had similar feelings of in-betweenness, as he shared: </w:t>
      </w:r>
    </w:p>
    <w:p w14:paraId="167E5336" w14:textId="3A15D4EB" w:rsidR="007B309F" w:rsidRDefault="007B309F" w:rsidP="007B309F">
      <w:pPr>
        <w:ind w:left="720"/>
        <w:jc w:val="both"/>
        <w:rPr>
          <w:rFonts w:ascii="Times New Roman" w:hAnsi="Times New Roman" w:cs="Times New Roman"/>
        </w:rPr>
      </w:pPr>
      <w:r>
        <w:rPr>
          <w:rFonts w:ascii="Times New Roman" w:hAnsi="Times New Roman" w:cs="Times New Roman"/>
        </w:rPr>
        <w:t>My two biggest friends are from [Latin-</w:t>
      </w:r>
      <w:r w:rsidR="00C57AEC">
        <w:rPr>
          <w:rFonts w:ascii="Times New Roman" w:hAnsi="Times New Roman" w:cs="Times New Roman"/>
        </w:rPr>
        <w:t>America] …</w:t>
      </w:r>
      <w:r>
        <w:rPr>
          <w:rFonts w:ascii="Times New Roman" w:hAnsi="Times New Roman" w:cs="Times New Roman"/>
        </w:rPr>
        <w:t>my UWC friends are from [South-</w:t>
      </w:r>
      <w:r w:rsidR="00657BFC">
        <w:rPr>
          <w:rFonts w:ascii="Times New Roman" w:hAnsi="Times New Roman" w:cs="Times New Roman"/>
        </w:rPr>
        <w:t>E</w:t>
      </w:r>
      <w:r>
        <w:rPr>
          <w:rFonts w:ascii="Times New Roman" w:hAnsi="Times New Roman" w:cs="Times New Roman"/>
        </w:rPr>
        <w:t>ast Asia] and [Europe]</w:t>
      </w:r>
      <w:r w:rsidR="00657BFC">
        <w:rPr>
          <w:rFonts w:ascii="Times New Roman" w:hAnsi="Times New Roman" w:cs="Times New Roman"/>
        </w:rPr>
        <w:t>.</w:t>
      </w:r>
      <w:r>
        <w:rPr>
          <w:rFonts w:ascii="Times New Roman" w:hAnsi="Times New Roman" w:cs="Times New Roman"/>
        </w:rPr>
        <w:t xml:space="preserve"> So, I’ve understood a lot more about the way they think and the way the culture is. But at the same time, I’ve detached myself from the [native country] culture. The culture that I thought was my culture. So, at [times] it just feels like, I am everywhere, but [not] anywhere. I belong everywhere, but I don’t belong anywhere.</w:t>
      </w:r>
    </w:p>
    <w:p w14:paraId="074B05E1" w14:textId="77777777" w:rsidR="007B309F" w:rsidRDefault="007B309F" w:rsidP="007B309F">
      <w:pPr>
        <w:ind w:left="720"/>
        <w:jc w:val="both"/>
        <w:rPr>
          <w:rFonts w:ascii="Times New Roman" w:hAnsi="Times New Roman" w:cs="Times New Roman"/>
        </w:rPr>
      </w:pPr>
    </w:p>
    <w:p w14:paraId="642D323F" w14:textId="77777777" w:rsidR="007B309F" w:rsidRDefault="007B309F" w:rsidP="007B309F">
      <w:pPr>
        <w:spacing w:line="480" w:lineRule="auto"/>
        <w:rPr>
          <w:rFonts w:ascii="Times New Roman" w:hAnsi="Times New Roman" w:cs="Times New Roman"/>
        </w:rPr>
      </w:pPr>
      <w:r>
        <w:rPr>
          <w:rFonts w:ascii="Times New Roman" w:hAnsi="Times New Roman" w:cs="Times New Roman"/>
        </w:rPr>
        <w:t xml:space="preserve">Ultimatum, too, shared </w:t>
      </w:r>
      <w:proofErr w:type="spellStart"/>
      <w:r>
        <w:rPr>
          <w:rFonts w:ascii="Times New Roman" w:hAnsi="Times New Roman" w:cs="Times New Roman"/>
        </w:rPr>
        <w:t>Frenkie’s</w:t>
      </w:r>
      <w:proofErr w:type="spellEnd"/>
      <w:r>
        <w:rPr>
          <w:rFonts w:ascii="Times New Roman" w:hAnsi="Times New Roman" w:cs="Times New Roman"/>
        </w:rPr>
        <w:t xml:space="preserve"> sentiments. He said: </w:t>
      </w:r>
    </w:p>
    <w:p w14:paraId="34ED8CDB" w14:textId="72E648F3" w:rsidR="007B309F" w:rsidRDefault="007B309F" w:rsidP="007B309F">
      <w:pPr>
        <w:ind w:left="720"/>
        <w:jc w:val="both"/>
        <w:rPr>
          <w:rFonts w:ascii="Times New Roman" w:hAnsi="Times New Roman" w:cs="Times New Roman"/>
        </w:rPr>
      </w:pPr>
      <w:r>
        <w:rPr>
          <w:rFonts w:ascii="Times New Roman" w:hAnsi="Times New Roman" w:cs="Times New Roman"/>
        </w:rPr>
        <w:lastRenderedPageBreak/>
        <w:t>I don’t identify as American. I don’t identify as [another country], I don’t identify as [S</w:t>
      </w:r>
      <w:r>
        <w:rPr>
          <w:rFonts w:ascii="Times New Roman" w:hAnsi="Times New Roman" w:cs="Times New Roman"/>
          <w:vertAlign w:val="subscript"/>
        </w:rPr>
        <w:t>1</w:t>
      </w:r>
      <w:r w:rsidR="00DB3DE6">
        <w:rPr>
          <w:rFonts w:ascii="Times New Roman" w:hAnsi="Times New Roman" w:cs="Times New Roman"/>
          <w:vertAlign w:val="subscript"/>
        </w:rPr>
        <w:t xml:space="preserve"> </w:t>
      </w:r>
      <w:r>
        <w:rPr>
          <w:rFonts w:ascii="Times New Roman" w:hAnsi="Times New Roman" w:cs="Times New Roman"/>
        </w:rPr>
        <w:t>country]. I know I am not really accepted there. Home is [native country] but I don’t know anyone there. So, that’s my whole thing. It’s like my biggest fear is that I don’t have a culture…</w:t>
      </w:r>
    </w:p>
    <w:p w14:paraId="18416B9A" w14:textId="77777777" w:rsidR="007B309F" w:rsidRDefault="007B309F" w:rsidP="007B309F">
      <w:pPr>
        <w:ind w:left="720"/>
        <w:jc w:val="both"/>
        <w:rPr>
          <w:rFonts w:ascii="Times New Roman" w:hAnsi="Times New Roman" w:cs="Times New Roman"/>
        </w:rPr>
      </w:pPr>
    </w:p>
    <w:p w14:paraId="20C9B5B5" w14:textId="55E933F0" w:rsidR="007B309F" w:rsidRDefault="007B309F" w:rsidP="007B309F">
      <w:pPr>
        <w:spacing w:line="480" w:lineRule="auto"/>
        <w:rPr>
          <w:rFonts w:ascii="Times New Roman" w:hAnsi="Times New Roman" w:cs="Times New Roman"/>
        </w:rPr>
      </w:pPr>
      <w:r>
        <w:rPr>
          <w:rFonts w:ascii="Times New Roman" w:hAnsi="Times New Roman" w:cs="Times New Roman"/>
        </w:rPr>
        <w:t xml:space="preserve">Participants’ sense of loss or feeling as if they did not belong anywhere is not uncommon for sojourners who have lived away from home for an extended </w:t>
      </w:r>
      <w:proofErr w:type="gramStart"/>
      <w:r>
        <w:rPr>
          <w:rFonts w:ascii="Times New Roman" w:hAnsi="Times New Roman" w:cs="Times New Roman"/>
        </w:rPr>
        <w:t>period of time</w:t>
      </w:r>
      <w:proofErr w:type="gramEnd"/>
      <w:r>
        <w:rPr>
          <w:rFonts w:ascii="Times New Roman" w:hAnsi="Times New Roman" w:cs="Times New Roman"/>
        </w:rPr>
        <w:t xml:space="preserve">. CCA research discusses such feelings extensively and notes that they are consequences of being away from one’s home culture for a long time (Y. Y. Kim, 2005). These feelings of loss become more evident when the sojourner returns home with the expectation that things have not changed, only to find that life has gone on without them. </w:t>
      </w:r>
      <w:proofErr w:type="spellStart"/>
      <w:r>
        <w:rPr>
          <w:rFonts w:ascii="Times New Roman" w:hAnsi="Times New Roman" w:cs="Times New Roman"/>
        </w:rPr>
        <w:t>Onwumechili</w:t>
      </w:r>
      <w:proofErr w:type="spellEnd"/>
      <w:r>
        <w:rPr>
          <w:rFonts w:ascii="Times New Roman" w:hAnsi="Times New Roman" w:cs="Times New Roman"/>
        </w:rPr>
        <w:t xml:space="preserve"> et al. (2003) explain that perceptions of an unchanged homeland are common for sojourners returning home. The realization that things have changed at home, and how much they have changed as well, </w:t>
      </w:r>
      <w:r w:rsidR="00C14E80">
        <w:rPr>
          <w:rFonts w:ascii="Times New Roman" w:hAnsi="Times New Roman" w:cs="Times New Roman"/>
        </w:rPr>
        <w:t>plant</w:t>
      </w:r>
      <w:r>
        <w:rPr>
          <w:rFonts w:ascii="Times New Roman" w:hAnsi="Times New Roman" w:cs="Times New Roman"/>
        </w:rPr>
        <w:t xml:space="preserve"> a seed of not belonging in sojourners’ minds. The more time they spend away from home increases the psychological distance between home and the self. </w:t>
      </w:r>
    </w:p>
    <w:p w14:paraId="754CB485" w14:textId="44EE192B" w:rsidR="007B309F" w:rsidRPr="005B3C78" w:rsidRDefault="007B309F" w:rsidP="007B309F">
      <w:pPr>
        <w:spacing w:line="480" w:lineRule="auto"/>
        <w:ind w:firstLine="720"/>
        <w:rPr>
          <w:rFonts w:ascii="Times New Roman" w:hAnsi="Times New Roman" w:cs="Times New Roman"/>
          <w:vertAlign w:val="subscript"/>
        </w:rPr>
      </w:pPr>
      <w:proofErr w:type="spellStart"/>
      <w:r>
        <w:rPr>
          <w:rFonts w:ascii="Times New Roman" w:hAnsi="Times New Roman" w:cs="Times New Roman"/>
        </w:rPr>
        <w:t>Frenkie</w:t>
      </w:r>
      <w:proofErr w:type="spellEnd"/>
      <w:r>
        <w:rPr>
          <w:rFonts w:ascii="Times New Roman" w:hAnsi="Times New Roman" w:cs="Times New Roman"/>
        </w:rPr>
        <w:t xml:space="preserve"> and Ultimatum, however, are two unique cases that diverge from only feeling a sense of not belonging. </w:t>
      </w:r>
      <w:proofErr w:type="spellStart"/>
      <w:r>
        <w:rPr>
          <w:rFonts w:ascii="Times New Roman" w:hAnsi="Times New Roman" w:cs="Times New Roman"/>
        </w:rPr>
        <w:t>Frenkie</w:t>
      </w:r>
      <w:proofErr w:type="spellEnd"/>
      <w:r>
        <w:rPr>
          <w:rFonts w:ascii="Times New Roman" w:hAnsi="Times New Roman" w:cs="Times New Roman"/>
        </w:rPr>
        <w:t xml:space="preserve"> rejected his culture and did not feel any sense of belonging to either one of his sojourn countries. He only admitted to a sense of belonging to his university because of his friendship bonds with his international student community. Ultimatum felt he had no culture, and, therefore, did not belong anywhere. These two cases indicate that participants are experiencing a deeper identity crisis that goes beyond the objectives of this dissertation. From my perspective, these participants are working through their identity crisis through introspection </w:t>
      </w:r>
      <w:proofErr w:type="gramStart"/>
      <w:r>
        <w:rPr>
          <w:rFonts w:ascii="Times New Roman" w:hAnsi="Times New Roman" w:cs="Times New Roman"/>
        </w:rPr>
        <w:t>in an attempt to</w:t>
      </w:r>
      <w:proofErr w:type="gramEnd"/>
      <w:r>
        <w:rPr>
          <w:rFonts w:ascii="Times New Roman" w:hAnsi="Times New Roman" w:cs="Times New Roman"/>
        </w:rPr>
        <w:t xml:space="preserve"> find themselves</w:t>
      </w:r>
      <w:r w:rsidR="00657BFC">
        <w:rPr>
          <w:rFonts w:ascii="Times New Roman" w:hAnsi="Times New Roman" w:cs="Times New Roman"/>
        </w:rPr>
        <w:t>,</w:t>
      </w:r>
      <w:r>
        <w:rPr>
          <w:rFonts w:ascii="Times New Roman" w:hAnsi="Times New Roman" w:cs="Times New Roman"/>
        </w:rPr>
        <w:t xml:space="preserve"> given all their experiences</w:t>
      </w:r>
      <w:r w:rsidR="00657BFC">
        <w:rPr>
          <w:rFonts w:ascii="Times New Roman" w:hAnsi="Times New Roman" w:cs="Times New Roman"/>
        </w:rPr>
        <w:t>, which</w:t>
      </w:r>
      <w:r>
        <w:rPr>
          <w:rFonts w:ascii="Times New Roman" w:hAnsi="Times New Roman" w:cs="Times New Roman"/>
        </w:rPr>
        <w:t xml:space="preserve"> is a process of self-discovery. In terms of the focus of this dissertation, these three cases were outlined as disconfirming cases because they went against the grain of </w:t>
      </w:r>
      <w:r w:rsidR="00657BFC">
        <w:rPr>
          <w:rFonts w:ascii="Times New Roman" w:hAnsi="Times New Roman" w:cs="Times New Roman"/>
        </w:rPr>
        <w:t>most</w:t>
      </w:r>
      <w:r>
        <w:rPr>
          <w:rFonts w:ascii="Times New Roman" w:hAnsi="Times New Roman" w:cs="Times New Roman"/>
        </w:rPr>
        <w:t xml:space="preserve"> findings and showed that the multiple sojourn experience can lead to other outcomes that do not include the development of a </w:t>
      </w:r>
      <w:r>
        <w:rPr>
          <w:rFonts w:ascii="Times New Roman" w:hAnsi="Times New Roman" w:cs="Times New Roman"/>
        </w:rPr>
        <w:lastRenderedPageBreak/>
        <w:t>multicultural identity. For some, this degree of exposure can lead to feelings of loss, feelings of rejection of their heritage culture, and feelings of in-betweenness – belonging everywhere and nowhere. These findings are further discussed in Chapter V.</w:t>
      </w:r>
    </w:p>
    <w:p w14:paraId="1AB6555E" w14:textId="77777777" w:rsidR="007B309F" w:rsidRDefault="007B309F" w:rsidP="007B309F"/>
    <w:p w14:paraId="4EB0B19F" w14:textId="547C7800" w:rsidR="007B309F" w:rsidRDefault="007B309F" w:rsidP="007B309F">
      <w:pPr>
        <w:spacing w:line="480" w:lineRule="auto"/>
        <w:rPr>
          <w:rFonts w:ascii="Times New Roman" w:hAnsi="Times New Roman" w:cs="Times New Roman"/>
        </w:rPr>
      </w:pPr>
    </w:p>
    <w:p w14:paraId="4614786F" w14:textId="77777777" w:rsidR="007B309F" w:rsidRDefault="007B309F" w:rsidP="007B309F">
      <w:pPr>
        <w:spacing w:line="480" w:lineRule="auto"/>
        <w:rPr>
          <w:rFonts w:ascii="Times New Roman" w:hAnsi="Times New Roman" w:cs="Times New Roman"/>
        </w:rPr>
      </w:pPr>
    </w:p>
    <w:p w14:paraId="5AF8BE45" w14:textId="13A84572" w:rsidR="007B309F" w:rsidRDefault="007B309F" w:rsidP="007B309F">
      <w:pPr>
        <w:spacing w:line="480" w:lineRule="auto"/>
        <w:ind w:firstLine="720"/>
        <w:rPr>
          <w:rFonts w:ascii="Times New Roman" w:hAnsi="Times New Roman" w:cs="Times New Roman"/>
        </w:rPr>
      </w:pPr>
    </w:p>
    <w:p w14:paraId="397CDADD" w14:textId="05E52FD3" w:rsidR="007B309F" w:rsidRDefault="007B309F" w:rsidP="007B309F">
      <w:pPr>
        <w:spacing w:line="480" w:lineRule="auto"/>
        <w:ind w:firstLine="720"/>
        <w:rPr>
          <w:rFonts w:ascii="Times New Roman" w:hAnsi="Times New Roman" w:cs="Times New Roman"/>
        </w:rPr>
      </w:pPr>
    </w:p>
    <w:p w14:paraId="2F97DDA3" w14:textId="562D286B" w:rsidR="007B309F" w:rsidRDefault="007B309F" w:rsidP="007B309F">
      <w:pPr>
        <w:spacing w:line="480" w:lineRule="auto"/>
        <w:rPr>
          <w:rFonts w:ascii="Times New Roman" w:hAnsi="Times New Roman" w:cs="Times New Roman"/>
        </w:rPr>
      </w:pPr>
    </w:p>
    <w:p w14:paraId="6B1D871C" w14:textId="77777777" w:rsidR="005A30F1" w:rsidRDefault="005A30F1">
      <w:pPr>
        <w:rPr>
          <w:rFonts w:ascii="Times New Roman" w:hAnsi="Times New Roman" w:cs="Times New Roman"/>
          <w:b/>
          <w:bCs/>
        </w:rPr>
      </w:pPr>
      <w:r>
        <w:rPr>
          <w:rFonts w:ascii="Times New Roman" w:hAnsi="Times New Roman" w:cs="Times New Roman"/>
          <w:b/>
          <w:bCs/>
        </w:rPr>
        <w:br w:type="page"/>
      </w:r>
    </w:p>
    <w:p w14:paraId="17428D60" w14:textId="54F58C8B" w:rsidR="007B309F" w:rsidRPr="00C22E1A" w:rsidRDefault="007B309F" w:rsidP="007B309F">
      <w:pPr>
        <w:spacing w:line="480" w:lineRule="auto"/>
        <w:jc w:val="center"/>
        <w:rPr>
          <w:rFonts w:ascii="Times New Roman" w:hAnsi="Times New Roman" w:cs="Times New Roman"/>
          <w:b/>
          <w:bCs/>
        </w:rPr>
      </w:pPr>
      <w:r w:rsidRPr="00C22E1A">
        <w:rPr>
          <w:rFonts w:ascii="Times New Roman" w:hAnsi="Times New Roman" w:cs="Times New Roman"/>
          <w:b/>
          <w:bCs/>
        </w:rPr>
        <w:lastRenderedPageBreak/>
        <w:t>CHAPTER V</w:t>
      </w:r>
    </w:p>
    <w:p w14:paraId="6F366946" w14:textId="77777777" w:rsidR="007B309F" w:rsidRPr="00C22E1A" w:rsidRDefault="007B309F" w:rsidP="007B309F">
      <w:pPr>
        <w:spacing w:line="480" w:lineRule="auto"/>
        <w:jc w:val="center"/>
        <w:rPr>
          <w:rFonts w:ascii="Times New Roman" w:hAnsi="Times New Roman" w:cs="Times New Roman"/>
          <w:b/>
          <w:bCs/>
        </w:rPr>
      </w:pPr>
      <w:r w:rsidRPr="00C22E1A">
        <w:rPr>
          <w:rFonts w:ascii="Times New Roman" w:hAnsi="Times New Roman" w:cs="Times New Roman"/>
          <w:b/>
          <w:bCs/>
        </w:rPr>
        <w:t>DISCUSSION</w:t>
      </w:r>
    </w:p>
    <w:p w14:paraId="157194A0" w14:textId="7486C77D" w:rsidR="007B309F" w:rsidRDefault="007B309F" w:rsidP="007B309F">
      <w:pPr>
        <w:spacing w:line="480" w:lineRule="auto"/>
        <w:rPr>
          <w:rFonts w:ascii="Times New Roman" w:hAnsi="Times New Roman" w:cs="Times New Roman"/>
        </w:rPr>
      </w:pPr>
      <w:r>
        <w:rPr>
          <w:rFonts w:ascii="Times New Roman" w:hAnsi="Times New Roman" w:cs="Times New Roman"/>
        </w:rPr>
        <w:tab/>
        <w:t xml:space="preserve">In this chapter, I discuss the findings of this dissertation as reported in Chapter IV in relation to the literature presented in Chapter II. I specifically discuss how the findings of this dissertation advance CCA literature and introduce the concept of multiple adaptation as it pertains to identity transformation toward a multicultural identity. I also discuss the proposed communication model of multicultural identity development for sojourners and how such a model adds to the identity literature in intercultural communication. I conclude with presenting theoretical and practical implications and share limitations and future directions for continuing the conversation on multiple adaptation and multicultural identity development for sojourners. </w:t>
      </w:r>
    </w:p>
    <w:p w14:paraId="415F6AB5" w14:textId="77777777" w:rsidR="007B309F" w:rsidRDefault="007B309F" w:rsidP="007B309F">
      <w:pPr>
        <w:spacing w:line="480" w:lineRule="auto"/>
        <w:ind w:firstLine="720"/>
        <w:rPr>
          <w:rFonts w:ascii="Times New Roman" w:hAnsi="Times New Roman" w:cs="Times New Roman"/>
        </w:rPr>
      </w:pPr>
      <w:r>
        <w:rPr>
          <w:rFonts w:ascii="Times New Roman" w:hAnsi="Times New Roman" w:cs="Times New Roman"/>
        </w:rPr>
        <w:t>I discuss the findings in relation to each research question. As a reminder, the research questions for this dissertation were:</w:t>
      </w:r>
    </w:p>
    <w:p w14:paraId="048D7E85" w14:textId="77777777" w:rsidR="007B309F" w:rsidRPr="00E97DC9" w:rsidRDefault="007B309F" w:rsidP="007B309F">
      <w:pPr>
        <w:spacing w:line="480" w:lineRule="auto"/>
        <w:ind w:left="720"/>
        <w:rPr>
          <w:rFonts w:ascii="Times New Roman" w:hAnsi="Times New Roman" w:cs="Times New Roman"/>
          <w:i/>
          <w:iCs/>
        </w:rPr>
      </w:pPr>
      <w:r w:rsidRPr="00E808D7">
        <w:rPr>
          <w:rFonts w:ascii="Times New Roman" w:hAnsi="Times New Roman" w:cs="Times New Roman"/>
          <w:i/>
          <w:iCs/>
        </w:rPr>
        <w:t xml:space="preserve">RQ1: </w:t>
      </w:r>
      <w:r>
        <w:rPr>
          <w:rFonts w:ascii="Times New Roman" w:hAnsi="Times New Roman" w:cs="Times New Roman"/>
          <w:i/>
          <w:iCs/>
        </w:rPr>
        <w:t>How, if at all, do sojourners (Davis-UWC students) describe their cross-cultural adaptation (CCA) to more than one country?</w:t>
      </w:r>
    </w:p>
    <w:p w14:paraId="433B62D9" w14:textId="77777777" w:rsidR="007B309F" w:rsidRPr="00403AB8" w:rsidRDefault="007B309F" w:rsidP="007B309F">
      <w:pPr>
        <w:spacing w:line="480" w:lineRule="auto"/>
        <w:ind w:left="720"/>
        <w:rPr>
          <w:rFonts w:ascii="Times New Roman" w:hAnsi="Times New Roman" w:cs="Times New Roman"/>
          <w:i/>
          <w:iCs/>
        </w:rPr>
      </w:pPr>
      <w:r w:rsidRPr="00403AB8">
        <w:rPr>
          <w:rFonts w:ascii="Times New Roman" w:hAnsi="Times New Roman" w:cs="Times New Roman"/>
          <w:i/>
          <w:iCs/>
        </w:rPr>
        <w:t>RQ</w:t>
      </w:r>
      <w:r>
        <w:rPr>
          <w:rFonts w:ascii="Times New Roman" w:hAnsi="Times New Roman" w:cs="Times New Roman"/>
          <w:i/>
          <w:iCs/>
        </w:rPr>
        <w:t>2</w:t>
      </w:r>
      <w:r w:rsidRPr="00403AB8">
        <w:rPr>
          <w:rFonts w:ascii="Times New Roman" w:hAnsi="Times New Roman" w:cs="Times New Roman"/>
          <w:i/>
          <w:iCs/>
        </w:rPr>
        <w:t xml:space="preserve">: </w:t>
      </w:r>
      <w:r>
        <w:rPr>
          <w:rFonts w:ascii="Times New Roman" w:hAnsi="Times New Roman" w:cs="Times New Roman"/>
          <w:i/>
          <w:iCs/>
        </w:rPr>
        <w:t>What kinds of communicative events do sojourners (Davis-UWC students) report as being important to shaping their multicultural identity(</w:t>
      </w:r>
      <w:proofErr w:type="spellStart"/>
      <w:r>
        <w:rPr>
          <w:rFonts w:ascii="Times New Roman" w:hAnsi="Times New Roman" w:cs="Times New Roman"/>
          <w:i/>
          <w:iCs/>
        </w:rPr>
        <w:t>ies</w:t>
      </w:r>
      <w:proofErr w:type="spellEnd"/>
      <w:r>
        <w:rPr>
          <w:rFonts w:ascii="Times New Roman" w:hAnsi="Times New Roman" w:cs="Times New Roman"/>
          <w:i/>
          <w:iCs/>
        </w:rPr>
        <w:t>)?</w:t>
      </w:r>
    </w:p>
    <w:p w14:paraId="584BF0F4" w14:textId="0DCB83AA" w:rsidR="007B309F" w:rsidRPr="007A2A3C" w:rsidRDefault="007B309F" w:rsidP="007B309F">
      <w:pPr>
        <w:spacing w:line="480" w:lineRule="auto"/>
        <w:ind w:left="720"/>
        <w:rPr>
          <w:rFonts w:ascii="Times New Roman" w:hAnsi="Times New Roman" w:cs="Times New Roman"/>
          <w:i/>
          <w:iCs/>
        </w:rPr>
      </w:pPr>
      <w:r w:rsidRPr="00403AB8">
        <w:rPr>
          <w:rFonts w:ascii="Times New Roman" w:hAnsi="Times New Roman" w:cs="Times New Roman"/>
          <w:i/>
          <w:iCs/>
        </w:rPr>
        <w:t>RQ</w:t>
      </w:r>
      <w:r>
        <w:rPr>
          <w:rFonts w:ascii="Times New Roman" w:hAnsi="Times New Roman" w:cs="Times New Roman"/>
          <w:i/>
          <w:iCs/>
        </w:rPr>
        <w:t>3</w:t>
      </w:r>
      <w:r w:rsidRPr="00403AB8">
        <w:rPr>
          <w:rFonts w:ascii="Times New Roman" w:hAnsi="Times New Roman" w:cs="Times New Roman"/>
          <w:i/>
          <w:iCs/>
        </w:rPr>
        <w:t xml:space="preserve">: </w:t>
      </w:r>
      <w:r>
        <w:rPr>
          <w:rFonts w:ascii="Times New Roman" w:hAnsi="Times New Roman" w:cs="Times New Roman"/>
          <w:i/>
          <w:iCs/>
        </w:rPr>
        <w:t>How, if at all, do sojourners report these events help</w:t>
      </w:r>
      <w:r w:rsidR="009B1758">
        <w:rPr>
          <w:rFonts w:ascii="Times New Roman" w:hAnsi="Times New Roman" w:cs="Times New Roman"/>
          <w:i/>
          <w:iCs/>
        </w:rPr>
        <w:t>ed</w:t>
      </w:r>
      <w:r>
        <w:rPr>
          <w:rFonts w:ascii="Times New Roman" w:hAnsi="Times New Roman" w:cs="Times New Roman"/>
          <w:i/>
          <w:iCs/>
        </w:rPr>
        <w:t xml:space="preserve"> them perform their multicultural identity(</w:t>
      </w:r>
      <w:proofErr w:type="spellStart"/>
      <w:r>
        <w:rPr>
          <w:rFonts w:ascii="Times New Roman" w:hAnsi="Times New Roman" w:cs="Times New Roman"/>
          <w:i/>
          <w:iCs/>
        </w:rPr>
        <w:t>ies</w:t>
      </w:r>
      <w:proofErr w:type="spellEnd"/>
      <w:r>
        <w:rPr>
          <w:rFonts w:ascii="Times New Roman" w:hAnsi="Times New Roman" w:cs="Times New Roman"/>
          <w:i/>
          <w:iCs/>
        </w:rPr>
        <w:t>) in communication practices?</w:t>
      </w:r>
    </w:p>
    <w:p w14:paraId="74679D79" w14:textId="77777777" w:rsidR="007B309F" w:rsidRPr="002B4245" w:rsidRDefault="007B309F" w:rsidP="007B309F">
      <w:pPr>
        <w:spacing w:line="480" w:lineRule="auto"/>
        <w:rPr>
          <w:rFonts w:ascii="Times New Roman" w:hAnsi="Times New Roman" w:cs="Times New Roman"/>
          <w:b/>
          <w:bCs/>
        </w:rPr>
      </w:pPr>
      <w:r w:rsidRPr="002B4245">
        <w:rPr>
          <w:rFonts w:ascii="Times New Roman" w:hAnsi="Times New Roman" w:cs="Times New Roman"/>
          <w:b/>
          <w:bCs/>
        </w:rPr>
        <w:t>Multiple Adaptation</w:t>
      </w:r>
    </w:p>
    <w:p w14:paraId="46112D2F" w14:textId="0DCB9102" w:rsidR="007B309F" w:rsidRDefault="007B309F" w:rsidP="007B309F">
      <w:pPr>
        <w:spacing w:line="480" w:lineRule="auto"/>
        <w:rPr>
          <w:rFonts w:ascii="Times New Roman" w:hAnsi="Times New Roman" w:cs="Times New Roman"/>
        </w:rPr>
      </w:pPr>
      <w:r w:rsidRPr="002B4245">
        <w:rPr>
          <w:rFonts w:ascii="Times New Roman" w:hAnsi="Times New Roman" w:cs="Times New Roman"/>
        </w:rPr>
        <w:tab/>
        <w:t xml:space="preserve">The first research question focused on </w:t>
      </w:r>
      <w:r>
        <w:rPr>
          <w:rFonts w:ascii="Times New Roman" w:hAnsi="Times New Roman" w:cs="Times New Roman"/>
        </w:rPr>
        <w:t xml:space="preserve">sojourners’ </w:t>
      </w:r>
      <w:r w:rsidRPr="002B4245">
        <w:rPr>
          <w:rFonts w:ascii="Times New Roman" w:hAnsi="Times New Roman" w:cs="Times New Roman"/>
        </w:rPr>
        <w:t xml:space="preserve">multiple adaptation. </w:t>
      </w:r>
      <w:r>
        <w:rPr>
          <w:rFonts w:ascii="Times New Roman" w:hAnsi="Times New Roman" w:cs="Times New Roman"/>
        </w:rPr>
        <w:t>I define m</w:t>
      </w:r>
      <w:r w:rsidRPr="002B4245">
        <w:rPr>
          <w:rFonts w:ascii="Times New Roman" w:hAnsi="Times New Roman" w:cs="Times New Roman"/>
        </w:rPr>
        <w:t xml:space="preserve">ultiple adaptation as individuals’ adaptation to two or more countries with </w:t>
      </w:r>
      <w:r>
        <w:rPr>
          <w:rFonts w:ascii="Times New Roman" w:hAnsi="Times New Roman" w:cs="Times New Roman"/>
        </w:rPr>
        <w:t>a short</w:t>
      </w:r>
      <w:r w:rsidRPr="002B4245">
        <w:rPr>
          <w:rFonts w:ascii="Times New Roman" w:hAnsi="Times New Roman" w:cs="Times New Roman"/>
        </w:rPr>
        <w:t xml:space="preserve"> or no return to the home country between sojourns. As presented in this dissertation, CCA research provides an extensive body of work. </w:t>
      </w:r>
      <w:r>
        <w:rPr>
          <w:rFonts w:ascii="Times New Roman" w:hAnsi="Times New Roman" w:cs="Times New Roman"/>
        </w:rPr>
        <w:t>However</w:t>
      </w:r>
      <w:r w:rsidRPr="002B4245">
        <w:rPr>
          <w:rFonts w:ascii="Times New Roman" w:hAnsi="Times New Roman" w:cs="Times New Roman"/>
        </w:rPr>
        <w:t xml:space="preserve">, the idea of adapting to multiple new cultures </w:t>
      </w:r>
      <w:r>
        <w:rPr>
          <w:rFonts w:ascii="Times New Roman" w:hAnsi="Times New Roman" w:cs="Times New Roman"/>
        </w:rPr>
        <w:t xml:space="preserve">with a short </w:t>
      </w:r>
      <w:r>
        <w:rPr>
          <w:rFonts w:ascii="Times New Roman" w:hAnsi="Times New Roman" w:cs="Times New Roman"/>
        </w:rPr>
        <w:lastRenderedPageBreak/>
        <w:t xml:space="preserve">period of return home </w:t>
      </w:r>
      <w:r w:rsidRPr="002B4245">
        <w:rPr>
          <w:rFonts w:ascii="Times New Roman" w:hAnsi="Times New Roman" w:cs="Times New Roman"/>
        </w:rPr>
        <w:t xml:space="preserve">has not been explicitly examined. </w:t>
      </w:r>
      <w:r>
        <w:rPr>
          <w:rFonts w:ascii="Times New Roman" w:hAnsi="Times New Roman" w:cs="Times New Roman"/>
        </w:rPr>
        <w:t xml:space="preserve">I define short return as within a year after the previous sojourn. </w:t>
      </w:r>
      <w:r w:rsidRPr="002B4245">
        <w:rPr>
          <w:rFonts w:ascii="Times New Roman" w:hAnsi="Times New Roman" w:cs="Times New Roman"/>
        </w:rPr>
        <w:t xml:space="preserve">Research on transnationalism </w:t>
      </w:r>
      <w:r>
        <w:rPr>
          <w:rFonts w:ascii="Times New Roman" w:hAnsi="Times New Roman" w:cs="Times New Roman"/>
        </w:rPr>
        <w:t>somewhat resembles</w:t>
      </w:r>
      <w:r w:rsidRPr="002B4245">
        <w:rPr>
          <w:rFonts w:ascii="Times New Roman" w:hAnsi="Times New Roman" w:cs="Times New Roman"/>
        </w:rPr>
        <w:t xml:space="preserve"> the concept of multiple adaptation but does not quite encapsulate the notion of </w:t>
      </w:r>
      <w:r>
        <w:rPr>
          <w:rFonts w:ascii="Times New Roman" w:hAnsi="Times New Roman" w:cs="Times New Roman"/>
        </w:rPr>
        <w:t xml:space="preserve">CCA to </w:t>
      </w:r>
      <w:r w:rsidRPr="002B4245">
        <w:rPr>
          <w:rFonts w:ascii="Times New Roman" w:hAnsi="Times New Roman" w:cs="Times New Roman"/>
        </w:rPr>
        <w:t>multiple new cultures. Transnationalism is the repeated cross-border movement between the same two societies (e.g., U.S. and Mexico</w:t>
      </w:r>
      <w:r>
        <w:rPr>
          <w:rFonts w:ascii="Times New Roman" w:hAnsi="Times New Roman" w:cs="Times New Roman"/>
        </w:rPr>
        <w:t xml:space="preserve">; </w:t>
      </w:r>
      <w:proofErr w:type="spellStart"/>
      <w:r w:rsidRPr="00D91EB7">
        <w:rPr>
          <w:rFonts w:ascii="Times New Roman" w:hAnsi="Times New Roman" w:cs="Times New Roman"/>
        </w:rPr>
        <w:t>Onwumechili</w:t>
      </w:r>
      <w:proofErr w:type="spellEnd"/>
      <w:r w:rsidRPr="00D91EB7">
        <w:rPr>
          <w:rFonts w:ascii="Times New Roman" w:hAnsi="Times New Roman" w:cs="Times New Roman"/>
        </w:rPr>
        <w:t xml:space="preserve"> et al., 2003</w:t>
      </w:r>
      <w:r w:rsidRPr="002B4245">
        <w:rPr>
          <w:rFonts w:ascii="Times New Roman" w:hAnsi="Times New Roman" w:cs="Times New Roman"/>
        </w:rPr>
        <w:t>). Transnationalism diverges from multiple adaptation in that it examines movement between the same two societies</w:t>
      </w:r>
      <w:r>
        <w:rPr>
          <w:rFonts w:ascii="Times New Roman" w:hAnsi="Times New Roman" w:cs="Times New Roman"/>
        </w:rPr>
        <w:t>,</w:t>
      </w:r>
      <w:r w:rsidRPr="002B4245">
        <w:rPr>
          <w:rFonts w:ascii="Times New Roman" w:hAnsi="Times New Roman" w:cs="Times New Roman"/>
        </w:rPr>
        <w:t xml:space="preserve"> whereas multiple adaptation examines </w:t>
      </w:r>
      <w:r>
        <w:rPr>
          <w:rFonts w:ascii="Times New Roman" w:hAnsi="Times New Roman" w:cs="Times New Roman"/>
        </w:rPr>
        <w:t xml:space="preserve">adapting to </w:t>
      </w:r>
      <w:r w:rsidRPr="002B4245">
        <w:rPr>
          <w:rFonts w:ascii="Times New Roman" w:hAnsi="Times New Roman" w:cs="Times New Roman"/>
        </w:rPr>
        <w:t xml:space="preserve">multiple and </w:t>
      </w:r>
      <w:r w:rsidR="009B1758">
        <w:rPr>
          <w:rFonts w:ascii="Times New Roman" w:hAnsi="Times New Roman" w:cs="Times New Roman"/>
        </w:rPr>
        <w:t xml:space="preserve">different </w:t>
      </w:r>
      <w:r w:rsidRPr="002B4245">
        <w:rPr>
          <w:rFonts w:ascii="Times New Roman" w:hAnsi="Times New Roman" w:cs="Times New Roman"/>
        </w:rPr>
        <w:t>new cultures</w:t>
      </w:r>
      <w:r w:rsidR="009B1758">
        <w:rPr>
          <w:rFonts w:ascii="Times New Roman" w:hAnsi="Times New Roman" w:cs="Times New Roman"/>
        </w:rPr>
        <w:t>—</w:t>
      </w:r>
      <w:r>
        <w:rPr>
          <w:rFonts w:ascii="Times New Roman" w:hAnsi="Times New Roman" w:cs="Times New Roman"/>
        </w:rPr>
        <w:t xml:space="preserve">a first sojourn, followed by a second, </w:t>
      </w:r>
      <w:r w:rsidR="009B1758">
        <w:rPr>
          <w:rFonts w:ascii="Times New Roman" w:hAnsi="Times New Roman" w:cs="Times New Roman"/>
        </w:rPr>
        <w:t xml:space="preserve">or </w:t>
      </w:r>
      <w:r>
        <w:rPr>
          <w:rFonts w:ascii="Times New Roman" w:hAnsi="Times New Roman" w:cs="Times New Roman"/>
        </w:rPr>
        <w:t xml:space="preserve">third, and </w:t>
      </w:r>
      <w:r w:rsidR="009B1758">
        <w:rPr>
          <w:rFonts w:ascii="Times New Roman" w:hAnsi="Times New Roman" w:cs="Times New Roman"/>
        </w:rPr>
        <w:t>more,</w:t>
      </w:r>
      <w:r>
        <w:rPr>
          <w:rFonts w:ascii="Times New Roman" w:hAnsi="Times New Roman" w:cs="Times New Roman"/>
        </w:rPr>
        <w:t xml:space="preserve"> to different cultures. For example, diplomats are often sent on diplomatic missions every two to three years. Each diplomatic mission occurs in a different culture. These cultures may be relatively similar or vastly different. Each sojourn, thus, requires CCA. Multiple adaptation, then, is adaptation to two or more new and different cultures. Multiple adaptation is different from CCA in that it highlights the differences and similarities in CCA that can be experienced in different cultures. Multiple adaptation also facilitates the development of a multicultural identity. T</w:t>
      </w:r>
      <w:r w:rsidRPr="002B4245">
        <w:rPr>
          <w:rFonts w:ascii="Times New Roman" w:hAnsi="Times New Roman" w:cs="Times New Roman"/>
        </w:rPr>
        <w:t xml:space="preserve">ransnationalism </w:t>
      </w:r>
      <w:r>
        <w:rPr>
          <w:rFonts w:ascii="Times New Roman" w:hAnsi="Times New Roman" w:cs="Times New Roman"/>
        </w:rPr>
        <w:t xml:space="preserve">is also different from multiple adaptation </w:t>
      </w:r>
      <w:r w:rsidR="002D5144">
        <w:rPr>
          <w:rFonts w:ascii="Times New Roman" w:hAnsi="Times New Roman" w:cs="Times New Roman"/>
        </w:rPr>
        <w:t>given that</w:t>
      </w:r>
      <w:r>
        <w:rPr>
          <w:rFonts w:ascii="Times New Roman" w:hAnsi="Times New Roman" w:cs="Times New Roman"/>
        </w:rPr>
        <w:t xml:space="preserve"> it </w:t>
      </w:r>
      <w:r w:rsidRPr="002B4245">
        <w:rPr>
          <w:rFonts w:ascii="Times New Roman" w:hAnsi="Times New Roman" w:cs="Times New Roman"/>
        </w:rPr>
        <w:t xml:space="preserve">deals with acculturation and </w:t>
      </w:r>
      <w:proofErr w:type="spellStart"/>
      <w:r w:rsidRPr="002B4245">
        <w:rPr>
          <w:rFonts w:ascii="Times New Roman" w:hAnsi="Times New Roman" w:cs="Times New Roman"/>
        </w:rPr>
        <w:t>reacculturation</w:t>
      </w:r>
      <w:proofErr w:type="spellEnd"/>
      <w:r w:rsidRPr="002B4245">
        <w:rPr>
          <w:rFonts w:ascii="Times New Roman" w:hAnsi="Times New Roman" w:cs="Times New Roman"/>
        </w:rPr>
        <w:t xml:space="preserve"> to host and home country</w:t>
      </w:r>
      <w:r>
        <w:rPr>
          <w:rFonts w:ascii="Times New Roman" w:hAnsi="Times New Roman" w:cs="Times New Roman"/>
        </w:rPr>
        <w:t>,</w:t>
      </w:r>
      <w:r w:rsidRPr="002B4245">
        <w:rPr>
          <w:rFonts w:ascii="Times New Roman" w:hAnsi="Times New Roman" w:cs="Times New Roman"/>
        </w:rPr>
        <w:t xml:space="preserve"> whereas multiple adaptation is concerned with CCA that happens consecutively</w:t>
      </w:r>
      <w:r>
        <w:rPr>
          <w:rFonts w:ascii="Times New Roman" w:hAnsi="Times New Roman" w:cs="Times New Roman"/>
        </w:rPr>
        <w:t>,</w:t>
      </w:r>
      <w:r w:rsidRPr="002B4245">
        <w:rPr>
          <w:rFonts w:ascii="Times New Roman" w:hAnsi="Times New Roman" w:cs="Times New Roman"/>
        </w:rPr>
        <w:t xml:space="preserve"> with </w:t>
      </w:r>
      <w:r>
        <w:rPr>
          <w:rFonts w:ascii="Times New Roman" w:hAnsi="Times New Roman" w:cs="Times New Roman"/>
        </w:rPr>
        <w:t>a period of short</w:t>
      </w:r>
      <w:r w:rsidRPr="002B4245">
        <w:rPr>
          <w:rFonts w:ascii="Times New Roman" w:hAnsi="Times New Roman" w:cs="Times New Roman"/>
        </w:rPr>
        <w:t xml:space="preserve"> or no return to the home country.</w:t>
      </w:r>
      <w:r>
        <w:rPr>
          <w:rFonts w:ascii="Times New Roman" w:hAnsi="Times New Roman" w:cs="Times New Roman"/>
        </w:rPr>
        <w:t xml:space="preserve"> </w:t>
      </w:r>
      <w:r w:rsidRPr="002B4245">
        <w:rPr>
          <w:rFonts w:ascii="Times New Roman" w:hAnsi="Times New Roman" w:cs="Times New Roman"/>
        </w:rPr>
        <w:t>These</w:t>
      </w:r>
      <w:r>
        <w:rPr>
          <w:rFonts w:ascii="Times New Roman" w:hAnsi="Times New Roman" w:cs="Times New Roman"/>
        </w:rPr>
        <w:t xml:space="preserve"> </w:t>
      </w:r>
      <w:r w:rsidRPr="002B4245">
        <w:rPr>
          <w:rFonts w:ascii="Times New Roman" w:hAnsi="Times New Roman" w:cs="Times New Roman"/>
        </w:rPr>
        <w:t xml:space="preserve">characteristics of multiple adaptation </w:t>
      </w:r>
      <w:r>
        <w:rPr>
          <w:rFonts w:ascii="Times New Roman" w:hAnsi="Times New Roman" w:cs="Times New Roman"/>
        </w:rPr>
        <w:t>set</w:t>
      </w:r>
      <w:r w:rsidRPr="002B4245">
        <w:rPr>
          <w:rFonts w:ascii="Times New Roman" w:hAnsi="Times New Roman" w:cs="Times New Roman"/>
        </w:rPr>
        <w:t xml:space="preserve"> the boundary conditions for the concept.</w:t>
      </w:r>
      <w:r>
        <w:rPr>
          <w:rFonts w:ascii="Times New Roman" w:hAnsi="Times New Roman" w:cs="Times New Roman"/>
        </w:rPr>
        <w:t xml:space="preserve"> I derived these boundary conditions from the participant sample in this study; they are the first group of sojourners with which the concept of multiple adaptation has been studied. </w:t>
      </w:r>
    </w:p>
    <w:p w14:paraId="1BFF323A" w14:textId="77777777" w:rsidR="007B309F" w:rsidRDefault="007B309F" w:rsidP="007B309F">
      <w:pPr>
        <w:spacing w:line="480" w:lineRule="auto"/>
        <w:rPr>
          <w:rFonts w:ascii="Times New Roman" w:hAnsi="Times New Roman" w:cs="Times New Roman"/>
        </w:rPr>
      </w:pPr>
      <w:r>
        <w:rPr>
          <w:rFonts w:ascii="Times New Roman" w:hAnsi="Times New Roman" w:cs="Times New Roman"/>
        </w:rPr>
        <w:tab/>
        <w:t xml:space="preserve">Findings pertaining to RQ1 have revealed that some of the existent knowledge in the CCA literature on how individuals adapt to a new environment is still highly relevant. For example, participants still reported experiencing culture shock, feeling homesick, difficulty with </w:t>
      </w:r>
      <w:r>
        <w:rPr>
          <w:rFonts w:ascii="Times New Roman" w:hAnsi="Times New Roman" w:cs="Times New Roman"/>
        </w:rPr>
        <w:lastRenderedPageBreak/>
        <w:t>language, uncertainty in role behavior or fitting in, difficulty developing domestic social relationships, and so forth during their initial sojourn, S</w:t>
      </w:r>
      <w:r>
        <w:rPr>
          <w:rFonts w:ascii="Times New Roman" w:hAnsi="Times New Roman" w:cs="Times New Roman"/>
          <w:vertAlign w:val="subscript"/>
        </w:rPr>
        <w:t>1</w:t>
      </w:r>
      <w:r>
        <w:rPr>
          <w:rFonts w:ascii="Times New Roman" w:hAnsi="Times New Roman" w:cs="Times New Roman"/>
        </w:rPr>
        <w:t>. They also reported gravitating towards familiar things and people and seeking shelter and social support from those individuals with whom they shared language, heritage, or cultural similarities. They reported that doing so enabled them to have a positive and fulfilling CCA. These findings are in line with previous CCA research and have been noted and investigated extensively (e.g., Y. Liu, 2018). By the same token, participants also reported that, once they felt confident in their language proficiency and functional fitness, they were able to venture out and develop friendships with culturally different others and engage with their surroundings. Finding the confidence to remove the tether with the ethnic enclave they created for themselves is a step toward acquiescing to the environment and its actors. This is also a step toward healthy CCA and an indication of increased functional fitness in the new environment. Additionally, participants reported experiencing extreme identity conflict that continuously challenged them to question their upbringing cultural values. Doing so moved them to experiment, experience, and evaluate their cultural values and reconfigure how they wanted to move through the world. Participants reported this exercise as painful yet necessary. This exercise also constitutes the first manifestations of identity transformation, where the sojourner engages in internal negotiation or intrapersonal communication to resolve the internal conflict (Phinney, 1999) they are experiencing (Y. Y. Kim, 2005).</w:t>
      </w:r>
    </w:p>
    <w:p w14:paraId="28369FDB" w14:textId="3A89C6F6" w:rsidR="007B309F" w:rsidRPr="007F101A" w:rsidRDefault="007B309F" w:rsidP="007B309F">
      <w:pPr>
        <w:spacing w:line="480" w:lineRule="auto"/>
        <w:rPr>
          <w:rFonts w:ascii="Times New Roman" w:hAnsi="Times New Roman" w:cs="Times New Roman"/>
          <w:color w:val="000000" w:themeColor="text1"/>
        </w:rPr>
      </w:pPr>
      <w:r>
        <w:rPr>
          <w:rFonts w:ascii="Times New Roman" w:hAnsi="Times New Roman" w:cs="Times New Roman"/>
        </w:rPr>
        <w:tab/>
        <w:t>The S</w:t>
      </w:r>
      <w:r>
        <w:rPr>
          <w:rFonts w:ascii="Times New Roman" w:hAnsi="Times New Roman" w:cs="Times New Roman"/>
          <w:vertAlign w:val="subscript"/>
        </w:rPr>
        <w:t>1</w:t>
      </w:r>
      <w:r>
        <w:rPr>
          <w:rFonts w:ascii="Times New Roman" w:hAnsi="Times New Roman" w:cs="Times New Roman"/>
        </w:rPr>
        <w:t xml:space="preserve"> sojourn experience described by participants maps well with current literature on CCA</w:t>
      </w:r>
      <w:r w:rsidR="00F87196">
        <w:rPr>
          <w:rFonts w:ascii="Times New Roman" w:hAnsi="Times New Roman" w:cs="Times New Roman"/>
        </w:rPr>
        <w:t xml:space="preserve">. </w:t>
      </w:r>
      <w:r>
        <w:rPr>
          <w:rFonts w:ascii="Times New Roman" w:hAnsi="Times New Roman" w:cs="Times New Roman"/>
        </w:rPr>
        <w:t>The experiences describe initial psychological and sociocultural adjustment (Ward &amp; Kennedy, 1997) and the slow and gradual acculturation (Berry, 1997) that leads to the development of functional ways to be themselves in the new environment (Y. Y</w:t>
      </w:r>
      <w:r w:rsidR="00364E9B">
        <w:rPr>
          <w:rFonts w:ascii="Times New Roman" w:hAnsi="Times New Roman" w:cs="Times New Roman"/>
        </w:rPr>
        <w:t>.</w:t>
      </w:r>
      <w:r>
        <w:rPr>
          <w:rFonts w:ascii="Times New Roman" w:hAnsi="Times New Roman" w:cs="Times New Roman"/>
        </w:rPr>
        <w:t xml:space="preserve"> Kim, 2005). </w:t>
      </w:r>
      <w:r>
        <w:rPr>
          <w:rFonts w:ascii="Times New Roman" w:hAnsi="Times New Roman" w:cs="Times New Roman"/>
        </w:rPr>
        <w:lastRenderedPageBreak/>
        <w:t>Nevertheless, findings revealed additional information about S</w:t>
      </w:r>
      <w:r>
        <w:rPr>
          <w:rFonts w:ascii="Times New Roman" w:hAnsi="Times New Roman" w:cs="Times New Roman"/>
          <w:vertAlign w:val="subscript"/>
        </w:rPr>
        <w:t>1</w:t>
      </w:r>
      <w:r>
        <w:rPr>
          <w:rFonts w:ascii="Times New Roman" w:hAnsi="Times New Roman" w:cs="Times New Roman"/>
        </w:rPr>
        <w:t xml:space="preserve"> that adds new insights to CCA research. This dissertation inquired whether, given global trends on people’s movements, sojourners engage in adaptation strategies outside of assimilation, and how those strategies affect their identity transformation. Specifically, Berry’s integration strategy was posited as a viable strategy that allows acculturation while retaining one’s heritage culture and, thus, molding a multicultural individual (i.e., multicultural identity</w:t>
      </w:r>
      <w:r w:rsidRPr="007F101A">
        <w:rPr>
          <w:rFonts w:ascii="Times New Roman" w:hAnsi="Times New Roman" w:cs="Times New Roman"/>
          <w:color w:val="000000" w:themeColor="text1"/>
        </w:rPr>
        <w:t xml:space="preserve">). </w:t>
      </w:r>
      <w:r w:rsidR="00F87196" w:rsidRPr="007F101A">
        <w:rPr>
          <w:rFonts w:ascii="Times New Roman" w:hAnsi="Times New Roman" w:cs="Times New Roman"/>
          <w:color w:val="000000" w:themeColor="text1"/>
        </w:rPr>
        <w:t xml:space="preserve">Furthermore, the idea of prescriptive </w:t>
      </w:r>
      <w:r w:rsidR="00D77FBC" w:rsidRPr="007F101A">
        <w:rPr>
          <w:rFonts w:ascii="Times New Roman" w:hAnsi="Times New Roman" w:cs="Times New Roman"/>
          <w:color w:val="000000" w:themeColor="text1"/>
        </w:rPr>
        <w:t xml:space="preserve">(what ought to be) </w:t>
      </w:r>
      <w:r w:rsidR="00F87196" w:rsidRPr="007F101A">
        <w:rPr>
          <w:rFonts w:ascii="Times New Roman" w:hAnsi="Times New Roman" w:cs="Times New Roman"/>
          <w:color w:val="000000" w:themeColor="text1"/>
        </w:rPr>
        <w:t xml:space="preserve">rather than descriptive </w:t>
      </w:r>
      <w:r w:rsidR="00D77FBC" w:rsidRPr="007F101A">
        <w:rPr>
          <w:rFonts w:ascii="Times New Roman" w:hAnsi="Times New Roman" w:cs="Times New Roman"/>
          <w:color w:val="000000" w:themeColor="text1"/>
        </w:rPr>
        <w:t xml:space="preserve">(what is) </w:t>
      </w:r>
      <w:r w:rsidR="00F87196" w:rsidRPr="007F101A">
        <w:rPr>
          <w:rFonts w:ascii="Times New Roman" w:hAnsi="Times New Roman" w:cs="Times New Roman"/>
          <w:color w:val="000000" w:themeColor="text1"/>
        </w:rPr>
        <w:t>theory was posited to explain sojourners’ acculturation patterns. Evidence to this effect is discussed below.</w:t>
      </w:r>
    </w:p>
    <w:p w14:paraId="529F64A8" w14:textId="666DDDAD" w:rsidR="007B309F" w:rsidRPr="00B10470" w:rsidRDefault="007B309F" w:rsidP="007B309F">
      <w:pPr>
        <w:spacing w:line="480" w:lineRule="auto"/>
        <w:ind w:firstLine="720"/>
        <w:rPr>
          <w:rFonts w:ascii="Times New Roman" w:hAnsi="Times New Roman" w:cs="Times New Roman"/>
        </w:rPr>
      </w:pPr>
      <w:r>
        <w:rPr>
          <w:rFonts w:ascii="Times New Roman" w:hAnsi="Times New Roman" w:cs="Times New Roman"/>
        </w:rPr>
        <w:t>The findings of this dissertation revealed that participants did, indeed, adopt the integration strategy of adaptation for their S</w:t>
      </w:r>
      <w:r>
        <w:rPr>
          <w:rFonts w:ascii="Times New Roman" w:hAnsi="Times New Roman" w:cs="Times New Roman"/>
          <w:vertAlign w:val="subscript"/>
        </w:rPr>
        <w:t>1</w:t>
      </w:r>
      <w:r>
        <w:rPr>
          <w:rFonts w:ascii="Times New Roman" w:hAnsi="Times New Roman" w:cs="Times New Roman"/>
        </w:rPr>
        <w:t>. The use of the integration strategy was evident in participants’ admissions that they allowed the adaptation process to challenge who they were but, at the same time, the process made them acutely aware of their national, ethnic, or mixed-race cultural identity. Challenges to their identity facilitated identity change, whereas awareness of where they came from allowed them to maintain aspects of their heritage identity—those parts of who they were that they were not willing to let go or forget. Participants also admitted that the values of their heritage culture were the reasons they had been able to attain opportunities such as those represented by S</w:t>
      </w:r>
      <w:r>
        <w:rPr>
          <w:rFonts w:ascii="Times New Roman" w:hAnsi="Times New Roman" w:cs="Times New Roman"/>
          <w:vertAlign w:val="subscript"/>
        </w:rPr>
        <w:t>1</w:t>
      </w:r>
      <w:r>
        <w:rPr>
          <w:rFonts w:ascii="Times New Roman" w:hAnsi="Times New Roman" w:cs="Times New Roman"/>
        </w:rPr>
        <w:t xml:space="preserve"> and S</w:t>
      </w:r>
      <w:r>
        <w:rPr>
          <w:rFonts w:ascii="Times New Roman" w:hAnsi="Times New Roman" w:cs="Times New Roman"/>
          <w:vertAlign w:val="subscript"/>
        </w:rPr>
        <w:t>2</w:t>
      </w:r>
      <w:r>
        <w:rPr>
          <w:rFonts w:ascii="Times New Roman" w:hAnsi="Times New Roman" w:cs="Times New Roman"/>
        </w:rPr>
        <w:t xml:space="preserve">; therefore, relinquishing them completely would not be right. Thus, the first new insight from this dissertation’s findings is that sojourners rely on the integration adaptation strategy given that it allows for the adoption of new cultural elements while retaining old cultural ones. Most importantly, integration (instead of assimilation) is the default strategy for those sojourners who show pride in their heritage identity and would like to retain key aspects of that identity in the new environment. </w:t>
      </w:r>
      <w:r w:rsidR="00D77FBC" w:rsidRPr="00540FA3">
        <w:rPr>
          <w:rFonts w:ascii="Times New Roman" w:hAnsi="Times New Roman" w:cs="Times New Roman"/>
          <w:color w:val="000000" w:themeColor="text1"/>
        </w:rPr>
        <w:t xml:space="preserve">Acculturation theorists in communication have insisted that assimilation is the most viable strategy for positive and healthy </w:t>
      </w:r>
      <w:r w:rsidR="00D77FBC" w:rsidRPr="00540FA3">
        <w:rPr>
          <w:rFonts w:ascii="Times New Roman" w:hAnsi="Times New Roman" w:cs="Times New Roman"/>
          <w:color w:val="000000" w:themeColor="text1"/>
        </w:rPr>
        <w:lastRenderedPageBreak/>
        <w:t>adaptation (see Y.</w:t>
      </w:r>
      <w:r w:rsidR="00364E9B">
        <w:rPr>
          <w:rFonts w:ascii="Times New Roman" w:hAnsi="Times New Roman" w:cs="Times New Roman"/>
          <w:color w:val="000000" w:themeColor="text1"/>
        </w:rPr>
        <w:t xml:space="preserve"> </w:t>
      </w:r>
      <w:r w:rsidR="00D77FBC" w:rsidRPr="00540FA3">
        <w:rPr>
          <w:rFonts w:ascii="Times New Roman" w:hAnsi="Times New Roman" w:cs="Times New Roman"/>
          <w:color w:val="000000" w:themeColor="text1"/>
        </w:rPr>
        <w:t>Y. Kim, 2005 for discussion). This study, in accordance with many others (e.g., S. Liu, 2011)</w:t>
      </w:r>
      <w:r w:rsidR="00364E9B">
        <w:rPr>
          <w:rFonts w:ascii="Times New Roman" w:hAnsi="Times New Roman" w:cs="Times New Roman"/>
          <w:color w:val="000000" w:themeColor="text1"/>
        </w:rPr>
        <w:t>,</w:t>
      </w:r>
      <w:r w:rsidR="00D77FBC" w:rsidRPr="00540FA3">
        <w:rPr>
          <w:rFonts w:ascii="Times New Roman" w:hAnsi="Times New Roman" w:cs="Times New Roman"/>
          <w:color w:val="000000" w:themeColor="text1"/>
        </w:rPr>
        <w:t xml:space="preserve"> ha</w:t>
      </w:r>
      <w:r w:rsidR="00540FA3" w:rsidRPr="00540FA3">
        <w:rPr>
          <w:rFonts w:ascii="Times New Roman" w:hAnsi="Times New Roman" w:cs="Times New Roman"/>
          <w:color w:val="000000" w:themeColor="text1"/>
        </w:rPr>
        <w:t>s</w:t>
      </w:r>
      <w:r w:rsidR="00D77FBC" w:rsidRPr="00540FA3">
        <w:rPr>
          <w:rFonts w:ascii="Times New Roman" w:hAnsi="Times New Roman" w:cs="Times New Roman"/>
          <w:color w:val="000000" w:themeColor="text1"/>
        </w:rPr>
        <w:t xml:space="preserve"> found that assimilation is just </w:t>
      </w:r>
      <w:r w:rsidR="00D77FBC" w:rsidRPr="00540FA3">
        <w:rPr>
          <w:rFonts w:ascii="Times New Roman" w:hAnsi="Times New Roman" w:cs="Times New Roman"/>
          <w:i/>
          <w:iCs/>
          <w:color w:val="000000" w:themeColor="text1"/>
        </w:rPr>
        <w:t>one</w:t>
      </w:r>
      <w:r w:rsidR="00D77FBC" w:rsidRPr="00540FA3">
        <w:rPr>
          <w:rFonts w:ascii="Times New Roman" w:hAnsi="Times New Roman" w:cs="Times New Roman"/>
          <w:color w:val="000000" w:themeColor="text1"/>
        </w:rPr>
        <w:t xml:space="preserve"> functional way to adapt to a new environment. Integration is another</w:t>
      </w:r>
      <w:r w:rsidR="00556FFA" w:rsidRPr="00540FA3">
        <w:rPr>
          <w:rFonts w:ascii="Times New Roman" w:hAnsi="Times New Roman" w:cs="Times New Roman"/>
          <w:color w:val="000000" w:themeColor="text1"/>
        </w:rPr>
        <w:t xml:space="preserve">. Despite integration being a longstanding alternative strategy proposed by Berry (1997), many scholars still deem assimilation as valid. Assimilation may be a valued strategy for many sojourners who feel an affinity toward the host culture and </w:t>
      </w:r>
      <w:r w:rsidR="00540FA3" w:rsidRPr="00540FA3">
        <w:rPr>
          <w:rFonts w:ascii="Times New Roman" w:hAnsi="Times New Roman" w:cs="Times New Roman"/>
          <w:color w:val="000000" w:themeColor="text1"/>
        </w:rPr>
        <w:t xml:space="preserve">a </w:t>
      </w:r>
      <w:r w:rsidR="00556FFA" w:rsidRPr="00540FA3">
        <w:rPr>
          <w:rFonts w:ascii="Times New Roman" w:hAnsi="Times New Roman" w:cs="Times New Roman"/>
          <w:color w:val="000000" w:themeColor="text1"/>
        </w:rPr>
        <w:t xml:space="preserve">desire to fully immerse themselves in the culture during their sojourn. Many benefits stem from doing so. However, </w:t>
      </w:r>
      <w:r w:rsidR="009B69FE" w:rsidRPr="00540FA3">
        <w:rPr>
          <w:rFonts w:ascii="Times New Roman" w:hAnsi="Times New Roman" w:cs="Times New Roman"/>
          <w:color w:val="000000" w:themeColor="text1"/>
        </w:rPr>
        <w:t>acknowledgment</w:t>
      </w:r>
      <w:r w:rsidR="00556FFA" w:rsidRPr="00540FA3">
        <w:rPr>
          <w:rFonts w:ascii="Times New Roman" w:hAnsi="Times New Roman" w:cs="Times New Roman"/>
          <w:color w:val="000000" w:themeColor="text1"/>
        </w:rPr>
        <w:t xml:space="preserve"> within communication theory that integration is </w:t>
      </w:r>
      <w:r w:rsidR="00540FA3" w:rsidRPr="00540FA3">
        <w:rPr>
          <w:rFonts w:ascii="Times New Roman" w:hAnsi="Times New Roman" w:cs="Times New Roman"/>
          <w:color w:val="000000" w:themeColor="text1"/>
        </w:rPr>
        <w:t xml:space="preserve">also </w:t>
      </w:r>
      <w:r w:rsidR="00556FFA" w:rsidRPr="00540FA3">
        <w:rPr>
          <w:rFonts w:ascii="Times New Roman" w:hAnsi="Times New Roman" w:cs="Times New Roman"/>
          <w:color w:val="000000" w:themeColor="text1"/>
        </w:rPr>
        <w:t xml:space="preserve">a viable strategy for sojourners is needed. As mentioned in the literature review, scholars such </w:t>
      </w:r>
      <w:r w:rsidR="00540FA3" w:rsidRPr="00540FA3">
        <w:rPr>
          <w:rFonts w:ascii="Times New Roman" w:hAnsi="Times New Roman" w:cs="Times New Roman"/>
          <w:color w:val="000000" w:themeColor="text1"/>
        </w:rPr>
        <w:t xml:space="preserve">as </w:t>
      </w:r>
      <w:r w:rsidR="009B69FE" w:rsidRPr="00540FA3">
        <w:rPr>
          <w:rFonts w:ascii="Times New Roman" w:hAnsi="Times New Roman" w:cs="Times New Roman"/>
          <w:color w:val="000000" w:themeColor="text1"/>
        </w:rPr>
        <w:t xml:space="preserve">Croucher and </w:t>
      </w:r>
      <w:r w:rsidR="00364E9B">
        <w:rPr>
          <w:rFonts w:ascii="Times New Roman" w:hAnsi="Times New Roman" w:cs="Times New Roman"/>
          <w:color w:val="000000" w:themeColor="text1"/>
        </w:rPr>
        <w:t xml:space="preserve">E. </w:t>
      </w:r>
      <w:r w:rsidR="00556FFA" w:rsidRPr="00540FA3">
        <w:rPr>
          <w:rFonts w:ascii="Times New Roman" w:hAnsi="Times New Roman" w:cs="Times New Roman"/>
          <w:color w:val="000000" w:themeColor="text1"/>
        </w:rPr>
        <w:t>Kramer</w:t>
      </w:r>
      <w:r w:rsidR="00A15438" w:rsidRPr="00540FA3">
        <w:rPr>
          <w:rFonts w:ascii="Times New Roman" w:hAnsi="Times New Roman" w:cs="Times New Roman"/>
          <w:color w:val="000000" w:themeColor="text1"/>
        </w:rPr>
        <w:t>’s</w:t>
      </w:r>
      <w:r w:rsidR="00556FFA" w:rsidRPr="00540FA3">
        <w:rPr>
          <w:rFonts w:ascii="Times New Roman" w:hAnsi="Times New Roman" w:cs="Times New Roman"/>
          <w:color w:val="000000" w:themeColor="text1"/>
        </w:rPr>
        <w:t xml:space="preserve"> </w:t>
      </w:r>
      <w:r w:rsidR="009B69FE" w:rsidRPr="00540FA3">
        <w:rPr>
          <w:rFonts w:ascii="Times New Roman" w:hAnsi="Times New Roman" w:cs="Times New Roman"/>
          <w:color w:val="000000" w:themeColor="text1"/>
        </w:rPr>
        <w:t xml:space="preserve">(2017) </w:t>
      </w:r>
      <w:r w:rsidR="00A15438" w:rsidRPr="00540FA3">
        <w:rPr>
          <w:rFonts w:ascii="Times New Roman" w:hAnsi="Times New Roman" w:cs="Times New Roman"/>
          <w:color w:val="000000" w:themeColor="text1"/>
        </w:rPr>
        <w:t xml:space="preserve">cultural fusion theory </w:t>
      </w:r>
      <w:r w:rsidR="009B69FE" w:rsidRPr="00540FA3">
        <w:rPr>
          <w:rFonts w:ascii="Times New Roman" w:hAnsi="Times New Roman" w:cs="Times New Roman"/>
          <w:color w:val="000000" w:themeColor="text1"/>
        </w:rPr>
        <w:t xml:space="preserve">are </w:t>
      </w:r>
      <w:r w:rsidR="00A15438" w:rsidRPr="00540FA3">
        <w:rPr>
          <w:rFonts w:ascii="Times New Roman" w:hAnsi="Times New Roman" w:cs="Times New Roman"/>
          <w:color w:val="000000" w:themeColor="text1"/>
        </w:rPr>
        <w:t>part</w:t>
      </w:r>
      <w:r w:rsidR="009B69FE" w:rsidRPr="00540FA3">
        <w:rPr>
          <w:rFonts w:ascii="Times New Roman" w:hAnsi="Times New Roman" w:cs="Times New Roman"/>
          <w:color w:val="000000" w:themeColor="text1"/>
        </w:rPr>
        <w:t xml:space="preserve"> of the </w:t>
      </w:r>
      <w:r w:rsidR="00A15438" w:rsidRPr="00540FA3">
        <w:rPr>
          <w:rFonts w:ascii="Times New Roman" w:hAnsi="Times New Roman" w:cs="Times New Roman"/>
          <w:color w:val="000000" w:themeColor="text1"/>
        </w:rPr>
        <w:t xml:space="preserve">early </w:t>
      </w:r>
      <w:r w:rsidR="009B69FE" w:rsidRPr="00540FA3">
        <w:rPr>
          <w:rFonts w:ascii="Times New Roman" w:hAnsi="Times New Roman" w:cs="Times New Roman"/>
          <w:color w:val="000000" w:themeColor="text1"/>
        </w:rPr>
        <w:t>wave</w:t>
      </w:r>
      <w:r w:rsidR="00A15438" w:rsidRPr="00540FA3">
        <w:rPr>
          <w:rFonts w:ascii="Times New Roman" w:hAnsi="Times New Roman" w:cs="Times New Roman"/>
          <w:color w:val="000000" w:themeColor="text1"/>
        </w:rPr>
        <w:t>s</w:t>
      </w:r>
      <w:r w:rsidR="009B69FE" w:rsidRPr="00540FA3">
        <w:rPr>
          <w:rFonts w:ascii="Times New Roman" w:hAnsi="Times New Roman" w:cs="Times New Roman"/>
          <w:color w:val="000000" w:themeColor="text1"/>
        </w:rPr>
        <w:t xml:space="preserve"> of change in the </w:t>
      </w:r>
      <w:r w:rsidR="00A15438" w:rsidRPr="00540FA3">
        <w:rPr>
          <w:rFonts w:ascii="Times New Roman" w:hAnsi="Times New Roman" w:cs="Times New Roman"/>
          <w:color w:val="000000" w:themeColor="text1"/>
        </w:rPr>
        <w:t>re</w:t>
      </w:r>
      <w:r w:rsidR="009B69FE" w:rsidRPr="00540FA3">
        <w:rPr>
          <w:rFonts w:ascii="Times New Roman" w:hAnsi="Times New Roman" w:cs="Times New Roman"/>
          <w:color w:val="000000" w:themeColor="text1"/>
        </w:rPr>
        <w:t>concept</w:t>
      </w:r>
      <w:r w:rsidR="00540FA3" w:rsidRPr="00540FA3">
        <w:rPr>
          <w:rFonts w:ascii="Times New Roman" w:hAnsi="Times New Roman" w:cs="Times New Roman"/>
          <w:color w:val="000000" w:themeColor="text1"/>
        </w:rPr>
        <w:t>ualization</w:t>
      </w:r>
      <w:r w:rsidR="009B69FE" w:rsidRPr="00540FA3">
        <w:rPr>
          <w:rFonts w:ascii="Times New Roman" w:hAnsi="Times New Roman" w:cs="Times New Roman"/>
          <w:color w:val="000000" w:themeColor="text1"/>
        </w:rPr>
        <w:t xml:space="preserve"> of CCA. The findings of this dissertation continue th</w:t>
      </w:r>
      <w:r w:rsidR="00540FA3" w:rsidRPr="00540FA3">
        <w:rPr>
          <w:rFonts w:ascii="Times New Roman" w:hAnsi="Times New Roman" w:cs="Times New Roman"/>
          <w:color w:val="000000" w:themeColor="text1"/>
        </w:rPr>
        <w:t xml:space="preserve">is </w:t>
      </w:r>
      <w:r w:rsidR="009B69FE" w:rsidRPr="00540FA3">
        <w:rPr>
          <w:rFonts w:ascii="Times New Roman" w:hAnsi="Times New Roman" w:cs="Times New Roman"/>
          <w:color w:val="000000" w:themeColor="text1"/>
        </w:rPr>
        <w:t>wave of change.</w:t>
      </w:r>
      <w:r w:rsidR="009B69FE">
        <w:rPr>
          <w:rFonts w:ascii="Times New Roman" w:hAnsi="Times New Roman" w:cs="Times New Roman"/>
          <w:color w:val="7030A0"/>
        </w:rPr>
        <w:t xml:space="preserve"> </w:t>
      </w:r>
      <w:r>
        <w:rPr>
          <w:rFonts w:ascii="Times New Roman" w:hAnsi="Times New Roman" w:cs="Times New Roman"/>
        </w:rPr>
        <w:t>Th</w:t>
      </w:r>
      <w:r w:rsidR="009B69FE">
        <w:rPr>
          <w:rFonts w:ascii="Times New Roman" w:hAnsi="Times New Roman" w:cs="Times New Roman"/>
        </w:rPr>
        <w:t>e findings of</w:t>
      </w:r>
      <w:r>
        <w:rPr>
          <w:rFonts w:ascii="Times New Roman" w:hAnsi="Times New Roman" w:cs="Times New Roman"/>
        </w:rPr>
        <w:t xml:space="preserve"> integration strategy </w:t>
      </w:r>
      <w:r w:rsidR="009B69FE">
        <w:rPr>
          <w:rFonts w:ascii="Times New Roman" w:hAnsi="Times New Roman" w:cs="Times New Roman"/>
        </w:rPr>
        <w:t xml:space="preserve">as </w:t>
      </w:r>
      <w:r w:rsidR="00A15438">
        <w:rPr>
          <w:rFonts w:ascii="Times New Roman" w:hAnsi="Times New Roman" w:cs="Times New Roman"/>
        </w:rPr>
        <w:t xml:space="preserve">a </w:t>
      </w:r>
      <w:r w:rsidR="009B69FE">
        <w:rPr>
          <w:rFonts w:ascii="Times New Roman" w:hAnsi="Times New Roman" w:cs="Times New Roman"/>
        </w:rPr>
        <w:t xml:space="preserve">viable and preferred strategy of CCA </w:t>
      </w:r>
      <w:r w:rsidR="00A15438">
        <w:rPr>
          <w:rFonts w:ascii="Times New Roman" w:hAnsi="Times New Roman" w:cs="Times New Roman"/>
        </w:rPr>
        <w:t>were</w:t>
      </w:r>
      <w:r>
        <w:rPr>
          <w:rFonts w:ascii="Times New Roman" w:hAnsi="Times New Roman" w:cs="Times New Roman"/>
        </w:rPr>
        <w:t xml:space="preserve"> evidenced when participants shared that the sojourn experience heightened their heritage identity saliences (e.g.,” I never felt more [nationality] than in S</w:t>
      </w:r>
      <w:r>
        <w:rPr>
          <w:rFonts w:ascii="Times New Roman" w:hAnsi="Times New Roman" w:cs="Times New Roman"/>
          <w:vertAlign w:val="subscript"/>
        </w:rPr>
        <w:t>1</w:t>
      </w:r>
      <w:r>
        <w:rPr>
          <w:rFonts w:ascii="Times New Roman" w:hAnsi="Times New Roman" w:cs="Times New Roman"/>
        </w:rPr>
        <w:t xml:space="preserve"> country”). Heritage identity salience while adopting elements of the host culture (in this case UWC or college/university culture) demonstrates Berry’s (1997) integration strategy, thus confirming participants’ use of this strategy.</w:t>
      </w:r>
    </w:p>
    <w:p w14:paraId="47E5618A" w14:textId="2277CF9C" w:rsidR="007B309F" w:rsidRPr="001A3AA8" w:rsidRDefault="007B309F" w:rsidP="007B309F">
      <w:pPr>
        <w:spacing w:line="480" w:lineRule="auto"/>
        <w:rPr>
          <w:rFonts w:ascii="Times New Roman" w:hAnsi="Times New Roman" w:cs="Times New Roman"/>
          <w:color w:val="000000" w:themeColor="text1"/>
        </w:rPr>
      </w:pPr>
      <w:r>
        <w:rPr>
          <w:rFonts w:ascii="Times New Roman" w:hAnsi="Times New Roman" w:cs="Times New Roman"/>
        </w:rPr>
        <w:tab/>
        <w:t>Additionally, for S</w:t>
      </w:r>
      <w:r>
        <w:rPr>
          <w:rFonts w:ascii="Times New Roman" w:hAnsi="Times New Roman" w:cs="Times New Roman"/>
          <w:vertAlign w:val="subscript"/>
        </w:rPr>
        <w:t>1</w:t>
      </w:r>
      <w:r>
        <w:rPr>
          <w:rFonts w:ascii="Times New Roman" w:hAnsi="Times New Roman" w:cs="Times New Roman"/>
        </w:rPr>
        <w:t>, findings revealed that the immediate environment and its culture have more influence on sojourners’ adaptation than the overall/dominant culture of the country in which participants sojourn. This conclusion was drawn based on participants’ pattern of adaptation, as revealed by the dissertation</w:t>
      </w:r>
      <w:r w:rsidR="00652E30">
        <w:rPr>
          <w:rFonts w:ascii="Times New Roman" w:hAnsi="Times New Roman" w:cs="Times New Roman"/>
        </w:rPr>
        <w:t>’s</w:t>
      </w:r>
      <w:r>
        <w:rPr>
          <w:rFonts w:ascii="Times New Roman" w:hAnsi="Times New Roman" w:cs="Times New Roman"/>
        </w:rPr>
        <w:t xml:space="preserve"> findings. Participants expressed that S</w:t>
      </w:r>
      <w:r>
        <w:rPr>
          <w:rFonts w:ascii="Times New Roman" w:hAnsi="Times New Roman" w:cs="Times New Roman"/>
          <w:vertAlign w:val="subscript"/>
        </w:rPr>
        <w:t>1</w:t>
      </w:r>
      <w:r>
        <w:rPr>
          <w:rFonts w:ascii="Times New Roman" w:hAnsi="Times New Roman" w:cs="Times New Roman"/>
        </w:rPr>
        <w:t xml:space="preserve"> occurred in the bubble that is the UWC campus, and that their CCA and identity change </w:t>
      </w:r>
      <w:r w:rsidR="00600349">
        <w:rPr>
          <w:rFonts w:ascii="Times New Roman" w:hAnsi="Times New Roman" w:cs="Times New Roman"/>
        </w:rPr>
        <w:t>was</w:t>
      </w:r>
      <w:r>
        <w:rPr>
          <w:rFonts w:ascii="Times New Roman" w:hAnsi="Times New Roman" w:cs="Times New Roman"/>
        </w:rPr>
        <w:t xml:space="preserve"> the result of the UWC culture and not the country of their sojourn. Although these may be by-products of this sample, it is feasible </w:t>
      </w:r>
      <w:r w:rsidR="00960720">
        <w:rPr>
          <w:rFonts w:ascii="Times New Roman" w:hAnsi="Times New Roman" w:cs="Times New Roman"/>
        </w:rPr>
        <w:t>this experience</w:t>
      </w:r>
      <w:r>
        <w:rPr>
          <w:rFonts w:ascii="Times New Roman" w:hAnsi="Times New Roman" w:cs="Times New Roman"/>
        </w:rPr>
        <w:t xml:space="preserve"> could happen for other types of sojourners as well. For example, the military is normally confined to their military base and interactions are primarily </w:t>
      </w:r>
      <w:r>
        <w:rPr>
          <w:rFonts w:ascii="Times New Roman" w:hAnsi="Times New Roman" w:cs="Times New Roman"/>
        </w:rPr>
        <w:lastRenderedPageBreak/>
        <w:t>with those in their immediate environment who may be co-nationals with varied ethnic identities, aspects which may also impact military members’ identities. Intermingling with different ethnicities may generate a military base culture specific to the location of the base (i.e., regional culture) that can result in identity change</w:t>
      </w:r>
      <w:r w:rsidRPr="001A3AA8">
        <w:rPr>
          <w:rFonts w:ascii="Times New Roman" w:hAnsi="Times New Roman" w:cs="Times New Roman"/>
          <w:color w:val="000000" w:themeColor="text1"/>
        </w:rPr>
        <w:t xml:space="preserve">. </w:t>
      </w:r>
      <w:r w:rsidR="00652E30" w:rsidRPr="001A3AA8">
        <w:rPr>
          <w:rFonts w:ascii="Times New Roman" w:hAnsi="Times New Roman" w:cs="Times New Roman"/>
          <w:color w:val="000000" w:themeColor="text1"/>
        </w:rPr>
        <w:t>Similarly, expatriate communities (diplomats, businesspeople, missionaries) are known to cluster and build localized communities that act as support systems. Although they venture out to tend to their duties</w:t>
      </w:r>
      <w:r w:rsidR="001A3AA8" w:rsidRPr="001A3AA8">
        <w:rPr>
          <w:rFonts w:ascii="Times New Roman" w:hAnsi="Times New Roman" w:cs="Times New Roman"/>
          <w:color w:val="000000" w:themeColor="text1"/>
        </w:rPr>
        <w:t>,</w:t>
      </w:r>
      <w:r w:rsidR="00652E30" w:rsidRPr="001A3AA8">
        <w:rPr>
          <w:rFonts w:ascii="Times New Roman" w:hAnsi="Times New Roman" w:cs="Times New Roman"/>
          <w:color w:val="000000" w:themeColor="text1"/>
        </w:rPr>
        <w:t xml:space="preserve"> they retrieve to the expat community </w:t>
      </w:r>
      <w:r w:rsidR="001A3AA8" w:rsidRPr="001A3AA8">
        <w:rPr>
          <w:rFonts w:ascii="Times New Roman" w:hAnsi="Times New Roman" w:cs="Times New Roman"/>
          <w:color w:val="000000" w:themeColor="text1"/>
        </w:rPr>
        <w:t xml:space="preserve">in which </w:t>
      </w:r>
      <w:r w:rsidR="00652E30" w:rsidRPr="001A3AA8">
        <w:rPr>
          <w:rFonts w:ascii="Times New Roman" w:hAnsi="Times New Roman" w:cs="Times New Roman"/>
          <w:color w:val="000000" w:themeColor="text1"/>
        </w:rPr>
        <w:t>they spend most of their time. Therefore, their experiences can be representative of the experiences of participants in this dissertation.</w:t>
      </w:r>
    </w:p>
    <w:p w14:paraId="45DBC32C" w14:textId="530CA8F8" w:rsidR="007B309F" w:rsidRPr="00A25601" w:rsidRDefault="007B309F" w:rsidP="007B309F">
      <w:pPr>
        <w:spacing w:line="480" w:lineRule="auto"/>
        <w:ind w:firstLine="720"/>
        <w:rPr>
          <w:rFonts w:ascii="Times New Roman" w:hAnsi="Times New Roman" w:cs="Times New Roman"/>
          <w:color w:val="7030A0"/>
        </w:rPr>
      </w:pPr>
      <w:r>
        <w:rPr>
          <w:rFonts w:ascii="Times New Roman" w:hAnsi="Times New Roman" w:cs="Times New Roman"/>
        </w:rPr>
        <w:t xml:space="preserve">This finding makes a case for local or regional CCA experiences, not necessarily adaptation to the broader/dominant culture of a country, as the CCA literature has posited. That is, sojourners’ identities are mostly influenced by those in their immediate environment. Continuous interactions with them facilitate cultural and language learning, both factors that were found to facilitate identity transformation in this dissertation. The finding also taps into the concept of culture in relation to CCA. When researchers examine CCA, the implicit understanding is that they are investigating newcomers’ adaptation to a new country and, thus, culture. Y. Y. Kim (2005) divorced culture from country and conceptualized CCA as occurring in a new environment. The context of the new environment is determined by the population under investigation (see Y. Y. Kim, 2003 for evidence). Despite this knowledge, an overwhelming number of CCA research </w:t>
      </w:r>
      <w:r w:rsidR="00960720">
        <w:rPr>
          <w:rFonts w:ascii="Times New Roman" w:hAnsi="Times New Roman" w:cs="Times New Roman"/>
        </w:rPr>
        <w:t xml:space="preserve">studies </w:t>
      </w:r>
      <w:r>
        <w:rPr>
          <w:rFonts w:ascii="Times New Roman" w:hAnsi="Times New Roman" w:cs="Times New Roman"/>
        </w:rPr>
        <w:t xml:space="preserve">examine adaptation to a new country and in relation to the dominant culture. Furthermore, regional differences within countries offer possibilities for alternative CCA experiences for newcomers. For example, </w:t>
      </w:r>
      <w:proofErr w:type="spellStart"/>
      <w:r w:rsidRPr="00D91EB7">
        <w:rPr>
          <w:rFonts w:ascii="Times New Roman" w:hAnsi="Times New Roman" w:cs="Times New Roman"/>
        </w:rPr>
        <w:t>Bourhis</w:t>
      </w:r>
      <w:proofErr w:type="spellEnd"/>
      <w:r w:rsidRPr="00D91EB7">
        <w:rPr>
          <w:rFonts w:ascii="Times New Roman" w:hAnsi="Times New Roman" w:cs="Times New Roman"/>
        </w:rPr>
        <w:t xml:space="preserve"> et al. (2010)</w:t>
      </w:r>
      <w:r>
        <w:rPr>
          <w:rFonts w:ascii="Times New Roman" w:hAnsi="Times New Roman" w:cs="Times New Roman"/>
        </w:rPr>
        <w:t xml:space="preserve"> found that Los Angeles, California and Montreal, Quebec supported an integrationist approach </w:t>
      </w:r>
      <w:r w:rsidR="00600349">
        <w:rPr>
          <w:rFonts w:ascii="Times New Roman" w:hAnsi="Times New Roman" w:cs="Times New Roman"/>
        </w:rPr>
        <w:t>to</w:t>
      </w:r>
      <w:r>
        <w:rPr>
          <w:rFonts w:ascii="Times New Roman" w:hAnsi="Times New Roman" w:cs="Times New Roman"/>
        </w:rPr>
        <w:t xml:space="preserve"> newcomers’ CCA. This is an interesting finding because both cities are in regions that support </w:t>
      </w:r>
      <w:r>
        <w:rPr>
          <w:rFonts w:ascii="Times New Roman" w:hAnsi="Times New Roman" w:cs="Times New Roman"/>
        </w:rPr>
        <w:lastRenderedPageBreak/>
        <w:t xml:space="preserve">the assimilation approach to adaptation. Thus, similar adaptation differences could exist in a culture such as the U.S., in different regions, depending on newcomers’ environments. Such findings support the idea of adapting to regional culture instead of the overall/dominant culture of the country. This is a thought-provoking argument, given that not all countries are as big and widely spread out as the U.S., with </w:t>
      </w:r>
      <w:r w:rsidR="00E71082">
        <w:rPr>
          <w:rFonts w:ascii="Times New Roman" w:hAnsi="Times New Roman" w:cs="Times New Roman"/>
        </w:rPr>
        <w:t>50</w:t>
      </w:r>
      <w:r>
        <w:rPr>
          <w:rFonts w:ascii="Times New Roman" w:hAnsi="Times New Roman" w:cs="Times New Roman"/>
        </w:rPr>
        <w:t xml:space="preserve"> different states. However, one cannot assume a lack of internal diversity between regions within a country. </w:t>
      </w:r>
      <w:r w:rsidR="00A25601">
        <w:rPr>
          <w:rFonts w:ascii="Times New Roman" w:hAnsi="Times New Roman" w:cs="Times New Roman"/>
        </w:rPr>
        <w:t>I</w:t>
      </w:r>
      <w:r>
        <w:rPr>
          <w:rFonts w:ascii="Times New Roman" w:hAnsi="Times New Roman" w:cs="Times New Roman"/>
        </w:rPr>
        <w:t xml:space="preserve">f internal diversity within different regions is assumed, then the argument presented here has merit that ought to be investigated further. </w:t>
      </w:r>
    </w:p>
    <w:p w14:paraId="7D4EA202" w14:textId="7095DF6F" w:rsidR="00DF7A95" w:rsidRDefault="007B309F" w:rsidP="007B309F">
      <w:pPr>
        <w:spacing w:line="480" w:lineRule="auto"/>
        <w:rPr>
          <w:rFonts w:ascii="Times New Roman" w:hAnsi="Times New Roman" w:cs="Times New Roman"/>
        </w:rPr>
      </w:pPr>
      <w:r>
        <w:rPr>
          <w:rFonts w:ascii="Times New Roman" w:hAnsi="Times New Roman" w:cs="Times New Roman"/>
        </w:rPr>
        <w:tab/>
        <w:t xml:space="preserve">Another point that provides further support for this assertion is the fact that numerous newcomers, particularly international students, have limited access to transportation, leaving them in siloed areas. For example, participants in this dissertation expressed that they could not experience the countries of their sojourn to the full extent of their peoples and cultures because they often did not have transportation (e.g., owned a car) or they lived in a region that limited their mobility because it lacked proper public transportation infrastructure. Although owning a car has not been widely discussed in the CCA literature, it was repeated as a limitation by several participants. Thus, </w:t>
      </w:r>
      <w:r w:rsidR="003C2ED1">
        <w:rPr>
          <w:rFonts w:ascii="Times New Roman" w:hAnsi="Times New Roman" w:cs="Times New Roman"/>
        </w:rPr>
        <w:t xml:space="preserve">transportation may be a </w:t>
      </w:r>
      <w:r>
        <w:rPr>
          <w:rFonts w:ascii="Times New Roman" w:hAnsi="Times New Roman" w:cs="Times New Roman"/>
        </w:rPr>
        <w:t>big concern for newcomers</w:t>
      </w:r>
      <w:r w:rsidR="003C2ED1">
        <w:rPr>
          <w:rFonts w:ascii="Times New Roman" w:hAnsi="Times New Roman" w:cs="Times New Roman"/>
        </w:rPr>
        <w:t xml:space="preserve">, </w:t>
      </w:r>
      <w:r>
        <w:rPr>
          <w:rFonts w:ascii="Times New Roman" w:hAnsi="Times New Roman" w:cs="Times New Roman"/>
        </w:rPr>
        <w:t>such as international students</w:t>
      </w:r>
      <w:r w:rsidR="003C2ED1">
        <w:rPr>
          <w:rFonts w:ascii="Times New Roman" w:hAnsi="Times New Roman" w:cs="Times New Roman"/>
        </w:rPr>
        <w:t>,</w:t>
      </w:r>
      <w:r>
        <w:rPr>
          <w:rFonts w:ascii="Times New Roman" w:hAnsi="Times New Roman" w:cs="Times New Roman"/>
        </w:rPr>
        <w:t xml:space="preserve"> because not havin</w:t>
      </w:r>
      <w:r w:rsidR="0081540C">
        <w:rPr>
          <w:rFonts w:ascii="Times New Roman" w:hAnsi="Times New Roman" w:cs="Times New Roman"/>
        </w:rPr>
        <w:t>g</w:t>
      </w:r>
      <w:r>
        <w:rPr>
          <w:rFonts w:ascii="Times New Roman" w:hAnsi="Times New Roman" w:cs="Times New Roman"/>
        </w:rPr>
        <w:t xml:space="preserve"> access to reliable transportation means their mobility is limited to their immediate environment—that is, the places that they can visit on foot or using a bicycle. Many think public transportation services such as Uber and Lyft are worthy alternatives. These services, however, charge rates </w:t>
      </w:r>
      <w:r w:rsidR="00A25601">
        <w:rPr>
          <w:rFonts w:ascii="Times New Roman" w:hAnsi="Times New Roman" w:cs="Times New Roman"/>
        </w:rPr>
        <w:t>that</w:t>
      </w:r>
      <w:r>
        <w:rPr>
          <w:rFonts w:ascii="Times New Roman" w:hAnsi="Times New Roman" w:cs="Times New Roman"/>
        </w:rPr>
        <w:t xml:space="preserve"> a lot of newcomers cannot afford. Thus, lack of mobility limits newcomers’ ability to experience the country of their sojourn extensively, leaving them confined to their immediate environment of residence. This finding further supports the argument for regional adaptation because it stresses the idea of being confined to the immediate </w:t>
      </w:r>
      <w:r>
        <w:rPr>
          <w:rFonts w:ascii="Times New Roman" w:hAnsi="Times New Roman" w:cs="Times New Roman"/>
        </w:rPr>
        <w:lastRenderedPageBreak/>
        <w:t xml:space="preserve">environment and, therefore, only adapting to the culture of that environment instead of the </w:t>
      </w:r>
      <w:r w:rsidR="003C2ED1">
        <w:rPr>
          <w:rFonts w:ascii="Times New Roman" w:hAnsi="Times New Roman" w:cs="Times New Roman"/>
        </w:rPr>
        <w:t xml:space="preserve">broader, </w:t>
      </w:r>
      <w:r>
        <w:rPr>
          <w:rFonts w:ascii="Times New Roman" w:hAnsi="Times New Roman" w:cs="Times New Roman"/>
        </w:rPr>
        <w:t>dominant culture of the country of sojourn.</w:t>
      </w:r>
      <w:r w:rsidR="00A25601">
        <w:rPr>
          <w:rFonts w:ascii="Times New Roman" w:hAnsi="Times New Roman" w:cs="Times New Roman"/>
        </w:rPr>
        <w:t xml:space="preserve"> </w:t>
      </w:r>
    </w:p>
    <w:p w14:paraId="1ADB593C" w14:textId="45689300" w:rsidR="007B309F" w:rsidRPr="008E0A36" w:rsidRDefault="00A25601" w:rsidP="00DF7A95">
      <w:pPr>
        <w:spacing w:line="480" w:lineRule="auto"/>
        <w:ind w:firstLine="720"/>
        <w:rPr>
          <w:rFonts w:ascii="Times New Roman" w:hAnsi="Times New Roman" w:cs="Times New Roman"/>
          <w:color w:val="000000" w:themeColor="text1"/>
        </w:rPr>
      </w:pPr>
      <w:r w:rsidRPr="008E0A36">
        <w:rPr>
          <w:rFonts w:ascii="Times New Roman" w:hAnsi="Times New Roman" w:cs="Times New Roman"/>
          <w:color w:val="000000" w:themeColor="text1"/>
        </w:rPr>
        <w:t xml:space="preserve">These findings and the idea of regional adaptation are part of the conversation on descriptive vs. prescriptive theory. Regional or localized adaptation is a novel thought that emerged in </w:t>
      </w:r>
      <w:r w:rsidR="00C67201" w:rsidRPr="008E0A36">
        <w:rPr>
          <w:rFonts w:ascii="Times New Roman" w:hAnsi="Times New Roman" w:cs="Times New Roman"/>
          <w:color w:val="000000" w:themeColor="text1"/>
        </w:rPr>
        <w:t>participants’</w:t>
      </w:r>
      <w:r w:rsidRPr="008E0A36">
        <w:rPr>
          <w:rFonts w:ascii="Times New Roman" w:hAnsi="Times New Roman" w:cs="Times New Roman"/>
          <w:color w:val="000000" w:themeColor="text1"/>
        </w:rPr>
        <w:t xml:space="preserve"> descriptions of their CCA</w:t>
      </w:r>
      <w:r w:rsidR="00C67201" w:rsidRPr="008E0A36">
        <w:rPr>
          <w:rFonts w:ascii="Times New Roman" w:hAnsi="Times New Roman" w:cs="Times New Roman"/>
          <w:color w:val="000000" w:themeColor="text1"/>
        </w:rPr>
        <w:t>, which alert</w:t>
      </w:r>
      <w:r w:rsidR="00147D7D" w:rsidRPr="008E0A36">
        <w:rPr>
          <w:rFonts w:ascii="Times New Roman" w:hAnsi="Times New Roman" w:cs="Times New Roman"/>
          <w:color w:val="000000" w:themeColor="text1"/>
        </w:rPr>
        <w:t>ed</w:t>
      </w:r>
      <w:r w:rsidR="00C67201" w:rsidRPr="008E0A36">
        <w:rPr>
          <w:rFonts w:ascii="Times New Roman" w:hAnsi="Times New Roman" w:cs="Times New Roman"/>
          <w:color w:val="000000" w:themeColor="text1"/>
        </w:rPr>
        <w:t xml:space="preserve"> me that this </w:t>
      </w:r>
      <w:r w:rsidR="00147D7D" w:rsidRPr="008E0A36">
        <w:rPr>
          <w:rFonts w:ascii="Times New Roman" w:hAnsi="Times New Roman" w:cs="Times New Roman"/>
          <w:color w:val="000000" w:themeColor="text1"/>
        </w:rPr>
        <w:t>wa</w:t>
      </w:r>
      <w:r w:rsidR="00C67201" w:rsidRPr="008E0A36">
        <w:rPr>
          <w:rFonts w:ascii="Times New Roman" w:hAnsi="Times New Roman" w:cs="Times New Roman"/>
          <w:color w:val="000000" w:themeColor="text1"/>
        </w:rPr>
        <w:t xml:space="preserve">s a new way to view and understand CCA. Geographic localization of culture as an element of CCA moves beyond what is and highlights what ought to be for how newcomers adapt and how scholars should examine the phenomenon. </w:t>
      </w:r>
      <w:r w:rsidR="0049238E" w:rsidRPr="008E0A36">
        <w:rPr>
          <w:rFonts w:ascii="Times New Roman" w:hAnsi="Times New Roman" w:cs="Times New Roman"/>
          <w:color w:val="000000" w:themeColor="text1"/>
        </w:rPr>
        <w:t xml:space="preserve">Evidently, culture retains a convenient tendency to differ across geographic regions (Hofstede, 1980). </w:t>
      </w:r>
      <w:r w:rsidR="00147D7D" w:rsidRPr="008E0A36">
        <w:rPr>
          <w:rFonts w:ascii="Times New Roman" w:hAnsi="Times New Roman" w:cs="Times New Roman"/>
          <w:color w:val="000000" w:themeColor="text1"/>
        </w:rPr>
        <w:t xml:space="preserve">To clarify, </w:t>
      </w:r>
      <w:r w:rsidR="00C67201" w:rsidRPr="008E0A36">
        <w:rPr>
          <w:rFonts w:ascii="Times New Roman" w:hAnsi="Times New Roman" w:cs="Times New Roman"/>
          <w:color w:val="000000" w:themeColor="text1"/>
        </w:rPr>
        <w:t xml:space="preserve">I am not </w:t>
      </w:r>
      <w:r w:rsidR="00147D7D" w:rsidRPr="008E0A36">
        <w:rPr>
          <w:rFonts w:ascii="Times New Roman" w:hAnsi="Times New Roman" w:cs="Times New Roman"/>
          <w:color w:val="000000" w:themeColor="text1"/>
        </w:rPr>
        <w:t>proposing</w:t>
      </w:r>
      <w:r w:rsidR="00C67201" w:rsidRPr="008E0A36">
        <w:rPr>
          <w:rFonts w:ascii="Times New Roman" w:hAnsi="Times New Roman" w:cs="Times New Roman"/>
          <w:color w:val="000000" w:themeColor="text1"/>
        </w:rPr>
        <w:t xml:space="preserve"> </w:t>
      </w:r>
      <w:r w:rsidR="00147D7D" w:rsidRPr="008E0A36">
        <w:rPr>
          <w:rFonts w:ascii="Times New Roman" w:hAnsi="Times New Roman" w:cs="Times New Roman"/>
          <w:color w:val="000000" w:themeColor="text1"/>
        </w:rPr>
        <w:t xml:space="preserve">that </w:t>
      </w:r>
      <w:r w:rsidR="00C67201" w:rsidRPr="008E0A36">
        <w:rPr>
          <w:rFonts w:ascii="Times New Roman" w:hAnsi="Times New Roman" w:cs="Times New Roman"/>
          <w:color w:val="000000" w:themeColor="text1"/>
        </w:rPr>
        <w:t xml:space="preserve">examining CCA to dominant culture should </w:t>
      </w:r>
      <w:r w:rsidR="00DF7A95" w:rsidRPr="008E0A36">
        <w:rPr>
          <w:rFonts w:ascii="Times New Roman" w:hAnsi="Times New Roman" w:cs="Times New Roman"/>
          <w:color w:val="000000" w:themeColor="text1"/>
        </w:rPr>
        <w:t>be discarded</w:t>
      </w:r>
      <w:r w:rsidR="005C5370" w:rsidRPr="008E0A36">
        <w:rPr>
          <w:rFonts w:ascii="Times New Roman" w:hAnsi="Times New Roman" w:cs="Times New Roman"/>
          <w:color w:val="000000" w:themeColor="text1"/>
        </w:rPr>
        <w:t>. My assertion is</w:t>
      </w:r>
      <w:r w:rsidR="00DF7A95" w:rsidRPr="008E0A36">
        <w:rPr>
          <w:rFonts w:ascii="Times New Roman" w:hAnsi="Times New Roman" w:cs="Times New Roman"/>
          <w:color w:val="000000" w:themeColor="text1"/>
        </w:rPr>
        <w:t xml:space="preserve"> that</w:t>
      </w:r>
      <w:r w:rsidR="005C5370" w:rsidRPr="008E0A36">
        <w:rPr>
          <w:rFonts w:ascii="Times New Roman" w:hAnsi="Times New Roman" w:cs="Times New Roman"/>
          <w:color w:val="000000" w:themeColor="text1"/>
        </w:rPr>
        <w:t xml:space="preserve"> regional adaptation should be part of the conversation and/or </w:t>
      </w:r>
      <w:r w:rsidR="00DF7A95" w:rsidRPr="008E0A36">
        <w:rPr>
          <w:rFonts w:ascii="Times New Roman" w:hAnsi="Times New Roman" w:cs="Times New Roman"/>
          <w:color w:val="000000" w:themeColor="text1"/>
        </w:rPr>
        <w:t xml:space="preserve">the </w:t>
      </w:r>
      <w:r w:rsidR="005C5370" w:rsidRPr="008E0A36">
        <w:rPr>
          <w:rFonts w:ascii="Times New Roman" w:hAnsi="Times New Roman" w:cs="Times New Roman"/>
          <w:color w:val="000000" w:themeColor="text1"/>
        </w:rPr>
        <w:t xml:space="preserve">type of adaptation (i.e., adapting to dominant culture) should be explicitly stated in research reports. Doing so further avoids conflating functional fitness based on regional adaption to functional fitness </w:t>
      </w:r>
      <w:proofErr w:type="gramStart"/>
      <w:r w:rsidR="005C5370" w:rsidRPr="008E0A36">
        <w:rPr>
          <w:rFonts w:ascii="Times New Roman" w:hAnsi="Times New Roman" w:cs="Times New Roman"/>
          <w:color w:val="000000" w:themeColor="text1"/>
        </w:rPr>
        <w:t>as a result of</w:t>
      </w:r>
      <w:proofErr w:type="gramEnd"/>
      <w:r w:rsidR="005C5370" w:rsidRPr="008E0A36">
        <w:rPr>
          <w:rFonts w:ascii="Times New Roman" w:hAnsi="Times New Roman" w:cs="Times New Roman"/>
          <w:color w:val="000000" w:themeColor="text1"/>
        </w:rPr>
        <w:t xml:space="preserve"> adapting to </w:t>
      </w:r>
      <w:r w:rsidR="00147D7D" w:rsidRPr="008E0A36">
        <w:rPr>
          <w:rFonts w:ascii="Times New Roman" w:hAnsi="Times New Roman" w:cs="Times New Roman"/>
          <w:color w:val="000000" w:themeColor="text1"/>
        </w:rPr>
        <w:t xml:space="preserve">the </w:t>
      </w:r>
      <w:r w:rsidR="005C5370" w:rsidRPr="008E0A36">
        <w:rPr>
          <w:rFonts w:ascii="Times New Roman" w:hAnsi="Times New Roman" w:cs="Times New Roman"/>
          <w:color w:val="000000" w:themeColor="text1"/>
        </w:rPr>
        <w:t xml:space="preserve">dominant culture. Notably, regional culture </w:t>
      </w:r>
      <w:r w:rsidR="00147D7D" w:rsidRPr="008E0A36">
        <w:rPr>
          <w:rFonts w:ascii="Times New Roman" w:hAnsi="Times New Roman" w:cs="Times New Roman"/>
          <w:color w:val="000000" w:themeColor="text1"/>
        </w:rPr>
        <w:t>is a component of the broader</w:t>
      </w:r>
      <w:r w:rsidR="005C5370" w:rsidRPr="008E0A36">
        <w:rPr>
          <w:rFonts w:ascii="Times New Roman" w:hAnsi="Times New Roman" w:cs="Times New Roman"/>
          <w:color w:val="000000" w:themeColor="text1"/>
        </w:rPr>
        <w:t xml:space="preserve"> dominant culture. Nevertheless, a distinction </w:t>
      </w:r>
      <w:r w:rsidR="00147D7D" w:rsidRPr="008E0A36">
        <w:rPr>
          <w:rFonts w:ascii="Times New Roman" w:hAnsi="Times New Roman" w:cs="Times New Roman"/>
          <w:color w:val="000000" w:themeColor="text1"/>
        </w:rPr>
        <w:t xml:space="preserve">between types of adaptation </w:t>
      </w:r>
      <w:r w:rsidR="005C5370" w:rsidRPr="008E0A36">
        <w:rPr>
          <w:rFonts w:ascii="Times New Roman" w:hAnsi="Times New Roman" w:cs="Times New Roman"/>
          <w:color w:val="000000" w:themeColor="text1"/>
        </w:rPr>
        <w:t xml:space="preserve">can offer insight </w:t>
      </w:r>
      <w:r w:rsidR="00147D7D" w:rsidRPr="008E0A36">
        <w:rPr>
          <w:rFonts w:ascii="Times New Roman" w:hAnsi="Times New Roman" w:cs="Times New Roman"/>
          <w:color w:val="000000" w:themeColor="text1"/>
        </w:rPr>
        <w:t xml:space="preserve">into </w:t>
      </w:r>
      <w:r w:rsidR="005C5370" w:rsidRPr="008E0A36">
        <w:rPr>
          <w:rFonts w:ascii="Times New Roman" w:hAnsi="Times New Roman" w:cs="Times New Roman"/>
          <w:color w:val="000000" w:themeColor="text1"/>
        </w:rPr>
        <w:t xml:space="preserve">the degree to which newcomers adapt to the dominant culture as opposed to the regional culture (e.g., </w:t>
      </w:r>
      <w:r w:rsidR="00DF7A95" w:rsidRPr="008E0A36">
        <w:rPr>
          <w:rFonts w:ascii="Times New Roman" w:hAnsi="Times New Roman" w:cs="Times New Roman"/>
          <w:color w:val="000000" w:themeColor="text1"/>
        </w:rPr>
        <w:t xml:space="preserve">Midwest). </w:t>
      </w:r>
      <w:r w:rsidR="00DF7A95" w:rsidRPr="004560A6">
        <w:rPr>
          <w:rFonts w:ascii="Times New Roman" w:hAnsi="Times New Roman" w:cs="Times New Roman"/>
        </w:rPr>
        <w:t xml:space="preserve">Importantly, this idea of regional adaptation along with cultural fusion theory </w:t>
      </w:r>
      <w:r w:rsidR="004560A6" w:rsidRPr="004560A6">
        <w:rPr>
          <w:rFonts w:ascii="Times New Roman" w:hAnsi="Times New Roman" w:cs="Times New Roman"/>
        </w:rPr>
        <w:t xml:space="preserve">offer </w:t>
      </w:r>
      <w:r w:rsidR="00DF7A95" w:rsidRPr="004560A6">
        <w:rPr>
          <w:rFonts w:ascii="Times New Roman" w:hAnsi="Times New Roman" w:cs="Times New Roman"/>
        </w:rPr>
        <w:t xml:space="preserve">prescriptive theoretical understandings of CCA. </w:t>
      </w:r>
      <w:r w:rsidR="00DF7A95" w:rsidRPr="008E0A36">
        <w:rPr>
          <w:rFonts w:ascii="Times New Roman" w:hAnsi="Times New Roman" w:cs="Times New Roman"/>
          <w:color w:val="000000" w:themeColor="text1"/>
        </w:rPr>
        <w:t>Other significant ideas that can add to this conversation</w:t>
      </w:r>
      <w:r w:rsidR="008E0A36" w:rsidRPr="008E0A36">
        <w:rPr>
          <w:rFonts w:ascii="Times New Roman" w:hAnsi="Times New Roman" w:cs="Times New Roman"/>
          <w:color w:val="000000" w:themeColor="text1"/>
        </w:rPr>
        <w:t xml:space="preserve"> are</w:t>
      </w:r>
      <w:r w:rsidR="00DF7A95" w:rsidRPr="008E0A36">
        <w:rPr>
          <w:rFonts w:ascii="Times New Roman" w:hAnsi="Times New Roman" w:cs="Times New Roman"/>
          <w:color w:val="000000" w:themeColor="text1"/>
        </w:rPr>
        <w:t xml:space="preserve"> evidenced in the comparison between </w:t>
      </w:r>
      <w:r w:rsidR="008E0A36" w:rsidRPr="008E0A36">
        <w:rPr>
          <w:rFonts w:ascii="Times New Roman" w:hAnsi="Times New Roman" w:cs="Times New Roman"/>
          <w:color w:val="000000" w:themeColor="text1"/>
        </w:rPr>
        <w:t xml:space="preserve">participants’ </w:t>
      </w:r>
      <w:r w:rsidR="00DF7A95" w:rsidRPr="008E0A36">
        <w:rPr>
          <w:rFonts w:ascii="Times New Roman" w:hAnsi="Times New Roman" w:cs="Times New Roman"/>
          <w:color w:val="000000" w:themeColor="text1"/>
        </w:rPr>
        <w:t>S</w:t>
      </w:r>
      <w:r w:rsidR="00DF7A95" w:rsidRPr="008E0A36">
        <w:rPr>
          <w:rFonts w:ascii="Times New Roman" w:hAnsi="Times New Roman" w:cs="Times New Roman"/>
          <w:color w:val="000000" w:themeColor="text1"/>
          <w:vertAlign w:val="subscript"/>
        </w:rPr>
        <w:t>1</w:t>
      </w:r>
      <w:r w:rsidR="00DF7A95" w:rsidRPr="008E0A36">
        <w:rPr>
          <w:rFonts w:ascii="Times New Roman" w:hAnsi="Times New Roman" w:cs="Times New Roman"/>
          <w:color w:val="000000" w:themeColor="text1"/>
        </w:rPr>
        <w:t xml:space="preserve"> and S</w:t>
      </w:r>
      <w:r w:rsidR="00DF7A95" w:rsidRPr="008E0A36">
        <w:rPr>
          <w:rFonts w:ascii="Times New Roman" w:hAnsi="Times New Roman" w:cs="Times New Roman"/>
          <w:color w:val="000000" w:themeColor="text1"/>
          <w:vertAlign w:val="subscript"/>
        </w:rPr>
        <w:t>2</w:t>
      </w:r>
      <w:r w:rsidR="00DF7A95" w:rsidRPr="008E0A36">
        <w:rPr>
          <w:rFonts w:ascii="Times New Roman" w:hAnsi="Times New Roman" w:cs="Times New Roman"/>
          <w:color w:val="000000" w:themeColor="text1"/>
        </w:rPr>
        <w:t xml:space="preserve"> sojourns.</w:t>
      </w:r>
    </w:p>
    <w:p w14:paraId="6BFB1C00" w14:textId="590E912E" w:rsidR="007B309F" w:rsidRDefault="007B309F" w:rsidP="007B309F">
      <w:pPr>
        <w:spacing w:line="480" w:lineRule="auto"/>
        <w:rPr>
          <w:rFonts w:ascii="Times New Roman" w:hAnsi="Times New Roman" w:cs="Times New Roman"/>
        </w:rPr>
      </w:pPr>
      <w:r>
        <w:rPr>
          <w:rFonts w:ascii="Times New Roman" w:hAnsi="Times New Roman" w:cs="Times New Roman"/>
        </w:rPr>
        <w:tab/>
        <w:t>Findings from the S</w:t>
      </w:r>
      <w:r>
        <w:rPr>
          <w:rFonts w:ascii="Times New Roman" w:hAnsi="Times New Roman" w:cs="Times New Roman"/>
          <w:vertAlign w:val="subscript"/>
        </w:rPr>
        <w:t>2</w:t>
      </w:r>
      <w:r>
        <w:rPr>
          <w:rFonts w:ascii="Times New Roman" w:hAnsi="Times New Roman" w:cs="Times New Roman"/>
        </w:rPr>
        <w:t xml:space="preserve"> sojourn experiences described by participants add significant knowledge to the CCA literature as well. This dissertation aimed to compare S</w:t>
      </w:r>
      <w:r>
        <w:rPr>
          <w:rFonts w:ascii="Times New Roman" w:hAnsi="Times New Roman" w:cs="Times New Roman"/>
          <w:vertAlign w:val="subscript"/>
        </w:rPr>
        <w:t>1</w:t>
      </w:r>
      <w:r>
        <w:rPr>
          <w:rFonts w:ascii="Times New Roman" w:hAnsi="Times New Roman" w:cs="Times New Roman"/>
        </w:rPr>
        <w:t xml:space="preserve"> and S</w:t>
      </w:r>
      <w:r>
        <w:rPr>
          <w:rFonts w:ascii="Times New Roman" w:hAnsi="Times New Roman" w:cs="Times New Roman"/>
          <w:vertAlign w:val="subscript"/>
        </w:rPr>
        <w:t>2</w:t>
      </w:r>
      <w:r>
        <w:rPr>
          <w:rFonts w:ascii="Times New Roman" w:hAnsi="Times New Roman" w:cs="Times New Roman"/>
        </w:rPr>
        <w:t xml:space="preserve"> to examine whether similarities and differences were present between the two sojourns. Findings revealed that, indeed, there were quite a few similarities and differences. First, participants </w:t>
      </w:r>
      <w:r>
        <w:rPr>
          <w:rFonts w:ascii="Times New Roman" w:hAnsi="Times New Roman" w:cs="Times New Roman"/>
        </w:rPr>
        <w:lastRenderedPageBreak/>
        <w:t>reported two major similarities between the two sojourns: 1) living in a bubble and 2) the degree of impact that the sojourn had on their lives. Participants noted that both sojourns happened in a vacuum, meaning they perceived their adaptation as occurring in a bubble. Participants in this dissertation were international students. Previous research conducted by Biwa (2020) also found that international students perceived their CCA to involve adapting to college life (the bubble) and not necessarily the culture of the country of their sojourn. Similar findings are reported in this dissertation in which participants described their CCA as adapting to UWC culture or their college/university culture. A few acknowledged that they were familiar with the</w:t>
      </w:r>
      <w:r w:rsidR="00C57FA8">
        <w:rPr>
          <w:rFonts w:ascii="Times New Roman" w:hAnsi="Times New Roman" w:cs="Times New Roman"/>
        </w:rPr>
        <w:t>ir</w:t>
      </w:r>
      <w:r>
        <w:rPr>
          <w:rFonts w:ascii="Times New Roman" w:hAnsi="Times New Roman" w:cs="Times New Roman"/>
        </w:rPr>
        <w:t xml:space="preserve"> college town culture. Thus, their adaptation to the college towns where their colleges/universities were located further echoes the argument </w:t>
      </w:r>
      <w:r w:rsidR="00C57FA8">
        <w:rPr>
          <w:rFonts w:ascii="Times New Roman" w:hAnsi="Times New Roman" w:cs="Times New Roman"/>
        </w:rPr>
        <w:t>for</w:t>
      </w:r>
      <w:r>
        <w:rPr>
          <w:rFonts w:ascii="Times New Roman" w:hAnsi="Times New Roman" w:cs="Times New Roman"/>
        </w:rPr>
        <w:t xml:space="preserve"> regional adaptation advanced previously. College towns were reported as being within thirty minutes to one hour from the nearest major city. The distance between the two cities meant that the college town was viewed as part of the college/university bubble to which participants adapted. Despite adapting to the culture of the college town, participants quickly negated that assertion, noting that the culture of the college town in which they were d</w:t>
      </w:r>
      <w:r w:rsidR="00C57FA8">
        <w:rPr>
          <w:rFonts w:ascii="Times New Roman" w:hAnsi="Times New Roman" w:cs="Times New Roman"/>
        </w:rPr>
        <w:t>id</w:t>
      </w:r>
      <w:r>
        <w:rPr>
          <w:rFonts w:ascii="Times New Roman" w:hAnsi="Times New Roman" w:cs="Times New Roman"/>
        </w:rPr>
        <w:t xml:space="preserve"> not equate to the country’s culture. This negation shows t</w:t>
      </w:r>
      <w:r w:rsidR="00C57FA8">
        <w:rPr>
          <w:rFonts w:ascii="Times New Roman" w:hAnsi="Times New Roman" w:cs="Times New Roman"/>
        </w:rPr>
        <w:t>hat</w:t>
      </w:r>
      <w:r>
        <w:rPr>
          <w:rFonts w:ascii="Times New Roman" w:hAnsi="Times New Roman" w:cs="Times New Roman"/>
        </w:rPr>
        <w:t xml:space="preserve"> participants ha</w:t>
      </w:r>
      <w:r w:rsidR="00C57FA8">
        <w:rPr>
          <w:rFonts w:ascii="Times New Roman" w:hAnsi="Times New Roman" w:cs="Times New Roman"/>
        </w:rPr>
        <w:t>d</w:t>
      </w:r>
      <w:r>
        <w:rPr>
          <w:rFonts w:ascii="Times New Roman" w:hAnsi="Times New Roman" w:cs="Times New Roman"/>
        </w:rPr>
        <w:t xml:space="preserve"> a perception of what the U.S. culture is and they d</w:t>
      </w:r>
      <w:r w:rsidR="00C57FA8">
        <w:rPr>
          <w:rFonts w:ascii="Times New Roman" w:hAnsi="Times New Roman" w:cs="Times New Roman"/>
        </w:rPr>
        <w:t>id</w:t>
      </w:r>
      <w:r>
        <w:rPr>
          <w:rFonts w:ascii="Times New Roman" w:hAnsi="Times New Roman" w:cs="Times New Roman"/>
        </w:rPr>
        <w:t xml:space="preserve"> not see it in their college towns; but</w:t>
      </w:r>
      <w:r w:rsidR="00C57FA8">
        <w:rPr>
          <w:rFonts w:ascii="Times New Roman" w:hAnsi="Times New Roman" w:cs="Times New Roman"/>
        </w:rPr>
        <w:t>,</w:t>
      </w:r>
      <w:r>
        <w:rPr>
          <w:rFonts w:ascii="Times New Roman" w:hAnsi="Times New Roman" w:cs="Times New Roman"/>
        </w:rPr>
        <w:t xml:space="preserve"> it also highlights the fact that </w:t>
      </w:r>
      <w:r w:rsidR="00C57FA8">
        <w:rPr>
          <w:rFonts w:ascii="Times New Roman" w:hAnsi="Times New Roman" w:cs="Times New Roman"/>
        </w:rPr>
        <w:t xml:space="preserve">many </w:t>
      </w:r>
      <w:r>
        <w:rPr>
          <w:rFonts w:ascii="Times New Roman" w:hAnsi="Times New Roman" w:cs="Times New Roman"/>
        </w:rPr>
        <w:t>college towns often feel like a bubble because they house people from all over the world</w:t>
      </w:r>
      <w:r w:rsidR="00C57FA8">
        <w:rPr>
          <w:rFonts w:ascii="Times New Roman" w:hAnsi="Times New Roman" w:cs="Times New Roman"/>
        </w:rPr>
        <w:t xml:space="preserve"> associated with the college/university</w:t>
      </w:r>
      <w:r>
        <w:rPr>
          <w:rFonts w:ascii="Times New Roman" w:hAnsi="Times New Roman" w:cs="Times New Roman"/>
        </w:rPr>
        <w:t>, who are educated and informed about global issues, have liberal ideas, thoughts, values, and so forth</w:t>
      </w:r>
      <w:r w:rsidR="00C57FA8">
        <w:rPr>
          <w:rFonts w:ascii="Times New Roman" w:hAnsi="Times New Roman" w:cs="Times New Roman"/>
        </w:rPr>
        <w:t>,</w:t>
      </w:r>
      <w:r>
        <w:rPr>
          <w:rFonts w:ascii="Times New Roman" w:hAnsi="Times New Roman" w:cs="Times New Roman"/>
        </w:rPr>
        <w:t xml:space="preserve"> </w:t>
      </w:r>
      <w:r w:rsidR="00C57FA8">
        <w:rPr>
          <w:rFonts w:ascii="Times New Roman" w:hAnsi="Times New Roman" w:cs="Times New Roman"/>
        </w:rPr>
        <w:t>with</w:t>
      </w:r>
      <w:r>
        <w:rPr>
          <w:rFonts w:ascii="Times New Roman" w:hAnsi="Times New Roman" w:cs="Times New Roman"/>
        </w:rPr>
        <w:t xml:space="preserve"> which participants identify. Thus, adaptation occurs in </w:t>
      </w:r>
      <w:r w:rsidR="00C57FA8">
        <w:rPr>
          <w:rFonts w:ascii="Times New Roman" w:hAnsi="Times New Roman" w:cs="Times New Roman"/>
        </w:rPr>
        <w:t>a</w:t>
      </w:r>
      <w:r>
        <w:rPr>
          <w:rFonts w:ascii="Times New Roman" w:hAnsi="Times New Roman" w:cs="Times New Roman"/>
        </w:rPr>
        <w:t xml:space="preserve"> bubble. </w:t>
      </w:r>
    </w:p>
    <w:p w14:paraId="1B6E1799" w14:textId="4F708733" w:rsidR="007B309F" w:rsidRPr="008E0A36" w:rsidRDefault="007B309F" w:rsidP="007B309F">
      <w:pPr>
        <w:spacing w:line="480" w:lineRule="auto"/>
        <w:ind w:firstLine="720"/>
        <w:rPr>
          <w:rFonts w:ascii="Times New Roman" w:hAnsi="Times New Roman" w:cs="Times New Roman"/>
          <w:color w:val="000000" w:themeColor="text1"/>
        </w:rPr>
      </w:pPr>
      <w:r>
        <w:rPr>
          <w:rFonts w:ascii="Times New Roman" w:hAnsi="Times New Roman" w:cs="Times New Roman"/>
        </w:rPr>
        <w:t xml:space="preserve">Another aspect of the bubble adaptation process is that participants reported little interaction with host nationals in the country of sojourn. They perceived this limited interaction with locals as a reason why they did not experience the whole culture of their country of sojourn </w:t>
      </w:r>
      <w:r>
        <w:rPr>
          <w:rFonts w:ascii="Times New Roman" w:hAnsi="Times New Roman" w:cs="Times New Roman"/>
        </w:rPr>
        <w:lastRenderedPageBreak/>
        <w:t xml:space="preserve">and, thus, cannot claim to have adapted to </w:t>
      </w:r>
      <w:r w:rsidRPr="00C22E1A">
        <w:rPr>
          <w:rFonts w:ascii="Times New Roman" w:hAnsi="Times New Roman" w:cs="Times New Roman"/>
          <w:i/>
          <w:iCs/>
        </w:rPr>
        <w:t>the</w:t>
      </w:r>
      <w:r>
        <w:rPr>
          <w:rFonts w:ascii="Times New Roman" w:hAnsi="Times New Roman" w:cs="Times New Roman"/>
        </w:rPr>
        <w:t xml:space="preserve"> culture. According to Y. Y. Kim’s (2005) theory, host interpersonal communication is a key factor in positive CCA. Thus, participants’ assertion that limited interaction hindered their CCA to the new culture is valid. The minimal interaction and exposure to </w:t>
      </w:r>
      <w:r w:rsidR="00CB5C7B">
        <w:rPr>
          <w:rFonts w:ascii="Times New Roman" w:hAnsi="Times New Roman" w:cs="Times New Roman"/>
        </w:rPr>
        <w:t>host nationals</w:t>
      </w:r>
      <w:r>
        <w:rPr>
          <w:rFonts w:ascii="Times New Roman" w:hAnsi="Times New Roman" w:cs="Times New Roman"/>
        </w:rPr>
        <w:t xml:space="preserve"> and </w:t>
      </w:r>
      <w:r w:rsidR="00CB5C7B">
        <w:rPr>
          <w:rFonts w:ascii="Times New Roman" w:hAnsi="Times New Roman" w:cs="Times New Roman"/>
        </w:rPr>
        <w:t xml:space="preserve">host </w:t>
      </w:r>
      <w:r>
        <w:rPr>
          <w:rFonts w:ascii="Times New Roman" w:hAnsi="Times New Roman" w:cs="Times New Roman"/>
        </w:rPr>
        <w:t xml:space="preserve">culture also motivated participants to become engrossed in the culture and people in their immediate surroundings. </w:t>
      </w:r>
      <w:r w:rsidRPr="008E0A36">
        <w:rPr>
          <w:rFonts w:ascii="Times New Roman" w:hAnsi="Times New Roman" w:cs="Times New Roman"/>
          <w:color w:val="000000" w:themeColor="text1"/>
        </w:rPr>
        <w:t xml:space="preserve">As reported in the findings, this meant more exposure to those from a similar cultural background and to other international people from various cultures in their environment. The continuous engagement with these individuals and their cultures led to their identity transformation toward a multicultural identity. </w:t>
      </w:r>
      <w:r w:rsidR="00CB5C7B" w:rsidRPr="008E0A36">
        <w:rPr>
          <w:rFonts w:ascii="Times New Roman" w:hAnsi="Times New Roman" w:cs="Times New Roman"/>
          <w:color w:val="000000" w:themeColor="text1"/>
        </w:rPr>
        <w:t xml:space="preserve">Thus, host communication (in terms of both cultures of sojourn) had </w:t>
      </w:r>
      <w:r w:rsidR="003B34BA" w:rsidRPr="008E0A36">
        <w:rPr>
          <w:rFonts w:ascii="Times New Roman" w:hAnsi="Times New Roman" w:cs="Times New Roman"/>
          <w:color w:val="000000" w:themeColor="text1"/>
        </w:rPr>
        <w:t xml:space="preserve">a </w:t>
      </w:r>
      <w:r w:rsidR="00CB5C7B" w:rsidRPr="008E0A36">
        <w:rPr>
          <w:rFonts w:ascii="Times New Roman" w:hAnsi="Times New Roman" w:cs="Times New Roman"/>
          <w:color w:val="000000" w:themeColor="text1"/>
        </w:rPr>
        <w:t>limited impact on participants’ adaptation. Nevertheless, communication with others in the environment in and of itself proved paramount to adaptation and identity transformation</w:t>
      </w:r>
      <w:r w:rsidR="008E0A36" w:rsidRPr="008E0A36">
        <w:rPr>
          <w:rFonts w:ascii="Times New Roman" w:hAnsi="Times New Roman" w:cs="Times New Roman"/>
          <w:color w:val="000000" w:themeColor="text1"/>
        </w:rPr>
        <w:t>,</w:t>
      </w:r>
      <w:r w:rsidR="003B34BA" w:rsidRPr="008E0A36">
        <w:rPr>
          <w:rFonts w:ascii="Times New Roman" w:hAnsi="Times New Roman" w:cs="Times New Roman"/>
          <w:color w:val="000000" w:themeColor="text1"/>
        </w:rPr>
        <w:t xml:space="preserve"> demonstrating the importance of this aspect of CCA.</w:t>
      </w:r>
      <w:r w:rsidR="00CB5C7B" w:rsidRPr="008E0A36">
        <w:rPr>
          <w:rFonts w:ascii="Times New Roman" w:hAnsi="Times New Roman" w:cs="Times New Roman"/>
          <w:color w:val="000000" w:themeColor="text1"/>
        </w:rPr>
        <w:t xml:space="preserve"> The discussion o</w:t>
      </w:r>
      <w:r w:rsidR="008E0A36" w:rsidRPr="008E0A36">
        <w:rPr>
          <w:rFonts w:ascii="Times New Roman" w:hAnsi="Times New Roman" w:cs="Times New Roman"/>
          <w:color w:val="000000" w:themeColor="text1"/>
        </w:rPr>
        <w:t>f</w:t>
      </w:r>
      <w:r w:rsidR="00CB5C7B" w:rsidRPr="008E0A36">
        <w:rPr>
          <w:rFonts w:ascii="Times New Roman" w:hAnsi="Times New Roman" w:cs="Times New Roman"/>
          <w:color w:val="000000" w:themeColor="text1"/>
        </w:rPr>
        <w:t xml:space="preserve"> RQ2 </w:t>
      </w:r>
      <w:r w:rsidR="008E0A36" w:rsidRPr="008E0A36">
        <w:rPr>
          <w:rFonts w:ascii="Times New Roman" w:hAnsi="Times New Roman" w:cs="Times New Roman"/>
          <w:color w:val="000000" w:themeColor="text1"/>
        </w:rPr>
        <w:t xml:space="preserve">results </w:t>
      </w:r>
      <w:r w:rsidR="00CB5C7B" w:rsidRPr="008E0A36">
        <w:rPr>
          <w:rFonts w:ascii="Times New Roman" w:hAnsi="Times New Roman" w:cs="Times New Roman"/>
          <w:color w:val="000000" w:themeColor="text1"/>
        </w:rPr>
        <w:t>further explores this argument.</w:t>
      </w:r>
    </w:p>
    <w:p w14:paraId="698C1C20" w14:textId="3E95BB14" w:rsidR="007B309F" w:rsidRDefault="007B309F" w:rsidP="007B309F">
      <w:pPr>
        <w:spacing w:line="480" w:lineRule="auto"/>
        <w:ind w:firstLine="720"/>
        <w:rPr>
          <w:rFonts w:ascii="Times New Roman" w:hAnsi="Times New Roman" w:cs="Times New Roman"/>
        </w:rPr>
      </w:pPr>
      <w:r>
        <w:rPr>
          <w:rFonts w:ascii="Times New Roman" w:hAnsi="Times New Roman" w:cs="Times New Roman"/>
        </w:rPr>
        <w:t>Participants noted that both S</w:t>
      </w:r>
      <w:r>
        <w:rPr>
          <w:rFonts w:ascii="Times New Roman" w:hAnsi="Times New Roman" w:cs="Times New Roman"/>
          <w:vertAlign w:val="subscript"/>
        </w:rPr>
        <w:t>1</w:t>
      </w:r>
      <w:r>
        <w:rPr>
          <w:rFonts w:ascii="Times New Roman" w:hAnsi="Times New Roman" w:cs="Times New Roman"/>
        </w:rPr>
        <w:t xml:space="preserve"> and S</w:t>
      </w:r>
      <w:r>
        <w:rPr>
          <w:rFonts w:ascii="Times New Roman" w:hAnsi="Times New Roman" w:cs="Times New Roman"/>
          <w:vertAlign w:val="subscript"/>
        </w:rPr>
        <w:t>2</w:t>
      </w:r>
      <w:r>
        <w:rPr>
          <w:rFonts w:ascii="Times New Roman" w:hAnsi="Times New Roman" w:cs="Times New Roman"/>
        </w:rPr>
        <w:t xml:space="preserve"> were impactful to their lives. However, S</w:t>
      </w:r>
      <w:r>
        <w:rPr>
          <w:rFonts w:ascii="Times New Roman" w:hAnsi="Times New Roman" w:cs="Times New Roman"/>
          <w:vertAlign w:val="subscript"/>
        </w:rPr>
        <w:t>1</w:t>
      </w:r>
      <w:r>
        <w:rPr>
          <w:rFonts w:ascii="Times New Roman" w:hAnsi="Times New Roman" w:cs="Times New Roman"/>
        </w:rPr>
        <w:t xml:space="preserve"> was overwhelmingly identified as more impactful than S</w:t>
      </w:r>
      <w:r>
        <w:rPr>
          <w:rFonts w:ascii="Times New Roman" w:hAnsi="Times New Roman" w:cs="Times New Roman"/>
          <w:vertAlign w:val="subscript"/>
        </w:rPr>
        <w:t>2</w:t>
      </w:r>
      <w:r>
        <w:rPr>
          <w:rFonts w:ascii="Times New Roman" w:hAnsi="Times New Roman" w:cs="Times New Roman"/>
        </w:rPr>
        <w:t>. Important to note here is that S</w:t>
      </w:r>
      <w:r>
        <w:rPr>
          <w:rFonts w:ascii="Times New Roman" w:hAnsi="Times New Roman" w:cs="Times New Roman"/>
          <w:vertAlign w:val="subscript"/>
        </w:rPr>
        <w:t>1</w:t>
      </w:r>
      <w:r>
        <w:rPr>
          <w:rFonts w:ascii="Times New Roman" w:hAnsi="Times New Roman" w:cs="Times New Roman"/>
        </w:rPr>
        <w:t xml:space="preserve"> was mostly deemed as more impactful because it was the </w:t>
      </w:r>
      <w:proofErr w:type="gramStart"/>
      <w:r>
        <w:rPr>
          <w:rFonts w:ascii="Times New Roman" w:hAnsi="Times New Roman" w:cs="Times New Roman"/>
        </w:rPr>
        <w:t>first time</w:t>
      </w:r>
      <w:proofErr w:type="gramEnd"/>
      <w:r>
        <w:rPr>
          <w:rFonts w:ascii="Times New Roman" w:hAnsi="Times New Roman" w:cs="Times New Roman"/>
        </w:rPr>
        <w:t xml:space="preserve"> participants had lived abroad, which meant participants were away from their families for the first time. Being on their own without their usual support system seemed lonesome and scary. Participants were suddenly solely responsible for themselves</w:t>
      </w:r>
      <w:r w:rsidR="0050571E">
        <w:rPr>
          <w:rFonts w:ascii="Times New Roman" w:hAnsi="Times New Roman" w:cs="Times New Roman"/>
        </w:rPr>
        <w:t>—</w:t>
      </w:r>
      <w:r>
        <w:rPr>
          <w:rFonts w:ascii="Times New Roman" w:hAnsi="Times New Roman" w:cs="Times New Roman"/>
        </w:rPr>
        <w:t>a thought that can be overwhelming at 16 years old. Additionally, my observation was that S</w:t>
      </w:r>
      <w:r>
        <w:rPr>
          <w:rFonts w:ascii="Times New Roman" w:hAnsi="Times New Roman" w:cs="Times New Roman"/>
          <w:vertAlign w:val="subscript"/>
        </w:rPr>
        <w:t>1</w:t>
      </w:r>
      <w:r>
        <w:rPr>
          <w:rFonts w:ascii="Times New Roman" w:hAnsi="Times New Roman" w:cs="Times New Roman"/>
        </w:rPr>
        <w:t xml:space="preserve"> was also labeled more impactful because of the UWC program and culture. UWC’s mission is to bring young people from across the world together to learn from each other. Participants reported being confronted with so many differences</w:t>
      </w:r>
      <w:r w:rsidR="0050571E">
        <w:rPr>
          <w:rFonts w:ascii="Times New Roman" w:hAnsi="Times New Roman" w:cs="Times New Roman"/>
        </w:rPr>
        <w:t>—</w:t>
      </w:r>
      <w:r>
        <w:rPr>
          <w:rFonts w:ascii="Times New Roman" w:hAnsi="Times New Roman" w:cs="Times New Roman"/>
        </w:rPr>
        <w:t>differences in race, ethnicity, nationality, gender, sexuality, religion, thinking, perspectives, behavior, values, beliefs, experiences, and much more</w:t>
      </w:r>
      <w:r w:rsidR="0050571E">
        <w:rPr>
          <w:rFonts w:ascii="Times New Roman" w:hAnsi="Times New Roman" w:cs="Times New Roman"/>
        </w:rPr>
        <w:t xml:space="preserve">, </w:t>
      </w:r>
      <w:r>
        <w:rPr>
          <w:rFonts w:ascii="Times New Roman" w:hAnsi="Times New Roman" w:cs="Times New Roman"/>
        </w:rPr>
        <w:t xml:space="preserve">which can be overwhelming. As a matter </w:t>
      </w:r>
      <w:r>
        <w:rPr>
          <w:rFonts w:ascii="Times New Roman" w:hAnsi="Times New Roman" w:cs="Times New Roman"/>
        </w:rPr>
        <w:lastRenderedPageBreak/>
        <w:t xml:space="preserve">of fact, participants admitted feeling overwhelmed by having to be exposed to so many different people. </w:t>
      </w:r>
    </w:p>
    <w:p w14:paraId="3F1FE5C5" w14:textId="668A0512" w:rsidR="007B309F" w:rsidRDefault="007B309F" w:rsidP="007B309F">
      <w:pPr>
        <w:spacing w:line="480" w:lineRule="auto"/>
        <w:ind w:firstLine="720"/>
        <w:rPr>
          <w:rFonts w:ascii="Times New Roman" w:hAnsi="Times New Roman" w:cs="Times New Roman"/>
        </w:rPr>
      </w:pPr>
      <w:r>
        <w:rPr>
          <w:rFonts w:ascii="Times New Roman" w:hAnsi="Times New Roman" w:cs="Times New Roman"/>
        </w:rPr>
        <w:t xml:space="preserve">Furthermore, participants’ ability to communicate effectively, with cultural sensitivity and diplomatic eloquence, was frightening and exhausting at the same time because they did not know what was acceptable and not acceptable. Thus, the environment required continuous learning. Being exposed to such a high degree of difference is not easy, and one cannot walk away not feeling the impact of such an experience. Additionally, the IB is one of the most rigorous academic programs in the world. Participants reported how challenging the IB curriculum was. They then compared it to their </w:t>
      </w:r>
      <w:r w:rsidR="0050571E">
        <w:rPr>
          <w:rFonts w:ascii="Times New Roman" w:hAnsi="Times New Roman" w:cs="Times New Roman"/>
        </w:rPr>
        <w:t xml:space="preserve">first </w:t>
      </w:r>
      <w:r>
        <w:rPr>
          <w:rFonts w:ascii="Times New Roman" w:hAnsi="Times New Roman" w:cs="Times New Roman"/>
        </w:rPr>
        <w:t xml:space="preserve">and sophomore year </w:t>
      </w:r>
      <w:r w:rsidR="0050571E">
        <w:rPr>
          <w:rFonts w:ascii="Times New Roman" w:hAnsi="Times New Roman" w:cs="Times New Roman"/>
        </w:rPr>
        <w:t>in</w:t>
      </w:r>
      <w:r>
        <w:rPr>
          <w:rFonts w:ascii="Times New Roman" w:hAnsi="Times New Roman" w:cs="Times New Roman"/>
        </w:rPr>
        <w:t xml:space="preserve"> college/university and noted their college classes were less challenging and required less work than the IB program. They also noted that the IB program </w:t>
      </w:r>
      <w:r w:rsidR="0050571E">
        <w:rPr>
          <w:rFonts w:ascii="Times New Roman" w:hAnsi="Times New Roman" w:cs="Times New Roman"/>
        </w:rPr>
        <w:t xml:space="preserve">had </w:t>
      </w:r>
      <w:r>
        <w:rPr>
          <w:rFonts w:ascii="Times New Roman" w:hAnsi="Times New Roman" w:cs="Times New Roman"/>
        </w:rPr>
        <w:t xml:space="preserve">prepared them for college/university in that they learned college writing and studying strategies at UWC that most college students struggle with in their first and second year of college, which made college/university much easier. Considering these two aspects of the UWC experience, it is no wonder participants labeled </w:t>
      </w:r>
      <w:r w:rsidR="0050571E">
        <w:rPr>
          <w:rFonts w:ascii="Times New Roman" w:hAnsi="Times New Roman" w:cs="Times New Roman"/>
        </w:rPr>
        <w:t>S</w:t>
      </w:r>
      <w:r w:rsidR="0050571E">
        <w:rPr>
          <w:rFonts w:ascii="Times New Roman" w:hAnsi="Times New Roman" w:cs="Times New Roman"/>
          <w:vertAlign w:val="subscript"/>
        </w:rPr>
        <w:t>1</w:t>
      </w:r>
      <w:r>
        <w:rPr>
          <w:rFonts w:ascii="Times New Roman" w:hAnsi="Times New Roman" w:cs="Times New Roman"/>
        </w:rPr>
        <w:t xml:space="preserve"> as more impactful than S</w:t>
      </w:r>
      <w:r>
        <w:rPr>
          <w:rFonts w:ascii="Times New Roman" w:hAnsi="Times New Roman" w:cs="Times New Roman"/>
          <w:vertAlign w:val="subscript"/>
        </w:rPr>
        <w:t>2</w:t>
      </w:r>
      <w:r>
        <w:rPr>
          <w:rFonts w:ascii="Times New Roman" w:hAnsi="Times New Roman" w:cs="Times New Roman"/>
        </w:rPr>
        <w:t>. Participants admitted that the S</w:t>
      </w:r>
      <w:r>
        <w:rPr>
          <w:rFonts w:ascii="Times New Roman" w:hAnsi="Times New Roman" w:cs="Times New Roman"/>
          <w:vertAlign w:val="subscript"/>
        </w:rPr>
        <w:t>2</w:t>
      </w:r>
      <w:r>
        <w:rPr>
          <w:rFonts w:ascii="Times New Roman" w:hAnsi="Times New Roman" w:cs="Times New Roman"/>
        </w:rPr>
        <w:t xml:space="preserve"> experience was less impactful because it did not compare to the UWC experience. In the U.S., they were attending PWIs, so </w:t>
      </w:r>
      <w:proofErr w:type="gramStart"/>
      <w:r>
        <w:rPr>
          <w:rFonts w:ascii="Times New Roman" w:hAnsi="Times New Roman" w:cs="Times New Roman"/>
        </w:rPr>
        <w:t>the majority of</w:t>
      </w:r>
      <w:proofErr w:type="gramEnd"/>
      <w:r>
        <w:rPr>
          <w:rFonts w:ascii="Times New Roman" w:hAnsi="Times New Roman" w:cs="Times New Roman"/>
        </w:rPr>
        <w:t xml:space="preserve"> the school population </w:t>
      </w:r>
      <w:r w:rsidR="0050571E">
        <w:rPr>
          <w:rFonts w:ascii="Times New Roman" w:hAnsi="Times New Roman" w:cs="Times New Roman"/>
        </w:rPr>
        <w:t>was</w:t>
      </w:r>
      <w:r>
        <w:rPr>
          <w:rFonts w:ascii="Times New Roman" w:hAnsi="Times New Roman" w:cs="Times New Roman"/>
        </w:rPr>
        <w:t xml:space="preserve"> White Americans. A PWI pales in comparison to a student body from up to 120 countries in respect to diversity. This is not to say that participants’ college campuses lacked diversity altogether, it just means they did not have as much diversity as participants’ S</w:t>
      </w:r>
      <w:r>
        <w:rPr>
          <w:rFonts w:ascii="Times New Roman" w:hAnsi="Times New Roman" w:cs="Times New Roman"/>
          <w:vertAlign w:val="subscript"/>
        </w:rPr>
        <w:t>1</w:t>
      </w:r>
      <w:r>
        <w:rPr>
          <w:rFonts w:ascii="Times New Roman" w:hAnsi="Times New Roman" w:cs="Times New Roman"/>
        </w:rPr>
        <w:t xml:space="preserve"> UWC schools did. Hence, the S</w:t>
      </w:r>
      <w:r>
        <w:rPr>
          <w:rFonts w:ascii="Times New Roman" w:hAnsi="Times New Roman" w:cs="Times New Roman"/>
          <w:vertAlign w:val="subscript"/>
        </w:rPr>
        <w:t xml:space="preserve">2 </w:t>
      </w:r>
      <w:r>
        <w:rPr>
          <w:rFonts w:ascii="Times New Roman" w:hAnsi="Times New Roman" w:cs="Times New Roman"/>
        </w:rPr>
        <w:t xml:space="preserve">experience was less impactful, but, nevertheless, </w:t>
      </w:r>
      <w:r w:rsidR="0050571E">
        <w:rPr>
          <w:rFonts w:ascii="Times New Roman" w:hAnsi="Times New Roman" w:cs="Times New Roman"/>
        </w:rPr>
        <w:t>made an impression</w:t>
      </w:r>
      <w:r>
        <w:rPr>
          <w:rFonts w:ascii="Times New Roman" w:hAnsi="Times New Roman" w:cs="Times New Roman"/>
        </w:rPr>
        <w:t xml:space="preserve"> </w:t>
      </w:r>
      <w:r w:rsidR="0050571E">
        <w:rPr>
          <w:rFonts w:ascii="Times New Roman" w:hAnsi="Times New Roman" w:cs="Times New Roman"/>
        </w:rPr>
        <w:t>given its</w:t>
      </w:r>
      <w:r>
        <w:rPr>
          <w:rFonts w:ascii="Times New Roman" w:hAnsi="Times New Roman" w:cs="Times New Roman"/>
        </w:rPr>
        <w:t xml:space="preserve"> differen</w:t>
      </w:r>
      <w:r w:rsidR="0050571E">
        <w:rPr>
          <w:rFonts w:ascii="Times New Roman" w:hAnsi="Times New Roman" w:cs="Times New Roman"/>
        </w:rPr>
        <w:t>ces</w:t>
      </w:r>
      <w:r>
        <w:rPr>
          <w:rFonts w:ascii="Times New Roman" w:hAnsi="Times New Roman" w:cs="Times New Roman"/>
        </w:rPr>
        <w:t xml:space="preserve"> </w:t>
      </w:r>
      <w:r w:rsidR="0050571E">
        <w:rPr>
          <w:rFonts w:ascii="Times New Roman" w:hAnsi="Times New Roman" w:cs="Times New Roman"/>
        </w:rPr>
        <w:t>from the</w:t>
      </w:r>
      <w:r>
        <w:rPr>
          <w:rFonts w:ascii="Times New Roman" w:hAnsi="Times New Roman" w:cs="Times New Roman"/>
        </w:rPr>
        <w:t xml:space="preserve"> S</w:t>
      </w:r>
      <w:r>
        <w:rPr>
          <w:rFonts w:ascii="Times New Roman" w:hAnsi="Times New Roman" w:cs="Times New Roman"/>
          <w:vertAlign w:val="subscript"/>
        </w:rPr>
        <w:t xml:space="preserve">1 </w:t>
      </w:r>
      <w:r>
        <w:rPr>
          <w:rFonts w:ascii="Times New Roman" w:hAnsi="Times New Roman" w:cs="Times New Roman"/>
        </w:rPr>
        <w:t xml:space="preserve">experience </w:t>
      </w:r>
      <w:proofErr w:type="gramStart"/>
      <w:r>
        <w:rPr>
          <w:rFonts w:ascii="Times New Roman" w:hAnsi="Times New Roman" w:cs="Times New Roman"/>
        </w:rPr>
        <w:t xml:space="preserve">and </w:t>
      </w:r>
      <w:r w:rsidR="0050571E">
        <w:rPr>
          <w:rFonts w:ascii="Times New Roman" w:hAnsi="Times New Roman" w:cs="Times New Roman"/>
        </w:rPr>
        <w:t>also</w:t>
      </w:r>
      <w:proofErr w:type="gramEnd"/>
      <w:r w:rsidR="0050571E">
        <w:rPr>
          <w:rFonts w:ascii="Times New Roman" w:hAnsi="Times New Roman" w:cs="Times New Roman"/>
        </w:rPr>
        <w:t xml:space="preserve"> constituted</w:t>
      </w:r>
      <w:r>
        <w:rPr>
          <w:rFonts w:ascii="Times New Roman" w:hAnsi="Times New Roman" w:cs="Times New Roman"/>
        </w:rPr>
        <w:t xml:space="preserve"> the beginning of participants’ development into adulthood. </w:t>
      </w:r>
    </w:p>
    <w:p w14:paraId="55722EBC" w14:textId="5C74E72A" w:rsidR="00F75422" w:rsidRDefault="007B309F" w:rsidP="007B309F">
      <w:pPr>
        <w:spacing w:line="480" w:lineRule="auto"/>
        <w:ind w:firstLine="720"/>
        <w:rPr>
          <w:rFonts w:ascii="Times New Roman" w:hAnsi="Times New Roman" w:cs="Times New Roman"/>
        </w:rPr>
      </w:pPr>
      <w:r>
        <w:rPr>
          <w:rFonts w:ascii="Times New Roman" w:hAnsi="Times New Roman" w:cs="Times New Roman"/>
        </w:rPr>
        <w:lastRenderedPageBreak/>
        <w:t>S</w:t>
      </w:r>
      <w:r>
        <w:rPr>
          <w:rFonts w:ascii="Times New Roman" w:hAnsi="Times New Roman" w:cs="Times New Roman"/>
          <w:vertAlign w:val="subscript"/>
        </w:rPr>
        <w:t>2</w:t>
      </w:r>
      <w:r>
        <w:rPr>
          <w:rFonts w:ascii="Times New Roman" w:hAnsi="Times New Roman" w:cs="Times New Roman"/>
        </w:rPr>
        <w:t xml:space="preserve"> was labeled </w:t>
      </w:r>
      <w:r w:rsidR="0016393B">
        <w:rPr>
          <w:rFonts w:ascii="Times New Roman" w:hAnsi="Times New Roman" w:cs="Times New Roman"/>
        </w:rPr>
        <w:t xml:space="preserve">as </w:t>
      </w:r>
      <w:r>
        <w:rPr>
          <w:rFonts w:ascii="Times New Roman" w:hAnsi="Times New Roman" w:cs="Times New Roman"/>
        </w:rPr>
        <w:t>different due to the degree of familiarity participants possessed with the U.S. culture. Many had had exposure to American media and had preconceived notions of the culture. For others, S</w:t>
      </w:r>
      <w:r>
        <w:rPr>
          <w:rFonts w:ascii="Times New Roman" w:hAnsi="Times New Roman" w:cs="Times New Roman"/>
          <w:vertAlign w:val="subscript"/>
        </w:rPr>
        <w:t>2</w:t>
      </w:r>
      <w:r>
        <w:rPr>
          <w:rFonts w:ascii="Times New Roman" w:hAnsi="Times New Roman" w:cs="Times New Roman"/>
        </w:rPr>
        <w:t xml:space="preserve"> was different because it was their first taste of true independence (and freedom). Such independence came with a lot of responsibility, both personal and fiscal. True independence meant that they were completely self-reliant. They no longer relied on parents for financial assistance, but rather worked a student job, were responsible for their personal health and well-being, made tough decisions, maintained good grades, and graduated on time. Participants acknowledged that they felt like adults for the first time. They also shared that they were future-oriented and were constantly pursuing various opportunities such as internships, jobs, fellowships, or graduate school. Thus, S</w:t>
      </w:r>
      <w:r>
        <w:rPr>
          <w:rFonts w:ascii="Times New Roman" w:hAnsi="Times New Roman" w:cs="Times New Roman"/>
          <w:vertAlign w:val="subscript"/>
        </w:rPr>
        <w:t>2</w:t>
      </w:r>
      <w:r>
        <w:rPr>
          <w:rFonts w:ascii="Times New Roman" w:hAnsi="Times New Roman" w:cs="Times New Roman"/>
        </w:rPr>
        <w:t xml:space="preserve"> was different because the focus of the experience was different. The focus was on growing into an adult and thinking about the future. </w:t>
      </w:r>
    </w:p>
    <w:p w14:paraId="45BE90DB" w14:textId="549A2EBD" w:rsidR="007B309F" w:rsidRPr="00792F0C" w:rsidRDefault="007B309F" w:rsidP="00F75422">
      <w:pPr>
        <w:spacing w:line="480" w:lineRule="auto"/>
        <w:ind w:firstLine="720"/>
        <w:rPr>
          <w:rFonts w:ascii="Times New Roman" w:hAnsi="Times New Roman" w:cs="Times New Roman"/>
          <w:color w:val="000000" w:themeColor="text1"/>
        </w:rPr>
      </w:pPr>
      <w:r>
        <w:rPr>
          <w:rFonts w:ascii="Times New Roman" w:hAnsi="Times New Roman" w:cs="Times New Roman"/>
        </w:rPr>
        <w:t>In sum, S</w:t>
      </w:r>
      <w:r>
        <w:rPr>
          <w:rFonts w:ascii="Times New Roman" w:hAnsi="Times New Roman" w:cs="Times New Roman"/>
          <w:vertAlign w:val="subscript"/>
        </w:rPr>
        <w:t>1</w:t>
      </w:r>
      <w:r>
        <w:rPr>
          <w:rFonts w:ascii="Times New Roman" w:hAnsi="Times New Roman" w:cs="Times New Roman"/>
        </w:rPr>
        <w:t xml:space="preserve"> and S</w:t>
      </w:r>
      <w:r>
        <w:rPr>
          <w:rFonts w:ascii="Times New Roman" w:hAnsi="Times New Roman" w:cs="Times New Roman"/>
          <w:vertAlign w:val="subscript"/>
        </w:rPr>
        <w:t>2</w:t>
      </w:r>
      <w:r>
        <w:rPr>
          <w:rFonts w:ascii="Times New Roman" w:hAnsi="Times New Roman" w:cs="Times New Roman"/>
        </w:rPr>
        <w:t xml:space="preserve"> were similar in that CCA was deemed to occur in a bubble and they both were impactful</w:t>
      </w:r>
      <w:r w:rsidRPr="00792F0C">
        <w:rPr>
          <w:rFonts w:ascii="Times New Roman" w:hAnsi="Times New Roman" w:cs="Times New Roman"/>
          <w:color w:val="000000" w:themeColor="text1"/>
        </w:rPr>
        <w:t>.</w:t>
      </w:r>
      <w:r w:rsidR="00F75422" w:rsidRPr="00792F0C">
        <w:rPr>
          <w:rFonts w:ascii="Times New Roman" w:hAnsi="Times New Roman" w:cs="Times New Roman"/>
          <w:color w:val="000000" w:themeColor="text1"/>
        </w:rPr>
        <w:t xml:space="preserve"> The experiences of participants in the S</w:t>
      </w:r>
      <w:r w:rsidR="00F75422" w:rsidRPr="00792F0C">
        <w:rPr>
          <w:rFonts w:ascii="Times New Roman" w:hAnsi="Times New Roman" w:cs="Times New Roman"/>
          <w:color w:val="000000" w:themeColor="text1"/>
          <w:vertAlign w:val="subscript"/>
        </w:rPr>
        <w:t>1</w:t>
      </w:r>
      <w:r w:rsidR="00F75422" w:rsidRPr="00792F0C">
        <w:rPr>
          <w:rFonts w:ascii="Times New Roman" w:hAnsi="Times New Roman" w:cs="Times New Roman"/>
          <w:color w:val="000000" w:themeColor="text1"/>
        </w:rPr>
        <w:t xml:space="preserve"> country are not likely to be that of the average sojourner. Even when they enter a new culture that is distinctly different than their heritage culture, sojourners may never experience a CCA </w:t>
      </w:r>
      <w:proofErr w:type="gramStart"/>
      <w:r w:rsidR="00F75422" w:rsidRPr="00792F0C">
        <w:rPr>
          <w:rFonts w:ascii="Times New Roman" w:hAnsi="Times New Roman" w:cs="Times New Roman"/>
          <w:color w:val="000000" w:themeColor="text1"/>
        </w:rPr>
        <w:t>similar to</w:t>
      </w:r>
      <w:proofErr w:type="gramEnd"/>
      <w:r w:rsidR="00F75422" w:rsidRPr="00792F0C">
        <w:rPr>
          <w:rFonts w:ascii="Times New Roman" w:hAnsi="Times New Roman" w:cs="Times New Roman"/>
          <w:color w:val="000000" w:themeColor="text1"/>
        </w:rPr>
        <w:t xml:space="preserve"> the Davis-UWC scholars’ experience. The impactful nature of the S</w:t>
      </w:r>
      <w:r w:rsidR="00F75422" w:rsidRPr="00792F0C">
        <w:rPr>
          <w:rFonts w:ascii="Times New Roman" w:hAnsi="Times New Roman" w:cs="Times New Roman"/>
          <w:color w:val="000000" w:themeColor="text1"/>
          <w:vertAlign w:val="subscript"/>
        </w:rPr>
        <w:t>1</w:t>
      </w:r>
      <w:r w:rsidR="00F75422" w:rsidRPr="00792F0C">
        <w:rPr>
          <w:rFonts w:ascii="Times New Roman" w:hAnsi="Times New Roman" w:cs="Times New Roman"/>
          <w:color w:val="000000" w:themeColor="text1"/>
        </w:rPr>
        <w:t xml:space="preserve"> experience</w:t>
      </w:r>
      <w:r w:rsidR="00C34F39" w:rsidRPr="00792F0C">
        <w:rPr>
          <w:rFonts w:ascii="Times New Roman" w:hAnsi="Times New Roman" w:cs="Times New Roman"/>
          <w:color w:val="000000" w:themeColor="text1"/>
        </w:rPr>
        <w:t>,</w:t>
      </w:r>
      <w:r w:rsidR="00F75422" w:rsidRPr="00792F0C">
        <w:rPr>
          <w:rFonts w:ascii="Times New Roman" w:hAnsi="Times New Roman" w:cs="Times New Roman"/>
          <w:color w:val="000000" w:themeColor="text1"/>
        </w:rPr>
        <w:t xml:space="preserve"> however</w:t>
      </w:r>
      <w:r w:rsidR="00C34F39" w:rsidRPr="00792F0C">
        <w:rPr>
          <w:rFonts w:ascii="Times New Roman" w:hAnsi="Times New Roman" w:cs="Times New Roman"/>
          <w:color w:val="000000" w:themeColor="text1"/>
        </w:rPr>
        <w:t>,</w:t>
      </w:r>
      <w:r w:rsidR="00F75422" w:rsidRPr="00792F0C">
        <w:rPr>
          <w:rFonts w:ascii="Times New Roman" w:hAnsi="Times New Roman" w:cs="Times New Roman"/>
          <w:color w:val="000000" w:themeColor="text1"/>
        </w:rPr>
        <w:t xml:space="preserve"> corresponds to CCA literature. Acculturation theorists contend that the first time away from home and cultural similarity or distance can indelibly impact the CCA experience and degree of identity change (Berry, 1997; Y. Y. Kim, 2005). This dissertation </w:t>
      </w:r>
      <w:r w:rsidR="00792F0C" w:rsidRPr="00792F0C">
        <w:rPr>
          <w:rFonts w:ascii="Times New Roman" w:hAnsi="Times New Roman" w:cs="Times New Roman"/>
          <w:color w:val="000000" w:themeColor="text1"/>
        </w:rPr>
        <w:t>results are in</w:t>
      </w:r>
      <w:r w:rsidR="00F75422" w:rsidRPr="00792F0C">
        <w:rPr>
          <w:rFonts w:ascii="Times New Roman" w:hAnsi="Times New Roman" w:cs="Times New Roman"/>
          <w:color w:val="000000" w:themeColor="text1"/>
        </w:rPr>
        <w:t xml:space="preserve"> line with </w:t>
      </w:r>
      <w:r w:rsidR="00792F0C" w:rsidRPr="00792F0C">
        <w:rPr>
          <w:rFonts w:ascii="Times New Roman" w:hAnsi="Times New Roman" w:cs="Times New Roman"/>
          <w:color w:val="000000" w:themeColor="text1"/>
        </w:rPr>
        <w:t>this</w:t>
      </w:r>
      <w:r w:rsidR="00F75422" w:rsidRPr="00792F0C">
        <w:rPr>
          <w:rFonts w:ascii="Times New Roman" w:hAnsi="Times New Roman" w:cs="Times New Roman"/>
          <w:color w:val="000000" w:themeColor="text1"/>
        </w:rPr>
        <w:t xml:space="preserve"> assertation. Second, the learning that occurs during </w:t>
      </w:r>
      <w:r w:rsidR="00792F0C" w:rsidRPr="00792F0C">
        <w:rPr>
          <w:rFonts w:ascii="Times New Roman" w:hAnsi="Times New Roman" w:cs="Times New Roman"/>
          <w:color w:val="000000" w:themeColor="text1"/>
        </w:rPr>
        <w:t xml:space="preserve">the </w:t>
      </w:r>
      <w:r w:rsidR="00F75422" w:rsidRPr="00792F0C">
        <w:rPr>
          <w:rFonts w:ascii="Times New Roman" w:hAnsi="Times New Roman" w:cs="Times New Roman"/>
          <w:color w:val="000000" w:themeColor="text1"/>
        </w:rPr>
        <w:t>S</w:t>
      </w:r>
      <w:r w:rsidR="00F75422" w:rsidRPr="00792F0C">
        <w:rPr>
          <w:rFonts w:ascii="Times New Roman" w:hAnsi="Times New Roman" w:cs="Times New Roman"/>
          <w:color w:val="000000" w:themeColor="text1"/>
          <w:vertAlign w:val="subscript"/>
        </w:rPr>
        <w:t>1</w:t>
      </w:r>
      <w:r w:rsidR="00F75422" w:rsidRPr="00792F0C">
        <w:rPr>
          <w:rFonts w:ascii="Times New Roman" w:hAnsi="Times New Roman" w:cs="Times New Roman"/>
          <w:color w:val="000000" w:themeColor="text1"/>
        </w:rPr>
        <w:t xml:space="preserve"> experience makes the S</w:t>
      </w:r>
      <w:r w:rsidR="00F75422" w:rsidRPr="00792F0C">
        <w:rPr>
          <w:rFonts w:ascii="Times New Roman" w:hAnsi="Times New Roman" w:cs="Times New Roman"/>
          <w:color w:val="000000" w:themeColor="text1"/>
          <w:vertAlign w:val="subscript"/>
        </w:rPr>
        <w:t>2</w:t>
      </w:r>
      <w:r w:rsidR="00F75422" w:rsidRPr="00792F0C">
        <w:rPr>
          <w:rFonts w:ascii="Times New Roman" w:hAnsi="Times New Roman" w:cs="Times New Roman"/>
          <w:color w:val="000000" w:themeColor="text1"/>
        </w:rPr>
        <w:t xml:space="preserve"> experience less severe. Sociocultural learning has been examined by acculturation scholars (e.g., Furnham &amp; </w:t>
      </w:r>
      <w:proofErr w:type="spellStart"/>
      <w:r w:rsidR="00F75422" w:rsidRPr="00792F0C">
        <w:rPr>
          <w:rFonts w:ascii="Times New Roman" w:hAnsi="Times New Roman" w:cs="Times New Roman"/>
          <w:color w:val="000000" w:themeColor="text1"/>
        </w:rPr>
        <w:t>Bochner</w:t>
      </w:r>
      <w:proofErr w:type="spellEnd"/>
      <w:r w:rsidR="00F75422" w:rsidRPr="00792F0C">
        <w:rPr>
          <w:rFonts w:ascii="Times New Roman" w:hAnsi="Times New Roman" w:cs="Times New Roman"/>
          <w:color w:val="000000" w:themeColor="text1"/>
        </w:rPr>
        <w:t>, 1986; Taft, 1977), wh</w:t>
      </w:r>
      <w:r w:rsidR="006E2B74">
        <w:rPr>
          <w:rFonts w:ascii="Times New Roman" w:hAnsi="Times New Roman" w:cs="Times New Roman"/>
          <w:color w:val="000000" w:themeColor="text1"/>
        </w:rPr>
        <w:t>o</w:t>
      </w:r>
      <w:r w:rsidR="00F75422" w:rsidRPr="00792F0C">
        <w:rPr>
          <w:rFonts w:ascii="Times New Roman" w:hAnsi="Times New Roman" w:cs="Times New Roman"/>
          <w:color w:val="000000" w:themeColor="text1"/>
        </w:rPr>
        <w:t xml:space="preserve"> show that learning</w:t>
      </w:r>
      <w:r w:rsidR="00792F0C" w:rsidRPr="00792F0C">
        <w:rPr>
          <w:rFonts w:ascii="Times New Roman" w:hAnsi="Times New Roman" w:cs="Times New Roman"/>
          <w:color w:val="000000" w:themeColor="text1"/>
        </w:rPr>
        <w:t>,</w:t>
      </w:r>
      <w:r w:rsidR="00F75422" w:rsidRPr="00792F0C">
        <w:rPr>
          <w:rFonts w:ascii="Times New Roman" w:hAnsi="Times New Roman" w:cs="Times New Roman"/>
          <w:color w:val="000000" w:themeColor="text1"/>
        </w:rPr>
        <w:t xml:space="preserve"> indeed</w:t>
      </w:r>
      <w:r w:rsidR="00792F0C" w:rsidRPr="00792F0C">
        <w:rPr>
          <w:rFonts w:ascii="Times New Roman" w:hAnsi="Times New Roman" w:cs="Times New Roman"/>
          <w:color w:val="000000" w:themeColor="text1"/>
        </w:rPr>
        <w:t>,</w:t>
      </w:r>
      <w:r w:rsidR="00F75422" w:rsidRPr="00792F0C">
        <w:rPr>
          <w:rFonts w:ascii="Times New Roman" w:hAnsi="Times New Roman" w:cs="Times New Roman"/>
          <w:color w:val="000000" w:themeColor="text1"/>
        </w:rPr>
        <w:t xml:space="preserve"> happens and aids in future sojourns. </w:t>
      </w:r>
    </w:p>
    <w:p w14:paraId="3AC7F6AE" w14:textId="560918F3" w:rsidR="007B309F" w:rsidRDefault="007B309F" w:rsidP="007B309F">
      <w:pPr>
        <w:spacing w:line="480" w:lineRule="auto"/>
        <w:ind w:firstLine="720"/>
        <w:rPr>
          <w:rFonts w:ascii="Times New Roman" w:hAnsi="Times New Roman" w:cs="Times New Roman"/>
        </w:rPr>
      </w:pPr>
      <w:r>
        <w:rPr>
          <w:rFonts w:ascii="Times New Roman" w:hAnsi="Times New Roman" w:cs="Times New Roman"/>
        </w:rPr>
        <w:lastRenderedPageBreak/>
        <w:t>S</w:t>
      </w:r>
      <w:r>
        <w:rPr>
          <w:rFonts w:ascii="Times New Roman" w:hAnsi="Times New Roman" w:cs="Times New Roman"/>
          <w:vertAlign w:val="subscript"/>
        </w:rPr>
        <w:t>2</w:t>
      </w:r>
      <w:r>
        <w:rPr>
          <w:rFonts w:ascii="Times New Roman" w:hAnsi="Times New Roman" w:cs="Times New Roman"/>
        </w:rPr>
        <w:t xml:space="preserve"> was considered vastly different from S</w:t>
      </w:r>
      <w:r>
        <w:rPr>
          <w:rFonts w:ascii="Times New Roman" w:hAnsi="Times New Roman" w:cs="Times New Roman"/>
          <w:vertAlign w:val="subscript"/>
        </w:rPr>
        <w:t>1</w:t>
      </w:r>
      <w:r>
        <w:rPr>
          <w:rFonts w:ascii="Times New Roman" w:hAnsi="Times New Roman" w:cs="Times New Roman"/>
        </w:rPr>
        <w:t xml:space="preserve"> in two major ways: 1) how easy the CCA was, and 2) the degree of identity change that took place. Participants identified S</w:t>
      </w:r>
      <w:r>
        <w:rPr>
          <w:rFonts w:ascii="Times New Roman" w:hAnsi="Times New Roman" w:cs="Times New Roman"/>
          <w:vertAlign w:val="subscript"/>
        </w:rPr>
        <w:t>2</w:t>
      </w:r>
      <w:r>
        <w:rPr>
          <w:rFonts w:ascii="Times New Roman" w:hAnsi="Times New Roman" w:cs="Times New Roman"/>
        </w:rPr>
        <w:t xml:space="preserve"> as easier than S</w:t>
      </w:r>
      <w:r>
        <w:rPr>
          <w:rFonts w:ascii="Times New Roman" w:hAnsi="Times New Roman" w:cs="Times New Roman"/>
          <w:vertAlign w:val="subscript"/>
        </w:rPr>
        <w:t>1</w:t>
      </w:r>
      <w:r>
        <w:rPr>
          <w:rFonts w:ascii="Times New Roman" w:hAnsi="Times New Roman" w:cs="Times New Roman"/>
        </w:rPr>
        <w:t xml:space="preserve"> because they had already dealt with the challenging aspects of a CCA experience and learned how to adapt to a new environment. Participants said that S</w:t>
      </w:r>
      <w:r>
        <w:rPr>
          <w:rFonts w:ascii="Times New Roman" w:hAnsi="Times New Roman" w:cs="Times New Roman"/>
          <w:vertAlign w:val="subscript"/>
        </w:rPr>
        <w:t>2</w:t>
      </w:r>
      <w:r>
        <w:rPr>
          <w:rFonts w:ascii="Times New Roman" w:hAnsi="Times New Roman" w:cs="Times New Roman"/>
        </w:rPr>
        <w:t xml:space="preserve"> was easy because they had already undergone the most demanding CCA experience during UWC. Essentially, they already knew what to expect when adapting to a new environment. They also noted that familiarity with the U.S. reduced the degree of uncertainty about the new environment they experienced because they already had an idea of what to expect in the U.S. My conclusion, though, is that learning occurred. Participants applied what they </w:t>
      </w:r>
      <w:r w:rsidR="000E14DB">
        <w:rPr>
          <w:rFonts w:ascii="Times New Roman" w:hAnsi="Times New Roman" w:cs="Times New Roman"/>
        </w:rPr>
        <w:t xml:space="preserve">had </w:t>
      </w:r>
      <w:r>
        <w:rPr>
          <w:rFonts w:ascii="Times New Roman" w:hAnsi="Times New Roman" w:cs="Times New Roman"/>
        </w:rPr>
        <w:t>learned during their S</w:t>
      </w:r>
      <w:r>
        <w:rPr>
          <w:rFonts w:ascii="Times New Roman" w:hAnsi="Times New Roman" w:cs="Times New Roman"/>
          <w:vertAlign w:val="subscript"/>
        </w:rPr>
        <w:t>1</w:t>
      </w:r>
      <w:r>
        <w:rPr>
          <w:rFonts w:ascii="Times New Roman" w:hAnsi="Times New Roman" w:cs="Times New Roman"/>
        </w:rPr>
        <w:t xml:space="preserve"> to their S</w:t>
      </w:r>
      <w:r>
        <w:rPr>
          <w:rFonts w:ascii="Times New Roman" w:hAnsi="Times New Roman" w:cs="Times New Roman"/>
          <w:vertAlign w:val="subscript"/>
        </w:rPr>
        <w:t>2</w:t>
      </w:r>
      <w:r>
        <w:rPr>
          <w:rFonts w:ascii="Times New Roman" w:hAnsi="Times New Roman" w:cs="Times New Roman"/>
        </w:rPr>
        <w:t xml:space="preserve">. For example, participants knew that the first few months in a new environment would be stressful. So, they paced themselves and allowed themselves more grace as they learned how things worked in the new </w:t>
      </w:r>
      <w:r w:rsidR="000E14DB">
        <w:rPr>
          <w:rFonts w:ascii="Times New Roman" w:hAnsi="Times New Roman" w:cs="Times New Roman"/>
        </w:rPr>
        <w:t>culture</w:t>
      </w:r>
      <w:r>
        <w:rPr>
          <w:rFonts w:ascii="Times New Roman" w:hAnsi="Times New Roman" w:cs="Times New Roman"/>
        </w:rPr>
        <w:t>. They also realized the value of a support system and, therefore, quickly attached themselves to the international student community on campus. For example, many students reported seeking out and taking advantage of resources geared toward international students. Some shared they joined student organizations to find a support system and make friends. Importantly, they understood it took a while to find one’s place in the ecosystem (i.e., fitting in). Thus, they were more patient with finding and maintaining a social network. A significant advantage in S</w:t>
      </w:r>
      <w:r>
        <w:rPr>
          <w:rFonts w:ascii="Times New Roman" w:hAnsi="Times New Roman" w:cs="Times New Roman"/>
          <w:vertAlign w:val="subscript"/>
        </w:rPr>
        <w:t>2</w:t>
      </w:r>
      <w:r>
        <w:rPr>
          <w:rFonts w:ascii="Times New Roman" w:hAnsi="Times New Roman" w:cs="Times New Roman"/>
        </w:rPr>
        <w:t xml:space="preserve"> that made CCA easy was the ability to speak the local language, which had been</w:t>
      </w:r>
      <w:r w:rsidR="00F75422">
        <w:rPr>
          <w:rFonts w:ascii="Times New Roman" w:hAnsi="Times New Roman" w:cs="Times New Roman"/>
        </w:rPr>
        <w:t xml:space="preserve"> one</w:t>
      </w:r>
      <w:r>
        <w:rPr>
          <w:rFonts w:ascii="Times New Roman" w:hAnsi="Times New Roman" w:cs="Times New Roman"/>
        </w:rPr>
        <w:t xml:space="preserve"> of the biggest challenges that participants reported having to overcome in S</w:t>
      </w:r>
      <w:r>
        <w:rPr>
          <w:rFonts w:ascii="Times New Roman" w:hAnsi="Times New Roman" w:cs="Times New Roman"/>
          <w:vertAlign w:val="subscript"/>
        </w:rPr>
        <w:t>1</w:t>
      </w:r>
      <w:r>
        <w:rPr>
          <w:rFonts w:ascii="Times New Roman" w:hAnsi="Times New Roman" w:cs="Times New Roman"/>
        </w:rPr>
        <w:t xml:space="preserve">. </w:t>
      </w:r>
      <w:r w:rsidR="000E14DB">
        <w:rPr>
          <w:rFonts w:ascii="Times New Roman" w:hAnsi="Times New Roman" w:cs="Times New Roman"/>
        </w:rPr>
        <w:t>N</w:t>
      </w:r>
      <w:r>
        <w:rPr>
          <w:rFonts w:ascii="Times New Roman" w:hAnsi="Times New Roman" w:cs="Times New Roman"/>
        </w:rPr>
        <w:t>ot expending enormous cognitive energy toward language learning and applying the cognitive resources to other areas of CCA alleviated pressure as participants navigated the new environment during their S</w:t>
      </w:r>
      <w:r>
        <w:rPr>
          <w:rFonts w:ascii="Times New Roman" w:hAnsi="Times New Roman" w:cs="Times New Roman"/>
          <w:vertAlign w:val="subscript"/>
        </w:rPr>
        <w:t>2</w:t>
      </w:r>
      <w:r>
        <w:rPr>
          <w:rFonts w:ascii="Times New Roman" w:hAnsi="Times New Roman" w:cs="Times New Roman"/>
        </w:rPr>
        <w:t>. Consequently, the easy nature of S</w:t>
      </w:r>
      <w:r>
        <w:rPr>
          <w:rFonts w:ascii="Times New Roman" w:hAnsi="Times New Roman" w:cs="Times New Roman"/>
          <w:vertAlign w:val="subscript"/>
        </w:rPr>
        <w:t>2</w:t>
      </w:r>
      <w:r>
        <w:rPr>
          <w:rFonts w:ascii="Times New Roman" w:hAnsi="Times New Roman" w:cs="Times New Roman"/>
        </w:rPr>
        <w:t xml:space="preserve"> stemmed from learning in their previous sojourn and applying that knowledge to the new environment.</w:t>
      </w:r>
    </w:p>
    <w:p w14:paraId="244F31E0" w14:textId="5FBFFAD6" w:rsidR="007B309F" w:rsidRDefault="007B309F" w:rsidP="007B309F">
      <w:pPr>
        <w:spacing w:line="480" w:lineRule="auto"/>
        <w:ind w:firstLine="720"/>
        <w:rPr>
          <w:rFonts w:ascii="Times New Roman" w:hAnsi="Times New Roman" w:cs="Times New Roman"/>
        </w:rPr>
      </w:pPr>
      <w:r>
        <w:rPr>
          <w:rFonts w:ascii="Times New Roman" w:hAnsi="Times New Roman" w:cs="Times New Roman"/>
        </w:rPr>
        <w:lastRenderedPageBreak/>
        <w:t>The second difference was that identity change was nonexistent or minor in S</w:t>
      </w:r>
      <w:r>
        <w:rPr>
          <w:rFonts w:ascii="Times New Roman" w:hAnsi="Times New Roman" w:cs="Times New Roman"/>
          <w:vertAlign w:val="subscript"/>
        </w:rPr>
        <w:t xml:space="preserve">2 </w:t>
      </w:r>
      <w:r>
        <w:rPr>
          <w:rFonts w:ascii="Times New Roman" w:hAnsi="Times New Roman" w:cs="Times New Roman"/>
        </w:rPr>
        <w:t>compared to S</w:t>
      </w:r>
      <w:r>
        <w:rPr>
          <w:rFonts w:ascii="Times New Roman" w:hAnsi="Times New Roman" w:cs="Times New Roman"/>
          <w:vertAlign w:val="subscript"/>
        </w:rPr>
        <w:t>1</w:t>
      </w:r>
      <w:r>
        <w:rPr>
          <w:rFonts w:ascii="Times New Roman" w:hAnsi="Times New Roman" w:cs="Times New Roman"/>
        </w:rPr>
        <w:t>. Participants reported that the CCA in S</w:t>
      </w:r>
      <w:r>
        <w:rPr>
          <w:rFonts w:ascii="Times New Roman" w:hAnsi="Times New Roman" w:cs="Times New Roman"/>
          <w:vertAlign w:val="subscript"/>
        </w:rPr>
        <w:t>2</w:t>
      </w:r>
      <w:r>
        <w:rPr>
          <w:rFonts w:ascii="Times New Roman" w:hAnsi="Times New Roman" w:cs="Times New Roman"/>
        </w:rPr>
        <w:t xml:space="preserve"> did not lead to identity change for some because they found a lot of what they experienced in the U.S. surprising. Experiences in the classroom and on campus made them feel like they were not welcomed because they were constantly reminded that they were foreigners. </w:t>
      </w:r>
      <w:r w:rsidR="007453F4">
        <w:rPr>
          <w:rFonts w:ascii="Times New Roman" w:hAnsi="Times New Roman" w:cs="Times New Roman"/>
        </w:rPr>
        <w:t>F</w:t>
      </w:r>
      <w:r>
        <w:rPr>
          <w:rFonts w:ascii="Times New Roman" w:hAnsi="Times New Roman" w:cs="Times New Roman"/>
        </w:rPr>
        <w:t xml:space="preserve">or some, the American-centric curriculum reduced their ability to relate to course content. For others, the animosity and racial discrimination they experienced in the classroom made it hard to feel at home at the university/college. For most, the difficulty of developing domestic friendships led to building a community of international students, which limited contact with </w:t>
      </w:r>
      <w:r w:rsidR="00296E53">
        <w:rPr>
          <w:rFonts w:ascii="Times New Roman" w:hAnsi="Times New Roman" w:cs="Times New Roman"/>
        </w:rPr>
        <w:t>host nationals</w:t>
      </w:r>
      <w:r>
        <w:rPr>
          <w:rFonts w:ascii="Times New Roman" w:hAnsi="Times New Roman" w:cs="Times New Roman"/>
        </w:rPr>
        <w:t xml:space="preserve"> even further. Finally, the heightened issues of race, racism, and discrimination in the country made many feel their safety and security were at risk. Therefore, participants felt the need to protect their evolved identity acquired during S</w:t>
      </w:r>
      <w:r>
        <w:rPr>
          <w:rFonts w:ascii="Times New Roman" w:hAnsi="Times New Roman" w:cs="Times New Roman"/>
          <w:vertAlign w:val="subscript"/>
        </w:rPr>
        <w:t>1</w:t>
      </w:r>
      <w:r>
        <w:rPr>
          <w:rFonts w:ascii="Times New Roman" w:hAnsi="Times New Roman" w:cs="Times New Roman"/>
        </w:rPr>
        <w:t xml:space="preserve">, and, for the most part, treated their U.S. experience as transient. </w:t>
      </w:r>
    </w:p>
    <w:p w14:paraId="05185282" w14:textId="13E99AE7" w:rsidR="007C07B7" w:rsidRPr="00F7168B" w:rsidRDefault="00296E53" w:rsidP="007B309F">
      <w:pPr>
        <w:spacing w:line="480" w:lineRule="auto"/>
        <w:ind w:firstLine="720"/>
        <w:rPr>
          <w:rFonts w:ascii="Times New Roman" w:hAnsi="Times New Roman" w:cs="Times New Roman"/>
          <w:color w:val="000000" w:themeColor="text1"/>
        </w:rPr>
      </w:pPr>
      <w:r w:rsidRPr="00F7168B">
        <w:rPr>
          <w:rFonts w:ascii="Times New Roman" w:hAnsi="Times New Roman" w:cs="Times New Roman"/>
          <w:color w:val="000000" w:themeColor="text1"/>
        </w:rPr>
        <w:t xml:space="preserve">The above relates to </w:t>
      </w:r>
      <w:r w:rsidR="007453F4">
        <w:rPr>
          <w:rFonts w:ascii="Times New Roman" w:hAnsi="Times New Roman" w:cs="Times New Roman"/>
          <w:color w:val="000000" w:themeColor="text1"/>
        </w:rPr>
        <w:t xml:space="preserve">the notion of </w:t>
      </w:r>
      <w:r w:rsidRPr="00F7168B">
        <w:rPr>
          <w:rFonts w:ascii="Times New Roman" w:hAnsi="Times New Roman" w:cs="Times New Roman"/>
          <w:color w:val="000000" w:themeColor="text1"/>
        </w:rPr>
        <w:t>host receptivity as articulated by Y.</w:t>
      </w:r>
      <w:r w:rsidR="007453F4">
        <w:rPr>
          <w:rFonts w:ascii="Times New Roman" w:hAnsi="Times New Roman" w:cs="Times New Roman"/>
          <w:color w:val="000000" w:themeColor="text1"/>
        </w:rPr>
        <w:t xml:space="preserve"> </w:t>
      </w:r>
      <w:r w:rsidRPr="00F7168B">
        <w:rPr>
          <w:rFonts w:ascii="Times New Roman" w:hAnsi="Times New Roman" w:cs="Times New Roman"/>
          <w:color w:val="000000" w:themeColor="text1"/>
        </w:rPr>
        <w:t>Y. Kim (2005) and addressed by Berry (1997).</w:t>
      </w:r>
      <w:r w:rsidR="008C4B78" w:rsidRPr="00F7168B">
        <w:rPr>
          <w:rFonts w:ascii="Times New Roman" w:hAnsi="Times New Roman" w:cs="Times New Roman"/>
          <w:color w:val="000000" w:themeColor="text1"/>
        </w:rPr>
        <w:t xml:space="preserve"> Host receptivity is the degree to which the new environment is accepting or open to newcomers</w:t>
      </w:r>
      <w:r w:rsidR="00FF3AA2" w:rsidRPr="00F7168B">
        <w:rPr>
          <w:rFonts w:ascii="Times New Roman" w:hAnsi="Times New Roman" w:cs="Times New Roman"/>
          <w:color w:val="000000" w:themeColor="text1"/>
        </w:rPr>
        <w:t xml:space="preserve">. Host receptivity is </w:t>
      </w:r>
      <w:r w:rsidR="008C4B78" w:rsidRPr="00F7168B">
        <w:rPr>
          <w:rFonts w:ascii="Times New Roman" w:hAnsi="Times New Roman" w:cs="Times New Roman"/>
          <w:color w:val="000000" w:themeColor="text1"/>
        </w:rPr>
        <w:t>often discussed in relation to host conformity pressure, the</w:t>
      </w:r>
      <w:r w:rsidR="007324EB" w:rsidRPr="00F7168B">
        <w:rPr>
          <w:rFonts w:ascii="Times New Roman" w:hAnsi="Times New Roman" w:cs="Times New Roman"/>
          <w:color w:val="000000" w:themeColor="text1"/>
        </w:rPr>
        <w:t xml:space="preserve"> pressure exerted on newcomers to adopt and enact normative patterns of communication and behavior of the host culture (Y. Y. Kim, 2005). Host receptivity and conformity pressure </w:t>
      </w:r>
      <w:r w:rsidR="007C226A" w:rsidRPr="00F7168B">
        <w:rPr>
          <w:rFonts w:ascii="Times New Roman" w:hAnsi="Times New Roman" w:cs="Times New Roman"/>
          <w:color w:val="000000" w:themeColor="text1"/>
        </w:rPr>
        <w:t>are</w:t>
      </w:r>
      <w:r w:rsidR="007324EB" w:rsidRPr="00F7168B">
        <w:rPr>
          <w:rFonts w:ascii="Times New Roman" w:hAnsi="Times New Roman" w:cs="Times New Roman"/>
          <w:color w:val="000000" w:themeColor="text1"/>
        </w:rPr>
        <w:t xml:space="preserve"> influenced by the degree to which newcomers can impact the surrounding host environment.</w:t>
      </w:r>
      <w:r w:rsidR="007C226A" w:rsidRPr="00F7168B">
        <w:rPr>
          <w:rFonts w:ascii="Times New Roman" w:hAnsi="Times New Roman" w:cs="Times New Roman"/>
          <w:color w:val="000000" w:themeColor="text1"/>
        </w:rPr>
        <w:t xml:space="preserve"> </w:t>
      </w:r>
      <w:r w:rsidR="00FF3AA2" w:rsidRPr="00F7168B">
        <w:rPr>
          <w:rFonts w:ascii="Times New Roman" w:hAnsi="Times New Roman" w:cs="Times New Roman"/>
          <w:color w:val="000000" w:themeColor="text1"/>
        </w:rPr>
        <w:t>C</w:t>
      </w:r>
      <w:r w:rsidR="007C07B7" w:rsidRPr="00F7168B">
        <w:rPr>
          <w:rFonts w:ascii="Times New Roman" w:hAnsi="Times New Roman" w:cs="Times New Roman"/>
          <w:color w:val="000000" w:themeColor="text1"/>
        </w:rPr>
        <w:t xml:space="preserve">ultural fusion theory highlights the importance of the influence newcomers </w:t>
      </w:r>
      <w:r w:rsidR="00600349">
        <w:rPr>
          <w:rFonts w:ascii="Times New Roman" w:hAnsi="Times New Roman" w:cs="Times New Roman"/>
          <w:color w:val="000000" w:themeColor="text1"/>
        </w:rPr>
        <w:t>ha</w:t>
      </w:r>
      <w:r w:rsidR="007453F4">
        <w:rPr>
          <w:rFonts w:ascii="Times New Roman" w:hAnsi="Times New Roman" w:cs="Times New Roman"/>
          <w:color w:val="000000" w:themeColor="text1"/>
        </w:rPr>
        <w:t>ve</w:t>
      </w:r>
      <w:r w:rsidR="007C07B7" w:rsidRPr="00F7168B">
        <w:rPr>
          <w:rFonts w:ascii="Times New Roman" w:hAnsi="Times New Roman" w:cs="Times New Roman"/>
          <w:color w:val="000000" w:themeColor="text1"/>
        </w:rPr>
        <w:t xml:space="preserve"> on the new environment</w:t>
      </w:r>
      <w:r w:rsidR="00FF3AA2" w:rsidRPr="00F7168B">
        <w:rPr>
          <w:rFonts w:ascii="Times New Roman" w:hAnsi="Times New Roman" w:cs="Times New Roman"/>
          <w:color w:val="000000" w:themeColor="text1"/>
        </w:rPr>
        <w:t>. H</w:t>
      </w:r>
      <w:r w:rsidR="007C07B7" w:rsidRPr="00F7168B">
        <w:rPr>
          <w:rFonts w:ascii="Times New Roman" w:hAnsi="Times New Roman" w:cs="Times New Roman"/>
          <w:color w:val="000000" w:themeColor="text1"/>
        </w:rPr>
        <w:t>ost receptivity and conformity pressure acknowledge that such influence from sojourner</w:t>
      </w:r>
      <w:r w:rsidR="007453F4">
        <w:rPr>
          <w:rFonts w:ascii="Times New Roman" w:hAnsi="Times New Roman" w:cs="Times New Roman"/>
          <w:color w:val="000000" w:themeColor="text1"/>
        </w:rPr>
        <w:t>s</w:t>
      </w:r>
      <w:r w:rsidR="007C07B7" w:rsidRPr="00F7168B">
        <w:rPr>
          <w:rFonts w:ascii="Times New Roman" w:hAnsi="Times New Roman" w:cs="Times New Roman"/>
          <w:color w:val="000000" w:themeColor="text1"/>
        </w:rPr>
        <w:t xml:space="preserve"> can determine how welcoming the host society is to newcomers. Furthermore, Berry (1997) asserts that multicultural policies or favorable immigration policies alleviate the conformity pressure and aid </w:t>
      </w:r>
      <w:r w:rsidR="00342290" w:rsidRPr="00F7168B">
        <w:rPr>
          <w:rFonts w:ascii="Times New Roman" w:hAnsi="Times New Roman" w:cs="Times New Roman"/>
          <w:color w:val="000000" w:themeColor="text1"/>
        </w:rPr>
        <w:t xml:space="preserve">the </w:t>
      </w:r>
      <w:r w:rsidR="007C07B7" w:rsidRPr="00F7168B">
        <w:rPr>
          <w:rFonts w:ascii="Times New Roman" w:hAnsi="Times New Roman" w:cs="Times New Roman"/>
          <w:color w:val="000000" w:themeColor="text1"/>
        </w:rPr>
        <w:t>host receptivity of newcomer</w:t>
      </w:r>
      <w:r w:rsidR="007453F4">
        <w:rPr>
          <w:rFonts w:ascii="Times New Roman" w:hAnsi="Times New Roman" w:cs="Times New Roman"/>
          <w:color w:val="000000" w:themeColor="text1"/>
        </w:rPr>
        <w:t>s</w:t>
      </w:r>
      <w:r w:rsidR="007C07B7" w:rsidRPr="00F7168B">
        <w:rPr>
          <w:rFonts w:ascii="Times New Roman" w:hAnsi="Times New Roman" w:cs="Times New Roman"/>
          <w:color w:val="000000" w:themeColor="text1"/>
        </w:rPr>
        <w:t xml:space="preserve">. </w:t>
      </w:r>
      <w:r w:rsidR="007C07B7" w:rsidRPr="00F7168B">
        <w:rPr>
          <w:rFonts w:ascii="Times New Roman" w:hAnsi="Times New Roman" w:cs="Times New Roman"/>
          <w:color w:val="000000" w:themeColor="text1"/>
        </w:rPr>
        <w:lastRenderedPageBreak/>
        <w:t>Participants in this study did not feel a sense of belonging or safety and security in the S</w:t>
      </w:r>
      <w:r w:rsidR="007C07B7" w:rsidRPr="00F7168B">
        <w:rPr>
          <w:rFonts w:ascii="Times New Roman" w:hAnsi="Times New Roman" w:cs="Times New Roman"/>
          <w:color w:val="000000" w:themeColor="text1"/>
          <w:vertAlign w:val="subscript"/>
        </w:rPr>
        <w:t>2</w:t>
      </w:r>
      <w:r w:rsidR="007C07B7" w:rsidRPr="00F7168B">
        <w:rPr>
          <w:rFonts w:ascii="Times New Roman" w:hAnsi="Times New Roman" w:cs="Times New Roman"/>
          <w:color w:val="000000" w:themeColor="text1"/>
        </w:rPr>
        <w:t xml:space="preserve"> culture, which </w:t>
      </w:r>
      <w:r w:rsidR="00B77D2F" w:rsidRPr="00F7168B">
        <w:rPr>
          <w:rFonts w:ascii="Times New Roman" w:hAnsi="Times New Roman" w:cs="Times New Roman"/>
          <w:color w:val="000000" w:themeColor="text1"/>
        </w:rPr>
        <w:t>accentuates the national perception of newcomers in the U.S. Anti-immigrant rhetoric is pervasive in the U.S. and could be the reason participants</w:t>
      </w:r>
      <w:r w:rsidR="00777491" w:rsidRPr="00F7168B">
        <w:rPr>
          <w:rFonts w:ascii="Times New Roman" w:hAnsi="Times New Roman" w:cs="Times New Roman"/>
          <w:color w:val="000000" w:themeColor="text1"/>
        </w:rPr>
        <w:t xml:space="preserve"> did not experience a</w:t>
      </w:r>
      <w:r w:rsidR="00B77D2F" w:rsidRPr="00F7168B">
        <w:rPr>
          <w:rFonts w:ascii="Times New Roman" w:hAnsi="Times New Roman" w:cs="Times New Roman"/>
          <w:color w:val="000000" w:themeColor="text1"/>
        </w:rPr>
        <w:t xml:space="preserve"> sense of belonging to the S</w:t>
      </w:r>
      <w:r w:rsidR="00B77D2F" w:rsidRPr="00F7168B">
        <w:rPr>
          <w:rFonts w:ascii="Times New Roman" w:hAnsi="Times New Roman" w:cs="Times New Roman"/>
          <w:color w:val="000000" w:themeColor="text1"/>
          <w:vertAlign w:val="subscript"/>
        </w:rPr>
        <w:t>2</w:t>
      </w:r>
      <w:r w:rsidR="00B77D2F" w:rsidRPr="00F7168B">
        <w:rPr>
          <w:rFonts w:ascii="Times New Roman" w:hAnsi="Times New Roman" w:cs="Times New Roman"/>
          <w:color w:val="000000" w:themeColor="text1"/>
        </w:rPr>
        <w:t xml:space="preserve"> culture. </w:t>
      </w:r>
      <w:proofErr w:type="spellStart"/>
      <w:r w:rsidR="00C33296" w:rsidRPr="00F7168B">
        <w:rPr>
          <w:rFonts w:ascii="Times New Roman" w:hAnsi="Times New Roman" w:cs="Times New Roman"/>
          <w:color w:val="000000" w:themeColor="text1"/>
        </w:rPr>
        <w:t>Hotta</w:t>
      </w:r>
      <w:proofErr w:type="spellEnd"/>
      <w:r w:rsidR="00C33296" w:rsidRPr="00F7168B">
        <w:rPr>
          <w:rFonts w:ascii="Times New Roman" w:hAnsi="Times New Roman" w:cs="Times New Roman"/>
          <w:color w:val="000000" w:themeColor="text1"/>
        </w:rPr>
        <w:t xml:space="preserve"> and Ting-Toomey (2013)</w:t>
      </w:r>
      <w:r w:rsidR="00777491" w:rsidRPr="00F7168B">
        <w:rPr>
          <w:rFonts w:ascii="Times New Roman" w:hAnsi="Times New Roman" w:cs="Times New Roman"/>
          <w:color w:val="000000" w:themeColor="text1"/>
        </w:rPr>
        <w:t>, for instance,</w:t>
      </w:r>
      <w:r w:rsidR="00C33296" w:rsidRPr="00F7168B">
        <w:rPr>
          <w:rFonts w:ascii="Times New Roman" w:hAnsi="Times New Roman" w:cs="Times New Roman"/>
          <w:color w:val="000000" w:themeColor="text1"/>
        </w:rPr>
        <w:t xml:space="preserve"> reported in their study of international students’ adaptation to the U.S. that students felt marginalized (e.g.,</w:t>
      </w:r>
      <w:r w:rsidR="00777491" w:rsidRPr="00F7168B">
        <w:rPr>
          <w:rFonts w:ascii="Times New Roman" w:hAnsi="Times New Roman" w:cs="Times New Roman"/>
          <w:color w:val="000000" w:themeColor="text1"/>
        </w:rPr>
        <w:t xml:space="preserve"> </w:t>
      </w:r>
      <w:r w:rsidR="00C33296" w:rsidRPr="00F7168B">
        <w:rPr>
          <w:rFonts w:ascii="Times New Roman" w:hAnsi="Times New Roman" w:cs="Times New Roman"/>
          <w:color w:val="000000" w:themeColor="text1"/>
        </w:rPr>
        <w:t xml:space="preserve">discriminated against) despite longing to belong, </w:t>
      </w:r>
      <w:r w:rsidR="00F2603E" w:rsidRPr="00F7168B">
        <w:rPr>
          <w:rFonts w:ascii="Times New Roman" w:hAnsi="Times New Roman" w:cs="Times New Roman"/>
          <w:color w:val="000000" w:themeColor="text1"/>
        </w:rPr>
        <w:t>be</w:t>
      </w:r>
      <w:r w:rsidR="00C33296" w:rsidRPr="00F7168B">
        <w:rPr>
          <w:rFonts w:ascii="Times New Roman" w:hAnsi="Times New Roman" w:cs="Times New Roman"/>
          <w:color w:val="000000" w:themeColor="text1"/>
        </w:rPr>
        <w:t xml:space="preserve"> included, and be</w:t>
      </w:r>
      <w:r w:rsidR="00777491" w:rsidRPr="00F7168B">
        <w:rPr>
          <w:rFonts w:ascii="Times New Roman" w:hAnsi="Times New Roman" w:cs="Times New Roman"/>
          <w:color w:val="000000" w:themeColor="text1"/>
        </w:rPr>
        <w:t xml:space="preserve"> accep</w:t>
      </w:r>
      <w:r w:rsidR="00C33296" w:rsidRPr="00F7168B">
        <w:rPr>
          <w:rFonts w:ascii="Times New Roman" w:hAnsi="Times New Roman" w:cs="Times New Roman"/>
          <w:color w:val="000000" w:themeColor="text1"/>
        </w:rPr>
        <w:t>ted by groups in the</w:t>
      </w:r>
      <w:r w:rsidR="007453F4">
        <w:rPr>
          <w:rFonts w:ascii="Times New Roman" w:hAnsi="Times New Roman" w:cs="Times New Roman"/>
          <w:color w:val="000000" w:themeColor="text1"/>
        </w:rPr>
        <w:t>ir</w:t>
      </w:r>
      <w:r w:rsidR="00C33296" w:rsidRPr="00F7168B">
        <w:rPr>
          <w:rFonts w:ascii="Times New Roman" w:hAnsi="Times New Roman" w:cs="Times New Roman"/>
          <w:color w:val="000000" w:themeColor="text1"/>
        </w:rPr>
        <w:t xml:space="preserve"> new environment. They also reported that participants wanted to feel acknowledged and seen as valuable guests that have something (e.g., intercultural resources) to offer to the college/university community. </w:t>
      </w:r>
      <w:r w:rsidR="00F2603E" w:rsidRPr="00F7168B">
        <w:rPr>
          <w:rFonts w:ascii="Times New Roman" w:hAnsi="Times New Roman" w:cs="Times New Roman"/>
          <w:color w:val="000000" w:themeColor="text1"/>
        </w:rPr>
        <w:t xml:space="preserve">Thus, the degree of host receptivity </w:t>
      </w:r>
      <w:r w:rsidR="00541B07" w:rsidRPr="00F7168B">
        <w:rPr>
          <w:rFonts w:ascii="Times New Roman" w:hAnsi="Times New Roman" w:cs="Times New Roman"/>
          <w:color w:val="000000" w:themeColor="text1"/>
        </w:rPr>
        <w:t>and the</w:t>
      </w:r>
      <w:r w:rsidR="00F2603E" w:rsidRPr="00F7168B">
        <w:rPr>
          <w:rFonts w:ascii="Times New Roman" w:hAnsi="Times New Roman" w:cs="Times New Roman"/>
          <w:color w:val="000000" w:themeColor="text1"/>
        </w:rPr>
        <w:t xml:space="preserve"> </w:t>
      </w:r>
      <w:r w:rsidR="0064494E" w:rsidRPr="00F7168B">
        <w:rPr>
          <w:rFonts w:ascii="Times New Roman" w:hAnsi="Times New Roman" w:cs="Times New Roman"/>
          <w:color w:val="000000" w:themeColor="text1"/>
        </w:rPr>
        <w:t>country’s</w:t>
      </w:r>
      <w:r w:rsidR="00F2603E" w:rsidRPr="00F7168B">
        <w:rPr>
          <w:rFonts w:ascii="Times New Roman" w:hAnsi="Times New Roman" w:cs="Times New Roman"/>
          <w:color w:val="000000" w:themeColor="text1"/>
        </w:rPr>
        <w:t xml:space="preserve"> social climate </w:t>
      </w:r>
      <w:r w:rsidR="00541B07" w:rsidRPr="00F7168B">
        <w:rPr>
          <w:rFonts w:ascii="Times New Roman" w:hAnsi="Times New Roman" w:cs="Times New Roman"/>
          <w:color w:val="000000" w:themeColor="text1"/>
        </w:rPr>
        <w:t xml:space="preserve">are </w:t>
      </w:r>
      <w:proofErr w:type="gramStart"/>
      <w:r w:rsidR="00541B07" w:rsidRPr="00F7168B">
        <w:rPr>
          <w:rFonts w:ascii="Times New Roman" w:hAnsi="Times New Roman" w:cs="Times New Roman"/>
          <w:color w:val="000000" w:themeColor="text1"/>
        </w:rPr>
        <w:t xml:space="preserve">related, </w:t>
      </w:r>
      <w:r w:rsidR="007453F4">
        <w:rPr>
          <w:rFonts w:ascii="Times New Roman" w:hAnsi="Times New Roman" w:cs="Times New Roman"/>
          <w:color w:val="000000" w:themeColor="text1"/>
        </w:rPr>
        <w:t>and</w:t>
      </w:r>
      <w:proofErr w:type="gramEnd"/>
      <w:r w:rsidR="007453F4">
        <w:rPr>
          <w:rFonts w:ascii="Times New Roman" w:hAnsi="Times New Roman" w:cs="Times New Roman"/>
          <w:color w:val="000000" w:themeColor="text1"/>
        </w:rPr>
        <w:t xml:space="preserve"> affect</w:t>
      </w:r>
      <w:r w:rsidR="00541B07" w:rsidRPr="00F7168B">
        <w:rPr>
          <w:rFonts w:ascii="Times New Roman" w:hAnsi="Times New Roman" w:cs="Times New Roman"/>
          <w:color w:val="000000" w:themeColor="text1"/>
        </w:rPr>
        <w:t xml:space="preserve"> </w:t>
      </w:r>
      <w:r w:rsidR="00F2603E" w:rsidRPr="00F7168B">
        <w:rPr>
          <w:rFonts w:ascii="Times New Roman" w:hAnsi="Times New Roman" w:cs="Times New Roman"/>
          <w:color w:val="000000" w:themeColor="text1"/>
        </w:rPr>
        <w:t>how welcomed newcomers feel in th</w:t>
      </w:r>
      <w:r w:rsidR="007453F4">
        <w:rPr>
          <w:rFonts w:ascii="Times New Roman" w:hAnsi="Times New Roman" w:cs="Times New Roman"/>
          <w:color w:val="000000" w:themeColor="text1"/>
        </w:rPr>
        <w:t>is</w:t>
      </w:r>
      <w:r w:rsidR="00F2603E" w:rsidRPr="00F7168B">
        <w:rPr>
          <w:rFonts w:ascii="Times New Roman" w:hAnsi="Times New Roman" w:cs="Times New Roman"/>
          <w:color w:val="000000" w:themeColor="text1"/>
        </w:rPr>
        <w:t xml:space="preserve"> environment. </w:t>
      </w:r>
      <w:r w:rsidR="0064494E" w:rsidRPr="00F7168B">
        <w:rPr>
          <w:rFonts w:ascii="Times New Roman" w:hAnsi="Times New Roman" w:cs="Times New Roman"/>
          <w:color w:val="000000" w:themeColor="text1"/>
        </w:rPr>
        <w:t>Even more so, host receptivity can influence sojourners</w:t>
      </w:r>
      <w:r w:rsidR="00541B07" w:rsidRPr="00F7168B">
        <w:rPr>
          <w:rFonts w:ascii="Times New Roman" w:hAnsi="Times New Roman" w:cs="Times New Roman"/>
          <w:color w:val="000000" w:themeColor="text1"/>
        </w:rPr>
        <w:t>’</w:t>
      </w:r>
      <w:r w:rsidR="0064494E" w:rsidRPr="00F7168B">
        <w:rPr>
          <w:rFonts w:ascii="Times New Roman" w:hAnsi="Times New Roman" w:cs="Times New Roman"/>
          <w:color w:val="000000" w:themeColor="text1"/>
        </w:rPr>
        <w:t xml:space="preserve"> CCA and degree of identity transformation that occurs </w:t>
      </w:r>
      <w:r w:rsidR="00541B07" w:rsidRPr="00F7168B">
        <w:rPr>
          <w:rFonts w:ascii="Times New Roman" w:hAnsi="Times New Roman" w:cs="Times New Roman"/>
          <w:color w:val="000000" w:themeColor="text1"/>
        </w:rPr>
        <w:t>for</w:t>
      </w:r>
      <w:r w:rsidR="0064494E" w:rsidRPr="00F7168B">
        <w:rPr>
          <w:rFonts w:ascii="Times New Roman" w:hAnsi="Times New Roman" w:cs="Times New Roman"/>
          <w:color w:val="000000" w:themeColor="text1"/>
        </w:rPr>
        <w:t xml:space="preserve"> sojourner</w:t>
      </w:r>
      <w:r w:rsidR="00541B07" w:rsidRPr="00F7168B">
        <w:rPr>
          <w:rFonts w:ascii="Times New Roman" w:hAnsi="Times New Roman" w:cs="Times New Roman"/>
          <w:color w:val="000000" w:themeColor="text1"/>
        </w:rPr>
        <w:t>s</w:t>
      </w:r>
      <w:r w:rsidR="0064494E" w:rsidRPr="00F7168B">
        <w:rPr>
          <w:rFonts w:ascii="Times New Roman" w:hAnsi="Times New Roman" w:cs="Times New Roman"/>
          <w:color w:val="000000" w:themeColor="text1"/>
        </w:rPr>
        <w:t xml:space="preserve">. </w:t>
      </w:r>
      <w:r w:rsidR="00342290" w:rsidRPr="00F7168B">
        <w:rPr>
          <w:rFonts w:ascii="Times New Roman" w:hAnsi="Times New Roman" w:cs="Times New Roman"/>
          <w:color w:val="000000" w:themeColor="text1"/>
        </w:rPr>
        <w:t>A</w:t>
      </w:r>
      <w:r w:rsidR="00F2603E" w:rsidRPr="00F7168B">
        <w:rPr>
          <w:rFonts w:ascii="Times New Roman" w:hAnsi="Times New Roman" w:cs="Times New Roman"/>
          <w:color w:val="000000" w:themeColor="text1"/>
        </w:rPr>
        <w:t>lthough the participants in this dissertation</w:t>
      </w:r>
      <w:r w:rsidR="00342290" w:rsidRPr="00F7168B">
        <w:rPr>
          <w:rFonts w:ascii="Times New Roman" w:hAnsi="Times New Roman" w:cs="Times New Roman"/>
          <w:color w:val="000000" w:themeColor="text1"/>
        </w:rPr>
        <w:t xml:space="preserve"> felt a sense of belonging and identification with the</w:t>
      </w:r>
      <w:r w:rsidR="00541B07" w:rsidRPr="00F7168B">
        <w:rPr>
          <w:rFonts w:ascii="Times New Roman" w:hAnsi="Times New Roman" w:cs="Times New Roman"/>
          <w:color w:val="000000" w:themeColor="text1"/>
        </w:rPr>
        <w:t>ir</w:t>
      </w:r>
      <w:r w:rsidR="00342290" w:rsidRPr="00F7168B">
        <w:rPr>
          <w:rFonts w:ascii="Times New Roman" w:hAnsi="Times New Roman" w:cs="Times New Roman"/>
          <w:color w:val="000000" w:themeColor="text1"/>
        </w:rPr>
        <w:t xml:space="preserve"> college/university culture</w:t>
      </w:r>
      <w:r w:rsidR="00541B07" w:rsidRPr="00F7168B">
        <w:rPr>
          <w:rFonts w:ascii="Times New Roman" w:hAnsi="Times New Roman" w:cs="Times New Roman"/>
          <w:color w:val="000000" w:themeColor="text1"/>
        </w:rPr>
        <w:t>,</w:t>
      </w:r>
      <w:r w:rsidR="00342290" w:rsidRPr="00F7168B">
        <w:rPr>
          <w:rFonts w:ascii="Times New Roman" w:hAnsi="Times New Roman" w:cs="Times New Roman"/>
          <w:color w:val="000000" w:themeColor="text1"/>
        </w:rPr>
        <w:t xml:space="preserve"> the overarching rhetoric </w:t>
      </w:r>
      <w:r w:rsidR="007453F4">
        <w:rPr>
          <w:rFonts w:ascii="Times New Roman" w:hAnsi="Times New Roman" w:cs="Times New Roman"/>
          <w:color w:val="000000" w:themeColor="text1"/>
        </w:rPr>
        <w:t>in</w:t>
      </w:r>
      <w:r w:rsidR="00342290" w:rsidRPr="00F7168B">
        <w:rPr>
          <w:rFonts w:ascii="Times New Roman" w:hAnsi="Times New Roman" w:cs="Times New Roman"/>
          <w:color w:val="000000" w:themeColor="text1"/>
        </w:rPr>
        <w:t xml:space="preserve"> the </w:t>
      </w:r>
      <w:r w:rsidR="00541B07" w:rsidRPr="00F7168B">
        <w:rPr>
          <w:rFonts w:ascii="Times New Roman" w:hAnsi="Times New Roman" w:cs="Times New Roman"/>
          <w:color w:val="000000" w:themeColor="text1"/>
        </w:rPr>
        <w:t xml:space="preserve">U.S. </w:t>
      </w:r>
      <w:r w:rsidR="00342290" w:rsidRPr="00F7168B">
        <w:rPr>
          <w:rFonts w:ascii="Times New Roman" w:hAnsi="Times New Roman" w:cs="Times New Roman"/>
          <w:color w:val="000000" w:themeColor="text1"/>
        </w:rPr>
        <w:t xml:space="preserve">concerning immigrants precipitated down to the local level and was experienced by participants in various ways (e.g., classroom interactions with </w:t>
      </w:r>
      <w:r w:rsidR="00541B07" w:rsidRPr="00F7168B">
        <w:rPr>
          <w:rFonts w:ascii="Times New Roman" w:hAnsi="Times New Roman" w:cs="Times New Roman"/>
          <w:color w:val="000000" w:themeColor="text1"/>
        </w:rPr>
        <w:t xml:space="preserve">other </w:t>
      </w:r>
      <w:r w:rsidR="00342290" w:rsidRPr="00F7168B">
        <w:rPr>
          <w:rFonts w:ascii="Times New Roman" w:hAnsi="Times New Roman" w:cs="Times New Roman"/>
          <w:color w:val="000000" w:themeColor="text1"/>
        </w:rPr>
        <w:t xml:space="preserve">students). </w:t>
      </w:r>
      <w:r w:rsidR="00F2603E" w:rsidRPr="00F7168B">
        <w:rPr>
          <w:rFonts w:ascii="Times New Roman" w:hAnsi="Times New Roman" w:cs="Times New Roman"/>
          <w:color w:val="000000" w:themeColor="text1"/>
        </w:rPr>
        <w:t>Importantly, p</w:t>
      </w:r>
      <w:r w:rsidR="00342290" w:rsidRPr="00F7168B">
        <w:rPr>
          <w:rFonts w:ascii="Times New Roman" w:hAnsi="Times New Roman" w:cs="Times New Roman"/>
          <w:color w:val="000000" w:themeColor="text1"/>
        </w:rPr>
        <w:t xml:space="preserve">articipants’ sense of belonging to their college/university mostly stemmed from their own social networks, meaning the international community they created for </w:t>
      </w:r>
      <w:r w:rsidR="00C33296" w:rsidRPr="00F7168B">
        <w:rPr>
          <w:rFonts w:ascii="Times New Roman" w:hAnsi="Times New Roman" w:cs="Times New Roman"/>
          <w:color w:val="000000" w:themeColor="text1"/>
        </w:rPr>
        <w:t>themselves</w:t>
      </w:r>
      <w:r w:rsidR="00342290" w:rsidRPr="00F7168B">
        <w:rPr>
          <w:rFonts w:ascii="Times New Roman" w:hAnsi="Times New Roman" w:cs="Times New Roman"/>
          <w:color w:val="000000" w:themeColor="text1"/>
        </w:rPr>
        <w:t>.</w:t>
      </w:r>
    </w:p>
    <w:p w14:paraId="57DC033B" w14:textId="0C66455C" w:rsidR="00D45D61" w:rsidRPr="00F7168B" w:rsidRDefault="00F935AC" w:rsidP="007B309F">
      <w:pPr>
        <w:spacing w:line="480" w:lineRule="auto"/>
        <w:ind w:firstLine="720"/>
        <w:rPr>
          <w:rFonts w:ascii="Times New Roman" w:hAnsi="Times New Roman" w:cs="Times New Roman"/>
          <w:color w:val="000000" w:themeColor="text1"/>
        </w:rPr>
      </w:pPr>
      <w:r w:rsidRPr="00F7168B">
        <w:rPr>
          <w:rFonts w:ascii="Times New Roman" w:hAnsi="Times New Roman" w:cs="Times New Roman"/>
          <w:color w:val="000000" w:themeColor="text1"/>
        </w:rPr>
        <w:t>P</w:t>
      </w:r>
      <w:r w:rsidR="007C226A" w:rsidRPr="00F7168B">
        <w:rPr>
          <w:rFonts w:ascii="Times New Roman" w:hAnsi="Times New Roman" w:cs="Times New Roman"/>
          <w:color w:val="000000" w:themeColor="text1"/>
        </w:rPr>
        <w:t xml:space="preserve">articipants </w:t>
      </w:r>
      <w:r w:rsidRPr="00F7168B">
        <w:rPr>
          <w:rFonts w:ascii="Times New Roman" w:hAnsi="Times New Roman" w:cs="Times New Roman"/>
          <w:color w:val="000000" w:themeColor="text1"/>
        </w:rPr>
        <w:t xml:space="preserve">in this dissertation </w:t>
      </w:r>
      <w:r w:rsidR="007C226A" w:rsidRPr="00F7168B">
        <w:rPr>
          <w:rFonts w:ascii="Times New Roman" w:hAnsi="Times New Roman" w:cs="Times New Roman"/>
          <w:color w:val="000000" w:themeColor="text1"/>
        </w:rPr>
        <w:t xml:space="preserve">shared that they had an extensive international community and network of international students </w:t>
      </w:r>
      <w:r w:rsidR="00461AD5">
        <w:rPr>
          <w:rFonts w:ascii="Times New Roman" w:hAnsi="Times New Roman" w:cs="Times New Roman"/>
          <w:color w:val="000000" w:themeColor="text1"/>
        </w:rPr>
        <w:t>that</w:t>
      </w:r>
      <w:r w:rsidR="007C226A" w:rsidRPr="00F7168B">
        <w:rPr>
          <w:rFonts w:ascii="Times New Roman" w:hAnsi="Times New Roman" w:cs="Times New Roman"/>
          <w:color w:val="000000" w:themeColor="text1"/>
        </w:rPr>
        <w:t xml:space="preserve"> acted as a collective outgroup vis-à-vis the dominant group (White Americans) on </w:t>
      </w:r>
      <w:r w:rsidRPr="00F7168B">
        <w:rPr>
          <w:rFonts w:ascii="Times New Roman" w:hAnsi="Times New Roman" w:cs="Times New Roman"/>
          <w:color w:val="000000" w:themeColor="text1"/>
        </w:rPr>
        <w:t xml:space="preserve">the </w:t>
      </w:r>
      <w:r w:rsidR="007C226A" w:rsidRPr="00F7168B">
        <w:rPr>
          <w:rFonts w:ascii="Times New Roman" w:hAnsi="Times New Roman" w:cs="Times New Roman"/>
          <w:color w:val="000000" w:themeColor="text1"/>
        </w:rPr>
        <w:t xml:space="preserve">college campuses </w:t>
      </w:r>
      <w:r w:rsidRPr="00F7168B">
        <w:rPr>
          <w:rFonts w:ascii="Times New Roman" w:hAnsi="Times New Roman" w:cs="Times New Roman"/>
          <w:color w:val="000000" w:themeColor="text1"/>
        </w:rPr>
        <w:t xml:space="preserve">they </w:t>
      </w:r>
      <w:r w:rsidR="007C226A" w:rsidRPr="00F7168B">
        <w:rPr>
          <w:rFonts w:ascii="Times New Roman" w:hAnsi="Times New Roman" w:cs="Times New Roman"/>
          <w:color w:val="000000" w:themeColor="text1"/>
        </w:rPr>
        <w:t xml:space="preserve">attended. </w:t>
      </w:r>
      <w:r w:rsidR="00BB0BEF" w:rsidRPr="00F7168B">
        <w:rPr>
          <w:rFonts w:ascii="Times New Roman" w:hAnsi="Times New Roman" w:cs="Times New Roman"/>
          <w:color w:val="000000" w:themeColor="text1"/>
        </w:rPr>
        <w:t>F</w:t>
      </w:r>
      <w:r w:rsidR="007C226A" w:rsidRPr="00F7168B">
        <w:rPr>
          <w:rFonts w:ascii="Times New Roman" w:hAnsi="Times New Roman" w:cs="Times New Roman"/>
          <w:color w:val="000000" w:themeColor="text1"/>
        </w:rPr>
        <w:t xml:space="preserve">orming </w:t>
      </w:r>
      <w:r w:rsidR="00D26459" w:rsidRPr="00F7168B">
        <w:rPr>
          <w:rFonts w:ascii="Times New Roman" w:hAnsi="Times New Roman" w:cs="Times New Roman"/>
          <w:color w:val="000000" w:themeColor="text1"/>
        </w:rPr>
        <w:t>long-lasting</w:t>
      </w:r>
      <w:r w:rsidR="007C226A" w:rsidRPr="00F7168B">
        <w:rPr>
          <w:rFonts w:ascii="Times New Roman" w:hAnsi="Times New Roman" w:cs="Times New Roman"/>
          <w:color w:val="000000" w:themeColor="text1"/>
        </w:rPr>
        <w:t xml:space="preserve"> relationships </w:t>
      </w:r>
      <w:r w:rsidR="00BB0BEF" w:rsidRPr="00F7168B">
        <w:rPr>
          <w:rFonts w:ascii="Times New Roman" w:hAnsi="Times New Roman" w:cs="Times New Roman"/>
          <w:color w:val="000000" w:themeColor="text1"/>
        </w:rPr>
        <w:t xml:space="preserve">with domestic students remained elusive. Similar struggles with friendships were reported by </w:t>
      </w:r>
      <w:proofErr w:type="spellStart"/>
      <w:r w:rsidR="00BB0BEF" w:rsidRPr="00F7168B">
        <w:rPr>
          <w:rFonts w:ascii="Times New Roman" w:hAnsi="Times New Roman" w:cs="Times New Roman"/>
          <w:color w:val="000000" w:themeColor="text1"/>
        </w:rPr>
        <w:t>Hotta</w:t>
      </w:r>
      <w:proofErr w:type="spellEnd"/>
      <w:r w:rsidR="00BB0BEF" w:rsidRPr="00F7168B">
        <w:rPr>
          <w:rFonts w:ascii="Times New Roman" w:hAnsi="Times New Roman" w:cs="Times New Roman"/>
          <w:color w:val="000000" w:themeColor="text1"/>
        </w:rPr>
        <w:t xml:space="preserve"> and Ting-Toomey</w:t>
      </w:r>
      <w:r w:rsidRPr="00F7168B">
        <w:rPr>
          <w:rFonts w:ascii="Times New Roman" w:hAnsi="Times New Roman" w:cs="Times New Roman"/>
          <w:color w:val="000000" w:themeColor="text1"/>
        </w:rPr>
        <w:t xml:space="preserve"> (2013)</w:t>
      </w:r>
      <w:r w:rsidR="00BB0BEF" w:rsidRPr="00F7168B">
        <w:rPr>
          <w:rFonts w:ascii="Times New Roman" w:hAnsi="Times New Roman" w:cs="Times New Roman"/>
          <w:color w:val="000000" w:themeColor="text1"/>
        </w:rPr>
        <w:t xml:space="preserve">, </w:t>
      </w:r>
      <w:r w:rsidRPr="00F7168B">
        <w:rPr>
          <w:rFonts w:ascii="Times New Roman" w:hAnsi="Times New Roman" w:cs="Times New Roman"/>
          <w:color w:val="000000" w:themeColor="text1"/>
        </w:rPr>
        <w:t>who noted</w:t>
      </w:r>
      <w:r w:rsidR="00BB0BEF" w:rsidRPr="00F7168B">
        <w:rPr>
          <w:rFonts w:ascii="Times New Roman" w:hAnsi="Times New Roman" w:cs="Times New Roman"/>
          <w:color w:val="000000" w:themeColor="text1"/>
        </w:rPr>
        <w:t xml:space="preserve"> that international students felt interpersonal rejection from domestic students because they were perceived as </w:t>
      </w:r>
      <w:r w:rsidR="00461AD5">
        <w:rPr>
          <w:rFonts w:ascii="Times New Roman" w:hAnsi="Times New Roman" w:cs="Times New Roman"/>
          <w:color w:val="000000" w:themeColor="text1"/>
        </w:rPr>
        <w:t xml:space="preserve">being </w:t>
      </w:r>
      <w:r w:rsidR="00BB0BEF" w:rsidRPr="00F7168B">
        <w:rPr>
          <w:rFonts w:ascii="Times New Roman" w:hAnsi="Times New Roman" w:cs="Times New Roman"/>
          <w:color w:val="000000" w:themeColor="text1"/>
        </w:rPr>
        <w:t xml:space="preserve">too </w:t>
      </w:r>
      <w:r w:rsidR="00BB0BEF" w:rsidRPr="00F7168B">
        <w:rPr>
          <w:rFonts w:ascii="Times New Roman" w:hAnsi="Times New Roman" w:cs="Times New Roman"/>
          <w:color w:val="000000" w:themeColor="text1"/>
        </w:rPr>
        <w:lastRenderedPageBreak/>
        <w:t xml:space="preserve">different. </w:t>
      </w:r>
      <w:proofErr w:type="spellStart"/>
      <w:r w:rsidR="00BB0BEF" w:rsidRPr="00F7168B">
        <w:rPr>
          <w:rFonts w:ascii="Times New Roman" w:hAnsi="Times New Roman" w:cs="Times New Roman"/>
          <w:color w:val="000000" w:themeColor="text1"/>
        </w:rPr>
        <w:t>Hotta</w:t>
      </w:r>
      <w:proofErr w:type="spellEnd"/>
      <w:r w:rsidR="00BB0BEF" w:rsidRPr="00F7168B">
        <w:rPr>
          <w:rFonts w:ascii="Times New Roman" w:hAnsi="Times New Roman" w:cs="Times New Roman"/>
          <w:color w:val="000000" w:themeColor="text1"/>
        </w:rPr>
        <w:t xml:space="preserve"> and Ting-Toomey’s finding aids my assertion that domestic students </w:t>
      </w:r>
      <w:r w:rsidR="007C226A" w:rsidRPr="00F7168B">
        <w:rPr>
          <w:rFonts w:ascii="Times New Roman" w:hAnsi="Times New Roman" w:cs="Times New Roman"/>
          <w:color w:val="000000" w:themeColor="text1"/>
        </w:rPr>
        <w:t xml:space="preserve">may </w:t>
      </w:r>
      <w:r w:rsidR="00BB0BEF" w:rsidRPr="00F7168B">
        <w:rPr>
          <w:rFonts w:ascii="Times New Roman" w:hAnsi="Times New Roman" w:cs="Times New Roman"/>
          <w:color w:val="000000" w:themeColor="text1"/>
        </w:rPr>
        <w:t xml:space="preserve">experience </w:t>
      </w:r>
      <w:r w:rsidR="007C226A" w:rsidRPr="00F7168B">
        <w:rPr>
          <w:rFonts w:ascii="Times New Roman" w:hAnsi="Times New Roman" w:cs="Times New Roman"/>
          <w:color w:val="000000" w:themeColor="text1"/>
        </w:rPr>
        <w:t>l</w:t>
      </w:r>
      <w:r w:rsidR="00BB0BEF" w:rsidRPr="00F7168B">
        <w:rPr>
          <w:rFonts w:ascii="Times New Roman" w:hAnsi="Times New Roman" w:cs="Times New Roman"/>
          <w:color w:val="000000" w:themeColor="text1"/>
        </w:rPr>
        <w:t>ow</w:t>
      </w:r>
      <w:r w:rsidR="007C226A" w:rsidRPr="00F7168B">
        <w:rPr>
          <w:rFonts w:ascii="Times New Roman" w:hAnsi="Times New Roman" w:cs="Times New Roman"/>
          <w:color w:val="000000" w:themeColor="text1"/>
        </w:rPr>
        <w:t xml:space="preserve"> motivation </w:t>
      </w:r>
      <w:r w:rsidR="00D26459" w:rsidRPr="00F7168B">
        <w:rPr>
          <w:rFonts w:ascii="Times New Roman" w:hAnsi="Times New Roman" w:cs="Times New Roman"/>
          <w:color w:val="000000" w:themeColor="text1"/>
        </w:rPr>
        <w:t xml:space="preserve">and </w:t>
      </w:r>
      <w:r w:rsidR="00BB0BEF" w:rsidRPr="00F7168B">
        <w:rPr>
          <w:rFonts w:ascii="Times New Roman" w:hAnsi="Times New Roman" w:cs="Times New Roman"/>
          <w:color w:val="000000" w:themeColor="text1"/>
        </w:rPr>
        <w:t xml:space="preserve">possess limited intercultural </w:t>
      </w:r>
      <w:r w:rsidR="00D26459" w:rsidRPr="00F7168B">
        <w:rPr>
          <w:rFonts w:ascii="Times New Roman" w:hAnsi="Times New Roman" w:cs="Times New Roman"/>
          <w:color w:val="000000" w:themeColor="text1"/>
        </w:rPr>
        <w:t>communication skill</w:t>
      </w:r>
      <w:r w:rsidR="00BB0BEF" w:rsidRPr="00F7168B">
        <w:rPr>
          <w:rFonts w:ascii="Times New Roman" w:hAnsi="Times New Roman" w:cs="Times New Roman"/>
          <w:color w:val="000000" w:themeColor="text1"/>
        </w:rPr>
        <w:t xml:space="preserve">s to engage in conversation with international students and </w:t>
      </w:r>
      <w:r w:rsidR="007C226A" w:rsidRPr="00F7168B">
        <w:rPr>
          <w:rFonts w:ascii="Times New Roman" w:hAnsi="Times New Roman" w:cs="Times New Roman"/>
          <w:color w:val="000000" w:themeColor="text1"/>
        </w:rPr>
        <w:t>build relationships</w:t>
      </w:r>
      <w:r w:rsidR="00BB0BEF" w:rsidRPr="00F7168B">
        <w:rPr>
          <w:rFonts w:ascii="Times New Roman" w:hAnsi="Times New Roman" w:cs="Times New Roman"/>
          <w:color w:val="000000" w:themeColor="text1"/>
        </w:rPr>
        <w:t xml:space="preserve"> with them. Ting-Toomey (2010) argues that motivation and communication skills to engage in intercultural interactions are </w:t>
      </w:r>
      <w:r w:rsidR="00FD7ED0" w:rsidRPr="00F7168B">
        <w:rPr>
          <w:rFonts w:ascii="Times New Roman" w:hAnsi="Times New Roman" w:cs="Times New Roman"/>
          <w:color w:val="000000" w:themeColor="text1"/>
        </w:rPr>
        <w:t>two</w:t>
      </w:r>
      <w:r w:rsidR="00BB0BEF" w:rsidRPr="00F7168B">
        <w:rPr>
          <w:rFonts w:ascii="Times New Roman" w:hAnsi="Times New Roman" w:cs="Times New Roman"/>
          <w:color w:val="000000" w:themeColor="text1"/>
        </w:rPr>
        <w:t xml:space="preserve"> key factors in effective intercultural communication. Thus, these two factors </w:t>
      </w:r>
      <w:r w:rsidRPr="00F7168B">
        <w:rPr>
          <w:rFonts w:ascii="Times New Roman" w:hAnsi="Times New Roman" w:cs="Times New Roman"/>
          <w:color w:val="000000" w:themeColor="text1"/>
        </w:rPr>
        <w:t>may explain</w:t>
      </w:r>
      <w:r w:rsidR="00BB0BEF" w:rsidRPr="00F7168B">
        <w:rPr>
          <w:rFonts w:ascii="Times New Roman" w:hAnsi="Times New Roman" w:cs="Times New Roman"/>
          <w:color w:val="000000" w:themeColor="text1"/>
        </w:rPr>
        <w:t xml:space="preserve"> the reluctance of domestic students to engage with international students. This statement may also be true for international students. However, the findings of this study and others</w:t>
      </w:r>
      <w:r w:rsidRPr="00F7168B">
        <w:rPr>
          <w:rFonts w:ascii="Times New Roman" w:hAnsi="Times New Roman" w:cs="Times New Roman"/>
          <w:color w:val="000000" w:themeColor="text1"/>
        </w:rPr>
        <w:t>,</w:t>
      </w:r>
      <w:r w:rsidR="00BB0BEF" w:rsidRPr="00F7168B">
        <w:rPr>
          <w:rFonts w:ascii="Times New Roman" w:hAnsi="Times New Roman" w:cs="Times New Roman"/>
          <w:color w:val="000000" w:themeColor="text1"/>
        </w:rPr>
        <w:t xml:space="preserve"> such as </w:t>
      </w:r>
      <w:proofErr w:type="spellStart"/>
      <w:r w:rsidR="00BB0BEF" w:rsidRPr="00F7168B">
        <w:rPr>
          <w:rFonts w:ascii="Times New Roman" w:hAnsi="Times New Roman" w:cs="Times New Roman"/>
          <w:color w:val="000000" w:themeColor="text1"/>
        </w:rPr>
        <w:t>Hotta</w:t>
      </w:r>
      <w:proofErr w:type="spellEnd"/>
      <w:r w:rsidR="00BB0BEF" w:rsidRPr="00F7168B">
        <w:rPr>
          <w:rFonts w:ascii="Times New Roman" w:hAnsi="Times New Roman" w:cs="Times New Roman"/>
          <w:color w:val="000000" w:themeColor="text1"/>
        </w:rPr>
        <w:t xml:space="preserve"> and Ting-Toomey</w:t>
      </w:r>
      <w:r w:rsidR="00FD7ED0" w:rsidRPr="00F7168B">
        <w:rPr>
          <w:rFonts w:ascii="Times New Roman" w:hAnsi="Times New Roman" w:cs="Times New Roman"/>
          <w:color w:val="000000" w:themeColor="text1"/>
        </w:rPr>
        <w:t>’s</w:t>
      </w:r>
      <w:r w:rsidR="00BB0BEF" w:rsidRPr="00F7168B">
        <w:rPr>
          <w:rFonts w:ascii="Times New Roman" w:hAnsi="Times New Roman" w:cs="Times New Roman"/>
          <w:color w:val="000000" w:themeColor="text1"/>
        </w:rPr>
        <w:t>, demonstrate th</w:t>
      </w:r>
      <w:r w:rsidR="00FD7ED0" w:rsidRPr="00F7168B">
        <w:rPr>
          <w:rFonts w:ascii="Times New Roman" w:hAnsi="Times New Roman" w:cs="Times New Roman"/>
          <w:color w:val="000000" w:themeColor="text1"/>
        </w:rPr>
        <w:t>at</w:t>
      </w:r>
      <w:r w:rsidR="00BB0BEF" w:rsidRPr="00F7168B">
        <w:rPr>
          <w:rFonts w:ascii="Times New Roman" w:hAnsi="Times New Roman" w:cs="Times New Roman"/>
          <w:color w:val="000000" w:themeColor="text1"/>
        </w:rPr>
        <w:t xml:space="preserve"> international students are eager to make friends with domestic students but </w:t>
      </w:r>
      <w:r w:rsidR="00D45D61" w:rsidRPr="00F7168B">
        <w:rPr>
          <w:rFonts w:ascii="Times New Roman" w:hAnsi="Times New Roman" w:cs="Times New Roman"/>
          <w:color w:val="000000" w:themeColor="text1"/>
        </w:rPr>
        <w:t>repudiation from host national students</w:t>
      </w:r>
      <w:r w:rsidR="00FD7ED0" w:rsidRPr="00F7168B">
        <w:rPr>
          <w:rFonts w:ascii="Times New Roman" w:hAnsi="Times New Roman" w:cs="Times New Roman"/>
          <w:color w:val="000000" w:themeColor="text1"/>
        </w:rPr>
        <w:t xml:space="preserve"> persists</w:t>
      </w:r>
      <w:r w:rsidR="00D45D61" w:rsidRPr="00F7168B">
        <w:rPr>
          <w:rFonts w:ascii="Times New Roman" w:hAnsi="Times New Roman" w:cs="Times New Roman"/>
          <w:color w:val="000000" w:themeColor="text1"/>
        </w:rPr>
        <w:t>.</w:t>
      </w:r>
    </w:p>
    <w:p w14:paraId="40C77191" w14:textId="57570269" w:rsidR="00296E53" w:rsidRPr="00F7168B" w:rsidRDefault="00D45D61" w:rsidP="007B309F">
      <w:pPr>
        <w:spacing w:line="480" w:lineRule="auto"/>
        <w:ind w:firstLine="720"/>
        <w:rPr>
          <w:rFonts w:ascii="Times New Roman" w:hAnsi="Times New Roman" w:cs="Times New Roman"/>
          <w:color w:val="000000" w:themeColor="text1"/>
        </w:rPr>
      </w:pPr>
      <w:r w:rsidRPr="00F7168B">
        <w:rPr>
          <w:rFonts w:ascii="Times New Roman" w:hAnsi="Times New Roman" w:cs="Times New Roman"/>
          <w:color w:val="000000" w:themeColor="text1"/>
        </w:rPr>
        <w:t xml:space="preserve">Another important aspect of this discussion </w:t>
      </w:r>
      <w:r w:rsidR="00F935AC" w:rsidRPr="00F7168B">
        <w:rPr>
          <w:rFonts w:ascii="Times New Roman" w:hAnsi="Times New Roman" w:cs="Times New Roman"/>
          <w:color w:val="000000" w:themeColor="text1"/>
        </w:rPr>
        <w:t xml:space="preserve">pertains to </w:t>
      </w:r>
      <w:r w:rsidRPr="00F7168B">
        <w:rPr>
          <w:rFonts w:ascii="Times New Roman" w:hAnsi="Times New Roman" w:cs="Times New Roman"/>
          <w:color w:val="000000" w:themeColor="text1"/>
        </w:rPr>
        <w:t xml:space="preserve">the short-term nature of </w:t>
      </w:r>
      <w:r w:rsidR="00F16BA2" w:rsidRPr="00F7168B">
        <w:rPr>
          <w:rFonts w:ascii="Times New Roman" w:hAnsi="Times New Roman" w:cs="Times New Roman"/>
          <w:color w:val="000000" w:themeColor="text1"/>
        </w:rPr>
        <w:t>sojourners</w:t>
      </w:r>
      <w:r w:rsidR="00850ED7" w:rsidRPr="00F7168B">
        <w:rPr>
          <w:rFonts w:ascii="Times New Roman" w:hAnsi="Times New Roman" w:cs="Times New Roman"/>
          <w:color w:val="000000" w:themeColor="text1"/>
        </w:rPr>
        <w:t>’</w:t>
      </w:r>
      <w:r w:rsidRPr="00F7168B">
        <w:rPr>
          <w:rFonts w:ascii="Times New Roman" w:hAnsi="Times New Roman" w:cs="Times New Roman"/>
          <w:color w:val="000000" w:themeColor="text1"/>
        </w:rPr>
        <w:t xml:space="preserve"> sojourn. The </w:t>
      </w:r>
      <w:r w:rsidR="00850ED7" w:rsidRPr="00F7168B">
        <w:rPr>
          <w:rFonts w:ascii="Times New Roman" w:hAnsi="Times New Roman" w:cs="Times New Roman"/>
          <w:color w:val="000000" w:themeColor="text1"/>
        </w:rPr>
        <w:t>constrained time</w:t>
      </w:r>
      <w:r w:rsidRPr="00F7168B">
        <w:rPr>
          <w:rFonts w:ascii="Times New Roman" w:hAnsi="Times New Roman" w:cs="Times New Roman"/>
          <w:color w:val="000000" w:themeColor="text1"/>
        </w:rPr>
        <w:t xml:space="preserve"> living abroad offers limited opportunities and motivation for both parties </w:t>
      </w:r>
      <w:r w:rsidR="00850ED7" w:rsidRPr="00F7168B">
        <w:rPr>
          <w:rFonts w:ascii="Times New Roman" w:hAnsi="Times New Roman" w:cs="Times New Roman"/>
          <w:color w:val="000000" w:themeColor="text1"/>
        </w:rPr>
        <w:t xml:space="preserve">(i.e., sojourners and domestic individuals) </w:t>
      </w:r>
      <w:r w:rsidRPr="00F7168B">
        <w:rPr>
          <w:rFonts w:ascii="Times New Roman" w:hAnsi="Times New Roman" w:cs="Times New Roman"/>
          <w:color w:val="000000" w:themeColor="text1"/>
        </w:rPr>
        <w:t>to invest time in fostering a</w:t>
      </w:r>
      <w:r w:rsidR="00850ED7" w:rsidRPr="00F7168B">
        <w:rPr>
          <w:rFonts w:ascii="Times New Roman" w:hAnsi="Times New Roman" w:cs="Times New Roman"/>
          <w:color w:val="000000" w:themeColor="text1"/>
        </w:rPr>
        <w:t xml:space="preserve">n interpersonal </w:t>
      </w:r>
      <w:r w:rsidRPr="00F7168B">
        <w:rPr>
          <w:rFonts w:ascii="Times New Roman" w:hAnsi="Times New Roman" w:cs="Times New Roman"/>
          <w:color w:val="000000" w:themeColor="text1"/>
        </w:rPr>
        <w:t xml:space="preserve">relationship. This assertion was found to be true for international students in </w:t>
      </w:r>
      <w:proofErr w:type="spellStart"/>
      <w:r w:rsidRPr="00F7168B">
        <w:rPr>
          <w:rFonts w:ascii="Times New Roman" w:hAnsi="Times New Roman" w:cs="Times New Roman"/>
          <w:color w:val="000000" w:themeColor="text1"/>
        </w:rPr>
        <w:t>Hotta</w:t>
      </w:r>
      <w:proofErr w:type="spellEnd"/>
      <w:r w:rsidRPr="00F7168B">
        <w:rPr>
          <w:rFonts w:ascii="Times New Roman" w:hAnsi="Times New Roman" w:cs="Times New Roman"/>
          <w:color w:val="000000" w:themeColor="text1"/>
        </w:rPr>
        <w:t xml:space="preserve"> and Ting-Toomey’s (2013) study. International students felt that their time abroad was too short to build deep and long-lasting relationships with domestic students. This finding</w:t>
      </w:r>
      <w:r w:rsidR="00FD7ED0" w:rsidRPr="00F7168B">
        <w:rPr>
          <w:rFonts w:ascii="Times New Roman" w:hAnsi="Times New Roman" w:cs="Times New Roman"/>
          <w:color w:val="000000" w:themeColor="text1"/>
        </w:rPr>
        <w:t>,</w:t>
      </w:r>
      <w:r w:rsidRPr="00F7168B">
        <w:rPr>
          <w:rFonts w:ascii="Times New Roman" w:hAnsi="Times New Roman" w:cs="Times New Roman"/>
          <w:color w:val="000000" w:themeColor="text1"/>
        </w:rPr>
        <w:t xml:space="preserve"> although true, is only partially relevant to the findings on intercultural friendships in this dissertation. Participants in this dissertation buil</w:t>
      </w:r>
      <w:r w:rsidR="00FD7ED0" w:rsidRPr="00F7168B">
        <w:rPr>
          <w:rFonts w:ascii="Times New Roman" w:hAnsi="Times New Roman" w:cs="Times New Roman"/>
          <w:color w:val="000000" w:themeColor="text1"/>
        </w:rPr>
        <w:t>t</w:t>
      </w:r>
      <w:r w:rsidRPr="00F7168B">
        <w:rPr>
          <w:rFonts w:ascii="Times New Roman" w:hAnsi="Times New Roman" w:cs="Times New Roman"/>
          <w:color w:val="000000" w:themeColor="text1"/>
        </w:rPr>
        <w:t xml:space="preserve"> strong, deep</w:t>
      </w:r>
      <w:r w:rsidR="00C0291F" w:rsidRPr="00F7168B">
        <w:rPr>
          <w:rFonts w:ascii="Times New Roman" w:hAnsi="Times New Roman" w:cs="Times New Roman"/>
          <w:color w:val="000000" w:themeColor="text1"/>
        </w:rPr>
        <w:t>,</w:t>
      </w:r>
      <w:r w:rsidRPr="00F7168B">
        <w:rPr>
          <w:rFonts w:ascii="Times New Roman" w:hAnsi="Times New Roman" w:cs="Times New Roman"/>
          <w:color w:val="000000" w:themeColor="text1"/>
        </w:rPr>
        <w:t xml:space="preserve"> and long-lasting friendships with other international students</w:t>
      </w:r>
      <w:r w:rsidR="00C0291F" w:rsidRPr="00F7168B">
        <w:rPr>
          <w:rFonts w:ascii="Times New Roman" w:hAnsi="Times New Roman" w:cs="Times New Roman"/>
          <w:color w:val="000000" w:themeColor="text1"/>
        </w:rPr>
        <w:t>,</w:t>
      </w:r>
      <w:r w:rsidRPr="00F7168B">
        <w:rPr>
          <w:rFonts w:ascii="Times New Roman" w:hAnsi="Times New Roman" w:cs="Times New Roman"/>
          <w:color w:val="000000" w:themeColor="text1"/>
        </w:rPr>
        <w:t xml:space="preserve"> despite </w:t>
      </w:r>
      <w:r w:rsidR="00C0291F" w:rsidRPr="00F7168B">
        <w:rPr>
          <w:rFonts w:ascii="Times New Roman" w:hAnsi="Times New Roman" w:cs="Times New Roman"/>
          <w:color w:val="000000" w:themeColor="text1"/>
        </w:rPr>
        <w:t>the</w:t>
      </w:r>
      <w:r w:rsidRPr="00F7168B">
        <w:rPr>
          <w:rFonts w:ascii="Times New Roman" w:hAnsi="Times New Roman" w:cs="Times New Roman"/>
          <w:color w:val="000000" w:themeColor="text1"/>
        </w:rPr>
        <w:t xml:space="preserve"> time constrain</w:t>
      </w:r>
      <w:r w:rsidR="00C0291F" w:rsidRPr="00F7168B">
        <w:rPr>
          <w:rFonts w:ascii="Times New Roman" w:hAnsi="Times New Roman" w:cs="Times New Roman"/>
          <w:color w:val="000000" w:themeColor="text1"/>
        </w:rPr>
        <w:t xml:space="preserve"> of their sojourn</w:t>
      </w:r>
      <w:r w:rsidRPr="00F7168B">
        <w:rPr>
          <w:rFonts w:ascii="Times New Roman" w:hAnsi="Times New Roman" w:cs="Times New Roman"/>
          <w:color w:val="000000" w:themeColor="text1"/>
        </w:rPr>
        <w:t xml:space="preserve">. So, suffice </w:t>
      </w:r>
      <w:r w:rsidR="00CC5759">
        <w:rPr>
          <w:rFonts w:ascii="Times New Roman" w:hAnsi="Times New Roman" w:cs="Times New Roman"/>
          <w:color w:val="000000" w:themeColor="text1"/>
        </w:rPr>
        <w:t xml:space="preserve">it </w:t>
      </w:r>
      <w:r w:rsidRPr="00F7168B">
        <w:rPr>
          <w:rFonts w:ascii="Times New Roman" w:hAnsi="Times New Roman" w:cs="Times New Roman"/>
          <w:color w:val="000000" w:themeColor="text1"/>
        </w:rPr>
        <w:t xml:space="preserve">to say, more factors are at play </w:t>
      </w:r>
      <w:r w:rsidR="00CC5759">
        <w:rPr>
          <w:rFonts w:ascii="Times New Roman" w:hAnsi="Times New Roman" w:cs="Times New Roman"/>
          <w:color w:val="000000" w:themeColor="text1"/>
        </w:rPr>
        <w:t xml:space="preserve">when it comes to </w:t>
      </w:r>
      <w:r w:rsidRPr="00F7168B">
        <w:rPr>
          <w:rFonts w:ascii="Times New Roman" w:hAnsi="Times New Roman" w:cs="Times New Roman"/>
          <w:color w:val="000000" w:themeColor="text1"/>
        </w:rPr>
        <w:t xml:space="preserve">difficulty developing intercultural friendships with domestic students. </w:t>
      </w:r>
      <w:r w:rsidR="00F16BA2" w:rsidRPr="00F7168B">
        <w:rPr>
          <w:rFonts w:ascii="Times New Roman" w:hAnsi="Times New Roman" w:cs="Times New Roman"/>
          <w:color w:val="000000" w:themeColor="text1"/>
        </w:rPr>
        <w:t xml:space="preserve">Interrogation into intercultural friendships </w:t>
      </w:r>
      <w:r w:rsidR="000733DE" w:rsidRPr="00F7168B">
        <w:rPr>
          <w:rFonts w:ascii="Times New Roman" w:hAnsi="Times New Roman" w:cs="Times New Roman"/>
          <w:color w:val="000000" w:themeColor="text1"/>
        </w:rPr>
        <w:t>from</w:t>
      </w:r>
      <w:r w:rsidR="00F16BA2" w:rsidRPr="00F7168B">
        <w:rPr>
          <w:rFonts w:ascii="Times New Roman" w:hAnsi="Times New Roman" w:cs="Times New Roman"/>
          <w:color w:val="000000" w:themeColor="text1"/>
        </w:rPr>
        <w:t xml:space="preserve"> host national students’ perspective is </w:t>
      </w:r>
      <w:r w:rsidR="00C138B7" w:rsidRPr="00F7168B">
        <w:rPr>
          <w:rFonts w:ascii="Times New Roman" w:hAnsi="Times New Roman" w:cs="Times New Roman"/>
          <w:color w:val="000000" w:themeColor="text1"/>
        </w:rPr>
        <w:t xml:space="preserve">paramount to uncover the root of these challenges and </w:t>
      </w:r>
      <w:r w:rsidR="00F16BA2" w:rsidRPr="00F7168B">
        <w:rPr>
          <w:rFonts w:ascii="Times New Roman" w:hAnsi="Times New Roman" w:cs="Times New Roman"/>
          <w:color w:val="000000" w:themeColor="text1"/>
        </w:rPr>
        <w:t xml:space="preserve">to compare </w:t>
      </w:r>
      <w:r w:rsidR="00A12C65" w:rsidRPr="00F7168B">
        <w:rPr>
          <w:rFonts w:ascii="Times New Roman" w:hAnsi="Times New Roman" w:cs="Times New Roman"/>
          <w:color w:val="000000" w:themeColor="text1"/>
        </w:rPr>
        <w:t>both parties’ attitudes toward intercultural friendships.</w:t>
      </w:r>
      <w:r w:rsidR="000733DE" w:rsidRPr="00F7168B">
        <w:rPr>
          <w:rFonts w:ascii="Times New Roman" w:hAnsi="Times New Roman" w:cs="Times New Roman"/>
          <w:color w:val="000000" w:themeColor="text1"/>
        </w:rPr>
        <w:t xml:space="preserve"> Also, variations in friendships made with different host ethnic groups </w:t>
      </w:r>
      <w:r w:rsidR="000733DE" w:rsidRPr="00F7168B">
        <w:rPr>
          <w:rFonts w:ascii="Times New Roman" w:hAnsi="Times New Roman" w:cs="Times New Roman"/>
          <w:color w:val="000000" w:themeColor="text1"/>
        </w:rPr>
        <w:lastRenderedPageBreak/>
        <w:t xml:space="preserve">(e.g., White vs. Latino vs. Black) could grant </w:t>
      </w:r>
      <w:r w:rsidR="00CC5759">
        <w:rPr>
          <w:rFonts w:ascii="Times New Roman" w:hAnsi="Times New Roman" w:cs="Times New Roman"/>
          <w:color w:val="000000" w:themeColor="text1"/>
        </w:rPr>
        <w:t xml:space="preserve">further </w:t>
      </w:r>
      <w:r w:rsidR="000733DE" w:rsidRPr="00F7168B">
        <w:rPr>
          <w:rFonts w:ascii="Times New Roman" w:hAnsi="Times New Roman" w:cs="Times New Roman"/>
          <w:color w:val="000000" w:themeColor="text1"/>
        </w:rPr>
        <w:t>understanding of the differences in propensity to engage in intercultural friendships among U.S. Americans.</w:t>
      </w:r>
    </w:p>
    <w:p w14:paraId="0D392EDA" w14:textId="77337B1C" w:rsidR="007B309F" w:rsidRPr="00C138B7" w:rsidRDefault="007B309F" w:rsidP="007B309F">
      <w:pPr>
        <w:spacing w:line="480" w:lineRule="auto"/>
        <w:ind w:firstLine="720"/>
        <w:rPr>
          <w:rFonts w:ascii="Times New Roman" w:hAnsi="Times New Roman" w:cs="Times New Roman"/>
          <w:color w:val="7030A0"/>
        </w:rPr>
      </w:pPr>
      <w:r>
        <w:rPr>
          <w:rFonts w:ascii="Times New Roman" w:hAnsi="Times New Roman" w:cs="Times New Roman"/>
        </w:rPr>
        <w:t>For a few of the participants, the S</w:t>
      </w:r>
      <w:r>
        <w:rPr>
          <w:rFonts w:ascii="Times New Roman" w:hAnsi="Times New Roman" w:cs="Times New Roman"/>
          <w:vertAlign w:val="subscript"/>
        </w:rPr>
        <w:t>2</w:t>
      </w:r>
      <w:r>
        <w:rPr>
          <w:rFonts w:ascii="Times New Roman" w:hAnsi="Times New Roman" w:cs="Times New Roman"/>
        </w:rPr>
        <w:t xml:space="preserve"> CCA experience had an influence on their identity. For these individuals, the identity change was minor yet consequential. For example, participants shared that they had come to appreciate the rugged individualism, freedoms, capitalism, and opportunities that the U.S. presented. They noted that they had adopted these values as part of their own value system. For example, they had taken to the idea that one could change the course of one’s life and work toward personal and financial success. The opportunities are available in the U.S. for a person to achieve that. In another instance, individuals’ freedoms in the </w:t>
      </w:r>
      <w:r w:rsidR="00C57AEC">
        <w:rPr>
          <w:rFonts w:ascii="Times New Roman" w:hAnsi="Times New Roman" w:cs="Times New Roman"/>
        </w:rPr>
        <w:t>U.S.,</w:t>
      </w:r>
      <w:r>
        <w:rPr>
          <w:rFonts w:ascii="Times New Roman" w:hAnsi="Times New Roman" w:cs="Times New Roman"/>
        </w:rPr>
        <w:t xml:space="preserve"> such as freedom of expression, freedom of speech, freedom to become whomever you want, were viewed as liberating and without bounds. These participants did not have these kinds of freedoms in their home countries, so, they grew to value them in the U.S. Thus, the main difference in terms of identity change between S</w:t>
      </w:r>
      <w:r>
        <w:rPr>
          <w:rFonts w:ascii="Times New Roman" w:hAnsi="Times New Roman" w:cs="Times New Roman"/>
          <w:vertAlign w:val="subscript"/>
        </w:rPr>
        <w:t>2</w:t>
      </w:r>
      <w:r>
        <w:rPr>
          <w:rFonts w:ascii="Times New Roman" w:hAnsi="Times New Roman" w:cs="Times New Roman"/>
        </w:rPr>
        <w:t xml:space="preserve"> and S</w:t>
      </w:r>
      <w:r>
        <w:rPr>
          <w:rFonts w:ascii="Times New Roman" w:hAnsi="Times New Roman" w:cs="Times New Roman"/>
          <w:vertAlign w:val="subscript"/>
        </w:rPr>
        <w:t>1</w:t>
      </w:r>
      <w:r>
        <w:rPr>
          <w:rFonts w:ascii="Times New Roman" w:hAnsi="Times New Roman" w:cs="Times New Roman"/>
        </w:rPr>
        <w:t xml:space="preserve"> was the degree of identity change, meaning the extent to which participants’ identities were transformed to include </w:t>
      </w:r>
      <w:r w:rsidR="0082536F">
        <w:rPr>
          <w:rFonts w:ascii="Times New Roman" w:hAnsi="Times New Roman" w:cs="Times New Roman"/>
        </w:rPr>
        <w:t>(</w:t>
      </w:r>
      <w:r>
        <w:rPr>
          <w:rFonts w:ascii="Times New Roman" w:hAnsi="Times New Roman" w:cs="Times New Roman"/>
        </w:rPr>
        <w:t>a</w:t>
      </w:r>
      <w:r w:rsidR="0082536F">
        <w:rPr>
          <w:rFonts w:ascii="Times New Roman" w:hAnsi="Times New Roman" w:cs="Times New Roman"/>
        </w:rPr>
        <w:t>)</w:t>
      </w:r>
      <w:r>
        <w:rPr>
          <w:rFonts w:ascii="Times New Roman" w:hAnsi="Times New Roman" w:cs="Times New Roman"/>
        </w:rPr>
        <w:t xml:space="preserve"> multicultural identity(</w:t>
      </w:r>
      <w:proofErr w:type="spellStart"/>
      <w:r>
        <w:rPr>
          <w:rFonts w:ascii="Times New Roman" w:hAnsi="Times New Roman" w:cs="Times New Roman"/>
        </w:rPr>
        <w:t>ies</w:t>
      </w:r>
      <w:proofErr w:type="spellEnd"/>
      <w:r>
        <w:rPr>
          <w:rFonts w:ascii="Times New Roman" w:hAnsi="Times New Roman" w:cs="Times New Roman"/>
        </w:rPr>
        <w:t>).</w:t>
      </w:r>
      <w:r w:rsidR="00C138B7">
        <w:rPr>
          <w:rFonts w:ascii="Times New Roman" w:hAnsi="Times New Roman" w:cs="Times New Roman"/>
        </w:rPr>
        <w:t xml:space="preserve"> </w:t>
      </w:r>
      <w:r w:rsidR="00C138B7" w:rsidRPr="00227A5C">
        <w:rPr>
          <w:rFonts w:ascii="Times New Roman" w:hAnsi="Times New Roman" w:cs="Times New Roman"/>
          <w:color w:val="000000" w:themeColor="text1"/>
        </w:rPr>
        <w:t>Identity transformation is a function of CCA (Y. Y. Kim, 2005), and these findings show that a second adaptation can lead to another wave of identity change</w:t>
      </w:r>
      <w:r w:rsidR="00F22363" w:rsidRPr="00227A5C">
        <w:rPr>
          <w:rFonts w:ascii="Times New Roman" w:hAnsi="Times New Roman" w:cs="Times New Roman"/>
          <w:color w:val="000000" w:themeColor="text1"/>
        </w:rPr>
        <w:t xml:space="preserve"> (i.e., multiple adaptation led to multiple identity transformations)</w:t>
      </w:r>
      <w:r w:rsidR="00C138B7" w:rsidRPr="00227A5C">
        <w:rPr>
          <w:rFonts w:ascii="Times New Roman" w:hAnsi="Times New Roman" w:cs="Times New Roman"/>
          <w:color w:val="000000" w:themeColor="text1"/>
        </w:rPr>
        <w:t xml:space="preserve">. </w:t>
      </w:r>
      <w:r w:rsidR="00C138B7" w:rsidRPr="00770E9F">
        <w:rPr>
          <w:rFonts w:ascii="Times New Roman" w:hAnsi="Times New Roman" w:cs="Times New Roman"/>
        </w:rPr>
        <w:t xml:space="preserve">The findings of this study show that identity changes are more subtle </w:t>
      </w:r>
      <w:r w:rsidR="00770E9F" w:rsidRPr="00770E9F">
        <w:rPr>
          <w:rFonts w:ascii="Times New Roman" w:hAnsi="Times New Roman" w:cs="Times New Roman"/>
        </w:rPr>
        <w:t xml:space="preserve">in the second sojourn </w:t>
      </w:r>
      <w:r w:rsidR="00C138B7" w:rsidRPr="00770E9F">
        <w:rPr>
          <w:rFonts w:ascii="Times New Roman" w:hAnsi="Times New Roman" w:cs="Times New Roman"/>
        </w:rPr>
        <w:t xml:space="preserve">than </w:t>
      </w:r>
      <w:r w:rsidR="00F22363" w:rsidRPr="00770E9F">
        <w:rPr>
          <w:rFonts w:ascii="Times New Roman" w:hAnsi="Times New Roman" w:cs="Times New Roman"/>
        </w:rPr>
        <w:t xml:space="preserve">in </w:t>
      </w:r>
      <w:r w:rsidR="00C138B7" w:rsidRPr="00770E9F">
        <w:rPr>
          <w:rFonts w:ascii="Times New Roman" w:hAnsi="Times New Roman" w:cs="Times New Roman"/>
        </w:rPr>
        <w:t xml:space="preserve">the first sojourn, but it is my </w:t>
      </w:r>
      <w:r w:rsidR="000B4CC0" w:rsidRPr="00770E9F">
        <w:rPr>
          <w:rFonts w:ascii="Times New Roman" w:hAnsi="Times New Roman" w:cs="Times New Roman"/>
        </w:rPr>
        <w:t xml:space="preserve">contention that the culture of sojourn greatly influences the degree of identity transformation. </w:t>
      </w:r>
      <w:r w:rsidR="000B4CC0" w:rsidRPr="00227A5C">
        <w:rPr>
          <w:rFonts w:ascii="Times New Roman" w:hAnsi="Times New Roman" w:cs="Times New Roman"/>
          <w:color w:val="000000" w:themeColor="text1"/>
        </w:rPr>
        <w:t xml:space="preserve">The stress-adaptation-growth dynamic outlines </w:t>
      </w:r>
      <w:r w:rsidR="001C61E9" w:rsidRPr="00227A5C">
        <w:rPr>
          <w:rFonts w:ascii="Times New Roman" w:hAnsi="Times New Roman" w:cs="Times New Roman"/>
          <w:color w:val="000000" w:themeColor="text1"/>
        </w:rPr>
        <w:t>the intense stress that sojourner</w:t>
      </w:r>
      <w:r w:rsidR="00227A5C" w:rsidRPr="00227A5C">
        <w:rPr>
          <w:rFonts w:ascii="Times New Roman" w:hAnsi="Times New Roman" w:cs="Times New Roman"/>
          <w:color w:val="000000" w:themeColor="text1"/>
        </w:rPr>
        <w:t>s</w:t>
      </w:r>
      <w:r w:rsidR="001C61E9" w:rsidRPr="00227A5C">
        <w:rPr>
          <w:rFonts w:ascii="Times New Roman" w:hAnsi="Times New Roman" w:cs="Times New Roman"/>
          <w:color w:val="000000" w:themeColor="text1"/>
        </w:rPr>
        <w:t xml:space="preserve"> may experience because of the demands of the new environment (Y. Y. Kim, 2005)</w:t>
      </w:r>
      <w:r w:rsidR="00F22363" w:rsidRPr="00227A5C">
        <w:rPr>
          <w:rFonts w:ascii="Times New Roman" w:hAnsi="Times New Roman" w:cs="Times New Roman"/>
          <w:color w:val="000000" w:themeColor="text1"/>
        </w:rPr>
        <w:t xml:space="preserve">, meaning the proximity or distance of new sojourn culture to sojourner’s heritage culture impacts intensity and extent of demands of the new environment. </w:t>
      </w:r>
      <w:r w:rsidR="001C61E9" w:rsidRPr="00227A5C">
        <w:rPr>
          <w:rFonts w:ascii="Times New Roman" w:hAnsi="Times New Roman" w:cs="Times New Roman"/>
          <w:color w:val="000000" w:themeColor="text1"/>
        </w:rPr>
        <w:t xml:space="preserve">These demands </w:t>
      </w:r>
      <w:r w:rsidR="00F22363" w:rsidRPr="00227A5C">
        <w:rPr>
          <w:rFonts w:ascii="Times New Roman" w:hAnsi="Times New Roman" w:cs="Times New Roman"/>
          <w:color w:val="000000" w:themeColor="text1"/>
        </w:rPr>
        <w:t>push</w:t>
      </w:r>
      <w:r w:rsidR="001C61E9" w:rsidRPr="00227A5C">
        <w:rPr>
          <w:rFonts w:ascii="Times New Roman" w:hAnsi="Times New Roman" w:cs="Times New Roman"/>
          <w:color w:val="000000" w:themeColor="text1"/>
        </w:rPr>
        <w:t xml:space="preserve"> the sojourner to rid themselves of the</w:t>
      </w:r>
      <w:r w:rsidR="00227A5C" w:rsidRPr="00227A5C">
        <w:rPr>
          <w:rFonts w:ascii="Times New Roman" w:hAnsi="Times New Roman" w:cs="Times New Roman"/>
          <w:color w:val="000000" w:themeColor="text1"/>
        </w:rPr>
        <w:t>ir</w:t>
      </w:r>
      <w:r w:rsidR="001C61E9" w:rsidRPr="00227A5C">
        <w:rPr>
          <w:rFonts w:ascii="Times New Roman" w:hAnsi="Times New Roman" w:cs="Times New Roman"/>
          <w:color w:val="000000" w:themeColor="text1"/>
        </w:rPr>
        <w:t xml:space="preserve"> disequilibrium and return to a state </w:t>
      </w:r>
      <w:r w:rsidR="001C61E9" w:rsidRPr="00227A5C">
        <w:rPr>
          <w:rFonts w:ascii="Times New Roman" w:hAnsi="Times New Roman" w:cs="Times New Roman"/>
          <w:color w:val="000000" w:themeColor="text1"/>
        </w:rPr>
        <w:lastRenderedPageBreak/>
        <w:t xml:space="preserve">of homeostasis. In accordance with the stress-adaptation-growth dynamic, Ting-Toomey (2005) asserts that the identity consistency-change dialectic is at play in </w:t>
      </w:r>
      <w:r w:rsidR="00227A5C" w:rsidRPr="00227A5C">
        <w:rPr>
          <w:rFonts w:ascii="Times New Roman" w:hAnsi="Times New Roman" w:cs="Times New Roman"/>
          <w:color w:val="000000" w:themeColor="text1"/>
        </w:rPr>
        <w:t>a</w:t>
      </w:r>
      <w:r w:rsidR="001C61E9" w:rsidRPr="00227A5C">
        <w:rPr>
          <w:rFonts w:ascii="Times New Roman" w:hAnsi="Times New Roman" w:cs="Times New Roman"/>
          <w:color w:val="000000" w:themeColor="text1"/>
        </w:rPr>
        <w:t xml:space="preserve"> new environment</w:t>
      </w:r>
      <w:r w:rsidR="00227A5C" w:rsidRPr="00227A5C">
        <w:rPr>
          <w:rFonts w:ascii="Times New Roman" w:hAnsi="Times New Roman" w:cs="Times New Roman"/>
          <w:color w:val="000000" w:themeColor="text1"/>
        </w:rPr>
        <w:t>.</w:t>
      </w:r>
      <w:r w:rsidR="001C61E9" w:rsidRPr="00227A5C">
        <w:rPr>
          <w:rFonts w:ascii="Times New Roman" w:hAnsi="Times New Roman" w:cs="Times New Roman"/>
          <w:color w:val="000000" w:themeColor="text1"/>
        </w:rPr>
        <w:t xml:space="preserve"> </w:t>
      </w:r>
      <w:r w:rsidR="00227A5C" w:rsidRPr="00227A5C">
        <w:rPr>
          <w:rFonts w:ascii="Times New Roman" w:hAnsi="Times New Roman" w:cs="Times New Roman"/>
          <w:color w:val="000000" w:themeColor="text1"/>
        </w:rPr>
        <w:t>T</w:t>
      </w:r>
      <w:r w:rsidR="001C61E9" w:rsidRPr="00227A5C">
        <w:rPr>
          <w:rFonts w:ascii="Times New Roman" w:hAnsi="Times New Roman" w:cs="Times New Roman"/>
          <w:color w:val="000000" w:themeColor="text1"/>
        </w:rPr>
        <w:t>he more open individuals are to the experience</w:t>
      </w:r>
      <w:r w:rsidR="00227A5C" w:rsidRPr="00227A5C">
        <w:rPr>
          <w:rFonts w:ascii="Times New Roman" w:hAnsi="Times New Roman" w:cs="Times New Roman"/>
          <w:color w:val="000000" w:themeColor="text1"/>
        </w:rPr>
        <w:t>,</w:t>
      </w:r>
      <w:r w:rsidR="001C61E9" w:rsidRPr="00227A5C">
        <w:rPr>
          <w:rFonts w:ascii="Times New Roman" w:hAnsi="Times New Roman" w:cs="Times New Roman"/>
          <w:color w:val="000000" w:themeColor="text1"/>
        </w:rPr>
        <w:t xml:space="preserve"> the more likely they </w:t>
      </w:r>
      <w:proofErr w:type="gramStart"/>
      <w:r w:rsidR="001C61E9" w:rsidRPr="00227A5C">
        <w:rPr>
          <w:rFonts w:ascii="Times New Roman" w:hAnsi="Times New Roman" w:cs="Times New Roman"/>
          <w:color w:val="000000" w:themeColor="text1"/>
        </w:rPr>
        <w:t>are able to</w:t>
      </w:r>
      <w:proofErr w:type="gramEnd"/>
      <w:r w:rsidR="001C61E9" w:rsidRPr="00227A5C">
        <w:rPr>
          <w:rFonts w:ascii="Times New Roman" w:hAnsi="Times New Roman" w:cs="Times New Roman"/>
          <w:color w:val="000000" w:themeColor="text1"/>
        </w:rPr>
        <w:t xml:space="preserve"> experience “[a] sense of identity dislocation and stretch in the spiraling cross-boundary intercultural contact” (</w:t>
      </w:r>
      <w:proofErr w:type="spellStart"/>
      <w:r w:rsidR="001C61E9" w:rsidRPr="00227A5C">
        <w:rPr>
          <w:rFonts w:ascii="Times New Roman" w:hAnsi="Times New Roman" w:cs="Times New Roman"/>
          <w:color w:val="000000" w:themeColor="text1"/>
        </w:rPr>
        <w:t>Hotta</w:t>
      </w:r>
      <w:proofErr w:type="spellEnd"/>
      <w:r w:rsidR="001C61E9" w:rsidRPr="00227A5C">
        <w:rPr>
          <w:rFonts w:ascii="Times New Roman" w:hAnsi="Times New Roman" w:cs="Times New Roman"/>
          <w:color w:val="000000" w:themeColor="text1"/>
        </w:rPr>
        <w:t xml:space="preserve"> &amp; Ting-Toomey, 2013, p. 552) </w:t>
      </w:r>
      <w:r w:rsidR="0082536F">
        <w:rPr>
          <w:rFonts w:ascii="Times New Roman" w:hAnsi="Times New Roman" w:cs="Times New Roman"/>
          <w:color w:val="000000" w:themeColor="text1"/>
        </w:rPr>
        <w:t>in which</w:t>
      </w:r>
      <w:r w:rsidR="001C61E9" w:rsidRPr="00227A5C">
        <w:rPr>
          <w:rFonts w:ascii="Times New Roman" w:hAnsi="Times New Roman" w:cs="Times New Roman"/>
          <w:color w:val="000000" w:themeColor="text1"/>
        </w:rPr>
        <w:t xml:space="preserve"> identity change is </w:t>
      </w:r>
      <w:r w:rsidR="00227A5C" w:rsidRPr="00227A5C">
        <w:rPr>
          <w:rFonts w:ascii="Times New Roman" w:hAnsi="Times New Roman" w:cs="Times New Roman"/>
          <w:color w:val="000000" w:themeColor="text1"/>
        </w:rPr>
        <w:t xml:space="preserve">more </w:t>
      </w:r>
      <w:r w:rsidR="00F22363" w:rsidRPr="00227A5C">
        <w:rPr>
          <w:rFonts w:ascii="Times New Roman" w:hAnsi="Times New Roman" w:cs="Times New Roman"/>
          <w:color w:val="000000" w:themeColor="text1"/>
        </w:rPr>
        <w:t xml:space="preserve">likely </w:t>
      </w:r>
      <w:r w:rsidR="001C61E9" w:rsidRPr="00227A5C">
        <w:rPr>
          <w:rFonts w:ascii="Times New Roman" w:hAnsi="Times New Roman" w:cs="Times New Roman"/>
          <w:color w:val="000000" w:themeColor="text1"/>
        </w:rPr>
        <w:t>to occur</w:t>
      </w:r>
      <w:r w:rsidR="00227A5C" w:rsidRPr="00227A5C">
        <w:rPr>
          <w:rFonts w:ascii="Times New Roman" w:hAnsi="Times New Roman" w:cs="Times New Roman"/>
          <w:color w:val="000000" w:themeColor="text1"/>
        </w:rPr>
        <w:t xml:space="preserve"> than stability</w:t>
      </w:r>
      <w:r w:rsidR="001C61E9" w:rsidRPr="00227A5C">
        <w:rPr>
          <w:rFonts w:ascii="Times New Roman" w:hAnsi="Times New Roman" w:cs="Times New Roman"/>
          <w:color w:val="000000" w:themeColor="text1"/>
        </w:rPr>
        <w:t xml:space="preserve">. </w:t>
      </w:r>
      <w:r w:rsidR="00F22363" w:rsidRPr="00227A5C">
        <w:rPr>
          <w:rFonts w:ascii="Times New Roman" w:hAnsi="Times New Roman" w:cs="Times New Roman"/>
          <w:color w:val="000000" w:themeColor="text1"/>
        </w:rPr>
        <w:t>Thus, identity transformation is the result of CCA</w:t>
      </w:r>
      <w:r w:rsidR="00227A5C" w:rsidRPr="00227A5C">
        <w:rPr>
          <w:rFonts w:ascii="Times New Roman" w:hAnsi="Times New Roman" w:cs="Times New Roman"/>
          <w:color w:val="000000" w:themeColor="text1"/>
        </w:rPr>
        <w:t>,</w:t>
      </w:r>
      <w:r w:rsidR="00F22363" w:rsidRPr="00227A5C">
        <w:rPr>
          <w:rFonts w:ascii="Times New Roman" w:hAnsi="Times New Roman" w:cs="Times New Roman"/>
          <w:color w:val="000000" w:themeColor="text1"/>
        </w:rPr>
        <w:t xml:space="preserve"> and the more demanding the new environment</w:t>
      </w:r>
      <w:r w:rsidR="00227A5C" w:rsidRPr="00227A5C">
        <w:rPr>
          <w:rFonts w:ascii="Times New Roman" w:hAnsi="Times New Roman" w:cs="Times New Roman"/>
          <w:color w:val="000000" w:themeColor="text1"/>
        </w:rPr>
        <w:t>,</w:t>
      </w:r>
      <w:r w:rsidR="00F22363" w:rsidRPr="00227A5C">
        <w:rPr>
          <w:rFonts w:ascii="Times New Roman" w:hAnsi="Times New Roman" w:cs="Times New Roman"/>
          <w:color w:val="000000" w:themeColor="text1"/>
        </w:rPr>
        <w:t xml:space="preserve"> the more likely sojourners feel motivated to meet the demands of the new society and</w:t>
      </w:r>
      <w:r w:rsidR="00227A5C" w:rsidRPr="00227A5C">
        <w:rPr>
          <w:rFonts w:ascii="Times New Roman" w:hAnsi="Times New Roman" w:cs="Times New Roman"/>
          <w:color w:val="000000" w:themeColor="text1"/>
        </w:rPr>
        <w:t>,</w:t>
      </w:r>
      <w:r w:rsidR="00F22363" w:rsidRPr="00227A5C">
        <w:rPr>
          <w:rFonts w:ascii="Times New Roman" w:hAnsi="Times New Roman" w:cs="Times New Roman"/>
          <w:color w:val="000000" w:themeColor="text1"/>
        </w:rPr>
        <w:t xml:space="preserve"> hence</w:t>
      </w:r>
      <w:r w:rsidR="00227A5C" w:rsidRPr="00227A5C">
        <w:rPr>
          <w:rFonts w:ascii="Times New Roman" w:hAnsi="Times New Roman" w:cs="Times New Roman"/>
          <w:color w:val="000000" w:themeColor="text1"/>
        </w:rPr>
        <w:t>,</w:t>
      </w:r>
      <w:r w:rsidR="00F22363" w:rsidRPr="00227A5C">
        <w:rPr>
          <w:rFonts w:ascii="Times New Roman" w:hAnsi="Times New Roman" w:cs="Times New Roman"/>
          <w:color w:val="000000" w:themeColor="text1"/>
        </w:rPr>
        <w:t xml:space="preserve"> reduce disequilibrium and reach homeostasis.</w:t>
      </w:r>
    </w:p>
    <w:p w14:paraId="65C717D1" w14:textId="3416DED5" w:rsidR="007B309F" w:rsidRPr="00CB5A63" w:rsidRDefault="007B309F" w:rsidP="007B309F">
      <w:pPr>
        <w:spacing w:line="480" w:lineRule="auto"/>
        <w:ind w:firstLine="720"/>
        <w:rPr>
          <w:rFonts w:ascii="Times New Roman" w:hAnsi="Times New Roman" w:cs="Times New Roman"/>
          <w:color w:val="000000" w:themeColor="text1"/>
        </w:rPr>
      </w:pPr>
      <w:r>
        <w:rPr>
          <w:rFonts w:ascii="Times New Roman" w:hAnsi="Times New Roman" w:cs="Times New Roman"/>
        </w:rPr>
        <w:t>The discussion on the comparison between S</w:t>
      </w:r>
      <w:r>
        <w:rPr>
          <w:rFonts w:ascii="Times New Roman" w:hAnsi="Times New Roman" w:cs="Times New Roman"/>
          <w:vertAlign w:val="subscript"/>
        </w:rPr>
        <w:t>1</w:t>
      </w:r>
      <w:r>
        <w:rPr>
          <w:rFonts w:ascii="Times New Roman" w:hAnsi="Times New Roman" w:cs="Times New Roman"/>
        </w:rPr>
        <w:t xml:space="preserve"> and S</w:t>
      </w:r>
      <w:r>
        <w:rPr>
          <w:rFonts w:ascii="Times New Roman" w:hAnsi="Times New Roman" w:cs="Times New Roman"/>
          <w:vertAlign w:val="subscript"/>
        </w:rPr>
        <w:t>2</w:t>
      </w:r>
      <w:r>
        <w:rPr>
          <w:rFonts w:ascii="Times New Roman" w:hAnsi="Times New Roman" w:cs="Times New Roman"/>
        </w:rPr>
        <w:t xml:space="preserve"> highlights the following. First, viewing the adaptation experience as occurring in a bubble limits participants to their immediate environment and, thus, the culture of their immediate environment, instead of the overall/dominant culture in the new environment. Second, both experiences were labeled as impactful. However, the impact of CCA is dependent on which experience comes first, the degree of cultural difference between one’s own culture and the sojourn culture, and the demands the host culture places on a sojourner’s adaptation. For example, balancing language learning, a diverse student body, a demanding curriculum, and CAS activities place</w:t>
      </w:r>
      <w:r w:rsidR="00B27FB4">
        <w:rPr>
          <w:rFonts w:ascii="Times New Roman" w:hAnsi="Times New Roman" w:cs="Times New Roman"/>
        </w:rPr>
        <w:t>d</w:t>
      </w:r>
      <w:r>
        <w:rPr>
          <w:rFonts w:ascii="Times New Roman" w:hAnsi="Times New Roman" w:cs="Times New Roman"/>
        </w:rPr>
        <w:t xml:space="preserve"> pressure on participants and, at times, demanded more than they could manage. Thus, the demands of the host culture can differ from one culture to the next. Importantly, this impact is dependent on the quality of the CCA (i.e., the experiences that the sojourner collected that made the CCA positive and memorable), not the quantity or amount of time spent in the new CCA. More importantly, the quality of CCA influences the degree of identity transformation that occurs. Third, learning occurs during the first sojourn; therefore, the second sojourn is easier in terms of the degree of uncertainty, cultural expectations, and adapting to the new environment. A caveat here is that the </w:t>
      </w:r>
      <w:r>
        <w:rPr>
          <w:rFonts w:ascii="Times New Roman" w:hAnsi="Times New Roman" w:cs="Times New Roman"/>
        </w:rPr>
        <w:lastRenderedPageBreak/>
        <w:t>degree of familiarity and knowledge about the new environment adds to the ease of the CCA experience, which means that, if a sojourner has little knowledge or has had little exposure to the second new environment, the</w:t>
      </w:r>
      <w:r w:rsidR="005260FB">
        <w:rPr>
          <w:rFonts w:ascii="Times New Roman" w:hAnsi="Times New Roman" w:cs="Times New Roman"/>
        </w:rPr>
        <w:t>ir</w:t>
      </w:r>
      <w:r>
        <w:rPr>
          <w:rFonts w:ascii="Times New Roman" w:hAnsi="Times New Roman" w:cs="Times New Roman"/>
        </w:rPr>
        <w:t xml:space="preserve"> CCA may not be as easy as noted </w:t>
      </w:r>
      <w:proofErr w:type="gramStart"/>
      <w:r>
        <w:rPr>
          <w:rFonts w:ascii="Times New Roman" w:hAnsi="Times New Roman" w:cs="Times New Roman"/>
        </w:rPr>
        <w:t>above</w:t>
      </w:r>
      <w:r w:rsidR="005260FB">
        <w:rPr>
          <w:rFonts w:ascii="Times New Roman" w:hAnsi="Times New Roman" w:cs="Times New Roman"/>
        </w:rPr>
        <w:t>,</w:t>
      </w:r>
      <w:r>
        <w:rPr>
          <w:rFonts w:ascii="Times New Roman" w:hAnsi="Times New Roman" w:cs="Times New Roman"/>
        </w:rPr>
        <w:t xml:space="preserve"> and</w:t>
      </w:r>
      <w:proofErr w:type="gramEnd"/>
      <w:r>
        <w:rPr>
          <w:rFonts w:ascii="Times New Roman" w:hAnsi="Times New Roman" w:cs="Times New Roman"/>
        </w:rPr>
        <w:t xml:space="preserve"> may present its unique challenges. Fourth, the most and major identity transformation occurs during the first sojourn, due to it being the </w:t>
      </w:r>
      <w:proofErr w:type="gramStart"/>
      <w:r>
        <w:rPr>
          <w:rFonts w:ascii="Times New Roman" w:hAnsi="Times New Roman" w:cs="Times New Roman"/>
        </w:rPr>
        <w:t>first time</w:t>
      </w:r>
      <w:proofErr w:type="gramEnd"/>
      <w:r>
        <w:rPr>
          <w:rFonts w:ascii="Times New Roman" w:hAnsi="Times New Roman" w:cs="Times New Roman"/>
        </w:rPr>
        <w:t xml:space="preserve"> sojourners are confronted with so much difference; they must re-evaluate everything they have ever known. Most of the identity change comes from them having to adopt new ways of being in the new environment. It also stems from working through what they have always known to be true and identifying inconsistencies, idiosyncrasies, myths, and so forth attached to their cultural values, beliefs, attitudes, and behaviors. Notably, if the first sojourn happens in a culture </w:t>
      </w:r>
      <w:proofErr w:type="gramStart"/>
      <w:r>
        <w:rPr>
          <w:rFonts w:ascii="Times New Roman" w:hAnsi="Times New Roman" w:cs="Times New Roman"/>
        </w:rPr>
        <w:t>similar to</w:t>
      </w:r>
      <w:proofErr w:type="gramEnd"/>
      <w:r>
        <w:rPr>
          <w:rFonts w:ascii="Times New Roman" w:hAnsi="Times New Roman" w:cs="Times New Roman"/>
        </w:rPr>
        <w:t xml:space="preserve"> that of the sojourner, the degree of identity transformation may not be as vast. However, </w:t>
      </w:r>
      <w:r w:rsidR="00DF1E21">
        <w:rPr>
          <w:rFonts w:ascii="Times New Roman" w:hAnsi="Times New Roman" w:cs="Times New Roman"/>
        </w:rPr>
        <w:t xml:space="preserve">I contend </w:t>
      </w:r>
      <w:r>
        <w:rPr>
          <w:rFonts w:ascii="Times New Roman" w:hAnsi="Times New Roman" w:cs="Times New Roman"/>
        </w:rPr>
        <w:t xml:space="preserve">it will still entail more change compared to the transformation that occurs in the second country of sojourn because it would still be the </w:t>
      </w:r>
      <w:proofErr w:type="gramStart"/>
      <w:r>
        <w:rPr>
          <w:rFonts w:ascii="Times New Roman" w:hAnsi="Times New Roman" w:cs="Times New Roman"/>
        </w:rPr>
        <w:t>first time</w:t>
      </w:r>
      <w:proofErr w:type="gramEnd"/>
      <w:r>
        <w:rPr>
          <w:rFonts w:ascii="Times New Roman" w:hAnsi="Times New Roman" w:cs="Times New Roman"/>
        </w:rPr>
        <w:t xml:space="preserve"> sojourners live away from their social networks, support systems, and everything they know. The change will come from rebuilding those systems in the new environment and, thus, acquiescing to the influe</w:t>
      </w:r>
      <w:r w:rsidRPr="00CB5A63">
        <w:rPr>
          <w:rFonts w:ascii="Times New Roman" w:hAnsi="Times New Roman" w:cs="Times New Roman"/>
          <w:color w:val="000000" w:themeColor="text1"/>
        </w:rPr>
        <w:t xml:space="preserve">nce of those in the new environment. The second sojourn leads to minimal identity change, especially if the CCA experience quality is low. Participants equated the quality of the experience with how welcoming the culture was, how sojourners were treated, and how safe and secure they felt in the new environment. </w:t>
      </w:r>
    </w:p>
    <w:p w14:paraId="71F19363" w14:textId="58A05732" w:rsidR="00DF1E21" w:rsidRPr="00F35B6D" w:rsidRDefault="007B309F" w:rsidP="00DF1E21">
      <w:pPr>
        <w:spacing w:line="480" w:lineRule="auto"/>
        <w:ind w:firstLine="720"/>
        <w:rPr>
          <w:rFonts w:ascii="Times New Roman" w:hAnsi="Times New Roman" w:cs="Times New Roman"/>
          <w:color w:val="7030A0"/>
        </w:rPr>
      </w:pPr>
      <w:r w:rsidRPr="00CB5A63">
        <w:rPr>
          <w:rFonts w:ascii="Times New Roman" w:hAnsi="Times New Roman" w:cs="Times New Roman"/>
          <w:color w:val="000000" w:themeColor="text1"/>
        </w:rPr>
        <w:t xml:space="preserve">The four main areas of comparison presented above are not exhaustive. A different group of sojourners who have undergone multiple adaptation may indicate other areas of saliency. However, these initial findings show that there are differences between two consecutive sojourns that warrant further consideration in research on CCA. These findings also add to the current body of work on CCA. </w:t>
      </w:r>
      <w:r w:rsidR="00F605B1">
        <w:rPr>
          <w:rFonts w:ascii="Times New Roman" w:hAnsi="Times New Roman" w:cs="Times New Roman"/>
          <w:color w:val="000000" w:themeColor="text1"/>
        </w:rPr>
        <w:t>I</w:t>
      </w:r>
      <w:r w:rsidRPr="00CB5A63">
        <w:rPr>
          <w:rFonts w:ascii="Times New Roman" w:hAnsi="Times New Roman" w:cs="Times New Roman"/>
          <w:color w:val="000000" w:themeColor="text1"/>
        </w:rPr>
        <w:t xml:space="preserve">ntercultural communication scholars have written extensively about the </w:t>
      </w:r>
      <w:r w:rsidRPr="00CB5A63">
        <w:rPr>
          <w:rFonts w:ascii="Times New Roman" w:hAnsi="Times New Roman" w:cs="Times New Roman"/>
          <w:color w:val="000000" w:themeColor="text1"/>
        </w:rPr>
        <w:lastRenderedPageBreak/>
        <w:t xml:space="preserve">CCA experience; most of what is known about the experience was present in the dissertation findings as well. </w:t>
      </w:r>
      <w:r w:rsidR="00F35B6D" w:rsidRPr="00CB5A63">
        <w:rPr>
          <w:rFonts w:ascii="Times New Roman" w:hAnsi="Times New Roman" w:cs="Times New Roman"/>
          <w:color w:val="000000" w:themeColor="text1"/>
        </w:rPr>
        <w:t>This bodes well for CCA research. Nevertheless, t</w:t>
      </w:r>
      <w:r w:rsidRPr="00CB5A63">
        <w:rPr>
          <w:rFonts w:ascii="Times New Roman" w:hAnsi="Times New Roman" w:cs="Times New Roman"/>
          <w:color w:val="000000" w:themeColor="text1"/>
        </w:rPr>
        <w:t>he findings</w:t>
      </w:r>
      <w:r w:rsidR="00DF1E21" w:rsidRPr="00CB5A63">
        <w:rPr>
          <w:rFonts w:ascii="Times New Roman" w:hAnsi="Times New Roman" w:cs="Times New Roman"/>
          <w:color w:val="000000" w:themeColor="text1"/>
        </w:rPr>
        <w:t xml:space="preserve"> of this dissertation</w:t>
      </w:r>
      <w:r w:rsidR="00F35B6D" w:rsidRPr="00CB5A63">
        <w:rPr>
          <w:rFonts w:ascii="Times New Roman" w:hAnsi="Times New Roman" w:cs="Times New Roman"/>
          <w:color w:val="000000" w:themeColor="text1"/>
        </w:rPr>
        <w:t xml:space="preserve"> </w:t>
      </w:r>
      <w:r w:rsidRPr="00CB5A63">
        <w:rPr>
          <w:rFonts w:ascii="Times New Roman" w:hAnsi="Times New Roman" w:cs="Times New Roman"/>
          <w:color w:val="000000" w:themeColor="text1"/>
        </w:rPr>
        <w:t xml:space="preserve">introduced a new idea, the concept of multiple adaptation, and provided relevant comparisons between two sojourn experiences that happen within a short period of time from each other. </w:t>
      </w:r>
      <w:r w:rsidR="00F35B6D" w:rsidRPr="00CB5A63">
        <w:rPr>
          <w:rFonts w:ascii="Times New Roman" w:hAnsi="Times New Roman" w:cs="Times New Roman"/>
          <w:color w:val="000000" w:themeColor="text1"/>
        </w:rPr>
        <w:t xml:space="preserve">The idea of multiple </w:t>
      </w:r>
      <w:proofErr w:type="gramStart"/>
      <w:r w:rsidR="00F35B6D" w:rsidRPr="00CB5A63">
        <w:rPr>
          <w:rFonts w:ascii="Times New Roman" w:hAnsi="Times New Roman" w:cs="Times New Roman"/>
          <w:color w:val="000000" w:themeColor="text1"/>
        </w:rPr>
        <w:t>adaption</w:t>
      </w:r>
      <w:proofErr w:type="gramEnd"/>
      <w:r w:rsidR="00F35B6D" w:rsidRPr="00CB5A63">
        <w:rPr>
          <w:rFonts w:ascii="Times New Roman" w:hAnsi="Times New Roman" w:cs="Times New Roman"/>
          <w:color w:val="000000" w:themeColor="text1"/>
        </w:rPr>
        <w:t xml:space="preserve"> </w:t>
      </w:r>
      <w:r w:rsidR="000B4C2B" w:rsidRPr="00CB5A63">
        <w:rPr>
          <w:rFonts w:ascii="Times New Roman" w:hAnsi="Times New Roman" w:cs="Times New Roman"/>
          <w:color w:val="000000" w:themeColor="text1"/>
        </w:rPr>
        <w:t>has</w:t>
      </w:r>
      <w:r w:rsidR="00F35B6D" w:rsidRPr="00CB5A63">
        <w:rPr>
          <w:rFonts w:ascii="Times New Roman" w:hAnsi="Times New Roman" w:cs="Times New Roman"/>
          <w:color w:val="000000" w:themeColor="text1"/>
        </w:rPr>
        <w:t xml:space="preserve"> implications for other areas of adaptation research as well. Not only does</w:t>
      </w:r>
      <w:r w:rsidR="00DF1E21" w:rsidRPr="00CB5A63">
        <w:rPr>
          <w:rFonts w:ascii="Times New Roman" w:hAnsi="Times New Roman" w:cs="Times New Roman"/>
          <w:color w:val="000000" w:themeColor="text1"/>
        </w:rPr>
        <w:t xml:space="preserve"> it</w:t>
      </w:r>
      <w:r w:rsidR="00F35B6D" w:rsidRPr="00CB5A63">
        <w:rPr>
          <w:rFonts w:ascii="Times New Roman" w:hAnsi="Times New Roman" w:cs="Times New Roman"/>
          <w:color w:val="000000" w:themeColor="text1"/>
        </w:rPr>
        <w:t xml:space="preserve"> impact our understanding of identity change, </w:t>
      </w:r>
      <w:r w:rsidR="00CB5A63" w:rsidRPr="00CB5A63">
        <w:rPr>
          <w:rFonts w:ascii="Times New Roman" w:hAnsi="Times New Roman" w:cs="Times New Roman"/>
          <w:color w:val="000000" w:themeColor="text1"/>
        </w:rPr>
        <w:t>but it</w:t>
      </w:r>
      <w:r w:rsidR="00F35B6D" w:rsidRPr="00CB5A63">
        <w:rPr>
          <w:rFonts w:ascii="Times New Roman" w:hAnsi="Times New Roman" w:cs="Times New Roman"/>
          <w:color w:val="000000" w:themeColor="text1"/>
        </w:rPr>
        <w:t xml:space="preserve"> also impacts factors investigated under CCA such as anxiety/uncertainty management in new environments, cultural schemas developed </w:t>
      </w:r>
      <w:proofErr w:type="gramStart"/>
      <w:r w:rsidR="00F35B6D" w:rsidRPr="00CB5A63">
        <w:rPr>
          <w:rFonts w:ascii="Times New Roman" w:hAnsi="Times New Roman" w:cs="Times New Roman"/>
          <w:color w:val="000000" w:themeColor="text1"/>
        </w:rPr>
        <w:t>as a result of</w:t>
      </w:r>
      <w:proofErr w:type="gramEnd"/>
      <w:r w:rsidR="00F35B6D" w:rsidRPr="00CB5A63">
        <w:rPr>
          <w:rFonts w:ascii="Times New Roman" w:hAnsi="Times New Roman" w:cs="Times New Roman"/>
          <w:color w:val="000000" w:themeColor="text1"/>
        </w:rPr>
        <w:t xml:space="preserve"> </w:t>
      </w:r>
      <w:r w:rsidR="00F605B1">
        <w:rPr>
          <w:rFonts w:ascii="Times New Roman" w:hAnsi="Times New Roman" w:cs="Times New Roman"/>
          <w:color w:val="000000" w:themeColor="text1"/>
        </w:rPr>
        <w:t>such</w:t>
      </w:r>
      <w:r w:rsidR="00F35B6D" w:rsidRPr="00CB5A63">
        <w:rPr>
          <w:rFonts w:ascii="Times New Roman" w:hAnsi="Times New Roman" w:cs="Times New Roman"/>
          <w:color w:val="000000" w:themeColor="text1"/>
        </w:rPr>
        <w:t xml:space="preserve"> experiences, re-entry research, </w:t>
      </w:r>
      <w:r w:rsidR="00DF1E21" w:rsidRPr="00CB5A63">
        <w:rPr>
          <w:rFonts w:ascii="Times New Roman" w:hAnsi="Times New Roman" w:cs="Times New Roman"/>
          <w:color w:val="000000" w:themeColor="text1"/>
        </w:rPr>
        <w:t xml:space="preserve">social and </w:t>
      </w:r>
      <w:r w:rsidR="00F35B6D" w:rsidRPr="00CB5A63">
        <w:rPr>
          <w:rFonts w:ascii="Times New Roman" w:hAnsi="Times New Roman" w:cs="Times New Roman"/>
          <w:color w:val="000000" w:themeColor="text1"/>
        </w:rPr>
        <w:t>intimate relationships</w:t>
      </w:r>
      <w:r w:rsidR="00DF1E21" w:rsidRPr="00CB5A63">
        <w:rPr>
          <w:rFonts w:ascii="Times New Roman" w:hAnsi="Times New Roman" w:cs="Times New Roman"/>
          <w:color w:val="000000" w:themeColor="text1"/>
        </w:rPr>
        <w:t>,</w:t>
      </w:r>
      <w:r w:rsidR="00F35B6D" w:rsidRPr="00CB5A63">
        <w:rPr>
          <w:rFonts w:ascii="Times New Roman" w:hAnsi="Times New Roman" w:cs="Times New Roman"/>
          <w:color w:val="000000" w:themeColor="text1"/>
        </w:rPr>
        <w:t xml:space="preserve"> and so forth. </w:t>
      </w:r>
      <w:r w:rsidR="00F605B1" w:rsidRPr="00CB5A63">
        <w:rPr>
          <w:rFonts w:ascii="Times New Roman" w:hAnsi="Times New Roman" w:cs="Times New Roman"/>
          <w:color w:val="000000" w:themeColor="text1"/>
        </w:rPr>
        <w:t>All</w:t>
      </w:r>
      <w:r w:rsidR="00CF527D" w:rsidRPr="00CB5A63">
        <w:rPr>
          <w:rFonts w:ascii="Times New Roman" w:hAnsi="Times New Roman" w:cs="Times New Roman"/>
          <w:color w:val="000000" w:themeColor="text1"/>
        </w:rPr>
        <w:t xml:space="preserve"> these factors have only been examined as </w:t>
      </w:r>
      <w:r w:rsidR="00CB5A63" w:rsidRPr="00CB5A63">
        <w:rPr>
          <w:rFonts w:ascii="Times New Roman" w:hAnsi="Times New Roman" w:cs="Times New Roman"/>
          <w:color w:val="000000" w:themeColor="text1"/>
        </w:rPr>
        <w:t>they</w:t>
      </w:r>
      <w:r w:rsidR="00CF527D" w:rsidRPr="00CB5A63">
        <w:rPr>
          <w:rFonts w:ascii="Times New Roman" w:hAnsi="Times New Roman" w:cs="Times New Roman"/>
          <w:color w:val="000000" w:themeColor="text1"/>
        </w:rPr>
        <w:t xml:space="preserve"> </w:t>
      </w:r>
      <w:r w:rsidR="00CB5A63" w:rsidRPr="00CB5A63">
        <w:rPr>
          <w:rFonts w:ascii="Times New Roman" w:hAnsi="Times New Roman" w:cs="Times New Roman"/>
          <w:color w:val="000000" w:themeColor="text1"/>
        </w:rPr>
        <w:t>pertain</w:t>
      </w:r>
      <w:r w:rsidR="00CF527D" w:rsidRPr="00CB5A63">
        <w:rPr>
          <w:rFonts w:ascii="Times New Roman" w:hAnsi="Times New Roman" w:cs="Times New Roman"/>
          <w:color w:val="000000" w:themeColor="text1"/>
        </w:rPr>
        <w:t xml:space="preserve"> to one sojourn. Nothing is known about the alternative, multiple sojourns</w:t>
      </w:r>
      <w:r w:rsidR="000B4C2B" w:rsidRPr="00CB5A63">
        <w:rPr>
          <w:rFonts w:ascii="Times New Roman" w:hAnsi="Times New Roman" w:cs="Times New Roman"/>
          <w:color w:val="000000" w:themeColor="text1"/>
        </w:rPr>
        <w:t xml:space="preserve">, </w:t>
      </w:r>
      <w:r w:rsidR="00CF527D" w:rsidRPr="00CB5A63">
        <w:rPr>
          <w:rFonts w:ascii="Times New Roman" w:hAnsi="Times New Roman" w:cs="Times New Roman"/>
          <w:color w:val="000000" w:themeColor="text1"/>
        </w:rPr>
        <w:t xml:space="preserve">and multiple adaptation. </w:t>
      </w:r>
      <w:r w:rsidR="00F35B6D" w:rsidRPr="00CB5A63">
        <w:rPr>
          <w:rFonts w:ascii="Times New Roman" w:hAnsi="Times New Roman" w:cs="Times New Roman"/>
          <w:color w:val="000000" w:themeColor="text1"/>
        </w:rPr>
        <w:t xml:space="preserve">Furthermore, </w:t>
      </w:r>
      <w:r w:rsidR="00CF527D" w:rsidRPr="00CB5A63">
        <w:rPr>
          <w:rFonts w:ascii="Times New Roman" w:hAnsi="Times New Roman" w:cs="Times New Roman"/>
          <w:color w:val="000000" w:themeColor="text1"/>
        </w:rPr>
        <w:t>th</w:t>
      </w:r>
      <w:r w:rsidR="00F605B1">
        <w:rPr>
          <w:rFonts w:ascii="Times New Roman" w:hAnsi="Times New Roman" w:cs="Times New Roman"/>
          <w:color w:val="000000" w:themeColor="text1"/>
        </w:rPr>
        <w:t>is dissertation’s</w:t>
      </w:r>
      <w:r w:rsidR="00CF527D" w:rsidRPr="00CB5A63">
        <w:rPr>
          <w:rFonts w:ascii="Times New Roman" w:hAnsi="Times New Roman" w:cs="Times New Roman"/>
          <w:color w:val="000000" w:themeColor="text1"/>
        </w:rPr>
        <w:t xml:space="preserve"> findings</w:t>
      </w:r>
      <w:r w:rsidR="00F35B6D" w:rsidRPr="00CB5A63">
        <w:rPr>
          <w:rFonts w:ascii="Times New Roman" w:hAnsi="Times New Roman" w:cs="Times New Roman"/>
          <w:color w:val="000000" w:themeColor="text1"/>
        </w:rPr>
        <w:t xml:space="preserve"> pointed out regional adaptation along with multiple adaptation. Descriptive models view the acculturation experience as uniform (Sussman, 2000), meaning</w:t>
      </w:r>
      <w:r w:rsidR="00CB5A63" w:rsidRPr="00CB5A63">
        <w:rPr>
          <w:rFonts w:ascii="Times New Roman" w:hAnsi="Times New Roman" w:cs="Times New Roman"/>
          <w:color w:val="000000" w:themeColor="text1"/>
        </w:rPr>
        <w:t xml:space="preserve"> that</w:t>
      </w:r>
      <w:r w:rsidR="00F35B6D" w:rsidRPr="00CB5A63">
        <w:rPr>
          <w:rFonts w:ascii="Times New Roman" w:hAnsi="Times New Roman" w:cs="Times New Roman"/>
          <w:color w:val="000000" w:themeColor="text1"/>
        </w:rPr>
        <w:t xml:space="preserve"> acculturation </w:t>
      </w:r>
      <w:r w:rsidR="00CB5A63" w:rsidRPr="00CB5A63">
        <w:rPr>
          <w:rFonts w:ascii="Times New Roman" w:hAnsi="Times New Roman" w:cs="Times New Roman"/>
          <w:color w:val="000000" w:themeColor="text1"/>
        </w:rPr>
        <w:t xml:space="preserve">is expected to </w:t>
      </w:r>
      <w:r w:rsidR="00F35B6D" w:rsidRPr="00CB5A63">
        <w:rPr>
          <w:rFonts w:ascii="Times New Roman" w:hAnsi="Times New Roman" w:cs="Times New Roman"/>
          <w:color w:val="000000" w:themeColor="text1"/>
        </w:rPr>
        <w:t xml:space="preserve">follow a certain pattern (i.e., variants of the same process) in a new environment, framing these acculturation processes as equivalent. Yet, doing so lacks consideration </w:t>
      </w:r>
      <w:r w:rsidR="00CB5A63" w:rsidRPr="00CB5A63">
        <w:rPr>
          <w:rFonts w:ascii="Times New Roman" w:hAnsi="Times New Roman" w:cs="Times New Roman"/>
          <w:color w:val="000000" w:themeColor="text1"/>
        </w:rPr>
        <w:t>of</w:t>
      </w:r>
      <w:r w:rsidR="00F35B6D" w:rsidRPr="00CB5A63">
        <w:rPr>
          <w:rFonts w:ascii="Times New Roman" w:hAnsi="Times New Roman" w:cs="Times New Roman"/>
          <w:color w:val="000000" w:themeColor="text1"/>
        </w:rPr>
        <w:t xml:space="preserve"> variation</w:t>
      </w:r>
      <w:r w:rsidR="00CB5A63" w:rsidRPr="00CB5A63">
        <w:rPr>
          <w:rFonts w:ascii="Times New Roman" w:hAnsi="Times New Roman" w:cs="Times New Roman"/>
          <w:color w:val="000000" w:themeColor="text1"/>
        </w:rPr>
        <w:t>s</w:t>
      </w:r>
      <w:r w:rsidR="00F35B6D" w:rsidRPr="00CB5A63">
        <w:rPr>
          <w:rFonts w:ascii="Times New Roman" w:hAnsi="Times New Roman" w:cs="Times New Roman"/>
          <w:color w:val="000000" w:themeColor="text1"/>
        </w:rPr>
        <w:t xml:space="preserve"> </w:t>
      </w:r>
      <w:r w:rsidR="00CB5A63" w:rsidRPr="00CB5A63">
        <w:rPr>
          <w:rFonts w:ascii="Times New Roman" w:hAnsi="Times New Roman" w:cs="Times New Roman"/>
          <w:color w:val="000000" w:themeColor="text1"/>
        </w:rPr>
        <w:t>in</w:t>
      </w:r>
      <w:r w:rsidR="00F35B6D" w:rsidRPr="00CB5A63">
        <w:rPr>
          <w:rFonts w:ascii="Times New Roman" w:hAnsi="Times New Roman" w:cs="Times New Roman"/>
          <w:color w:val="000000" w:themeColor="text1"/>
        </w:rPr>
        <w:t xml:space="preserve"> the experience based on regional differences (within country variation)</w:t>
      </w:r>
      <w:r w:rsidR="00F605B1">
        <w:rPr>
          <w:rFonts w:ascii="Times New Roman" w:hAnsi="Times New Roman" w:cs="Times New Roman"/>
          <w:color w:val="000000" w:themeColor="text1"/>
        </w:rPr>
        <w:t>;</w:t>
      </w:r>
      <w:r w:rsidR="00770E9F">
        <w:rPr>
          <w:rFonts w:ascii="Times New Roman" w:hAnsi="Times New Roman" w:cs="Times New Roman"/>
          <w:color w:val="000000" w:themeColor="text1"/>
        </w:rPr>
        <w:t xml:space="preserve"> i</w:t>
      </w:r>
      <w:r w:rsidR="00F35B6D" w:rsidRPr="00CB5A63">
        <w:rPr>
          <w:rFonts w:ascii="Times New Roman" w:hAnsi="Times New Roman" w:cs="Times New Roman"/>
          <w:color w:val="000000" w:themeColor="text1"/>
        </w:rPr>
        <w:t>n other words</w:t>
      </w:r>
      <w:r w:rsidR="00F35B6D" w:rsidRPr="00F35B6D">
        <w:rPr>
          <w:rFonts w:ascii="Times New Roman" w:hAnsi="Times New Roman" w:cs="Times New Roman"/>
          <w:color w:val="7030A0"/>
        </w:rPr>
        <w:t xml:space="preserve">, </w:t>
      </w:r>
      <w:r w:rsidR="00770E9F" w:rsidRPr="00770E9F">
        <w:rPr>
          <w:rFonts w:ascii="Times New Roman" w:hAnsi="Times New Roman" w:cs="Times New Roman"/>
        </w:rPr>
        <w:t xml:space="preserve">consideration of variance in </w:t>
      </w:r>
      <w:r w:rsidR="00F35B6D" w:rsidRPr="00770E9F">
        <w:rPr>
          <w:rFonts w:ascii="Times New Roman" w:hAnsi="Times New Roman" w:cs="Times New Roman"/>
        </w:rPr>
        <w:t xml:space="preserve">the response to changing environments and sociocultural contexts (Sussman, 2000). </w:t>
      </w:r>
      <w:r w:rsidR="00F35B6D" w:rsidRPr="00CB5A63">
        <w:rPr>
          <w:rFonts w:ascii="Times New Roman" w:hAnsi="Times New Roman" w:cs="Times New Roman"/>
          <w:color w:val="000000" w:themeColor="text1"/>
        </w:rPr>
        <w:t>Admittedly, host conformity pressure, host receptivity, and immigration policies have been part of the adaptation literature (Berry, 1997; Y.</w:t>
      </w:r>
      <w:r w:rsidR="00CB5A63" w:rsidRPr="00CB5A63">
        <w:rPr>
          <w:rFonts w:ascii="Times New Roman" w:hAnsi="Times New Roman" w:cs="Times New Roman"/>
          <w:color w:val="000000" w:themeColor="text1"/>
        </w:rPr>
        <w:t xml:space="preserve"> </w:t>
      </w:r>
      <w:r w:rsidR="00F35B6D" w:rsidRPr="00CB5A63">
        <w:rPr>
          <w:rFonts w:ascii="Times New Roman" w:hAnsi="Times New Roman" w:cs="Times New Roman"/>
          <w:color w:val="000000" w:themeColor="text1"/>
        </w:rPr>
        <w:t xml:space="preserve">Y. Kim, 2005). However, regional stances on these factors have not been centered in the discussion. </w:t>
      </w:r>
      <w:r w:rsidRPr="00CB5A63">
        <w:rPr>
          <w:rFonts w:ascii="Times New Roman" w:hAnsi="Times New Roman" w:cs="Times New Roman"/>
          <w:color w:val="000000" w:themeColor="text1"/>
        </w:rPr>
        <w:t xml:space="preserve">This dissertation highlights </w:t>
      </w:r>
      <w:r w:rsidR="00CF527D" w:rsidRPr="00CB5A63">
        <w:rPr>
          <w:rFonts w:ascii="Times New Roman" w:hAnsi="Times New Roman" w:cs="Times New Roman"/>
          <w:color w:val="000000" w:themeColor="text1"/>
        </w:rPr>
        <w:t>multiple adaptation and a subset of regional adaptation to</w:t>
      </w:r>
      <w:r w:rsidRPr="00CB5A63">
        <w:rPr>
          <w:rFonts w:ascii="Times New Roman" w:hAnsi="Times New Roman" w:cs="Times New Roman"/>
          <w:color w:val="000000" w:themeColor="text1"/>
        </w:rPr>
        <w:t xml:space="preserve"> inform</w:t>
      </w:r>
      <w:r w:rsidR="00CF527D" w:rsidRPr="00CB5A63">
        <w:rPr>
          <w:rFonts w:ascii="Times New Roman" w:hAnsi="Times New Roman" w:cs="Times New Roman"/>
          <w:color w:val="000000" w:themeColor="text1"/>
        </w:rPr>
        <w:t xml:space="preserve"> and add to</w:t>
      </w:r>
      <w:r w:rsidRPr="00CB5A63">
        <w:rPr>
          <w:rFonts w:ascii="Times New Roman" w:hAnsi="Times New Roman" w:cs="Times New Roman"/>
          <w:color w:val="000000" w:themeColor="text1"/>
        </w:rPr>
        <w:t xml:space="preserve"> CCA literature and, specifically, adaptation patterns</w:t>
      </w:r>
      <w:r w:rsidRPr="00F35B6D">
        <w:rPr>
          <w:rFonts w:ascii="Times New Roman" w:hAnsi="Times New Roman" w:cs="Times New Roman"/>
          <w:color w:val="7030A0"/>
        </w:rPr>
        <w:t>.</w:t>
      </w:r>
      <w:r w:rsidR="00DF1E21">
        <w:rPr>
          <w:rFonts w:ascii="Times New Roman" w:hAnsi="Times New Roman" w:cs="Times New Roman"/>
          <w:color w:val="7030A0"/>
        </w:rPr>
        <w:t xml:space="preserve"> </w:t>
      </w:r>
      <w:r w:rsidR="00DF1E21" w:rsidRPr="00CB5A63">
        <w:rPr>
          <w:rFonts w:ascii="Times New Roman" w:hAnsi="Times New Roman" w:cs="Times New Roman"/>
          <w:color w:val="000000" w:themeColor="text1"/>
        </w:rPr>
        <w:t xml:space="preserve">Valued attention should be </w:t>
      </w:r>
      <w:r w:rsidR="00CB5A63" w:rsidRPr="00CB5A63">
        <w:rPr>
          <w:rFonts w:ascii="Times New Roman" w:hAnsi="Times New Roman" w:cs="Times New Roman"/>
          <w:color w:val="000000" w:themeColor="text1"/>
        </w:rPr>
        <w:t>accorded</w:t>
      </w:r>
      <w:r w:rsidR="00DF1E21" w:rsidRPr="00CB5A63">
        <w:rPr>
          <w:rFonts w:ascii="Times New Roman" w:hAnsi="Times New Roman" w:cs="Times New Roman"/>
          <w:color w:val="000000" w:themeColor="text1"/>
        </w:rPr>
        <w:t xml:space="preserve"> to these new patterns of adaptation so that current knowledge o</w:t>
      </w:r>
      <w:r w:rsidR="00CB5A63" w:rsidRPr="00CB5A63">
        <w:rPr>
          <w:rFonts w:ascii="Times New Roman" w:hAnsi="Times New Roman" w:cs="Times New Roman"/>
          <w:color w:val="000000" w:themeColor="text1"/>
        </w:rPr>
        <w:t>f</w:t>
      </w:r>
      <w:r w:rsidR="00DF1E21" w:rsidRPr="00CB5A63">
        <w:rPr>
          <w:rFonts w:ascii="Times New Roman" w:hAnsi="Times New Roman" w:cs="Times New Roman"/>
          <w:color w:val="000000" w:themeColor="text1"/>
        </w:rPr>
        <w:t xml:space="preserve"> CCA can be expanded to include these new variations. </w:t>
      </w:r>
      <w:r w:rsidR="00DF1E21" w:rsidRPr="00AD651F">
        <w:rPr>
          <w:rFonts w:ascii="Times New Roman" w:hAnsi="Times New Roman" w:cs="Times New Roman"/>
        </w:rPr>
        <w:t xml:space="preserve">The findings of this dissertation align </w:t>
      </w:r>
      <w:r w:rsidR="00DF1E21" w:rsidRPr="00AD651F">
        <w:rPr>
          <w:rFonts w:ascii="Times New Roman" w:hAnsi="Times New Roman" w:cs="Times New Roman"/>
        </w:rPr>
        <w:lastRenderedPageBreak/>
        <w:t>with past CCA research, but</w:t>
      </w:r>
      <w:r w:rsidR="00F605B1">
        <w:rPr>
          <w:rFonts w:ascii="Times New Roman" w:hAnsi="Times New Roman" w:cs="Times New Roman"/>
        </w:rPr>
        <w:t>,</w:t>
      </w:r>
      <w:r w:rsidR="00DF1E21" w:rsidRPr="00AD651F">
        <w:rPr>
          <w:rFonts w:ascii="Times New Roman" w:hAnsi="Times New Roman" w:cs="Times New Roman"/>
        </w:rPr>
        <w:t xml:space="preserve"> at the same time</w:t>
      </w:r>
      <w:r w:rsidR="00F605B1">
        <w:rPr>
          <w:rFonts w:ascii="Times New Roman" w:hAnsi="Times New Roman" w:cs="Times New Roman"/>
        </w:rPr>
        <w:t>,</w:t>
      </w:r>
      <w:r w:rsidR="00DF1E21" w:rsidRPr="00AD651F">
        <w:rPr>
          <w:rFonts w:ascii="Times New Roman" w:hAnsi="Times New Roman" w:cs="Times New Roman"/>
        </w:rPr>
        <w:t xml:space="preserve"> offer a fresh perspective on a familiar phenomenon and provide </w:t>
      </w:r>
      <w:r w:rsidR="00AD651F" w:rsidRPr="00AD651F">
        <w:rPr>
          <w:rFonts w:ascii="Times New Roman" w:hAnsi="Times New Roman" w:cs="Times New Roman"/>
        </w:rPr>
        <w:t>a new understanding of adaptation patterns.</w:t>
      </w:r>
    </w:p>
    <w:p w14:paraId="19482355" w14:textId="77777777" w:rsidR="007B309F" w:rsidRPr="00293CA2" w:rsidRDefault="007B309F" w:rsidP="007B309F">
      <w:pPr>
        <w:spacing w:line="480" w:lineRule="auto"/>
        <w:rPr>
          <w:rFonts w:ascii="Times New Roman" w:hAnsi="Times New Roman" w:cs="Times New Roman"/>
          <w:b/>
          <w:bCs/>
        </w:rPr>
      </w:pPr>
      <w:r w:rsidRPr="00293CA2">
        <w:rPr>
          <w:rFonts w:ascii="Times New Roman" w:hAnsi="Times New Roman" w:cs="Times New Roman"/>
          <w:b/>
          <w:bCs/>
        </w:rPr>
        <w:t>Multicultural Identity Development</w:t>
      </w:r>
    </w:p>
    <w:p w14:paraId="7F802B79" w14:textId="77777777" w:rsidR="007B309F" w:rsidRDefault="007B309F" w:rsidP="007B309F">
      <w:pPr>
        <w:spacing w:line="480" w:lineRule="auto"/>
        <w:rPr>
          <w:rFonts w:ascii="Times New Roman" w:hAnsi="Times New Roman" w:cs="Times New Roman"/>
        </w:rPr>
      </w:pPr>
      <w:r>
        <w:rPr>
          <w:rFonts w:ascii="Times New Roman" w:hAnsi="Times New Roman" w:cs="Times New Roman"/>
        </w:rPr>
        <w:tab/>
        <w:t>The findings of this dissertation also answered two additional research questions. These questions are closely linked as they describe the communicative events that shape multicultural identity development and how multicultural identity is enacted in communication practices. Communicative events such as fellowship with others, classroom discussions, CAS, heated debates, language learning, and practicing different cultural traditions and rituals helped shape the development of participants’ multicultural identity through daily interactions with actors in their environment. Communication practices such as having diverse social networks, fostering diversity, possessing global awareness, and enacting communication competence in interactions showcased the characteristics of participants’ multicultural identity. Importantly, these two components (communicative events and communication practices) aided in the conceptualization of the proposed CMMID that this dissertation advanced.</w:t>
      </w:r>
    </w:p>
    <w:p w14:paraId="75CF1C0F" w14:textId="191CDDAF" w:rsidR="006C2FDC" w:rsidRDefault="007B309F" w:rsidP="007B309F">
      <w:pPr>
        <w:spacing w:line="480" w:lineRule="auto"/>
        <w:ind w:firstLine="720"/>
        <w:rPr>
          <w:rFonts w:ascii="Times New Roman" w:hAnsi="Times New Roman" w:cs="Times New Roman"/>
          <w:color w:val="7030A0"/>
        </w:rPr>
      </w:pPr>
      <w:r>
        <w:rPr>
          <w:rFonts w:ascii="Times New Roman" w:hAnsi="Times New Roman" w:cs="Times New Roman"/>
        </w:rPr>
        <w:t>First, the communicative events revealed provided an understanding of the role communication plays in shaping a multicultural identity. Communication is a transactional endeavor, which means there is immense co-creating of meaning during interactions. The transactio</w:t>
      </w:r>
      <w:r w:rsidRPr="00F12408">
        <w:rPr>
          <w:rFonts w:ascii="Times New Roman" w:hAnsi="Times New Roman" w:cs="Times New Roman"/>
        </w:rPr>
        <w:t>nal nature of communication also means individuals’ identities are asserted, defined, modified, challenged, and/or supported in interactions (</w:t>
      </w:r>
      <w:r w:rsidR="00BE1351" w:rsidRPr="00F12408">
        <w:rPr>
          <w:rFonts w:ascii="Times New Roman" w:hAnsi="Times New Roman" w:cs="Times New Roman"/>
        </w:rPr>
        <w:t>Hecht et al.</w:t>
      </w:r>
      <w:r w:rsidR="00F94722" w:rsidRPr="00F12408">
        <w:rPr>
          <w:rFonts w:ascii="Times New Roman" w:hAnsi="Times New Roman" w:cs="Times New Roman"/>
        </w:rPr>
        <w:t>,</w:t>
      </w:r>
      <w:r w:rsidR="00BE1351" w:rsidRPr="00F12408">
        <w:rPr>
          <w:rFonts w:ascii="Times New Roman" w:hAnsi="Times New Roman" w:cs="Times New Roman"/>
        </w:rPr>
        <w:t xml:space="preserve"> 2005; </w:t>
      </w:r>
      <w:r w:rsidRPr="00F12408">
        <w:rPr>
          <w:rFonts w:ascii="Times New Roman" w:hAnsi="Times New Roman" w:cs="Times New Roman"/>
        </w:rPr>
        <w:t xml:space="preserve">Ting-Toomey, 2005). Findings confirmed that these transactional interactions facilitated mutual identity change within sojourners. As K. Hall (1999) notes, there is no identity before discourse, which emphasizes that identity is discursively constructed and reconstructed. This idea was reflected in participants’ narratives, supporting the notion of no pre-discursive identity (K. Hall, 1999). </w:t>
      </w:r>
      <w:r w:rsidR="00320AF0" w:rsidRPr="00F12408">
        <w:rPr>
          <w:rFonts w:ascii="Times New Roman" w:hAnsi="Times New Roman" w:cs="Times New Roman"/>
        </w:rPr>
        <w:t xml:space="preserve">The </w:t>
      </w:r>
      <w:r w:rsidR="00320AF0" w:rsidRPr="00F12408">
        <w:rPr>
          <w:rFonts w:ascii="Times New Roman" w:hAnsi="Times New Roman" w:cs="Times New Roman"/>
        </w:rPr>
        <w:lastRenderedPageBreak/>
        <w:t>communication theory of identity (CTI; H</w:t>
      </w:r>
      <w:r w:rsidR="00163A64" w:rsidRPr="00F12408">
        <w:rPr>
          <w:rFonts w:ascii="Times New Roman" w:hAnsi="Times New Roman" w:cs="Times New Roman"/>
        </w:rPr>
        <w:t>echt et al.</w:t>
      </w:r>
      <w:r w:rsidR="00320AF0" w:rsidRPr="00F12408">
        <w:rPr>
          <w:rFonts w:ascii="Times New Roman" w:hAnsi="Times New Roman" w:cs="Times New Roman"/>
        </w:rPr>
        <w:t xml:space="preserve">, </w:t>
      </w:r>
      <w:r w:rsidR="00163A64" w:rsidRPr="00F12408">
        <w:rPr>
          <w:rFonts w:ascii="Times New Roman" w:hAnsi="Times New Roman" w:cs="Times New Roman"/>
        </w:rPr>
        <w:t xml:space="preserve">2005) </w:t>
      </w:r>
      <w:r w:rsidR="00320AF0" w:rsidRPr="00F12408">
        <w:rPr>
          <w:rFonts w:ascii="Times New Roman" w:hAnsi="Times New Roman" w:cs="Times New Roman"/>
        </w:rPr>
        <w:t>also explains the</w:t>
      </w:r>
      <w:r w:rsidR="005D4C31" w:rsidRPr="00F12408">
        <w:rPr>
          <w:rFonts w:ascii="Times New Roman" w:hAnsi="Times New Roman" w:cs="Times New Roman"/>
        </w:rPr>
        <w:t xml:space="preserve"> relationship between communication and identity</w:t>
      </w:r>
      <w:r w:rsidR="00F12408" w:rsidRPr="00F12408">
        <w:rPr>
          <w:rFonts w:ascii="Times New Roman" w:hAnsi="Times New Roman" w:cs="Times New Roman"/>
        </w:rPr>
        <w:t xml:space="preserve"> by</w:t>
      </w:r>
      <w:r w:rsidR="005D4C31" w:rsidRPr="00F12408">
        <w:rPr>
          <w:rFonts w:ascii="Times New Roman" w:hAnsi="Times New Roman" w:cs="Times New Roman"/>
        </w:rPr>
        <w:t xml:space="preserve"> further stress</w:t>
      </w:r>
      <w:r w:rsidR="00320AF0" w:rsidRPr="00F12408">
        <w:rPr>
          <w:rFonts w:ascii="Times New Roman" w:hAnsi="Times New Roman" w:cs="Times New Roman"/>
        </w:rPr>
        <w:t>ing</w:t>
      </w:r>
      <w:r w:rsidR="005D4C31" w:rsidRPr="00F12408">
        <w:rPr>
          <w:rFonts w:ascii="Times New Roman" w:hAnsi="Times New Roman" w:cs="Times New Roman"/>
        </w:rPr>
        <w:t xml:space="preserve"> the notion of identity as discursively constructed. According to Hecht et al.</w:t>
      </w:r>
      <w:r w:rsidR="004A7987">
        <w:rPr>
          <w:rFonts w:ascii="Times New Roman" w:hAnsi="Times New Roman" w:cs="Times New Roman"/>
        </w:rPr>
        <w:t>,</w:t>
      </w:r>
      <w:r w:rsidR="005D4C31" w:rsidRPr="00F12408">
        <w:rPr>
          <w:rFonts w:ascii="Times New Roman" w:hAnsi="Times New Roman" w:cs="Times New Roman"/>
        </w:rPr>
        <w:t xml:space="preserve"> “identity is formed, maintained, and modified in </w:t>
      </w:r>
      <w:r w:rsidR="004A7987">
        <w:rPr>
          <w:rFonts w:ascii="Times New Roman" w:hAnsi="Times New Roman" w:cs="Times New Roman"/>
        </w:rPr>
        <w:t xml:space="preserve">a </w:t>
      </w:r>
      <w:r w:rsidR="005D4C31" w:rsidRPr="00F12408">
        <w:rPr>
          <w:rFonts w:ascii="Times New Roman" w:hAnsi="Times New Roman" w:cs="Times New Roman"/>
        </w:rPr>
        <w:t xml:space="preserve">communicative process and thus reflects communication” (p. 262). What is more, Hecht et al. </w:t>
      </w:r>
      <w:r w:rsidR="00BE1351" w:rsidRPr="00F12408">
        <w:rPr>
          <w:rFonts w:ascii="Times New Roman" w:hAnsi="Times New Roman" w:cs="Times New Roman"/>
        </w:rPr>
        <w:t>assert</w:t>
      </w:r>
      <w:r w:rsidR="005D4C31" w:rsidRPr="00F12408">
        <w:rPr>
          <w:rFonts w:ascii="Times New Roman" w:hAnsi="Times New Roman" w:cs="Times New Roman"/>
        </w:rPr>
        <w:t xml:space="preserve"> that identity is “acted out and exchanged in communication” (p. 262)</w:t>
      </w:r>
      <w:r w:rsidR="00F12408" w:rsidRPr="00F12408">
        <w:rPr>
          <w:rFonts w:ascii="Times New Roman" w:hAnsi="Times New Roman" w:cs="Times New Roman"/>
        </w:rPr>
        <w:t>,</w:t>
      </w:r>
      <w:r w:rsidR="005D4C31" w:rsidRPr="00F12408">
        <w:rPr>
          <w:rFonts w:ascii="Times New Roman" w:hAnsi="Times New Roman" w:cs="Times New Roman"/>
        </w:rPr>
        <w:t xml:space="preserve"> showcasing that communication externalizes identity. The two then, communication and identity, are a function of each other</w:t>
      </w:r>
      <w:r w:rsidR="006C2FDC" w:rsidRPr="00F12408">
        <w:rPr>
          <w:rFonts w:ascii="Times New Roman" w:hAnsi="Times New Roman" w:cs="Times New Roman"/>
        </w:rPr>
        <w:t xml:space="preserve"> and are interdependent.</w:t>
      </w:r>
    </w:p>
    <w:p w14:paraId="7310B89D" w14:textId="6D14C635" w:rsidR="007B309F" w:rsidRPr="006C2FDC" w:rsidRDefault="007B309F" w:rsidP="007B309F">
      <w:pPr>
        <w:spacing w:line="480" w:lineRule="auto"/>
        <w:ind w:firstLine="720"/>
        <w:rPr>
          <w:rFonts w:ascii="Times New Roman" w:hAnsi="Times New Roman" w:cs="Times New Roman"/>
          <w:color w:val="7030A0"/>
        </w:rPr>
      </w:pPr>
      <w:r>
        <w:rPr>
          <w:rFonts w:ascii="Times New Roman" w:hAnsi="Times New Roman" w:cs="Times New Roman"/>
        </w:rPr>
        <w:t>Furthermore, the immensely diverse student body in S</w:t>
      </w:r>
      <w:r>
        <w:rPr>
          <w:rFonts w:ascii="Times New Roman" w:hAnsi="Times New Roman" w:cs="Times New Roman"/>
          <w:vertAlign w:val="subscript"/>
        </w:rPr>
        <w:t>1</w:t>
      </w:r>
      <w:r>
        <w:rPr>
          <w:rFonts w:ascii="Times New Roman" w:hAnsi="Times New Roman" w:cs="Times New Roman"/>
        </w:rPr>
        <w:t xml:space="preserve"> provided many opportunities for mutual influence of identities. The continued fostering of diverse social networks in S</w:t>
      </w:r>
      <w:r>
        <w:rPr>
          <w:rFonts w:ascii="Times New Roman" w:hAnsi="Times New Roman" w:cs="Times New Roman"/>
          <w:vertAlign w:val="subscript"/>
        </w:rPr>
        <w:t>2</w:t>
      </w:r>
      <w:r>
        <w:rPr>
          <w:rFonts w:ascii="Times New Roman" w:hAnsi="Times New Roman" w:cs="Times New Roman"/>
        </w:rPr>
        <w:t xml:space="preserve"> offered further space where mutual identity influence occurred. Additionally, the nature of the UWC program</w:t>
      </w:r>
      <w:r w:rsidR="00F12408">
        <w:rPr>
          <w:rFonts w:ascii="Times New Roman" w:hAnsi="Times New Roman" w:cs="Times New Roman"/>
        </w:rPr>
        <w:t>—</w:t>
      </w:r>
      <w:r>
        <w:rPr>
          <w:rFonts w:ascii="Times New Roman" w:hAnsi="Times New Roman" w:cs="Times New Roman"/>
        </w:rPr>
        <w:t>classroom discussion and CAS</w:t>
      </w:r>
      <w:r w:rsidR="00F12408">
        <w:rPr>
          <w:rFonts w:ascii="Times New Roman" w:hAnsi="Times New Roman" w:cs="Times New Roman"/>
        </w:rPr>
        <w:t>—</w:t>
      </w:r>
      <w:r>
        <w:rPr>
          <w:rFonts w:ascii="Times New Roman" w:hAnsi="Times New Roman" w:cs="Times New Roman"/>
        </w:rPr>
        <w:t>was designed to affect change in sojourners’ identities. The stories told were those of radical chan</w:t>
      </w:r>
      <w:r w:rsidRPr="0027244C">
        <w:rPr>
          <w:rFonts w:ascii="Times New Roman" w:hAnsi="Times New Roman" w:cs="Times New Roman"/>
          <w:color w:val="000000" w:themeColor="text1"/>
        </w:rPr>
        <w:t xml:space="preserve">ge where upbringing was </w:t>
      </w:r>
      <w:proofErr w:type="gramStart"/>
      <w:r w:rsidRPr="0027244C">
        <w:rPr>
          <w:rFonts w:ascii="Times New Roman" w:hAnsi="Times New Roman" w:cs="Times New Roman"/>
          <w:color w:val="000000" w:themeColor="text1"/>
        </w:rPr>
        <w:t>questioned</w:t>
      </w:r>
      <w:proofErr w:type="gramEnd"/>
      <w:r w:rsidRPr="0027244C">
        <w:rPr>
          <w:rFonts w:ascii="Times New Roman" w:hAnsi="Times New Roman" w:cs="Times New Roman"/>
          <w:color w:val="000000" w:themeColor="text1"/>
        </w:rPr>
        <w:t xml:space="preserve"> and existing knowledge </w:t>
      </w:r>
      <w:r w:rsidRPr="00F12408">
        <w:rPr>
          <w:rFonts w:ascii="Times New Roman" w:hAnsi="Times New Roman" w:cs="Times New Roman"/>
        </w:rPr>
        <w:t>was broken down to make room for a new set of knowledge that included an expanded worldview.</w:t>
      </w:r>
      <w:r w:rsidR="006C2FDC" w:rsidRPr="00F12408">
        <w:rPr>
          <w:rFonts w:ascii="Times New Roman" w:hAnsi="Times New Roman" w:cs="Times New Roman"/>
        </w:rPr>
        <w:t xml:space="preserve"> Social interactions, such as those discussed above, are part of social processes (Hecht et al., 2005) that shaped the participants’ multicultural identity and added to their cognitive schema to help them understand and interpret the social world around them. This </w:t>
      </w:r>
      <w:r w:rsidR="0092533C" w:rsidRPr="00F12408">
        <w:rPr>
          <w:rFonts w:ascii="Times New Roman" w:hAnsi="Times New Roman" w:cs="Times New Roman"/>
        </w:rPr>
        <w:t xml:space="preserve">cognitive </w:t>
      </w:r>
      <w:r w:rsidR="006C2FDC" w:rsidRPr="00F12408">
        <w:rPr>
          <w:rFonts w:ascii="Times New Roman" w:hAnsi="Times New Roman" w:cs="Times New Roman"/>
        </w:rPr>
        <w:t xml:space="preserve">schema </w:t>
      </w:r>
      <w:r w:rsidR="0092533C" w:rsidRPr="00F12408">
        <w:rPr>
          <w:rFonts w:ascii="Times New Roman" w:hAnsi="Times New Roman" w:cs="Times New Roman"/>
        </w:rPr>
        <w:t xml:space="preserve">reflects </w:t>
      </w:r>
      <w:r w:rsidR="006C2FDC" w:rsidRPr="00F12408">
        <w:rPr>
          <w:rFonts w:ascii="Times New Roman" w:hAnsi="Times New Roman" w:cs="Times New Roman"/>
        </w:rPr>
        <w:t>the increased cultural repertoire from which participants c</w:t>
      </w:r>
      <w:r w:rsidR="00F12408" w:rsidRPr="00F12408">
        <w:rPr>
          <w:rFonts w:ascii="Times New Roman" w:hAnsi="Times New Roman" w:cs="Times New Roman"/>
        </w:rPr>
        <w:t>ould</w:t>
      </w:r>
      <w:r w:rsidR="006C2FDC" w:rsidRPr="00F12408">
        <w:rPr>
          <w:rFonts w:ascii="Times New Roman" w:hAnsi="Times New Roman" w:cs="Times New Roman"/>
        </w:rPr>
        <w:t xml:space="preserve"> draw in interactions, thus </w:t>
      </w:r>
      <w:r w:rsidR="0092533C" w:rsidRPr="00F12408">
        <w:rPr>
          <w:rFonts w:ascii="Times New Roman" w:hAnsi="Times New Roman" w:cs="Times New Roman"/>
        </w:rPr>
        <w:t>activating</w:t>
      </w:r>
      <w:r w:rsidR="006C2FDC" w:rsidRPr="00F12408">
        <w:rPr>
          <w:rFonts w:ascii="Times New Roman" w:hAnsi="Times New Roman" w:cs="Times New Roman"/>
        </w:rPr>
        <w:t xml:space="preserve"> the </w:t>
      </w:r>
      <w:r w:rsidR="0092533C" w:rsidRPr="00F12408">
        <w:rPr>
          <w:rFonts w:ascii="Times New Roman" w:hAnsi="Times New Roman" w:cs="Times New Roman"/>
        </w:rPr>
        <w:t xml:space="preserve">various </w:t>
      </w:r>
      <w:r w:rsidR="006C2FDC" w:rsidRPr="00F12408">
        <w:rPr>
          <w:rFonts w:ascii="Times New Roman" w:hAnsi="Times New Roman" w:cs="Times New Roman"/>
        </w:rPr>
        <w:t>loc</w:t>
      </w:r>
      <w:r w:rsidR="0092533C" w:rsidRPr="00F12408">
        <w:rPr>
          <w:rFonts w:ascii="Times New Roman" w:hAnsi="Times New Roman" w:cs="Times New Roman"/>
        </w:rPr>
        <w:t>i</w:t>
      </w:r>
      <w:r w:rsidR="006C2FDC" w:rsidRPr="00F12408">
        <w:rPr>
          <w:rFonts w:ascii="Times New Roman" w:hAnsi="Times New Roman" w:cs="Times New Roman"/>
        </w:rPr>
        <w:t xml:space="preserve"> of identity </w:t>
      </w:r>
      <w:r w:rsidR="0092533C" w:rsidRPr="00F12408">
        <w:rPr>
          <w:rFonts w:ascii="Times New Roman" w:hAnsi="Times New Roman" w:cs="Times New Roman"/>
        </w:rPr>
        <w:t xml:space="preserve">(i.e., layers of identity) in social interactions </w:t>
      </w:r>
      <w:r w:rsidR="006C2FDC" w:rsidRPr="00F12408">
        <w:rPr>
          <w:rFonts w:ascii="Times New Roman" w:hAnsi="Times New Roman" w:cs="Times New Roman"/>
        </w:rPr>
        <w:t>(</w:t>
      </w:r>
      <w:r w:rsidR="002D70F6" w:rsidRPr="00F12408">
        <w:rPr>
          <w:rFonts w:ascii="Times New Roman" w:hAnsi="Times New Roman" w:cs="Times New Roman"/>
        </w:rPr>
        <w:t>see SIT</w:t>
      </w:r>
      <w:r w:rsidR="00F12408" w:rsidRPr="00F12408">
        <w:rPr>
          <w:rFonts w:ascii="Times New Roman" w:hAnsi="Times New Roman" w:cs="Times New Roman"/>
        </w:rPr>
        <w:t>,</w:t>
      </w:r>
      <w:r w:rsidR="002D70F6" w:rsidRPr="00F12408">
        <w:rPr>
          <w:rFonts w:ascii="Times New Roman" w:hAnsi="Times New Roman" w:cs="Times New Roman"/>
        </w:rPr>
        <w:t xml:space="preserve"> Tajfel &amp; Turner, 1986 for discussion on various social identities as foregrounded in interactions; </w:t>
      </w:r>
      <w:r w:rsidR="006C2FDC" w:rsidRPr="00F12408">
        <w:rPr>
          <w:rFonts w:ascii="Times New Roman" w:hAnsi="Times New Roman" w:cs="Times New Roman"/>
        </w:rPr>
        <w:t>Hecht et al., 2005)</w:t>
      </w:r>
      <w:r w:rsidR="0092533C" w:rsidRPr="00F12408">
        <w:rPr>
          <w:rFonts w:ascii="Times New Roman" w:hAnsi="Times New Roman" w:cs="Times New Roman"/>
        </w:rPr>
        <w:t>.</w:t>
      </w:r>
    </w:p>
    <w:p w14:paraId="33511A67" w14:textId="34E81E5D" w:rsidR="000B4C2B" w:rsidRPr="008F58CD" w:rsidRDefault="000B4C2B" w:rsidP="007B309F">
      <w:pPr>
        <w:spacing w:line="480" w:lineRule="auto"/>
        <w:ind w:firstLine="720"/>
        <w:rPr>
          <w:rFonts w:ascii="Times New Roman" w:hAnsi="Times New Roman" w:cs="Times New Roman"/>
        </w:rPr>
      </w:pPr>
      <w:r w:rsidRPr="0027244C">
        <w:rPr>
          <w:rFonts w:ascii="Times New Roman" w:hAnsi="Times New Roman" w:cs="Times New Roman"/>
          <w:color w:val="000000" w:themeColor="text1"/>
        </w:rPr>
        <w:t>The communication events found to shape participants’ multicultural identity(</w:t>
      </w:r>
      <w:proofErr w:type="spellStart"/>
      <w:r w:rsidRPr="0027244C">
        <w:rPr>
          <w:rFonts w:ascii="Times New Roman" w:hAnsi="Times New Roman" w:cs="Times New Roman"/>
          <w:color w:val="000000" w:themeColor="text1"/>
        </w:rPr>
        <w:t>ies</w:t>
      </w:r>
      <w:proofErr w:type="spellEnd"/>
      <w:r w:rsidRPr="0027244C">
        <w:rPr>
          <w:rFonts w:ascii="Times New Roman" w:hAnsi="Times New Roman" w:cs="Times New Roman"/>
          <w:color w:val="000000" w:themeColor="text1"/>
        </w:rPr>
        <w:t xml:space="preserve">) are unique to Davis-UWC scholars. Nevertheless, general types of events can be sourced from the list of events reported in this dissertation. First, in fellowship with others simply references </w:t>
      </w:r>
      <w:r w:rsidRPr="0027244C">
        <w:rPr>
          <w:rFonts w:ascii="Times New Roman" w:hAnsi="Times New Roman" w:cs="Times New Roman"/>
          <w:color w:val="000000" w:themeColor="text1"/>
        </w:rPr>
        <w:lastRenderedPageBreak/>
        <w:t xml:space="preserve">continuous interactions with others (host nationals and culturally different others). These interactions are outlined in Y. Y. Kim’s (2005) ITCCA as paramount to adaptation and identity transformation. Thus, sojourners should always seek out fellowship with others. Second, classroom discussions </w:t>
      </w:r>
      <w:r w:rsidR="0027244C" w:rsidRPr="0027244C">
        <w:rPr>
          <w:rFonts w:ascii="Times New Roman" w:hAnsi="Times New Roman" w:cs="Times New Roman"/>
          <w:color w:val="000000" w:themeColor="text1"/>
        </w:rPr>
        <w:t>are</w:t>
      </w:r>
      <w:r w:rsidRPr="0027244C">
        <w:rPr>
          <w:rFonts w:ascii="Times New Roman" w:hAnsi="Times New Roman" w:cs="Times New Roman"/>
          <w:color w:val="000000" w:themeColor="text1"/>
        </w:rPr>
        <w:t xml:space="preserve"> a communicative event that is unique to international students and visiting scholars. However, this event reflects discussions with others, which can take place in various contexts </w:t>
      </w:r>
      <w:r w:rsidR="000A00F3">
        <w:rPr>
          <w:rFonts w:ascii="Times New Roman" w:hAnsi="Times New Roman" w:cs="Times New Roman"/>
          <w:color w:val="000000" w:themeColor="text1"/>
        </w:rPr>
        <w:t>and occasions</w:t>
      </w:r>
      <w:r w:rsidRPr="0027244C">
        <w:rPr>
          <w:rFonts w:ascii="Times New Roman" w:hAnsi="Times New Roman" w:cs="Times New Roman"/>
          <w:color w:val="000000" w:themeColor="text1"/>
        </w:rPr>
        <w:t>. For example, discussion</w:t>
      </w:r>
      <w:r w:rsidR="000A00F3">
        <w:rPr>
          <w:rFonts w:ascii="Times New Roman" w:hAnsi="Times New Roman" w:cs="Times New Roman"/>
          <w:color w:val="000000" w:themeColor="text1"/>
        </w:rPr>
        <w:t>s</w:t>
      </w:r>
      <w:r w:rsidRPr="0027244C">
        <w:rPr>
          <w:rFonts w:ascii="Times New Roman" w:hAnsi="Times New Roman" w:cs="Times New Roman"/>
          <w:color w:val="000000" w:themeColor="text1"/>
        </w:rPr>
        <w:t xml:space="preserve"> can take place at work for businesspeople, diplomats, and seasonal workers, or during church gatherings or missionary expeditions for missionaries. Third, CAS highlights engagement in activities such as volunteering, advocacy, and creativity. Sojourners can easily engage in these activities outside a formalized context such as that presented by the UWC program. Spending time volunteering at a local church or children’s shelter, engaging in activism such as #BlackLivesMatter, and learning to play a local sport (e.g., baseball) are culture-rich environments </w:t>
      </w:r>
      <w:r w:rsidR="0027244C" w:rsidRPr="0027244C">
        <w:rPr>
          <w:rFonts w:ascii="Times New Roman" w:hAnsi="Times New Roman" w:cs="Times New Roman"/>
          <w:color w:val="000000" w:themeColor="text1"/>
        </w:rPr>
        <w:t>in which</w:t>
      </w:r>
      <w:r w:rsidRPr="0027244C">
        <w:rPr>
          <w:rFonts w:ascii="Times New Roman" w:hAnsi="Times New Roman" w:cs="Times New Roman"/>
          <w:color w:val="000000" w:themeColor="text1"/>
        </w:rPr>
        <w:t xml:space="preserve"> sojourner’s identities can be molded. Fourth, heated debates resemble any discussion </w:t>
      </w:r>
      <w:r w:rsidR="0027244C" w:rsidRPr="0027244C">
        <w:rPr>
          <w:rFonts w:ascii="Times New Roman" w:hAnsi="Times New Roman" w:cs="Times New Roman"/>
          <w:color w:val="000000" w:themeColor="text1"/>
        </w:rPr>
        <w:t>in which</w:t>
      </w:r>
      <w:r w:rsidRPr="0027244C">
        <w:rPr>
          <w:rFonts w:ascii="Times New Roman" w:hAnsi="Times New Roman" w:cs="Times New Roman"/>
          <w:color w:val="000000" w:themeColor="text1"/>
        </w:rPr>
        <w:t xml:space="preserve"> contemporary</w:t>
      </w:r>
      <w:r w:rsidR="0027244C" w:rsidRPr="0027244C">
        <w:rPr>
          <w:rFonts w:ascii="Times New Roman" w:hAnsi="Times New Roman" w:cs="Times New Roman"/>
          <w:color w:val="000000" w:themeColor="text1"/>
        </w:rPr>
        <w:t>,</w:t>
      </w:r>
      <w:r w:rsidRPr="0027244C">
        <w:rPr>
          <w:rFonts w:ascii="Times New Roman" w:hAnsi="Times New Roman" w:cs="Times New Roman"/>
          <w:color w:val="000000" w:themeColor="text1"/>
        </w:rPr>
        <w:t xml:space="preserve"> controversial issues are discussed or </w:t>
      </w:r>
      <w:r w:rsidR="0027244C" w:rsidRPr="0027244C">
        <w:rPr>
          <w:rFonts w:ascii="Times New Roman" w:hAnsi="Times New Roman" w:cs="Times New Roman"/>
          <w:color w:val="000000" w:themeColor="text1"/>
        </w:rPr>
        <w:t xml:space="preserve">in which </w:t>
      </w:r>
      <w:r w:rsidRPr="0027244C">
        <w:rPr>
          <w:rFonts w:ascii="Times New Roman" w:hAnsi="Times New Roman" w:cs="Times New Roman"/>
          <w:color w:val="000000" w:themeColor="text1"/>
        </w:rPr>
        <w:t>cultural teaching and learning can occur. Heated debates can occur at kitchen tables or during holiday celebrations, and so forth. Thus, heated debates are relevant to sojourner</w:t>
      </w:r>
      <w:r w:rsidR="0027244C" w:rsidRPr="0027244C">
        <w:rPr>
          <w:rFonts w:ascii="Times New Roman" w:hAnsi="Times New Roman" w:cs="Times New Roman"/>
          <w:color w:val="000000" w:themeColor="text1"/>
        </w:rPr>
        <w:t>’</w:t>
      </w:r>
      <w:r w:rsidRPr="0027244C">
        <w:rPr>
          <w:rFonts w:ascii="Times New Roman" w:hAnsi="Times New Roman" w:cs="Times New Roman"/>
          <w:color w:val="000000" w:themeColor="text1"/>
        </w:rPr>
        <w:t xml:space="preserve">s adaptation experience and identity transformation. Fifth, </w:t>
      </w:r>
      <w:r w:rsidR="00491BFA" w:rsidRPr="0027244C">
        <w:rPr>
          <w:rFonts w:ascii="Times New Roman" w:hAnsi="Times New Roman" w:cs="Times New Roman"/>
          <w:color w:val="000000" w:themeColor="text1"/>
        </w:rPr>
        <w:t>multicultural identity(</w:t>
      </w:r>
      <w:proofErr w:type="spellStart"/>
      <w:r w:rsidR="00491BFA" w:rsidRPr="0027244C">
        <w:rPr>
          <w:rFonts w:ascii="Times New Roman" w:hAnsi="Times New Roman" w:cs="Times New Roman"/>
          <w:color w:val="000000" w:themeColor="text1"/>
        </w:rPr>
        <w:t>ies</w:t>
      </w:r>
      <w:proofErr w:type="spellEnd"/>
      <w:r w:rsidR="00491BFA" w:rsidRPr="0027244C">
        <w:rPr>
          <w:rFonts w:ascii="Times New Roman" w:hAnsi="Times New Roman" w:cs="Times New Roman"/>
          <w:color w:val="000000" w:themeColor="text1"/>
        </w:rPr>
        <w:t xml:space="preserve">) shaped </w:t>
      </w:r>
      <w:r w:rsidRPr="0027244C">
        <w:rPr>
          <w:rFonts w:ascii="Times New Roman" w:hAnsi="Times New Roman" w:cs="Times New Roman"/>
          <w:color w:val="000000" w:themeColor="text1"/>
        </w:rPr>
        <w:t xml:space="preserve">through language learning align with entering any new society. Even if </w:t>
      </w:r>
      <w:r w:rsidR="0027244C" w:rsidRPr="0027244C">
        <w:rPr>
          <w:rFonts w:ascii="Times New Roman" w:hAnsi="Times New Roman" w:cs="Times New Roman"/>
          <w:color w:val="000000" w:themeColor="text1"/>
        </w:rPr>
        <w:t xml:space="preserve">a </w:t>
      </w:r>
      <w:r w:rsidRPr="0027244C">
        <w:rPr>
          <w:rFonts w:ascii="Times New Roman" w:hAnsi="Times New Roman" w:cs="Times New Roman"/>
          <w:color w:val="000000" w:themeColor="text1"/>
        </w:rPr>
        <w:t xml:space="preserve">sojourner can speak the local language, there </w:t>
      </w:r>
      <w:r w:rsidR="0027244C" w:rsidRPr="0027244C">
        <w:rPr>
          <w:rFonts w:ascii="Times New Roman" w:hAnsi="Times New Roman" w:cs="Times New Roman"/>
          <w:color w:val="000000" w:themeColor="text1"/>
        </w:rPr>
        <w:t xml:space="preserve">are </w:t>
      </w:r>
      <w:r w:rsidRPr="0027244C">
        <w:rPr>
          <w:rFonts w:ascii="Times New Roman" w:hAnsi="Times New Roman" w:cs="Times New Roman"/>
          <w:color w:val="000000" w:themeColor="text1"/>
        </w:rPr>
        <w:t xml:space="preserve">always regional variations in language, whether it be accent, slang, or dialect that </w:t>
      </w:r>
      <w:r w:rsidR="0027244C" w:rsidRPr="0027244C">
        <w:rPr>
          <w:rFonts w:ascii="Times New Roman" w:hAnsi="Times New Roman" w:cs="Times New Roman"/>
          <w:color w:val="000000" w:themeColor="text1"/>
        </w:rPr>
        <w:t>a</w:t>
      </w:r>
      <w:r w:rsidRPr="0027244C">
        <w:rPr>
          <w:rFonts w:ascii="Times New Roman" w:hAnsi="Times New Roman" w:cs="Times New Roman"/>
          <w:color w:val="000000" w:themeColor="text1"/>
        </w:rPr>
        <w:t xml:space="preserve"> sojourner </w:t>
      </w:r>
      <w:proofErr w:type="gramStart"/>
      <w:r w:rsidRPr="0027244C">
        <w:rPr>
          <w:rFonts w:ascii="Times New Roman" w:hAnsi="Times New Roman" w:cs="Times New Roman"/>
          <w:color w:val="000000" w:themeColor="text1"/>
        </w:rPr>
        <w:t>has to</w:t>
      </w:r>
      <w:proofErr w:type="gramEnd"/>
      <w:r w:rsidRPr="0027244C">
        <w:rPr>
          <w:rFonts w:ascii="Times New Roman" w:hAnsi="Times New Roman" w:cs="Times New Roman"/>
          <w:color w:val="000000" w:themeColor="text1"/>
        </w:rPr>
        <w:t xml:space="preserve"> learn in order to adapt</w:t>
      </w:r>
      <w:r w:rsidR="0027244C" w:rsidRPr="0027244C">
        <w:rPr>
          <w:rFonts w:ascii="Times New Roman" w:hAnsi="Times New Roman" w:cs="Times New Roman"/>
          <w:color w:val="000000" w:themeColor="text1"/>
        </w:rPr>
        <w:t xml:space="preserve"> successfully</w:t>
      </w:r>
      <w:r w:rsidRPr="0027244C">
        <w:rPr>
          <w:rFonts w:ascii="Times New Roman" w:hAnsi="Times New Roman" w:cs="Times New Roman"/>
          <w:color w:val="000000" w:themeColor="text1"/>
        </w:rPr>
        <w:t xml:space="preserve"> and be able to communicate with locals.</w:t>
      </w:r>
      <w:r w:rsidR="00491BFA" w:rsidRPr="0027244C">
        <w:rPr>
          <w:rFonts w:ascii="Times New Roman" w:hAnsi="Times New Roman" w:cs="Times New Roman"/>
          <w:color w:val="000000" w:themeColor="text1"/>
        </w:rPr>
        <w:t xml:space="preserve"> </w:t>
      </w:r>
      <w:r w:rsidR="00491BFA" w:rsidRPr="00DD5A23">
        <w:rPr>
          <w:rFonts w:ascii="Times New Roman" w:hAnsi="Times New Roman" w:cs="Times New Roman"/>
          <w:color w:val="000000" w:themeColor="text1"/>
        </w:rPr>
        <w:t>Sixth, learning by doing reflects multicultural identity(</w:t>
      </w:r>
      <w:proofErr w:type="spellStart"/>
      <w:r w:rsidR="00491BFA" w:rsidRPr="00DD5A23">
        <w:rPr>
          <w:rFonts w:ascii="Times New Roman" w:hAnsi="Times New Roman" w:cs="Times New Roman"/>
          <w:color w:val="000000" w:themeColor="text1"/>
        </w:rPr>
        <w:t>ies</w:t>
      </w:r>
      <w:proofErr w:type="spellEnd"/>
      <w:r w:rsidR="00491BFA" w:rsidRPr="00DD5A23">
        <w:rPr>
          <w:rFonts w:ascii="Times New Roman" w:hAnsi="Times New Roman" w:cs="Times New Roman"/>
          <w:color w:val="000000" w:themeColor="text1"/>
        </w:rPr>
        <w:t xml:space="preserve">) being shaped by actively participating in cultural practices in the new environment. Learning by doing includes participating in local traditions, customs, rituals, food, dress, and so forth. Sojourners automatically are introduced to a new culture in their new </w:t>
      </w:r>
      <w:r w:rsidR="00491BFA" w:rsidRPr="00DD5A23">
        <w:rPr>
          <w:rFonts w:ascii="Times New Roman" w:hAnsi="Times New Roman" w:cs="Times New Roman"/>
          <w:color w:val="000000" w:themeColor="text1"/>
        </w:rPr>
        <w:lastRenderedPageBreak/>
        <w:t>environment so</w:t>
      </w:r>
      <w:r w:rsidR="00DD5A23" w:rsidRPr="00DD5A23">
        <w:rPr>
          <w:rFonts w:ascii="Times New Roman" w:hAnsi="Times New Roman" w:cs="Times New Roman"/>
          <w:color w:val="000000" w:themeColor="text1"/>
        </w:rPr>
        <w:t>,</w:t>
      </w:r>
      <w:r w:rsidR="00491BFA" w:rsidRPr="00DD5A23">
        <w:rPr>
          <w:rFonts w:ascii="Times New Roman" w:hAnsi="Times New Roman" w:cs="Times New Roman"/>
          <w:color w:val="000000" w:themeColor="text1"/>
        </w:rPr>
        <w:t xml:space="preserve"> by engaging with the culture</w:t>
      </w:r>
      <w:r w:rsidR="00DD5A23" w:rsidRPr="00DD5A23">
        <w:rPr>
          <w:rFonts w:ascii="Times New Roman" w:hAnsi="Times New Roman" w:cs="Times New Roman"/>
          <w:color w:val="000000" w:themeColor="text1"/>
        </w:rPr>
        <w:t>,</w:t>
      </w:r>
      <w:r w:rsidR="00491BFA" w:rsidRPr="00DD5A23">
        <w:rPr>
          <w:rFonts w:ascii="Times New Roman" w:hAnsi="Times New Roman" w:cs="Times New Roman"/>
          <w:color w:val="000000" w:themeColor="text1"/>
        </w:rPr>
        <w:t xml:space="preserve"> they can learn by doing and mold their multicultural identity. Based on the foregoing, the communicative events </w:t>
      </w:r>
      <w:r w:rsidR="008F58CD">
        <w:rPr>
          <w:rFonts w:ascii="Times New Roman" w:hAnsi="Times New Roman" w:cs="Times New Roman"/>
          <w:color w:val="000000" w:themeColor="text1"/>
        </w:rPr>
        <w:t xml:space="preserve">derived in this dissertation </w:t>
      </w:r>
      <w:r w:rsidR="00491BFA" w:rsidRPr="00DD5A23">
        <w:rPr>
          <w:rFonts w:ascii="Times New Roman" w:hAnsi="Times New Roman" w:cs="Times New Roman"/>
          <w:color w:val="000000" w:themeColor="text1"/>
        </w:rPr>
        <w:t xml:space="preserve">can be applied to various types of sojourners. The situational context may differ in terms of the new environment in which the sojourner finds themselves, but the events can be easily transferred to a new cultural context. </w:t>
      </w:r>
      <w:r w:rsidR="00755412" w:rsidRPr="00DD5A23">
        <w:rPr>
          <w:rFonts w:ascii="Times New Roman" w:hAnsi="Times New Roman" w:cs="Times New Roman"/>
          <w:color w:val="000000" w:themeColor="text1"/>
        </w:rPr>
        <w:t xml:space="preserve">Multiple investigations using these events as </w:t>
      </w:r>
      <w:r w:rsidR="00163A64">
        <w:rPr>
          <w:rFonts w:ascii="Times New Roman" w:hAnsi="Times New Roman" w:cs="Times New Roman"/>
          <w:color w:val="000000" w:themeColor="text1"/>
        </w:rPr>
        <w:t>guideposts</w:t>
      </w:r>
      <w:r w:rsidR="00755412" w:rsidRPr="00DD5A23">
        <w:rPr>
          <w:rFonts w:ascii="Times New Roman" w:hAnsi="Times New Roman" w:cs="Times New Roman"/>
          <w:color w:val="000000" w:themeColor="text1"/>
        </w:rPr>
        <w:t xml:space="preserve"> can confirm these events (or more) as possible predictors of communicative events that s</w:t>
      </w:r>
      <w:r w:rsidR="00755412" w:rsidRPr="008F58CD">
        <w:rPr>
          <w:rFonts w:ascii="Times New Roman" w:hAnsi="Times New Roman" w:cs="Times New Roman"/>
        </w:rPr>
        <w:t>hape multicultural identity(</w:t>
      </w:r>
      <w:proofErr w:type="spellStart"/>
      <w:r w:rsidR="00755412" w:rsidRPr="008F58CD">
        <w:rPr>
          <w:rFonts w:ascii="Times New Roman" w:hAnsi="Times New Roman" w:cs="Times New Roman"/>
        </w:rPr>
        <w:t>ies</w:t>
      </w:r>
      <w:proofErr w:type="spellEnd"/>
      <w:r w:rsidR="00755412" w:rsidRPr="008F58CD">
        <w:rPr>
          <w:rFonts w:ascii="Times New Roman" w:hAnsi="Times New Roman" w:cs="Times New Roman"/>
        </w:rPr>
        <w:t xml:space="preserve">) development. Naturally, quantitative materials </w:t>
      </w:r>
      <w:r w:rsidR="00DD5A23" w:rsidRPr="008F58CD">
        <w:rPr>
          <w:rFonts w:ascii="Times New Roman" w:hAnsi="Times New Roman" w:cs="Times New Roman"/>
        </w:rPr>
        <w:t>must</w:t>
      </w:r>
      <w:r w:rsidR="00755412" w:rsidRPr="008F58CD">
        <w:rPr>
          <w:rFonts w:ascii="Times New Roman" w:hAnsi="Times New Roman" w:cs="Times New Roman"/>
        </w:rPr>
        <w:t xml:space="preserve"> be designed based on subsequent findings so that a measure can be developed to test these events as predictors of multicultural identity development.</w:t>
      </w:r>
    </w:p>
    <w:p w14:paraId="4C07403B" w14:textId="4F335132" w:rsidR="00416ED7" w:rsidRPr="008F58CD" w:rsidRDefault="007B309F" w:rsidP="007B309F">
      <w:pPr>
        <w:spacing w:line="480" w:lineRule="auto"/>
        <w:ind w:firstLine="720"/>
        <w:rPr>
          <w:rFonts w:ascii="Times New Roman" w:hAnsi="Times New Roman" w:cs="Times New Roman"/>
        </w:rPr>
      </w:pPr>
      <w:r w:rsidRPr="008F58CD">
        <w:rPr>
          <w:rFonts w:ascii="Times New Roman" w:hAnsi="Times New Roman" w:cs="Times New Roman"/>
        </w:rPr>
        <w:t xml:space="preserve">Second, sojourners enacted their multicultural identity through communication practices. </w:t>
      </w:r>
    </w:p>
    <w:p w14:paraId="10705996" w14:textId="6FD6EC0C" w:rsidR="00416ED7" w:rsidRPr="008810B3" w:rsidRDefault="00416ED7" w:rsidP="00416ED7">
      <w:pPr>
        <w:spacing w:line="480" w:lineRule="auto"/>
        <w:rPr>
          <w:rFonts w:ascii="Times New Roman" w:hAnsi="Times New Roman" w:cs="Times New Roman"/>
        </w:rPr>
      </w:pPr>
      <w:r w:rsidRPr="008F58CD">
        <w:rPr>
          <w:rFonts w:ascii="Times New Roman" w:hAnsi="Times New Roman" w:cs="Times New Roman"/>
        </w:rPr>
        <w:t>The communication practices outlined in the findings demonstrate what Hecht et al. (2005) call the loci or layers of identity enacted based on situational, relational, and dialogic contexts. The loci of identity are the four layers in which identity resides</w:t>
      </w:r>
      <w:r w:rsidR="008F58CD" w:rsidRPr="008F58CD">
        <w:rPr>
          <w:rFonts w:ascii="Times New Roman" w:hAnsi="Times New Roman" w:cs="Times New Roman"/>
        </w:rPr>
        <w:t xml:space="preserve">; they </w:t>
      </w:r>
      <w:r w:rsidRPr="008F58CD">
        <w:rPr>
          <w:rFonts w:ascii="Times New Roman" w:hAnsi="Times New Roman" w:cs="Times New Roman"/>
        </w:rPr>
        <w:t xml:space="preserve">explain how identity is foregrounded in interactions. Hecht et al. propose the personal (individual layer), enacted (communication layer), relational (relationship layer), and communal (group layer) as the four layers of a person’s identity </w:t>
      </w:r>
      <w:r w:rsidR="003D04B3" w:rsidRPr="008F58CD">
        <w:rPr>
          <w:rFonts w:ascii="Times New Roman" w:hAnsi="Times New Roman" w:cs="Times New Roman"/>
        </w:rPr>
        <w:t xml:space="preserve">that </w:t>
      </w:r>
      <w:r w:rsidRPr="008F58CD">
        <w:rPr>
          <w:rFonts w:ascii="Times New Roman" w:hAnsi="Times New Roman" w:cs="Times New Roman"/>
        </w:rPr>
        <w:t xml:space="preserve">represent different aspects of </w:t>
      </w:r>
      <w:r w:rsidR="008F58CD" w:rsidRPr="008F58CD">
        <w:rPr>
          <w:rFonts w:ascii="Times New Roman" w:hAnsi="Times New Roman" w:cs="Times New Roman"/>
        </w:rPr>
        <w:t>t</w:t>
      </w:r>
      <w:r w:rsidR="006D2109" w:rsidRPr="008F58CD">
        <w:rPr>
          <w:rFonts w:ascii="Times New Roman" w:hAnsi="Times New Roman" w:cs="Times New Roman"/>
        </w:rPr>
        <w:t>heir</w:t>
      </w:r>
      <w:r w:rsidRPr="008F58CD">
        <w:rPr>
          <w:rFonts w:ascii="Times New Roman" w:hAnsi="Times New Roman" w:cs="Times New Roman"/>
        </w:rPr>
        <w:t xml:space="preserve"> identity. These four layers can be in concert</w:t>
      </w:r>
      <w:r w:rsidR="0028043A" w:rsidRPr="008F58CD">
        <w:rPr>
          <w:rFonts w:ascii="Times New Roman" w:hAnsi="Times New Roman" w:cs="Times New Roman"/>
        </w:rPr>
        <w:t xml:space="preserve"> </w:t>
      </w:r>
      <w:r w:rsidRPr="008F58CD">
        <w:rPr>
          <w:rFonts w:ascii="Times New Roman" w:hAnsi="Times New Roman" w:cs="Times New Roman"/>
        </w:rPr>
        <w:t xml:space="preserve">or in conflict with each other and can never exist isolated from each other, which means these layers are interdependent </w:t>
      </w:r>
      <w:r w:rsidR="008F58CD" w:rsidRPr="008F58CD">
        <w:rPr>
          <w:rFonts w:ascii="Times New Roman" w:hAnsi="Times New Roman" w:cs="Times New Roman"/>
        </w:rPr>
        <w:t>with</w:t>
      </w:r>
      <w:r w:rsidRPr="008F58CD">
        <w:rPr>
          <w:rFonts w:ascii="Times New Roman" w:hAnsi="Times New Roman" w:cs="Times New Roman"/>
        </w:rPr>
        <w:t xml:space="preserve"> each other. </w:t>
      </w:r>
      <w:r w:rsidR="008F58CD" w:rsidRPr="008F58CD">
        <w:rPr>
          <w:rFonts w:ascii="Times New Roman" w:hAnsi="Times New Roman" w:cs="Times New Roman"/>
        </w:rPr>
        <w:t>These layers</w:t>
      </w:r>
      <w:r w:rsidRPr="008F58CD">
        <w:rPr>
          <w:rFonts w:ascii="Times New Roman" w:hAnsi="Times New Roman" w:cs="Times New Roman"/>
        </w:rPr>
        <w:t xml:space="preserve"> are reflected in the enactment of </w:t>
      </w:r>
      <w:r w:rsidR="0028043A" w:rsidRPr="008F58CD">
        <w:rPr>
          <w:rFonts w:ascii="Times New Roman" w:hAnsi="Times New Roman" w:cs="Times New Roman"/>
        </w:rPr>
        <w:t xml:space="preserve">participants’ </w:t>
      </w:r>
      <w:r w:rsidRPr="008F58CD">
        <w:rPr>
          <w:rFonts w:ascii="Times New Roman" w:hAnsi="Times New Roman" w:cs="Times New Roman"/>
        </w:rPr>
        <w:t xml:space="preserve">communication </w:t>
      </w:r>
      <w:r w:rsidR="0028043A" w:rsidRPr="008F58CD">
        <w:rPr>
          <w:rFonts w:ascii="Times New Roman" w:hAnsi="Times New Roman" w:cs="Times New Roman"/>
        </w:rPr>
        <w:t>practices. Participants expressed how they practiced perspective taking as they engaged with culturally different others</w:t>
      </w:r>
      <w:r w:rsidR="008F58CD" w:rsidRPr="008F58CD">
        <w:rPr>
          <w:rFonts w:ascii="Times New Roman" w:hAnsi="Times New Roman" w:cs="Times New Roman"/>
        </w:rPr>
        <w:t xml:space="preserve">, which </w:t>
      </w:r>
      <w:r w:rsidR="0028043A" w:rsidRPr="008F58CD">
        <w:rPr>
          <w:rFonts w:ascii="Times New Roman" w:hAnsi="Times New Roman" w:cs="Times New Roman"/>
        </w:rPr>
        <w:t xml:space="preserve">employs the personal, communication, and relational loci of identity in that participants used their self-understanding (personal) </w:t>
      </w:r>
      <w:proofErr w:type="gramStart"/>
      <w:r w:rsidR="0028043A" w:rsidRPr="008F58CD">
        <w:rPr>
          <w:rFonts w:ascii="Times New Roman" w:hAnsi="Times New Roman" w:cs="Times New Roman"/>
        </w:rPr>
        <w:t>in particular situations</w:t>
      </w:r>
      <w:proofErr w:type="gramEnd"/>
      <w:r w:rsidR="0028043A" w:rsidRPr="008F58CD">
        <w:rPr>
          <w:rFonts w:ascii="Times New Roman" w:hAnsi="Times New Roman" w:cs="Times New Roman"/>
        </w:rPr>
        <w:t xml:space="preserve"> to enact the</w:t>
      </w:r>
      <w:r w:rsidR="008F58CD" w:rsidRPr="008F58CD">
        <w:rPr>
          <w:rFonts w:ascii="Times New Roman" w:hAnsi="Times New Roman" w:cs="Times New Roman"/>
        </w:rPr>
        <w:t>ir</w:t>
      </w:r>
      <w:r w:rsidR="0028043A" w:rsidRPr="008F58CD">
        <w:rPr>
          <w:rFonts w:ascii="Times New Roman" w:hAnsi="Times New Roman" w:cs="Times New Roman"/>
        </w:rPr>
        <w:t xml:space="preserve"> multicultural identity</w:t>
      </w:r>
      <w:r w:rsidR="006D2109" w:rsidRPr="008F58CD">
        <w:rPr>
          <w:rFonts w:ascii="Times New Roman" w:hAnsi="Times New Roman" w:cs="Times New Roman"/>
        </w:rPr>
        <w:t>(</w:t>
      </w:r>
      <w:proofErr w:type="spellStart"/>
      <w:r w:rsidR="006D2109" w:rsidRPr="008F58CD">
        <w:rPr>
          <w:rFonts w:ascii="Times New Roman" w:hAnsi="Times New Roman" w:cs="Times New Roman"/>
        </w:rPr>
        <w:t>ies</w:t>
      </w:r>
      <w:proofErr w:type="spellEnd"/>
      <w:r w:rsidR="006D2109" w:rsidRPr="008F58CD">
        <w:rPr>
          <w:rFonts w:ascii="Times New Roman" w:hAnsi="Times New Roman" w:cs="Times New Roman"/>
        </w:rPr>
        <w:t>)</w:t>
      </w:r>
      <w:r w:rsidR="0028043A" w:rsidRPr="008F58CD">
        <w:rPr>
          <w:rFonts w:ascii="Times New Roman" w:hAnsi="Times New Roman" w:cs="Times New Roman"/>
        </w:rPr>
        <w:t xml:space="preserve"> (communication) in relationship with others (relational). Another application of the four layers is the characteristics </w:t>
      </w:r>
      <w:r w:rsidR="0028043A" w:rsidRPr="008F58CD">
        <w:rPr>
          <w:rFonts w:ascii="Times New Roman" w:hAnsi="Times New Roman" w:cs="Times New Roman"/>
        </w:rPr>
        <w:lastRenderedPageBreak/>
        <w:t>of the group (communal layer) that demonstrate the enactment of multicultural identity</w:t>
      </w:r>
      <w:r w:rsidR="006D2109" w:rsidRPr="008F58CD">
        <w:rPr>
          <w:rFonts w:ascii="Times New Roman" w:hAnsi="Times New Roman" w:cs="Times New Roman"/>
        </w:rPr>
        <w:t>(</w:t>
      </w:r>
      <w:proofErr w:type="spellStart"/>
      <w:r w:rsidR="006D2109" w:rsidRPr="008F58CD">
        <w:rPr>
          <w:rFonts w:ascii="Times New Roman" w:hAnsi="Times New Roman" w:cs="Times New Roman"/>
        </w:rPr>
        <w:t>ies</w:t>
      </w:r>
      <w:proofErr w:type="spellEnd"/>
      <w:r w:rsidR="006D2109" w:rsidRPr="008F58CD">
        <w:rPr>
          <w:rFonts w:ascii="Times New Roman" w:hAnsi="Times New Roman" w:cs="Times New Roman"/>
        </w:rPr>
        <w:t>)</w:t>
      </w:r>
      <w:r w:rsidR="0028043A" w:rsidRPr="008F58CD">
        <w:rPr>
          <w:rFonts w:ascii="Times New Roman" w:hAnsi="Times New Roman" w:cs="Times New Roman"/>
        </w:rPr>
        <w:t xml:space="preserve"> in interactions. </w:t>
      </w:r>
      <w:r w:rsidR="0028043A" w:rsidRPr="008810B3">
        <w:rPr>
          <w:rFonts w:ascii="Times New Roman" w:hAnsi="Times New Roman" w:cs="Times New Roman"/>
        </w:rPr>
        <w:t xml:space="preserve">A good example is the characteristic of a cosmopolitan that is communicatively enacted when participants showcase mindfulness and empathy towards others through global consciousness and concern. Many </w:t>
      </w:r>
      <w:r w:rsidR="008810B3">
        <w:rPr>
          <w:rFonts w:ascii="Times New Roman" w:hAnsi="Times New Roman" w:cs="Times New Roman"/>
        </w:rPr>
        <w:t xml:space="preserve">other </w:t>
      </w:r>
      <w:r w:rsidR="0028043A" w:rsidRPr="008810B3">
        <w:rPr>
          <w:rFonts w:ascii="Times New Roman" w:hAnsi="Times New Roman" w:cs="Times New Roman"/>
        </w:rPr>
        <w:t xml:space="preserve">examples of communication practices can be </w:t>
      </w:r>
      <w:r w:rsidR="008810B3">
        <w:rPr>
          <w:rFonts w:ascii="Times New Roman" w:hAnsi="Times New Roman" w:cs="Times New Roman"/>
        </w:rPr>
        <w:t xml:space="preserve">provided. </w:t>
      </w:r>
      <w:r w:rsidR="00320AF0" w:rsidRPr="008810B3">
        <w:rPr>
          <w:rFonts w:ascii="Times New Roman" w:hAnsi="Times New Roman" w:cs="Times New Roman"/>
        </w:rPr>
        <w:t>This view</w:t>
      </w:r>
      <w:r w:rsidR="005050F9" w:rsidRPr="008810B3">
        <w:rPr>
          <w:rFonts w:ascii="Times New Roman" w:hAnsi="Times New Roman" w:cs="Times New Roman"/>
        </w:rPr>
        <w:t xml:space="preserve"> of identity</w:t>
      </w:r>
      <w:r w:rsidR="00320AF0" w:rsidRPr="008810B3">
        <w:rPr>
          <w:rFonts w:ascii="Times New Roman" w:hAnsi="Times New Roman" w:cs="Times New Roman"/>
        </w:rPr>
        <w:t xml:space="preserve"> stresses the relationship between communication and identity and how the loci of identity are present in and enacted through communication practices.</w:t>
      </w:r>
    </w:p>
    <w:p w14:paraId="28EA7F40" w14:textId="0BC088DF" w:rsidR="00416ED7" w:rsidRPr="00416ED7" w:rsidRDefault="008810B3" w:rsidP="00320AF0">
      <w:pPr>
        <w:spacing w:line="480" w:lineRule="auto"/>
        <w:ind w:firstLine="720"/>
        <w:rPr>
          <w:rFonts w:ascii="Times New Roman" w:hAnsi="Times New Roman" w:cs="Times New Roman"/>
          <w:color w:val="7030A0"/>
        </w:rPr>
      </w:pPr>
      <w:r>
        <w:rPr>
          <w:rFonts w:ascii="Times New Roman" w:hAnsi="Times New Roman" w:cs="Times New Roman"/>
        </w:rPr>
        <w:t>Furthermore, t</w:t>
      </w:r>
      <w:r w:rsidR="00416ED7">
        <w:rPr>
          <w:rFonts w:ascii="Times New Roman" w:hAnsi="Times New Roman" w:cs="Times New Roman"/>
        </w:rPr>
        <w:t>he</w:t>
      </w:r>
      <w:r w:rsidR="007B309F">
        <w:rPr>
          <w:rFonts w:ascii="Times New Roman" w:hAnsi="Times New Roman" w:cs="Times New Roman"/>
        </w:rPr>
        <w:t xml:space="preserve"> communication practices that emerged in the findings paralleled the communication practices of interculturally competent communicators. Ting-Toomey (2010) outlines several factors that indicate competency in intercultural interactions: knowledge, motivation, and skills used to interact effectively and appropriately with members of different cultures. The communication practices outlined in the findings of RQ3 show that </w:t>
      </w:r>
      <w:proofErr w:type="spellStart"/>
      <w:r w:rsidR="007B309F">
        <w:rPr>
          <w:rFonts w:ascii="Times New Roman" w:hAnsi="Times New Roman" w:cs="Times New Roman"/>
        </w:rPr>
        <w:t>multiculturals</w:t>
      </w:r>
      <w:proofErr w:type="spellEnd"/>
      <w:r w:rsidR="007B309F">
        <w:rPr>
          <w:rFonts w:ascii="Times New Roman" w:hAnsi="Times New Roman" w:cs="Times New Roman"/>
        </w:rPr>
        <w:t xml:space="preserve"> acquired the necessary knowledge through CCA to interact competently with culturally different others. They also have the motivation to do so because they expressed an appreciation for diversity, they actively sought out diverse spaces, and possessed a global orientation and consciousness. Finally, </w:t>
      </w:r>
      <w:proofErr w:type="spellStart"/>
      <w:r w:rsidR="007B309F">
        <w:rPr>
          <w:rFonts w:ascii="Times New Roman" w:hAnsi="Times New Roman" w:cs="Times New Roman"/>
        </w:rPr>
        <w:t>multiculturals</w:t>
      </w:r>
      <w:proofErr w:type="spellEnd"/>
      <w:r w:rsidR="007B309F">
        <w:rPr>
          <w:rFonts w:ascii="Times New Roman" w:hAnsi="Times New Roman" w:cs="Times New Roman"/>
        </w:rPr>
        <w:t xml:space="preserve"> acquired communication skills, such as open-mindedness, active listening, mindfulness, empathy, and cognitive complexity, that enabled them to interact with others effectively and appropriately. They were able to monitor themselves and adapt to the situational, dialogic, and relational contexts occasioned in interactions. Thus, these communicative practices align with intercultural sensitivity, intercultural competence, and intercultural communication competence</w:t>
      </w:r>
      <w:r w:rsidR="007B309F" w:rsidRPr="00DD5A23">
        <w:rPr>
          <w:rFonts w:ascii="Times New Roman" w:hAnsi="Times New Roman" w:cs="Times New Roman"/>
          <w:color w:val="000000" w:themeColor="text1"/>
        </w:rPr>
        <w:t xml:space="preserve">. </w:t>
      </w:r>
      <w:r w:rsidR="000E5A9D" w:rsidRPr="00DD5A23">
        <w:rPr>
          <w:rFonts w:ascii="Times New Roman" w:hAnsi="Times New Roman" w:cs="Times New Roman"/>
          <w:color w:val="000000" w:themeColor="text1"/>
        </w:rPr>
        <w:t xml:space="preserve">Importantly, these characteristics are the attributes outlined </w:t>
      </w:r>
      <w:r w:rsidR="00DD5A23" w:rsidRPr="00DD5A23">
        <w:rPr>
          <w:rFonts w:ascii="Times New Roman" w:hAnsi="Times New Roman" w:cs="Times New Roman"/>
          <w:color w:val="000000" w:themeColor="text1"/>
        </w:rPr>
        <w:t>by</w:t>
      </w:r>
      <w:r w:rsidR="000E5A9D" w:rsidRPr="00DD5A23">
        <w:rPr>
          <w:rFonts w:ascii="Times New Roman" w:hAnsi="Times New Roman" w:cs="Times New Roman"/>
          <w:color w:val="000000" w:themeColor="text1"/>
        </w:rPr>
        <w:t xml:space="preserve"> Ting-Toomey (2010) for effective conflict management and</w:t>
      </w:r>
      <w:r>
        <w:rPr>
          <w:rFonts w:ascii="Times New Roman" w:hAnsi="Times New Roman" w:cs="Times New Roman"/>
          <w:color w:val="000000" w:themeColor="text1"/>
        </w:rPr>
        <w:t>,</w:t>
      </w:r>
      <w:r w:rsidR="000E5A9D" w:rsidRPr="00DD5A23">
        <w:rPr>
          <w:rFonts w:ascii="Times New Roman" w:hAnsi="Times New Roman" w:cs="Times New Roman"/>
          <w:color w:val="000000" w:themeColor="text1"/>
        </w:rPr>
        <w:t xml:space="preserve"> elsewhere</w:t>
      </w:r>
      <w:r>
        <w:rPr>
          <w:rFonts w:ascii="Times New Roman" w:hAnsi="Times New Roman" w:cs="Times New Roman"/>
          <w:color w:val="000000" w:themeColor="text1"/>
        </w:rPr>
        <w:t>,</w:t>
      </w:r>
      <w:r w:rsidR="000E5A9D" w:rsidRPr="00DD5A23">
        <w:rPr>
          <w:rFonts w:ascii="Times New Roman" w:hAnsi="Times New Roman" w:cs="Times New Roman"/>
          <w:color w:val="000000" w:themeColor="text1"/>
        </w:rPr>
        <w:t xml:space="preserve"> for effective mediators and negotiators. These characteristics are easily transferred to sojourners who undergo CCA and develop a multicultural identity </w:t>
      </w:r>
      <w:proofErr w:type="gramStart"/>
      <w:r w:rsidR="000E5A9D" w:rsidRPr="00DD5A23">
        <w:rPr>
          <w:rFonts w:ascii="Times New Roman" w:hAnsi="Times New Roman" w:cs="Times New Roman"/>
          <w:color w:val="000000" w:themeColor="text1"/>
        </w:rPr>
        <w:t>as a result of</w:t>
      </w:r>
      <w:proofErr w:type="gramEnd"/>
      <w:r w:rsidR="000E5A9D" w:rsidRPr="00DD5A23">
        <w:rPr>
          <w:rFonts w:ascii="Times New Roman" w:hAnsi="Times New Roman" w:cs="Times New Roman"/>
          <w:color w:val="000000" w:themeColor="text1"/>
        </w:rPr>
        <w:t xml:space="preserve"> the process. Furthermore, these </w:t>
      </w:r>
      <w:r w:rsidR="000E5A9D" w:rsidRPr="00DD5A23">
        <w:rPr>
          <w:rFonts w:ascii="Times New Roman" w:hAnsi="Times New Roman" w:cs="Times New Roman"/>
          <w:color w:val="000000" w:themeColor="text1"/>
        </w:rPr>
        <w:lastRenderedPageBreak/>
        <w:t>characteristics are easily observable in other sojourner</w:t>
      </w:r>
      <w:r w:rsidR="00DD5A23" w:rsidRPr="00DD5A23">
        <w:rPr>
          <w:rFonts w:ascii="Times New Roman" w:hAnsi="Times New Roman" w:cs="Times New Roman"/>
          <w:color w:val="000000" w:themeColor="text1"/>
        </w:rPr>
        <w:t>s</w:t>
      </w:r>
      <w:r w:rsidR="000E5A9D" w:rsidRPr="00DD5A23">
        <w:rPr>
          <w:rFonts w:ascii="Times New Roman" w:hAnsi="Times New Roman" w:cs="Times New Roman"/>
          <w:color w:val="000000" w:themeColor="text1"/>
        </w:rPr>
        <w:t xml:space="preserve"> and measurable using quantitative methods </w:t>
      </w:r>
      <w:proofErr w:type="gramStart"/>
      <w:r w:rsidR="000E5A9D" w:rsidRPr="00DD5A23">
        <w:rPr>
          <w:rFonts w:ascii="Times New Roman" w:hAnsi="Times New Roman" w:cs="Times New Roman"/>
          <w:color w:val="000000" w:themeColor="text1"/>
        </w:rPr>
        <w:t>in order to</w:t>
      </w:r>
      <w:proofErr w:type="gramEnd"/>
      <w:r w:rsidR="000E5A9D" w:rsidRPr="00DD5A23">
        <w:rPr>
          <w:rFonts w:ascii="Times New Roman" w:hAnsi="Times New Roman" w:cs="Times New Roman"/>
          <w:color w:val="000000" w:themeColor="text1"/>
        </w:rPr>
        <w:t xml:space="preserve"> generalize across all sojourners.</w:t>
      </w:r>
    </w:p>
    <w:p w14:paraId="5BD63379" w14:textId="77777777" w:rsidR="007B309F" w:rsidRPr="00B60B41" w:rsidRDefault="007B309F" w:rsidP="007B309F">
      <w:pPr>
        <w:spacing w:line="480" w:lineRule="auto"/>
        <w:rPr>
          <w:rFonts w:ascii="Times New Roman" w:hAnsi="Times New Roman" w:cs="Times New Roman"/>
          <w:b/>
          <w:bCs/>
        </w:rPr>
      </w:pPr>
      <w:r w:rsidRPr="00B60B41">
        <w:rPr>
          <w:rFonts w:ascii="Times New Roman" w:hAnsi="Times New Roman" w:cs="Times New Roman"/>
          <w:b/>
          <w:bCs/>
        </w:rPr>
        <w:t>Communication Model of Multicultural Identity Development (CMMID)</w:t>
      </w:r>
    </w:p>
    <w:p w14:paraId="43819C0C" w14:textId="3BD28A3E" w:rsidR="007B309F" w:rsidRDefault="007B309F" w:rsidP="007B309F">
      <w:pPr>
        <w:spacing w:line="480" w:lineRule="auto"/>
        <w:rPr>
          <w:rFonts w:ascii="Times New Roman" w:hAnsi="Times New Roman" w:cs="Times New Roman"/>
        </w:rPr>
      </w:pPr>
      <w:r>
        <w:rPr>
          <w:rFonts w:ascii="Times New Roman" w:hAnsi="Times New Roman" w:cs="Times New Roman"/>
        </w:rPr>
        <w:tab/>
        <w:t xml:space="preserve">RQ2 and RQ3 provided the necessary information to develop a model </w:t>
      </w:r>
      <w:r w:rsidR="008810B3">
        <w:rPr>
          <w:rFonts w:ascii="Times New Roman" w:hAnsi="Times New Roman" w:cs="Times New Roman"/>
        </w:rPr>
        <w:t xml:space="preserve">of </w:t>
      </w:r>
      <w:r>
        <w:rPr>
          <w:rFonts w:ascii="Times New Roman" w:hAnsi="Times New Roman" w:cs="Times New Roman"/>
        </w:rPr>
        <w:t>multicultural identity development for sojourners. Findings from the dissertation revealed that multicultural identity is</w:t>
      </w:r>
      <w:r w:rsidR="008810B3">
        <w:rPr>
          <w:rFonts w:ascii="Times New Roman" w:hAnsi="Times New Roman" w:cs="Times New Roman"/>
        </w:rPr>
        <w:t>,</w:t>
      </w:r>
      <w:r>
        <w:rPr>
          <w:rFonts w:ascii="Times New Roman" w:hAnsi="Times New Roman" w:cs="Times New Roman"/>
        </w:rPr>
        <w:t xml:space="preserve"> indeed</w:t>
      </w:r>
      <w:r w:rsidR="008810B3">
        <w:rPr>
          <w:rFonts w:ascii="Times New Roman" w:hAnsi="Times New Roman" w:cs="Times New Roman"/>
        </w:rPr>
        <w:t>,</w:t>
      </w:r>
      <w:r>
        <w:rPr>
          <w:rFonts w:ascii="Times New Roman" w:hAnsi="Times New Roman" w:cs="Times New Roman"/>
        </w:rPr>
        <w:t xml:space="preserve"> avowed, meaning it stems from self-identification. This finding is in line with communication scholars (e.g., S. Liu, 2017) and social psychology scholars (e.g., Nguyen &amp; Benet-Martínez, 2007, 2013). An additional finding reflects that multicultural identity can exist and be enacted without self-identification. Some participants did not avow a multicultural identity; however, their descriptions of themselves and their communication practices were indicative of a multicultural identity. </w:t>
      </w:r>
      <w:r w:rsidR="00EC63FA" w:rsidRPr="00EC63FA">
        <w:rPr>
          <w:rFonts w:ascii="Times New Roman" w:hAnsi="Times New Roman" w:cs="Times New Roman"/>
        </w:rPr>
        <w:t xml:space="preserve">Although the identity is unrecognized, its effect is </w:t>
      </w:r>
      <w:r w:rsidR="008810B3">
        <w:rPr>
          <w:rFonts w:ascii="Times New Roman" w:hAnsi="Times New Roman" w:cs="Times New Roman"/>
        </w:rPr>
        <w:t xml:space="preserve">at </w:t>
      </w:r>
      <w:r w:rsidR="00EC63FA" w:rsidRPr="00EC63FA">
        <w:rPr>
          <w:rFonts w:ascii="Times New Roman" w:hAnsi="Times New Roman" w:cs="Times New Roman"/>
        </w:rPr>
        <w:t xml:space="preserve">play. </w:t>
      </w:r>
      <w:r w:rsidR="00FA336B" w:rsidRPr="00DD5A23">
        <w:rPr>
          <w:rFonts w:ascii="Times New Roman" w:hAnsi="Times New Roman" w:cs="Times New Roman"/>
          <w:color w:val="000000" w:themeColor="text1"/>
        </w:rPr>
        <w:t xml:space="preserve">“The lack of identity awareness may be explained conceptually through the phenomenal self or the working self-concept (Markus &amp; </w:t>
      </w:r>
      <w:proofErr w:type="spellStart"/>
      <w:r w:rsidR="00FA336B" w:rsidRPr="00DD5A23">
        <w:rPr>
          <w:rFonts w:ascii="Times New Roman" w:hAnsi="Times New Roman" w:cs="Times New Roman"/>
          <w:color w:val="000000" w:themeColor="text1"/>
        </w:rPr>
        <w:t>Kunda</w:t>
      </w:r>
      <w:proofErr w:type="spellEnd"/>
      <w:r w:rsidR="00FA336B" w:rsidRPr="00DD5A23">
        <w:rPr>
          <w:rFonts w:ascii="Times New Roman" w:hAnsi="Times New Roman" w:cs="Times New Roman"/>
          <w:color w:val="000000" w:themeColor="text1"/>
        </w:rPr>
        <w:t>, 1986), which [refers] to a part of self-knowledge present or not present in our awareness at a particular time” (Sussman, 2000, p.</w:t>
      </w:r>
      <w:r w:rsidR="00DD5A23" w:rsidRPr="00DD5A23">
        <w:rPr>
          <w:rFonts w:ascii="Times New Roman" w:hAnsi="Times New Roman" w:cs="Times New Roman"/>
          <w:color w:val="000000" w:themeColor="text1"/>
        </w:rPr>
        <w:t xml:space="preserve"> </w:t>
      </w:r>
      <w:r w:rsidR="00584A79" w:rsidRPr="00DD5A23">
        <w:rPr>
          <w:rFonts w:ascii="Times New Roman" w:hAnsi="Times New Roman" w:cs="Times New Roman"/>
          <w:color w:val="000000" w:themeColor="text1"/>
        </w:rPr>
        <w:t>363</w:t>
      </w:r>
      <w:r w:rsidR="00FA336B" w:rsidRPr="00DD5A23">
        <w:rPr>
          <w:rFonts w:ascii="Times New Roman" w:hAnsi="Times New Roman" w:cs="Times New Roman"/>
          <w:color w:val="000000" w:themeColor="text1"/>
        </w:rPr>
        <w:t xml:space="preserve">). </w:t>
      </w:r>
      <w:proofErr w:type="gramStart"/>
      <w:r w:rsidR="00FA336B" w:rsidRPr="00DD5A23">
        <w:rPr>
          <w:rFonts w:ascii="Times New Roman" w:hAnsi="Times New Roman" w:cs="Times New Roman"/>
          <w:color w:val="000000" w:themeColor="text1"/>
        </w:rPr>
        <w:t>Despite the fact that</w:t>
      </w:r>
      <w:proofErr w:type="gramEnd"/>
      <w:r w:rsidR="00FA336B" w:rsidRPr="00DD5A23">
        <w:rPr>
          <w:rFonts w:ascii="Times New Roman" w:hAnsi="Times New Roman" w:cs="Times New Roman"/>
          <w:color w:val="000000" w:themeColor="text1"/>
        </w:rPr>
        <w:t xml:space="preserve"> culture is part of the self, cultural identity may not always be explicitly recognized. “Like a fish in water, culture surrounds an individual, albeit its impact is seldom a salient feature of </w:t>
      </w:r>
      <w:r w:rsidR="003B14E3" w:rsidRPr="00DD5A23">
        <w:rPr>
          <w:rFonts w:ascii="Times New Roman" w:hAnsi="Times New Roman" w:cs="Times New Roman"/>
          <w:color w:val="000000" w:themeColor="text1"/>
        </w:rPr>
        <w:t>[the]</w:t>
      </w:r>
      <w:r w:rsidR="00FA336B" w:rsidRPr="00DD5A23">
        <w:rPr>
          <w:rFonts w:ascii="Times New Roman" w:hAnsi="Times New Roman" w:cs="Times New Roman"/>
          <w:color w:val="000000" w:themeColor="text1"/>
        </w:rPr>
        <w:t xml:space="preserve"> individual's self-concept; individuals rarely recognize the imprint of their own culture and its ubiquitous nature” (Sussman, 2000, p.</w:t>
      </w:r>
      <w:r w:rsidR="00DD5A23" w:rsidRPr="00DD5A23">
        <w:rPr>
          <w:rFonts w:ascii="Times New Roman" w:hAnsi="Times New Roman" w:cs="Times New Roman"/>
          <w:color w:val="000000" w:themeColor="text1"/>
        </w:rPr>
        <w:t xml:space="preserve"> </w:t>
      </w:r>
      <w:r w:rsidR="00584A79" w:rsidRPr="00DD5A23">
        <w:rPr>
          <w:rFonts w:ascii="Times New Roman" w:hAnsi="Times New Roman" w:cs="Times New Roman"/>
          <w:color w:val="000000" w:themeColor="text1"/>
        </w:rPr>
        <w:t>363</w:t>
      </w:r>
      <w:r w:rsidR="00FA336B">
        <w:rPr>
          <w:rFonts w:ascii="Times New Roman" w:hAnsi="Times New Roman" w:cs="Times New Roman"/>
          <w:color w:val="7030A0"/>
        </w:rPr>
        <w:t>)</w:t>
      </w:r>
      <w:r w:rsidR="00AD651F">
        <w:rPr>
          <w:rFonts w:ascii="Times New Roman" w:hAnsi="Times New Roman" w:cs="Times New Roman"/>
          <w:color w:val="7030A0"/>
        </w:rPr>
        <w:t>,</w:t>
      </w:r>
      <w:r w:rsidR="003B14E3">
        <w:rPr>
          <w:rFonts w:ascii="Times New Roman" w:hAnsi="Times New Roman" w:cs="Times New Roman"/>
          <w:color w:val="7030A0"/>
        </w:rPr>
        <w:t xml:space="preserve"> </w:t>
      </w:r>
      <w:r w:rsidR="008810B3">
        <w:rPr>
          <w:rFonts w:ascii="Times New Roman" w:hAnsi="Times New Roman" w:cs="Times New Roman"/>
        </w:rPr>
        <w:t xml:space="preserve">let alone </w:t>
      </w:r>
      <w:r w:rsidR="003B14E3" w:rsidRPr="00AD651F">
        <w:rPr>
          <w:rFonts w:ascii="Times New Roman" w:hAnsi="Times New Roman" w:cs="Times New Roman"/>
        </w:rPr>
        <w:t>th</w:t>
      </w:r>
      <w:r w:rsidR="00AD651F" w:rsidRPr="00AD651F">
        <w:rPr>
          <w:rFonts w:ascii="Times New Roman" w:hAnsi="Times New Roman" w:cs="Times New Roman"/>
        </w:rPr>
        <w:t>e imprint</w:t>
      </w:r>
      <w:r w:rsidR="003B14E3" w:rsidRPr="00AD651F">
        <w:rPr>
          <w:rFonts w:ascii="Times New Roman" w:hAnsi="Times New Roman" w:cs="Times New Roman"/>
        </w:rPr>
        <w:t xml:space="preserve"> </w:t>
      </w:r>
      <w:r w:rsidR="00AD651F" w:rsidRPr="00AD651F">
        <w:rPr>
          <w:rFonts w:ascii="Times New Roman" w:hAnsi="Times New Roman" w:cs="Times New Roman"/>
        </w:rPr>
        <w:t xml:space="preserve">and ubiquity </w:t>
      </w:r>
      <w:r w:rsidR="003B14E3" w:rsidRPr="00AD651F">
        <w:rPr>
          <w:rFonts w:ascii="Times New Roman" w:hAnsi="Times New Roman" w:cs="Times New Roman"/>
        </w:rPr>
        <w:t>of another culture.</w:t>
      </w:r>
      <w:r w:rsidR="003B14E3">
        <w:rPr>
          <w:rFonts w:ascii="Times New Roman" w:hAnsi="Times New Roman" w:cs="Times New Roman"/>
          <w:color w:val="7030A0"/>
        </w:rPr>
        <w:t xml:space="preserve"> </w:t>
      </w:r>
      <w:r w:rsidR="00EA2873">
        <w:rPr>
          <w:rFonts w:ascii="Times New Roman" w:hAnsi="Times New Roman" w:cs="Times New Roman"/>
          <w:color w:val="000000" w:themeColor="text1"/>
        </w:rPr>
        <w:t>Moreover</w:t>
      </w:r>
      <w:r w:rsidR="003B14E3" w:rsidRPr="00DD5A23">
        <w:rPr>
          <w:rFonts w:ascii="Times New Roman" w:hAnsi="Times New Roman" w:cs="Times New Roman"/>
          <w:color w:val="000000" w:themeColor="text1"/>
        </w:rPr>
        <w:t>, t</w:t>
      </w:r>
      <w:r w:rsidRPr="00DD5A23">
        <w:rPr>
          <w:rFonts w:ascii="Times New Roman" w:hAnsi="Times New Roman" w:cs="Times New Roman"/>
          <w:color w:val="000000" w:themeColor="text1"/>
        </w:rPr>
        <w:t xml:space="preserve">his </w:t>
      </w:r>
      <w:r>
        <w:rPr>
          <w:rFonts w:ascii="Times New Roman" w:hAnsi="Times New Roman" w:cs="Times New Roman"/>
        </w:rPr>
        <w:t xml:space="preserve">finding reveals that past ideologies, which posit that culture indexes ethnicity, race, and nationality (Barth, 1969; Jensen et al. 2011), </w:t>
      </w:r>
      <w:proofErr w:type="gramStart"/>
      <w:r>
        <w:rPr>
          <w:rFonts w:ascii="Times New Roman" w:hAnsi="Times New Roman" w:cs="Times New Roman"/>
        </w:rPr>
        <w:t>similar to</w:t>
      </w:r>
      <w:proofErr w:type="gramEnd"/>
      <w:r>
        <w:rPr>
          <w:rFonts w:ascii="Times New Roman" w:hAnsi="Times New Roman" w:cs="Times New Roman"/>
        </w:rPr>
        <w:t xml:space="preserve"> the idea that language indexes social group membership (</w:t>
      </w:r>
      <w:proofErr w:type="spellStart"/>
      <w:r>
        <w:rPr>
          <w:rFonts w:ascii="Times New Roman" w:hAnsi="Times New Roman" w:cs="Times New Roman"/>
        </w:rPr>
        <w:t>Bucholtz</w:t>
      </w:r>
      <w:proofErr w:type="spellEnd"/>
      <w:r>
        <w:rPr>
          <w:rFonts w:ascii="Times New Roman" w:hAnsi="Times New Roman" w:cs="Times New Roman"/>
        </w:rPr>
        <w:t xml:space="preserve"> &amp; Hall 2006; Irvine &amp; Gal, 2000), are still held by many. These notions that culture and ethnicity are mutually exclusive and can only be accessed based on origin, heritage, or geographical location, while true for most, are more complex and </w:t>
      </w:r>
      <w:r>
        <w:rPr>
          <w:rFonts w:ascii="Times New Roman" w:hAnsi="Times New Roman" w:cs="Times New Roman"/>
        </w:rPr>
        <w:lastRenderedPageBreak/>
        <w:t xml:space="preserve">nuanced for others. Participants were reticent to avow a multicultural identity based on ideologies of culture and salience of their heritage culture. However, admissions of </w:t>
      </w:r>
      <w:r w:rsidR="00B2465B">
        <w:rPr>
          <w:rFonts w:ascii="Times New Roman" w:hAnsi="Times New Roman" w:cs="Times New Roman"/>
        </w:rPr>
        <w:t>“</w:t>
      </w:r>
      <w:r>
        <w:rPr>
          <w:rFonts w:ascii="Times New Roman" w:hAnsi="Times New Roman" w:cs="Times New Roman"/>
        </w:rPr>
        <w:t>pan-identity</w:t>
      </w:r>
      <w:r w:rsidR="00B2465B">
        <w:rPr>
          <w:rFonts w:ascii="Times New Roman" w:hAnsi="Times New Roman" w:cs="Times New Roman"/>
        </w:rPr>
        <w:t>”</w:t>
      </w:r>
      <w:r>
        <w:rPr>
          <w:rFonts w:ascii="Times New Roman" w:hAnsi="Times New Roman" w:cs="Times New Roman"/>
        </w:rPr>
        <w:t xml:space="preserve"> (e.g., Pan-African), UWC identity, and college/university identity (labeled regional identity) were readily claimed. These identities also add a layer to existing identities and are part of one’s multicultural identity. Thus, multicultural identity for sojourners is both avowed and enacted without avowal.</w:t>
      </w:r>
    </w:p>
    <w:p w14:paraId="5E4C5232" w14:textId="24DFA1BF" w:rsidR="007B309F" w:rsidRPr="008279AC" w:rsidRDefault="007B309F" w:rsidP="007B309F">
      <w:pPr>
        <w:spacing w:line="480" w:lineRule="auto"/>
        <w:rPr>
          <w:rFonts w:ascii="Times New Roman" w:hAnsi="Times New Roman" w:cs="Times New Roman"/>
        </w:rPr>
      </w:pPr>
      <w:r>
        <w:rPr>
          <w:rFonts w:ascii="Times New Roman" w:hAnsi="Times New Roman" w:cs="Times New Roman"/>
        </w:rPr>
        <w:tab/>
        <w:t xml:space="preserve">This assertion seems controversial but speaks to the complexity of identity. Reticence in claiming an identity, although one might see oneself as such, is part of past ideologies of identification that were placed upon people (e.g., one-drop rule, primordialism). These past conceptions make it harder for people to claim identification with certain identities, </w:t>
      </w:r>
      <w:r w:rsidR="00C57AEC">
        <w:rPr>
          <w:rFonts w:ascii="Times New Roman" w:hAnsi="Times New Roman" w:cs="Times New Roman"/>
        </w:rPr>
        <w:t>although</w:t>
      </w:r>
      <w:r>
        <w:rPr>
          <w:rFonts w:ascii="Times New Roman" w:hAnsi="Times New Roman" w:cs="Times New Roman"/>
        </w:rPr>
        <w:t xml:space="preserve"> their experiences are </w:t>
      </w:r>
      <w:proofErr w:type="gramStart"/>
      <w:r>
        <w:rPr>
          <w:rFonts w:ascii="Times New Roman" w:hAnsi="Times New Roman" w:cs="Times New Roman"/>
        </w:rPr>
        <w:t>similar to</w:t>
      </w:r>
      <w:proofErr w:type="gramEnd"/>
      <w:r>
        <w:rPr>
          <w:rFonts w:ascii="Times New Roman" w:hAnsi="Times New Roman" w:cs="Times New Roman"/>
        </w:rPr>
        <w:t xml:space="preserve"> those of </w:t>
      </w:r>
      <w:r w:rsidR="0082695E">
        <w:rPr>
          <w:rFonts w:ascii="Times New Roman" w:hAnsi="Times New Roman" w:cs="Times New Roman"/>
        </w:rPr>
        <w:t>host nationals</w:t>
      </w:r>
      <w:r>
        <w:rPr>
          <w:rFonts w:ascii="Times New Roman" w:hAnsi="Times New Roman" w:cs="Times New Roman"/>
        </w:rPr>
        <w:t xml:space="preserve">. For instance, many individuals with hyphenated identities (e.g., </w:t>
      </w:r>
      <w:proofErr w:type="gramStart"/>
      <w:r>
        <w:rPr>
          <w:rFonts w:ascii="Times New Roman" w:hAnsi="Times New Roman" w:cs="Times New Roman"/>
        </w:rPr>
        <w:t>African-Americans</w:t>
      </w:r>
      <w:proofErr w:type="gramEnd"/>
      <w:r>
        <w:rPr>
          <w:rFonts w:ascii="Times New Roman" w:hAnsi="Times New Roman" w:cs="Times New Roman"/>
        </w:rPr>
        <w:t>, Asian-Americans) in the U.S. are still sidelined or are asked to go back to their countries, despite being citizens of the U.S.</w:t>
      </w:r>
      <w:r w:rsidRPr="008A189B">
        <w:rPr>
          <w:rFonts w:ascii="Times New Roman" w:hAnsi="Times New Roman" w:cs="Times New Roman"/>
        </w:rPr>
        <w:t xml:space="preserve"> </w:t>
      </w:r>
      <w:r>
        <w:rPr>
          <w:rFonts w:ascii="Times New Roman" w:hAnsi="Times New Roman" w:cs="Times New Roman"/>
        </w:rPr>
        <w:t xml:space="preserve">(e.g., during COVID-19, see #AsianHate). Mixed-race individuals have also felt as if they </w:t>
      </w:r>
      <w:r w:rsidR="00C57AEC">
        <w:rPr>
          <w:rFonts w:ascii="Times New Roman" w:hAnsi="Times New Roman" w:cs="Times New Roman"/>
        </w:rPr>
        <w:t>must</w:t>
      </w:r>
      <w:r>
        <w:rPr>
          <w:rFonts w:ascii="Times New Roman" w:hAnsi="Times New Roman" w:cs="Times New Roman"/>
        </w:rPr>
        <w:t xml:space="preserve"> choose between two </w:t>
      </w:r>
      <w:proofErr w:type="spellStart"/>
      <w:r>
        <w:rPr>
          <w:rFonts w:ascii="Times New Roman" w:hAnsi="Times New Roman" w:cs="Times New Roman"/>
        </w:rPr>
        <w:t>whole</w:t>
      </w:r>
      <w:r w:rsidRPr="008279AC">
        <w:rPr>
          <w:rFonts w:ascii="Times New Roman" w:hAnsi="Times New Roman" w:cs="Times New Roman"/>
        </w:rPr>
        <w:t>s</w:t>
      </w:r>
      <w:proofErr w:type="spellEnd"/>
      <w:r w:rsidRPr="008279AC">
        <w:rPr>
          <w:rFonts w:ascii="Times New Roman" w:hAnsi="Times New Roman" w:cs="Times New Roman"/>
        </w:rPr>
        <w:t xml:space="preserve"> of who they are (see Cross, 1991</w:t>
      </w:r>
      <w:r w:rsidR="003B14E3" w:rsidRPr="008279AC">
        <w:rPr>
          <w:rFonts w:ascii="Times New Roman" w:hAnsi="Times New Roman" w:cs="Times New Roman"/>
        </w:rPr>
        <w:t>; Phinney, 1992</w:t>
      </w:r>
      <w:r w:rsidRPr="008279AC">
        <w:rPr>
          <w:rFonts w:ascii="Times New Roman" w:hAnsi="Times New Roman" w:cs="Times New Roman"/>
        </w:rPr>
        <w:t>). For sojourners, the avowal of any cultural identity is even more elusive because of their visa status and continuous reminders that they are foreigners. These factors complicate the conversation on identity and identification because, although participants in this study eagerly expressed feeling a sense of belonging to their countries of sojourn, they sternly denied feeling a sense of identification to both countries of sojourn.</w:t>
      </w:r>
    </w:p>
    <w:p w14:paraId="0AAFF861" w14:textId="7C7F8C11" w:rsidR="00B2465B" w:rsidRPr="008279AC" w:rsidRDefault="00D80905" w:rsidP="007B309F">
      <w:pPr>
        <w:spacing w:line="480" w:lineRule="auto"/>
        <w:rPr>
          <w:rFonts w:ascii="Times New Roman" w:hAnsi="Times New Roman" w:cs="Times New Roman"/>
        </w:rPr>
      </w:pPr>
      <w:r w:rsidRPr="008279AC">
        <w:rPr>
          <w:rFonts w:ascii="Times New Roman" w:hAnsi="Times New Roman" w:cs="Times New Roman"/>
        </w:rPr>
        <w:tab/>
      </w:r>
      <w:r w:rsidR="00B2465B" w:rsidRPr="008279AC">
        <w:rPr>
          <w:rFonts w:ascii="Times New Roman" w:hAnsi="Times New Roman" w:cs="Times New Roman"/>
        </w:rPr>
        <w:t>Furthermore, t</w:t>
      </w:r>
      <w:r w:rsidRPr="008279AC">
        <w:rPr>
          <w:rFonts w:ascii="Times New Roman" w:hAnsi="Times New Roman" w:cs="Times New Roman"/>
        </w:rPr>
        <w:t xml:space="preserve">he negative cases outlined in the findings concerning MID and the model highlight significant </w:t>
      </w:r>
      <w:r w:rsidR="008810B3" w:rsidRPr="008279AC">
        <w:rPr>
          <w:rFonts w:ascii="Times New Roman" w:hAnsi="Times New Roman" w:cs="Times New Roman"/>
        </w:rPr>
        <w:t>boundary conditions</w:t>
      </w:r>
      <w:r w:rsidRPr="008279AC">
        <w:rPr>
          <w:rFonts w:ascii="Times New Roman" w:hAnsi="Times New Roman" w:cs="Times New Roman"/>
        </w:rPr>
        <w:t xml:space="preserve"> of the model. </w:t>
      </w:r>
      <w:r w:rsidR="002B5388" w:rsidRPr="008279AC">
        <w:rPr>
          <w:rFonts w:ascii="Times New Roman" w:hAnsi="Times New Roman" w:cs="Times New Roman"/>
        </w:rPr>
        <w:t>The</w:t>
      </w:r>
      <w:r w:rsidR="00BA55AE" w:rsidRPr="008279AC">
        <w:rPr>
          <w:rFonts w:ascii="Times New Roman" w:hAnsi="Times New Roman" w:cs="Times New Roman"/>
        </w:rPr>
        <w:t xml:space="preserve"> first boundary condition </w:t>
      </w:r>
      <w:r w:rsidR="008279AC" w:rsidRPr="008279AC">
        <w:rPr>
          <w:rFonts w:ascii="Times New Roman" w:hAnsi="Times New Roman" w:cs="Times New Roman"/>
        </w:rPr>
        <w:t>is that the</w:t>
      </w:r>
      <w:r w:rsidR="00BA55AE" w:rsidRPr="008279AC">
        <w:rPr>
          <w:rFonts w:ascii="Times New Roman" w:hAnsi="Times New Roman" w:cs="Times New Roman"/>
        </w:rPr>
        <w:t xml:space="preserve"> CMMID cannot be used to explain and/or address </w:t>
      </w:r>
      <w:r w:rsidR="008279AC" w:rsidRPr="008279AC">
        <w:rPr>
          <w:rFonts w:ascii="Times New Roman" w:hAnsi="Times New Roman" w:cs="Times New Roman"/>
        </w:rPr>
        <w:t xml:space="preserve">an </w:t>
      </w:r>
      <w:r w:rsidR="00BA55AE" w:rsidRPr="008279AC">
        <w:rPr>
          <w:rFonts w:ascii="Times New Roman" w:hAnsi="Times New Roman" w:cs="Times New Roman"/>
        </w:rPr>
        <w:t xml:space="preserve">identity crisis that does not stem from </w:t>
      </w:r>
      <w:r w:rsidR="00BA55AE" w:rsidRPr="008279AC">
        <w:rPr>
          <w:rFonts w:ascii="Times New Roman" w:hAnsi="Times New Roman" w:cs="Times New Roman"/>
        </w:rPr>
        <w:lastRenderedPageBreak/>
        <w:t xml:space="preserve">CCA. </w:t>
      </w:r>
      <w:r w:rsidR="002B5388" w:rsidRPr="008279AC">
        <w:rPr>
          <w:rFonts w:ascii="Times New Roman" w:hAnsi="Times New Roman" w:cs="Times New Roman"/>
        </w:rPr>
        <w:t>The participant from the negative case who expressed feelings of not having a culture</w:t>
      </w:r>
      <w:r w:rsidR="00BA55AE" w:rsidRPr="008279AC">
        <w:rPr>
          <w:rFonts w:ascii="Times New Roman" w:hAnsi="Times New Roman" w:cs="Times New Roman"/>
        </w:rPr>
        <w:t>, not belonging anywhere, and not identifying as multicultural</w:t>
      </w:r>
      <w:r w:rsidR="002B5388" w:rsidRPr="008279AC">
        <w:rPr>
          <w:rFonts w:ascii="Times New Roman" w:hAnsi="Times New Roman" w:cs="Times New Roman"/>
        </w:rPr>
        <w:t xml:space="preserve"> may be dealing with an identity crisis that is much deeper than </w:t>
      </w:r>
      <w:r w:rsidR="008279AC" w:rsidRPr="008279AC">
        <w:rPr>
          <w:rFonts w:ascii="Times New Roman" w:hAnsi="Times New Roman" w:cs="Times New Roman"/>
        </w:rPr>
        <w:t xml:space="preserve">the one </w:t>
      </w:r>
      <w:r w:rsidR="002B5388" w:rsidRPr="008279AC">
        <w:rPr>
          <w:rFonts w:ascii="Times New Roman" w:hAnsi="Times New Roman" w:cs="Times New Roman"/>
        </w:rPr>
        <w:t>caused by CCA. Hence, such an identity conflict cannot be incorporated in</w:t>
      </w:r>
      <w:r w:rsidR="00BA55AE" w:rsidRPr="008279AC">
        <w:rPr>
          <w:rFonts w:ascii="Times New Roman" w:hAnsi="Times New Roman" w:cs="Times New Roman"/>
        </w:rPr>
        <w:t xml:space="preserve">, explained, or </w:t>
      </w:r>
      <w:r w:rsidR="002B5388" w:rsidRPr="008279AC">
        <w:rPr>
          <w:rFonts w:ascii="Times New Roman" w:hAnsi="Times New Roman" w:cs="Times New Roman"/>
        </w:rPr>
        <w:t>solved by the CMMID</w:t>
      </w:r>
      <w:r w:rsidR="00BA55AE" w:rsidRPr="008279AC">
        <w:rPr>
          <w:rFonts w:ascii="Times New Roman" w:hAnsi="Times New Roman" w:cs="Times New Roman"/>
        </w:rPr>
        <w:t>. In other words, the theorized model does not address identity conflict that does not stem from sojourners</w:t>
      </w:r>
      <w:r w:rsidR="008279AC" w:rsidRPr="008279AC">
        <w:rPr>
          <w:rFonts w:ascii="Times New Roman" w:hAnsi="Times New Roman" w:cs="Times New Roman"/>
        </w:rPr>
        <w:t>’</w:t>
      </w:r>
      <w:r w:rsidR="00BA55AE" w:rsidRPr="008279AC">
        <w:rPr>
          <w:rFonts w:ascii="Times New Roman" w:hAnsi="Times New Roman" w:cs="Times New Roman"/>
        </w:rPr>
        <w:t xml:space="preserve"> CCA. The second boundary condition</w:t>
      </w:r>
      <w:r w:rsidR="000E4ED6" w:rsidRPr="008279AC">
        <w:rPr>
          <w:rFonts w:ascii="Times New Roman" w:hAnsi="Times New Roman" w:cs="Times New Roman"/>
        </w:rPr>
        <w:t xml:space="preserve"> </w:t>
      </w:r>
      <w:r w:rsidR="008279AC" w:rsidRPr="008279AC">
        <w:rPr>
          <w:rFonts w:ascii="Times New Roman" w:hAnsi="Times New Roman" w:cs="Times New Roman"/>
        </w:rPr>
        <w:t>is that the</w:t>
      </w:r>
      <w:r w:rsidR="000E4ED6" w:rsidRPr="008279AC">
        <w:rPr>
          <w:rFonts w:ascii="Times New Roman" w:hAnsi="Times New Roman" w:cs="Times New Roman"/>
        </w:rPr>
        <w:t xml:space="preserve"> CMMID does not address identity conflict that stems from the rejection of heritage culture </w:t>
      </w:r>
      <w:proofErr w:type="gramStart"/>
      <w:r w:rsidR="000E4ED6" w:rsidRPr="008279AC">
        <w:rPr>
          <w:rFonts w:ascii="Times New Roman" w:hAnsi="Times New Roman" w:cs="Times New Roman"/>
        </w:rPr>
        <w:t>as a result of</w:t>
      </w:r>
      <w:proofErr w:type="gramEnd"/>
      <w:r w:rsidR="000E4ED6" w:rsidRPr="008279AC">
        <w:rPr>
          <w:rFonts w:ascii="Times New Roman" w:hAnsi="Times New Roman" w:cs="Times New Roman"/>
        </w:rPr>
        <w:t xml:space="preserve"> CCA. The participant from the negative case who shared that they no longer identified with their heritage culture may be dealing with previously held, festered, and fostered contempt for the</w:t>
      </w:r>
      <w:r w:rsidR="008279AC" w:rsidRPr="008279AC">
        <w:rPr>
          <w:rFonts w:ascii="Times New Roman" w:hAnsi="Times New Roman" w:cs="Times New Roman"/>
        </w:rPr>
        <w:t>ir</w:t>
      </w:r>
      <w:r w:rsidR="000E4ED6" w:rsidRPr="008279AC">
        <w:rPr>
          <w:rFonts w:ascii="Times New Roman" w:hAnsi="Times New Roman" w:cs="Times New Roman"/>
        </w:rPr>
        <w:t xml:space="preserve"> heritage culture that may have surfaced </w:t>
      </w:r>
      <w:proofErr w:type="gramStart"/>
      <w:r w:rsidR="000E4ED6" w:rsidRPr="008279AC">
        <w:rPr>
          <w:rFonts w:ascii="Times New Roman" w:hAnsi="Times New Roman" w:cs="Times New Roman"/>
        </w:rPr>
        <w:t>as a result of</w:t>
      </w:r>
      <w:proofErr w:type="gramEnd"/>
      <w:r w:rsidR="000E4ED6" w:rsidRPr="008279AC">
        <w:rPr>
          <w:rFonts w:ascii="Times New Roman" w:hAnsi="Times New Roman" w:cs="Times New Roman"/>
        </w:rPr>
        <w:t xml:space="preserve"> CCA.</w:t>
      </w:r>
      <w:r w:rsidR="00045E5F" w:rsidRPr="008279AC">
        <w:rPr>
          <w:rFonts w:ascii="Times New Roman" w:hAnsi="Times New Roman" w:cs="Times New Roman"/>
        </w:rPr>
        <w:t xml:space="preserve"> A rejection of the heritage culture </w:t>
      </w:r>
      <w:proofErr w:type="gramStart"/>
      <w:r w:rsidR="00045E5F" w:rsidRPr="008279AC">
        <w:rPr>
          <w:rFonts w:ascii="Times New Roman" w:hAnsi="Times New Roman" w:cs="Times New Roman"/>
        </w:rPr>
        <w:t>as a result of</w:t>
      </w:r>
      <w:proofErr w:type="gramEnd"/>
      <w:r w:rsidR="00045E5F" w:rsidRPr="008279AC">
        <w:rPr>
          <w:rFonts w:ascii="Times New Roman" w:hAnsi="Times New Roman" w:cs="Times New Roman"/>
        </w:rPr>
        <w:t xml:space="preserve"> CCA is not within the domain of the CMMI</w:t>
      </w:r>
      <w:r w:rsidR="008279AC" w:rsidRPr="008279AC">
        <w:rPr>
          <w:rFonts w:ascii="Times New Roman" w:hAnsi="Times New Roman" w:cs="Times New Roman"/>
        </w:rPr>
        <w:t>D, though</w:t>
      </w:r>
      <w:r w:rsidR="00045E5F" w:rsidRPr="008279AC">
        <w:rPr>
          <w:rFonts w:ascii="Times New Roman" w:hAnsi="Times New Roman" w:cs="Times New Roman"/>
        </w:rPr>
        <w:t>. The third boundary condition indicates</w:t>
      </w:r>
      <w:r w:rsidR="008279AC" w:rsidRPr="008279AC">
        <w:rPr>
          <w:rFonts w:ascii="Times New Roman" w:hAnsi="Times New Roman" w:cs="Times New Roman"/>
        </w:rPr>
        <w:t xml:space="preserve"> that the </w:t>
      </w:r>
      <w:r w:rsidR="00045E5F" w:rsidRPr="008279AC">
        <w:rPr>
          <w:rFonts w:ascii="Times New Roman" w:hAnsi="Times New Roman" w:cs="Times New Roman"/>
        </w:rPr>
        <w:t xml:space="preserve">CMMID cannot be used to describe or explain the phenomenon of belonging nowhere and everywhere following CCA. This type of identity crisis is rooted in a sense of not belonging to </w:t>
      </w:r>
      <w:r w:rsidR="008279AC" w:rsidRPr="008279AC">
        <w:rPr>
          <w:rFonts w:ascii="Times New Roman" w:hAnsi="Times New Roman" w:cs="Times New Roman"/>
        </w:rPr>
        <w:t>either</w:t>
      </w:r>
      <w:r w:rsidR="00045E5F" w:rsidRPr="008279AC">
        <w:rPr>
          <w:rFonts w:ascii="Times New Roman" w:hAnsi="Times New Roman" w:cs="Times New Roman"/>
        </w:rPr>
        <w:t xml:space="preserve"> heritage </w:t>
      </w:r>
      <w:r w:rsidR="008279AC" w:rsidRPr="008279AC">
        <w:rPr>
          <w:rFonts w:ascii="Times New Roman" w:hAnsi="Times New Roman" w:cs="Times New Roman"/>
        </w:rPr>
        <w:t xml:space="preserve">or </w:t>
      </w:r>
      <w:r w:rsidR="00045E5F" w:rsidRPr="008279AC">
        <w:rPr>
          <w:rFonts w:ascii="Times New Roman" w:hAnsi="Times New Roman" w:cs="Times New Roman"/>
        </w:rPr>
        <w:t>host culture. Such notions</w:t>
      </w:r>
      <w:r w:rsidR="005A1ABF" w:rsidRPr="008279AC">
        <w:rPr>
          <w:rFonts w:ascii="Times New Roman" w:hAnsi="Times New Roman" w:cs="Times New Roman"/>
        </w:rPr>
        <w:t xml:space="preserve"> </w:t>
      </w:r>
      <w:r w:rsidR="00045E5F" w:rsidRPr="008279AC">
        <w:rPr>
          <w:rFonts w:ascii="Times New Roman" w:hAnsi="Times New Roman" w:cs="Times New Roman"/>
        </w:rPr>
        <w:t xml:space="preserve">reflect identity conflict related to two opposing cultures </w:t>
      </w:r>
      <w:r w:rsidR="005A1ABF" w:rsidRPr="008279AC">
        <w:rPr>
          <w:rFonts w:ascii="Times New Roman" w:hAnsi="Times New Roman" w:cs="Times New Roman"/>
        </w:rPr>
        <w:t xml:space="preserve">that may </w:t>
      </w:r>
      <w:proofErr w:type="gramStart"/>
      <w:r w:rsidR="005A1ABF" w:rsidRPr="008279AC">
        <w:rPr>
          <w:rFonts w:ascii="Times New Roman" w:hAnsi="Times New Roman" w:cs="Times New Roman"/>
        </w:rPr>
        <w:t xml:space="preserve">be </w:t>
      </w:r>
      <w:r w:rsidR="00045E5F" w:rsidRPr="008279AC">
        <w:rPr>
          <w:rFonts w:ascii="Times New Roman" w:hAnsi="Times New Roman" w:cs="Times New Roman"/>
        </w:rPr>
        <w:t>in conflict with</w:t>
      </w:r>
      <w:proofErr w:type="gramEnd"/>
      <w:r w:rsidR="00045E5F" w:rsidRPr="008279AC">
        <w:rPr>
          <w:rFonts w:ascii="Times New Roman" w:hAnsi="Times New Roman" w:cs="Times New Roman"/>
        </w:rPr>
        <w:t xml:space="preserve"> each other</w:t>
      </w:r>
      <w:r w:rsidR="005A1ABF" w:rsidRPr="008279AC">
        <w:rPr>
          <w:rFonts w:ascii="Times New Roman" w:hAnsi="Times New Roman" w:cs="Times New Roman"/>
        </w:rPr>
        <w:t>,</w:t>
      </w:r>
      <w:r w:rsidR="00045E5F" w:rsidRPr="008279AC">
        <w:rPr>
          <w:rFonts w:ascii="Times New Roman" w:hAnsi="Times New Roman" w:cs="Times New Roman"/>
        </w:rPr>
        <w:t xml:space="preserve"> to the extent </w:t>
      </w:r>
      <w:r w:rsidR="00154C24" w:rsidRPr="008279AC">
        <w:rPr>
          <w:rFonts w:ascii="Times New Roman" w:hAnsi="Times New Roman" w:cs="Times New Roman"/>
        </w:rPr>
        <w:t>that</w:t>
      </w:r>
      <w:r w:rsidR="00045E5F" w:rsidRPr="008279AC">
        <w:rPr>
          <w:rFonts w:ascii="Times New Roman" w:hAnsi="Times New Roman" w:cs="Times New Roman"/>
        </w:rPr>
        <w:t xml:space="preserve"> the sojourner cannot claim either as their own. Such identity conflict </w:t>
      </w:r>
      <w:r w:rsidR="00154C24" w:rsidRPr="008279AC">
        <w:rPr>
          <w:rFonts w:ascii="Times New Roman" w:hAnsi="Times New Roman" w:cs="Times New Roman"/>
        </w:rPr>
        <w:t xml:space="preserve">may </w:t>
      </w:r>
      <w:r w:rsidR="00045E5F" w:rsidRPr="008279AC">
        <w:rPr>
          <w:rFonts w:ascii="Times New Roman" w:hAnsi="Times New Roman" w:cs="Times New Roman"/>
        </w:rPr>
        <w:t>also indicate rootlessness</w:t>
      </w:r>
      <w:r w:rsidR="008279AC" w:rsidRPr="008279AC">
        <w:rPr>
          <w:rFonts w:ascii="Times New Roman" w:hAnsi="Times New Roman" w:cs="Times New Roman"/>
        </w:rPr>
        <w:t>—</w:t>
      </w:r>
      <w:r w:rsidR="00154C24" w:rsidRPr="008279AC">
        <w:rPr>
          <w:rFonts w:ascii="Times New Roman" w:hAnsi="Times New Roman" w:cs="Times New Roman"/>
        </w:rPr>
        <w:t>alienation</w:t>
      </w:r>
      <w:r w:rsidR="005A1ABF" w:rsidRPr="008279AC">
        <w:rPr>
          <w:rFonts w:ascii="Times New Roman" w:hAnsi="Times New Roman" w:cs="Times New Roman"/>
        </w:rPr>
        <w:t xml:space="preserve"> from heritage and host culture,</w:t>
      </w:r>
      <w:r w:rsidR="00154C24" w:rsidRPr="008279AC">
        <w:rPr>
          <w:rFonts w:ascii="Times New Roman" w:hAnsi="Times New Roman" w:cs="Times New Roman"/>
        </w:rPr>
        <w:t xml:space="preserve"> and</w:t>
      </w:r>
      <w:r w:rsidR="005A1ABF" w:rsidRPr="008279AC">
        <w:rPr>
          <w:rFonts w:ascii="Times New Roman" w:hAnsi="Times New Roman" w:cs="Times New Roman"/>
        </w:rPr>
        <w:t>/or</w:t>
      </w:r>
      <w:r w:rsidR="00154C24" w:rsidRPr="008279AC">
        <w:rPr>
          <w:rFonts w:ascii="Times New Roman" w:hAnsi="Times New Roman" w:cs="Times New Roman"/>
        </w:rPr>
        <w:t xml:space="preserve"> yearning for a home that does not exist (e.g., notions of an unchanged home country or romanticizing home culture)</w:t>
      </w:r>
      <w:r w:rsidR="008279AC" w:rsidRPr="008279AC">
        <w:rPr>
          <w:rFonts w:ascii="Times New Roman" w:hAnsi="Times New Roman" w:cs="Times New Roman"/>
        </w:rPr>
        <w:t>,</w:t>
      </w:r>
      <w:r w:rsidR="005A1ABF" w:rsidRPr="008279AC">
        <w:rPr>
          <w:rFonts w:ascii="Times New Roman" w:hAnsi="Times New Roman" w:cs="Times New Roman"/>
        </w:rPr>
        <w:t xml:space="preserve"> and yearning for a sense of home in the heritage culture.</w:t>
      </w:r>
      <w:r w:rsidR="00154C24" w:rsidRPr="008279AC">
        <w:rPr>
          <w:rFonts w:ascii="Times New Roman" w:hAnsi="Times New Roman" w:cs="Times New Roman"/>
        </w:rPr>
        <w:t xml:space="preserve"> Feelings of belonging nowhere and everywhere are not encapsulated in the CMMID and</w:t>
      </w:r>
      <w:r w:rsidR="008279AC" w:rsidRPr="008279AC">
        <w:rPr>
          <w:rFonts w:ascii="Times New Roman" w:hAnsi="Times New Roman" w:cs="Times New Roman"/>
        </w:rPr>
        <w:t>,</w:t>
      </w:r>
      <w:r w:rsidR="00154C24" w:rsidRPr="008279AC">
        <w:rPr>
          <w:rFonts w:ascii="Times New Roman" w:hAnsi="Times New Roman" w:cs="Times New Roman"/>
        </w:rPr>
        <w:t xml:space="preserve"> thus</w:t>
      </w:r>
      <w:r w:rsidR="008279AC" w:rsidRPr="008279AC">
        <w:rPr>
          <w:rFonts w:ascii="Times New Roman" w:hAnsi="Times New Roman" w:cs="Times New Roman"/>
        </w:rPr>
        <w:t>,</w:t>
      </w:r>
      <w:r w:rsidR="00154C24" w:rsidRPr="008279AC">
        <w:rPr>
          <w:rFonts w:ascii="Times New Roman" w:hAnsi="Times New Roman" w:cs="Times New Roman"/>
        </w:rPr>
        <w:t xml:space="preserve"> fall outside the scope of MID explained by the model.</w:t>
      </w:r>
      <w:r w:rsidR="005A1ABF" w:rsidRPr="008279AC">
        <w:rPr>
          <w:rFonts w:ascii="Times New Roman" w:hAnsi="Times New Roman" w:cs="Times New Roman"/>
        </w:rPr>
        <w:t xml:space="preserve"> These three boundary conditions highlight the conceptual integrity of the model and outline identity conflict and identity transformation discussed in the CMMID.</w:t>
      </w:r>
    </w:p>
    <w:p w14:paraId="30FA4033" w14:textId="4DCC338E" w:rsidR="007B309F" w:rsidRPr="00B2465B" w:rsidRDefault="008279AC" w:rsidP="00B2465B">
      <w:pPr>
        <w:spacing w:line="480" w:lineRule="auto"/>
        <w:ind w:firstLine="720"/>
        <w:rPr>
          <w:rFonts w:ascii="Times New Roman" w:hAnsi="Times New Roman" w:cs="Times New Roman"/>
          <w:color w:val="7030A0"/>
        </w:rPr>
      </w:pPr>
      <w:r>
        <w:rPr>
          <w:rFonts w:ascii="Times New Roman" w:hAnsi="Times New Roman" w:cs="Times New Roman"/>
        </w:rPr>
        <w:t>In addition, t</w:t>
      </w:r>
      <w:r w:rsidR="007B309F">
        <w:rPr>
          <w:rFonts w:ascii="Times New Roman" w:hAnsi="Times New Roman" w:cs="Times New Roman"/>
        </w:rPr>
        <w:t xml:space="preserve">he idea of culture being tied to adaptation to the dominant culture </w:t>
      </w:r>
      <w:r w:rsidR="003B14E3">
        <w:rPr>
          <w:rFonts w:ascii="Times New Roman" w:hAnsi="Times New Roman" w:cs="Times New Roman"/>
        </w:rPr>
        <w:t xml:space="preserve">only </w:t>
      </w:r>
      <w:r w:rsidR="007B309F">
        <w:rPr>
          <w:rFonts w:ascii="Times New Roman" w:hAnsi="Times New Roman" w:cs="Times New Roman"/>
        </w:rPr>
        <w:t xml:space="preserve">during CCA is inaccurate based on the findings of this dissertation. Participants reported </w:t>
      </w:r>
      <w:r w:rsidR="007B309F">
        <w:rPr>
          <w:rFonts w:ascii="Times New Roman" w:hAnsi="Times New Roman" w:cs="Times New Roman"/>
        </w:rPr>
        <w:lastRenderedPageBreak/>
        <w:t>adapting to UWC culture and college/university culture, which, then, resulted in cultural identification. In this instance, CCA and identity change were toward UWC and college/university culture. This finding has implications for how identity change is examined and how multicultural identity is understood. Social psychologists have examined this phenomenon in terms of ethnic and host cultural identity. Given the findings of this dissertation, multicultural identity could extend beyond ethnic and host cultural identification and include regional cultural identification as well. For example, U.S. Americans already claim regional identities (e.g., South, Midwest, East Coast, West Coast). Even within geographical regions identities differ by state (e.g., Texan, Michigander, New Yorker). So, the argument follows that multicultural identity(</w:t>
      </w:r>
      <w:proofErr w:type="spellStart"/>
      <w:r w:rsidR="007B309F">
        <w:rPr>
          <w:rFonts w:ascii="Times New Roman" w:hAnsi="Times New Roman" w:cs="Times New Roman"/>
        </w:rPr>
        <w:t>ies</w:t>
      </w:r>
      <w:proofErr w:type="spellEnd"/>
      <w:r w:rsidR="007B309F">
        <w:rPr>
          <w:rFonts w:ascii="Times New Roman" w:hAnsi="Times New Roman" w:cs="Times New Roman"/>
        </w:rPr>
        <w:t xml:space="preserve">) can include these different layers of people’s identities. Scholars (e.g., Tajfel &amp; Turner, 1986; Ting-Toomey, 2005) claim that identities are multiple, overlapping, and complex. Thus, such cultural identities can be included in the conversation on multicultural identity development. </w:t>
      </w:r>
    </w:p>
    <w:p w14:paraId="0B7DBDEC" w14:textId="792E1494" w:rsidR="007B309F" w:rsidRDefault="007B309F" w:rsidP="007B309F">
      <w:pPr>
        <w:spacing w:line="480" w:lineRule="auto"/>
        <w:ind w:firstLine="720"/>
        <w:rPr>
          <w:rFonts w:ascii="Times New Roman" w:hAnsi="Times New Roman" w:cs="Times New Roman"/>
        </w:rPr>
      </w:pPr>
      <w:r>
        <w:rPr>
          <w:rFonts w:ascii="Times New Roman" w:hAnsi="Times New Roman" w:cs="Times New Roman"/>
        </w:rPr>
        <w:t xml:space="preserve">Furthermore, sojourners who find themselves living in these regions </w:t>
      </w:r>
      <w:r w:rsidR="00330D37">
        <w:rPr>
          <w:rFonts w:ascii="Times New Roman" w:hAnsi="Times New Roman" w:cs="Times New Roman"/>
        </w:rPr>
        <w:t>must</w:t>
      </w:r>
      <w:r>
        <w:rPr>
          <w:rFonts w:ascii="Times New Roman" w:hAnsi="Times New Roman" w:cs="Times New Roman"/>
        </w:rPr>
        <w:t xml:space="preserve"> first adapt to their immediate environment before they can adapt to the dominant culture of the country. For example, I lived in Michigan for </w:t>
      </w:r>
      <w:r w:rsidR="0082695E">
        <w:rPr>
          <w:rFonts w:ascii="Times New Roman" w:hAnsi="Times New Roman" w:cs="Times New Roman"/>
        </w:rPr>
        <w:t>ten</w:t>
      </w:r>
      <w:r>
        <w:rPr>
          <w:rFonts w:ascii="Times New Roman" w:hAnsi="Times New Roman" w:cs="Times New Roman"/>
        </w:rPr>
        <w:t xml:space="preserve"> years. During my time in Michigan, I had to adapt to local cultural idiosyncrasies such as driving. In Michigan, there is a turn</w:t>
      </w:r>
      <w:r w:rsidR="00330D37">
        <w:rPr>
          <w:rFonts w:ascii="Times New Roman" w:hAnsi="Times New Roman" w:cs="Times New Roman"/>
        </w:rPr>
        <w:t>,</w:t>
      </w:r>
      <w:r>
        <w:rPr>
          <w:rFonts w:ascii="Times New Roman" w:hAnsi="Times New Roman" w:cs="Times New Roman"/>
        </w:rPr>
        <w:t xml:space="preserve"> known as the </w:t>
      </w:r>
      <w:proofErr w:type="gramStart"/>
      <w:r>
        <w:rPr>
          <w:rFonts w:ascii="Times New Roman" w:hAnsi="Times New Roman" w:cs="Times New Roman"/>
        </w:rPr>
        <w:t>Michigan</w:t>
      </w:r>
      <w:proofErr w:type="gramEnd"/>
      <w:r>
        <w:rPr>
          <w:rFonts w:ascii="Times New Roman" w:hAnsi="Times New Roman" w:cs="Times New Roman"/>
        </w:rPr>
        <w:t xml:space="preserve"> left, which is “a</w:t>
      </w:r>
      <w:r w:rsidRPr="00D939EB">
        <w:rPr>
          <w:rFonts w:ascii="Times New Roman" w:hAnsi="Times New Roman" w:cs="Times New Roman"/>
        </w:rPr>
        <w:t>n intersection at which left turns are restricted. Instead, to turn left, drivers must continue straight through the intersection or turn right, then make a U-turn at a median crossover</w:t>
      </w:r>
      <w:r>
        <w:rPr>
          <w:rFonts w:ascii="Times New Roman" w:hAnsi="Times New Roman" w:cs="Times New Roman"/>
        </w:rPr>
        <w:t>” (Michigan Department of Transportation, n.</w:t>
      </w:r>
      <w:r w:rsidR="00330D37">
        <w:rPr>
          <w:rFonts w:ascii="Times New Roman" w:hAnsi="Times New Roman" w:cs="Times New Roman"/>
        </w:rPr>
        <w:t xml:space="preserve"> </w:t>
      </w:r>
      <w:r>
        <w:rPr>
          <w:rFonts w:ascii="Times New Roman" w:hAnsi="Times New Roman" w:cs="Times New Roman"/>
        </w:rPr>
        <w:t>d.</w:t>
      </w:r>
      <w:r w:rsidR="00330D37">
        <w:rPr>
          <w:rFonts w:ascii="Times New Roman" w:hAnsi="Times New Roman" w:cs="Times New Roman"/>
        </w:rPr>
        <w:t>, n. p.</w:t>
      </w:r>
      <w:r>
        <w:rPr>
          <w:rFonts w:ascii="Times New Roman" w:hAnsi="Times New Roman" w:cs="Times New Roman"/>
        </w:rPr>
        <w:t>)</w:t>
      </w:r>
      <w:r w:rsidRPr="00D939EB">
        <w:rPr>
          <w:rFonts w:ascii="Times New Roman" w:hAnsi="Times New Roman" w:cs="Times New Roman"/>
        </w:rPr>
        <w:t>.</w:t>
      </w:r>
      <w:r>
        <w:rPr>
          <w:rFonts w:ascii="Times New Roman" w:hAnsi="Times New Roman" w:cs="Times New Roman"/>
        </w:rPr>
        <w:t xml:space="preserve"> These and other Michigan-specific cultural traditions, such as Lake life, Detroit Tigers baseball, college football (Go Blue!), Motown, and </w:t>
      </w:r>
      <w:proofErr w:type="spellStart"/>
      <w:r>
        <w:rPr>
          <w:rFonts w:ascii="Times New Roman" w:hAnsi="Times New Roman" w:cs="Times New Roman"/>
        </w:rPr>
        <w:t>Motorcity</w:t>
      </w:r>
      <w:proofErr w:type="spellEnd"/>
      <w:r>
        <w:rPr>
          <w:rFonts w:ascii="Times New Roman" w:hAnsi="Times New Roman" w:cs="Times New Roman"/>
        </w:rPr>
        <w:t xml:space="preserve">, became part of my life and, thus, my identity. </w:t>
      </w:r>
      <w:r w:rsidR="00B43E8D">
        <w:rPr>
          <w:rFonts w:ascii="Times New Roman" w:hAnsi="Times New Roman" w:cs="Times New Roman"/>
        </w:rPr>
        <w:t>Hence</w:t>
      </w:r>
      <w:r>
        <w:rPr>
          <w:rFonts w:ascii="Times New Roman" w:hAnsi="Times New Roman" w:cs="Times New Roman"/>
        </w:rPr>
        <w:t xml:space="preserve">, including regional cultural identities as part of sojourners’ adaptation and identity transformation is needed and warranted. </w:t>
      </w:r>
    </w:p>
    <w:p w14:paraId="629DE6E1" w14:textId="53224024" w:rsidR="00512404" w:rsidRPr="00E52258" w:rsidRDefault="00512404" w:rsidP="007B309F">
      <w:pPr>
        <w:spacing w:line="480" w:lineRule="auto"/>
        <w:ind w:firstLine="720"/>
        <w:rPr>
          <w:rFonts w:ascii="Times New Roman" w:hAnsi="Times New Roman" w:cs="Times New Roman"/>
          <w:color w:val="000000" w:themeColor="text1"/>
        </w:rPr>
      </w:pPr>
      <w:r w:rsidRPr="00E52258">
        <w:rPr>
          <w:rFonts w:ascii="Times New Roman" w:hAnsi="Times New Roman" w:cs="Times New Roman"/>
          <w:color w:val="000000" w:themeColor="text1"/>
        </w:rPr>
        <w:lastRenderedPageBreak/>
        <w:t xml:space="preserve">Another key aspect of this idea of regional cultural identities </w:t>
      </w:r>
      <w:r w:rsidR="00DD5A23" w:rsidRPr="00E52258">
        <w:rPr>
          <w:rFonts w:ascii="Times New Roman" w:hAnsi="Times New Roman" w:cs="Times New Roman"/>
          <w:color w:val="000000" w:themeColor="text1"/>
        </w:rPr>
        <w:t>questions</w:t>
      </w:r>
      <w:r w:rsidRPr="00E52258">
        <w:rPr>
          <w:rFonts w:ascii="Times New Roman" w:hAnsi="Times New Roman" w:cs="Times New Roman"/>
          <w:color w:val="000000" w:themeColor="text1"/>
        </w:rPr>
        <w:t xml:space="preserve"> previously held assumptions </w:t>
      </w:r>
      <w:r w:rsidR="00DD5A23" w:rsidRPr="00E52258">
        <w:rPr>
          <w:rFonts w:ascii="Times New Roman" w:hAnsi="Times New Roman" w:cs="Times New Roman"/>
          <w:color w:val="000000" w:themeColor="text1"/>
        </w:rPr>
        <w:t xml:space="preserve">about </w:t>
      </w:r>
      <w:r w:rsidRPr="00E52258">
        <w:rPr>
          <w:rFonts w:ascii="Times New Roman" w:hAnsi="Times New Roman" w:cs="Times New Roman"/>
          <w:color w:val="000000" w:themeColor="text1"/>
        </w:rPr>
        <w:t>culture and offer</w:t>
      </w:r>
      <w:r w:rsidR="00DD5A23" w:rsidRPr="00E52258">
        <w:rPr>
          <w:rFonts w:ascii="Times New Roman" w:hAnsi="Times New Roman" w:cs="Times New Roman"/>
          <w:color w:val="000000" w:themeColor="text1"/>
        </w:rPr>
        <w:t>s</w:t>
      </w:r>
      <w:r w:rsidRPr="00E52258">
        <w:rPr>
          <w:rFonts w:ascii="Times New Roman" w:hAnsi="Times New Roman" w:cs="Times New Roman"/>
          <w:color w:val="000000" w:themeColor="text1"/>
        </w:rPr>
        <w:t xml:space="preserve"> an enlightened understanding of culture in CCA research to include cultural adaptation in all its forms</w:t>
      </w:r>
      <w:r w:rsidR="00EC63FA" w:rsidRPr="00E52258">
        <w:rPr>
          <w:rFonts w:ascii="Times New Roman" w:hAnsi="Times New Roman" w:cs="Times New Roman"/>
          <w:color w:val="000000" w:themeColor="text1"/>
        </w:rPr>
        <w:t xml:space="preserve"> (region, UWC, college/university, international community, etc.)</w:t>
      </w:r>
      <w:r w:rsidRPr="00E52258">
        <w:rPr>
          <w:rFonts w:ascii="Times New Roman" w:hAnsi="Times New Roman" w:cs="Times New Roman"/>
          <w:color w:val="000000" w:themeColor="text1"/>
        </w:rPr>
        <w:t xml:space="preserve">. As previously mentioned, Y. Y. Kim (2005) divorced culture from country when she wrote about </w:t>
      </w:r>
      <w:r w:rsidRPr="00E52258">
        <w:rPr>
          <w:rFonts w:ascii="Times New Roman" w:hAnsi="Times New Roman" w:cs="Times New Roman"/>
          <w:i/>
          <w:iCs/>
          <w:color w:val="000000" w:themeColor="text1"/>
        </w:rPr>
        <w:t xml:space="preserve">culture in the new environment </w:t>
      </w:r>
      <w:r w:rsidR="008224EF" w:rsidRPr="00E52258">
        <w:rPr>
          <w:rFonts w:ascii="Times New Roman" w:hAnsi="Times New Roman" w:cs="Times New Roman"/>
          <w:color w:val="000000" w:themeColor="text1"/>
        </w:rPr>
        <w:t>in the ITCCA. The theory’s assumptions can be applied to a newcomer entering a</w:t>
      </w:r>
      <w:r w:rsidR="00B903B5" w:rsidRPr="00E52258">
        <w:rPr>
          <w:rFonts w:ascii="Times New Roman" w:hAnsi="Times New Roman" w:cs="Times New Roman"/>
          <w:color w:val="000000" w:themeColor="text1"/>
        </w:rPr>
        <w:t>ny</w:t>
      </w:r>
      <w:r w:rsidR="008224EF" w:rsidRPr="00E52258">
        <w:rPr>
          <w:rFonts w:ascii="Times New Roman" w:hAnsi="Times New Roman" w:cs="Times New Roman"/>
          <w:color w:val="000000" w:themeColor="text1"/>
        </w:rPr>
        <w:t xml:space="preserve"> new environment</w:t>
      </w:r>
      <w:r w:rsidR="00B903B5" w:rsidRPr="00E52258">
        <w:rPr>
          <w:rFonts w:ascii="Times New Roman" w:hAnsi="Times New Roman" w:cs="Times New Roman"/>
          <w:color w:val="000000" w:themeColor="text1"/>
        </w:rPr>
        <w:t xml:space="preserve"> and adapting to the culture of that environment</w:t>
      </w:r>
      <w:r w:rsidR="008224EF" w:rsidRPr="00E52258">
        <w:rPr>
          <w:rFonts w:ascii="Times New Roman" w:hAnsi="Times New Roman" w:cs="Times New Roman"/>
          <w:color w:val="000000" w:themeColor="text1"/>
        </w:rPr>
        <w:t>. Granted, the context in which the theory has been used, applied, and examined has been predominantly intercultural. Nevertheless, the assumptions of the theory are that culture is present in an</w:t>
      </w:r>
      <w:r w:rsidR="00832251" w:rsidRPr="00E52258">
        <w:rPr>
          <w:rFonts w:ascii="Times New Roman" w:hAnsi="Times New Roman" w:cs="Times New Roman"/>
          <w:color w:val="000000" w:themeColor="text1"/>
        </w:rPr>
        <w:t>y</w:t>
      </w:r>
      <w:r w:rsidR="008224EF" w:rsidRPr="00E52258">
        <w:rPr>
          <w:rFonts w:ascii="Times New Roman" w:hAnsi="Times New Roman" w:cs="Times New Roman"/>
          <w:color w:val="000000" w:themeColor="text1"/>
        </w:rPr>
        <w:t xml:space="preserve"> new environment and newcomers </w:t>
      </w:r>
      <w:r w:rsidR="00E52258" w:rsidRPr="00E52258">
        <w:rPr>
          <w:rFonts w:ascii="Times New Roman" w:hAnsi="Times New Roman" w:cs="Times New Roman"/>
          <w:color w:val="000000" w:themeColor="text1"/>
        </w:rPr>
        <w:t>must</w:t>
      </w:r>
      <w:r w:rsidR="008224EF" w:rsidRPr="00E52258">
        <w:rPr>
          <w:rFonts w:ascii="Times New Roman" w:hAnsi="Times New Roman" w:cs="Times New Roman"/>
          <w:color w:val="000000" w:themeColor="text1"/>
        </w:rPr>
        <w:t xml:space="preserve"> adapt to the new culture </w:t>
      </w:r>
      <w:proofErr w:type="gramStart"/>
      <w:r w:rsidR="008224EF" w:rsidRPr="00E52258">
        <w:rPr>
          <w:rFonts w:ascii="Times New Roman" w:hAnsi="Times New Roman" w:cs="Times New Roman"/>
          <w:color w:val="000000" w:themeColor="text1"/>
        </w:rPr>
        <w:t>in order to</w:t>
      </w:r>
      <w:proofErr w:type="gramEnd"/>
      <w:r w:rsidR="008224EF" w:rsidRPr="00E52258">
        <w:rPr>
          <w:rFonts w:ascii="Times New Roman" w:hAnsi="Times New Roman" w:cs="Times New Roman"/>
          <w:color w:val="000000" w:themeColor="text1"/>
        </w:rPr>
        <w:t xml:space="preserve"> have </w:t>
      </w:r>
      <w:r w:rsidR="00832251" w:rsidRPr="00E52258">
        <w:rPr>
          <w:rFonts w:ascii="Times New Roman" w:hAnsi="Times New Roman" w:cs="Times New Roman"/>
          <w:color w:val="000000" w:themeColor="text1"/>
        </w:rPr>
        <w:t xml:space="preserve">cognitive, affective, and operational competence in the new environment (Y. Y. Kim, 2005). Furthermore, effectively adapting to that culture can have positive outcomes, one of which is identity transformation. Hence, taken together, Y. Y. Kim’s assumptions provide an explanatory mechanism for the stance taken here </w:t>
      </w:r>
      <w:r w:rsidR="00D1563A">
        <w:rPr>
          <w:rFonts w:ascii="Times New Roman" w:hAnsi="Times New Roman" w:cs="Times New Roman"/>
          <w:color w:val="000000" w:themeColor="text1"/>
        </w:rPr>
        <w:t>regarding</w:t>
      </w:r>
      <w:r w:rsidR="00832251" w:rsidRPr="00E52258">
        <w:rPr>
          <w:rFonts w:ascii="Times New Roman" w:hAnsi="Times New Roman" w:cs="Times New Roman"/>
          <w:color w:val="000000" w:themeColor="text1"/>
        </w:rPr>
        <w:t xml:space="preserve"> regional adaptation. Using Kim’s insights, I purport that </w:t>
      </w:r>
      <w:r w:rsidR="00B903B5" w:rsidRPr="00E52258">
        <w:rPr>
          <w:rFonts w:ascii="Times New Roman" w:hAnsi="Times New Roman" w:cs="Times New Roman"/>
          <w:color w:val="000000" w:themeColor="text1"/>
        </w:rPr>
        <w:t xml:space="preserve">regional culture is one of the first cultures sojourners adapt to when entering a new society. </w:t>
      </w:r>
      <w:r w:rsidR="00B43E8D" w:rsidRPr="00E52258">
        <w:rPr>
          <w:rFonts w:ascii="Times New Roman" w:hAnsi="Times New Roman" w:cs="Times New Roman"/>
          <w:color w:val="000000" w:themeColor="text1"/>
        </w:rPr>
        <w:t xml:space="preserve">This stance </w:t>
      </w:r>
      <w:r w:rsidR="00D1563A" w:rsidRPr="00E52258">
        <w:rPr>
          <w:rFonts w:ascii="Times New Roman" w:hAnsi="Times New Roman" w:cs="Times New Roman"/>
          <w:color w:val="000000" w:themeColor="text1"/>
        </w:rPr>
        <w:t>must</w:t>
      </w:r>
      <w:r w:rsidR="00B43E8D" w:rsidRPr="00E52258">
        <w:rPr>
          <w:rFonts w:ascii="Times New Roman" w:hAnsi="Times New Roman" w:cs="Times New Roman"/>
          <w:color w:val="000000" w:themeColor="text1"/>
        </w:rPr>
        <w:t xml:space="preserve"> be further investigated, of course. So, much of what CCA researchers should consider in the investigation of newcomers’</w:t>
      </w:r>
      <w:r w:rsidR="00101D13" w:rsidRPr="00E52258">
        <w:rPr>
          <w:rFonts w:ascii="Times New Roman" w:hAnsi="Times New Roman" w:cs="Times New Roman"/>
          <w:color w:val="000000" w:themeColor="text1"/>
        </w:rPr>
        <w:t xml:space="preserve"> </w:t>
      </w:r>
      <w:r w:rsidR="00B43E8D" w:rsidRPr="00E52258">
        <w:rPr>
          <w:rFonts w:ascii="Times New Roman" w:hAnsi="Times New Roman" w:cs="Times New Roman"/>
          <w:color w:val="000000" w:themeColor="text1"/>
        </w:rPr>
        <w:t xml:space="preserve">adaptation is to what degree </w:t>
      </w:r>
      <w:r w:rsidR="00D1563A">
        <w:rPr>
          <w:rFonts w:ascii="Times New Roman" w:hAnsi="Times New Roman" w:cs="Times New Roman"/>
          <w:color w:val="000000" w:themeColor="text1"/>
        </w:rPr>
        <w:t>a</w:t>
      </w:r>
      <w:r w:rsidR="00B43E8D" w:rsidRPr="00E52258">
        <w:rPr>
          <w:rFonts w:ascii="Times New Roman" w:hAnsi="Times New Roman" w:cs="Times New Roman"/>
          <w:color w:val="000000" w:themeColor="text1"/>
        </w:rPr>
        <w:t xml:space="preserve"> newcomer is adapting to the region of sojourn compared to the dominant culture of the sojourning country (and the direction of the</w:t>
      </w:r>
      <w:r w:rsidR="00E52258">
        <w:rPr>
          <w:rFonts w:ascii="Times New Roman" w:hAnsi="Times New Roman" w:cs="Times New Roman"/>
          <w:color w:val="000000" w:themeColor="text1"/>
        </w:rPr>
        <w:t>ir</w:t>
      </w:r>
      <w:r w:rsidR="00B43E8D" w:rsidRPr="00E52258">
        <w:rPr>
          <w:rFonts w:ascii="Times New Roman" w:hAnsi="Times New Roman" w:cs="Times New Roman"/>
          <w:color w:val="000000" w:themeColor="text1"/>
        </w:rPr>
        <w:t xml:space="preserve"> identity </w:t>
      </w:r>
      <w:proofErr w:type="gramStart"/>
      <w:r w:rsidR="00B43E8D" w:rsidRPr="00E52258">
        <w:rPr>
          <w:rFonts w:ascii="Times New Roman" w:hAnsi="Times New Roman" w:cs="Times New Roman"/>
          <w:color w:val="000000" w:themeColor="text1"/>
        </w:rPr>
        <w:t>transformation</w:t>
      </w:r>
      <w:r w:rsidR="00D1563A">
        <w:rPr>
          <w:rFonts w:ascii="Times New Roman" w:hAnsi="Times New Roman" w:cs="Times New Roman"/>
          <w:color w:val="000000" w:themeColor="text1"/>
        </w:rPr>
        <w:t>,</w:t>
      </w:r>
      <w:r w:rsidR="00B43E8D" w:rsidRPr="00E52258">
        <w:rPr>
          <w:rFonts w:ascii="Times New Roman" w:hAnsi="Times New Roman" w:cs="Times New Roman"/>
          <w:color w:val="000000" w:themeColor="text1"/>
        </w:rPr>
        <w:t xml:space="preserve"> i</w:t>
      </w:r>
      <w:r w:rsidR="00101D13" w:rsidRPr="00E52258">
        <w:rPr>
          <w:rFonts w:ascii="Times New Roman" w:hAnsi="Times New Roman" w:cs="Times New Roman"/>
          <w:color w:val="000000" w:themeColor="text1"/>
        </w:rPr>
        <w:t>f</w:t>
      </w:r>
      <w:proofErr w:type="gramEnd"/>
      <w:r w:rsidR="00B43E8D" w:rsidRPr="00E52258">
        <w:rPr>
          <w:rFonts w:ascii="Times New Roman" w:hAnsi="Times New Roman" w:cs="Times New Roman"/>
          <w:color w:val="000000" w:themeColor="text1"/>
        </w:rPr>
        <w:t xml:space="preserve"> this is part of the</w:t>
      </w:r>
      <w:r w:rsidR="00E52258">
        <w:rPr>
          <w:rFonts w:ascii="Times New Roman" w:hAnsi="Times New Roman" w:cs="Times New Roman"/>
          <w:color w:val="000000" w:themeColor="text1"/>
        </w:rPr>
        <w:t>ir</w:t>
      </w:r>
      <w:r w:rsidR="00B43E8D" w:rsidRPr="00E52258">
        <w:rPr>
          <w:rFonts w:ascii="Times New Roman" w:hAnsi="Times New Roman" w:cs="Times New Roman"/>
          <w:color w:val="000000" w:themeColor="text1"/>
        </w:rPr>
        <w:t xml:space="preserve"> inquiry).</w:t>
      </w:r>
    </w:p>
    <w:p w14:paraId="71EBAE98" w14:textId="437B8102" w:rsidR="007B309F" w:rsidRDefault="007B309F" w:rsidP="007B309F">
      <w:pPr>
        <w:spacing w:line="480" w:lineRule="auto"/>
        <w:ind w:firstLine="720"/>
        <w:rPr>
          <w:rFonts w:ascii="Times New Roman" w:hAnsi="Times New Roman" w:cs="Times New Roman"/>
        </w:rPr>
      </w:pPr>
      <w:r>
        <w:rPr>
          <w:rFonts w:ascii="Times New Roman" w:hAnsi="Times New Roman" w:cs="Times New Roman"/>
        </w:rPr>
        <w:t xml:space="preserve">One of the key reasons why </w:t>
      </w:r>
      <w:r w:rsidRPr="00D91EB7">
        <w:rPr>
          <w:rFonts w:ascii="Times New Roman" w:hAnsi="Times New Roman" w:cs="Times New Roman"/>
        </w:rPr>
        <w:t xml:space="preserve">Huynh et al. </w:t>
      </w:r>
      <w:r>
        <w:rPr>
          <w:rFonts w:ascii="Times New Roman" w:hAnsi="Times New Roman" w:cs="Times New Roman"/>
        </w:rPr>
        <w:t>(</w:t>
      </w:r>
      <w:r w:rsidRPr="00D91EB7">
        <w:rPr>
          <w:rFonts w:ascii="Times New Roman" w:hAnsi="Times New Roman" w:cs="Times New Roman"/>
        </w:rPr>
        <w:t>2011</w:t>
      </w:r>
      <w:r>
        <w:rPr>
          <w:rFonts w:ascii="Times New Roman" w:hAnsi="Times New Roman" w:cs="Times New Roman"/>
        </w:rPr>
        <w:t>) and</w:t>
      </w:r>
      <w:r w:rsidRPr="00D91EB7">
        <w:rPr>
          <w:rFonts w:ascii="Times New Roman" w:hAnsi="Times New Roman" w:cs="Times New Roman"/>
        </w:rPr>
        <w:t xml:space="preserve"> Benet-Mart</w:t>
      </w:r>
      <w:r>
        <w:rPr>
          <w:rFonts w:ascii="Times New Roman" w:hAnsi="Times New Roman" w:cs="Times New Roman"/>
        </w:rPr>
        <w:t>í</w:t>
      </w:r>
      <w:r w:rsidRPr="00D91EB7">
        <w:rPr>
          <w:rFonts w:ascii="Times New Roman" w:hAnsi="Times New Roman" w:cs="Times New Roman"/>
        </w:rPr>
        <w:t>nez</w:t>
      </w:r>
      <w:r>
        <w:rPr>
          <w:rFonts w:ascii="Times New Roman" w:hAnsi="Times New Roman" w:cs="Times New Roman"/>
        </w:rPr>
        <w:t xml:space="preserve"> and </w:t>
      </w:r>
      <w:proofErr w:type="spellStart"/>
      <w:r>
        <w:rPr>
          <w:rFonts w:ascii="Times New Roman" w:hAnsi="Times New Roman" w:cs="Times New Roman"/>
        </w:rPr>
        <w:t>Haritatos</w:t>
      </w:r>
      <w:proofErr w:type="spellEnd"/>
      <w:r w:rsidRPr="00D91EB7">
        <w:rPr>
          <w:rFonts w:ascii="Times New Roman" w:hAnsi="Times New Roman" w:cs="Times New Roman"/>
        </w:rPr>
        <w:t xml:space="preserve"> </w:t>
      </w:r>
      <w:r>
        <w:rPr>
          <w:rFonts w:ascii="Times New Roman" w:hAnsi="Times New Roman" w:cs="Times New Roman"/>
        </w:rPr>
        <w:t>(</w:t>
      </w:r>
      <w:r w:rsidRPr="00D91EB7">
        <w:rPr>
          <w:rFonts w:ascii="Times New Roman" w:hAnsi="Times New Roman" w:cs="Times New Roman"/>
        </w:rPr>
        <w:t>20</w:t>
      </w:r>
      <w:r>
        <w:rPr>
          <w:rFonts w:ascii="Times New Roman" w:hAnsi="Times New Roman" w:cs="Times New Roman"/>
        </w:rPr>
        <w:t>05</w:t>
      </w:r>
      <w:r w:rsidRPr="00D91EB7">
        <w:rPr>
          <w:rFonts w:ascii="Times New Roman" w:hAnsi="Times New Roman" w:cs="Times New Roman"/>
        </w:rPr>
        <w:t>)</w:t>
      </w:r>
      <w:r>
        <w:rPr>
          <w:rFonts w:ascii="Times New Roman" w:hAnsi="Times New Roman" w:cs="Times New Roman"/>
        </w:rPr>
        <w:t xml:space="preserve"> developed the BII was to capture bicultural identity organization and management. A meta-analysis by Nguyen </w:t>
      </w:r>
      <w:r w:rsidR="002C7FF5">
        <w:rPr>
          <w:rFonts w:ascii="Times New Roman" w:hAnsi="Times New Roman" w:cs="Times New Roman"/>
        </w:rPr>
        <w:t>and</w:t>
      </w:r>
      <w:r>
        <w:rPr>
          <w:rFonts w:ascii="Times New Roman" w:hAnsi="Times New Roman" w:cs="Times New Roman"/>
        </w:rPr>
        <w:t xml:space="preserve"> Benet-Martínez (2013) revealed that many of the measures for bicultural identity were focused on measures of behavior (e.g., Unger et al., 2002) and attitudes (e.g., Berry et al., 1989) instead of identity changes based on CCA. Importantly, Nguyen </w:t>
      </w:r>
      <w:r w:rsidR="002C7FF5">
        <w:rPr>
          <w:rFonts w:ascii="Times New Roman" w:hAnsi="Times New Roman" w:cs="Times New Roman"/>
        </w:rPr>
        <w:t>and</w:t>
      </w:r>
      <w:r>
        <w:rPr>
          <w:rFonts w:ascii="Times New Roman" w:hAnsi="Times New Roman" w:cs="Times New Roman"/>
        </w:rPr>
        <w:t xml:space="preserve"> Benet-Martínez </w:t>
      </w:r>
      <w:r>
        <w:rPr>
          <w:rFonts w:ascii="Times New Roman" w:hAnsi="Times New Roman" w:cs="Times New Roman"/>
        </w:rPr>
        <w:lastRenderedPageBreak/>
        <w:t xml:space="preserve">(2013) noted that individuals’ CCA processes are not </w:t>
      </w:r>
      <w:proofErr w:type="gramStart"/>
      <w:r>
        <w:rPr>
          <w:rFonts w:ascii="Times New Roman" w:hAnsi="Times New Roman" w:cs="Times New Roman"/>
        </w:rPr>
        <w:t>uniform</w:t>
      </w:r>
      <w:proofErr w:type="gramEnd"/>
      <w:r>
        <w:rPr>
          <w:rFonts w:ascii="Times New Roman" w:hAnsi="Times New Roman" w:cs="Times New Roman"/>
        </w:rPr>
        <w:t xml:space="preserve"> and that bi/multicultural identity presented individual variations. According to Nguyen and Benet-Martínez (2007), bi/multicultural individuals differ in the way they negotiate and organize their bi/multicultural identity. The issues illuminated in the measures of bicultural identity as a function of CCA further proved insufficient for measuring fundamental individual differences in the experience and meaning associated with being bi/multicultural. Important variations noted by Nguyen and Benet-Martínez (2007) included personality, disposition, contextual pressures, and how acculturation and demographic variables impact the bi/multicultural identity formation. These are also some of the factors noted in the findings of this dissertation as influencing participants’ multicultural identity. Therefore, multicultural identity development differs between individuals based on these factors. </w:t>
      </w:r>
      <w:proofErr w:type="gramStart"/>
      <w:r>
        <w:rPr>
          <w:rFonts w:ascii="Times New Roman" w:hAnsi="Times New Roman" w:cs="Times New Roman"/>
        </w:rPr>
        <w:t>Similar to</w:t>
      </w:r>
      <w:proofErr w:type="gramEnd"/>
      <w:r>
        <w:rPr>
          <w:rFonts w:ascii="Times New Roman" w:hAnsi="Times New Roman" w:cs="Times New Roman"/>
        </w:rPr>
        <w:t xml:space="preserve"> identity transformation, the process is highly dependent on the person and their CCA experiences.</w:t>
      </w:r>
    </w:p>
    <w:p w14:paraId="7995EF55" w14:textId="264127D8" w:rsidR="007B309F" w:rsidRDefault="007B309F" w:rsidP="007B309F">
      <w:pPr>
        <w:spacing w:line="480" w:lineRule="auto"/>
        <w:rPr>
          <w:rFonts w:ascii="Times New Roman" w:hAnsi="Times New Roman" w:cs="Times New Roman"/>
        </w:rPr>
      </w:pPr>
      <w:r>
        <w:rPr>
          <w:rFonts w:ascii="Times New Roman" w:hAnsi="Times New Roman" w:cs="Times New Roman"/>
        </w:rPr>
        <w:tab/>
        <w:t xml:space="preserve">However, the CMMID deviates from the BII in two important ways. The CMMID focuses on more than two cultural identities, whereas the BII focuses only on ethnic and host cultural identities (Nguyen &amp; Benet-Martínez, 2013). The CMMID explicates and describes communicative events and behaviors that lead to multicultural identity development, whereas the BII measures the organization and management of two identities (Nguyen &amp; Benet-Martínez, 2013). Thus, the CMMID does not deal with the psychological state of identity but rather the sociocultural state of identity, meaning the CMMID describes events that shape identity in relation to transactional communication and communication practices that are enacted </w:t>
      </w:r>
      <w:proofErr w:type="gramStart"/>
      <w:r>
        <w:rPr>
          <w:rFonts w:ascii="Times New Roman" w:hAnsi="Times New Roman" w:cs="Times New Roman"/>
        </w:rPr>
        <w:t>as a result of</w:t>
      </w:r>
      <w:proofErr w:type="gramEnd"/>
      <w:r>
        <w:rPr>
          <w:rFonts w:ascii="Times New Roman" w:hAnsi="Times New Roman" w:cs="Times New Roman"/>
        </w:rPr>
        <w:t xml:space="preserve"> a multicultural identity. This also means that an individual may possess more than one cultural schema, script, or repertoire from which they draw in communicative interactions. The BII measures the compatible and integrated versus the oppositional and difficult to integrate aspects </w:t>
      </w:r>
      <w:r>
        <w:rPr>
          <w:rFonts w:ascii="Times New Roman" w:hAnsi="Times New Roman" w:cs="Times New Roman"/>
        </w:rPr>
        <w:lastRenderedPageBreak/>
        <w:t>of bicultural identity, which are psychological states. Thus, the CMMID diverges from the BII in these two ways. The CMMID aligns with the BII in that multicultural identity development is a function of CCA. Specifically, the use of the integration strategy during adaptation is a similarity</w:t>
      </w:r>
      <w:r w:rsidR="00101D13">
        <w:rPr>
          <w:rFonts w:ascii="Times New Roman" w:hAnsi="Times New Roman" w:cs="Times New Roman"/>
        </w:rPr>
        <w:t xml:space="preserve"> between the two models</w:t>
      </w:r>
      <w:r>
        <w:rPr>
          <w:rFonts w:ascii="Times New Roman" w:hAnsi="Times New Roman" w:cs="Times New Roman"/>
        </w:rPr>
        <w:t>. The ability and freedom to retain some aspects of one’s heritage culture while adopting some aspects of the host culture is the main function of the integration strategy. Both models hold this to be foremost in the process of bi/multicultural identity development.</w:t>
      </w:r>
    </w:p>
    <w:p w14:paraId="080B824C" w14:textId="2CA24CC2" w:rsidR="007B309F" w:rsidRDefault="007B309F" w:rsidP="007B309F">
      <w:pPr>
        <w:spacing w:line="480" w:lineRule="auto"/>
        <w:rPr>
          <w:rFonts w:ascii="Times New Roman" w:hAnsi="Times New Roman" w:cs="Times New Roman"/>
        </w:rPr>
      </w:pPr>
      <w:r>
        <w:rPr>
          <w:rFonts w:ascii="Times New Roman" w:hAnsi="Times New Roman" w:cs="Times New Roman"/>
        </w:rPr>
        <w:tab/>
        <w:t xml:space="preserve">The CMMID has five stages: adjustment, immersion, integration and redefinition, embodiment, and refinement. These stages were informed by models of identity development discussed in the literature and were derived based on findings from RQ2 and RQ3. The first stage, adjustment, deals with sojourners’ CCA processes. This stage acknowledges CCA as a key function of identity transformation while living abroad, meaning that sojourners’ identities are influenced by </w:t>
      </w:r>
      <w:r w:rsidR="00101D13">
        <w:rPr>
          <w:rFonts w:ascii="Times New Roman" w:hAnsi="Times New Roman" w:cs="Times New Roman"/>
        </w:rPr>
        <w:t xml:space="preserve">a </w:t>
      </w:r>
      <w:r>
        <w:rPr>
          <w:rFonts w:ascii="Times New Roman" w:hAnsi="Times New Roman" w:cs="Times New Roman"/>
        </w:rPr>
        <w:t xml:space="preserve">series of events, signified by psychological and sociocultural adjustment. This stage also recognizes that identity change is not necessarily experienced immediately, and that the process takes a while before identity changes can be observed. Adjustment deals with a great deal of observation, experimentation, evaluation, and recalibration. </w:t>
      </w:r>
    </w:p>
    <w:p w14:paraId="3C925F2C" w14:textId="45173054" w:rsidR="007B309F" w:rsidRDefault="007B309F" w:rsidP="007B309F">
      <w:pPr>
        <w:spacing w:line="480" w:lineRule="auto"/>
        <w:rPr>
          <w:rFonts w:ascii="Times New Roman" w:hAnsi="Times New Roman" w:cs="Times New Roman"/>
        </w:rPr>
      </w:pPr>
      <w:r>
        <w:rPr>
          <w:rFonts w:ascii="Times New Roman" w:hAnsi="Times New Roman" w:cs="Times New Roman"/>
        </w:rPr>
        <w:tab/>
        <w:t xml:space="preserve">Stage </w:t>
      </w:r>
      <w:r w:rsidR="00B55176">
        <w:rPr>
          <w:rFonts w:ascii="Times New Roman" w:hAnsi="Times New Roman" w:cs="Times New Roman"/>
        </w:rPr>
        <w:t>2</w:t>
      </w:r>
      <w:r>
        <w:rPr>
          <w:rFonts w:ascii="Times New Roman" w:hAnsi="Times New Roman" w:cs="Times New Roman"/>
        </w:rPr>
        <w:t xml:space="preserve">, immersion, was also informed by models of identity development insofar as the models </w:t>
      </w:r>
      <w:proofErr w:type="gramStart"/>
      <w:r>
        <w:rPr>
          <w:rFonts w:ascii="Times New Roman" w:hAnsi="Times New Roman" w:cs="Times New Roman"/>
        </w:rPr>
        <w:t>were in agreement</w:t>
      </w:r>
      <w:proofErr w:type="gramEnd"/>
      <w:r>
        <w:rPr>
          <w:rFonts w:ascii="Times New Roman" w:hAnsi="Times New Roman" w:cs="Times New Roman"/>
        </w:rPr>
        <w:t xml:space="preserve"> that immersion is necessary for change to occur. Erikson (1959) and Marcia (1966) confirmed that exploration and experimentation are necessary for identity development during adolescence because these aspects lead to healthy identity crisis resolution. Thus, this stage explains how immersion leads to identity conflict, resolution, and change. </w:t>
      </w:r>
    </w:p>
    <w:p w14:paraId="5659F25A" w14:textId="691E0366" w:rsidR="007B309F" w:rsidRDefault="007B309F" w:rsidP="007B309F">
      <w:pPr>
        <w:spacing w:line="480" w:lineRule="auto"/>
        <w:ind w:firstLine="720"/>
        <w:rPr>
          <w:rFonts w:ascii="Times New Roman" w:hAnsi="Times New Roman" w:cs="Times New Roman"/>
        </w:rPr>
      </w:pPr>
      <w:r>
        <w:rPr>
          <w:rFonts w:ascii="Times New Roman" w:hAnsi="Times New Roman" w:cs="Times New Roman"/>
        </w:rPr>
        <w:t xml:space="preserve">Stage </w:t>
      </w:r>
      <w:r w:rsidR="00B55176">
        <w:rPr>
          <w:rFonts w:ascii="Times New Roman" w:hAnsi="Times New Roman" w:cs="Times New Roman"/>
        </w:rPr>
        <w:t>3</w:t>
      </w:r>
      <w:r>
        <w:rPr>
          <w:rFonts w:ascii="Times New Roman" w:hAnsi="Times New Roman" w:cs="Times New Roman"/>
        </w:rPr>
        <w:t xml:space="preserve">, </w:t>
      </w:r>
      <w:proofErr w:type="gramStart"/>
      <w:r>
        <w:rPr>
          <w:rFonts w:ascii="Times New Roman" w:hAnsi="Times New Roman" w:cs="Times New Roman"/>
        </w:rPr>
        <w:t>integration</w:t>
      </w:r>
      <w:proofErr w:type="gramEnd"/>
      <w:r>
        <w:rPr>
          <w:rFonts w:ascii="Times New Roman" w:hAnsi="Times New Roman" w:cs="Times New Roman"/>
        </w:rPr>
        <w:t xml:space="preserve"> and redefinition, discusses the identity change and negotiation in which sojourners engage as they try to blend these identities. This stage also discusses how and when sojourners enact integrated identities as blended/fused or dual/hybrid. The identity </w:t>
      </w:r>
      <w:r>
        <w:rPr>
          <w:rFonts w:ascii="Times New Roman" w:hAnsi="Times New Roman" w:cs="Times New Roman"/>
        </w:rPr>
        <w:lastRenderedPageBreak/>
        <w:t xml:space="preserve">integration and redefinition stage </w:t>
      </w:r>
      <w:proofErr w:type="gramStart"/>
      <w:r>
        <w:rPr>
          <w:rFonts w:ascii="Times New Roman" w:hAnsi="Times New Roman" w:cs="Times New Roman"/>
        </w:rPr>
        <w:t>is</w:t>
      </w:r>
      <w:proofErr w:type="gramEnd"/>
      <w:r>
        <w:rPr>
          <w:rFonts w:ascii="Times New Roman" w:hAnsi="Times New Roman" w:cs="Times New Roman"/>
        </w:rPr>
        <w:t xml:space="preserve"> informed by Phinney and </w:t>
      </w:r>
      <w:proofErr w:type="spellStart"/>
      <w:r>
        <w:rPr>
          <w:rFonts w:ascii="Times New Roman" w:hAnsi="Times New Roman" w:cs="Times New Roman"/>
        </w:rPr>
        <w:t>Devich</w:t>
      </w:r>
      <w:proofErr w:type="spellEnd"/>
      <w:r>
        <w:rPr>
          <w:rFonts w:ascii="Times New Roman" w:hAnsi="Times New Roman" w:cs="Times New Roman"/>
        </w:rPr>
        <w:t xml:space="preserve">-Navarro’s (1997) MEIM because it deals with self-identification (avowal) as multicultural. Phinney and </w:t>
      </w:r>
      <w:proofErr w:type="spellStart"/>
      <w:r>
        <w:rPr>
          <w:rFonts w:ascii="Times New Roman" w:hAnsi="Times New Roman" w:cs="Times New Roman"/>
        </w:rPr>
        <w:t>Devich</w:t>
      </w:r>
      <w:proofErr w:type="spellEnd"/>
      <w:r>
        <w:rPr>
          <w:rFonts w:ascii="Times New Roman" w:hAnsi="Times New Roman" w:cs="Times New Roman"/>
        </w:rPr>
        <w:t xml:space="preserve">-Navarro expressed avowal as the beginning of ethnic identity development. However, the CMMID views avowal as resulting from CCA experiences, </w:t>
      </w:r>
      <w:proofErr w:type="gramStart"/>
      <w:r>
        <w:rPr>
          <w:rFonts w:ascii="Times New Roman" w:hAnsi="Times New Roman" w:cs="Times New Roman"/>
        </w:rPr>
        <w:t>and</w:t>
      </w:r>
      <w:r w:rsidR="0024222E">
        <w:rPr>
          <w:rFonts w:ascii="Times New Roman" w:hAnsi="Times New Roman" w:cs="Times New Roman"/>
        </w:rPr>
        <w:t>,</w:t>
      </w:r>
      <w:proofErr w:type="gramEnd"/>
      <w:r>
        <w:rPr>
          <w:rFonts w:ascii="Times New Roman" w:hAnsi="Times New Roman" w:cs="Times New Roman"/>
        </w:rPr>
        <w:t xml:space="preserve"> therefore, only occurring after adjustment and immersion have occurred. </w:t>
      </w:r>
    </w:p>
    <w:p w14:paraId="53B33897" w14:textId="7D88F0D0" w:rsidR="007B309F" w:rsidRDefault="007B309F" w:rsidP="007B309F">
      <w:pPr>
        <w:spacing w:line="480" w:lineRule="auto"/>
        <w:ind w:firstLine="720"/>
        <w:rPr>
          <w:rFonts w:ascii="Times New Roman" w:hAnsi="Times New Roman" w:cs="Times New Roman"/>
        </w:rPr>
      </w:pPr>
      <w:r>
        <w:rPr>
          <w:rFonts w:ascii="Times New Roman" w:hAnsi="Times New Roman" w:cs="Times New Roman"/>
        </w:rPr>
        <w:t xml:space="preserve">Stage </w:t>
      </w:r>
      <w:r w:rsidR="00B55176">
        <w:rPr>
          <w:rFonts w:ascii="Times New Roman" w:hAnsi="Times New Roman" w:cs="Times New Roman"/>
        </w:rPr>
        <w:t>4</w:t>
      </w:r>
      <w:r>
        <w:rPr>
          <w:rFonts w:ascii="Times New Roman" w:hAnsi="Times New Roman" w:cs="Times New Roman"/>
        </w:rPr>
        <w:t xml:space="preserve"> of the model is the embodiment of a multicultural identity and is reflected in the enactment of communication practices. Participants seek out interactions and friendships with diverse people and show communication competence in intercultural interactions. They have a global orientation and awareness</w:t>
      </w:r>
      <w:r w:rsidR="00B55176">
        <w:rPr>
          <w:rFonts w:ascii="Times New Roman" w:hAnsi="Times New Roman" w:cs="Times New Roman"/>
        </w:rPr>
        <w:t>,</w:t>
      </w:r>
      <w:r>
        <w:rPr>
          <w:rFonts w:ascii="Times New Roman" w:hAnsi="Times New Roman" w:cs="Times New Roman"/>
        </w:rPr>
        <w:t xml:space="preserve"> and express care and concern for global issues and events. This stage is </w:t>
      </w:r>
      <w:proofErr w:type="gramStart"/>
      <w:r>
        <w:rPr>
          <w:rFonts w:ascii="Times New Roman" w:hAnsi="Times New Roman" w:cs="Times New Roman"/>
        </w:rPr>
        <w:t>similar to</w:t>
      </w:r>
      <w:proofErr w:type="gramEnd"/>
      <w:r>
        <w:rPr>
          <w:rFonts w:ascii="Times New Roman" w:hAnsi="Times New Roman" w:cs="Times New Roman"/>
        </w:rPr>
        <w:t xml:space="preserve"> the internalization of identity discussed in various models in the literature. Internationalization is marked by a secure sense of self and performance of avowed identity. Sojourners are comfortable with the changes that have occurred and search for continued learning and growth in their immediate environment.</w:t>
      </w:r>
    </w:p>
    <w:p w14:paraId="1D8EE727" w14:textId="22A70A1D" w:rsidR="007B309F" w:rsidRDefault="007B309F" w:rsidP="007B309F">
      <w:pPr>
        <w:spacing w:line="480" w:lineRule="auto"/>
        <w:ind w:firstLine="720"/>
        <w:rPr>
          <w:rFonts w:ascii="Times New Roman" w:hAnsi="Times New Roman" w:cs="Times New Roman"/>
        </w:rPr>
      </w:pPr>
      <w:r>
        <w:rPr>
          <w:rFonts w:ascii="Times New Roman" w:hAnsi="Times New Roman" w:cs="Times New Roman"/>
        </w:rPr>
        <w:t xml:space="preserve">Stage </w:t>
      </w:r>
      <w:r w:rsidR="00B55176">
        <w:rPr>
          <w:rFonts w:ascii="Times New Roman" w:hAnsi="Times New Roman" w:cs="Times New Roman"/>
        </w:rPr>
        <w:t>5</w:t>
      </w:r>
      <w:r>
        <w:rPr>
          <w:rFonts w:ascii="Times New Roman" w:hAnsi="Times New Roman" w:cs="Times New Roman"/>
        </w:rPr>
        <w:t xml:space="preserve"> is a stage of refinement. This stage acknowledges the evolving nature of identity and makes provision for multiple adaptation (see Figure 3). The CMMID should not be understood as linear, though. Sojourners may advance through the stages in a linear fashion; however, regression is possible depending on a sojourner’s CCA. Since identity change is a function of CCA, CCA facilitates the conditions for these changes to occur. Thus, a sojourner can skip or spend minimal time in the adjustment phase if the culture they are adapting to is </w:t>
      </w:r>
      <w:proofErr w:type="gramStart"/>
      <w:r>
        <w:rPr>
          <w:rFonts w:ascii="Times New Roman" w:hAnsi="Times New Roman" w:cs="Times New Roman"/>
        </w:rPr>
        <w:t>similar to</w:t>
      </w:r>
      <w:proofErr w:type="gramEnd"/>
      <w:r>
        <w:rPr>
          <w:rFonts w:ascii="Times New Roman" w:hAnsi="Times New Roman" w:cs="Times New Roman"/>
        </w:rPr>
        <w:t xml:space="preserve"> their home culture or a previous culture of sojourn. By the same token, a sojourner may skip the adjustment stage, then realize the </w:t>
      </w:r>
      <w:r w:rsidR="00DD5205">
        <w:rPr>
          <w:rFonts w:ascii="Times New Roman" w:hAnsi="Times New Roman" w:cs="Times New Roman"/>
        </w:rPr>
        <w:t xml:space="preserve">new </w:t>
      </w:r>
      <w:r>
        <w:rPr>
          <w:rFonts w:ascii="Times New Roman" w:hAnsi="Times New Roman" w:cs="Times New Roman"/>
        </w:rPr>
        <w:t xml:space="preserve">culture is </w:t>
      </w:r>
      <w:r w:rsidR="00DD5205">
        <w:rPr>
          <w:rFonts w:ascii="Times New Roman" w:hAnsi="Times New Roman" w:cs="Times New Roman"/>
        </w:rPr>
        <w:t>more</w:t>
      </w:r>
      <w:r>
        <w:rPr>
          <w:rFonts w:ascii="Times New Roman" w:hAnsi="Times New Roman" w:cs="Times New Roman"/>
        </w:rPr>
        <w:t xml:space="preserve"> dissimilar than </w:t>
      </w:r>
      <w:proofErr w:type="gramStart"/>
      <w:r>
        <w:rPr>
          <w:rFonts w:ascii="Times New Roman" w:hAnsi="Times New Roman" w:cs="Times New Roman"/>
        </w:rPr>
        <w:t>similar to</w:t>
      </w:r>
      <w:proofErr w:type="gramEnd"/>
      <w:r>
        <w:rPr>
          <w:rFonts w:ascii="Times New Roman" w:hAnsi="Times New Roman" w:cs="Times New Roman"/>
        </w:rPr>
        <w:t xml:space="preserve"> their home culture or a previous culture of sojourn and regress to the adjustment stage.</w:t>
      </w:r>
    </w:p>
    <w:p w14:paraId="0E468509" w14:textId="66398B6E" w:rsidR="007B309F" w:rsidRDefault="007B309F" w:rsidP="007B309F">
      <w:pPr>
        <w:spacing w:line="480" w:lineRule="auto"/>
        <w:ind w:firstLine="720"/>
        <w:rPr>
          <w:rFonts w:ascii="Times New Roman" w:hAnsi="Times New Roman" w:cs="Times New Roman"/>
        </w:rPr>
      </w:pPr>
      <w:r>
        <w:rPr>
          <w:rFonts w:ascii="Times New Roman" w:hAnsi="Times New Roman" w:cs="Times New Roman"/>
        </w:rPr>
        <w:lastRenderedPageBreak/>
        <w:t>This assertion comes from the findings of this dissertation. Participants whose S</w:t>
      </w:r>
      <w:r>
        <w:rPr>
          <w:rFonts w:ascii="Times New Roman" w:hAnsi="Times New Roman" w:cs="Times New Roman"/>
          <w:vertAlign w:val="subscript"/>
        </w:rPr>
        <w:t>1</w:t>
      </w:r>
      <w:r>
        <w:rPr>
          <w:rFonts w:ascii="Times New Roman" w:hAnsi="Times New Roman" w:cs="Times New Roman"/>
        </w:rPr>
        <w:t xml:space="preserve"> country was Canada thought the U.S. would be similar and they would adapt to the U.S. </w:t>
      </w:r>
      <w:r w:rsidR="00DD5205">
        <w:rPr>
          <w:rFonts w:ascii="Times New Roman" w:hAnsi="Times New Roman" w:cs="Times New Roman"/>
        </w:rPr>
        <w:t xml:space="preserve">easily. </w:t>
      </w:r>
      <w:r>
        <w:rPr>
          <w:rFonts w:ascii="Times New Roman" w:hAnsi="Times New Roman" w:cs="Times New Roman"/>
        </w:rPr>
        <w:t xml:space="preserve">Yet, they were confronted with U.S. specific challenges, such as racism and discrimination. Although these differences were labeled as surprising rather than challenging, they </w:t>
      </w:r>
      <w:r w:rsidR="00DD5205">
        <w:rPr>
          <w:rFonts w:ascii="Times New Roman" w:hAnsi="Times New Roman" w:cs="Times New Roman"/>
        </w:rPr>
        <w:t>we</w:t>
      </w:r>
      <w:r>
        <w:rPr>
          <w:rFonts w:ascii="Times New Roman" w:hAnsi="Times New Roman" w:cs="Times New Roman"/>
        </w:rPr>
        <w:t xml:space="preserve">re still unanticipated country-specific factors with which sojourners were faced in a new society that could cause them to regress in the </w:t>
      </w:r>
      <w:r w:rsidR="00DD5205">
        <w:rPr>
          <w:rFonts w:ascii="Times New Roman" w:hAnsi="Times New Roman" w:cs="Times New Roman"/>
        </w:rPr>
        <w:t xml:space="preserve">model </w:t>
      </w:r>
      <w:r>
        <w:rPr>
          <w:rFonts w:ascii="Times New Roman" w:hAnsi="Times New Roman" w:cs="Times New Roman"/>
        </w:rPr>
        <w:t>stages. Another example is the infrastructure for public transportation. Many participants from this study came from European and Asian countries where public transportation is very efficient. They found the limited infrastructure for public transportation in smaller U.S. cities surprising. Limited mobility, as evidenced in the findings, impede</w:t>
      </w:r>
      <w:r w:rsidR="00DD5205">
        <w:rPr>
          <w:rFonts w:ascii="Times New Roman" w:hAnsi="Times New Roman" w:cs="Times New Roman"/>
        </w:rPr>
        <w:t xml:space="preserve">d </w:t>
      </w:r>
      <w:r>
        <w:rPr>
          <w:rFonts w:ascii="Times New Roman" w:hAnsi="Times New Roman" w:cs="Times New Roman"/>
        </w:rPr>
        <w:t xml:space="preserve">effective CCA. </w:t>
      </w:r>
      <w:r w:rsidR="00DD5205">
        <w:rPr>
          <w:rFonts w:ascii="Times New Roman" w:hAnsi="Times New Roman" w:cs="Times New Roman"/>
        </w:rPr>
        <w:t>T</w:t>
      </w:r>
      <w:r>
        <w:rPr>
          <w:rFonts w:ascii="Times New Roman" w:hAnsi="Times New Roman" w:cs="Times New Roman"/>
        </w:rPr>
        <w:t xml:space="preserve">hese examples </w:t>
      </w:r>
      <w:r w:rsidR="00DD5205">
        <w:rPr>
          <w:rFonts w:ascii="Times New Roman" w:hAnsi="Times New Roman" w:cs="Times New Roman"/>
        </w:rPr>
        <w:t>illustrate instances in which s</w:t>
      </w:r>
      <w:r>
        <w:rPr>
          <w:rFonts w:ascii="Times New Roman" w:hAnsi="Times New Roman" w:cs="Times New Roman"/>
        </w:rPr>
        <w:t>ojourners may skip a stage and regress after the fact.</w:t>
      </w:r>
    </w:p>
    <w:p w14:paraId="426A50C8" w14:textId="77777777" w:rsidR="007B309F" w:rsidRPr="002D0F7C" w:rsidRDefault="007B309F" w:rsidP="007B309F">
      <w:pPr>
        <w:spacing w:line="480" w:lineRule="auto"/>
        <w:ind w:firstLine="720"/>
        <w:rPr>
          <w:rFonts w:ascii="Times New Roman" w:hAnsi="Times New Roman" w:cs="Times New Roman"/>
        </w:rPr>
      </w:pPr>
      <w:r>
        <w:rPr>
          <w:rFonts w:ascii="Times New Roman" w:hAnsi="Times New Roman" w:cs="Times New Roman"/>
        </w:rPr>
        <w:t>The CMMID offers a much-needed alternative to identity transformation toward the dominant culture. The model offers sojourners freedom and options to acculturate to a new society by integrating aspects of both heritage and host culture. The model also proposes ways in which sojourners can integrate cultural communication schemas, scripts, and patterns in communicative interactions. The model is, at this time, only a proposed theoretical framework that will require further iterations. Nevertheless, this dissertation takes the first steps toward articulating its structure. Next, I discuss the theoretical and practical implications of this dissertation’s findings for CCA and intercultural communication research.</w:t>
      </w:r>
    </w:p>
    <w:p w14:paraId="03A9F070" w14:textId="77777777" w:rsidR="007B309F" w:rsidRPr="003F6445" w:rsidRDefault="007B309F" w:rsidP="007B309F">
      <w:pPr>
        <w:spacing w:line="480" w:lineRule="auto"/>
        <w:rPr>
          <w:rFonts w:ascii="Times New Roman" w:hAnsi="Times New Roman" w:cs="Times New Roman"/>
          <w:b/>
          <w:bCs/>
        </w:rPr>
      </w:pPr>
      <w:r w:rsidRPr="00620C9B">
        <w:rPr>
          <w:rFonts w:ascii="Times New Roman" w:hAnsi="Times New Roman" w:cs="Times New Roman"/>
          <w:b/>
          <w:bCs/>
        </w:rPr>
        <w:t>Theoretical Implications</w:t>
      </w:r>
      <w:r>
        <w:rPr>
          <w:rFonts w:ascii="Times New Roman" w:hAnsi="Times New Roman" w:cs="Times New Roman"/>
          <w:b/>
          <w:bCs/>
        </w:rPr>
        <w:t xml:space="preserve"> of Multicultural Identity Development and CCA</w:t>
      </w:r>
    </w:p>
    <w:p w14:paraId="29799BC1" w14:textId="79E34CA6" w:rsidR="007B309F" w:rsidRDefault="007B309F" w:rsidP="007B309F">
      <w:pPr>
        <w:spacing w:line="480" w:lineRule="auto"/>
        <w:ind w:firstLine="720"/>
        <w:rPr>
          <w:rFonts w:ascii="Times New Roman" w:hAnsi="Times New Roman" w:cs="Times New Roman"/>
        </w:rPr>
      </w:pPr>
      <w:r>
        <w:rPr>
          <w:rFonts w:ascii="Times New Roman" w:hAnsi="Times New Roman" w:cs="Times New Roman"/>
        </w:rPr>
        <w:t xml:space="preserve">The findings presented herein add several theoretical contributions to the study of CCA and identity transformation. First, sojourners’ multicultural identity development is a function of CCA. Second, quality interactions with people determine the quality of the CCA experience. </w:t>
      </w:r>
      <w:r>
        <w:rPr>
          <w:rFonts w:ascii="Times New Roman" w:hAnsi="Times New Roman" w:cs="Times New Roman"/>
        </w:rPr>
        <w:lastRenderedPageBreak/>
        <w:t>Third, the quality of the CCA experience determines the degree of identity change. Fourth, the length of sojourn does not equate to the quality of the experience nor the degree of identity change. Fifth, language acquisition facilitates identity change</w:t>
      </w:r>
      <w:r w:rsidR="00795AC0">
        <w:rPr>
          <w:rFonts w:ascii="Times New Roman" w:hAnsi="Times New Roman" w:cs="Times New Roman"/>
        </w:rPr>
        <w:t>,</w:t>
      </w:r>
      <w:r>
        <w:rPr>
          <w:rFonts w:ascii="Times New Roman" w:hAnsi="Times New Roman" w:cs="Times New Roman"/>
        </w:rPr>
        <w:t xml:space="preserve"> in addition to CCA. These arguments are detailed below. </w:t>
      </w:r>
    </w:p>
    <w:p w14:paraId="39591541" w14:textId="35443C30" w:rsidR="007B309F" w:rsidRDefault="007B309F" w:rsidP="007B309F">
      <w:pPr>
        <w:spacing w:line="480" w:lineRule="auto"/>
        <w:ind w:firstLine="720"/>
        <w:rPr>
          <w:rFonts w:ascii="Times New Roman" w:hAnsi="Times New Roman" w:cs="Times New Roman"/>
        </w:rPr>
      </w:pPr>
      <w:r>
        <w:rPr>
          <w:rFonts w:ascii="Times New Roman" w:hAnsi="Times New Roman" w:cs="Times New Roman"/>
        </w:rPr>
        <w:t xml:space="preserve">First, sojourners’ multicultural identity development was found to be a product of their CCA. Figure 4 depicts the process. Participants leave their home country for their first sojourn. Through transactional communication during CCA they </w:t>
      </w:r>
      <w:proofErr w:type="gramStart"/>
      <w:r>
        <w:rPr>
          <w:rFonts w:ascii="Times New Roman" w:hAnsi="Times New Roman" w:cs="Times New Roman"/>
        </w:rPr>
        <w:t>are able to</w:t>
      </w:r>
      <w:proofErr w:type="gramEnd"/>
      <w:r>
        <w:rPr>
          <w:rFonts w:ascii="Times New Roman" w:hAnsi="Times New Roman" w:cs="Times New Roman"/>
        </w:rPr>
        <w:t xml:space="preserve"> engage in cultural and language learning. The continuous engagement with those in their immediate environment facilitates the initial multicultural identity development. Then</w:t>
      </w:r>
      <w:r w:rsidR="00795AC0">
        <w:rPr>
          <w:rFonts w:ascii="Times New Roman" w:hAnsi="Times New Roman" w:cs="Times New Roman"/>
        </w:rPr>
        <w:t>,</w:t>
      </w:r>
      <w:r>
        <w:rPr>
          <w:rFonts w:ascii="Times New Roman" w:hAnsi="Times New Roman" w:cs="Times New Roman"/>
        </w:rPr>
        <w:t xml:space="preserve"> participants either return home where they experience re-acculturation</w:t>
      </w:r>
      <w:r w:rsidR="00795AC0">
        <w:rPr>
          <w:rFonts w:ascii="Times New Roman" w:hAnsi="Times New Roman" w:cs="Times New Roman"/>
        </w:rPr>
        <w:t>,</w:t>
      </w:r>
      <w:r>
        <w:rPr>
          <w:rFonts w:ascii="Times New Roman" w:hAnsi="Times New Roman" w:cs="Times New Roman"/>
        </w:rPr>
        <w:t xml:space="preserve"> or travel to the second sojourn culture where they undergo another CCA</w:t>
      </w:r>
      <w:r w:rsidR="00795AC0">
        <w:rPr>
          <w:rFonts w:ascii="Times New Roman" w:hAnsi="Times New Roman" w:cs="Times New Roman"/>
        </w:rPr>
        <w:t>,</w:t>
      </w:r>
      <w:r>
        <w:rPr>
          <w:rFonts w:ascii="Times New Roman" w:hAnsi="Times New Roman" w:cs="Times New Roman"/>
        </w:rPr>
        <w:t xml:space="preserve"> noting multiple adaptation </w:t>
      </w:r>
      <w:r w:rsidR="00C57AEC">
        <w:rPr>
          <w:rFonts w:ascii="Times New Roman" w:hAnsi="Times New Roman" w:cs="Times New Roman"/>
        </w:rPr>
        <w:t>and</w:t>
      </w:r>
      <w:r>
        <w:rPr>
          <w:rFonts w:ascii="Times New Roman" w:hAnsi="Times New Roman" w:cs="Times New Roman"/>
        </w:rPr>
        <w:t xml:space="preserve"> resulting in another identity change for some. Figure 4 also highlights that participants’ multiple adaptation facilitated identity transformation. This finding confirms past research on CCA and identity transformation (e.g., Pitts, 2009). However, a key finding of this dissertation, which deviates from past CCA research, was that identity transformation was the result of adaptation to the immediate environment, namely the UWC culture and college/university culture, and not necessarily the dominant culture of the countries of sojourn. This finding, as discussed in the previous section, contributes to the CCA </w:t>
      </w:r>
      <w:r w:rsidR="00C57AEC">
        <w:rPr>
          <w:rFonts w:ascii="Times New Roman" w:hAnsi="Times New Roman" w:cs="Times New Roman"/>
        </w:rPr>
        <w:t>literature,</w:t>
      </w:r>
      <w:r>
        <w:rPr>
          <w:rFonts w:ascii="Times New Roman" w:hAnsi="Times New Roman" w:cs="Times New Roman"/>
        </w:rPr>
        <w:t xml:space="preserve"> and offers theoretical implications for the study of CCA. </w:t>
      </w:r>
    </w:p>
    <w:p w14:paraId="23F915AC" w14:textId="03713860" w:rsidR="00795AC0" w:rsidRPr="00795AC0" w:rsidRDefault="00795AC0" w:rsidP="004A7987">
      <w:pPr>
        <w:spacing w:line="480" w:lineRule="auto"/>
        <w:ind w:firstLine="720"/>
        <w:rPr>
          <w:rFonts w:ascii="Times New Roman" w:hAnsi="Times New Roman" w:cs="Times New Roman"/>
        </w:rPr>
      </w:pPr>
      <w:r>
        <w:rPr>
          <w:rFonts w:ascii="Times New Roman" w:hAnsi="Times New Roman" w:cs="Times New Roman"/>
        </w:rPr>
        <w:t xml:space="preserve">The findings further revealed that sojourners’ identity transformation was toward a multicultural identity, a result </w:t>
      </w:r>
      <w:proofErr w:type="gramStart"/>
      <w:r>
        <w:rPr>
          <w:rFonts w:ascii="Times New Roman" w:hAnsi="Times New Roman" w:cs="Times New Roman"/>
        </w:rPr>
        <w:t>similar to</w:t>
      </w:r>
      <w:proofErr w:type="gramEnd"/>
      <w:r>
        <w:rPr>
          <w:rFonts w:ascii="Times New Roman" w:hAnsi="Times New Roman" w:cs="Times New Roman"/>
        </w:rPr>
        <w:t xml:space="preserve"> S. Liu’s (2011) examination of Chinese immigrants living in Australia. The findings of this dissertation revealed that the primary causes of changes to participants’ identity stemmed from cultural learning facilitated by interactions with those in their immediate environment and by learning a variety of languages (see Figure 5).</w:t>
      </w:r>
      <w:r w:rsidRPr="00795AC0">
        <w:rPr>
          <w:rFonts w:ascii="Times New Roman" w:hAnsi="Times New Roman" w:cs="Times New Roman"/>
        </w:rPr>
        <w:t xml:space="preserve"> </w:t>
      </w:r>
      <w:r>
        <w:rPr>
          <w:rFonts w:ascii="Times New Roman" w:hAnsi="Times New Roman" w:cs="Times New Roman"/>
        </w:rPr>
        <w:t xml:space="preserve">This finding </w:t>
      </w:r>
      <w:r>
        <w:rPr>
          <w:rFonts w:ascii="Times New Roman" w:hAnsi="Times New Roman" w:cs="Times New Roman"/>
        </w:rPr>
        <w:lastRenderedPageBreak/>
        <w:t xml:space="preserve">is in line with CCA literature on interpersonal communication as integral to healthy CCA and the identity transformation of sojourners (Y. Y. Kim, 2005). However, this finding departs from past knowledge of the process by highlighting that communication within the new environment does not have to entail interactions with host nationals of the country of sojourn. The findings revealed that interactions with those in the sojourners’ immediate sphere also have an important influence on sojourners’ CCA and identity transformation. </w:t>
      </w:r>
    </w:p>
    <w:p w14:paraId="299125CC" w14:textId="77777777" w:rsidR="007B309F" w:rsidRPr="0096380F" w:rsidRDefault="007B309F" w:rsidP="007B309F">
      <w:pPr>
        <w:spacing w:line="480" w:lineRule="auto"/>
        <w:rPr>
          <w:rFonts w:ascii="Times New Roman" w:hAnsi="Times New Roman" w:cs="Times New Roman"/>
          <w:b/>
          <w:bCs/>
        </w:rPr>
      </w:pPr>
      <w:r w:rsidRPr="0096380F">
        <w:rPr>
          <w:rFonts w:ascii="Times New Roman" w:hAnsi="Times New Roman" w:cs="Times New Roman"/>
          <w:b/>
          <w:bCs/>
        </w:rPr>
        <w:t xml:space="preserve">Figure </w:t>
      </w:r>
      <w:r>
        <w:rPr>
          <w:rFonts w:ascii="Times New Roman" w:hAnsi="Times New Roman" w:cs="Times New Roman"/>
          <w:b/>
          <w:bCs/>
        </w:rPr>
        <w:t>4</w:t>
      </w:r>
    </w:p>
    <w:p w14:paraId="4063CC04" w14:textId="77777777" w:rsidR="007B309F" w:rsidRPr="0096380F" w:rsidRDefault="007B309F" w:rsidP="007B309F">
      <w:pPr>
        <w:spacing w:line="480" w:lineRule="auto"/>
        <w:rPr>
          <w:rFonts w:ascii="Times New Roman" w:hAnsi="Times New Roman" w:cs="Times New Roman"/>
          <w:i/>
          <w:iCs/>
        </w:rPr>
      </w:pPr>
      <w:r w:rsidRPr="0096380F">
        <w:rPr>
          <w:rFonts w:ascii="Times New Roman" w:hAnsi="Times New Roman" w:cs="Times New Roman"/>
          <w:i/>
          <w:iCs/>
        </w:rPr>
        <w:t>Multicultural Identity Development</w:t>
      </w:r>
    </w:p>
    <w:p w14:paraId="4F96852D" w14:textId="6BD85479" w:rsidR="007B309F" w:rsidRDefault="007B309F" w:rsidP="00DE063B">
      <w:pPr>
        <w:ind w:firstLine="720"/>
        <w:rPr>
          <w:rFonts w:ascii="Times New Roman" w:hAnsi="Times New Roman" w:cs="Times New Roman"/>
          <w:sz w:val="20"/>
          <w:szCs w:val="20"/>
        </w:rPr>
      </w:pPr>
      <w:r>
        <w:t>   </w:t>
      </w:r>
      <w:r>
        <w:rPr>
          <w:noProof/>
        </w:rPr>
        <w:drawing>
          <wp:inline distT="0" distB="0" distL="0" distR="0" wp14:anchorId="05F1A800" wp14:editId="22C6A945">
            <wp:extent cx="4298950" cy="3497873"/>
            <wp:effectExtent l="19050" t="19050" r="25400" b="26670"/>
            <wp:docPr id="11" name="Picture 11"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Diagram&#10;&#10;Description automatically generated"/>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318734" cy="3513970"/>
                    </a:xfrm>
                    <a:prstGeom prst="rect">
                      <a:avLst/>
                    </a:prstGeom>
                    <a:noFill/>
                    <a:ln>
                      <a:solidFill>
                        <a:schemeClr val="tx1"/>
                      </a:solidFill>
                    </a:ln>
                  </pic:spPr>
                </pic:pic>
              </a:graphicData>
            </a:graphic>
          </wp:inline>
        </w:drawing>
      </w:r>
      <w:r>
        <w:rPr>
          <w:color w:val="000000"/>
          <w:shd w:val="clear" w:color="auto" w:fill="FFFFFF"/>
          <w:lang w:val="en-GB"/>
        </w:rPr>
        <w:br/>
      </w:r>
      <w:r w:rsidRPr="00DE063B">
        <w:rPr>
          <w:rFonts w:ascii="Times New Roman" w:hAnsi="Times New Roman" w:cs="Times New Roman"/>
          <w:i/>
          <w:iCs/>
          <w:sz w:val="20"/>
          <w:szCs w:val="20"/>
        </w:rPr>
        <w:t>Note</w:t>
      </w:r>
      <w:r w:rsidRPr="00DE063B">
        <w:rPr>
          <w:rFonts w:ascii="Times New Roman" w:hAnsi="Times New Roman" w:cs="Times New Roman"/>
          <w:sz w:val="20"/>
          <w:szCs w:val="20"/>
        </w:rPr>
        <w:t xml:space="preserve">: MA = multiple adaptation; RCCA = </w:t>
      </w:r>
      <w:proofErr w:type="spellStart"/>
      <w:r w:rsidRPr="00DE063B">
        <w:rPr>
          <w:rFonts w:ascii="Times New Roman" w:hAnsi="Times New Roman" w:cs="Times New Roman"/>
          <w:sz w:val="20"/>
          <w:szCs w:val="20"/>
        </w:rPr>
        <w:t>reacculturation</w:t>
      </w:r>
      <w:proofErr w:type="spellEnd"/>
    </w:p>
    <w:p w14:paraId="652D8ABC" w14:textId="77777777" w:rsidR="00DE063B" w:rsidRPr="00DE063B" w:rsidRDefault="00DE063B" w:rsidP="00DE063B">
      <w:pPr>
        <w:ind w:firstLine="720"/>
        <w:rPr>
          <w:rFonts w:ascii="Times New Roman" w:hAnsi="Times New Roman" w:cs="Times New Roman"/>
          <w:sz w:val="20"/>
          <w:szCs w:val="20"/>
        </w:rPr>
      </w:pPr>
    </w:p>
    <w:p w14:paraId="7D8A9042" w14:textId="4A1ABEC0" w:rsidR="00795AC0" w:rsidRPr="004A7987" w:rsidRDefault="004A7987" w:rsidP="004A7987">
      <w:pPr>
        <w:spacing w:line="480" w:lineRule="auto"/>
        <w:ind w:firstLine="720"/>
        <w:rPr>
          <w:rFonts w:ascii="Times New Roman" w:hAnsi="Times New Roman" w:cs="Times New Roman"/>
        </w:rPr>
      </w:pPr>
      <w:r>
        <w:rPr>
          <w:rFonts w:ascii="Times New Roman" w:hAnsi="Times New Roman" w:cs="Times New Roman"/>
        </w:rPr>
        <w:t xml:space="preserve">Second, daily interactions with people in their immediate sphere facilitated several aspects of the CCA process for participants. Their interactions manifested in varied contexts with diverse groups of people. Participants were able to learn and practice the language used in the environment through interactions. These opportunities offered moments in which culture was </w:t>
      </w:r>
      <w:r>
        <w:rPr>
          <w:rFonts w:ascii="Times New Roman" w:hAnsi="Times New Roman" w:cs="Times New Roman"/>
        </w:rPr>
        <w:lastRenderedPageBreak/>
        <w:t xml:space="preserve">transferred, taught, and learned. Furthermore, the different contexts through which participants interacted (e.g., living quarters, cafeteria, classrooms) allowed them to build relationships that further shaped their identity. Through time and numerous conversations, their identities were molded to where they were able to incorporate different aspects of the knowledge obtained in their identity. These findings correspond to past research on identity being co-constructed in discursive interactions (K. Hall, 1999; S. Hall 2000; Hecht et al., 2005; Ting-Toomey, 2005). Hence, communication with people in one’s environment facilitates the transfer of language and culture, as well as adaptation and identity change. Communication that facilitates cultural and language learning in the new environment does not have to be with host nationals as purported by Y. Y. Kim’s (2005) ITCCA. </w:t>
      </w:r>
    </w:p>
    <w:p w14:paraId="33A89686" w14:textId="1F00D225" w:rsidR="007B309F" w:rsidRPr="00B60B41" w:rsidRDefault="007B309F" w:rsidP="007B309F">
      <w:pPr>
        <w:spacing w:line="480" w:lineRule="auto"/>
        <w:rPr>
          <w:rFonts w:ascii="Times New Roman" w:hAnsi="Times New Roman" w:cs="Times New Roman"/>
          <w:b/>
          <w:bCs/>
        </w:rPr>
      </w:pPr>
      <w:r w:rsidRPr="00B60B41">
        <w:rPr>
          <w:rFonts w:ascii="Times New Roman" w:hAnsi="Times New Roman" w:cs="Times New Roman"/>
          <w:b/>
          <w:bCs/>
        </w:rPr>
        <w:t xml:space="preserve">Figure </w:t>
      </w:r>
      <w:r>
        <w:rPr>
          <w:rFonts w:ascii="Times New Roman" w:hAnsi="Times New Roman" w:cs="Times New Roman"/>
          <w:b/>
          <w:bCs/>
        </w:rPr>
        <w:t>5</w:t>
      </w:r>
    </w:p>
    <w:p w14:paraId="65A354B1" w14:textId="77777777" w:rsidR="007B309F" w:rsidRPr="00B60B41" w:rsidRDefault="007B309F" w:rsidP="007B309F">
      <w:pPr>
        <w:spacing w:line="480" w:lineRule="auto"/>
        <w:rPr>
          <w:rFonts w:ascii="Times New Roman" w:hAnsi="Times New Roman" w:cs="Times New Roman"/>
          <w:i/>
          <w:iCs/>
        </w:rPr>
      </w:pPr>
      <w:r w:rsidRPr="00B60B41">
        <w:rPr>
          <w:rFonts w:ascii="Times New Roman" w:hAnsi="Times New Roman" w:cs="Times New Roman"/>
          <w:i/>
          <w:iCs/>
        </w:rPr>
        <w:t>Cross-Cultural Adaptation</w:t>
      </w:r>
    </w:p>
    <w:p w14:paraId="45F4E51D" w14:textId="77777777" w:rsidR="007B309F" w:rsidRDefault="007B309F" w:rsidP="007B309F">
      <w:pPr>
        <w:spacing w:line="480" w:lineRule="auto"/>
        <w:ind w:firstLine="720"/>
        <w:rPr>
          <w:rFonts w:ascii="Times New Roman" w:hAnsi="Times New Roman" w:cs="Times New Roman"/>
        </w:rPr>
      </w:pPr>
      <w:r>
        <w:rPr>
          <w:noProof/>
        </w:rPr>
        <w:drawing>
          <wp:inline distT="0" distB="0" distL="0" distR="0" wp14:anchorId="3A58886B" wp14:editId="71764E3B">
            <wp:extent cx="4133115" cy="3351683"/>
            <wp:effectExtent l="19050" t="19050" r="20320" b="20320"/>
            <wp:docPr id="12" name="Picture 12"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Diagram&#10;&#10;Description automatically generated"/>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151018" cy="3366201"/>
                    </a:xfrm>
                    <a:prstGeom prst="rect">
                      <a:avLst/>
                    </a:prstGeom>
                    <a:noFill/>
                    <a:ln>
                      <a:solidFill>
                        <a:schemeClr val="tx1"/>
                      </a:solidFill>
                    </a:ln>
                  </pic:spPr>
                </pic:pic>
              </a:graphicData>
            </a:graphic>
          </wp:inline>
        </w:drawing>
      </w:r>
    </w:p>
    <w:p w14:paraId="13F9A1B9" w14:textId="3E53BB7A" w:rsidR="007B309F" w:rsidRDefault="007B309F" w:rsidP="007B309F">
      <w:pPr>
        <w:spacing w:line="480" w:lineRule="auto"/>
        <w:ind w:firstLine="720"/>
        <w:rPr>
          <w:rFonts w:ascii="Times New Roman" w:hAnsi="Times New Roman" w:cs="Times New Roman"/>
        </w:rPr>
      </w:pPr>
      <w:r>
        <w:rPr>
          <w:rFonts w:ascii="Times New Roman" w:hAnsi="Times New Roman" w:cs="Times New Roman"/>
        </w:rPr>
        <w:lastRenderedPageBreak/>
        <w:t>The findings also revealed that cultural learning happen</w:t>
      </w:r>
      <w:r w:rsidR="00DF65C9">
        <w:rPr>
          <w:rFonts w:ascii="Times New Roman" w:hAnsi="Times New Roman" w:cs="Times New Roman"/>
        </w:rPr>
        <w:t>ed</w:t>
      </w:r>
      <w:r>
        <w:rPr>
          <w:rFonts w:ascii="Times New Roman" w:hAnsi="Times New Roman" w:cs="Times New Roman"/>
        </w:rPr>
        <w:t xml:space="preserve"> through various mediums. Participants learned culture through instruction, imitation, and observation. Much of the participants’ CCA was mired in a continuous loop of cultural learning. Sharing rooms, classes, trips, and meals with culturally different others offered very little opportunity to escape cultural learning. However, cultural learning also occurred in the classroom where literature, geography, history, and politics from different parts of the world were discussed and analyzed. Cultural learning also took place in formal settings where culture was transferred through demonstrations in culture weeks at UWC. Different mediums, for example, TikTok, Instagram, television, and so forth offered platforms through which culture could be consumed and learned. These various ways through which culture is learned are supported by Jensen et al. (2011) in their discussion of how cultural appreciation can lead to cultural identification. Jensen et al. assert that cultural learning instances</w:t>
      </w:r>
      <w:r w:rsidR="0011369A">
        <w:rPr>
          <w:rFonts w:ascii="Times New Roman" w:hAnsi="Times New Roman" w:cs="Times New Roman"/>
        </w:rPr>
        <w:t>,</w:t>
      </w:r>
      <w:r>
        <w:rPr>
          <w:rFonts w:ascii="Times New Roman" w:hAnsi="Times New Roman" w:cs="Times New Roman"/>
        </w:rPr>
        <w:t xml:space="preserve"> such as the ones described above</w:t>
      </w:r>
      <w:r w:rsidR="0011369A">
        <w:rPr>
          <w:rFonts w:ascii="Times New Roman" w:hAnsi="Times New Roman" w:cs="Times New Roman"/>
        </w:rPr>
        <w:t>,</w:t>
      </w:r>
      <w:r>
        <w:rPr>
          <w:rFonts w:ascii="Times New Roman" w:hAnsi="Times New Roman" w:cs="Times New Roman"/>
        </w:rPr>
        <w:t xml:space="preserve"> are valid ways in which culture is learned and enacted.</w:t>
      </w:r>
      <w:r w:rsidRPr="00B73582">
        <w:rPr>
          <w:rFonts w:ascii="Times New Roman" w:hAnsi="Times New Roman" w:cs="Times New Roman"/>
        </w:rPr>
        <w:t xml:space="preserve"> </w:t>
      </w:r>
      <w:r w:rsidRPr="00D91EB7">
        <w:rPr>
          <w:rFonts w:ascii="Times New Roman" w:hAnsi="Times New Roman" w:cs="Times New Roman"/>
        </w:rPr>
        <w:t xml:space="preserve">Cultural identity involves making </w:t>
      </w:r>
      <w:r>
        <w:rPr>
          <w:rFonts w:ascii="Times New Roman" w:hAnsi="Times New Roman" w:cs="Times New Roman"/>
        </w:rPr>
        <w:t xml:space="preserve">conscious </w:t>
      </w:r>
      <w:r w:rsidRPr="00D91EB7">
        <w:rPr>
          <w:rFonts w:ascii="Times New Roman" w:hAnsi="Times New Roman" w:cs="Times New Roman"/>
        </w:rPr>
        <w:t>choices about the culture with which one identifies (Jensen et al., 2011)</w:t>
      </w:r>
      <w:r>
        <w:rPr>
          <w:rFonts w:ascii="Times New Roman" w:hAnsi="Times New Roman" w:cs="Times New Roman"/>
        </w:rPr>
        <w:t xml:space="preserve"> or </w:t>
      </w:r>
      <w:r w:rsidRPr="00D91EB7">
        <w:rPr>
          <w:rFonts w:ascii="Times New Roman" w:hAnsi="Times New Roman" w:cs="Times New Roman"/>
        </w:rPr>
        <w:t>the cultural community to which one feels a sense of belonging.</w:t>
      </w:r>
      <w:r>
        <w:rPr>
          <w:rFonts w:ascii="Times New Roman" w:hAnsi="Times New Roman" w:cs="Times New Roman"/>
        </w:rPr>
        <w:t xml:space="preserve"> Although findings of the study revealed that participants were reticent to claim cultural identification with the culture of the</w:t>
      </w:r>
      <w:r w:rsidR="0011369A">
        <w:rPr>
          <w:rFonts w:ascii="Times New Roman" w:hAnsi="Times New Roman" w:cs="Times New Roman"/>
        </w:rPr>
        <w:t>ir</w:t>
      </w:r>
      <w:r>
        <w:rPr>
          <w:rFonts w:ascii="Times New Roman" w:hAnsi="Times New Roman" w:cs="Times New Roman"/>
        </w:rPr>
        <w:t xml:space="preserve"> countries of sojourn, they readily claimed identification with UWC culture and college/university culture. These findings affirm that cultural identification resides with the person and a sense of belonging to a culture does not equal identification.</w:t>
      </w:r>
    </w:p>
    <w:p w14:paraId="6ABDE2F0" w14:textId="5AD09CD7" w:rsidR="007B309F" w:rsidRDefault="007B309F" w:rsidP="007B309F">
      <w:pPr>
        <w:spacing w:line="480" w:lineRule="auto"/>
        <w:ind w:firstLine="720"/>
        <w:rPr>
          <w:rFonts w:ascii="Times New Roman" w:hAnsi="Times New Roman" w:cs="Times New Roman"/>
        </w:rPr>
      </w:pPr>
      <w:r>
        <w:rPr>
          <w:rFonts w:ascii="Times New Roman" w:hAnsi="Times New Roman" w:cs="Times New Roman"/>
        </w:rPr>
        <w:t xml:space="preserve">The above findings point to an important aspect of CCA. Many of the stories that participants told involved people. People were centered in their interactions, experiences, and learning. Many participants’ responses referenced people as the reason why they had a “good experience,” or a “memorable time,” the “time of </w:t>
      </w:r>
      <w:r w:rsidR="0011369A">
        <w:rPr>
          <w:rFonts w:ascii="Times New Roman" w:hAnsi="Times New Roman" w:cs="Times New Roman"/>
        </w:rPr>
        <w:t>[</w:t>
      </w:r>
      <w:r>
        <w:rPr>
          <w:rFonts w:ascii="Times New Roman" w:hAnsi="Times New Roman" w:cs="Times New Roman"/>
        </w:rPr>
        <w:t>their</w:t>
      </w:r>
      <w:r w:rsidR="0011369A">
        <w:rPr>
          <w:rFonts w:ascii="Times New Roman" w:hAnsi="Times New Roman" w:cs="Times New Roman"/>
        </w:rPr>
        <w:t>]</w:t>
      </w:r>
      <w:r>
        <w:rPr>
          <w:rFonts w:ascii="Times New Roman" w:hAnsi="Times New Roman" w:cs="Times New Roman"/>
        </w:rPr>
        <w:t xml:space="preserve"> life,” or an “unforgettable time.” </w:t>
      </w:r>
      <w:r>
        <w:rPr>
          <w:rFonts w:ascii="Times New Roman" w:hAnsi="Times New Roman" w:cs="Times New Roman"/>
        </w:rPr>
        <w:lastRenderedPageBreak/>
        <w:t xml:space="preserve">Additionally, people were also the reason why participants were able to “overcome challenges,” “resolve problems,” “defeat loneliness,” “go through the difficult time,” and so forth. They also noted people as the reason why they had a “family,” “sisterhood,” or a “support system,” and a “community.” Essentially, people determined the degree to which sojourners enjoyed and flourished during their adaptation. Importantly, the difficulties and challenges participants experienced during CCA were mitigated by the fact that they had people who cared for and who were willing to help them through those times. Thus, people and the quality of their interactions influenced the quality of participants’ experiences and, thus, sojourn and CCA experience. </w:t>
      </w:r>
    </w:p>
    <w:p w14:paraId="11B7FBE3" w14:textId="71058B18" w:rsidR="007B309F" w:rsidRDefault="007B309F" w:rsidP="007B309F">
      <w:pPr>
        <w:spacing w:line="480" w:lineRule="auto"/>
        <w:ind w:firstLine="720"/>
        <w:rPr>
          <w:rFonts w:ascii="Times New Roman" w:hAnsi="Times New Roman" w:cs="Times New Roman"/>
        </w:rPr>
      </w:pPr>
      <w:r>
        <w:rPr>
          <w:rFonts w:ascii="Times New Roman" w:hAnsi="Times New Roman" w:cs="Times New Roman"/>
        </w:rPr>
        <w:t xml:space="preserve">This conclusion has theoretical implications for CCA research. It illuminates that the quality of interactions with people can mitigate challenges experienced during CCA, especially those related to functional fitness. In fact, such interactions influence the quality of the entire CCA experience. By the same token, the opposite side of this argument holds true. Low-quality interactions with people can exacerbate challenges related to CCA and influence the quality of the entire experience. Thus, a healthy adaptation for sojourners, this dissertation revealed, is predicated on </w:t>
      </w:r>
      <w:r w:rsidR="00D51514">
        <w:rPr>
          <w:rFonts w:ascii="Times New Roman" w:hAnsi="Times New Roman" w:cs="Times New Roman"/>
        </w:rPr>
        <w:t>high-quality</w:t>
      </w:r>
      <w:r>
        <w:rPr>
          <w:rFonts w:ascii="Times New Roman" w:hAnsi="Times New Roman" w:cs="Times New Roman"/>
        </w:rPr>
        <w:t xml:space="preserve"> interactions with others in their immediate environment. This finding adds to the CCA literature because past research has focused intensely on host national communication as integral to healthy </w:t>
      </w:r>
      <w:proofErr w:type="gramStart"/>
      <w:r>
        <w:rPr>
          <w:rFonts w:ascii="Times New Roman" w:hAnsi="Times New Roman" w:cs="Times New Roman"/>
        </w:rPr>
        <w:t>adaptation</w:t>
      </w:r>
      <w:r w:rsidR="0011369A">
        <w:rPr>
          <w:rFonts w:ascii="Times New Roman" w:hAnsi="Times New Roman" w:cs="Times New Roman"/>
        </w:rPr>
        <w:t>,</w:t>
      </w:r>
      <w:r>
        <w:rPr>
          <w:rFonts w:ascii="Times New Roman" w:hAnsi="Times New Roman" w:cs="Times New Roman"/>
        </w:rPr>
        <w:t xml:space="preserve"> and</w:t>
      </w:r>
      <w:proofErr w:type="gramEnd"/>
      <w:r>
        <w:rPr>
          <w:rFonts w:ascii="Times New Roman" w:hAnsi="Times New Roman" w:cs="Times New Roman"/>
        </w:rPr>
        <w:t xml:space="preserve"> viewed ethnic communication as needed and helpful in the initial stages of adaptation </w:t>
      </w:r>
      <w:r w:rsidR="00D51514">
        <w:rPr>
          <w:rFonts w:ascii="Times New Roman" w:hAnsi="Times New Roman" w:cs="Times New Roman"/>
        </w:rPr>
        <w:t xml:space="preserve">but detrimental to CCA as the sojourn progresses </w:t>
      </w:r>
      <w:r>
        <w:rPr>
          <w:rFonts w:ascii="Times New Roman" w:hAnsi="Times New Roman" w:cs="Times New Roman"/>
        </w:rPr>
        <w:t xml:space="preserve">(Y. Y. Kim, 2005). However, the findings of this dissertation indicate that people in the immediate environment who facilitated CCA were not necessarily host nationals but a collection of individuals from different parts of the world. Similarly, all participants attended PWIs, and most of their interpersonal interactions were with other international students. Host national interpersonal communication was minimal. </w:t>
      </w:r>
    </w:p>
    <w:p w14:paraId="5A47001D" w14:textId="77777777" w:rsidR="007B309F" w:rsidRDefault="007B309F" w:rsidP="007B309F">
      <w:pPr>
        <w:spacing w:line="480" w:lineRule="auto"/>
        <w:ind w:firstLine="720"/>
        <w:rPr>
          <w:rFonts w:ascii="Times New Roman" w:hAnsi="Times New Roman" w:cs="Times New Roman"/>
        </w:rPr>
      </w:pPr>
      <w:r>
        <w:rPr>
          <w:rFonts w:ascii="Times New Roman" w:hAnsi="Times New Roman" w:cs="Times New Roman"/>
        </w:rPr>
        <w:lastRenderedPageBreak/>
        <w:t>Given this data, it can be concluded that quality interpersonal communication with people in one’s immediate environment (except co-nationals) can facilitate identity change. I make the exception for co-nationals instead of co-ethnics here because many of the participants reported sharing time with people from their regions, such as Latin America, East Africa, Southern Africa, Eastern Europe, and so forth. Ethnically, these individuals may have similar histories, but, culturally, they are very diverse. This assertion stems from participants’ admissions that they learned about “other Latin-American countries” or “Southern African countries have different values,” and so on. Thus, I hesitate to use the term co-ethnic and rather stress co-nationals as possibly interfering with effective CCA (Y. Y. Kim, 2005).</w:t>
      </w:r>
    </w:p>
    <w:p w14:paraId="70DC51C4" w14:textId="74196E4C" w:rsidR="007B309F" w:rsidRDefault="007B309F" w:rsidP="007B309F">
      <w:pPr>
        <w:spacing w:line="480" w:lineRule="auto"/>
        <w:ind w:firstLine="720"/>
        <w:rPr>
          <w:rFonts w:ascii="Times New Roman" w:hAnsi="Times New Roman" w:cs="Times New Roman"/>
        </w:rPr>
      </w:pPr>
      <w:r>
        <w:rPr>
          <w:rFonts w:ascii="Times New Roman" w:hAnsi="Times New Roman" w:cs="Times New Roman"/>
        </w:rPr>
        <w:t xml:space="preserve">Third, people were found to be integral to the degree of identity change participants experienced. The more participants allowed themselves to be enthralled in the culture of their immediate environment, the more they were exposed to and interacted with other people. CCA research confirms that identity transformation is the result of continuous interaction with the actors and the environment (Y. Y. Kim, 2005). However, identity change can only occur if the newcomer allows the conditions of the environment to shape their identity toward transformation. As discussed above, people in the </w:t>
      </w:r>
      <w:r w:rsidR="00E74448">
        <w:rPr>
          <w:rFonts w:ascii="Times New Roman" w:hAnsi="Times New Roman" w:cs="Times New Roman"/>
        </w:rPr>
        <w:t xml:space="preserve">newcomers’ </w:t>
      </w:r>
      <w:r>
        <w:rPr>
          <w:rFonts w:ascii="Times New Roman" w:hAnsi="Times New Roman" w:cs="Times New Roman"/>
        </w:rPr>
        <w:t xml:space="preserve">environment determine the quality of interactions and, thus, the experience. Hence, people are </w:t>
      </w:r>
      <w:r w:rsidR="006512CD">
        <w:rPr>
          <w:rFonts w:ascii="Times New Roman" w:hAnsi="Times New Roman" w:cs="Times New Roman"/>
        </w:rPr>
        <w:t>facilitators of</w:t>
      </w:r>
      <w:r>
        <w:rPr>
          <w:rFonts w:ascii="Times New Roman" w:hAnsi="Times New Roman" w:cs="Times New Roman"/>
        </w:rPr>
        <w:t xml:space="preserve"> quality experience</w:t>
      </w:r>
      <w:r w:rsidR="006512CD">
        <w:rPr>
          <w:rFonts w:ascii="Times New Roman" w:hAnsi="Times New Roman" w:cs="Times New Roman"/>
        </w:rPr>
        <w:t>s</w:t>
      </w:r>
      <w:r>
        <w:rPr>
          <w:rFonts w:ascii="Times New Roman" w:hAnsi="Times New Roman" w:cs="Times New Roman"/>
        </w:rPr>
        <w:t xml:space="preserve"> and degree of identity change. This contention may not seem groundbreaking; however, identity negotiation theory notes that</w:t>
      </w:r>
      <w:r w:rsidR="006512CD">
        <w:rPr>
          <w:rFonts w:ascii="Times New Roman" w:hAnsi="Times New Roman" w:cs="Times New Roman"/>
        </w:rPr>
        <w:t>,</w:t>
      </w:r>
      <w:r>
        <w:rPr>
          <w:rFonts w:ascii="Times New Roman" w:hAnsi="Times New Roman" w:cs="Times New Roman"/>
        </w:rPr>
        <w:t xml:space="preserve"> t</w:t>
      </w:r>
      <w:r w:rsidRPr="00B27E2C">
        <w:rPr>
          <w:rFonts w:ascii="Times New Roman" w:hAnsi="Times New Roman" w:cs="Times New Roman"/>
        </w:rPr>
        <w:t>he more secure, included, and connected individuals feel</w:t>
      </w:r>
      <w:r>
        <w:rPr>
          <w:rFonts w:ascii="Times New Roman" w:hAnsi="Times New Roman" w:cs="Times New Roman"/>
        </w:rPr>
        <w:t xml:space="preserve"> in interactions</w:t>
      </w:r>
      <w:r w:rsidRPr="00B27E2C">
        <w:rPr>
          <w:rFonts w:ascii="Times New Roman" w:hAnsi="Times New Roman" w:cs="Times New Roman"/>
        </w:rPr>
        <w:t>, the more likely they are going to be open to identity change (i.e., moratorium), and the more likely the</w:t>
      </w:r>
      <w:r>
        <w:rPr>
          <w:rFonts w:ascii="Times New Roman" w:hAnsi="Times New Roman" w:cs="Times New Roman"/>
        </w:rPr>
        <w:t>ir</w:t>
      </w:r>
      <w:r w:rsidRPr="00B27E2C">
        <w:rPr>
          <w:rFonts w:ascii="Times New Roman" w:hAnsi="Times New Roman" w:cs="Times New Roman"/>
        </w:rPr>
        <w:t xml:space="preserve"> identity change is going to be a healthy one. However, if the individual experiences the opposite tensions within interactions with others, they are likely to be resistant to identity change and hold on to their old identity (i.e., identity diffusion; identity </w:t>
      </w:r>
      <w:r w:rsidRPr="00B27E2C">
        <w:rPr>
          <w:rFonts w:ascii="Times New Roman" w:hAnsi="Times New Roman" w:cs="Times New Roman"/>
        </w:rPr>
        <w:lastRenderedPageBreak/>
        <w:t>consistency). A balance between identity rootedness and rootlessness (i.e., homeostasis) is ideal to promote dynamic identity growth (Ting-Toomey, 2005).</w:t>
      </w:r>
      <w:r>
        <w:rPr>
          <w:rFonts w:ascii="Times New Roman" w:hAnsi="Times New Roman" w:cs="Times New Roman"/>
        </w:rPr>
        <w:t xml:space="preserve"> </w:t>
      </w:r>
    </w:p>
    <w:p w14:paraId="4F39C85C" w14:textId="48B92207" w:rsidR="007B309F" w:rsidRDefault="007B309F" w:rsidP="007B309F">
      <w:pPr>
        <w:spacing w:line="480" w:lineRule="auto"/>
        <w:ind w:firstLine="720"/>
        <w:rPr>
          <w:rFonts w:ascii="Times New Roman" w:hAnsi="Times New Roman" w:cs="Times New Roman"/>
        </w:rPr>
      </w:pPr>
      <w:r>
        <w:rPr>
          <w:rFonts w:ascii="Times New Roman" w:hAnsi="Times New Roman" w:cs="Times New Roman"/>
        </w:rPr>
        <w:t xml:space="preserve">Quality interactions with people meet the criteria for feeling secure, included, and connected in conversations, leading to identity change over time. Being able to engage in quality interactions where these criteria are met also signals participants were able to overcome the dialectical tensions associated with negotiating their identities in interactions (Ting-Toomey, 2005). For example, participants were able to overcome their own </w:t>
      </w:r>
      <w:proofErr w:type="spellStart"/>
      <w:r>
        <w:rPr>
          <w:rFonts w:ascii="Times New Roman" w:hAnsi="Times New Roman" w:cs="Times New Roman"/>
        </w:rPr>
        <w:t>uncomfortability</w:t>
      </w:r>
      <w:proofErr w:type="spellEnd"/>
      <w:r>
        <w:rPr>
          <w:rFonts w:ascii="Times New Roman" w:hAnsi="Times New Roman" w:cs="Times New Roman"/>
        </w:rPr>
        <w:t xml:space="preserve"> in interactions (“getting comfortable with the uncomfortable”) and effectively deal with their own vulnerability as exposed by the</w:t>
      </w:r>
      <w:r w:rsidR="00A02B79">
        <w:rPr>
          <w:rFonts w:ascii="Times New Roman" w:hAnsi="Times New Roman" w:cs="Times New Roman"/>
        </w:rPr>
        <w:t>ir</w:t>
      </w:r>
      <w:r>
        <w:rPr>
          <w:rFonts w:ascii="Times New Roman" w:hAnsi="Times New Roman" w:cs="Times New Roman"/>
        </w:rPr>
        <w:t xml:space="preserve"> environment (e.g., attitudes toward LGBTQ+ individuals). Doing so allowed them to understand those that were different from them and to uphold their identities in interactions. Overcoming their own identity insecurities also allowed them to make others feel valued and included. These participants have worked through their dynamic cognitive, affective, behavioral, and ethical struggles (Ting-Toomey, 2005) to arrive at a place of being transformed by the culture of their environment (i.e., multicultural identity). This is further evidenced in their communication patterns. For example, mindfulness, one of the communication practices highlighted in the findings, indicates that participants were able to “fluidly function in an ‘effortlessly mindful’ state of shifting among multiple cultural mindscapes and multiple cultural identity issues” (Ting-Toomey, 2005, p. 225). Mindfulness allowed them to shift their frames of reference to include understanding </w:t>
      </w:r>
      <w:r w:rsidR="00AA0E24">
        <w:rPr>
          <w:rFonts w:ascii="Times New Roman" w:hAnsi="Times New Roman" w:cs="Times New Roman"/>
        </w:rPr>
        <w:t xml:space="preserve">of </w:t>
      </w:r>
      <w:r>
        <w:rPr>
          <w:rFonts w:ascii="Times New Roman" w:hAnsi="Times New Roman" w:cs="Times New Roman"/>
        </w:rPr>
        <w:t xml:space="preserve">cultural differences among those in their surroundings and </w:t>
      </w:r>
      <w:r w:rsidR="00C57AEC">
        <w:rPr>
          <w:rFonts w:ascii="Times New Roman" w:hAnsi="Times New Roman" w:cs="Times New Roman"/>
        </w:rPr>
        <w:t>t</w:t>
      </w:r>
      <w:r>
        <w:rPr>
          <w:rFonts w:ascii="Times New Roman" w:hAnsi="Times New Roman" w:cs="Times New Roman"/>
        </w:rPr>
        <w:t xml:space="preserve">o search for avenues to connect and befriend each other. </w:t>
      </w:r>
    </w:p>
    <w:p w14:paraId="76C84A82" w14:textId="72867895" w:rsidR="007B309F" w:rsidRDefault="007B309F" w:rsidP="007B309F">
      <w:pPr>
        <w:spacing w:line="480" w:lineRule="auto"/>
        <w:ind w:firstLine="720"/>
        <w:rPr>
          <w:rFonts w:ascii="Times New Roman" w:hAnsi="Times New Roman" w:cs="Times New Roman"/>
        </w:rPr>
      </w:pPr>
      <w:r>
        <w:rPr>
          <w:rFonts w:ascii="Times New Roman" w:hAnsi="Times New Roman" w:cs="Times New Roman"/>
        </w:rPr>
        <w:t>Fourth, this dissertation’s findings revealed that the S</w:t>
      </w:r>
      <w:r>
        <w:rPr>
          <w:rFonts w:ascii="Times New Roman" w:hAnsi="Times New Roman" w:cs="Times New Roman"/>
          <w:vertAlign w:val="subscript"/>
        </w:rPr>
        <w:t>1</w:t>
      </w:r>
      <w:r>
        <w:rPr>
          <w:rFonts w:ascii="Times New Roman" w:hAnsi="Times New Roman" w:cs="Times New Roman"/>
        </w:rPr>
        <w:t xml:space="preserve"> CCA impacted participants more than their S</w:t>
      </w:r>
      <w:r>
        <w:rPr>
          <w:rFonts w:ascii="Times New Roman" w:hAnsi="Times New Roman" w:cs="Times New Roman"/>
          <w:vertAlign w:val="subscript"/>
        </w:rPr>
        <w:t>2</w:t>
      </w:r>
      <w:r>
        <w:rPr>
          <w:rFonts w:ascii="Times New Roman" w:hAnsi="Times New Roman" w:cs="Times New Roman"/>
        </w:rPr>
        <w:t xml:space="preserve"> CCA. The fact that the S</w:t>
      </w:r>
      <w:r>
        <w:rPr>
          <w:rFonts w:ascii="Times New Roman" w:hAnsi="Times New Roman" w:cs="Times New Roman"/>
          <w:vertAlign w:val="subscript"/>
        </w:rPr>
        <w:t>1</w:t>
      </w:r>
      <w:r>
        <w:rPr>
          <w:rFonts w:ascii="Times New Roman" w:hAnsi="Times New Roman" w:cs="Times New Roman"/>
        </w:rPr>
        <w:t xml:space="preserve"> sojourn happened first was pointed out as the most common reason why the experience was more impactful. The second most common reason was </w:t>
      </w:r>
      <w:r>
        <w:rPr>
          <w:rFonts w:ascii="Times New Roman" w:hAnsi="Times New Roman" w:cs="Times New Roman"/>
        </w:rPr>
        <w:lastRenderedPageBreak/>
        <w:t>that, even though it was shorter than the S</w:t>
      </w:r>
      <w:r>
        <w:rPr>
          <w:rFonts w:ascii="Times New Roman" w:hAnsi="Times New Roman" w:cs="Times New Roman"/>
          <w:vertAlign w:val="subscript"/>
        </w:rPr>
        <w:t>2</w:t>
      </w:r>
      <w:r>
        <w:rPr>
          <w:rFonts w:ascii="Times New Roman" w:hAnsi="Times New Roman" w:cs="Times New Roman"/>
        </w:rPr>
        <w:t xml:space="preserve"> sojourn for most, the quality of the experience made</w:t>
      </w:r>
      <w:r w:rsidR="00AA0E24">
        <w:rPr>
          <w:rFonts w:ascii="Times New Roman" w:hAnsi="Times New Roman" w:cs="Times New Roman"/>
        </w:rPr>
        <w:t xml:space="preserve"> it more impactf</w:t>
      </w:r>
      <w:r>
        <w:rPr>
          <w:rFonts w:ascii="Times New Roman" w:hAnsi="Times New Roman" w:cs="Times New Roman"/>
        </w:rPr>
        <w:t>ul than their S</w:t>
      </w:r>
      <w:r>
        <w:rPr>
          <w:rFonts w:ascii="Times New Roman" w:hAnsi="Times New Roman" w:cs="Times New Roman"/>
          <w:vertAlign w:val="subscript"/>
        </w:rPr>
        <w:t>2</w:t>
      </w:r>
      <w:r>
        <w:rPr>
          <w:rFonts w:ascii="Times New Roman" w:hAnsi="Times New Roman" w:cs="Times New Roman"/>
        </w:rPr>
        <w:t xml:space="preserve"> sojourn. Therefore, an assertion is offered that the length of sojourn does not </w:t>
      </w:r>
      <w:r w:rsidR="00A20F59">
        <w:rPr>
          <w:rFonts w:ascii="Times New Roman" w:hAnsi="Times New Roman" w:cs="Times New Roman"/>
        </w:rPr>
        <w:t>equate to</w:t>
      </w:r>
      <w:r>
        <w:rPr>
          <w:rFonts w:ascii="Times New Roman" w:hAnsi="Times New Roman" w:cs="Times New Roman"/>
        </w:rPr>
        <w:t xml:space="preserve"> </w:t>
      </w:r>
      <w:r w:rsidR="00A20F59">
        <w:rPr>
          <w:rFonts w:ascii="Times New Roman" w:hAnsi="Times New Roman" w:cs="Times New Roman"/>
        </w:rPr>
        <w:t xml:space="preserve">a </w:t>
      </w:r>
      <w:r>
        <w:rPr>
          <w:rFonts w:ascii="Times New Roman" w:hAnsi="Times New Roman" w:cs="Times New Roman"/>
        </w:rPr>
        <w:t>quality experience nor degree of identity change. CCA research asserts that the longer the sojourner stays in a new environment, the more inevitable identity change toward the dominant culture (Y. Y. Kim, 2005). However, the findings of this dissertation showed that almost all participants showed little sense of belonging to the U.S. compared to their S</w:t>
      </w:r>
      <w:r>
        <w:rPr>
          <w:rFonts w:ascii="Times New Roman" w:hAnsi="Times New Roman" w:cs="Times New Roman"/>
          <w:vertAlign w:val="subscript"/>
        </w:rPr>
        <w:t>1</w:t>
      </w:r>
      <w:r>
        <w:rPr>
          <w:rFonts w:ascii="Times New Roman" w:hAnsi="Times New Roman" w:cs="Times New Roman"/>
        </w:rPr>
        <w:t xml:space="preserve"> sojourn country, despite their length of stay in the U.S. All but three participants confirmed that they did not feel a sense of belonging to their S</w:t>
      </w:r>
      <w:r>
        <w:rPr>
          <w:rFonts w:ascii="Times New Roman" w:hAnsi="Times New Roman" w:cs="Times New Roman"/>
          <w:vertAlign w:val="subscript"/>
        </w:rPr>
        <w:t>1</w:t>
      </w:r>
      <w:r>
        <w:rPr>
          <w:rFonts w:ascii="Times New Roman" w:hAnsi="Times New Roman" w:cs="Times New Roman"/>
        </w:rPr>
        <w:t xml:space="preserve"> country</w:t>
      </w:r>
      <w:r w:rsidR="00A20F59">
        <w:rPr>
          <w:rFonts w:ascii="Times New Roman" w:hAnsi="Times New Roman" w:cs="Times New Roman"/>
        </w:rPr>
        <w:t>,</w:t>
      </w:r>
      <w:r>
        <w:rPr>
          <w:rFonts w:ascii="Times New Roman" w:hAnsi="Times New Roman" w:cs="Times New Roman"/>
        </w:rPr>
        <w:t xml:space="preserve"> in addition to the UWC culture. S</w:t>
      </w:r>
      <w:r w:rsidR="003F6F7F">
        <w:rPr>
          <w:rFonts w:ascii="Times New Roman" w:hAnsi="Times New Roman" w:cs="Times New Roman"/>
        </w:rPr>
        <w:t>. Liu</w:t>
      </w:r>
      <w:r>
        <w:rPr>
          <w:rFonts w:ascii="Times New Roman" w:hAnsi="Times New Roman" w:cs="Times New Roman"/>
        </w:rPr>
        <w:t xml:space="preserve"> et al. (2019), in their examination of the acculturation of 20 older (56-86 years old) first-generation Chinese immigrants living in Australia, found that place of residence only provided older immigrants a geographic sense of home. </w:t>
      </w:r>
      <w:r w:rsidR="00A20F59">
        <w:rPr>
          <w:rFonts w:ascii="Times New Roman" w:hAnsi="Times New Roman" w:cs="Times New Roman"/>
        </w:rPr>
        <w:t>T</w:t>
      </w:r>
      <w:r>
        <w:rPr>
          <w:rFonts w:ascii="Times New Roman" w:hAnsi="Times New Roman" w:cs="Times New Roman"/>
        </w:rPr>
        <w:t xml:space="preserve">he feeling of home only came from their identity and belonging built through their social and familial relationships and adherence to heritage cultural traditions. Their results support the contention that </w:t>
      </w:r>
      <w:r w:rsidR="0048359E">
        <w:rPr>
          <w:rFonts w:ascii="Times New Roman" w:hAnsi="Times New Roman" w:cs="Times New Roman"/>
        </w:rPr>
        <w:t xml:space="preserve">the </w:t>
      </w:r>
      <w:r>
        <w:rPr>
          <w:rFonts w:ascii="Times New Roman" w:hAnsi="Times New Roman" w:cs="Times New Roman"/>
        </w:rPr>
        <w:t>length of sojourn does not necessarily affect the quality of the CCA experience nor the degree of identity change.</w:t>
      </w:r>
    </w:p>
    <w:p w14:paraId="7CDF5C4D" w14:textId="7346142C" w:rsidR="007B309F" w:rsidRDefault="007B309F" w:rsidP="007B309F">
      <w:pPr>
        <w:spacing w:line="480" w:lineRule="auto"/>
        <w:ind w:firstLine="720"/>
        <w:rPr>
          <w:rFonts w:ascii="Times New Roman" w:hAnsi="Times New Roman" w:cs="Times New Roman"/>
        </w:rPr>
      </w:pPr>
      <w:r>
        <w:rPr>
          <w:rFonts w:ascii="Times New Roman" w:hAnsi="Times New Roman" w:cs="Times New Roman"/>
        </w:rPr>
        <w:t>Fifth, language is another vehicle through which participants learned culture. Agar (1994) asserts that language and culture are connected in that language offers a window into culture. Findings revealed that participants learned multiple languages, including English</w:t>
      </w:r>
      <w:r w:rsidR="001636A8">
        <w:rPr>
          <w:rFonts w:ascii="Times New Roman" w:hAnsi="Times New Roman" w:cs="Times New Roman"/>
        </w:rPr>
        <w:t>—</w:t>
      </w:r>
      <w:r>
        <w:rPr>
          <w:rFonts w:ascii="Times New Roman" w:hAnsi="Times New Roman" w:cs="Times New Roman"/>
        </w:rPr>
        <w:t>considered the carrier of globalization (</w:t>
      </w:r>
      <w:proofErr w:type="spellStart"/>
      <w:r>
        <w:rPr>
          <w:rFonts w:ascii="Times New Roman" w:hAnsi="Times New Roman" w:cs="Times New Roman"/>
        </w:rPr>
        <w:t>Kasanga</w:t>
      </w:r>
      <w:proofErr w:type="spellEnd"/>
      <w:r>
        <w:rPr>
          <w:rFonts w:ascii="Times New Roman" w:hAnsi="Times New Roman" w:cs="Times New Roman"/>
        </w:rPr>
        <w:t xml:space="preserve">, 2010), and, through language, </w:t>
      </w:r>
      <w:r w:rsidR="0048359E">
        <w:rPr>
          <w:rFonts w:ascii="Times New Roman" w:hAnsi="Times New Roman" w:cs="Times New Roman"/>
        </w:rPr>
        <w:t>w</w:t>
      </w:r>
      <w:r w:rsidR="001636A8">
        <w:rPr>
          <w:rFonts w:ascii="Times New Roman" w:hAnsi="Times New Roman" w:cs="Times New Roman"/>
        </w:rPr>
        <w:t>ere</w:t>
      </w:r>
      <w:r>
        <w:rPr>
          <w:rFonts w:ascii="Times New Roman" w:hAnsi="Times New Roman" w:cs="Times New Roman"/>
        </w:rPr>
        <w:t xml:space="preserve"> able to learn and enact culture. Language was also the way through which they were able to express themselves, build connections, participate in classroom discussions, and feel included. Language proficiency considerably increased their confidence to the degree that it provided them with the wherewithal to explore and seek out opportunities for further learning and growing. A crucial finding of this </w:t>
      </w:r>
      <w:r>
        <w:rPr>
          <w:rFonts w:ascii="Times New Roman" w:hAnsi="Times New Roman" w:cs="Times New Roman"/>
        </w:rPr>
        <w:lastRenderedPageBreak/>
        <w:t xml:space="preserve">dissertation is that language and identity are interrelated. Not only is language a vehicle for communication, but language was also identified as imperative to self-expression, learning, self-esteem, relationship building, and, importantly, to successful CCA. </w:t>
      </w:r>
    </w:p>
    <w:p w14:paraId="1FE4F893" w14:textId="5798460D" w:rsidR="007B309F" w:rsidRDefault="007B309F" w:rsidP="007B309F">
      <w:pPr>
        <w:spacing w:line="480" w:lineRule="auto"/>
        <w:ind w:firstLine="720"/>
        <w:rPr>
          <w:rFonts w:ascii="Times New Roman" w:hAnsi="Times New Roman" w:cs="Times New Roman"/>
        </w:rPr>
      </w:pPr>
      <w:r>
        <w:rPr>
          <w:rFonts w:ascii="Times New Roman" w:hAnsi="Times New Roman" w:cs="Times New Roman"/>
        </w:rPr>
        <w:t xml:space="preserve">Language learning was a salient feature of this research because the majority of participants were </w:t>
      </w:r>
      <w:proofErr w:type="gramStart"/>
      <w:r>
        <w:rPr>
          <w:rFonts w:ascii="Times New Roman" w:hAnsi="Times New Roman" w:cs="Times New Roman"/>
        </w:rPr>
        <w:t>multilingual</w:t>
      </w:r>
      <w:proofErr w:type="gramEnd"/>
      <w:r>
        <w:rPr>
          <w:rFonts w:ascii="Times New Roman" w:hAnsi="Times New Roman" w:cs="Times New Roman"/>
        </w:rPr>
        <w:t xml:space="preserve"> and many did not speak English </w:t>
      </w:r>
      <w:r w:rsidR="001636A8">
        <w:rPr>
          <w:rFonts w:ascii="Times New Roman" w:hAnsi="Times New Roman" w:cs="Times New Roman"/>
        </w:rPr>
        <w:t xml:space="preserve">(the language of instruction at UWC) </w:t>
      </w:r>
      <w:r>
        <w:rPr>
          <w:rFonts w:ascii="Times New Roman" w:hAnsi="Times New Roman" w:cs="Times New Roman"/>
        </w:rPr>
        <w:t>when they arrived in their S</w:t>
      </w:r>
      <w:r>
        <w:rPr>
          <w:rFonts w:ascii="Times New Roman" w:hAnsi="Times New Roman" w:cs="Times New Roman"/>
          <w:vertAlign w:val="subscript"/>
        </w:rPr>
        <w:t>1</w:t>
      </w:r>
      <w:r>
        <w:rPr>
          <w:rFonts w:ascii="Times New Roman" w:hAnsi="Times New Roman" w:cs="Times New Roman"/>
        </w:rPr>
        <w:t xml:space="preserve"> country. Findings revealed that language was a function of identity transformation. Participants expressed features of their native language, such as gendered language or vocabulary, that either deviated from English or did not exist in their language. Learning English, specifically, indelibly affected their linguistic forms of expression as well as behavioral forms of expression. Boroditsky et al. (2010) highlight how language can influence different cognitive abilities such as temporal and spatial perceptions as well as thought. In other words, language can influence the way one thinks about the world around them. </w:t>
      </w:r>
      <w:r w:rsidR="0048359E">
        <w:rPr>
          <w:rFonts w:ascii="Times New Roman" w:hAnsi="Times New Roman" w:cs="Times New Roman"/>
        </w:rPr>
        <w:t>The findings of this dissertation support Boroditsky</w:t>
      </w:r>
      <w:r w:rsidR="0059388A">
        <w:rPr>
          <w:rFonts w:ascii="Times New Roman" w:hAnsi="Times New Roman" w:cs="Times New Roman"/>
        </w:rPr>
        <w:t xml:space="preserve"> et al.</w:t>
      </w:r>
      <w:r w:rsidR="0048359E">
        <w:rPr>
          <w:rFonts w:ascii="Times New Roman" w:hAnsi="Times New Roman" w:cs="Times New Roman"/>
        </w:rPr>
        <w:t>’s assertions on the relationship between language and thought because participants pointed out how the way they th</w:t>
      </w:r>
      <w:r w:rsidR="001636A8">
        <w:rPr>
          <w:rFonts w:ascii="Times New Roman" w:hAnsi="Times New Roman" w:cs="Times New Roman"/>
        </w:rPr>
        <w:t>ought</w:t>
      </w:r>
      <w:r w:rsidR="0048359E">
        <w:rPr>
          <w:rFonts w:ascii="Times New Roman" w:hAnsi="Times New Roman" w:cs="Times New Roman"/>
        </w:rPr>
        <w:t xml:space="preserve"> was impacted by learning English. </w:t>
      </w:r>
      <w:r w:rsidR="001636A8">
        <w:rPr>
          <w:rFonts w:ascii="Times New Roman" w:hAnsi="Times New Roman" w:cs="Times New Roman"/>
        </w:rPr>
        <w:t>Also, the</w:t>
      </w:r>
      <w:r w:rsidR="0048359E">
        <w:rPr>
          <w:rFonts w:ascii="Times New Roman" w:hAnsi="Times New Roman" w:cs="Times New Roman"/>
        </w:rPr>
        <w:t xml:space="preserve"> way they spoke in relation to </w:t>
      </w:r>
      <w:r w:rsidR="004527E8">
        <w:rPr>
          <w:rFonts w:ascii="Times New Roman" w:hAnsi="Times New Roman" w:cs="Times New Roman"/>
        </w:rPr>
        <w:t xml:space="preserve">the </w:t>
      </w:r>
      <w:r w:rsidR="0048359E">
        <w:rPr>
          <w:rFonts w:ascii="Times New Roman" w:hAnsi="Times New Roman" w:cs="Times New Roman"/>
        </w:rPr>
        <w:t xml:space="preserve">formulation of ideas before granting them utterance was impacted. </w:t>
      </w:r>
      <w:r>
        <w:rPr>
          <w:rFonts w:ascii="Times New Roman" w:hAnsi="Times New Roman" w:cs="Times New Roman"/>
        </w:rPr>
        <w:t>This knowledge about language can be further used to help explain why participants reported codeswitching behaviors (Ting-Toomey, 2010) based on the language they were speaking. Language created new neurological pathways where performance scripts were stored, accessed, and then enacted in interactions based on situational and contextual needs. Language then impacted their identity and the way in which they expressed themselves in interactions.</w:t>
      </w:r>
    </w:p>
    <w:p w14:paraId="2E20E9F5" w14:textId="56840D4B" w:rsidR="007B309F" w:rsidRDefault="007B309F" w:rsidP="007B309F">
      <w:pPr>
        <w:spacing w:line="480" w:lineRule="auto"/>
        <w:ind w:firstLine="720"/>
        <w:rPr>
          <w:rFonts w:ascii="Times New Roman" w:hAnsi="Times New Roman" w:cs="Times New Roman"/>
        </w:rPr>
      </w:pPr>
      <w:r>
        <w:rPr>
          <w:rFonts w:ascii="Times New Roman" w:hAnsi="Times New Roman" w:cs="Times New Roman"/>
        </w:rPr>
        <w:t>Additionally, past research has thought of language as indexing social groups and social group identification (</w:t>
      </w:r>
      <w:proofErr w:type="spellStart"/>
      <w:r>
        <w:rPr>
          <w:rFonts w:ascii="Times New Roman" w:hAnsi="Times New Roman" w:cs="Times New Roman"/>
        </w:rPr>
        <w:t>Bucholtz</w:t>
      </w:r>
      <w:proofErr w:type="spellEnd"/>
      <w:r>
        <w:rPr>
          <w:rFonts w:ascii="Times New Roman" w:hAnsi="Times New Roman" w:cs="Times New Roman"/>
        </w:rPr>
        <w:t xml:space="preserve"> &amp; Hall, 2006; Irvine &amp; Gal, 2000). In this instance, language </w:t>
      </w:r>
      <w:r>
        <w:rPr>
          <w:rFonts w:ascii="Times New Roman" w:hAnsi="Times New Roman" w:cs="Times New Roman"/>
        </w:rPr>
        <w:lastRenderedPageBreak/>
        <w:t xml:space="preserve">indexed social group identification but also became a functional tool to facilitate CCA. Language indexed social groups in that many participants gravitated to co-ethnics who spoke the same language as them, which allowed them to reduce the uncertainty and anxiety of being in a new environment and to satisfy a sense of safety and security. Y. Y. Kim (2005) acknowledges that this is a normal part of CCA because co-ethnic communication facilitates healthy initial adaptation and allows newcomers to source information about their new environment and receive the necessary support </w:t>
      </w:r>
      <w:r w:rsidR="001636A8">
        <w:rPr>
          <w:rFonts w:ascii="Times New Roman" w:hAnsi="Times New Roman" w:cs="Times New Roman"/>
        </w:rPr>
        <w:t>to</w:t>
      </w:r>
      <w:r>
        <w:rPr>
          <w:rFonts w:ascii="Times New Roman" w:hAnsi="Times New Roman" w:cs="Times New Roman"/>
        </w:rPr>
        <w:t xml:space="preserve"> adapt. Y. Y. Kim, though, cautions that extended co-ethnic communication can hinder newcomers’ CCA. Thus, co-ethnic communication should be limited. Participants in this dissertation reported that their use of ethnic language became intermittent as confidence in English proficiency increased. Venturing beyond ethnic enclaves is good for effective CCA. Thus, the findings of the study align with Y. Y. Kim’s asser</w:t>
      </w:r>
      <w:r w:rsidR="001636A8">
        <w:rPr>
          <w:rFonts w:ascii="Times New Roman" w:hAnsi="Times New Roman" w:cs="Times New Roman"/>
        </w:rPr>
        <w:t>t</w:t>
      </w:r>
      <w:r>
        <w:rPr>
          <w:rFonts w:ascii="Times New Roman" w:hAnsi="Times New Roman" w:cs="Times New Roman"/>
        </w:rPr>
        <w:t xml:space="preserve">ion. </w:t>
      </w:r>
    </w:p>
    <w:p w14:paraId="3FBC2B94" w14:textId="65A3EAEF" w:rsidR="007B309F" w:rsidRDefault="007B309F" w:rsidP="007B309F">
      <w:pPr>
        <w:spacing w:line="480" w:lineRule="auto"/>
        <w:ind w:firstLine="720"/>
        <w:rPr>
          <w:rFonts w:ascii="Times New Roman" w:hAnsi="Times New Roman" w:cs="Times New Roman"/>
        </w:rPr>
      </w:pPr>
      <w:r>
        <w:rPr>
          <w:rFonts w:ascii="Times New Roman" w:hAnsi="Times New Roman" w:cs="Times New Roman"/>
        </w:rPr>
        <w:t>Different forms of language learning also extended past English. Participants were able to learn the language of their S</w:t>
      </w:r>
      <w:r>
        <w:rPr>
          <w:rFonts w:ascii="Times New Roman" w:hAnsi="Times New Roman" w:cs="Times New Roman"/>
          <w:vertAlign w:val="subscript"/>
        </w:rPr>
        <w:t>1</w:t>
      </w:r>
      <w:r>
        <w:rPr>
          <w:rFonts w:ascii="Times New Roman" w:hAnsi="Times New Roman" w:cs="Times New Roman"/>
        </w:rPr>
        <w:t xml:space="preserve"> country, in addition to English, as part of the UWC curriculum. Some also learned different languages from their friends at school. This led to the use of different languages to connect to others, eased local shopping and exploration, or expanded participants’ cultural repertoire. Interestingly, language mixing was the result of new language acquisition. For example, those who spoke the same ethnic language mixed English with the ethnic language when engaged in informal chatter. Hill (</w:t>
      </w:r>
      <w:r w:rsidR="0059388A">
        <w:rPr>
          <w:rFonts w:ascii="Times New Roman" w:hAnsi="Times New Roman" w:cs="Times New Roman"/>
        </w:rPr>
        <w:t>1999</w:t>
      </w:r>
      <w:r>
        <w:rPr>
          <w:rFonts w:ascii="Times New Roman" w:hAnsi="Times New Roman" w:cs="Times New Roman"/>
        </w:rPr>
        <w:t xml:space="preserve">) calls this act syncretism, and notes that it is the result of mixing two or more languages in interactions. This act is, at times, conscious and purposeful, such as to show familiarity, affiliation, or reduce psychological distance; in other instances, it is unconscious as the multiple languages become easily accessible to the individual in interactions (Hill, </w:t>
      </w:r>
      <w:r w:rsidR="0059388A">
        <w:rPr>
          <w:rFonts w:ascii="Times New Roman" w:hAnsi="Times New Roman" w:cs="Times New Roman"/>
        </w:rPr>
        <w:t>1999</w:t>
      </w:r>
      <w:r>
        <w:rPr>
          <w:rFonts w:ascii="Times New Roman" w:hAnsi="Times New Roman" w:cs="Times New Roman"/>
        </w:rPr>
        <w:t xml:space="preserve">). Syncretism is often practiced by bi/multilingual individuals who have a high level of proficiency in multiple languages and use these languages </w:t>
      </w:r>
      <w:r>
        <w:rPr>
          <w:rFonts w:ascii="Times New Roman" w:hAnsi="Times New Roman" w:cs="Times New Roman"/>
        </w:rPr>
        <w:lastRenderedPageBreak/>
        <w:t xml:space="preserve">in interactions. Thus, language was a </w:t>
      </w:r>
      <w:proofErr w:type="gramStart"/>
      <w:r>
        <w:rPr>
          <w:rFonts w:ascii="Times New Roman" w:hAnsi="Times New Roman" w:cs="Times New Roman"/>
        </w:rPr>
        <w:t>key way</w:t>
      </w:r>
      <w:proofErr w:type="gramEnd"/>
      <w:r>
        <w:rPr>
          <w:rFonts w:ascii="Times New Roman" w:hAnsi="Times New Roman" w:cs="Times New Roman"/>
        </w:rPr>
        <w:t xml:space="preserve"> culture was transferred and identity was transformed during CCA. </w:t>
      </w:r>
    </w:p>
    <w:p w14:paraId="30E0A2DC" w14:textId="77777777" w:rsidR="007B309F" w:rsidRDefault="007B309F" w:rsidP="007B309F">
      <w:pPr>
        <w:spacing w:line="480" w:lineRule="auto"/>
        <w:rPr>
          <w:rFonts w:ascii="Times New Roman" w:hAnsi="Times New Roman" w:cs="Times New Roman"/>
          <w:b/>
          <w:bCs/>
        </w:rPr>
      </w:pPr>
      <w:r>
        <w:rPr>
          <w:rFonts w:ascii="Times New Roman" w:hAnsi="Times New Roman" w:cs="Times New Roman"/>
          <w:b/>
          <w:bCs/>
        </w:rPr>
        <w:t>Practical Implications of Multicultural Identity Development and CCA</w:t>
      </w:r>
    </w:p>
    <w:p w14:paraId="23DDC83D" w14:textId="0CA111DC" w:rsidR="00593242" w:rsidRPr="00F6246C" w:rsidRDefault="007B309F" w:rsidP="007B309F">
      <w:pPr>
        <w:spacing w:line="480" w:lineRule="auto"/>
        <w:rPr>
          <w:rFonts w:ascii="Times New Roman" w:hAnsi="Times New Roman" w:cs="Times New Roman"/>
          <w:color w:val="000000" w:themeColor="text1"/>
        </w:rPr>
      </w:pPr>
      <w:r>
        <w:rPr>
          <w:rFonts w:ascii="Times New Roman" w:hAnsi="Times New Roman" w:cs="Times New Roman"/>
        </w:rPr>
        <w:tab/>
      </w:r>
      <w:r w:rsidRPr="00E52258">
        <w:rPr>
          <w:rFonts w:ascii="Times New Roman" w:hAnsi="Times New Roman" w:cs="Times New Roman"/>
          <w:color w:val="000000" w:themeColor="text1"/>
        </w:rPr>
        <w:t>The findings of this dissertation have several practical implications</w:t>
      </w:r>
      <w:r w:rsidR="00593242" w:rsidRPr="00E52258">
        <w:rPr>
          <w:rFonts w:ascii="Times New Roman" w:hAnsi="Times New Roman" w:cs="Times New Roman"/>
          <w:color w:val="000000" w:themeColor="text1"/>
        </w:rPr>
        <w:t xml:space="preserve"> for CCA and identity transformation</w:t>
      </w:r>
      <w:r w:rsidR="001A1485" w:rsidRPr="00E52258">
        <w:rPr>
          <w:rFonts w:ascii="Times New Roman" w:hAnsi="Times New Roman" w:cs="Times New Roman"/>
          <w:color w:val="000000" w:themeColor="text1"/>
        </w:rPr>
        <w:t>.</w:t>
      </w:r>
      <w:r w:rsidRPr="00E52258">
        <w:rPr>
          <w:rFonts w:ascii="Times New Roman" w:hAnsi="Times New Roman" w:cs="Times New Roman"/>
          <w:color w:val="000000" w:themeColor="text1"/>
        </w:rPr>
        <w:t xml:space="preserve"> </w:t>
      </w:r>
      <w:r w:rsidR="00593242" w:rsidRPr="00E52258">
        <w:rPr>
          <w:rFonts w:ascii="Times New Roman" w:hAnsi="Times New Roman" w:cs="Times New Roman"/>
          <w:color w:val="000000" w:themeColor="text1"/>
        </w:rPr>
        <w:t>Before I outline the practical implications, I want to emphasize</w:t>
      </w:r>
      <w:r w:rsidR="00FD383D">
        <w:rPr>
          <w:rFonts w:ascii="Times New Roman" w:hAnsi="Times New Roman" w:cs="Times New Roman"/>
          <w:color w:val="000000" w:themeColor="text1"/>
        </w:rPr>
        <w:t>,</w:t>
      </w:r>
      <w:r w:rsidR="00593242" w:rsidRPr="00E52258">
        <w:rPr>
          <w:rFonts w:ascii="Times New Roman" w:hAnsi="Times New Roman" w:cs="Times New Roman"/>
          <w:color w:val="000000" w:themeColor="text1"/>
        </w:rPr>
        <w:t xml:space="preserve"> </w:t>
      </w:r>
      <w:r w:rsidR="00E52258" w:rsidRPr="00E52258">
        <w:rPr>
          <w:rFonts w:ascii="Times New Roman" w:hAnsi="Times New Roman" w:cs="Times New Roman"/>
          <w:color w:val="000000" w:themeColor="text1"/>
        </w:rPr>
        <w:t>again</w:t>
      </w:r>
      <w:r w:rsidR="00FD383D">
        <w:rPr>
          <w:rFonts w:ascii="Times New Roman" w:hAnsi="Times New Roman" w:cs="Times New Roman"/>
          <w:color w:val="000000" w:themeColor="text1"/>
        </w:rPr>
        <w:t>,</w:t>
      </w:r>
      <w:r w:rsidR="00E52258" w:rsidRPr="00E52258">
        <w:rPr>
          <w:rFonts w:ascii="Times New Roman" w:hAnsi="Times New Roman" w:cs="Times New Roman"/>
          <w:color w:val="000000" w:themeColor="text1"/>
        </w:rPr>
        <w:t xml:space="preserve"> </w:t>
      </w:r>
      <w:r w:rsidR="00593242" w:rsidRPr="00E52258">
        <w:rPr>
          <w:rFonts w:ascii="Times New Roman" w:hAnsi="Times New Roman" w:cs="Times New Roman"/>
          <w:color w:val="000000" w:themeColor="text1"/>
        </w:rPr>
        <w:t>that the Davis-UWC students’ S</w:t>
      </w:r>
      <w:r w:rsidR="00593242" w:rsidRPr="00E52258">
        <w:rPr>
          <w:rFonts w:ascii="Times New Roman" w:hAnsi="Times New Roman" w:cs="Times New Roman"/>
          <w:color w:val="000000" w:themeColor="text1"/>
          <w:vertAlign w:val="subscript"/>
        </w:rPr>
        <w:t>1</w:t>
      </w:r>
      <w:r w:rsidR="00593242" w:rsidRPr="00E52258">
        <w:rPr>
          <w:rFonts w:ascii="Times New Roman" w:hAnsi="Times New Roman" w:cs="Times New Roman"/>
          <w:color w:val="000000" w:themeColor="text1"/>
        </w:rPr>
        <w:t xml:space="preserve"> experiences were </w:t>
      </w:r>
      <w:proofErr w:type="gramStart"/>
      <w:r w:rsidR="00593242" w:rsidRPr="00E52258">
        <w:rPr>
          <w:rFonts w:ascii="Times New Roman" w:hAnsi="Times New Roman" w:cs="Times New Roman"/>
          <w:color w:val="000000" w:themeColor="text1"/>
        </w:rPr>
        <w:t>unique</w:t>
      </w:r>
      <w:proofErr w:type="gramEnd"/>
      <w:r w:rsidR="00E52258" w:rsidRPr="00E52258">
        <w:rPr>
          <w:rFonts w:ascii="Times New Roman" w:hAnsi="Times New Roman" w:cs="Times New Roman"/>
          <w:color w:val="000000" w:themeColor="text1"/>
        </w:rPr>
        <w:t xml:space="preserve"> and</w:t>
      </w:r>
      <w:r w:rsidR="00593242" w:rsidRPr="00E52258">
        <w:rPr>
          <w:rFonts w:ascii="Times New Roman" w:hAnsi="Times New Roman" w:cs="Times New Roman"/>
          <w:color w:val="000000" w:themeColor="text1"/>
        </w:rPr>
        <w:t xml:space="preserve"> most sojourners will probably </w:t>
      </w:r>
      <w:r w:rsidR="00E52258" w:rsidRPr="00E52258">
        <w:rPr>
          <w:rFonts w:ascii="Times New Roman" w:hAnsi="Times New Roman" w:cs="Times New Roman"/>
          <w:color w:val="000000" w:themeColor="text1"/>
        </w:rPr>
        <w:t xml:space="preserve">not </w:t>
      </w:r>
      <w:r w:rsidR="00593242" w:rsidRPr="00E52258">
        <w:rPr>
          <w:rFonts w:ascii="Times New Roman" w:hAnsi="Times New Roman" w:cs="Times New Roman"/>
          <w:color w:val="000000" w:themeColor="text1"/>
        </w:rPr>
        <w:t>experience that degree of diversity of peoples in their lifetime. Nevertheless, despite this caveat, t</w:t>
      </w:r>
      <w:r w:rsidR="001A1485" w:rsidRPr="00E52258">
        <w:rPr>
          <w:rFonts w:ascii="Times New Roman" w:hAnsi="Times New Roman" w:cs="Times New Roman"/>
          <w:color w:val="000000" w:themeColor="text1"/>
        </w:rPr>
        <w:t>his dissertation found that Davis-UWC students adapted to their immediate environment and not the dominant culture of the countries of their sojourn. This finding has practical implications for sojourners as they ready themselves to live abroad. Based on these findings</w:t>
      </w:r>
      <w:r w:rsidR="00E52258" w:rsidRPr="00E52258">
        <w:rPr>
          <w:rFonts w:ascii="Times New Roman" w:hAnsi="Times New Roman" w:cs="Times New Roman"/>
          <w:color w:val="000000" w:themeColor="text1"/>
        </w:rPr>
        <w:t>,</w:t>
      </w:r>
      <w:r w:rsidR="001A1485" w:rsidRPr="00E52258">
        <w:rPr>
          <w:rFonts w:ascii="Times New Roman" w:hAnsi="Times New Roman" w:cs="Times New Roman"/>
          <w:color w:val="000000" w:themeColor="text1"/>
        </w:rPr>
        <w:t xml:space="preserve"> I alert sojourners that </w:t>
      </w:r>
      <w:r w:rsidR="00593242" w:rsidRPr="00E52258">
        <w:rPr>
          <w:rFonts w:ascii="Times New Roman" w:hAnsi="Times New Roman" w:cs="Times New Roman"/>
          <w:color w:val="000000" w:themeColor="text1"/>
        </w:rPr>
        <w:t>there is more than one functional way to adapt to a new environment. Assimilation is not the only way</w:t>
      </w:r>
      <w:r w:rsidR="00593242" w:rsidRPr="00F6246C">
        <w:rPr>
          <w:rFonts w:ascii="Times New Roman" w:hAnsi="Times New Roman" w:cs="Times New Roman"/>
          <w:color w:val="000000" w:themeColor="text1"/>
        </w:rPr>
        <w:t xml:space="preserve">. The integration strategy of acculturation offers a viable alternative. Also, </w:t>
      </w:r>
      <w:r w:rsidR="001A1485" w:rsidRPr="00F6246C">
        <w:rPr>
          <w:rFonts w:ascii="Times New Roman" w:hAnsi="Times New Roman" w:cs="Times New Roman"/>
          <w:color w:val="000000" w:themeColor="text1"/>
        </w:rPr>
        <w:t xml:space="preserve">the first phase of their CCA to a new cultural environment will mostly </w:t>
      </w:r>
      <w:r w:rsidR="00F6246C" w:rsidRPr="00F6246C">
        <w:rPr>
          <w:rFonts w:ascii="Times New Roman" w:hAnsi="Times New Roman" w:cs="Times New Roman"/>
          <w:color w:val="000000" w:themeColor="text1"/>
        </w:rPr>
        <w:t>involve</w:t>
      </w:r>
      <w:r w:rsidR="001A1485" w:rsidRPr="00F6246C">
        <w:rPr>
          <w:rFonts w:ascii="Times New Roman" w:hAnsi="Times New Roman" w:cs="Times New Roman"/>
          <w:color w:val="000000" w:themeColor="text1"/>
        </w:rPr>
        <w:t xml:space="preserve"> the immediate surroundings, a phenomenon I have labeled regional adaptation. Sojourners should grant themselves grace and patience as they learn and experience this new environment</w:t>
      </w:r>
      <w:r w:rsidR="00593242" w:rsidRPr="00F6246C">
        <w:rPr>
          <w:rFonts w:ascii="Times New Roman" w:hAnsi="Times New Roman" w:cs="Times New Roman"/>
          <w:color w:val="000000" w:themeColor="text1"/>
        </w:rPr>
        <w:t xml:space="preserve"> before they immerse themselves in the dominant/host culture.</w:t>
      </w:r>
      <w:r w:rsidR="001A1485" w:rsidRPr="00F6246C">
        <w:rPr>
          <w:rFonts w:ascii="Times New Roman" w:hAnsi="Times New Roman" w:cs="Times New Roman"/>
          <w:color w:val="000000" w:themeColor="text1"/>
        </w:rPr>
        <w:t xml:space="preserve"> </w:t>
      </w:r>
      <w:r w:rsidR="00593242" w:rsidRPr="00F6246C">
        <w:rPr>
          <w:rFonts w:ascii="Times New Roman" w:hAnsi="Times New Roman" w:cs="Times New Roman"/>
          <w:color w:val="000000" w:themeColor="text1"/>
        </w:rPr>
        <w:t>There is nothing wrong with knowing your immediate environment first before venturing out</w:t>
      </w:r>
      <w:r w:rsidR="00F6246C">
        <w:rPr>
          <w:rFonts w:ascii="Times New Roman" w:hAnsi="Times New Roman" w:cs="Times New Roman"/>
          <w:color w:val="000000" w:themeColor="text1"/>
        </w:rPr>
        <w:t xml:space="preserve"> into the broader </w:t>
      </w:r>
      <w:r w:rsidR="00F6246C" w:rsidRPr="00F6246C">
        <w:rPr>
          <w:rFonts w:ascii="Times New Roman" w:hAnsi="Times New Roman" w:cs="Times New Roman"/>
          <w:color w:val="000000" w:themeColor="text1"/>
        </w:rPr>
        <w:t>culture</w:t>
      </w:r>
      <w:r w:rsidR="00593242" w:rsidRPr="00F6246C">
        <w:rPr>
          <w:rFonts w:ascii="Times New Roman" w:hAnsi="Times New Roman" w:cs="Times New Roman"/>
          <w:color w:val="000000" w:themeColor="text1"/>
        </w:rPr>
        <w:t xml:space="preserve">. </w:t>
      </w:r>
      <w:r w:rsidR="001A1485" w:rsidRPr="00F6246C">
        <w:rPr>
          <w:rFonts w:ascii="Times New Roman" w:hAnsi="Times New Roman" w:cs="Times New Roman"/>
          <w:color w:val="000000" w:themeColor="text1"/>
        </w:rPr>
        <w:t>Furthermore, sojourners should know that interaction with host nationals</w:t>
      </w:r>
      <w:r w:rsidR="00593242" w:rsidRPr="00F6246C">
        <w:rPr>
          <w:rFonts w:ascii="Times New Roman" w:hAnsi="Times New Roman" w:cs="Times New Roman"/>
          <w:color w:val="000000" w:themeColor="text1"/>
        </w:rPr>
        <w:t xml:space="preserve"> is</w:t>
      </w:r>
      <w:r w:rsidR="001A1485" w:rsidRPr="00F6246C">
        <w:rPr>
          <w:rFonts w:ascii="Times New Roman" w:hAnsi="Times New Roman" w:cs="Times New Roman"/>
          <w:color w:val="000000" w:themeColor="text1"/>
        </w:rPr>
        <w:t xml:space="preserve"> not the only way to achieve functional fitness in the new environment. Communicative interactions with actors in the new environment</w:t>
      </w:r>
      <w:r w:rsidR="00945547">
        <w:rPr>
          <w:rFonts w:ascii="Times New Roman" w:hAnsi="Times New Roman" w:cs="Times New Roman"/>
          <w:color w:val="000000" w:themeColor="text1"/>
        </w:rPr>
        <w:t>—</w:t>
      </w:r>
      <w:r w:rsidR="001A1485" w:rsidRPr="00F6246C">
        <w:rPr>
          <w:rFonts w:ascii="Times New Roman" w:hAnsi="Times New Roman" w:cs="Times New Roman"/>
          <w:color w:val="000000" w:themeColor="text1"/>
        </w:rPr>
        <w:t>culturally different others and/or host national</w:t>
      </w:r>
      <w:r w:rsidR="00945547">
        <w:rPr>
          <w:rFonts w:ascii="Times New Roman" w:hAnsi="Times New Roman" w:cs="Times New Roman"/>
          <w:color w:val="000000" w:themeColor="text1"/>
        </w:rPr>
        <w:t>s—</w:t>
      </w:r>
      <w:r w:rsidR="001A1485" w:rsidRPr="00F6246C">
        <w:rPr>
          <w:rFonts w:ascii="Times New Roman" w:hAnsi="Times New Roman" w:cs="Times New Roman"/>
          <w:color w:val="000000" w:themeColor="text1"/>
        </w:rPr>
        <w:t>can</w:t>
      </w:r>
      <w:r w:rsidR="00945547">
        <w:rPr>
          <w:rFonts w:ascii="Times New Roman" w:hAnsi="Times New Roman" w:cs="Times New Roman"/>
          <w:color w:val="000000" w:themeColor="text1"/>
        </w:rPr>
        <w:t xml:space="preserve"> </w:t>
      </w:r>
      <w:r w:rsidR="001A1485" w:rsidRPr="00F6246C">
        <w:rPr>
          <w:rFonts w:ascii="Times New Roman" w:hAnsi="Times New Roman" w:cs="Times New Roman"/>
          <w:color w:val="000000" w:themeColor="text1"/>
        </w:rPr>
        <w:t xml:space="preserve">equally facilitate CCA. </w:t>
      </w:r>
      <w:r w:rsidR="00053354" w:rsidRPr="00F6246C">
        <w:rPr>
          <w:rFonts w:ascii="Times New Roman" w:hAnsi="Times New Roman" w:cs="Times New Roman"/>
          <w:color w:val="000000" w:themeColor="text1"/>
        </w:rPr>
        <w:t xml:space="preserve">However, this should </w:t>
      </w:r>
      <w:r w:rsidR="00593242" w:rsidRPr="00F6246C">
        <w:rPr>
          <w:rFonts w:ascii="Times New Roman" w:hAnsi="Times New Roman" w:cs="Times New Roman"/>
          <w:color w:val="000000" w:themeColor="text1"/>
        </w:rPr>
        <w:t xml:space="preserve">not </w:t>
      </w:r>
      <w:r w:rsidR="00053354" w:rsidRPr="00F6246C">
        <w:rPr>
          <w:rFonts w:ascii="Times New Roman" w:hAnsi="Times New Roman" w:cs="Times New Roman"/>
          <w:color w:val="000000" w:themeColor="text1"/>
        </w:rPr>
        <w:t>deter or demotivate sojourner</w:t>
      </w:r>
      <w:r w:rsidR="00593242" w:rsidRPr="00F6246C">
        <w:rPr>
          <w:rFonts w:ascii="Times New Roman" w:hAnsi="Times New Roman" w:cs="Times New Roman"/>
          <w:color w:val="000000" w:themeColor="text1"/>
        </w:rPr>
        <w:t>s</w:t>
      </w:r>
      <w:r w:rsidR="00053354" w:rsidRPr="00F6246C">
        <w:rPr>
          <w:rFonts w:ascii="Times New Roman" w:hAnsi="Times New Roman" w:cs="Times New Roman"/>
          <w:color w:val="000000" w:themeColor="text1"/>
        </w:rPr>
        <w:t xml:space="preserve"> </w:t>
      </w:r>
      <w:r w:rsidR="00593242" w:rsidRPr="00F6246C">
        <w:rPr>
          <w:rFonts w:ascii="Times New Roman" w:hAnsi="Times New Roman" w:cs="Times New Roman"/>
          <w:color w:val="000000" w:themeColor="text1"/>
        </w:rPr>
        <w:t>from</w:t>
      </w:r>
      <w:r w:rsidR="00053354" w:rsidRPr="00F6246C">
        <w:rPr>
          <w:rFonts w:ascii="Times New Roman" w:hAnsi="Times New Roman" w:cs="Times New Roman"/>
          <w:color w:val="000000" w:themeColor="text1"/>
        </w:rPr>
        <w:t xml:space="preserve"> actively pursuing quality interactions and relationships with host nationals. </w:t>
      </w:r>
      <w:r w:rsidR="001A1485" w:rsidRPr="00F6246C">
        <w:rPr>
          <w:rFonts w:ascii="Times New Roman" w:hAnsi="Times New Roman" w:cs="Times New Roman"/>
          <w:color w:val="000000" w:themeColor="text1"/>
        </w:rPr>
        <w:t xml:space="preserve">Furthermore, identity change due to CCA can be toward the regional culture and not necessarily the dominant culture. Thus, </w:t>
      </w:r>
      <w:r w:rsidR="00F87942" w:rsidRPr="00F6246C">
        <w:rPr>
          <w:rFonts w:ascii="Times New Roman" w:hAnsi="Times New Roman" w:cs="Times New Roman"/>
          <w:color w:val="000000" w:themeColor="text1"/>
        </w:rPr>
        <w:t>sojourners</w:t>
      </w:r>
      <w:r w:rsidR="001A1485" w:rsidRPr="00F6246C">
        <w:rPr>
          <w:rFonts w:ascii="Times New Roman" w:hAnsi="Times New Roman" w:cs="Times New Roman"/>
          <w:color w:val="000000" w:themeColor="text1"/>
        </w:rPr>
        <w:t xml:space="preserve"> may </w:t>
      </w:r>
      <w:r w:rsidR="001A1485" w:rsidRPr="00F6246C">
        <w:rPr>
          <w:rFonts w:ascii="Times New Roman" w:hAnsi="Times New Roman" w:cs="Times New Roman"/>
          <w:color w:val="000000" w:themeColor="text1"/>
        </w:rPr>
        <w:lastRenderedPageBreak/>
        <w:t xml:space="preserve">identify with the regional culture </w:t>
      </w:r>
      <w:r w:rsidR="00945547" w:rsidRPr="00F6246C">
        <w:rPr>
          <w:rFonts w:ascii="Times New Roman" w:hAnsi="Times New Roman" w:cs="Times New Roman"/>
          <w:color w:val="000000" w:themeColor="text1"/>
        </w:rPr>
        <w:t>first</w:t>
      </w:r>
      <w:r w:rsidR="00945547">
        <w:rPr>
          <w:rFonts w:ascii="Times New Roman" w:hAnsi="Times New Roman" w:cs="Times New Roman"/>
          <w:color w:val="000000" w:themeColor="text1"/>
        </w:rPr>
        <w:t xml:space="preserve"> before</w:t>
      </w:r>
      <w:r w:rsidR="001A1485" w:rsidRPr="00F6246C">
        <w:rPr>
          <w:rFonts w:ascii="Times New Roman" w:hAnsi="Times New Roman" w:cs="Times New Roman"/>
          <w:color w:val="000000" w:themeColor="text1"/>
        </w:rPr>
        <w:t xml:space="preserve"> they identify with the dominant/host culture. Sojourners should not be alarmed by this change as it broadens their cultural repertoire and adds layers to their cultural identity.</w:t>
      </w:r>
    </w:p>
    <w:p w14:paraId="6B3B09FF" w14:textId="601917D4" w:rsidR="00555F07" w:rsidRPr="00F6246C" w:rsidRDefault="00555F07" w:rsidP="007B309F">
      <w:pPr>
        <w:spacing w:line="480" w:lineRule="auto"/>
        <w:rPr>
          <w:rFonts w:ascii="Times New Roman" w:hAnsi="Times New Roman" w:cs="Times New Roman"/>
          <w:color w:val="000000" w:themeColor="text1"/>
        </w:rPr>
      </w:pPr>
      <w:r w:rsidRPr="00F6246C">
        <w:rPr>
          <w:rFonts w:ascii="Times New Roman" w:hAnsi="Times New Roman" w:cs="Times New Roman"/>
          <w:color w:val="000000" w:themeColor="text1"/>
        </w:rPr>
        <w:tab/>
        <w:t xml:space="preserve">In addition, sojourners should be aware that forming quality interpersonal relationships with host nationals can </w:t>
      </w:r>
      <w:r w:rsidR="00751A7A" w:rsidRPr="00F6246C">
        <w:rPr>
          <w:rFonts w:ascii="Times New Roman" w:hAnsi="Times New Roman" w:cs="Times New Roman"/>
          <w:color w:val="000000" w:themeColor="text1"/>
        </w:rPr>
        <w:t xml:space="preserve">be </w:t>
      </w:r>
      <w:r w:rsidRPr="00F6246C">
        <w:rPr>
          <w:rFonts w:ascii="Times New Roman" w:hAnsi="Times New Roman" w:cs="Times New Roman"/>
          <w:color w:val="000000" w:themeColor="text1"/>
        </w:rPr>
        <w:t xml:space="preserve">challenging and take longer than anticipated. </w:t>
      </w:r>
      <w:r w:rsidR="00945547" w:rsidRPr="00F6246C">
        <w:rPr>
          <w:rFonts w:ascii="Times New Roman" w:hAnsi="Times New Roman" w:cs="Times New Roman"/>
          <w:color w:val="000000" w:themeColor="text1"/>
        </w:rPr>
        <w:t>But</w:t>
      </w:r>
      <w:r w:rsidRPr="00F6246C">
        <w:rPr>
          <w:rFonts w:ascii="Times New Roman" w:hAnsi="Times New Roman" w:cs="Times New Roman"/>
          <w:color w:val="000000" w:themeColor="text1"/>
        </w:rPr>
        <w:t xml:space="preserve"> this should not deter them from seeking opportunities and occasions where such bonds can be formed. When they are formed, such relationships can enrich their CCA experience. Also, developing quality interpersonal relationships with culturally different others </w:t>
      </w:r>
      <w:r w:rsidR="00F6246C" w:rsidRPr="00F6246C">
        <w:rPr>
          <w:rFonts w:ascii="Times New Roman" w:hAnsi="Times New Roman" w:cs="Times New Roman"/>
          <w:color w:val="000000" w:themeColor="text1"/>
        </w:rPr>
        <w:t>besides</w:t>
      </w:r>
      <w:r w:rsidRPr="00F6246C">
        <w:rPr>
          <w:rFonts w:ascii="Times New Roman" w:hAnsi="Times New Roman" w:cs="Times New Roman"/>
          <w:color w:val="000000" w:themeColor="text1"/>
        </w:rPr>
        <w:t xml:space="preserve"> host nationals can be life-changing and </w:t>
      </w:r>
      <w:r w:rsidR="00751A7A" w:rsidRPr="00F6246C">
        <w:rPr>
          <w:rFonts w:ascii="Times New Roman" w:hAnsi="Times New Roman" w:cs="Times New Roman"/>
          <w:color w:val="000000" w:themeColor="text1"/>
        </w:rPr>
        <w:t xml:space="preserve">provide favorable circumstances </w:t>
      </w:r>
      <w:r w:rsidR="00F6246C" w:rsidRPr="00F6246C">
        <w:rPr>
          <w:rFonts w:ascii="Times New Roman" w:hAnsi="Times New Roman" w:cs="Times New Roman"/>
          <w:color w:val="000000" w:themeColor="text1"/>
        </w:rPr>
        <w:t>for the development of</w:t>
      </w:r>
      <w:r w:rsidR="00751A7A" w:rsidRPr="00F6246C">
        <w:rPr>
          <w:rFonts w:ascii="Times New Roman" w:hAnsi="Times New Roman" w:cs="Times New Roman"/>
          <w:color w:val="000000" w:themeColor="text1"/>
        </w:rPr>
        <w:t xml:space="preserve"> life-long friendship</w:t>
      </w:r>
      <w:r w:rsidR="00F6246C" w:rsidRPr="00F6246C">
        <w:rPr>
          <w:rFonts w:ascii="Times New Roman" w:hAnsi="Times New Roman" w:cs="Times New Roman"/>
          <w:color w:val="000000" w:themeColor="text1"/>
        </w:rPr>
        <w:t>s</w:t>
      </w:r>
      <w:r w:rsidR="00751A7A" w:rsidRPr="00F6246C">
        <w:rPr>
          <w:rFonts w:ascii="Times New Roman" w:hAnsi="Times New Roman" w:cs="Times New Roman"/>
          <w:color w:val="000000" w:themeColor="text1"/>
        </w:rPr>
        <w:t xml:space="preserve">, </w:t>
      </w:r>
      <w:r w:rsidR="00F6246C" w:rsidRPr="00F6246C">
        <w:rPr>
          <w:rFonts w:ascii="Times New Roman" w:hAnsi="Times New Roman" w:cs="Times New Roman"/>
          <w:color w:val="000000" w:themeColor="text1"/>
        </w:rPr>
        <w:t xml:space="preserve">as well as finding </w:t>
      </w:r>
      <w:r w:rsidR="00751A7A" w:rsidRPr="00F6246C">
        <w:rPr>
          <w:rFonts w:ascii="Times New Roman" w:hAnsi="Times New Roman" w:cs="Times New Roman"/>
          <w:color w:val="000000" w:themeColor="text1"/>
        </w:rPr>
        <w:t>communities and support systems in the new environment. So, sojourners should be aware that building interpersonal relationships (especially with host nationals) can be demanding and laborious but beneficial once forged.</w:t>
      </w:r>
    </w:p>
    <w:p w14:paraId="5AFD8838" w14:textId="6580BE00" w:rsidR="001A1485" w:rsidRDefault="001A1485" w:rsidP="007B309F">
      <w:pPr>
        <w:spacing w:line="480" w:lineRule="auto"/>
        <w:rPr>
          <w:rFonts w:ascii="Times New Roman" w:hAnsi="Times New Roman" w:cs="Times New Roman"/>
          <w:color w:val="7030A0"/>
        </w:rPr>
      </w:pPr>
      <w:r>
        <w:rPr>
          <w:rFonts w:ascii="Times New Roman" w:hAnsi="Times New Roman" w:cs="Times New Roman"/>
          <w:color w:val="7030A0"/>
        </w:rPr>
        <w:tab/>
      </w:r>
      <w:r w:rsidRPr="00C840C0">
        <w:rPr>
          <w:rFonts w:ascii="Times New Roman" w:hAnsi="Times New Roman" w:cs="Times New Roman"/>
          <w:color w:val="000000" w:themeColor="text1"/>
        </w:rPr>
        <w:t>Second, sojourners who engage in multiple adaptation should know that their first sojourn experience could be more impactful than the</w:t>
      </w:r>
      <w:r w:rsidR="00C840C0" w:rsidRPr="00C840C0">
        <w:rPr>
          <w:rFonts w:ascii="Times New Roman" w:hAnsi="Times New Roman" w:cs="Times New Roman"/>
          <w:color w:val="000000" w:themeColor="text1"/>
        </w:rPr>
        <w:t>ir</w:t>
      </w:r>
      <w:r w:rsidRPr="00C840C0">
        <w:rPr>
          <w:rFonts w:ascii="Times New Roman" w:hAnsi="Times New Roman" w:cs="Times New Roman"/>
          <w:color w:val="000000" w:themeColor="text1"/>
        </w:rPr>
        <w:t xml:space="preserve"> second experience. </w:t>
      </w:r>
      <w:r w:rsidR="00053354" w:rsidRPr="00C840C0">
        <w:rPr>
          <w:rFonts w:ascii="Times New Roman" w:hAnsi="Times New Roman" w:cs="Times New Roman"/>
          <w:color w:val="000000" w:themeColor="text1"/>
        </w:rPr>
        <w:t xml:space="preserve">This knowledge is important to sojourners </w:t>
      </w:r>
      <w:r w:rsidR="00C840C0" w:rsidRPr="00C840C0">
        <w:rPr>
          <w:rFonts w:ascii="Times New Roman" w:hAnsi="Times New Roman" w:cs="Times New Roman"/>
          <w:color w:val="000000" w:themeColor="text1"/>
        </w:rPr>
        <w:t xml:space="preserve">so that they understand that not </w:t>
      </w:r>
      <w:r w:rsidR="00053354" w:rsidRPr="00C840C0">
        <w:rPr>
          <w:rFonts w:ascii="Times New Roman" w:hAnsi="Times New Roman" w:cs="Times New Roman"/>
          <w:color w:val="000000" w:themeColor="text1"/>
        </w:rPr>
        <w:t>each sojourn will be as anxiety</w:t>
      </w:r>
      <w:r w:rsidR="002360C7">
        <w:rPr>
          <w:rFonts w:ascii="Times New Roman" w:hAnsi="Times New Roman" w:cs="Times New Roman"/>
          <w:color w:val="000000" w:themeColor="text1"/>
        </w:rPr>
        <w:t xml:space="preserve"> </w:t>
      </w:r>
      <w:r w:rsidR="00053354" w:rsidRPr="00C840C0">
        <w:rPr>
          <w:rFonts w:ascii="Times New Roman" w:hAnsi="Times New Roman" w:cs="Times New Roman"/>
          <w:color w:val="000000" w:themeColor="text1"/>
        </w:rPr>
        <w:t>and</w:t>
      </w:r>
      <w:r w:rsidR="002360C7">
        <w:rPr>
          <w:rFonts w:ascii="Times New Roman" w:hAnsi="Times New Roman" w:cs="Times New Roman"/>
          <w:color w:val="000000" w:themeColor="text1"/>
        </w:rPr>
        <w:t xml:space="preserve"> </w:t>
      </w:r>
      <w:r w:rsidR="00053354" w:rsidRPr="00C840C0">
        <w:rPr>
          <w:rFonts w:ascii="Times New Roman" w:hAnsi="Times New Roman" w:cs="Times New Roman"/>
          <w:color w:val="000000" w:themeColor="text1"/>
        </w:rPr>
        <w:t>uncertainty producing as the first sojourn. Sojourners should know that sociocultural learning occurs</w:t>
      </w:r>
      <w:r w:rsidR="002360C7">
        <w:rPr>
          <w:rFonts w:ascii="Times New Roman" w:hAnsi="Times New Roman" w:cs="Times New Roman"/>
          <w:color w:val="000000" w:themeColor="text1"/>
        </w:rPr>
        <w:t>,</w:t>
      </w:r>
      <w:r w:rsidR="00053354" w:rsidRPr="00C840C0">
        <w:rPr>
          <w:rFonts w:ascii="Times New Roman" w:hAnsi="Times New Roman" w:cs="Times New Roman"/>
          <w:color w:val="000000" w:themeColor="text1"/>
        </w:rPr>
        <w:t xml:space="preserve"> in </w:t>
      </w:r>
      <w:r w:rsidR="00C840C0" w:rsidRPr="00C840C0">
        <w:rPr>
          <w:rFonts w:ascii="Times New Roman" w:hAnsi="Times New Roman" w:cs="Times New Roman"/>
          <w:color w:val="000000" w:themeColor="text1"/>
        </w:rPr>
        <w:t>that</w:t>
      </w:r>
      <w:r w:rsidR="00053354" w:rsidRPr="00C840C0">
        <w:rPr>
          <w:rFonts w:ascii="Times New Roman" w:hAnsi="Times New Roman" w:cs="Times New Roman"/>
          <w:color w:val="000000" w:themeColor="text1"/>
        </w:rPr>
        <w:t xml:space="preserve"> they learn “best practices” or strategies for adapting to new cultures</w:t>
      </w:r>
      <w:r w:rsidR="00C840C0" w:rsidRPr="00C840C0">
        <w:rPr>
          <w:rFonts w:ascii="Times New Roman" w:hAnsi="Times New Roman" w:cs="Times New Roman"/>
          <w:color w:val="000000" w:themeColor="text1"/>
        </w:rPr>
        <w:t xml:space="preserve"> during their first sojourn</w:t>
      </w:r>
      <w:r w:rsidR="00053354" w:rsidRPr="00C840C0">
        <w:rPr>
          <w:rFonts w:ascii="Times New Roman" w:hAnsi="Times New Roman" w:cs="Times New Roman"/>
          <w:color w:val="000000" w:themeColor="text1"/>
        </w:rPr>
        <w:t>. These strategies can ease the transition process in a secondary location. A caveat here</w:t>
      </w:r>
      <w:r w:rsidR="00C840C0" w:rsidRPr="00C840C0">
        <w:rPr>
          <w:rFonts w:ascii="Times New Roman" w:hAnsi="Times New Roman" w:cs="Times New Roman"/>
          <w:color w:val="000000" w:themeColor="text1"/>
        </w:rPr>
        <w:t>,</w:t>
      </w:r>
      <w:r w:rsidR="00053354" w:rsidRPr="00C840C0">
        <w:rPr>
          <w:rFonts w:ascii="Times New Roman" w:hAnsi="Times New Roman" w:cs="Times New Roman"/>
          <w:color w:val="000000" w:themeColor="text1"/>
        </w:rPr>
        <w:t xml:space="preserve"> however</w:t>
      </w:r>
      <w:r w:rsidR="00C840C0" w:rsidRPr="00C840C0">
        <w:rPr>
          <w:rFonts w:ascii="Times New Roman" w:hAnsi="Times New Roman" w:cs="Times New Roman"/>
          <w:color w:val="000000" w:themeColor="text1"/>
        </w:rPr>
        <w:t>,</w:t>
      </w:r>
      <w:r w:rsidR="00053354" w:rsidRPr="00C840C0">
        <w:rPr>
          <w:rFonts w:ascii="Times New Roman" w:hAnsi="Times New Roman" w:cs="Times New Roman"/>
          <w:color w:val="000000" w:themeColor="text1"/>
        </w:rPr>
        <w:t xml:space="preserve"> is that sojourners should always </w:t>
      </w:r>
      <w:r w:rsidR="002360C7">
        <w:rPr>
          <w:rFonts w:ascii="Times New Roman" w:hAnsi="Times New Roman" w:cs="Times New Roman"/>
          <w:color w:val="000000" w:themeColor="text1"/>
        </w:rPr>
        <w:t xml:space="preserve">prepare for their </w:t>
      </w:r>
      <w:r w:rsidR="00053354" w:rsidRPr="00C840C0">
        <w:rPr>
          <w:rFonts w:ascii="Times New Roman" w:hAnsi="Times New Roman" w:cs="Times New Roman"/>
          <w:color w:val="000000" w:themeColor="text1"/>
        </w:rPr>
        <w:t>new culture of sojourn</w:t>
      </w:r>
      <w:r w:rsidR="002360C7">
        <w:rPr>
          <w:rFonts w:ascii="Times New Roman" w:hAnsi="Times New Roman" w:cs="Times New Roman"/>
          <w:color w:val="000000" w:themeColor="text1"/>
        </w:rPr>
        <w:t xml:space="preserve">, to </w:t>
      </w:r>
      <w:r w:rsidR="00053354" w:rsidRPr="00C840C0">
        <w:rPr>
          <w:rFonts w:ascii="Times New Roman" w:hAnsi="Times New Roman" w:cs="Times New Roman"/>
          <w:color w:val="000000" w:themeColor="text1"/>
        </w:rPr>
        <w:t xml:space="preserve">familiarize themselves with the culture and </w:t>
      </w:r>
      <w:r w:rsidR="00F87942" w:rsidRPr="00C840C0">
        <w:rPr>
          <w:rFonts w:ascii="Times New Roman" w:hAnsi="Times New Roman" w:cs="Times New Roman"/>
          <w:color w:val="000000" w:themeColor="text1"/>
        </w:rPr>
        <w:t xml:space="preserve">its culture-specific and unique idiosyncrasies (e.g., saliency of race in the U.S.). Conducting research on the new culture can </w:t>
      </w:r>
      <w:r w:rsidR="00C840C0">
        <w:rPr>
          <w:rFonts w:ascii="Times New Roman" w:hAnsi="Times New Roman" w:cs="Times New Roman"/>
          <w:color w:val="000000" w:themeColor="text1"/>
        </w:rPr>
        <w:t>result</w:t>
      </w:r>
      <w:r w:rsidR="00F87942" w:rsidRPr="00C840C0">
        <w:rPr>
          <w:rFonts w:ascii="Times New Roman" w:hAnsi="Times New Roman" w:cs="Times New Roman"/>
          <w:color w:val="000000" w:themeColor="text1"/>
        </w:rPr>
        <w:t xml:space="preserve"> in a less challenging sojourn </w:t>
      </w:r>
      <w:r w:rsidR="002360C7" w:rsidRPr="00C840C0">
        <w:rPr>
          <w:rFonts w:ascii="Times New Roman" w:hAnsi="Times New Roman" w:cs="Times New Roman"/>
          <w:color w:val="000000" w:themeColor="text1"/>
        </w:rPr>
        <w:t>and</w:t>
      </w:r>
      <w:r w:rsidR="002360C7">
        <w:rPr>
          <w:rFonts w:ascii="Times New Roman" w:hAnsi="Times New Roman" w:cs="Times New Roman"/>
          <w:color w:val="000000" w:themeColor="text1"/>
        </w:rPr>
        <w:t xml:space="preserve"> </w:t>
      </w:r>
      <w:r w:rsidR="00F87942" w:rsidRPr="00C840C0">
        <w:rPr>
          <w:rFonts w:ascii="Times New Roman" w:hAnsi="Times New Roman" w:cs="Times New Roman"/>
          <w:color w:val="000000" w:themeColor="text1"/>
        </w:rPr>
        <w:t>reduce</w:t>
      </w:r>
      <w:r w:rsidR="00053354" w:rsidRPr="00C840C0">
        <w:rPr>
          <w:rFonts w:ascii="Times New Roman" w:hAnsi="Times New Roman" w:cs="Times New Roman"/>
          <w:color w:val="000000" w:themeColor="text1"/>
        </w:rPr>
        <w:t xml:space="preserve"> anxiety and uncertainty. </w:t>
      </w:r>
      <w:r w:rsidR="002360C7">
        <w:rPr>
          <w:rFonts w:ascii="Times New Roman" w:hAnsi="Times New Roman" w:cs="Times New Roman"/>
          <w:color w:val="000000" w:themeColor="text1"/>
        </w:rPr>
        <w:t>In addition</w:t>
      </w:r>
      <w:r w:rsidR="00053354" w:rsidRPr="001F4DC2">
        <w:rPr>
          <w:rFonts w:ascii="Times New Roman" w:hAnsi="Times New Roman" w:cs="Times New Roman"/>
          <w:color w:val="000000" w:themeColor="text1"/>
        </w:rPr>
        <w:t xml:space="preserve">, depending on the cultural proximity or distance to </w:t>
      </w:r>
      <w:r w:rsidR="00C840C0" w:rsidRPr="001F4DC2">
        <w:rPr>
          <w:rFonts w:ascii="Times New Roman" w:hAnsi="Times New Roman" w:cs="Times New Roman"/>
          <w:color w:val="000000" w:themeColor="text1"/>
        </w:rPr>
        <w:t xml:space="preserve">their </w:t>
      </w:r>
      <w:r w:rsidR="00053354" w:rsidRPr="001F4DC2">
        <w:rPr>
          <w:rFonts w:ascii="Times New Roman" w:hAnsi="Times New Roman" w:cs="Times New Roman"/>
          <w:color w:val="000000" w:themeColor="text1"/>
        </w:rPr>
        <w:t xml:space="preserve">heritage culture or culture of second sojourn, the experience may </w:t>
      </w:r>
      <w:r w:rsidR="00053354" w:rsidRPr="001F4DC2">
        <w:rPr>
          <w:rFonts w:ascii="Times New Roman" w:hAnsi="Times New Roman" w:cs="Times New Roman"/>
          <w:color w:val="000000" w:themeColor="text1"/>
        </w:rPr>
        <w:lastRenderedPageBreak/>
        <w:t xml:space="preserve">be diminished in severity </w:t>
      </w:r>
      <w:r w:rsidR="00C840C0" w:rsidRPr="001F4DC2">
        <w:rPr>
          <w:rFonts w:ascii="Times New Roman" w:hAnsi="Times New Roman" w:cs="Times New Roman"/>
          <w:color w:val="000000" w:themeColor="text1"/>
        </w:rPr>
        <w:t xml:space="preserve">in respect to </w:t>
      </w:r>
      <w:r w:rsidR="00053354" w:rsidRPr="001F4DC2">
        <w:rPr>
          <w:rFonts w:ascii="Times New Roman" w:hAnsi="Times New Roman" w:cs="Times New Roman"/>
          <w:color w:val="000000" w:themeColor="text1"/>
        </w:rPr>
        <w:t>sociocultural and psychological adjustment</w:t>
      </w:r>
      <w:r w:rsidR="00C840C0" w:rsidRPr="001F4DC2">
        <w:rPr>
          <w:rFonts w:ascii="Times New Roman" w:hAnsi="Times New Roman" w:cs="Times New Roman"/>
          <w:color w:val="000000" w:themeColor="text1"/>
        </w:rPr>
        <w:t xml:space="preserve">. </w:t>
      </w:r>
      <w:r w:rsidR="00053354" w:rsidRPr="001F4DC2">
        <w:rPr>
          <w:rFonts w:ascii="Times New Roman" w:hAnsi="Times New Roman" w:cs="Times New Roman"/>
          <w:color w:val="000000" w:themeColor="text1"/>
        </w:rPr>
        <w:t>Furthermore, identity change may be moderate to minimal depending on the</w:t>
      </w:r>
      <w:r w:rsidR="001F4DC2" w:rsidRPr="001F4DC2">
        <w:rPr>
          <w:rFonts w:ascii="Times New Roman" w:hAnsi="Times New Roman" w:cs="Times New Roman"/>
          <w:color w:val="000000" w:themeColor="text1"/>
        </w:rPr>
        <w:t>se</w:t>
      </w:r>
      <w:r w:rsidR="00053354" w:rsidRPr="001F4DC2">
        <w:rPr>
          <w:rFonts w:ascii="Times New Roman" w:hAnsi="Times New Roman" w:cs="Times New Roman"/>
          <w:color w:val="000000" w:themeColor="text1"/>
        </w:rPr>
        <w:t xml:space="preserve"> same factors. Nevertheless, sojourners should be aware that each culture</w:t>
      </w:r>
      <w:r w:rsidR="001F4DC2" w:rsidRPr="001F4DC2">
        <w:rPr>
          <w:rFonts w:ascii="Times New Roman" w:hAnsi="Times New Roman" w:cs="Times New Roman"/>
          <w:color w:val="000000" w:themeColor="text1"/>
        </w:rPr>
        <w:t>,</w:t>
      </w:r>
      <w:r w:rsidR="00053354" w:rsidRPr="001F4DC2">
        <w:rPr>
          <w:rFonts w:ascii="Times New Roman" w:hAnsi="Times New Roman" w:cs="Times New Roman"/>
          <w:color w:val="000000" w:themeColor="text1"/>
        </w:rPr>
        <w:t xml:space="preserve"> despite cultural proximity/similarity</w:t>
      </w:r>
      <w:r w:rsidR="001F4DC2" w:rsidRPr="001F4DC2">
        <w:rPr>
          <w:rFonts w:ascii="Times New Roman" w:hAnsi="Times New Roman" w:cs="Times New Roman"/>
          <w:color w:val="000000" w:themeColor="text1"/>
        </w:rPr>
        <w:t>,</w:t>
      </w:r>
      <w:r w:rsidR="00053354" w:rsidRPr="001F4DC2">
        <w:rPr>
          <w:rFonts w:ascii="Times New Roman" w:hAnsi="Times New Roman" w:cs="Times New Roman"/>
          <w:color w:val="000000" w:themeColor="text1"/>
        </w:rPr>
        <w:t xml:space="preserve"> may </w:t>
      </w:r>
      <w:r w:rsidR="00CF4B28" w:rsidRPr="001F4DC2">
        <w:rPr>
          <w:rFonts w:ascii="Times New Roman" w:hAnsi="Times New Roman" w:cs="Times New Roman"/>
          <w:color w:val="000000" w:themeColor="text1"/>
        </w:rPr>
        <w:t>be culturally different</w:t>
      </w:r>
      <w:r w:rsidR="00053354" w:rsidRPr="001F4DC2">
        <w:rPr>
          <w:rFonts w:ascii="Times New Roman" w:hAnsi="Times New Roman" w:cs="Times New Roman"/>
          <w:color w:val="000000" w:themeColor="text1"/>
        </w:rPr>
        <w:t xml:space="preserve"> (e.g., U.S. vs. Canada). So, each sojourn should be approached with positive intentions yet manageable expectations. </w:t>
      </w:r>
    </w:p>
    <w:p w14:paraId="479F0E2A" w14:textId="2355E39B" w:rsidR="00053354" w:rsidRDefault="00053354" w:rsidP="007B309F">
      <w:pPr>
        <w:spacing w:line="480" w:lineRule="auto"/>
        <w:rPr>
          <w:rFonts w:ascii="Times New Roman" w:hAnsi="Times New Roman" w:cs="Times New Roman"/>
          <w:color w:val="7030A0"/>
        </w:rPr>
      </w:pPr>
      <w:r>
        <w:rPr>
          <w:rFonts w:ascii="Times New Roman" w:hAnsi="Times New Roman" w:cs="Times New Roman"/>
          <w:color w:val="7030A0"/>
        </w:rPr>
        <w:tab/>
      </w:r>
      <w:r w:rsidRPr="006F0747">
        <w:rPr>
          <w:rFonts w:ascii="Times New Roman" w:hAnsi="Times New Roman" w:cs="Times New Roman"/>
          <w:color w:val="000000" w:themeColor="text1"/>
        </w:rPr>
        <w:t>Third, identity transformation is a theorized outcome of CCA. Multicultural identity development</w:t>
      </w:r>
      <w:r w:rsidR="009423E3" w:rsidRPr="006F0747">
        <w:rPr>
          <w:rFonts w:ascii="Times New Roman" w:hAnsi="Times New Roman" w:cs="Times New Roman"/>
          <w:color w:val="000000" w:themeColor="text1"/>
        </w:rPr>
        <w:t xml:space="preserve"> is </w:t>
      </w:r>
      <w:r w:rsidR="00CF4B28" w:rsidRPr="006F0747">
        <w:rPr>
          <w:rFonts w:ascii="Times New Roman" w:hAnsi="Times New Roman" w:cs="Times New Roman"/>
          <w:color w:val="000000" w:themeColor="text1"/>
        </w:rPr>
        <w:t>identity change</w:t>
      </w:r>
      <w:r w:rsidR="009423E3" w:rsidRPr="006F0747">
        <w:rPr>
          <w:rFonts w:ascii="Times New Roman" w:hAnsi="Times New Roman" w:cs="Times New Roman"/>
          <w:color w:val="000000" w:themeColor="text1"/>
        </w:rPr>
        <w:t xml:space="preserve"> linked to the integration strategy</w:t>
      </w:r>
      <w:r w:rsidR="00CF4B28" w:rsidRPr="006F0747">
        <w:rPr>
          <w:rFonts w:ascii="Times New Roman" w:hAnsi="Times New Roman" w:cs="Times New Roman"/>
          <w:color w:val="000000" w:themeColor="text1"/>
        </w:rPr>
        <w:t xml:space="preserve"> of CCA</w:t>
      </w:r>
      <w:r w:rsidR="009423E3" w:rsidRPr="006F0747">
        <w:rPr>
          <w:rFonts w:ascii="Times New Roman" w:hAnsi="Times New Roman" w:cs="Times New Roman"/>
          <w:color w:val="000000" w:themeColor="text1"/>
        </w:rPr>
        <w:t xml:space="preserve">. Sojourners who employ the integration strategy should know that their identity may be shaped by communicative events that lead to the development of a multicultural identity. Self-identification with either regional or host culture may be the natural result of developing a multicultural identity. However, sojourners should be </w:t>
      </w:r>
      <w:r w:rsidR="00CF4B28" w:rsidRPr="006F0747">
        <w:rPr>
          <w:rFonts w:ascii="Times New Roman" w:hAnsi="Times New Roman" w:cs="Times New Roman"/>
          <w:color w:val="000000" w:themeColor="text1"/>
        </w:rPr>
        <w:t>cognizant</w:t>
      </w:r>
      <w:r w:rsidR="009423E3" w:rsidRPr="006F0747">
        <w:rPr>
          <w:rFonts w:ascii="Times New Roman" w:hAnsi="Times New Roman" w:cs="Times New Roman"/>
          <w:color w:val="000000" w:themeColor="text1"/>
        </w:rPr>
        <w:t xml:space="preserve"> that their reluctance to avow such an identity does not take away from their experience or identity change and will always be present in their </w:t>
      </w:r>
      <w:r w:rsidR="00CF4B28" w:rsidRPr="006F0747">
        <w:rPr>
          <w:rFonts w:ascii="Times New Roman" w:hAnsi="Times New Roman" w:cs="Times New Roman"/>
          <w:color w:val="000000" w:themeColor="text1"/>
        </w:rPr>
        <w:t>communication practices</w:t>
      </w:r>
      <w:r w:rsidR="009423E3" w:rsidRPr="006F0747">
        <w:rPr>
          <w:rFonts w:ascii="Times New Roman" w:hAnsi="Times New Roman" w:cs="Times New Roman"/>
          <w:color w:val="000000" w:themeColor="text1"/>
        </w:rPr>
        <w:t xml:space="preserve">. </w:t>
      </w:r>
      <w:r w:rsidR="001C4A4E" w:rsidRPr="006F0747">
        <w:rPr>
          <w:rFonts w:ascii="Times New Roman" w:hAnsi="Times New Roman" w:cs="Times New Roman"/>
          <w:color w:val="000000" w:themeColor="text1"/>
        </w:rPr>
        <w:t xml:space="preserve">Importantly, ascription or expectations of others viewing them as members of the culture should not deter them </w:t>
      </w:r>
      <w:r w:rsidR="00CF4B28" w:rsidRPr="006F0747">
        <w:rPr>
          <w:rFonts w:ascii="Times New Roman" w:hAnsi="Times New Roman" w:cs="Times New Roman"/>
          <w:color w:val="000000" w:themeColor="text1"/>
        </w:rPr>
        <w:t>from</w:t>
      </w:r>
      <w:r w:rsidR="001C4A4E" w:rsidRPr="006F0747">
        <w:rPr>
          <w:rFonts w:ascii="Times New Roman" w:hAnsi="Times New Roman" w:cs="Times New Roman"/>
          <w:color w:val="000000" w:themeColor="text1"/>
        </w:rPr>
        <w:t xml:space="preserve"> identify</w:t>
      </w:r>
      <w:r w:rsidR="00CF4B28" w:rsidRPr="006F0747">
        <w:rPr>
          <w:rFonts w:ascii="Times New Roman" w:hAnsi="Times New Roman" w:cs="Times New Roman"/>
          <w:color w:val="000000" w:themeColor="text1"/>
        </w:rPr>
        <w:t>ing</w:t>
      </w:r>
      <w:r w:rsidR="001C4A4E" w:rsidRPr="006F0747">
        <w:rPr>
          <w:rFonts w:ascii="Times New Roman" w:hAnsi="Times New Roman" w:cs="Times New Roman"/>
          <w:color w:val="000000" w:themeColor="text1"/>
        </w:rPr>
        <w:t xml:space="preserve"> with a culture </w:t>
      </w:r>
      <w:r w:rsidR="002360C7">
        <w:rPr>
          <w:rFonts w:ascii="Times New Roman" w:hAnsi="Times New Roman" w:cs="Times New Roman"/>
          <w:color w:val="000000" w:themeColor="text1"/>
        </w:rPr>
        <w:t>to</w:t>
      </w:r>
      <w:r w:rsidR="001C4A4E" w:rsidRPr="006F0747">
        <w:rPr>
          <w:rFonts w:ascii="Times New Roman" w:hAnsi="Times New Roman" w:cs="Times New Roman"/>
          <w:color w:val="000000" w:themeColor="text1"/>
        </w:rPr>
        <w:t xml:space="preserve"> which they feel a sense of belonging. Sense of belonging and self-identification </w:t>
      </w:r>
      <w:r w:rsidR="006F0747" w:rsidRPr="006F0747">
        <w:rPr>
          <w:rFonts w:ascii="Times New Roman" w:hAnsi="Times New Roman" w:cs="Times New Roman"/>
          <w:color w:val="000000" w:themeColor="text1"/>
        </w:rPr>
        <w:t>are</w:t>
      </w:r>
      <w:r w:rsidR="001C4A4E" w:rsidRPr="006F0747">
        <w:rPr>
          <w:rFonts w:ascii="Times New Roman" w:hAnsi="Times New Roman" w:cs="Times New Roman"/>
          <w:color w:val="000000" w:themeColor="text1"/>
        </w:rPr>
        <w:t xml:space="preserve"> sometimes all that is needed to boldly claim and participate in a culture. </w:t>
      </w:r>
    </w:p>
    <w:p w14:paraId="7BDF3C77" w14:textId="087635B3" w:rsidR="001A1485" w:rsidRPr="006F0747" w:rsidRDefault="001C4A4E" w:rsidP="007B309F">
      <w:pPr>
        <w:spacing w:line="480" w:lineRule="auto"/>
        <w:rPr>
          <w:rFonts w:ascii="Times New Roman" w:hAnsi="Times New Roman" w:cs="Times New Roman"/>
          <w:color w:val="000000" w:themeColor="text1"/>
        </w:rPr>
      </w:pPr>
      <w:r>
        <w:rPr>
          <w:rFonts w:ascii="Times New Roman" w:hAnsi="Times New Roman" w:cs="Times New Roman"/>
          <w:color w:val="7030A0"/>
        </w:rPr>
        <w:tab/>
      </w:r>
      <w:r w:rsidRPr="006F0747">
        <w:rPr>
          <w:rFonts w:ascii="Times New Roman" w:hAnsi="Times New Roman" w:cs="Times New Roman"/>
          <w:color w:val="000000" w:themeColor="text1"/>
        </w:rPr>
        <w:t xml:space="preserve">Fourth, </w:t>
      </w:r>
      <w:r w:rsidR="00593242" w:rsidRPr="006F0747">
        <w:rPr>
          <w:rFonts w:ascii="Times New Roman" w:hAnsi="Times New Roman" w:cs="Times New Roman"/>
          <w:color w:val="000000" w:themeColor="text1"/>
        </w:rPr>
        <w:t xml:space="preserve">if they are open to the </w:t>
      </w:r>
      <w:r w:rsidR="002360C7">
        <w:rPr>
          <w:rFonts w:ascii="Times New Roman" w:hAnsi="Times New Roman" w:cs="Times New Roman"/>
          <w:color w:val="000000" w:themeColor="text1"/>
        </w:rPr>
        <w:t>prospect</w:t>
      </w:r>
      <w:r w:rsidR="00593242" w:rsidRPr="006F0747">
        <w:rPr>
          <w:rFonts w:ascii="Times New Roman" w:hAnsi="Times New Roman" w:cs="Times New Roman"/>
          <w:color w:val="000000" w:themeColor="text1"/>
        </w:rPr>
        <w:t>, sojourners should know that the multicultural identity process manifests through stages</w:t>
      </w:r>
      <w:r w:rsidR="006F0747" w:rsidRPr="006F0747">
        <w:rPr>
          <w:rFonts w:ascii="Times New Roman" w:hAnsi="Times New Roman" w:cs="Times New Roman"/>
          <w:color w:val="000000" w:themeColor="text1"/>
        </w:rPr>
        <w:t>. T</w:t>
      </w:r>
      <w:r w:rsidR="00593242" w:rsidRPr="006F0747">
        <w:rPr>
          <w:rFonts w:ascii="Times New Roman" w:hAnsi="Times New Roman" w:cs="Times New Roman"/>
          <w:color w:val="000000" w:themeColor="text1"/>
        </w:rPr>
        <w:t>h</w:t>
      </w:r>
      <w:r w:rsidR="006F0747" w:rsidRPr="006F0747">
        <w:rPr>
          <w:rFonts w:ascii="Times New Roman" w:hAnsi="Times New Roman" w:cs="Times New Roman"/>
          <w:color w:val="000000" w:themeColor="text1"/>
        </w:rPr>
        <w:t>erefore,</w:t>
      </w:r>
      <w:r w:rsidR="00593242" w:rsidRPr="006F0747">
        <w:rPr>
          <w:rFonts w:ascii="Times New Roman" w:hAnsi="Times New Roman" w:cs="Times New Roman"/>
          <w:color w:val="000000" w:themeColor="text1"/>
        </w:rPr>
        <w:t xml:space="preserve"> they should </w:t>
      </w:r>
      <w:r w:rsidR="006F0747" w:rsidRPr="006F0747">
        <w:rPr>
          <w:rFonts w:ascii="Times New Roman" w:hAnsi="Times New Roman" w:cs="Times New Roman"/>
          <w:color w:val="000000" w:themeColor="text1"/>
        </w:rPr>
        <w:t>allow</w:t>
      </w:r>
      <w:r w:rsidR="00593242" w:rsidRPr="006F0747">
        <w:rPr>
          <w:rFonts w:ascii="Times New Roman" w:hAnsi="Times New Roman" w:cs="Times New Roman"/>
          <w:color w:val="000000" w:themeColor="text1"/>
        </w:rPr>
        <w:t xml:space="preserve"> themselves time to experience </w:t>
      </w:r>
      <w:r w:rsidR="00CF4B28" w:rsidRPr="006F0747">
        <w:rPr>
          <w:rFonts w:ascii="Times New Roman" w:hAnsi="Times New Roman" w:cs="Times New Roman"/>
          <w:color w:val="000000" w:themeColor="text1"/>
        </w:rPr>
        <w:t>each</w:t>
      </w:r>
      <w:r w:rsidR="00593242" w:rsidRPr="006F0747">
        <w:rPr>
          <w:rFonts w:ascii="Times New Roman" w:hAnsi="Times New Roman" w:cs="Times New Roman"/>
          <w:color w:val="000000" w:themeColor="text1"/>
        </w:rPr>
        <w:t xml:space="preserve"> stage and not rush the process. This is also true for CCA. Patience with the self and the environment can avoid rushing through the stages only to regress when moving too quickly through each phase. </w:t>
      </w:r>
      <w:r w:rsidR="006F0747" w:rsidRPr="006F0747">
        <w:rPr>
          <w:rFonts w:ascii="Times New Roman" w:hAnsi="Times New Roman" w:cs="Times New Roman"/>
          <w:color w:val="000000" w:themeColor="text1"/>
        </w:rPr>
        <w:t>T</w:t>
      </w:r>
      <w:r w:rsidR="00593242" w:rsidRPr="006F0747">
        <w:rPr>
          <w:rFonts w:ascii="Times New Roman" w:hAnsi="Times New Roman" w:cs="Times New Roman"/>
          <w:color w:val="000000" w:themeColor="text1"/>
        </w:rPr>
        <w:t>here is no shame in regressing, recomposing, recalibrating, and then forging forward</w:t>
      </w:r>
      <w:r w:rsidR="006F0747" w:rsidRPr="006F0747">
        <w:rPr>
          <w:rFonts w:ascii="Times New Roman" w:hAnsi="Times New Roman" w:cs="Times New Roman"/>
          <w:color w:val="000000" w:themeColor="text1"/>
        </w:rPr>
        <w:t>, though</w:t>
      </w:r>
      <w:r w:rsidR="00593242" w:rsidRPr="006F0747">
        <w:rPr>
          <w:rFonts w:ascii="Times New Roman" w:hAnsi="Times New Roman" w:cs="Times New Roman"/>
          <w:color w:val="000000" w:themeColor="text1"/>
        </w:rPr>
        <w:t xml:space="preserve">. </w:t>
      </w:r>
      <w:r w:rsidR="006F0747" w:rsidRPr="006F0747">
        <w:rPr>
          <w:rFonts w:ascii="Times New Roman" w:hAnsi="Times New Roman" w:cs="Times New Roman"/>
          <w:color w:val="000000" w:themeColor="text1"/>
        </w:rPr>
        <w:t>S</w:t>
      </w:r>
      <w:r w:rsidR="00593242" w:rsidRPr="006F0747">
        <w:rPr>
          <w:rFonts w:ascii="Times New Roman" w:hAnsi="Times New Roman" w:cs="Times New Roman"/>
          <w:color w:val="000000" w:themeColor="text1"/>
        </w:rPr>
        <w:t xml:space="preserve">ojourners should grant themselves grace </w:t>
      </w:r>
      <w:r w:rsidR="006F0747" w:rsidRPr="006F0747">
        <w:rPr>
          <w:rFonts w:ascii="Times New Roman" w:hAnsi="Times New Roman" w:cs="Times New Roman"/>
          <w:color w:val="000000" w:themeColor="text1"/>
        </w:rPr>
        <w:t>in</w:t>
      </w:r>
      <w:r w:rsidR="00593242" w:rsidRPr="006F0747">
        <w:rPr>
          <w:rFonts w:ascii="Times New Roman" w:hAnsi="Times New Roman" w:cs="Times New Roman"/>
          <w:color w:val="000000" w:themeColor="text1"/>
        </w:rPr>
        <w:t xml:space="preserve"> the multicultural identity development</w:t>
      </w:r>
      <w:r w:rsidR="006F0747" w:rsidRPr="006F0747">
        <w:rPr>
          <w:rFonts w:ascii="Times New Roman" w:hAnsi="Times New Roman" w:cs="Times New Roman"/>
          <w:color w:val="000000" w:themeColor="text1"/>
        </w:rPr>
        <w:t xml:space="preserve"> process</w:t>
      </w:r>
      <w:r w:rsidR="00593242" w:rsidRPr="006F0747">
        <w:rPr>
          <w:rFonts w:ascii="Times New Roman" w:hAnsi="Times New Roman" w:cs="Times New Roman"/>
          <w:color w:val="000000" w:themeColor="text1"/>
        </w:rPr>
        <w:t xml:space="preserve">. Finally, sojourners should be aware that their identity </w:t>
      </w:r>
      <w:r w:rsidR="00593242" w:rsidRPr="006F0747">
        <w:rPr>
          <w:rFonts w:ascii="Times New Roman" w:hAnsi="Times New Roman" w:cs="Times New Roman"/>
          <w:color w:val="000000" w:themeColor="text1"/>
        </w:rPr>
        <w:lastRenderedPageBreak/>
        <w:t>development is never complete</w:t>
      </w:r>
      <w:r w:rsidR="006F0747" w:rsidRPr="006F0747">
        <w:rPr>
          <w:rFonts w:ascii="Times New Roman" w:hAnsi="Times New Roman" w:cs="Times New Roman"/>
          <w:color w:val="000000" w:themeColor="text1"/>
        </w:rPr>
        <w:t>,</w:t>
      </w:r>
      <w:r w:rsidR="00593242" w:rsidRPr="006F0747">
        <w:rPr>
          <w:rFonts w:ascii="Times New Roman" w:hAnsi="Times New Roman" w:cs="Times New Roman"/>
          <w:color w:val="000000" w:themeColor="text1"/>
        </w:rPr>
        <w:t xml:space="preserve"> and that each intercultural experience offers an opportunity for growth and identity change. Thus, they should embrace such experiences and welcome change.</w:t>
      </w:r>
      <w:r w:rsidR="00CF4B28" w:rsidRPr="006F0747">
        <w:rPr>
          <w:rFonts w:ascii="Times New Roman" w:hAnsi="Times New Roman" w:cs="Times New Roman"/>
          <w:color w:val="000000" w:themeColor="text1"/>
        </w:rPr>
        <w:t xml:space="preserve"> I now turn to practical implications that address international students and higher education practitioners and university administrators.</w:t>
      </w:r>
    </w:p>
    <w:p w14:paraId="34D4A073" w14:textId="457C0B01" w:rsidR="007B309F" w:rsidRDefault="007B309F" w:rsidP="00CF4B28">
      <w:pPr>
        <w:spacing w:line="480" w:lineRule="auto"/>
        <w:ind w:firstLine="720"/>
        <w:rPr>
          <w:rFonts w:ascii="Times New Roman" w:hAnsi="Times New Roman" w:cs="Times New Roman"/>
        </w:rPr>
      </w:pPr>
      <w:r>
        <w:rPr>
          <w:rFonts w:ascii="Times New Roman" w:hAnsi="Times New Roman" w:cs="Times New Roman"/>
        </w:rPr>
        <w:t>Participants noted that the</w:t>
      </w:r>
      <w:r w:rsidR="002360C7">
        <w:rPr>
          <w:rFonts w:ascii="Times New Roman" w:hAnsi="Times New Roman" w:cs="Times New Roman"/>
        </w:rPr>
        <w:t xml:space="preserve"> various</w:t>
      </w:r>
      <w:r>
        <w:rPr>
          <w:rFonts w:ascii="Times New Roman" w:hAnsi="Times New Roman" w:cs="Times New Roman"/>
        </w:rPr>
        <w:t xml:space="preserve"> offices working with international students (e.g., International Student Services or International Student Office) do </w:t>
      </w:r>
      <w:r w:rsidR="002360C7">
        <w:rPr>
          <w:rFonts w:ascii="Times New Roman" w:hAnsi="Times New Roman" w:cs="Times New Roman"/>
        </w:rPr>
        <w:t xml:space="preserve">very well </w:t>
      </w:r>
      <w:r>
        <w:rPr>
          <w:rFonts w:ascii="Times New Roman" w:hAnsi="Times New Roman" w:cs="Times New Roman"/>
        </w:rPr>
        <w:t>introducing the host national culture to them. They reported there were many resources provided by these offices that allowed them to experience cultural traditions such as football games, Thanksgiving, trips to local attractions, and so forth. However, most of these activities involved other international students, which limited the opportunity and ability to connect with domestic students and form meaningful friendships with the latter. So, even though these activities are welcomed and appreciated, international student offices should collaborate with student organizations with high domestic student membership to facilitate intercultural friendship development.</w:t>
      </w:r>
    </w:p>
    <w:p w14:paraId="5C1C1D0A" w14:textId="2D09C83A" w:rsidR="007B309F" w:rsidRDefault="007B309F" w:rsidP="007B309F">
      <w:pPr>
        <w:spacing w:line="480" w:lineRule="auto"/>
        <w:rPr>
          <w:rFonts w:ascii="Times New Roman" w:hAnsi="Times New Roman" w:cs="Times New Roman"/>
        </w:rPr>
      </w:pPr>
      <w:r>
        <w:rPr>
          <w:rFonts w:ascii="Times New Roman" w:hAnsi="Times New Roman" w:cs="Times New Roman"/>
        </w:rPr>
        <w:tab/>
        <w:t>Participants also shared that they found initiating domestic friendships challenging</w:t>
      </w:r>
      <w:r w:rsidR="002360C7">
        <w:rPr>
          <w:rFonts w:ascii="Times New Roman" w:hAnsi="Times New Roman" w:cs="Times New Roman"/>
        </w:rPr>
        <w:t>,</w:t>
      </w:r>
      <w:r>
        <w:rPr>
          <w:rFonts w:ascii="Times New Roman" w:hAnsi="Times New Roman" w:cs="Times New Roman"/>
        </w:rPr>
        <w:t xml:space="preserve"> partially because domestic students often did not understand the challenges international students faced, so they had limited shared experiences over which they could bond. Especially at PWIs, participants felt they were not able to relate to the domestic student body because domestic students took their own privileges</w:t>
      </w:r>
      <w:r w:rsidR="002360C7">
        <w:rPr>
          <w:rFonts w:ascii="Times New Roman" w:hAnsi="Times New Roman" w:cs="Times New Roman"/>
        </w:rPr>
        <w:t>,</w:t>
      </w:r>
      <w:r>
        <w:rPr>
          <w:rFonts w:ascii="Times New Roman" w:hAnsi="Times New Roman" w:cs="Times New Roman"/>
        </w:rPr>
        <w:t xml:space="preserve"> such as the freedom to work off-campus jobs for higher wages or owning a car</w:t>
      </w:r>
      <w:r w:rsidR="002360C7">
        <w:rPr>
          <w:rFonts w:ascii="Times New Roman" w:hAnsi="Times New Roman" w:cs="Times New Roman"/>
        </w:rPr>
        <w:t>,</w:t>
      </w:r>
      <w:r>
        <w:rPr>
          <w:rFonts w:ascii="Times New Roman" w:hAnsi="Times New Roman" w:cs="Times New Roman"/>
        </w:rPr>
        <w:t xml:space="preserve"> for granted and trivialized international students’ challenges, such as taking classes in a second language. To improve domestic-international student relations, colleges/universities should invest more into providing spaces for mutual learning where students, both domestic and international, can learn about and from each other. Programs such as conversational partners, peer mentors, shadowing during first-year orientation, and so forth could </w:t>
      </w:r>
      <w:r>
        <w:rPr>
          <w:rFonts w:ascii="Times New Roman" w:hAnsi="Times New Roman" w:cs="Times New Roman"/>
        </w:rPr>
        <w:lastRenderedPageBreak/>
        <w:t xml:space="preserve">be helpful as they can provide opportunities for domestic-international student relationships to develop and flourish. Once relationships are built, mutual cultural learning can occur, </w:t>
      </w:r>
      <w:proofErr w:type="gramStart"/>
      <w:r>
        <w:rPr>
          <w:rFonts w:ascii="Times New Roman" w:hAnsi="Times New Roman" w:cs="Times New Roman"/>
        </w:rPr>
        <w:t>similar to</w:t>
      </w:r>
      <w:proofErr w:type="gramEnd"/>
      <w:r>
        <w:rPr>
          <w:rFonts w:ascii="Times New Roman" w:hAnsi="Times New Roman" w:cs="Times New Roman"/>
        </w:rPr>
        <w:t xml:space="preserve"> how it occurred in the reported findings. These relationships further grant international </w:t>
      </w:r>
      <w:proofErr w:type="gramStart"/>
      <w:r>
        <w:rPr>
          <w:rFonts w:ascii="Times New Roman" w:hAnsi="Times New Roman" w:cs="Times New Roman"/>
        </w:rPr>
        <w:t>students</w:t>
      </w:r>
      <w:proofErr w:type="gramEnd"/>
      <w:r>
        <w:rPr>
          <w:rFonts w:ascii="Times New Roman" w:hAnsi="Times New Roman" w:cs="Times New Roman"/>
        </w:rPr>
        <w:t xml:space="preserve"> direct access to host culture or regional culture, which can further shape and mold their multicultural identities. </w:t>
      </w:r>
    </w:p>
    <w:p w14:paraId="3D92EA7D" w14:textId="1F8F1942" w:rsidR="007B309F" w:rsidRDefault="007B309F" w:rsidP="007B309F">
      <w:pPr>
        <w:spacing w:line="480" w:lineRule="auto"/>
        <w:rPr>
          <w:rFonts w:ascii="Times New Roman" w:hAnsi="Times New Roman" w:cs="Times New Roman"/>
        </w:rPr>
      </w:pPr>
      <w:r>
        <w:rPr>
          <w:rFonts w:ascii="Times New Roman" w:hAnsi="Times New Roman" w:cs="Times New Roman"/>
        </w:rPr>
        <w:tab/>
        <w:t xml:space="preserve">Participants also shared </w:t>
      </w:r>
      <w:proofErr w:type="gramStart"/>
      <w:r>
        <w:rPr>
          <w:rFonts w:ascii="Times New Roman" w:hAnsi="Times New Roman" w:cs="Times New Roman"/>
        </w:rPr>
        <w:t>that domestic students</w:t>
      </w:r>
      <w:proofErr w:type="gramEnd"/>
      <w:r>
        <w:rPr>
          <w:rFonts w:ascii="Times New Roman" w:hAnsi="Times New Roman" w:cs="Times New Roman"/>
        </w:rPr>
        <w:t xml:space="preserve"> showed very little interest in cultural learning opportunities presented through events that international students hosted. They shared that most people who attended events hosted by international student organizations were mainly other international students. Such events are prime opportunities where intercultural relationships between domestic students and international students can be developed. However, because they are poorly attended by domestic students, the relationships that are built are between international students. One solution could be to ask sororities and fraternities at colleges/universities to promote attendance at these events as part of their semester-long list of events to enhance intercultural competence and cultural sensitivity. Most PWIs have a Greek Life body, which could help bridge the gap in domestic-international student relations. </w:t>
      </w:r>
    </w:p>
    <w:p w14:paraId="483A9FCA" w14:textId="63E82924" w:rsidR="007B309F" w:rsidRDefault="007B309F" w:rsidP="007B309F">
      <w:pPr>
        <w:spacing w:line="480" w:lineRule="auto"/>
        <w:rPr>
          <w:rFonts w:ascii="Times New Roman" w:hAnsi="Times New Roman" w:cs="Times New Roman"/>
        </w:rPr>
      </w:pPr>
      <w:r>
        <w:rPr>
          <w:rFonts w:ascii="Times New Roman" w:hAnsi="Times New Roman" w:cs="Times New Roman"/>
        </w:rPr>
        <w:tab/>
        <w:t xml:space="preserve">Another aspect of cultural learning that was pointed out by participants, though not reported in the results, is the idea of mutual cultural learning. Participants noted that often college/university-wide international events, such as fashion shows, only involved participation from international students. One-sided cultural learning made participants feel like show ponies on display for locals’ amusement and entertainment. They felt that such events should include involvement from domestic students as well who could showcase the local culture. Mutual cultural learning would alleviate international students’ feeling like “they are paraded at a zoo” </w:t>
      </w:r>
      <w:r>
        <w:rPr>
          <w:rFonts w:ascii="Times New Roman" w:hAnsi="Times New Roman" w:cs="Times New Roman"/>
        </w:rPr>
        <w:lastRenderedPageBreak/>
        <w:t xml:space="preserve">or are “cultural tokens” for the college/university to receive accolades for being a diverse institution. </w:t>
      </w:r>
    </w:p>
    <w:p w14:paraId="0C10F52F" w14:textId="3F52543F" w:rsidR="007B309F" w:rsidRDefault="007B309F" w:rsidP="007B309F">
      <w:pPr>
        <w:spacing w:line="480" w:lineRule="auto"/>
        <w:rPr>
          <w:rFonts w:ascii="Times New Roman" w:hAnsi="Times New Roman" w:cs="Times New Roman"/>
        </w:rPr>
      </w:pPr>
      <w:r>
        <w:rPr>
          <w:rFonts w:ascii="Times New Roman" w:hAnsi="Times New Roman" w:cs="Times New Roman"/>
        </w:rPr>
        <w:tab/>
        <w:t>Finally, a few participants expressed how much they enjoyed chatting with me about their experience because it allowed them to reflect on their CCA. Based on this knowledge, I propose an exit interview for international students that would be administered before they graduate or transfer to another school. Receiving feedback from willing participants may help international student offices and college/university administration improve their services, help domestic-international student relations, improve international students’ experience, and build a community for everyone at the institution. Exit interviews may come in the form of short surveys or questionnaires that ask international students about their experience attending the university, ask about their cultural learning, academic and social challenges, resources used during their time at the school, and highlights of their experiences. Information sourced from such an interview could help international student offices evaluate their cultural learning programs and acquire recommendations they may consider</w:t>
      </w:r>
      <w:r w:rsidR="00F60C79">
        <w:rPr>
          <w:rFonts w:ascii="Times New Roman" w:hAnsi="Times New Roman" w:cs="Times New Roman"/>
        </w:rPr>
        <w:t xml:space="preserve"> further</w:t>
      </w:r>
      <w:r>
        <w:rPr>
          <w:rFonts w:ascii="Times New Roman" w:hAnsi="Times New Roman" w:cs="Times New Roman"/>
        </w:rPr>
        <w:t xml:space="preserve">. The same office and other university departments </w:t>
      </w:r>
      <w:r w:rsidR="00F60C79">
        <w:rPr>
          <w:rFonts w:ascii="Times New Roman" w:hAnsi="Times New Roman" w:cs="Times New Roman"/>
        </w:rPr>
        <w:t>could</w:t>
      </w:r>
      <w:r>
        <w:rPr>
          <w:rFonts w:ascii="Times New Roman" w:hAnsi="Times New Roman" w:cs="Times New Roman"/>
        </w:rPr>
        <w:t xml:space="preserve"> assess which resources are mostly accessed by international students and how they can further invest in the development of those programs. The challenges international students may list can allow these entities to develop further resources that can aid </w:t>
      </w:r>
      <w:r w:rsidR="00E816E1">
        <w:rPr>
          <w:rFonts w:ascii="Times New Roman" w:hAnsi="Times New Roman" w:cs="Times New Roman"/>
        </w:rPr>
        <w:t xml:space="preserve">how </w:t>
      </w:r>
      <w:r>
        <w:rPr>
          <w:rFonts w:ascii="Times New Roman" w:hAnsi="Times New Roman" w:cs="Times New Roman"/>
        </w:rPr>
        <w:t xml:space="preserve">students deal with these challenges. These are just a few recommendations. </w:t>
      </w:r>
    </w:p>
    <w:p w14:paraId="019AB5AA" w14:textId="1E3D23BB" w:rsidR="007B309F" w:rsidRPr="006F240F" w:rsidRDefault="007B309F" w:rsidP="007B309F">
      <w:pPr>
        <w:spacing w:line="480" w:lineRule="auto"/>
        <w:rPr>
          <w:rFonts w:ascii="Times New Roman" w:hAnsi="Times New Roman" w:cs="Times New Roman"/>
        </w:rPr>
      </w:pPr>
      <w:r>
        <w:rPr>
          <w:rFonts w:ascii="Times New Roman" w:hAnsi="Times New Roman" w:cs="Times New Roman"/>
        </w:rPr>
        <w:tab/>
        <w:t xml:space="preserve">The above </w:t>
      </w:r>
      <w:r w:rsidR="00F60C79">
        <w:rPr>
          <w:rFonts w:ascii="Times New Roman" w:hAnsi="Times New Roman" w:cs="Times New Roman"/>
        </w:rPr>
        <w:t xml:space="preserve">discussion </w:t>
      </w:r>
      <w:r>
        <w:rPr>
          <w:rFonts w:ascii="Times New Roman" w:hAnsi="Times New Roman" w:cs="Times New Roman"/>
        </w:rPr>
        <w:t xml:space="preserve">outlines the practical implications of this dissertation. </w:t>
      </w:r>
      <w:r w:rsidR="00E816E1">
        <w:rPr>
          <w:rFonts w:ascii="Times New Roman" w:hAnsi="Times New Roman" w:cs="Times New Roman"/>
        </w:rPr>
        <w:t>T</w:t>
      </w:r>
      <w:r>
        <w:rPr>
          <w:rFonts w:ascii="Times New Roman" w:hAnsi="Times New Roman" w:cs="Times New Roman"/>
        </w:rPr>
        <w:t xml:space="preserve">he implementation of </w:t>
      </w:r>
      <w:r w:rsidR="00F60C79">
        <w:rPr>
          <w:rFonts w:ascii="Times New Roman" w:hAnsi="Times New Roman" w:cs="Times New Roman"/>
        </w:rPr>
        <w:t>these</w:t>
      </w:r>
      <w:r>
        <w:rPr>
          <w:rFonts w:ascii="Times New Roman" w:hAnsi="Times New Roman" w:cs="Times New Roman"/>
        </w:rPr>
        <w:t xml:space="preserve"> implications may lead to international students experiencing CCA outside of the bubble that is college/university culture, and, instead, experiencing local culture. More domestic friendships and cultural learning experiences with locals can not only improve domestic-international student relationships but also</w:t>
      </w:r>
      <w:r w:rsidR="00F60C79">
        <w:rPr>
          <w:rFonts w:ascii="Times New Roman" w:hAnsi="Times New Roman" w:cs="Times New Roman"/>
        </w:rPr>
        <w:t xml:space="preserve"> the</w:t>
      </w:r>
      <w:r>
        <w:rPr>
          <w:rFonts w:ascii="Times New Roman" w:hAnsi="Times New Roman" w:cs="Times New Roman"/>
        </w:rPr>
        <w:t xml:space="preserve"> overall CCA of international students. A </w:t>
      </w:r>
      <w:r>
        <w:rPr>
          <w:rFonts w:ascii="Times New Roman" w:hAnsi="Times New Roman" w:cs="Times New Roman"/>
        </w:rPr>
        <w:lastRenderedPageBreak/>
        <w:t>healthy and impactful CCA leads to identity transformation, and, quite possibly, multicultural identity development.</w:t>
      </w:r>
      <w:r w:rsidR="00E816E1">
        <w:rPr>
          <w:rFonts w:ascii="Times New Roman" w:hAnsi="Times New Roman" w:cs="Times New Roman"/>
        </w:rPr>
        <w:t xml:space="preserve"> Finally, the above </w:t>
      </w:r>
      <w:r w:rsidR="00F60C79">
        <w:rPr>
          <w:rFonts w:ascii="Times New Roman" w:hAnsi="Times New Roman" w:cs="Times New Roman"/>
        </w:rPr>
        <w:t xml:space="preserve">discussion </w:t>
      </w:r>
      <w:r w:rsidR="00E816E1">
        <w:rPr>
          <w:rFonts w:ascii="Times New Roman" w:hAnsi="Times New Roman" w:cs="Times New Roman"/>
        </w:rPr>
        <w:t xml:space="preserve">alerts sojourners to possible ways in which their CCA can be </w:t>
      </w:r>
      <w:r w:rsidR="0059388A">
        <w:rPr>
          <w:rFonts w:ascii="Times New Roman" w:hAnsi="Times New Roman" w:cs="Times New Roman"/>
        </w:rPr>
        <w:t>affected,</w:t>
      </w:r>
      <w:r w:rsidR="00E816E1">
        <w:rPr>
          <w:rFonts w:ascii="Times New Roman" w:hAnsi="Times New Roman" w:cs="Times New Roman"/>
        </w:rPr>
        <w:t xml:space="preserve"> and their identity can be changed. My hope is that these practical implications make them aware that there is more than one functional way to adapt to a new environment and more than one functional way to experience identity transformation in </w:t>
      </w:r>
      <w:r w:rsidR="00F60C79">
        <w:rPr>
          <w:rFonts w:ascii="Times New Roman" w:hAnsi="Times New Roman" w:cs="Times New Roman"/>
        </w:rPr>
        <w:t>a</w:t>
      </w:r>
      <w:r w:rsidR="00E816E1">
        <w:rPr>
          <w:rFonts w:ascii="Times New Roman" w:hAnsi="Times New Roman" w:cs="Times New Roman"/>
        </w:rPr>
        <w:t xml:space="preserve"> new environment.</w:t>
      </w:r>
    </w:p>
    <w:p w14:paraId="2737E6F8" w14:textId="77777777" w:rsidR="007B309F" w:rsidRPr="002A39F2" w:rsidRDefault="007B309F" w:rsidP="007B309F">
      <w:pPr>
        <w:spacing w:line="480" w:lineRule="auto"/>
        <w:rPr>
          <w:rFonts w:ascii="Times New Roman" w:hAnsi="Times New Roman" w:cs="Times New Roman"/>
          <w:b/>
          <w:bCs/>
        </w:rPr>
      </w:pPr>
      <w:r w:rsidRPr="002A39F2">
        <w:rPr>
          <w:rFonts w:ascii="Times New Roman" w:hAnsi="Times New Roman" w:cs="Times New Roman"/>
          <w:b/>
          <w:bCs/>
        </w:rPr>
        <w:t>Limitations</w:t>
      </w:r>
      <w:r>
        <w:rPr>
          <w:rFonts w:ascii="Times New Roman" w:hAnsi="Times New Roman" w:cs="Times New Roman"/>
          <w:b/>
          <w:bCs/>
        </w:rPr>
        <w:t xml:space="preserve"> and Future Research Directions</w:t>
      </w:r>
    </w:p>
    <w:p w14:paraId="26A47204" w14:textId="1B6F8E16" w:rsidR="007B309F" w:rsidRDefault="007B309F" w:rsidP="007B309F">
      <w:pPr>
        <w:spacing w:line="480" w:lineRule="auto"/>
        <w:ind w:firstLine="720"/>
        <w:rPr>
          <w:rFonts w:ascii="Times New Roman" w:hAnsi="Times New Roman" w:cs="Times New Roman"/>
        </w:rPr>
      </w:pPr>
      <w:r>
        <w:rPr>
          <w:rFonts w:ascii="Times New Roman" w:hAnsi="Times New Roman" w:cs="Times New Roman"/>
        </w:rPr>
        <w:t xml:space="preserve">This dissertation has several limitations that should be acknowledged. First, retrospective interviews always run the risk of memory recall. It is well known that memory often fails and, when memory fails, our mind fills the gap with information that is not necessarily accurate. Nevertheless, Baxter and </w:t>
      </w:r>
      <w:proofErr w:type="spellStart"/>
      <w:r>
        <w:rPr>
          <w:rFonts w:ascii="Times New Roman" w:hAnsi="Times New Roman" w:cs="Times New Roman"/>
        </w:rPr>
        <w:t>Bullis</w:t>
      </w:r>
      <w:proofErr w:type="spellEnd"/>
      <w:r>
        <w:rPr>
          <w:rFonts w:ascii="Times New Roman" w:hAnsi="Times New Roman" w:cs="Times New Roman"/>
        </w:rPr>
        <w:t xml:space="preserve"> (1986) note that people are likely to remember and recall experiences that are salient to them and made impressions on them. CCA and the accompanying identity transformation are especially momentous times in the lives of Davis-UWC students and, ultimately, sojourners. Thus, although recall may have affected some experiences participants discussed, it is unquestionable that these experiences were salient. Participants described their multiple adaptation experiences as </w:t>
      </w:r>
      <w:r w:rsidR="00B858F1">
        <w:rPr>
          <w:rFonts w:ascii="Times New Roman" w:hAnsi="Times New Roman" w:cs="Times New Roman"/>
        </w:rPr>
        <w:t>“</w:t>
      </w:r>
      <w:r>
        <w:rPr>
          <w:rFonts w:ascii="Times New Roman" w:hAnsi="Times New Roman" w:cs="Times New Roman"/>
        </w:rPr>
        <w:t>life-changing,</w:t>
      </w:r>
      <w:r w:rsidR="00B858F1">
        <w:rPr>
          <w:rFonts w:ascii="Times New Roman" w:hAnsi="Times New Roman" w:cs="Times New Roman"/>
        </w:rPr>
        <w:t>”</w:t>
      </w:r>
      <w:r>
        <w:rPr>
          <w:rFonts w:ascii="Times New Roman" w:hAnsi="Times New Roman" w:cs="Times New Roman"/>
        </w:rPr>
        <w:t xml:space="preserve"> </w:t>
      </w:r>
      <w:r w:rsidR="00B858F1">
        <w:rPr>
          <w:rFonts w:ascii="Times New Roman" w:hAnsi="Times New Roman" w:cs="Times New Roman"/>
        </w:rPr>
        <w:t>“</w:t>
      </w:r>
      <w:r>
        <w:rPr>
          <w:rFonts w:ascii="Times New Roman" w:hAnsi="Times New Roman" w:cs="Times New Roman"/>
        </w:rPr>
        <w:t>life-altering,</w:t>
      </w:r>
      <w:r w:rsidR="00B858F1">
        <w:rPr>
          <w:rFonts w:ascii="Times New Roman" w:hAnsi="Times New Roman" w:cs="Times New Roman"/>
        </w:rPr>
        <w:t>”</w:t>
      </w:r>
      <w:r>
        <w:rPr>
          <w:rFonts w:ascii="Times New Roman" w:hAnsi="Times New Roman" w:cs="Times New Roman"/>
        </w:rPr>
        <w:t xml:space="preserve"> </w:t>
      </w:r>
      <w:r w:rsidR="00B858F1">
        <w:rPr>
          <w:rFonts w:ascii="Times New Roman" w:hAnsi="Times New Roman" w:cs="Times New Roman"/>
        </w:rPr>
        <w:t>“</w:t>
      </w:r>
      <w:r>
        <w:rPr>
          <w:rFonts w:ascii="Times New Roman" w:hAnsi="Times New Roman" w:cs="Times New Roman"/>
        </w:rPr>
        <w:t>transformational,</w:t>
      </w:r>
      <w:r w:rsidR="00B858F1">
        <w:rPr>
          <w:rFonts w:ascii="Times New Roman" w:hAnsi="Times New Roman" w:cs="Times New Roman"/>
        </w:rPr>
        <w:t>”</w:t>
      </w:r>
      <w:r>
        <w:rPr>
          <w:rFonts w:ascii="Times New Roman" w:hAnsi="Times New Roman" w:cs="Times New Roman"/>
        </w:rPr>
        <w:t xml:space="preserve"> </w:t>
      </w:r>
      <w:r w:rsidR="00B858F1">
        <w:rPr>
          <w:rFonts w:ascii="Times New Roman" w:hAnsi="Times New Roman" w:cs="Times New Roman"/>
        </w:rPr>
        <w:t>“</w:t>
      </w:r>
      <w:r>
        <w:rPr>
          <w:rFonts w:ascii="Times New Roman" w:hAnsi="Times New Roman" w:cs="Times New Roman"/>
        </w:rPr>
        <w:t xml:space="preserve">the best time of </w:t>
      </w:r>
      <w:r w:rsidR="00B858F1">
        <w:rPr>
          <w:rFonts w:ascii="Times New Roman" w:hAnsi="Times New Roman" w:cs="Times New Roman"/>
        </w:rPr>
        <w:t>[</w:t>
      </w:r>
      <w:r>
        <w:rPr>
          <w:rFonts w:ascii="Times New Roman" w:hAnsi="Times New Roman" w:cs="Times New Roman"/>
        </w:rPr>
        <w:t>their</w:t>
      </w:r>
      <w:r w:rsidR="00B858F1">
        <w:rPr>
          <w:rFonts w:ascii="Times New Roman" w:hAnsi="Times New Roman" w:cs="Times New Roman"/>
        </w:rPr>
        <w:t>]</w:t>
      </w:r>
      <w:r>
        <w:rPr>
          <w:rFonts w:ascii="Times New Roman" w:hAnsi="Times New Roman" w:cs="Times New Roman"/>
        </w:rPr>
        <w:t xml:space="preserve"> life,</w:t>
      </w:r>
      <w:r w:rsidR="00B858F1">
        <w:rPr>
          <w:rFonts w:ascii="Times New Roman" w:hAnsi="Times New Roman" w:cs="Times New Roman"/>
        </w:rPr>
        <w:t>”</w:t>
      </w:r>
      <w:r>
        <w:rPr>
          <w:rFonts w:ascii="Times New Roman" w:hAnsi="Times New Roman" w:cs="Times New Roman"/>
        </w:rPr>
        <w:t xml:space="preserve"> and so forth. I am, however, acknowledging that the sequence of events that led to their described experiences may be fuzzy and harder to recall. Researchers should bear in mind that participants can find retrospective interviews challenging and should, therefore, design strategic interview questions that aid in memory recall, such as questions that can activate, transpose, and allow participants to relive the experiences associated with the phenomenon under study. Furthermore, future examination of CCA experiences could use focus groups in addition </w:t>
      </w:r>
      <w:r>
        <w:rPr>
          <w:rFonts w:ascii="Times New Roman" w:hAnsi="Times New Roman" w:cs="Times New Roman"/>
        </w:rPr>
        <w:lastRenderedPageBreak/>
        <w:t>to retrospective interviews to aid in memory recall through chaining</w:t>
      </w:r>
      <w:r w:rsidR="004E2874">
        <w:rPr>
          <w:rFonts w:ascii="Times New Roman" w:hAnsi="Times New Roman" w:cs="Times New Roman"/>
        </w:rPr>
        <w:t>—</w:t>
      </w:r>
      <w:r w:rsidR="00657BB8">
        <w:rPr>
          <w:rFonts w:ascii="Times New Roman" w:hAnsi="Times New Roman" w:cs="Times New Roman"/>
        </w:rPr>
        <w:t>a</w:t>
      </w:r>
      <w:r w:rsidR="004E2874">
        <w:rPr>
          <w:rFonts w:ascii="Times New Roman" w:hAnsi="Times New Roman" w:cs="Times New Roman"/>
        </w:rPr>
        <w:t xml:space="preserve"> </w:t>
      </w:r>
      <w:r w:rsidR="00657BB8">
        <w:rPr>
          <w:rFonts w:ascii="Times New Roman" w:hAnsi="Times New Roman" w:cs="Times New Roman"/>
        </w:rPr>
        <w:t xml:space="preserve">consequence of hearing others </w:t>
      </w:r>
      <w:proofErr w:type="gramStart"/>
      <w:r w:rsidR="00657BB8">
        <w:rPr>
          <w:rFonts w:ascii="Times New Roman" w:hAnsi="Times New Roman" w:cs="Times New Roman"/>
        </w:rPr>
        <w:t>talk</w:t>
      </w:r>
      <w:proofErr w:type="gramEnd"/>
      <w:r w:rsidR="00657BB8">
        <w:rPr>
          <w:rFonts w:ascii="Times New Roman" w:hAnsi="Times New Roman" w:cs="Times New Roman"/>
        </w:rPr>
        <w:t xml:space="preserve"> about their experience that evokes memories of the same experience</w:t>
      </w:r>
      <w:r>
        <w:rPr>
          <w:rFonts w:ascii="Times New Roman" w:hAnsi="Times New Roman" w:cs="Times New Roman"/>
        </w:rPr>
        <w:t xml:space="preserve">. </w:t>
      </w:r>
    </w:p>
    <w:p w14:paraId="1C6C92AD" w14:textId="77777777" w:rsidR="00967A95" w:rsidRDefault="007B309F" w:rsidP="007B309F">
      <w:pPr>
        <w:spacing w:line="480" w:lineRule="auto"/>
        <w:rPr>
          <w:rFonts w:ascii="Times New Roman" w:hAnsi="Times New Roman" w:cs="Times New Roman"/>
        </w:rPr>
      </w:pPr>
      <w:r>
        <w:rPr>
          <w:rFonts w:ascii="Times New Roman" w:hAnsi="Times New Roman" w:cs="Times New Roman"/>
        </w:rPr>
        <w:tab/>
        <w:t xml:space="preserve">Second, the multiple sojourn experience is a lengthy experience that can span over a ten-year period. An average sixty-eight-minutes interview can only scratch the surface </w:t>
      </w:r>
      <w:r w:rsidR="00657BB8">
        <w:rPr>
          <w:rFonts w:ascii="Times New Roman" w:hAnsi="Times New Roman" w:cs="Times New Roman"/>
        </w:rPr>
        <w:t xml:space="preserve">vis-à-vis </w:t>
      </w:r>
      <w:r>
        <w:rPr>
          <w:rFonts w:ascii="Times New Roman" w:hAnsi="Times New Roman" w:cs="Times New Roman"/>
        </w:rPr>
        <w:t xml:space="preserve">the breadth or depth of the experience. Thus, the findings of this study offer only a snapshot of the multiple adaptation and identity transformation experiences of participants. Future researchers could target a specific aspect of the multiple adaptation experience. For example, Biwa (2020), in her examination of turning points of international students during CCA, found that participants viewed their adaptation experience </w:t>
      </w:r>
      <w:r w:rsidR="00612D9A">
        <w:rPr>
          <w:rFonts w:ascii="Times New Roman" w:hAnsi="Times New Roman" w:cs="Times New Roman"/>
        </w:rPr>
        <w:t>based on different</w:t>
      </w:r>
      <w:r>
        <w:rPr>
          <w:rFonts w:ascii="Times New Roman" w:hAnsi="Times New Roman" w:cs="Times New Roman"/>
        </w:rPr>
        <w:t xml:space="preserve"> layers</w:t>
      </w:r>
      <w:r w:rsidR="00612D9A">
        <w:rPr>
          <w:rFonts w:ascii="Times New Roman" w:hAnsi="Times New Roman" w:cs="Times New Roman"/>
        </w:rPr>
        <w:t>—</w:t>
      </w:r>
      <w:r>
        <w:rPr>
          <w:rFonts w:ascii="Times New Roman" w:hAnsi="Times New Roman" w:cs="Times New Roman"/>
        </w:rPr>
        <w:t xml:space="preserve">academic, social, and personal. Similar observations were made in this dissertation. Participants differentiated between their CCA experiences and shared academic, social, and personal aspects of adaptation. For example, participants shared extensively about the challenging nature of the </w:t>
      </w:r>
      <w:r w:rsidR="00612D9A">
        <w:rPr>
          <w:rFonts w:ascii="Times New Roman" w:hAnsi="Times New Roman" w:cs="Times New Roman"/>
        </w:rPr>
        <w:t xml:space="preserve">IB program </w:t>
      </w:r>
      <w:r>
        <w:rPr>
          <w:rFonts w:ascii="Times New Roman" w:hAnsi="Times New Roman" w:cs="Times New Roman"/>
        </w:rPr>
        <w:t xml:space="preserve">and noted how this rigorous program was helpful in preparing them for university. They also talked about the freedom or independence that </w:t>
      </w:r>
      <w:r w:rsidR="00612D9A">
        <w:rPr>
          <w:rFonts w:ascii="Times New Roman" w:hAnsi="Times New Roman" w:cs="Times New Roman"/>
        </w:rPr>
        <w:t>came</w:t>
      </w:r>
      <w:r>
        <w:rPr>
          <w:rFonts w:ascii="Times New Roman" w:hAnsi="Times New Roman" w:cs="Times New Roman"/>
        </w:rPr>
        <w:t xml:space="preserve"> with college life but that the choices made during college (e.g., courses to take, choosing a major, or changing a major) had significant consequences on their lives. Participants’ focus on academics as part of their cultural adaptation could be due to the purpose of their sojourn—to attend high school or college. However, these different distinctions of the process (i.e., academic, social, or personal) can provide richer and </w:t>
      </w:r>
      <w:r w:rsidR="00612D9A">
        <w:rPr>
          <w:rFonts w:ascii="Times New Roman" w:hAnsi="Times New Roman" w:cs="Times New Roman"/>
        </w:rPr>
        <w:t xml:space="preserve">more </w:t>
      </w:r>
      <w:r>
        <w:rPr>
          <w:rFonts w:ascii="Times New Roman" w:hAnsi="Times New Roman" w:cs="Times New Roman"/>
        </w:rPr>
        <w:t xml:space="preserve">nuanced data targeting a specific experience (e.g., international student instruction and advising) instead of lumping the entire experience under one project. Richer data on, for example, academic adaptation can provide colleges/universities with ways in which to support international students. These are just a few examples of the type of data that can be sourced from examining one of the dimensions of international students’ CCA. </w:t>
      </w:r>
    </w:p>
    <w:p w14:paraId="029C01F6" w14:textId="77777777" w:rsidR="00807EBB" w:rsidRDefault="007B309F" w:rsidP="00967A95">
      <w:pPr>
        <w:spacing w:line="480" w:lineRule="auto"/>
        <w:ind w:firstLine="720"/>
        <w:rPr>
          <w:rFonts w:ascii="Times New Roman" w:hAnsi="Times New Roman" w:cs="Times New Roman"/>
          <w:color w:val="000000" w:themeColor="text1"/>
        </w:rPr>
      </w:pPr>
      <w:r>
        <w:rPr>
          <w:rFonts w:ascii="Times New Roman" w:hAnsi="Times New Roman" w:cs="Times New Roman"/>
        </w:rPr>
        <w:lastRenderedPageBreak/>
        <w:t xml:space="preserve">Furthermore, the multiple adaptation phenomenon is a new and understudied idea. This dissertation is the first to examine the differences between two adaptations to two new and different cultures. The findings of this dissertation outlined comparisons between the two sojourns that should be investigated </w:t>
      </w:r>
      <w:r w:rsidR="00967A95">
        <w:rPr>
          <w:rFonts w:ascii="Times New Roman" w:hAnsi="Times New Roman" w:cs="Times New Roman"/>
        </w:rPr>
        <w:t xml:space="preserve">further </w:t>
      </w:r>
      <w:r>
        <w:rPr>
          <w:rFonts w:ascii="Times New Roman" w:hAnsi="Times New Roman" w:cs="Times New Roman"/>
        </w:rPr>
        <w:t>to assert if they are</w:t>
      </w:r>
      <w:r w:rsidR="00967A95">
        <w:rPr>
          <w:rFonts w:ascii="Times New Roman" w:hAnsi="Times New Roman" w:cs="Times New Roman"/>
        </w:rPr>
        <w:t>,</w:t>
      </w:r>
      <w:r>
        <w:rPr>
          <w:rFonts w:ascii="Times New Roman" w:hAnsi="Times New Roman" w:cs="Times New Roman"/>
        </w:rPr>
        <w:t xml:space="preserve"> indeed</w:t>
      </w:r>
      <w:r w:rsidR="00967A95">
        <w:rPr>
          <w:rFonts w:ascii="Times New Roman" w:hAnsi="Times New Roman" w:cs="Times New Roman"/>
        </w:rPr>
        <w:t>,</w:t>
      </w:r>
      <w:r>
        <w:rPr>
          <w:rFonts w:ascii="Times New Roman" w:hAnsi="Times New Roman" w:cs="Times New Roman"/>
        </w:rPr>
        <w:t xml:space="preserve"> present in other multiple adaptation</w:t>
      </w:r>
      <w:r w:rsidR="00967A95">
        <w:rPr>
          <w:rFonts w:ascii="Times New Roman" w:hAnsi="Times New Roman" w:cs="Times New Roman"/>
        </w:rPr>
        <w:t xml:space="preserve"> experiences</w:t>
      </w:r>
      <w:r>
        <w:rPr>
          <w:rFonts w:ascii="Times New Roman" w:hAnsi="Times New Roman" w:cs="Times New Roman"/>
        </w:rPr>
        <w:t xml:space="preserve">. Future research should </w:t>
      </w:r>
      <w:r w:rsidR="00967A95">
        <w:rPr>
          <w:rFonts w:ascii="Times New Roman" w:hAnsi="Times New Roman" w:cs="Times New Roman"/>
        </w:rPr>
        <w:t>examine</w:t>
      </w:r>
      <w:r>
        <w:rPr>
          <w:rFonts w:ascii="Times New Roman" w:hAnsi="Times New Roman" w:cs="Times New Roman"/>
        </w:rPr>
        <w:t xml:space="preserve"> the multiple adaptation of other sojourners to </w:t>
      </w:r>
      <w:r w:rsidR="00967A95">
        <w:rPr>
          <w:rFonts w:ascii="Times New Roman" w:hAnsi="Times New Roman" w:cs="Times New Roman"/>
        </w:rPr>
        <w:t>determine</w:t>
      </w:r>
      <w:r>
        <w:rPr>
          <w:rFonts w:ascii="Times New Roman" w:hAnsi="Times New Roman" w:cs="Times New Roman"/>
        </w:rPr>
        <w:t xml:space="preserve"> if there is an overlap between the findings of multiple adaptation outlined here and that of future investigations. </w:t>
      </w:r>
      <w:r w:rsidR="00657BB8" w:rsidRPr="006F0747">
        <w:rPr>
          <w:rFonts w:ascii="Times New Roman" w:hAnsi="Times New Roman" w:cs="Times New Roman"/>
          <w:color w:val="000000" w:themeColor="text1"/>
        </w:rPr>
        <w:t xml:space="preserve">For example, diplomats are a unique group of sojourners who are most likely to experience multiple adaptation. Examining their multiple adaptation and comparing it to the findings of this dissertation can be the first step in expanding knowledge on multiple adaptation. Furthermore, examining </w:t>
      </w:r>
      <w:r w:rsidR="00E40AFB" w:rsidRPr="006F0747">
        <w:rPr>
          <w:rFonts w:ascii="Times New Roman" w:hAnsi="Times New Roman" w:cs="Times New Roman"/>
          <w:color w:val="000000" w:themeColor="text1"/>
        </w:rPr>
        <w:t>diplomats’</w:t>
      </w:r>
      <w:r w:rsidR="00657BB8" w:rsidRPr="006F0747">
        <w:rPr>
          <w:rFonts w:ascii="Times New Roman" w:hAnsi="Times New Roman" w:cs="Times New Roman"/>
          <w:color w:val="000000" w:themeColor="text1"/>
        </w:rPr>
        <w:t xml:space="preserve"> adaptation may produce </w:t>
      </w:r>
      <w:r w:rsidR="00E40AFB" w:rsidRPr="006F0747">
        <w:rPr>
          <w:rFonts w:ascii="Times New Roman" w:hAnsi="Times New Roman" w:cs="Times New Roman"/>
          <w:color w:val="000000" w:themeColor="text1"/>
        </w:rPr>
        <w:t>interesting results in that their diplomatic status between each assignment or sojourn (e.g., ambassador vs. aid) can impact the quality of the</w:t>
      </w:r>
      <w:r w:rsidR="00967A95">
        <w:rPr>
          <w:rFonts w:ascii="Times New Roman" w:hAnsi="Times New Roman" w:cs="Times New Roman"/>
          <w:color w:val="000000" w:themeColor="text1"/>
        </w:rPr>
        <w:t>ir</w:t>
      </w:r>
      <w:r w:rsidR="00E40AFB" w:rsidRPr="006F0747">
        <w:rPr>
          <w:rFonts w:ascii="Times New Roman" w:hAnsi="Times New Roman" w:cs="Times New Roman"/>
          <w:color w:val="000000" w:themeColor="text1"/>
        </w:rPr>
        <w:t xml:space="preserve"> sojourn and degree </w:t>
      </w:r>
      <w:r w:rsidR="0077703B" w:rsidRPr="006F0747">
        <w:rPr>
          <w:rFonts w:ascii="Times New Roman" w:hAnsi="Times New Roman" w:cs="Times New Roman"/>
          <w:color w:val="000000" w:themeColor="text1"/>
        </w:rPr>
        <w:t>of</w:t>
      </w:r>
      <w:r w:rsidR="00E40AFB" w:rsidRPr="006F0747">
        <w:rPr>
          <w:rFonts w:ascii="Times New Roman" w:hAnsi="Times New Roman" w:cs="Times New Roman"/>
          <w:color w:val="000000" w:themeColor="text1"/>
        </w:rPr>
        <w:t xml:space="preserve"> contact with host nationals. Their experience may also be different because they enjoy diplomatic privileges (</w:t>
      </w:r>
      <w:r w:rsidR="0077703B" w:rsidRPr="006F0747">
        <w:rPr>
          <w:rFonts w:ascii="Times New Roman" w:hAnsi="Times New Roman" w:cs="Times New Roman"/>
          <w:color w:val="000000" w:themeColor="text1"/>
        </w:rPr>
        <w:t>e.g., financial support</w:t>
      </w:r>
      <w:r w:rsidR="00E40AFB" w:rsidRPr="006F0747">
        <w:rPr>
          <w:rFonts w:ascii="Times New Roman" w:hAnsi="Times New Roman" w:cs="Times New Roman"/>
          <w:color w:val="000000" w:themeColor="text1"/>
        </w:rPr>
        <w:t xml:space="preserve">) that most sojourners </w:t>
      </w:r>
      <w:r w:rsidR="0077703B" w:rsidRPr="006F0747">
        <w:rPr>
          <w:rFonts w:ascii="Times New Roman" w:hAnsi="Times New Roman" w:cs="Times New Roman"/>
          <w:color w:val="000000" w:themeColor="text1"/>
        </w:rPr>
        <w:t>d</w:t>
      </w:r>
      <w:r w:rsidR="00E40AFB" w:rsidRPr="006F0747">
        <w:rPr>
          <w:rFonts w:ascii="Times New Roman" w:hAnsi="Times New Roman" w:cs="Times New Roman"/>
          <w:color w:val="000000" w:themeColor="text1"/>
        </w:rPr>
        <w:t xml:space="preserve">o not </w:t>
      </w:r>
      <w:r w:rsidR="006F0747" w:rsidRPr="006F0747">
        <w:rPr>
          <w:rFonts w:ascii="Times New Roman" w:hAnsi="Times New Roman" w:cs="Times New Roman"/>
          <w:color w:val="000000" w:themeColor="text1"/>
        </w:rPr>
        <w:t>have</w:t>
      </w:r>
      <w:r w:rsidR="00E40AFB" w:rsidRPr="006F0747">
        <w:rPr>
          <w:rFonts w:ascii="Times New Roman" w:hAnsi="Times New Roman" w:cs="Times New Roman"/>
          <w:color w:val="000000" w:themeColor="text1"/>
        </w:rPr>
        <w:t xml:space="preserve">, which can significantly impact the quality of </w:t>
      </w:r>
      <w:r w:rsidR="0077703B" w:rsidRPr="006F0747">
        <w:rPr>
          <w:rFonts w:ascii="Times New Roman" w:hAnsi="Times New Roman" w:cs="Times New Roman"/>
          <w:color w:val="000000" w:themeColor="text1"/>
        </w:rPr>
        <w:t xml:space="preserve">their </w:t>
      </w:r>
      <w:r w:rsidR="00E40AFB" w:rsidRPr="006F0747">
        <w:rPr>
          <w:rFonts w:ascii="Times New Roman" w:hAnsi="Times New Roman" w:cs="Times New Roman"/>
          <w:color w:val="000000" w:themeColor="text1"/>
        </w:rPr>
        <w:t xml:space="preserve">sojourn compared to international students or seasonal workers. </w:t>
      </w:r>
    </w:p>
    <w:p w14:paraId="0DB6D218" w14:textId="0AD514C8" w:rsidR="007B309F" w:rsidRDefault="00E40AFB" w:rsidP="00967A95">
      <w:pPr>
        <w:spacing w:line="480" w:lineRule="auto"/>
        <w:ind w:firstLine="720"/>
        <w:rPr>
          <w:rFonts w:ascii="Times New Roman" w:hAnsi="Times New Roman" w:cs="Times New Roman"/>
        </w:rPr>
      </w:pPr>
      <w:r w:rsidRPr="006F0747">
        <w:rPr>
          <w:rFonts w:ascii="Times New Roman" w:hAnsi="Times New Roman" w:cs="Times New Roman"/>
          <w:color w:val="000000" w:themeColor="text1"/>
        </w:rPr>
        <w:t>My assertion is that the best way to build on the current knowledge of multiple adaptation is to examine the experiences of each group of sojourners and then map the findings against each other. Only then can real theorizing commence.</w:t>
      </w:r>
      <w:r w:rsidR="00B86D6B" w:rsidRPr="006F0747">
        <w:rPr>
          <w:rFonts w:ascii="Times New Roman" w:hAnsi="Times New Roman" w:cs="Times New Roman"/>
          <w:color w:val="000000" w:themeColor="text1"/>
        </w:rPr>
        <w:t xml:space="preserve"> The Davis-UWC students’ experiences are unique</w:t>
      </w:r>
      <w:r w:rsidR="0077703B" w:rsidRPr="006F0747">
        <w:rPr>
          <w:rFonts w:ascii="Times New Roman" w:hAnsi="Times New Roman" w:cs="Times New Roman"/>
          <w:color w:val="000000" w:themeColor="text1"/>
        </w:rPr>
        <w:t>. However, the characteristics of</w:t>
      </w:r>
      <w:r w:rsidR="00B86D6B" w:rsidRPr="006F0747">
        <w:rPr>
          <w:rFonts w:ascii="Times New Roman" w:hAnsi="Times New Roman" w:cs="Times New Roman"/>
          <w:color w:val="000000" w:themeColor="text1"/>
        </w:rPr>
        <w:t xml:space="preserve"> TCKs</w:t>
      </w:r>
      <w:r w:rsidR="0077703B" w:rsidRPr="006F0747">
        <w:rPr>
          <w:rFonts w:ascii="Times New Roman" w:hAnsi="Times New Roman" w:cs="Times New Roman"/>
          <w:color w:val="000000" w:themeColor="text1"/>
        </w:rPr>
        <w:t xml:space="preserve"> and </w:t>
      </w:r>
      <w:r w:rsidR="00B86D6B" w:rsidRPr="006F0747">
        <w:rPr>
          <w:rFonts w:ascii="Times New Roman" w:hAnsi="Times New Roman" w:cs="Times New Roman"/>
          <w:color w:val="000000" w:themeColor="text1"/>
        </w:rPr>
        <w:t>international students</w:t>
      </w:r>
      <w:r w:rsidR="0077703B" w:rsidRPr="006F0747">
        <w:rPr>
          <w:rFonts w:ascii="Times New Roman" w:hAnsi="Times New Roman" w:cs="Times New Roman"/>
          <w:color w:val="000000" w:themeColor="text1"/>
        </w:rPr>
        <w:t xml:space="preserve"> match the demographic and sojourner status (age, visa status, student) of Davis-UWC students. Their experiences can closely align with the essence of the Davis-UWC students’ experiences. Also, TCKs are</w:t>
      </w:r>
      <w:r w:rsidR="006F0747" w:rsidRPr="006F0747">
        <w:rPr>
          <w:rFonts w:ascii="Times New Roman" w:hAnsi="Times New Roman" w:cs="Times New Roman"/>
          <w:color w:val="000000" w:themeColor="text1"/>
        </w:rPr>
        <w:t>,</w:t>
      </w:r>
      <w:r w:rsidR="0077703B" w:rsidRPr="006F0747">
        <w:rPr>
          <w:rFonts w:ascii="Times New Roman" w:hAnsi="Times New Roman" w:cs="Times New Roman"/>
          <w:color w:val="000000" w:themeColor="text1"/>
        </w:rPr>
        <w:t xml:space="preserve"> at times</w:t>
      </w:r>
      <w:r w:rsidR="006F0747" w:rsidRPr="006F0747">
        <w:rPr>
          <w:rFonts w:ascii="Times New Roman" w:hAnsi="Times New Roman" w:cs="Times New Roman"/>
          <w:color w:val="000000" w:themeColor="text1"/>
        </w:rPr>
        <w:t>,</w:t>
      </w:r>
      <w:r w:rsidR="0077703B" w:rsidRPr="006F0747">
        <w:rPr>
          <w:rFonts w:ascii="Times New Roman" w:hAnsi="Times New Roman" w:cs="Times New Roman"/>
          <w:color w:val="000000" w:themeColor="text1"/>
        </w:rPr>
        <w:t xml:space="preserve"> also international students so, their experiences may </w:t>
      </w:r>
      <w:r w:rsidR="006F0747" w:rsidRPr="006F0747">
        <w:rPr>
          <w:rFonts w:ascii="Times New Roman" w:hAnsi="Times New Roman" w:cs="Times New Roman"/>
          <w:color w:val="000000" w:themeColor="text1"/>
        </w:rPr>
        <w:t xml:space="preserve">be </w:t>
      </w:r>
      <w:r w:rsidR="0077703B" w:rsidRPr="006F0747">
        <w:rPr>
          <w:rFonts w:ascii="Times New Roman" w:hAnsi="Times New Roman" w:cs="Times New Roman"/>
          <w:color w:val="000000" w:themeColor="text1"/>
        </w:rPr>
        <w:t>comparable to the Davis-UWC. Therefore, in addition to diplomats, TCKs and international students</w:t>
      </w:r>
      <w:r w:rsidR="006F0747" w:rsidRPr="006F0747">
        <w:rPr>
          <w:rFonts w:ascii="Times New Roman" w:hAnsi="Times New Roman" w:cs="Times New Roman"/>
          <w:color w:val="000000" w:themeColor="text1"/>
        </w:rPr>
        <w:t>’</w:t>
      </w:r>
      <w:r w:rsidR="0077703B" w:rsidRPr="006F0747">
        <w:rPr>
          <w:rFonts w:ascii="Times New Roman" w:hAnsi="Times New Roman" w:cs="Times New Roman"/>
          <w:color w:val="000000" w:themeColor="text1"/>
        </w:rPr>
        <w:t xml:space="preserve"> experiences can be the next </w:t>
      </w:r>
      <w:r w:rsidR="0077703B" w:rsidRPr="006F0747">
        <w:rPr>
          <w:rFonts w:ascii="Times New Roman" w:hAnsi="Times New Roman" w:cs="Times New Roman"/>
          <w:color w:val="000000" w:themeColor="text1"/>
        </w:rPr>
        <w:lastRenderedPageBreak/>
        <w:t xml:space="preserve">step in examining multiple </w:t>
      </w:r>
      <w:r w:rsidR="006F0747" w:rsidRPr="006F0747">
        <w:rPr>
          <w:rFonts w:ascii="Times New Roman" w:hAnsi="Times New Roman" w:cs="Times New Roman"/>
          <w:color w:val="000000" w:themeColor="text1"/>
        </w:rPr>
        <w:t>adaptation</w:t>
      </w:r>
      <w:r w:rsidR="00B86D6B" w:rsidRPr="006F0747">
        <w:rPr>
          <w:rFonts w:ascii="Times New Roman" w:hAnsi="Times New Roman" w:cs="Times New Roman"/>
          <w:color w:val="000000" w:themeColor="text1"/>
        </w:rPr>
        <w:t>.</w:t>
      </w:r>
      <w:r w:rsidRPr="006F0747">
        <w:rPr>
          <w:rFonts w:ascii="Times New Roman" w:hAnsi="Times New Roman" w:cs="Times New Roman"/>
          <w:color w:val="000000" w:themeColor="text1"/>
        </w:rPr>
        <w:t xml:space="preserve"> </w:t>
      </w:r>
      <w:r w:rsidR="0077703B">
        <w:rPr>
          <w:rFonts w:ascii="Times New Roman" w:hAnsi="Times New Roman" w:cs="Times New Roman"/>
        </w:rPr>
        <w:t>F</w:t>
      </w:r>
      <w:r w:rsidR="007B309F">
        <w:rPr>
          <w:rFonts w:ascii="Times New Roman" w:hAnsi="Times New Roman" w:cs="Times New Roman"/>
        </w:rPr>
        <w:t>urther examination of this phenomenon can continue t</w:t>
      </w:r>
      <w:r w:rsidR="00A86A9A">
        <w:rPr>
          <w:rFonts w:ascii="Times New Roman" w:hAnsi="Times New Roman" w:cs="Times New Roman"/>
        </w:rPr>
        <w:t>he</w:t>
      </w:r>
      <w:r w:rsidR="007B309F">
        <w:rPr>
          <w:rFonts w:ascii="Times New Roman" w:hAnsi="Times New Roman" w:cs="Times New Roman"/>
        </w:rPr>
        <w:t xml:space="preserve"> conversation on CCA and the ways in which it is changing given global trends</w:t>
      </w:r>
      <w:r w:rsidR="001D4C22">
        <w:rPr>
          <w:rFonts w:ascii="Times New Roman" w:hAnsi="Times New Roman" w:cs="Times New Roman"/>
        </w:rPr>
        <w:t xml:space="preserve"> of travel and population migration</w:t>
      </w:r>
      <w:r w:rsidR="007B309F">
        <w:rPr>
          <w:rFonts w:ascii="Times New Roman" w:hAnsi="Times New Roman" w:cs="Times New Roman"/>
        </w:rPr>
        <w:t>.</w:t>
      </w:r>
    </w:p>
    <w:p w14:paraId="39A69B41" w14:textId="77777777" w:rsidR="007B309F" w:rsidRDefault="007B309F" w:rsidP="007B309F">
      <w:pPr>
        <w:spacing w:line="480" w:lineRule="auto"/>
        <w:ind w:firstLine="720"/>
        <w:rPr>
          <w:rFonts w:ascii="Times New Roman" w:hAnsi="Times New Roman" w:cs="Times New Roman"/>
        </w:rPr>
      </w:pPr>
      <w:r>
        <w:rPr>
          <w:rFonts w:ascii="Times New Roman" w:hAnsi="Times New Roman" w:cs="Times New Roman"/>
        </w:rPr>
        <w:t xml:space="preserve">Third, participants of color hinted at a different experience in relation to their Caucasian counterparts, both at UWC and now, in college. Communication scholars, such as </w:t>
      </w:r>
      <w:proofErr w:type="spellStart"/>
      <w:r>
        <w:rPr>
          <w:rFonts w:ascii="Times New Roman" w:hAnsi="Times New Roman" w:cs="Times New Roman"/>
        </w:rPr>
        <w:t>Raka</w:t>
      </w:r>
      <w:proofErr w:type="spellEnd"/>
      <w:r>
        <w:rPr>
          <w:rFonts w:ascii="Times New Roman" w:hAnsi="Times New Roman" w:cs="Times New Roman"/>
        </w:rPr>
        <w:t xml:space="preserve"> </w:t>
      </w:r>
      <w:proofErr w:type="spellStart"/>
      <w:r>
        <w:rPr>
          <w:rFonts w:ascii="Times New Roman" w:hAnsi="Times New Roman" w:cs="Times New Roman"/>
        </w:rPr>
        <w:t>Shome</w:t>
      </w:r>
      <w:proofErr w:type="spellEnd"/>
      <w:r>
        <w:rPr>
          <w:rFonts w:ascii="Times New Roman" w:hAnsi="Times New Roman" w:cs="Times New Roman"/>
        </w:rPr>
        <w:t xml:space="preserve"> and </w:t>
      </w:r>
      <w:r w:rsidRPr="00EE7D4F">
        <w:rPr>
          <w:rFonts w:ascii="Times New Roman" w:hAnsi="Times New Roman" w:cs="Times New Roman"/>
        </w:rPr>
        <w:t xml:space="preserve">Bernadette Marie </w:t>
      </w:r>
      <w:proofErr w:type="spellStart"/>
      <w:r w:rsidRPr="00EE7D4F">
        <w:rPr>
          <w:rFonts w:ascii="Times New Roman" w:hAnsi="Times New Roman" w:cs="Times New Roman"/>
        </w:rPr>
        <w:t>Calafell</w:t>
      </w:r>
      <w:proofErr w:type="spellEnd"/>
      <w:r>
        <w:rPr>
          <w:rFonts w:ascii="Times New Roman" w:hAnsi="Times New Roman" w:cs="Times New Roman"/>
        </w:rPr>
        <w:t>, have acknowledged that nationality, race, ethnicity, and socioeconomic status play a pivotal role in sojourners’ adaptation experiences and, therefore, should be considered when examining sojourners’ adaptation. A few participants spoke of being marginalized during their adaptation experience and noted that the way they were treated by other students (and sometimes faculty and administrators) affected their adaptation experience. However, for the same reason, there were numerous individuals who treated them with respect and admiration and offered friendship and support. This helped them and facilitated a healthy and positive adaptation. Thus, keeping these social identities in mind when examining sojourners’ adaptation can add significant insight into their experiences.</w:t>
      </w:r>
    </w:p>
    <w:p w14:paraId="479ED51B" w14:textId="414C38CA" w:rsidR="007B309F" w:rsidRDefault="007B309F" w:rsidP="007B309F">
      <w:pPr>
        <w:spacing w:line="480" w:lineRule="auto"/>
        <w:ind w:firstLine="720"/>
        <w:rPr>
          <w:rFonts w:ascii="Times New Roman" w:hAnsi="Times New Roman" w:cs="Times New Roman"/>
        </w:rPr>
      </w:pPr>
      <w:r>
        <w:rPr>
          <w:rFonts w:ascii="Times New Roman" w:hAnsi="Times New Roman" w:cs="Times New Roman"/>
        </w:rPr>
        <w:t xml:space="preserve">Fourth, the findings of this </w:t>
      </w:r>
      <w:r w:rsidR="0049749B">
        <w:rPr>
          <w:rFonts w:ascii="Times New Roman" w:hAnsi="Times New Roman" w:cs="Times New Roman"/>
        </w:rPr>
        <w:t>dissertation</w:t>
      </w:r>
      <w:r>
        <w:rPr>
          <w:rFonts w:ascii="Times New Roman" w:hAnsi="Times New Roman" w:cs="Times New Roman"/>
        </w:rPr>
        <w:t xml:space="preserve"> revealed participants did not spend a lot of time reflecting on their own experiences. If anything, they engaged in a “highlight reel” of their experience with other Davis-UWC students. Revisiting highlights of an experience does not equate to quiet reflection that acknowledges the impact of the experience and degree of identity transformation, or, in their words, period of growth. When asked if they had ever reflected on this experience, more than half of the participants stated that they had not considered or reflected on the entirety of the experience (e.g., first and second sojourn plus identity transformation) but that they readily engaged in “Remember that time?” conversations with their friends or other UWC alumni. They also noted that they freely shared they </w:t>
      </w:r>
      <w:r w:rsidR="00704761">
        <w:rPr>
          <w:rFonts w:ascii="Times New Roman" w:hAnsi="Times New Roman" w:cs="Times New Roman"/>
        </w:rPr>
        <w:t xml:space="preserve">had </w:t>
      </w:r>
      <w:r>
        <w:rPr>
          <w:rFonts w:ascii="Times New Roman" w:hAnsi="Times New Roman" w:cs="Times New Roman"/>
        </w:rPr>
        <w:t xml:space="preserve">lived abroad before coming to the </w:t>
      </w:r>
      <w:r>
        <w:rPr>
          <w:rFonts w:ascii="Times New Roman" w:hAnsi="Times New Roman" w:cs="Times New Roman"/>
        </w:rPr>
        <w:lastRenderedPageBreak/>
        <w:t xml:space="preserve">U.S. with interested parties, but this information sharing does not equate reflection. A few participants noted that they had engaged in reflection in the past. In their case, reflection allowed them to understand the changes they had undergone and allowed them to make a conscious decision about who they </w:t>
      </w:r>
      <w:r w:rsidR="00704761">
        <w:rPr>
          <w:rFonts w:ascii="Times New Roman" w:hAnsi="Times New Roman" w:cs="Times New Roman"/>
        </w:rPr>
        <w:t>we</w:t>
      </w:r>
      <w:r>
        <w:rPr>
          <w:rFonts w:ascii="Times New Roman" w:hAnsi="Times New Roman" w:cs="Times New Roman"/>
        </w:rPr>
        <w:t xml:space="preserve">re or their identity. For example, one participant noted that she wanted to become a specific type of person, and the U.S. allowed her to become that person. However, molding that person took introspection and trusting the outcome of that introspection. Thus, most sojourners do not pause, take in, and reflect on their experiences. A lot of the changes they have undergone only become evident when they return home. </w:t>
      </w:r>
    </w:p>
    <w:p w14:paraId="33624FB7" w14:textId="737F9C05" w:rsidR="007B309F" w:rsidRDefault="007B309F" w:rsidP="007B309F">
      <w:pPr>
        <w:spacing w:line="480" w:lineRule="auto"/>
        <w:rPr>
          <w:rFonts w:ascii="Times New Roman" w:hAnsi="Times New Roman" w:cs="Times New Roman"/>
        </w:rPr>
      </w:pPr>
      <w:r>
        <w:rPr>
          <w:rFonts w:ascii="Times New Roman" w:hAnsi="Times New Roman" w:cs="Times New Roman"/>
        </w:rPr>
        <w:tab/>
        <w:t>Fifth, this dissertation set out to discover if sojourners developed a multicultural identity. Even though some participants in this study readily admitted to developing a multicultural identity because of their CCA experience, some participants had a perceived ideology of what it mean</w:t>
      </w:r>
      <w:r w:rsidR="008D1215">
        <w:rPr>
          <w:rFonts w:ascii="Times New Roman" w:hAnsi="Times New Roman" w:cs="Times New Roman"/>
        </w:rPr>
        <w:t>t</w:t>
      </w:r>
      <w:r>
        <w:rPr>
          <w:rFonts w:ascii="Times New Roman" w:hAnsi="Times New Roman" w:cs="Times New Roman"/>
        </w:rPr>
        <w:t xml:space="preserve"> to be multicultural. In other words, their perceptions of culture influenced their views of what it mean</w:t>
      </w:r>
      <w:r w:rsidR="003B16B4">
        <w:rPr>
          <w:rFonts w:ascii="Times New Roman" w:hAnsi="Times New Roman" w:cs="Times New Roman"/>
        </w:rPr>
        <w:t>t</w:t>
      </w:r>
      <w:r>
        <w:rPr>
          <w:rFonts w:ascii="Times New Roman" w:hAnsi="Times New Roman" w:cs="Times New Roman"/>
        </w:rPr>
        <w:t xml:space="preserve"> to possess a multicultural identity. As discussed in the literature review, culture, language, and ethnicity are often viewed as primordial or essentialist; an ideology of multicultural identity being tied to these primordial notions was evident in participants’ responses to the question “Do you consider yourself a multicultural person?”</w:t>
      </w:r>
      <w:r w:rsidR="003B16B4">
        <w:rPr>
          <w:rFonts w:ascii="Times New Roman" w:hAnsi="Times New Roman" w:cs="Times New Roman"/>
        </w:rPr>
        <w:t>.</w:t>
      </w:r>
      <w:r>
        <w:rPr>
          <w:rFonts w:ascii="Times New Roman" w:hAnsi="Times New Roman" w:cs="Times New Roman"/>
        </w:rPr>
        <w:t xml:space="preserve"> This is a limitation given participants displayed a different understanding of multiculturality than the theorized notions in the literature and the current dissertation. Even though some did not self-identify as multicultural, their responses regarding their identities showcased a multicultural identity. For example, participants said “I am Latina/Latino”, “I am European,” or “I am African”</w:t>
      </w:r>
      <w:r w:rsidR="003B16B4">
        <w:rPr>
          <w:rFonts w:ascii="Times New Roman" w:hAnsi="Times New Roman" w:cs="Times New Roman"/>
        </w:rPr>
        <w:t>—</w:t>
      </w:r>
      <w:r>
        <w:rPr>
          <w:rFonts w:ascii="Times New Roman" w:hAnsi="Times New Roman" w:cs="Times New Roman"/>
        </w:rPr>
        <w:t xml:space="preserve">all identities that have a layered meaning </w:t>
      </w:r>
      <w:r w:rsidR="003B16B4">
        <w:rPr>
          <w:rFonts w:ascii="Times New Roman" w:hAnsi="Times New Roman" w:cs="Times New Roman"/>
        </w:rPr>
        <w:t>beyond</w:t>
      </w:r>
      <w:r>
        <w:rPr>
          <w:rFonts w:ascii="Times New Roman" w:hAnsi="Times New Roman" w:cs="Times New Roman"/>
        </w:rPr>
        <w:t xml:space="preserve"> national or ethnic identities. Furthermore, participants would state that they identified with UWC or their </w:t>
      </w:r>
      <w:r w:rsidR="0049749B">
        <w:rPr>
          <w:rFonts w:ascii="Times New Roman" w:hAnsi="Times New Roman" w:cs="Times New Roman"/>
        </w:rPr>
        <w:t>c</w:t>
      </w:r>
      <w:r>
        <w:rPr>
          <w:rFonts w:ascii="Times New Roman" w:hAnsi="Times New Roman" w:cs="Times New Roman"/>
        </w:rPr>
        <w:t>ollege/</w:t>
      </w:r>
      <w:r w:rsidR="0049749B">
        <w:rPr>
          <w:rFonts w:ascii="Times New Roman" w:hAnsi="Times New Roman" w:cs="Times New Roman"/>
        </w:rPr>
        <w:t>u</w:t>
      </w:r>
      <w:r>
        <w:rPr>
          <w:rFonts w:ascii="Times New Roman" w:hAnsi="Times New Roman" w:cs="Times New Roman"/>
        </w:rPr>
        <w:t xml:space="preserve">niversity culture but did not consider such a statement to be rooted in multicultural identity. Future research should define </w:t>
      </w:r>
      <w:r>
        <w:rPr>
          <w:rFonts w:ascii="Times New Roman" w:hAnsi="Times New Roman" w:cs="Times New Roman"/>
        </w:rPr>
        <w:lastRenderedPageBreak/>
        <w:t xml:space="preserve">multicultural identity further, in more nuanced ways, focusing on what such an identity is and what it is not – i.e., multicultural identity is not just associated with national culture or ethnicity. Doing so may allow participants to divorce the primordial understanding of a multicultural identity from the contemporary definition of multicultural identity. Providing this understanding of multicultural identity can also offer more in-depth reflections from participants about their own multicultural identity. </w:t>
      </w:r>
    </w:p>
    <w:p w14:paraId="60A3160F" w14:textId="29018511" w:rsidR="00291E57" w:rsidRPr="005F1850" w:rsidRDefault="007B309F" w:rsidP="007B309F">
      <w:pPr>
        <w:spacing w:line="480" w:lineRule="auto"/>
        <w:ind w:firstLine="720"/>
        <w:rPr>
          <w:rFonts w:ascii="Times New Roman" w:hAnsi="Times New Roman" w:cs="Times New Roman"/>
          <w:color w:val="000000" w:themeColor="text1"/>
        </w:rPr>
      </w:pPr>
      <w:r>
        <w:rPr>
          <w:rFonts w:ascii="Times New Roman" w:hAnsi="Times New Roman" w:cs="Times New Roman"/>
        </w:rPr>
        <w:t xml:space="preserve">In this dissertation, the stories participants told of communicative events and communication practices were exemplary of the development of multicultural identity. </w:t>
      </w:r>
      <w:r w:rsidR="00201A58">
        <w:rPr>
          <w:rFonts w:ascii="Times New Roman" w:hAnsi="Times New Roman" w:cs="Times New Roman"/>
        </w:rPr>
        <w:t xml:space="preserve">Only half of the participants in this dissertation viewed themselves as multicultural individuals. The CMMID offered five stages of multicultural identity development to capture the development of this identity. This model is the first of its kind in intercultural communication literature </w:t>
      </w:r>
      <w:r w:rsidR="003B16B4">
        <w:rPr>
          <w:rFonts w:ascii="Times New Roman" w:hAnsi="Times New Roman" w:cs="Times New Roman"/>
        </w:rPr>
        <w:t xml:space="preserve">to </w:t>
      </w:r>
      <w:r w:rsidR="00201A58">
        <w:rPr>
          <w:rFonts w:ascii="Times New Roman" w:hAnsi="Times New Roman" w:cs="Times New Roman"/>
        </w:rPr>
        <w:t>explain multicultural identity and describe the communication process</w:t>
      </w:r>
      <w:r w:rsidR="003B16B4">
        <w:rPr>
          <w:rFonts w:ascii="Times New Roman" w:hAnsi="Times New Roman" w:cs="Times New Roman"/>
        </w:rPr>
        <w:t>es</w:t>
      </w:r>
      <w:r w:rsidR="00201A58">
        <w:rPr>
          <w:rFonts w:ascii="Times New Roman" w:hAnsi="Times New Roman" w:cs="Times New Roman"/>
        </w:rPr>
        <w:t xml:space="preserve"> involved in shaping, molding, and fostering such an identity. The findings of this study revealed that multicultural identity development is a function of CCA. This finding is rooted in previous CCA research that notes identity transformation as the outcome of effective CCA. The CMMID captures how, why, and when the identity is developed and why it remains fluid and evolving. Nevertheless, the CMMID is new, and much research is needed to further improve this model to reflect the multicultural identity development of all sojourners. </w:t>
      </w:r>
      <w:r w:rsidR="00201A58" w:rsidRPr="006F0747">
        <w:rPr>
          <w:rFonts w:ascii="Times New Roman" w:hAnsi="Times New Roman" w:cs="Times New Roman"/>
          <w:color w:val="000000" w:themeColor="text1"/>
        </w:rPr>
        <w:t>For example, t</w:t>
      </w:r>
      <w:r w:rsidR="00416DC7" w:rsidRPr="006F0747">
        <w:rPr>
          <w:rFonts w:ascii="Times New Roman" w:hAnsi="Times New Roman" w:cs="Times New Roman"/>
          <w:color w:val="000000" w:themeColor="text1"/>
        </w:rPr>
        <w:t xml:space="preserve">o be able to </w:t>
      </w:r>
      <w:r w:rsidR="00201A58" w:rsidRPr="006F0747">
        <w:rPr>
          <w:rFonts w:ascii="Times New Roman" w:hAnsi="Times New Roman" w:cs="Times New Roman"/>
          <w:color w:val="000000" w:themeColor="text1"/>
        </w:rPr>
        <w:t xml:space="preserve">generalize the findings and apply this model to sojourners’ identity transformation as a function of CCA, </w:t>
      </w:r>
      <w:r w:rsidR="00416DC7" w:rsidRPr="006F0747">
        <w:rPr>
          <w:rFonts w:ascii="Times New Roman" w:hAnsi="Times New Roman" w:cs="Times New Roman"/>
          <w:color w:val="000000" w:themeColor="text1"/>
        </w:rPr>
        <w:t xml:space="preserve">the model </w:t>
      </w:r>
      <w:r w:rsidR="006F0747" w:rsidRPr="006F0747">
        <w:rPr>
          <w:rFonts w:ascii="Times New Roman" w:hAnsi="Times New Roman" w:cs="Times New Roman"/>
          <w:color w:val="000000" w:themeColor="text1"/>
        </w:rPr>
        <w:t xml:space="preserve">should be tested </w:t>
      </w:r>
      <w:r w:rsidR="00416DC7" w:rsidRPr="006F0747">
        <w:rPr>
          <w:rFonts w:ascii="Times New Roman" w:hAnsi="Times New Roman" w:cs="Times New Roman"/>
          <w:color w:val="000000" w:themeColor="text1"/>
        </w:rPr>
        <w:t>across different sojourner groups</w:t>
      </w:r>
      <w:r w:rsidR="00201A58" w:rsidRPr="006F0747">
        <w:rPr>
          <w:rFonts w:ascii="Times New Roman" w:hAnsi="Times New Roman" w:cs="Times New Roman"/>
          <w:color w:val="000000" w:themeColor="text1"/>
        </w:rPr>
        <w:t xml:space="preserve">. </w:t>
      </w:r>
      <w:r w:rsidR="006F0747" w:rsidRPr="006F0747">
        <w:rPr>
          <w:rFonts w:ascii="Times New Roman" w:hAnsi="Times New Roman" w:cs="Times New Roman"/>
          <w:color w:val="000000" w:themeColor="text1"/>
        </w:rPr>
        <w:t>Thus, the</w:t>
      </w:r>
      <w:r w:rsidR="00416DC7" w:rsidRPr="006F0747">
        <w:rPr>
          <w:rFonts w:ascii="Times New Roman" w:hAnsi="Times New Roman" w:cs="Times New Roman"/>
          <w:color w:val="000000" w:themeColor="text1"/>
        </w:rPr>
        <w:t xml:space="preserve"> model presented here is in the first phase of model development</w:t>
      </w:r>
      <w:r w:rsidR="003B16B4">
        <w:rPr>
          <w:rFonts w:ascii="Times New Roman" w:hAnsi="Times New Roman" w:cs="Times New Roman"/>
          <w:color w:val="000000" w:themeColor="text1"/>
        </w:rPr>
        <w:t>—</w:t>
      </w:r>
      <w:r w:rsidR="00201A58" w:rsidRPr="006F0747">
        <w:rPr>
          <w:rFonts w:ascii="Times New Roman" w:hAnsi="Times New Roman" w:cs="Times New Roman"/>
          <w:color w:val="000000" w:themeColor="text1"/>
        </w:rPr>
        <w:t>articulation and conceptualization of the phenomenon</w:t>
      </w:r>
      <w:r w:rsidR="00416DC7" w:rsidRPr="006F0747">
        <w:rPr>
          <w:rFonts w:ascii="Times New Roman" w:hAnsi="Times New Roman" w:cs="Times New Roman"/>
          <w:color w:val="000000" w:themeColor="text1"/>
        </w:rPr>
        <w:t>. The next stage would be to examine the multicultural identity development of another sojourner</w:t>
      </w:r>
      <w:r w:rsidR="00291E57" w:rsidRPr="006F0747">
        <w:rPr>
          <w:rFonts w:ascii="Times New Roman" w:hAnsi="Times New Roman" w:cs="Times New Roman"/>
          <w:color w:val="000000" w:themeColor="text1"/>
        </w:rPr>
        <w:t xml:space="preserve"> group</w:t>
      </w:r>
      <w:r w:rsidR="00416DC7" w:rsidRPr="006F0747">
        <w:rPr>
          <w:rFonts w:ascii="Times New Roman" w:hAnsi="Times New Roman" w:cs="Times New Roman"/>
          <w:color w:val="000000" w:themeColor="text1"/>
        </w:rPr>
        <w:t xml:space="preserve"> (e.g., international students who are not Davis-UWC scholars</w:t>
      </w:r>
      <w:r w:rsidR="00416DC7" w:rsidRPr="005F1850">
        <w:rPr>
          <w:rFonts w:ascii="Times New Roman" w:hAnsi="Times New Roman" w:cs="Times New Roman"/>
          <w:color w:val="000000" w:themeColor="text1"/>
        </w:rPr>
        <w:t xml:space="preserve">) and </w:t>
      </w:r>
      <w:r w:rsidR="006F0747" w:rsidRPr="005F1850">
        <w:rPr>
          <w:rFonts w:ascii="Times New Roman" w:hAnsi="Times New Roman" w:cs="Times New Roman"/>
          <w:color w:val="000000" w:themeColor="text1"/>
        </w:rPr>
        <w:t>determine whether they</w:t>
      </w:r>
      <w:r w:rsidR="00416DC7" w:rsidRPr="005F1850">
        <w:rPr>
          <w:rFonts w:ascii="Times New Roman" w:hAnsi="Times New Roman" w:cs="Times New Roman"/>
          <w:color w:val="000000" w:themeColor="text1"/>
        </w:rPr>
        <w:t xml:space="preserve"> </w:t>
      </w:r>
      <w:r w:rsidR="00416DC7" w:rsidRPr="005F1850">
        <w:rPr>
          <w:rFonts w:ascii="Times New Roman" w:hAnsi="Times New Roman" w:cs="Times New Roman"/>
          <w:color w:val="000000" w:themeColor="text1"/>
        </w:rPr>
        <w:lastRenderedPageBreak/>
        <w:t xml:space="preserve">also develop a multicultural identity as a function of CCA. </w:t>
      </w:r>
      <w:r w:rsidR="00201A58" w:rsidRPr="005F1850">
        <w:rPr>
          <w:rFonts w:ascii="Times New Roman" w:hAnsi="Times New Roman" w:cs="Times New Roman"/>
          <w:color w:val="000000" w:themeColor="text1"/>
        </w:rPr>
        <w:t xml:space="preserve">Examining their experiences and using </w:t>
      </w:r>
      <w:r w:rsidR="00AA42BB">
        <w:rPr>
          <w:rFonts w:ascii="Times New Roman" w:hAnsi="Times New Roman" w:cs="Times New Roman"/>
          <w:color w:val="000000" w:themeColor="text1"/>
        </w:rPr>
        <w:t>them</w:t>
      </w:r>
      <w:r w:rsidR="00201A58" w:rsidRPr="005F1850">
        <w:rPr>
          <w:rFonts w:ascii="Times New Roman" w:hAnsi="Times New Roman" w:cs="Times New Roman"/>
          <w:color w:val="000000" w:themeColor="text1"/>
        </w:rPr>
        <w:t xml:space="preserve"> to check the credibility of the stages of CMMID can allow me to venture </w:t>
      </w:r>
      <w:r w:rsidR="00291E57" w:rsidRPr="005F1850">
        <w:rPr>
          <w:rFonts w:ascii="Times New Roman" w:hAnsi="Times New Roman" w:cs="Times New Roman"/>
          <w:color w:val="000000" w:themeColor="text1"/>
        </w:rPr>
        <w:t>in</w:t>
      </w:r>
      <w:r w:rsidR="00201A58" w:rsidRPr="005F1850">
        <w:rPr>
          <w:rFonts w:ascii="Times New Roman" w:hAnsi="Times New Roman" w:cs="Times New Roman"/>
          <w:color w:val="000000" w:themeColor="text1"/>
        </w:rPr>
        <w:t>to examin</w:t>
      </w:r>
      <w:r w:rsidR="00291E57" w:rsidRPr="005F1850">
        <w:rPr>
          <w:rFonts w:ascii="Times New Roman" w:hAnsi="Times New Roman" w:cs="Times New Roman"/>
          <w:color w:val="000000" w:themeColor="text1"/>
        </w:rPr>
        <w:t>ing</w:t>
      </w:r>
      <w:r w:rsidR="00201A58" w:rsidRPr="005F1850">
        <w:rPr>
          <w:rFonts w:ascii="Times New Roman" w:hAnsi="Times New Roman" w:cs="Times New Roman"/>
          <w:color w:val="000000" w:themeColor="text1"/>
        </w:rPr>
        <w:t xml:space="preserve"> the experience</w:t>
      </w:r>
      <w:r w:rsidR="00AA42BB">
        <w:rPr>
          <w:rFonts w:ascii="Times New Roman" w:hAnsi="Times New Roman" w:cs="Times New Roman"/>
          <w:color w:val="000000" w:themeColor="text1"/>
        </w:rPr>
        <w:t>s of</w:t>
      </w:r>
      <w:r w:rsidR="00201A58" w:rsidRPr="005F1850">
        <w:rPr>
          <w:rFonts w:ascii="Times New Roman" w:hAnsi="Times New Roman" w:cs="Times New Roman"/>
          <w:color w:val="000000" w:themeColor="text1"/>
        </w:rPr>
        <w:t xml:space="preserve"> </w:t>
      </w:r>
      <w:r w:rsidR="005F1850" w:rsidRPr="005F1850">
        <w:rPr>
          <w:rFonts w:ascii="Times New Roman" w:hAnsi="Times New Roman" w:cs="Times New Roman"/>
          <w:color w:val="000000" w:themeColor="text1"/>
        </w:rPr>
        <w:t>other groups</w:t>
      </w:r>
      <w:r w:rsidR="00201A58" w:rsidRPr="005F1850">
        <w:rPr>
          <w:rFonts w:ascii="Times New Roman" w:hAnsi="Times New Roman" w:cs="Times New Roman"/>
          <w:color w:val="000000" w:themeColor="text1"/>
        </w:rPr>
        <w:t xml:space="preserve"> until I can confidently show that the stages are representative of and capture the process of multicultural identity development as a function of CCA for sojourners</w:t>
      </w:r>
      <w:r w:rsidR="005F1850" w:rsidRPr="005F1850">
        <w:rPr>
          <w:rFonts w:ascii="Times New Roman" w:hAnsi="Times New Roman" w:cs="Times New Roman"/>
          <w:color w:val="000000" w:themeColor="text1"/>
        </w:rPr>
        <w:t>, in general</w:t>
      </w:r>
      <w:r w:rsidR="00201A58" w:rsidRPr="005F1850">
        <w:rPr>
          <w:rFonts w:ascii="Times New Roman" w:hAnsi="Times New Roman" w:cs="Times New Roman"/>
          <w:color w:val="000000" w:themeColor="text1"/>
        </w:rPr>
        <w:t xml:space="preserve">. </w:t>
      </w:r>
      <w:r w:rsidR="00416DC7" w:rsidRPr="005F1850">
        <w:rPr>
          <w:rFonts w:ascii="Times New Roman" w:hAnsi="Times New Roman" w:cs="Times New Roman"/>
          <w:color w:val="000000" w:themeColor="text1"/>
        </w:rPr>
        <w:t xml:space="preserve">Once enough data is collected to compare the experiences of different sojourner groups, the next step of model refinement can commence. </w:t>
      </w:r>
    </w:p>
    <w:p w14:paraId="7B73BB2B" w14:textId="24FE1423" w:rsidR="00FB100F" w:rsidRPr="005F1850" w:rsidRDefault="00A14429" w:rsidP="007B309F">
      <w:pPr>
        <w:spacing w:line="480" w:lineRule="auto"/>
        <w:ind w:firstLine="720"/>
        <w:rPr>
          <w:rFonts w:ascii="Times New Roman" w:hAnsi="Times New Roman" w:cs="Times New Roman"/>
          <w:color w:val="000000" w:themeColor="text1"/>
        </w:rPr>
      </w:pPr>
      <w:r w:rsidRPr="005F1850">
        <w:rPr>
          <w:rFonts w:ascii="Times New Roman" w:hAnsi="Times New Roman" w:cs="Times New Roman"/>
          <w:color w:val="000000" w:themeColor="text1"/>
        </w:rPr>
        <w:t xml:space="preserve">I conjecture that the findings of this dissertation will be comparable to other sojourners’ experiences and that the communication events and communicative practices presented here will be minimal in difference but that some additions may be made to these events and practices. I also conjecture that a certain predisposition </w:t>
      </w:r>
      <w:r w:rsidR="00FB100F" w:rsidRPr="005F1850">
        <w:rPr>
          <w:rFonts w:ascii="Times New Roman" w:hAnsi="Times New Roman" w:cs="Times New Roman"/>
          <w:color w:val="000000" w:themeColor="text1"/>
        </w:rPr>
        <w:t xml:space="preserve">in sojourners </w:t>
      </w:r>
      <w:r w:rsidRPr="005F1850">
        <w:rPr>
          <w:rFonts w:ascii="Times New Roman" w:hAnsi="Times New Roman" w:cs="Times New Roman"/>
          <w:color w:val="000000" w:themeColor="text1"/>
        </w:rPr>
        <w:t>would facilitate openness to the development of a multicultural identity. Such a sojourner would be adventurous</w:t>
      </w:r>
      <w:r w:rsidR="00FB100F" w:rsidRPr="005F1850">
        <w:rPr>
          <w:rFonts w:ascii="Times New Roman" w:hAnsi="Times New Roman" w:cs="Times New Roman"/>
          <w:color w:val="000000" w:themeColor="text1"/>
        </w:rPr>
        <w:t xml:space="preserve">, </w:t>
      </w:r>
      <w:r w:rsidRPr="005F1850">
        <w:rPr>
          <w:rFonts w:ascii="Times New Roman" w:hAnsi="Times New Roman" w:cs="Times New Roman"/>
          <w:color w:val="000000" w:themeColor="text1"/>
        </w:rPr>
        <w:t xml:space="preserve">a cultural connoisseur, and likely to take risks even while being afraid or reticent of the experience. This sojourner </w:t>
      </w:r>
      <w:r w:rsidR="00FB100F" w:rsidRPr="005F1850">
        <w:rPr>
          <w:rFonts w:ascii="Times New Roman" w:hAnsi="Times New Roman" w:cs="Times New Roman"/>
          <w:color w:val="000000" w:themeColor="text1"/>
        </w:rPr>
        <w:t xml:space="preserve">would </w:t>
      </w:r>
      <w:r w:rsidRPr="005F1850">
        <w:rPr>
          <w:rFonts w:ascii="Times New Roman" w:hAnsi="Times New Roman" w:cs="Times New Roman"/>
          <w:color w:val="000000" w:themeColor="text1"/>
        </w:rPr>
        <w:t xml:space="preserve">also possess a malleable cultural identity </w:t>
      </w:r>
      <w:r w:rsidR="00291E57" w:rsidRPr="005F1850">
        <w:rPr>
          <w:rFonts w:ascii="Times New Roman" w:hAnsi="Times New Roman" w:cs="Times New Roman"/>
          <w:color w:val="000000" w:themeColor="text1"/>
        </w:rPr>
        <w:t>and</w:t>
      </w:r>
      <w:r w:rsidRPr="005F1850">
        <w:rPr>
          <w:rFonts w:ascii="Times New Roman" w:hAnsi="Times New Roman" w:cs="Times New Roman"/>
          <w:color w:val="000000" w:themeColor="text1"/>
        </w:rPr>
        <w:t xml:space="preserve"> understand that identification </w:t>
      </w:r>
      <w:r w:rsidR="00291E57" w:rsidRPr="005F1850">
        <w:rPr>
          <w:rFonts w:ascii="Times New Roman" w:hAnsi="Times New Roman" w:cs="Times New Roman"/>
          <w:color w:val="000000" w:themeColor="text1"/>
        </w:rPr>
        <w:t>with</w:t>
      </w:r>
      <w:r w:rsidRPr="005F1850">
        <w:rPr>
          <w:rFonts w:ascii="Times New Roman" w:hAnsi="Times New Roman" w:cs="Times New Roman"/>
          <w:color w:val="000000" w:themeColor="text1"/>
        </w:rPr>
        <w:t xml:space="preserve"> one culture does not rob them of </w:t>
      </w:r>
      <w:r w:rsidR="00FB100F" w:rsidRPr="005F1850">
        <w:rPr>
          <w:rFonts w:ascii="Times New Roman" w:hAnsi="Times New Roman" w:cs="Times New Roman"/>
          <w:color w:val="000000" w:themeColor="text1"/>
        </w:rPr>
        <w:t>another</w:t>
      </w:r>
      <w:r w:rsidRPr="005F1850">
        <w:rPr>
          <w:rFonts w:ascii="Times New Roman" w:hAnsi="Times New Roman" w:cs="Times New Roman"/>
          <w:color w:val="000000" w:themeColor="text1"/>
        </w:rPr>
        <w:t xml:space="preserve"> culture</w:t>
      </w:r>
      <w:r w:rsidR="004B42FD">
        <w:rPr>
          <w:rFonts w:ascii="Times New Roman" w:hAnsi="Times New Roman" w:cs="Times New Roman"/>
          <w:color w:val="000000" w:themeColor="text1"/>
        </w:rPr>
        <w:t>,</w:t>
      </w:r>
      <w:r w:rsidRPr="005F1850">
        <w:rPr>
          <w:rFonts w:ascii="Times New Roman" w:hAnsi="Times New Roman" w:cs="Times New Roman"/>
          <w:color w:val="000000" w:themeColor="text1"/>
        </w:rPr>
        <w:t xml:space="preserve"> but that </w:t>
      </w:r>
      <w:r w:rsidR="00291E57" w:rsidRPr="005F1850">
        <w:rPr>
          <w:rFonts w:ascii="Times New Roman" w:hAnsi="Times New Roman" w:cs="Times New Roman"/>
          <w:color w:val="000000" w:themeColor="text1"/>
        </w:rPr>
        <w:t>cultural layers are additive to one identity and can co-exist with each other</w:t>
      </w:r>
      <w:r w:rsidR="005F1850" w:rsidRPr="005F1850">
        <w:rPr>
          <w:rFonts w:ascii="Times New Roman" w:hAnsi="Times New Roman" w:cs="Times New Roman"/>
          <w:color w:val="000000" w:themeColor="text1"/>
        </w:rPr>
        <w:t>. In other words,</w:t>
      </w:r>
      <w:r w:rsidR="00FB100F" w:rsidRPr="005F1850">
        <w:rPr>
          <w:rFonts w:ascii="Times New Roman" w:hAnsi="Times New Roman" w:cs="Times New Roman"/>
          <w:color w:val="000000" w:themeColor="text1"/>
        </w:rPr>
        <w:t xml:space="preserve"> </w:t>
      </w:r>
      <w:r w:rsidR="005F1850" w:rsidRPr="005F1850">
        <w:rPr>
          <w:rFonts w:ascii="Times New Roman" w:hAnsi="Times New Roman" w:cs="Times New Roman"/>
          <w:color w:val="000000" w:themeColor="text1"/>
        </w:rPr>
        <w:t>such as</w:t>
      </w:r>
      <w:r w:rsidR="00FB100F" w:rsidRPr="005F1850">
        <w:rPr>
          <w:rFonts w:ascii="Times New Roman" w:hAnsi="Times New Roman" w:cs="Times New Roman"/>
          <w:color w:val="000000" w:themeColor="text1"/>
        </w:rPr>
        <w:t xml:space="preserve"> sojourner would possess secure heritage cultural identification and be open to adding layers to their cultural identity. These are initial speculations </w:t>
      </w:r>
      <w:r w:rsidR="005F1850" w:rsidRPr="005F1850">
        <w:rPr>
          <w:rFonts w:ascii="Times New Roman" w:hAnsi="Times New Roman" w:cs="Times New Roman"/>
          <w:color w:val="000000" w:themeColor="text1"/>
        </w:rPr>
        <w:t>about</w:t>
      </w:r>
      <w:r w:rsidR="00FB100F" w:rsidRPr="005F1850">
        <w:rPr>
          <w:rFonts w:ascii="Times New Roman" w:hAnsi="Times New Roman" w:cs="Times New Roman"/>
          <w:color w:val="000000" w:themeColor="text1"/>
        </w:rPr>
        <w:t xml:space="preserve"> future results that I may </w:t>
      </w:r>
      <w:r w:rsidR="005F1850" w:rsidRPr="005F1850">
        <w:rPr>
          <w:rFonts w:ascii="Times New Roman" w:hAnsi="Times New Roman" w:cs="Times New Roman"/>
          <w:color w:val="000000" w:themeColor="text1"/>
        </w:rPr>
        <w:t>uncover</w:t>
      </w:r>
      <w:r w:rsidR="00FB100F" w:rsidRPr="005F1850">
        <w:rPr>
          <w:rFonts w:ascii="Times New Roman" w:hAnsi="Times New Roman" w:cs="Times New Roman"/>
          <w:color w:val="000000" w:themeColor="text1"/>
        </w:rPr>
        <w:t xml:space="preserve"> as I examine the multicultural identity development of different sojourner groups. </w:t>
      </w:r>
    </w:p>
    <w:p w14:paraId="1386C997" w14:textId="24EC7EC4" w:rsidR="00E86A3F" w:rsidRDefault="00416DC7" w:rsidP="007B309F">
      <w:pPr>
        <w:spacing w:line="480" w:lineRule="auto"/>
        <w:ind w:firstLine="720"/>
        <w:rPr>
          <w:rFonts w:ascii="Times New Roman" w:hAnsi="Times New Roman" w:cs="Times New Roman"/>
          <w:color w:val="7030A0"/>
        </w:rPr>
      </w:pPr>
      <w:r w:rsidRPr="005F1850">
        <w:rPr>
          <w:rFonts w:ascii="Times New Roman" w:hAnsi="Times New Roman" w:cs="Times New Roman"/>
          <w:color w:val="000000" w:themeColor="text1"/>
        </w:rPr>
        <w:t xml:space="preserve">The next step </w:t>
      </w:r>
      <w:r w:rsidR="00FB100F" w:rsidRPr="005F1850">
        <w:rPr>
          <w:rFonts w:ascii="Times New Roman" w:hAnsi="Times New Roman" w:cs="Times New Roman"/>
          <w:color w:val="000000" w:themeColor="text1"/>
        </w:rPr>
        <w:t xml:space="preserve">in the process of refining the </w:t>
      </w:r>
      <w:r w:rsidR="004B42FD">
        <w:rPr>
          <w:rFonts w:ascii="Times New Roman" w:hAnsi="Times New Roman" w:cs="Times New Roman"/>
          <w:color w:val="000000" w:themeColor="text1"/>
        </w:rPr>
        <w:t>CMMID</w:t>
      </w:r>
      <w:r w:rsidR="00FB100F" w:rsidRPr="005F1850">
        <w:rPr>
          <w:rFonts w:ascii="Times New Roman" w:hAnsi="Times New Roman" w:cs="Times New Roman"/>
          <w:color w:val="000000" w:themeColor="text1"/>
        </w:rPr>
        <w:t xml:space="preserve"> </w:t>
      </w:r>
      <w:r w:rsidRPr="005F1850">
        <w:rPr>
          <w:rFonts w:ascii="Times New Roman" w:hAnsi="Times New Roman" w:cs="Times New Roman"/>
          <w:color w:val="000000" w:themeColor="text1"/>
        </w:rPr>
        <w:t>would be testing the model against different sojourner groups</w:t>
      </w:r>
      <w:r w:rsidR="004B42FD">
        <w:rPr>
          <w:rFonts w:ascii="Times New Roman" w:hAnsi="Times New Roman" w:cs="Times New Roman"/>
          <w:color w:val="000000" w:themeColor="text1"/>
        </w:rPr>
        <w:t xml:space="preserve">, which </w:t>
      </w:r>
      <w:r w:rsidRPr="005F1850">
        <w:rPr>
          <w:rFonts w:ascii="Times New Roman" w:hAnsi="Times New Roman" w:cs="Times New Roman"/>
          <w:color w:val="000000" w:themeColor="text1"/>
        </w:rPr>
        <w:t>would require</w:t>
      </w:r>
      <w:r w:rsidR="00E86A3F" w:rsidRPr="005F1850">
        <w:rPr>
          <w:rFonts w:ascii="Times New Roman" w:hAnsi="Times New Roman" w:cs="Times New Roman"/>
          <w:color w:val="000000" w:themeColor="text1"/>
        </w:rPr>
        <w:t xml:space="preserve"> developing a </w:t>
      </w:r>
      <w:r w:rsidR="004B42FD">
        <w:rPr>
          <w:rFonts w:ascii="Times New Roman" w:hAnsi="Times New Roman" w:cs="Times New Roman"/>
          <w:color w:val="000000" w:themeColor="text1"/>
        </w:rPr>
        <w:t xml:space="preserve">quantitative </w:t>
      </w:r>
      <w:r w:rsidR="00E86A3F" w:rsidRPr="005F1850">
        <w:rPr>
          <w:rFonts w:ascii="Times New Roman" w:hAnsi="Times New Roman" w:cs="Times New Roman"/>
          <w:color w:val="000000" w:themeColor="text1"/>
        </w:rPr>
        <w:t xml:space="preserve">measure that can be used to </w:t>
      </w:r>
      <w:r w:rsidR="005F1850" w:rsidRPr="005F1850">
        <w:rPr>
          <w:rFonts w:ascii="Times New Roman" w:hAnsi="Times New Roman" w:cs="Times New Roman"/>
          <w:color w:val="000000" w:themeColor="text1"/>
        </w:rPr>
        <w:t>this end</w:t>
      </w:r>
      <w:r w:rsidR="00E86A3F" w:rsidRPr="005F1850">
        <w:rPr>
          <w:rFonts w:ascii="Times New Roman" w:hAnsi="Times New Roman" w:cs="Times New Roman"/>
          <w:color w:val="000000" w:themeColor="text1"/>
        </w:rPr>
        <w:t xml:space="preserve">. </w:t>
      </w:r>
      <w:r w:rsidR="004B42FD">
        <w:rPr>
          <w:rFonts w:ascii="Times New Roman" w:hAnsi="Times New Roman" w:cs="Times New Roman"/>
          <w:color w:val="000000" w:themeColor="text1"/>
        </w:rPr>
        <w:t>This step</w:t>
      </w:r>
      <w:r w:rsidR="00E86A3F" w:rsidRPr="005F1850">
        <w:rPr>
          <w:rFonts w:ascii="Times New Roman" w:hAnsi="Times New Roman" w:cs="Times New Roman"/>
          <w:color w:val="000000" w:themeColor="text1"/>
        </w:rPr>
        <w:t xml:space="preserve"> </w:t>
      </w:r>
      <w:r w:rsidR="005F1850" w:rsidRPr="005F1850">
        <w:rPr>
          <w:rFonts w:ascii="Times New Roman" w:hAnsi="Times New Roman" w:cs="Times New Roman"/>
          <w:color w:val="000000" w:themeColor="text1"/>
        </w:rPr>
        <w:t>would entail the operationalization of</w:t>
      </w:r>
      <w:r w:rsidR="00E86A3F" w:rsidRPr="005F1850">
        <w:rPr>
          <w:rFonts w:ascii="Times New Roman" w:hAnsi="Times New Roman" w:cs="Times New Roman"/>
          <w:color w:val="000000" w:themeColor="text1"/>
        </w:rPr>
        <w:t xml:space="preserve"> the communication events and communication practices </w:t>
      </w:r>
      <w:r w:rsidR="005F1850" w:rsidRPr="005F1850">
        <w:rPr>
          <w:rFonts w:ascii="Times New Roman" w:hAnsi="Times New Roman" w:cs="Times New Roman"/>
          <w:color w:val="000000" w:themeColor="text1"/>
        </w:rPr>
        <w:t xml:space="preserve">discussed in this dissertation </w:t>
      </w:r>
      <w:r w:rsidR="00E86A3F" w:rsidRPr="005F1850">
        <w:rPr>
          <w:rFonts w:ascii="Times New Roman" w:hAnsi="Times New Roman" w:cs="Times New Roman"/>
          <w:color w:val="000000" w:themeColor="text1"/>
        </w:rPr>
        <w:t xml:space="preserve">to develop scales that can measure the degree to which these events shape multicultural identity development and how accurate </w:t>
      </w:r>
      <w:r w:rsidR="00E86A3F" w:rsidRPr="005F1850">
        <w:rPr>
          <w:rFonts w:ascii="Times New Roman" w:hAnsi="Times New Roman" w:cs="Times New Roman"/>
          <w:color w:val="000000" w:themeColor="text1"/>
        </w:rPr>
        <w:lastRenderedPageBreak/>
        <w:t xml:space="preserve">multicultural individuals’ enactments of the communication behaviors are to the predictions of the model. </w:t>
      </w:r>
      <w:r w:rsidR="005F1850" w:rsidRPr="005F1850">
        <w:rPr>
          <w:rFonts w:ascii="Times New Roman" w:hAnsi="Times New Roman" w:cs="Times New Roman"/>
          <w:color w:val="000000" w:themeColor="text1"/>
        </w:rPr>
        <w:t>The d</w:t>
      </w:r>
      <w:r w:rsidR="00E86A3F" w:rsidRPr="005F1850">
        <w:rPr>
          <w:rFonts w:ascii="Times New Roman" w:hAnsi="Times New Roman" w:cs="Times New Roman"/>
          <w:color w:val="000000" w:themeColor="text1"/>
        </w:rPr>
        <w:t xml:space="preserve">evelopment of measures for CMMID </w:t>
      </w:r>
      <w:r w:rsidR="005F1850" w:rsidRPr="005F1850">
        <w:rPr>
          <w:rFonts w:ascii="Times New Roman" w:hAnsi="Times New Roman" w:cs="Times New Roman"/>
          <w:color w:val="000000" w:themeColor="text1"/>
        </w:rPr>
        <w:t xml:space="preserve">would </w:t>
      </w:r>
      <w:r w:rsidR="00FB100F" w:rsidRPr="005F1850">
        <w:rPr>
          <w:rFonts w:ascii="Times New Roman" w:hAnsi="Times New Roman" w:cs="Times New Roman"/>
          <w:color w:val="000000" w:themeColor="text1"/>
        </w:rPr>
        <w:t>mean that multicultural identity development can be tested, and results can be generalized across various sojourner groups.</w:t>
      </w:r>
    </w:p>
    <w:p w14:paraId="7FF3E2DE" w14:textId="3F01D38D" w:rsidR="000F6AF1" w:rsidRPr="00462FF4" w:rsidRDefault="00FB100F" w:rsidP="00FB100F">
      <w:pPr>
        <w:spacing w:line="480" w:lineRule="auto"/>
        <w:ind w:firstLine="720"/>
        <w:rPr>
          <w:rFonts w:ascii="Times New Roman" w:hAnsi="Times New Roman" w:cs="Times New Roman"/>
          <w:color w:val="000000" w:themeColor="text1"/>
        </w:rPr>
      </w:pPr>
      <w:r w:rsidRPr="00462FF4">
        <w:rPr>
          <w:rFonts w:ascii="Times New Roman" w:hAnsi="Times New Roman" w:cs="Times New Roman"/>
          <w:color w:val="000000" w:themeColor="text1"/>
        </w:rPr>
        <w:t>In addition to the above</w:t>
      </w:r>
      <w:r w:rsidR="000F6AF1" w:rsidRPr="00462FF4">
        <w:rPr>
          <w:rFonts w:ascii="Times New Roman" w:hAnsi="Times New Roman" w:cs="Times New Roman"/>
          <w:color w:val="000000" w:themeColor="text1"/>
        </w:rPr>
        <w:t xml:space="preserve">, several recommendations are posed below to continue shaping the conceptualization of the </w:t>
      </w:r>
      <w:r w:rsidR="00AC7D0E" w:rsidRPr="00462FF4">
        <w:rPr>
          <w:rFonts w:ascii="Times New Roman" w:hAnsi="Times New Roman" w:cs="Times New Roman"/>
          <w:color w:val="000000" w:themeColor="text1"/>
        </w:rPr>
        <w:t xml:space="preserve">CMMID </w:t>
      </w:r>
      <w:r w:rsidR="000F6AF1" w:rsidRPr="00462FF4">
        <w:rPr>
          <w:rFonts w:ascii="Times New Roman" w:hAnsi="Times New Roman" w:cs="Times New Roman"/>
          <w:color w:val="000000" w:themeColor="text1"/>
        </w:rPr>
        <w:t xml:space="preserve">model. To start, consideration </w:t>
      </w:r>
      <w:r w:rsidR="00AC7D0E" w:rsidRPr="00462FF4">
        <w:rPr>
          <w:rFonts w:ascii="Times New Roman" w:hAnsi="Times New Roman" w:cs="Times New Roman"/>
          <w:color w:val="000000" w:themeColor="text1"/>
        </w:rPr>
        <w:t>of</w:t>
      </w:r>
      <w:r w:rsidR="000F6AF1" w:rsidRPr="00462FF4">
        <w:rPr>
          <w:rFonts w:ascii="Times New Roman" w:hAnsi="Times New Roman" w:cs="Times New Roman"/>
          <w:color w:val="000000" w:themeColor="text1"/>
        </w:rPr>
        <w:t xml:space="preserve"> individual variances in identity transformation vis-à-vis self-perceptions or self-identification as multicultural is crucial in this conversation. Cultural transition and the resulting identity change is an individual process</w:t>
      </w:r>
      <w:r w:rsidR="00462FF4" w:rsidRPr="00462FF4">
        <w:rPr>
          <w:rFonts w:ascii="Times New Roman" w:hAnsi="Times New Roman" w:cs="Times New Roman"/>
          <w:color w:val="000000" w:themeColor="text1"/>
        </w:rPr>
        <w:t>;</w:t>
      </w:r>
      <w:r w:rsidR="000F6AF1" w:rsidRPr="00462FF4">
        <w:rPr>
          <w:rFonts w:ascii="Times New Roman" w:hAnsi="Times New Roman" w:cs="Times New Roman"/>
          <w:color w:val="000000" w:themeColor="text1"/>
        </w:rPr>
        <w:t xml:space="preserve"> thus</w:t>
      </w:r>
      <w:r w:rsidR="00462FF4" w:rsidRPr="00462FF4">
        <w:rPr>
          <w:rFonts w:ascii="Times New Roman" w:hAnsi="Times New Roman" w:cs="Times New Roman"/>
          <w:color w:val="000000" w:themeColor="text1"/>
        </w:rPr>
        <w:t>,</w:t>
      </w:r>
      <w:r w:rsidR="000F6AF1" w:rsidRPr="00462FF4">
        <w:rPr>
          <w:rFonts w:ascii="Times New Roman" w:hAnsi="Times New Roman" w:cs="Times New Roman"/>
          <w:color w:val="000000" w:themeColor="text1"/>
        </w:rPr>
        <w:t xml:space="preserve"> self-perceptions and identification should be individual as well. This notion has me pondering why some</w:t>
      </w:r>
      <w:r w:rsidR="00CE3540" w:rsidRPr="00462FF4">
        <w:rPr>
          <w:rFonts w:ascii="Times New Roman" w:hAnsi="Times New Roman" w:cs="Times New Roman"/>
          <w:color w:val="000000" w:themeColor="text1"/>
        </w:rPr>
        <w:t xml:space="preserve"> Davis-UWC students</w:t>
      </w:r>
      <w:r w:rsidR="000F6AF1" w:rsidRPr="00462FF4">
        <w:rPr>
          <w:rFonts w:ascii="Times New Roman" w:hAnsi="Times New Roman" w:cs="Times New Roman"/>
          <w:color w:val="000000" w:themeColor="text1"/>
        </w:rPr>
        <w:t xml:space="preserve"> readily recognize</w:t>
      </w:r>
      <w:r w:rsidR="00CE3540" w:rsidRPr="00462FF4">
        <w:rPr>
          <w:rFonts w:ascii="Times New Roman" w:hAnsi="Times New Roman" w:cs="Times New Roman"/>
          <w:color w:val="000000" w:themeColor="text1"/>
        </w:rPr>
        <w:t>d their</w:t>
      </w:r>
      <w:r w:rsidR="000F6AF1" w:rsidRPr="00462FF4">
        <w:rPr>
          <w:rFonts w:ascii="Times New Roman" w:hAnsi="Times New Roman" w:cs="Times New Roman"/>
          <w:color w:val="000000" w:themeColor="text1"/>
        </w:rPr>
        <w:t xml:space="preserve"> multicultural identity</w:t>
      </w:r>
      <w:r w:rsidR="004B42FD">
        <w:rPr>
          <w:rFonts w:ascii="Times New Roman" w:hAnsi="Times New Roman" w:cs="Times New Roman"/>
          <w:color w:val="000000" w:themeColor="text1"/>
        </w:rPr>
        <w:t xml:space="preserve">, whereas </w:t>
      </w:r>
      <w:r w:rsidR="000F6AF1" w:rsidRPr="00462FF4">
        <w:rPr>
          <w:rFonts w:ascii="Times New Roman" w:hAnsi="Times New Roman" w:cs="Times New Roman"/>
          <w:color w:val="000000" w:themeColor="text1"/>
        </w:rPr>
        <w:t xml:space="preserve">others </w:t>
      </w:r>
      <w:r w:rsidR="00CE3540" w:rsidRPr="00462FF4">
        <w:rPr>
          <w:rFonts w:ascii="Times New Roman" w:hAnsi="Times New Roman" w:cs="Times New Roman"/>
          <w:color w:val="000000" w:themeColor="text1"/>
        </w:rPr>
        <w:t>were</w:t>
      </w:r>
      <w:r w:rsidR="000F6AF1" w:rsidRPr="00462FF4">
        <w:rPr>
          <w:rFonts w:ascii="Times New Roman" w:hAnsi="Times New Roman" w:cs="Times New Roman"/>
          <w:color w:val="000000" w:themeColor="text1"/>
        </w:rPr>
        <w:t xml:space="preserve"> hesitant to claim such an identity </w:t>
      </w:r>
      <w:r w:rsidR="00462FF4" w:rsidRPr="00462FF4">
        <w:rPr>
          <w:rFonts w:ascii="Times New Roman" w:hAnsi="Times New Roman" w:cs="Times New Roman"/>
          <w:color w:val="000000" w:themeColor="text1"/>
        </w:rPr>
        <w:t>even though</w:t>
      </w:r>
      <w:r w:rsidR="000F6AF1" w:rsidRPr="00462FF4">
        <w:rPr>
          <w:rFonts w:ascii="Times New Roman" w:hAnsi="Times New Roman" w:cs="Times New Roman"/>
          <w:color w:val="000000" w:themeColor="text1"/>
        </w:rPr>
        <w:t xml:space="preserve"> their communication </w:t>
      </w:r>
      <w:r w:rsidR="00CE3540" w:rsidRPr="00462FF4">
        <w:rPr>
          <w:rFonts w:ascii="Times New Roman" w:hAnsi="Times New Roman" w:cs="Times New Roman"/>
          <w:color w:val="000000" w:themeColor="text1"/>
        </w:rPr>
        <w:t>practices</w:t>
      </w:r>
      <w:r w:rsidR="000F6AF1" w:rsidRPr="00462FF4">
        <w:rPr>
          <w:rFonts w:ascii="Times New Roman" w:hAnsi="Times New Roman" w:cs="Times New Roman"/>
          <w:color w:val="000000" w:themeColor="text1"/>
        </w:rPr>
        <w:t xml:space="preserve"> </w:t>
      </w:r>
      <w:r w:rsidR="00CE3540" w:rsidRPr="00462FF4">
        <w:rPr>
          <w:rFonts w:ascii="Times New Roman" w:hAnsi="Times New Roman" w:cs="Times New Roman"/>
          <w:color w:val="000000" w:themeColor="text1"/>
        </w:rPr>
        <w:t>were</w:t>
      </w:r>
      <w:r w:rsidR="000F6AF1" w:rsidRPr="00462FF4">
        <w:rPr>
          <w:rFonts w:ascii="Times New Roman" w:hAnsi="Times New Roman" w:cs="Times New Roman"/>
          <w:color w:val="000000" w:themeColor="text1"/>
        </w:rPr>
        <w:t xml:space="preserve"> indicative of a multicultural identity</w:t>
      </w:r>
      <w:r w:rsidR="00462FF4" w:rsidRPr="00462FF4">
        <w:rPr>
          <w:rFonts w:ascii="Times New Roman" w:hAnsi="Times New Roman" w:cs="Times New Roman"/>
          <w:color w:val="000000" w:themeColor="text1"/>
        </w:rPr>
        <w:t>.</w:t>
      </w:r>
      <w:r w:rsidR="000F6AF1" w:rsidRPr="00462FF4">
        <w:rPr>
          <w:rFonts w:ascii="Times New Roman" w:hAnsi="Times New Roman" w:cs="Times New Roman"/>
          <w:color w:val="000000" w:themeColor="text1"/>
        </w:rPr>
        <w:t xml:space="preserve"> </w:t>
      </w:r>
      <w:r w:rsidR="004B42FD">
        <w:rPr>
          <w:rFonts w:ascii="Times New Roman" w:hAnsi="Times New Roman" w:cs="Times New Roman"/>
          <w:color w:val="000000" w:themeColor="text1"/>
        </w:rPr>
        <w:t>H</w:t>
      </w:r>
      <w:r w:rsidR="000F6AF1" w:rsidRPr="00462FF4">
        <w:rPr>
          <w:rFonts w:ascii="Times New Roman" w:hAnsi="Times New Roman" w:cs="Times New Roman"/>
          <w:color w:val="000000" w:themeColor="text1"/>
        </w:rPr>
        <w:t xml:space="preserve">eritage cultural identity salience </w:t>
      </w:r>
      <w:r w:rsidR="004B42FD">
        <w:rPr>
          <w:rFonts w:ascii="Times New Roman" w:hAnsi="Times New Roman" w:cs="Times New Roman"/>
          <w:color w:val="000000" w:themeColor="text1"/>
        </w:rPr>
        <w:t xml:space="preserve">may </w:t>
      </w:r>
      <w:r w:rsidR="000F6AF1" w:rsidRPr="00462FF4">
        <w:rPr>
          <w:rFonts w:ascii="Times New Roman" w:hAnsi="Times New Roman" w:cs="Times New Roman"/>
          <w:color w:val="000000" w:themeColor="text1"/>
        </w:rPr>
        <w:t xml:space="preserve">be the reason </w:t>
      </w:r>
      <w:r w:rsidR="00462FF4" w:rsidRPr="00462FF4">
        <w:rPr>
          <w:rFonts w:ascii="Times New Roman" w:hAnsi="Times New Roman" w:cs="Times New Roman"/>
          <w:color w:val="000000" w:themeColor="text1"/>
        </w:rPr>
        <w:t>for</w:t>
      </w:r>
      <w:r w:rsidR="000F6AF1" w:rsidRPr="00462FF4">
        <w:rPr>
          <w:rFonts w:ascii="Times New Roman" w:hAnsi="Times New Roman" w:cs="Times New Roman"/>
          <w:color w:val="000000" w:themeColor="text1"/>
        </w:rPr>
        <w:t xml:space="preserve"> th</w:t>
      </w:r>
      <w:r w:rsidR="00462FF4" w:rsidRPr="00462FF4">
        <w:rPr>
          <w:rFonts w:ascii="Times New Roman" w:hAnsi="Times New Roman" w:cs="Times New Roman"/>
          <w:color w:val="000000" w:themeColor="text1"/>
        </w:rPr>
        <w:t>is</w:t>
      </w:r>
      <w:r w:rsidR="000F6AF1" w:rsidRPr="00462FF4">
        <w:rPr>
          <w:rFonts w:ascii="Times New Roman" w:hAnsi="Times New Roman" w:cs="Times New Roman"/>
          <w:color w:val="000000" w:themeColor="text1"/>
        </w:rPr>
        <w:t xml:space="preserve"> reluctance in claiming such an identity or</w:t>
      </w:r>
      <w:r w:rsidR="004B42FD">
        <w:rPr>
          <w:rFonts w:ascii="Times New Roman" w:hAnsi="Times New Roman" w:cs="Times New Roman"/>
          <w:color w:val="000000" w:themeColor="text1"/>
        </w:rPr>
        <w:t xml:space="preserve">, </w:t>
      </w:r>
      <w:r w:rsidR="000F6AF1" w:rsidRPr="00462FF4">
        <w:rPr>
          <w:rFonts w:ascii="Times New Roman" w:hAnsi="Times New Roman" w:cs="Times New Roman"/>
          <w:color w:val="000000" w:themeColor="text1"/>
        </w:rPr>
        <w:t>indeed</w:t>
      </w:r>
      <w:r w:rsidR="00462FF4" w:rsidRPr="00462FF4">
        <w:rPr>
          <w:rFonts w:ascii="Times New Roman" w:hAnsi="Times New Roman" w:cs="Times New Roman"/>
          <w:color w:val="000000" w:themeColor="text1"/>
        </w:rPr>
        <w:t>,</w:t>
      </w:r>
      <w:r w:rsidR="004B42FD">
        <w:rPr>
          <w:rFonts w:ascii="Times New Roman" w:hAnsi="Times New Roman" w:cs="Times New Roman"/>
          <w:color w:val="000000" w:themeColor="text1"/>
        </w:rPr>
        <w:t xml:space="preserve"> </w:t>
      </w:r>
      <w:r w:rsidR="000F6AF1" w:rsidRPr="00462FF4">
        <w:rPr>
          <w:rFonts w:ascii="Times New Roman" w:hAnsi="Times New Roman" w:cs="Times New Roman"/>
          <w:color w:val="000000" w:themeColor="text1"/>
        </w:rPr>
        <w:t xml:space="preserve">ideologies of culture and cultural identity </w:t>
      </w:r>
      <w:r w:rsidR="004B42FD">
        <w:rPr>
          <w:rFonts w:ascii="Times New Roman" w:hAnsi="Times New Roman" w:cs="Times New Roman"/>
          <w:color w:val="000000" w:themeColor="text1"/>
        </w:rPr>
        <w:t xml:space="preserve">may be </w:t>
      </w:r>
      <w:r w:rsidR="000F6AF1" w:rsidRPr="00462FF4">
        <w:rPr>
          <w:rFonts w:ascii="Times New Roman" w:hAnsi="Times New Roman" w:cs="Times New Roman"/>
          <w:color w:val="000000" w:themeColor="text1"/>
        </w:rPr>
        <w:t>at play</w:t>
      </w:r>
      <w:r w:rsidR="004B42FD">
        <w:rPr>
          <w:rFonts w:ascii="Times New Roman" w:hAnsi="Times New Roman" w:cs="Times New Roman"/>
          <w:color w:val="000000" w:themeColor="text1"/>
        </w:rPr>
        <w:t>.</w:t>
      </w:r>
      <w:r w:rsidR="000F6AF1" w:rsidRPr="00462FF4">
        <w:rPr>
          <w:rFonts w:ascii="Times New Roman" w:hAnsi="Times New Roman" w:cs="Times New Roman"/>
          <w:color w:val="000000" w:themeColor="text1"/>
        </w:rPr>
        <w:t xml:space="preserve"> Future research should parse out these important aspects of self-identification and multicultural identity as this can aid in the conceptualization of </w:t>
      </w:r>
      <w:r w:rsidR="00462FF4" w:rsidRPr="00462FF4">
        <w:rPr>
          <w:rFonts w:ascii="Times New Roman" w:hAnsi="Times New Roman" w:cs="Times New Roman"/>
          <w:color w:val="000000" w:themeColor="text1"/>
        </w:rPr>
        <w:t xml:space="preserve">the </w:t>
      </w:r>
      <w:r w:rsidR="000F6AF1" w:rsidRPr="00462FF4">
        <w:rPr>
          <w:rFonts w:ascii="Times New Roman" w:hAnsi="Times New Roman" w:cs="Times New Roman"/>
          <w:color w:val="000000" w:themeColor="text1"/>
        </w:rPr>
        <w:t>model as predicated on avowal.</w:t>
      </w:r>
    </w:p>
    <w:p w14:paraId="7A31511C" w14:textId="7E03F51F" w:rsidR="000F6AF1" w:rsidRPr="00143F64" w:rsidRDefault="000F6AF1" w:rsidP="00CE3540">
      <w:pPr>
        <w:spacing w:line="480" w:lineRule="auto"/>
        <w:ind w:firstLine="720"/>
        <w:rPr>
          <w:rFonts w:ascii="Times New Roman" w:hAnsi="Times New Roman" w:cs="Times New Roman"/>
        </w:rPr>
      </w:pPr>
      <w:r w:rsidRPr="00462FF4">
        <w:rPr>
          <w:rFonts w:ascii="Times New Roman" w:hAnsi="Times New Roman" w:cs="Times New Roman"/>
          <w:color w:val="000000" w:themeColor="text1"/>
        </w:rPr>
        <w:t xml:space="preserve">Next, multicultural identity has always been viewed as holding two or more identities in high regard. However, the degree of regard has been found to be based </w:t>
      </w:r>
      <w:r w:rsidR="00462FF4" w:rsidRPr="00462FF4">
        <w:rPr>
          <w:rFonts w:ascii="Times New Roman" w:hAnsi="Times New Roman" w:cs="Times New Roman"/>
          <w:color w:val="000000" w:themeColor="text1"/>
        </w:rPr>
        <w:t>on one’s</w:t>
      </w:r>
      <w:r w:rsidRPr="00462FF4">
        <w:rPr>
          <w:rFonts w:ascii="Times New Roman" w:hAnsi="Times New Roman" w:cs="Times New Roman"/>
          <w:color w:val="000000" w:themeColor="text1"/>
        </w:rPr>
        <w:t xml:space="preserve"> sense of belonging or identification with primary (heritage) and secondary (additive) culture. Further interrogation of what facilitates </w:t>
      </w:r>
      <w:r w:rsidR="00AA42BB">
        <w:rPr>
          <w:rFonts w:ascii="Times New Roman" w:hAnsi="Times New Roman" w:cs="Times New Roman"/>
          <w:color w:val="000000" w:themeColor="text1"/>
        </w:rPr>
        <w:t xml:space="preserve">a </w:t>
      </w:r>
      <w:r w:rsidRPr="00462FF4">
        <w:rPr>
          <w:rFonts w:ascii="Times New Roman" w:hAnsi="Times New Roman" w:cs="Times New Roman"/>
          <w:color w:val="000000" w:themeColor="text1"/>
        </w:rPr>
        <w:t>sense of belonging</w:t>
      </w:r>
      <w:r w:rsidR="00CE3540" w:rsidRPr="00462FF4">
        <w:rPr>
          <w:rFonts w:ascii="Times New Roman" w:hAnsi="Times New Roman" w:cs="Times New Roman"/>
          <w:color w:val="000000" w:themeColor="text1"/>
        </w:rPr>
        <w:t xml:space="preserve"> is prudent</w:t>
      </w:r>
      <w:r w:rsidRPr="00462FF4">
        <w:rPr>
          <w:rFonts w:ascii="Times New Roman" w:hAnsi="Times New Roman" w:cs="Times New Roman"/>
          <w:color w:val="000000" w:themeColor="text1"/>
        </w:rPr>
        <w:t xml:space="preserve">. Participants noted feeling at home and </w:t>
      </w:r>
      <w:proofErr w:type="gramStart"/>
      <w:r w:rsidRPr="00462FF4">
        <w:rPr>
          <w:rFonts w:ascii="Times New Roman" w:hAnsi="Times New Roman" w:cs="Times New Roman"/>
          <w:color w:val="000000" w:themeColor="text1"/>
        </w:rPr>
        <w:t>welcomed</w:t>
      </w:r>
      <w:r w:rsidR="004D1376">
        <w:rPr>
          <w:rFonts w:ascii="Times New Roman" w:hAnsi="Times New Roman" w:cs="Times New Roman"/>
          <w:color w:val="000000" w:themeColor="text1"/>
        </w:rPr>
        <w:t>,</w:t>
      </w:r>
      <w:r w:rsidR="00CE3540" w:rsidRPr="00462FF4">
        <w:rPr>
          <w:rFonts w:ascii="Times New Roman" w:hAnsi="Times New Roman" w:cs="Times New Roman"/>
          <w:color w:val="000000" w:themeColor="text1"/>
        </w:rPr>
        <w:t xml:space="preserve"> </w:t>
      </w:r>
      <w:r w:rsidRPr="00462FF4">
        <w:rPr>
          <w:rFonts w:ascii="Times New Roman" w:hAnsi="Times New Roman" w:cs="Times New Roman"/>
          <w:color w:val="000000" w:themeColor="text1"/>
        </w:rPr>
        <w:t>but</w:t>
      </w:r>
      <w:proofErr w:type="gramEnd"/>
      <w:r w:rsidRPr="00462FF4">
        <w:rPr>
          <w:rFonts w:ascii="Times New Roman" w:hAnsi="Times New Roman" w:cs="Times New Roman"/>
          <w:color w:val="000000" w:themeColor="text1"/>
        </w:rPr>
        <w:t xml:space="preserve"> granted most credence to people</w:t>
      </w:r>
      <w:r w:rsidR="00CE3540" w:rsidRPr="00462FF4">
        <w:rPr>
          <w:rFonts w:ascii="Times New Roman" w:hAnsi="Times New Roman" w:cs="Times New Roman"/>
          <w:color w:val="000000" w:themeColor="text1"/>
        </w:rPr>
        <w:t xml:space="preserve"> as facilitators of </w:t>
      </w:r>
      <w:r w:rsidR="004D1376">
        <w:rPr>
          <w:rFonts w:ascii="Times New Roman" w:hAnsi="Times New Roman" w:cs="Times New Roman"/>
          <w:color w:val="000000" w:themeColor="text1"/>
        </w:rPr>
        <w:t>this feeling</w:t>
      </w:r>
      <w:r w:rsidRPr="00462FF4">
        <w:rPr>
          <w:rFonts w:ascii="Times New Roman" w:hAnsi="Times New Roman" w:cs="Times New Roman"/>
          <w:color w:val="000000" w:themeColor="text1"/>
        </w:rPr>
        <w:t>. Location seemed to play a minimal role in self-identification</w:t>
      </w:r>
      <w:r w:rsidR="00462FF4" w:rsidRPr="00462FF4">
        <w:rPr>
          <w:rFonts w:ascii="Times New Roman" w:hAnsi="Times New Roman" w:cs="Times New Roman"/>
          <w:color w:val="000000" w:themeColor="text1"/>
        </w:rPr>
        <w:t xml:space="preserve">; </w:t>
      </w:r>
      <w:r w:rsidRPr="00462FF4">
        <w:rPr>
          <w:rFonts w:ascii="Times New Roman" w:hAnsi="Times New Roman" w:cs="Times New Roman"/>
          <w:color w:val="000000" w:themeColor="text1"/>
        </w:rPr>
        <w:t>ergo</w:t>
      </w:r>
      <w:r w:rsidR="00462FF4" w:rsidRPr="00462FF4">
        <w:rPr>
          <w:rFonts w:ascii="Times New Roman" w:hAnsi="Times New Roman" w:cs="Times New Roman"/>
          <w:color w:val="000000" w:themeColor="text1"/>
        </w:rPr>
        <w:t>,</w:t>
      </w:r>
      <w:r w:rsidRPr="00462FF4">
        <w:rPr>
          <w:rFonts w:ascii="Times New Roman" w:hAnsi="Times New Roman" w:cs="Times New Roman"/>
          <w:color w:val="000000" w:themeColor="text1"/>
        </w:rPr>
        <w:t xml:space="preserve"> people make up culture and cultural learning happens through people, which</w:t>
      </w:r>
      <w:r w:rsidR="00462FF4" w:rsidRPr="00462FF4">
        <w:rPr>
          <w:rFonts w:ascii="Times New Roman" w:hAnsi="Times New Roman" w:cs="Times New Roman"/>
          <w:color w:val="000000" w:themeColor="text1"/>
        </w:rPr>
        <w:t>,</w:t>
      </w:r>
      <w:r w:rsidRPr="00462FF4">
        <w:rPr>
          <w:rFonts w:ascii="Times New Roman" w:hAnsi="Times New Roman" w:cs="Times New Roman"/>
          <w:color w:val="000000" w:themeColor="text1"/>
        </w:rPr>
        <w:t xml:space="preserve"> in turn</w:t>
      </w:r>
      <w:r w:rsidR="00462FF4" w:rsidRPr="00462FF4">
        <w:rPr>
          <w:rFonts w:ascii="Times New Roman" w:hAnsi="Times New Roman" w:cs="Times New Roman"/>
          <w:color w:val="000000" w:themeColor="text1"/>
        </w:rPr>
        <w:t>,</w:t>
      </w:r>
      <w:r w:rsidRPr="00462FF4">
        <w:rPr>
          <w:rFonts w:ascii="Times New Roman" w:hAnsi="Times New Roman" w:cs="Times New Roman"/>
          <w:color w:val="000000" w:themeColor="text1"/>
        </w:rPr>
        <w:t xml:space="preserve"> facilitates multicultural identity development. This relationship between people, culture, identity, and CCA need</w:t>
      </w:r>
      <w:r w:rsidR="00462FF4" w:rsidRPr="00462FF4">
        <w:rPr>
          <w:rFonts w:ascii="Times New Roman" w:hAnsi="Times New Roman" w:cs="Times New Roman"/>
          <w:color w:val="000000" w:themeColor="text1"/>
        </w:rPr>
        <w:t>s</w:t>
      </w:r>
      <w:r w:rsidRPr="00462FF4">
        <w:rPr>
          <w:rFonts w:ascii="Times New Roman" w:hAnsi="Times New Roman" w:cs="Times New Roman"/>
          <w:color w:val="000000" w:themeColor="text1"/>
        </w:rPr>
        <w:t xml:space="preserve"> to be further interrogated in </w:t>
      </w:r>
      <w:r w:rsidRPr="00462FF4">
        <w:rPr>
          <w:rFonts w:ascii="Times New Roman" w:hAnsi="Times New Roman" w:cs="Times New Roman"/>
          <w:color w:val="000000" w:themeColor="text1"/>
        </w:rPr>
        <w:lastRenderedPageBreak/>
        <w:t>the examination of multicultural identity development</w:t>
      </w:r>
      <w:r w:rsidR="00462FF4" w:rsidRPr="00462FF4">
        <w:rPr>
          <w:rFonts w:ascii="Times New Roman" w:hAnsi="Times New Roman" w:cs="Times New Roman"/>
          <w:color w:val="000000" w:themeColor="text1"/>
        </w:rPr>
        <w:t xml:space="preserve"> and the maintenance of </w:t>
      </w:r>
      <w:r w:rsidRPr="00462FF4">
        <w:rPr>
          <w:rFonts w:ascii="Times New Roman" w:hAnsi="Times New Roman" w:cs="Times New Roman"/>
          <w:color w:val="000000" w:themeColor="text1"/>
        </w:rPr>
        <w:t>multicultural identity. The mod</w:t>
      </w:r>
      <w:r w:rsidRPr="00143F64">
        <w:rPr>
          <w:rFonts w:ascii="Times New Roman" w:hAnsi="Times New Roman" w:cs="Times New Roman"/>
        </w:rPr>
        <w:t xml:space="preserve">el offered communicative events that facilitate the development of such an identity. Would the identity be maintained through continuous </w:t>
      </w:r>
      <w:r w:rsidR="00CE3540" w:rsidRPr="00143F64">
        <w:rPr>
          <w:rFonts w:ascii="Times New Roman" w:hAnsi="Times New Roman" w:cs="Times New Roman"/>
        </w:rPr>
        <w:t>enactment</w:t>
      </w:r>
      <w:r w:rsidRPr="00143F64">
        <w:rPr>
          <w:rFonts w:ascii="Times New Roman" w:hAnsi="Times New Roman" w:cs="Times New Roman"/>
        </w:rPr>
        <w:t xml:space="preserve"> of communicati</w:t>
      </w:r>
      <w:r w:rsidR="00EF3950" w:rsidRPr="00143F64">
        <w:rPr>
          <w:rFonts w:ascii="Times New Roman" w:hAnsi="Times New Roman" w:cs="Times New Roman"/>
        </w:rPr>
        <w:t>on</w:t>
      </w:r>
      <w:r w:rsidRPr="00143F64">
        <w:rPr>
          <w:rFonts w:ascii="Times New Roman" w:hAnsi="Times New Roman" w:cs="Times New Roman"/>
        </w:rPr>
        <w:t xml:space="preserve"> practices</w:t>
      </w:r>
      <w:r w:rsidR="00EF3950" w:rsidRPr="00143F64">
        <w:rPr>
          <w:rFonts w:ascii="Times New Roman" w:hAnsi="Times New Roman" w:cs="Times New Roman"/>
        </w:rPr>
        <w:t xml:space="preserve"> </w:t>
      </w:r>
      <w:r w:rsidRPr="00143F64">
        <w:rPr>
          <w:rFonts w:ascii="Times New Roman" w:hAnsi="Times New Roman" w:cs="Times New Roman"/>
        </w:rPr>
        <w:t xml:space="preserve">alone? </w:t>
      </w:r>
      <w:r w:rsidR="00EF3950" w:rsidRPr="00143F64">
        <w:rPr>
          <w:rFonts w:ascii="Times New Roman" w:hAnsi="Times New Roman" w:cs="Times New Roman"/>
        </w:rPr>
        <w:t xml:space="preserve">Maintenance strategies seem to </w:t>
      </w:r>
      <w:r w:rsidR="00AA42BB" w:rsidRPr="00143F64">
        <w:rPr>
          <w:rFonts w:ascii="Times New Roman" w:hAnsi="Times New Roman" w:cs="Times New Roman"/>
        </w:rPr>
        <w:t>be needed and</w:t>
      </w:r>
      <w:r w:rsidR="00EF3950" w:rsidRPr="00143F64">
        <w:rPr>
          <w:rFonts w:ascii="Times New Roman" w:hAnsi="Times New Roman" w:cs="Times New Roman"/>
        </w:rPr>
        <w:t xml:space="preserve"> should </w:t>
      </w:r>
      <w:r w:rsidR="00AA42BB" w:rsidRPr="00143F64">
        <w:rPr>
          <w:rFonts w:ascii="Times New Roman" w:hAnsi="Times New Roman" w:cs="Times New Roman"/>
        </w:rPr>
        <w:t xml:space="preserve">be </w:t>
      </w:r>
      <w:r w:rsidR="00462FF4" w:rsidRPr="00143F64">
        <w:rPr>
          <w:rFonts w:ascii="Times New Roman" w:hAnsi="Times New Roman" w:cs="Times New Roman"/>
        </w:rPr>
        <w:t>investigated further in</w:t>
      </w:r>
      <w:r w:rsidR="00EF3950" w:rsidRPr="00143F64">
        <w:rPr>
          <w:rFonts w:ascii="Times New Roman" w:hAnsi="Times New Roman" w:cs="Times New Roman"/>
        </w:rPr>
        <w:t xml:space="preserve"> future research on the phenomenon.</w:t>
      </w:r>
      <w:r w:rsidRPr="00143F64">
        <w:rPr>
          <w:rFonts w:ascii="Times New Roman" w:hAnsi="Times New Roman" w:cs="Times New Roman"/>
        </w:rPr>
        <w:t xml:space="preserve"> </w:t>
      </w:r>
    </w:p>
    <w:p w14:paraId="5101A1B2" w14:textId="4382704D" w:rsidR="000F6AF1" w:rsidRPr="00143F64" w:rsidRDefault="00EF3950" w:rsidP="000F6AF1">
      <w:pPr>
        <w:spacing w:line="480" w:lineRule="auto"/>
        <w:ind w:firstLine="720"/>
        <w:rPr>
          <w:rFonts w:ascii="Times New Roman" w:hAnsi="Times New Roman" w:cs="Times New Roman"/>
        </w:rPr>
      </w:pPr>
      <w:r w:rsidRPr="00143F64">
        <w:rPr>
          <w:rFonts w:ascii="Times New Roman" w:hAnsi="Times New Roman" w:cs="Times New Roman"/>
        </w:rPr>
        <w:t>Next, a</w:t>
      </w:r>
      <w:r w:rsidR="000F6AF1" w:rsidRPr="00143F64">
        <w:rPr>
          <w:rFonts w:ascii="Times New Roman" w:hAnsi="Times New Roman" w:cs="Times New Roman"/>
        </w:rPr>
        <w:t xml:space="preserve">ge is a key factor in identity transformation. </w:t>
      </w:r>
      <w:r w:rsidR="00481C99" w:rsidRPr="00143F64">
        <w:rPr>
          <w:rFonts w:ascii="Times New Roman" w:hAnsi="Times New Roman" w:cs="Times New Roman"/>
        </w:rPr>
        <w:t>P</w:t>
      </w:r>
      <w:r w:rsidR="000F6AF1" w:rsidRPr="00143F64">
        <w:rPr>
          <w:rFonts w:ascii="Times New Roman" w:hAnsi="Times New Roman" w:cs="Times New Roman"/>
        </w:rPr>
        <w:t>er Erikson</w:t>
      </w:r>
      <w:r w:rsidR="00462FF4" w:rsidRPr="00143F64">
        <w:rPr>
          <w:rFonts w:ascii="Times New Roman" w:hAnsi="Times New Roman" w:cs="Times New Roman"/>
        </w:rPr>
        <w:t xml:space="preserve"> (</w:t>
      </w:r>
      <w:r w:rsidR="00AD651F" w:rsidRPr="00143F64">
        <w:rPr>
          <w:rFonts w:ascii="Times New Roman" w:hAnsi="Times New Roman" w:cs="Times New Roman"/>
        </w:rPr>
        <w:t>1959</w:t>
      </w:r>
      <w:r w:rsidR="00462FF4" w:rsidRPr="00143F64">
        <w:rPr>
          <w:rFonts w:ascii="Times New Roman" w:hAnsi="Times New Roman" w:cs="Times New Roman"/>
        </w:rPr>
        <w:t>)</w:t>
      </w:r>
      <w:r w:rsidR="000F6AF1" w:rsidRPr="00143F64">
        <w:rPr>
          <w:rFonts w:ascii="Times New Roman" w:hAnsi="Times New Roman" w:cs="Times New Roman"/>
        </w:rPr>
        <w:t xml:space="preserve">, adolescence is the age of identity exploration and development. </w:t>
      </w:r>
      <w:r w:rsidR="00481C99" w:rsidRPr="00143F64">
        <w:rPr>
          <w:rFonts w:ascii="Times New Roman" w:hAnsi="Times New Roman" w:cs="Times New Roman"/>
        </w:rPr>
        <w:t>Thus, it would be worthy to examine</w:t>
      </w:r>
      <w:r w:rsidR="00143F64" w:rsidRPr="00143F64">
        <w:rPr>
          <w:rFonts w:ascii="Times New Roman" w:hAnsi="Times New Roman" w:cs="Times New Roman"/>
        </w:rPr>
        <w:t xml:space="preserve"> further</w:t>
      </w:r>
      <w:r w:rsidR="00481C99" w:rsidRPr="00143F64">
        <w:rPr>
          <w:rFonts w:ascii="Times New Roman" w:hAnsi="Times New Roman" w:cs="Times New Roman"/>
        </w:rPr>
        <w:t xml:space="preserve"> how</w:t>
      </w:r>
      <w:r w:rsidR="000F6AF1" w:rsidRPr="00143F64">
        <w:rPr>
          <w:rFonts w:ascii="Times New Roman" w:hAnsi="Times New Roman" w:cs="Times New Roman"/>
        </w:rPr>
        <w:t xml:space="preserve"> identity transformation toward a </w:t>
      </w:r>
      <w:proofErr w:type="gramStart"/>
      <w:r w:rsidR="000F6AF1" w:rsidRPr="00143F64">
        <w:rPr>
          <w:rFonts w:ascii="Times New Roman" w:hAnsi="Times New Roman" w:cs="Times New Roman"/>
        </w:rPr>
        <w:t xml:space="preserve">multicultural identity </w:t>
      </w:r>
      <w:r w:rsidR="00481C99" w:rsidRPr="00143F64">
        <w:rPr>
          <w:rFonts w:ascii="Times New Roman" w:hAnsi="Times New Roman" w:cs="Times New Roman"/>
        </w:rPr>
        <w:t>manifests</w:t>
      </w:r>
      <w:proofErr w:type="gramEnd"/>
      <w:r w:rsidR="000F6AF1" w:rsidRPr="00143F64">
        <w:rPr>
          <w:rFonts w:ascii="Times New Roman" w:hAnsi="Times New Roman" w:cs="Times New Roman"/>
        </w:rPr>
        <w:t xml:space="preserve"> for older sojourners (age 30 and above)</w:t>
      </w:r>
      <w:r w:rsidR="00143F64" w:rsidRPr="00143F64">
        <w:rPr>
          <w:rFonts w:ascii="Times New Roman" w:hAnsi="Times New Roman" w:cs="Times New Roman"/>
        </w:rPr>
        <w:t xml:space="preserve"> and how their identity change, communicative events and practices would compare </w:t>
      </w:r>
      <w:r w:rsidR="000F6AF1" w:rsidRPr="00143F64">
        <w:rPr>
          <w:rFonts w:ascii="Times New Roman" w:hAnsi="Times New Roman" w:cs="Times New Roman"/>
        </w:rPr>
        <w:t xml:space="preserve">to </w:t>
      </w:r>
      <w:r w:rsidR="00143F64" w:rsidRPr="00143F64">
        <w:rPr>
          <w:rFonts w:ascii="Times New Roman" w:hAnsi="Times New Roman" w:cs="Times New Roman"/>
        </w:rPr>
        <w:t>the young adults</w:t>
      </w:r>
      <w:r w:rsidR="000F6AF1" w:rsidRPr="00143F64">
        <w:rPr>
          <w:rFonts w:ascii="Times New Roman" w:hAnsi="Times New Roman" w:cs="Times New Roman"/>
        </w:rPr>
        <w:t xml:space="preserve"> examined in this dissertation</w:t>
      </w:r>
      <w:r w:rsidR="00143F64" w:rsidRPr="00143F64">
        <w:rPr>
          <w:rFonts w:ascii="Times New Roman" w:hAnsi="Times New Roman" w:cs="Times New Roman"/>
        </w:rPr>
        <w:t>.</w:t>
      </w:r>
      <w:r w:rsidRPr="00143F64">
        <w:rPr>
          <w:rFonts w:ascii="Times New Roman" w:hAnsi="Times New Roman" w:cs="Times New Roman"/>
        </w:rPr>
        <w:t xml:space="preserve"> Thus, sojourners from different age groups should be studied to make comparisons </w:t>
      </w:r>
      <w:r w:rsidR="00462FF4" w:rsidRPr="00143F64">
        <w:rPr>
          <w:rFonts w:ascii="Times New Roman" w:hAnsi="Times New Roman" w:cs="Times New Roman"/>
        </w:rPr>
        <w:t>about</w:t>
      </w:r>
      <w:r w:rsidRPr="00143F64">
        <w:rPr>
          <w:rFonts w:ascii="Times New Roman" w:hAnsi="Times New Roman" w:cs="Times New Roman"/>
        </w:rPr>
        <w:t xml:space="preserve"> multicultural identity. A prudent starting point can be older international students. They have the most comparable experience to Davis-UWC students in that most of their adaptation takes place on college campuses and</w:t>
      </w:r>
      <w:r w:rsidR="00462FF4" w:rsidRPr="00143F64">
        <w:rPr>
          <w:rFonts w:ascii="Times New Roman" w:hAnsi="Times New Roman" w:cs="Times New Roman"/>
        </w:rPr>
        <w:t xml:space="preserve">, therefore, </w:t>
      </w:r>
      <w:r w:rsidRPr="00143F64">
        <w:rPr>
          <w:rFonts w:ascii="Times New Roman" w:hAnsi="Times New Roman" w:cs="Times New Roman"/>
        </w:rPr>
        <w:t xml:space="preserve">aligns </w:t>
      </w:r>
      <w:r w:rsidR="007B7524" w:rsidRPr="00143F64">
        <w:rPr>
          <w:rFonts w:ascii="Times New Roman" w:hAnsi="Times New Roman" w:cs="Times New Roman"/>
        </w:rPr>
        <w:t xml:space="preserve">with </w:t>
      </w:r>
      <w:r w:rsidRPr="00143F64">
        <w:rPr>
          <w:rFonts w:ascii="Times New Roman" w:hAnsi="Times New Roman" w:cs="Times New Roman"/>
        </w:rPr>
        <w:t>the present sample</w:t>
      </w:r>
      <w:r w:rsidR="007B7524" w:rsidRPr="00143F64">
        <w:rPr>
          <w:rFonts w:ascii="Times New Roman" w:hAnsi="Times New Roman" w:cs="Times New Roman"/>
        </w:rPr>
        <w:t>.</w:t>
      </w:r>
    </w:p>
    <w:p w14:paraId="46A513B0" w14:textId="1CE7EA78" w:rsidR="000F6AF1" w:rsidRPr="00F90E95" w:rsidRDefault="00EF3950" w:rsidP="000F6AF1">
      <w:pPr>
        <w:spacing w:line="480" w:lineRule="auto"/>
        <w:ind w:firstLine="720"/>
        <w:rPr>
          <w:rFonts w:ascii="Times New Roman" w:hAnsi="Times New Roman" w:cs="Times New Roman"/>
          <w:color w:val="000000" w:themeColor="text1"/>
        </w:rPr>
      </w:pPr>
      <w:r w:rsidRPr="00143F64">
        <w:rPr>
          <w:rFonts w:ascii="Times New Roman" w:hAnsi="Times New Roman" w:cs="Times New Roman"/>
        </w:rPr>
        <w:t xml:space="preserve">Also, </w:t>
      </w:r>
      <w:r w:rsidR="008E2549" w:rsidRPr="00143F64">
        <w:rPr>
          <w:rFonts w:ascii="Times New Roman" w:hAnsi="Times New Roman" w:cs="Times New Roman"/>
        </w:rPr>
        <w:t>despite t</w:t>
      </w:r>
      <w:r w:rsidR="000F6AF1" w:rsidRPr="00143F64">
        <w:rPr>
          <w:rFonts w:ascii="Times New Roman" w:hAnsi="Times New Roman" w:cs="Times New Roman"/>
        </w:rPr>
        <w:t xml:space="preserve">he findings of this </w:t>
      </w:r>
      <w:r w:rsidR="0023088B" w:rsidRPr="00143F64">
        <w:rPr>
          <w:rFonts w:ascii="Times New Roman" w:hAnsi="Times New Roman" w:cs="Times New Roman"/>
        </w:rPr>
        <w:t>dissertation</w:t>
      </w:r>
      <w:r w:rsidR="000F6AF1" w:rsidRPr="00143F64">
        <w:rPr>
          <w:rFonts w:ascii="Times New Roman" w:hAnsi="Times New Roman" w:cs="Times New Roman"/>
        </w:rPr>
        <w:t xml:space="preserve"> outli</w:t>
      </w:r>
      <w:r w:rsidR="008E2549" w:rsidRPr="00143F64">
        <w:rPr>
          <w:rFonts w:ascii="Times New Roman" w:hAnsi="Times New Roman" w:cs="Times New Roman"/>
        </w:rPr>
        <w:t>ning</w:t>
      </w:r>
      <w:r w:rsidR="000F6AF1" w:rsidRPr="00143F64">
        <w:rPr>
          <w:rFonts w:ascii="Times New Roman" w:hAnsi="Times New Roman" w:cs="Times New Roman"/>
        </w:rPr>
        <w:t xml:space="preserve"> </w:t>
      </w:r>
      <w:r w:rsidR="008E2549" w:rsidRPr="00143F64">
        <w:rPr>
          <w:rFonts w:ascii="Times New Roman" w:hAnsi="Times New Roman" w:cs="Times New Roman"/>
        </w:rPr>
        <w:t xml:space="preserve">the phenomenon of </w:t>
      </w:r>
      <w:r w:rsidR="000F6AF1" w:rsidRPr="00143F64">
        <w:rPr>
          <w:rFonts w:ascii="Times New Roman" w:hAnsi="Times New Roman" w:cs="Times New Roman"/>
        </w:rPr>
        <w:t>regional adaptation, cultural expectation</w:t>
      </w:r>
      <w:r w:rsidR="00F90E95" w:rsidRPr="00143F64">
        <w:rPr>
          <w:rFonts w:ascii="Times New Roman" w:hAnsi="Times New Roman" w:cs="Times New Roman"/>
        </w:rPr>
        <w:t>s</w:t>
      </w:r>
      <w:r w:rsidR="000F6AF1" w:rsidRPr="00143F64">
        <w:rPr>
          <w:rFonts w:ascii="Times New Roman" w:hAnsi="Times New Roman" w:cs="Times New Roman"/>
        </w:rPr>
        <w:t xml:space="preserve"> </w:t>
      </w:r>
      <w:r w:rsidR="008E2549" w:rsidRPr="00143F64">
        <w:rPr>
          <w:rFonts w:ascii="Times New Roman" w:hAnsi="Times New Roman" w:cs="Times New Roman"/>
        </w:rPr>
        <w:t xml:space="preserve">or conformity pressure </w:t>
      </w:r>
      <w:r w:rsidR="000F6AF1" w:rsidRPr="00143F64">
        <w:rPr>
          <w:rFonts w:ascii="Times New Roman" w:hAnsi="Times New Roman" w:cs="Times New Roman"/>
        </w:rPr>
        <w:t xml:space="preserve">for adapting newcomers </w:t>
      </w:r>
      <w:r w:rsidR="0092033E" w:rsidRPr="00143F64">
        <w:rPr>
          <w:rFonts w:ascii="Times New Roman" w:hAnsi="Times New Roman" w:cs="Times New Roman"/>
        </w:rPr>
        <w:t xml:space="preserve">still </w:t>
      </w:r>
      <w:r w:rsidR="000F6AF1" w:rsidRPr="00143F64">
        <w:rPr>
          <w:rFonts w:ascii="Times New Roman" w:hAnsi="Times New Roman" w:cs="Times New Roman"/>
        </w:rPr>
        <w:t>stand</w:t>
      </w:r>
      <w:r w:rsidR="008E2549" w:rsidRPr="00143F64">
        <w:rPr>
          <w:rFonts w:ascii="Times New Roman" w:hAnsi="Times New Roman" w:cs="Times New Roman"/>
        </w:rPr>
        <w:t>.</w:t>
      </w:r>
      <w:r w:rsidR="0001714A" w:rsidRPr="00143F64">
        <w:rPr>
          <w:rFonts w:ascii="Times New Roman" w:hAnsi="Times New Roman" w:cs="Times New Roman"/>
        </w:rPr>
        <w:t xml:space="preserve"> </w:t>
      </w:r>
      <w:r w:rsidR="00F90E95" w:rsidRPr="00143F64">
        <w:rPr>
          <w:rFonts w:ascii="Times New Roman" w:hAnsi="Times New Roman" w:cs="Times New Roman"/>
        </w:rPr>
        <w:t xml:space="preserve">That is, </w:t>
      </w:r>
      <w:r w:rsidR="0092033E" w:rsidRPr="00143F64">
        <w:rPr>
          <w:rFonts w:ascii="Times New Roman" w:hAnsi="Times New Roman" w:cs="Times New Roman"/>
        </w:rPr>
        <w:t xml:space="preserve">the </w:t>
      </w:r>
      <w:r w:rsidR="000F6AF1" w:rsidRPr="00143F64">
        <w:rPr>
          <w:rFonts w:ascii="Times New Roman" w:hAnsi="Times New Roman" w:cs="Times New Roman"/>
        </w:rPr>
        <w:t>ecological-level cultural variation</w:t>
      </w:r>
      <w:r w:rsidR="00FF1FF1" w:rsidRPr="00143F64">
        <w:rPr>
          <w:rFonts w:ascii="Times New Roman" w:hAnsi="Times New Roman" w:cs="Times New Roman"/>
        </w:rPr>
        <w:t xml:space="preserve"> of societies</w:t>
      </w:r>
      <w:r w:rsidR="000F6AF1" w:rsidRPr="00143F64">
        <w:rPr>
          <w:rFonts w:ascii="Times New Roman" w:hAnsi="Times New Roman" w:cs="Times New Roman"/>
        </w:rPr>
        <w:t xml:space="preserve"> (Sussman, 2000) remain</w:t>
      </w:r>
      <w:r w:rsidR="00FF1FF1" w:rsidRPr="00143F64">
        <w:rPr>
          <w:rFonts w:ascii="Times New Roman" w:hAnsi="Times New Roman" w:cs="Times New Roman"/>
        </w:rPr>
        <w:t>s</w:t>
      </w:r>
      <w:r w:rsidR="000F6AF1" w:rsidRPr="00143F64">
        <w:rPr>
          <w:rFonts w:ascii="Times New Roman" w:hAnsi="Times New Roman" w:cs="Times New Roman"/>
        </w:rPr>
        <w:t xml:space="preserve"> important to CCA</w:t>
      </w:r>
      <w:r w:rsidR="0092033E" w:rsidRPr="00143F64">
        <w:rPr>
          <w:rFonts w:ascii="Times New Roman" w:hAnsi="Times New Roman" w:cs="Times New Roman"/>
        </w:rPr>
        <w:t xml:space="preserve"> and determines how well newcomers adapt to the new cultural environment. </w:t>
      </w:r>
      <w:r w:rsidR="000F6AF1" w:rsidRPr="00143F64">
        <w:rPr>
          <w:rFonts w:ascii="Times New Roman" w:hAnsi="Times New Roman" w:cs="Times New Roman"/>
        </w:rPr>
        <w:t xml:space="preserve">Some cultures have loose </w:t>
      </w:r>
      <w:r w:rsidR="0092033E" w:rsidRPr="00143F64">
        <w:rPr>
          <w:rFonts w:ascii="Times New Roman" w:hAnsi="Times New Roman" w:cs="Times New Roman"/>
        </w:rPr>
        <w:t xml:space="preserve">(weak) </w:t>
      </w:r>
      <w:r w:rsidR="000F6AF1" w:rsidRPr="00143F64">
        <w:rPr>
          <w:rFonts w:ascii="Times New Roman" w:hAnsi="Times New Roman" w:cs="Times New Roman"/>
        </w:rPr>
        <w:t>or tight</w:t>
      </w:r>
      <w:r w:rsidR="0092033E" w:rsidRPr="00143F64">
        <w:rPr>
          <w:rFonts w:ascii="Times New Roman" w:hAnsi="Times New Roman" w:cs="Times New Roman"/>
        </w:rPr>
        <w:t xml:space="preserve"> (strict)</w:t>
      </w:r>
      <w:r w:rsidR="000F6AF1" w:rsidRPr="00143F64">
        <w:rPr>
          <w:rFonts w:ascii="Times New Roman" w:hAnsi="Times New Roman" w:cs="Times New Roman"/>
        </w:rPr>
        <w:t xml:space="preserve"> expectations for following cultural scripts (i.e., communication patterns, behaviors, </w:t>
      </w:r>
      <w:r w:rsidR="00FF1FF1" w:rsidRPr="00143F64">
        <w:rPr>
          <w:rFonts w:ascii="Times New Roman" w:hAnsi="Times New Roman" w:cs="Times New Roman"/>
        </w:rPr>
        <w:t xml:space="preserve">and </w:t>
      </w:r>
      <w:r w:rsidR="000F6AF1" w:rsidRPr="00143F64">
        <w:rPr>
          <w:rFonts w:ascii="Times New Roman" w:hAnsi="Times New Roman" w:cs="Times New Roman"/>
        </w:rPr>
        <w:t>schemas</w:t>
      </w:r>
      <w:r w:rsidR="00F90E95" w:rsidRPr="00143F64">
        <w:rPr>
          <w:rFonts w:ascii="Times New Roman" w:hAnsi="Times New Roman" w:cs="Times New Roman"/>
        </w:rPr>
        <w:t xml:space="preserve">; </w:t>
      </w:r>
      <w:proofErr w:type="spellStart"/>
      <w:r w:rsidR="00F90E95" w:rsidRPr="00143F64">
        <w:rPr>
          <w:rFonts w:ascii="Times New Roman" w:hAnsi="Times New Roman" w:cs="Times New Roman"/>
        </w:rPr>
        <w:t>Trandis</w:t>
      </w:r>
      <w:proofErr w:type="spellEnd"/>
      <w:r w:rsidR="00F90E95" w:rsidRPr="00143F64">
        <w:rPr>
          <w:rFonts w:ascii="Times New Roman" w:hAnsi="Times New Roman" w:cs="Times New Roman"/>
        </w:rPr>
        <w:t>, 1994)</w:t>
      </w:r>
      <w:r w:rsidR="000F6AF1" w:rsidRPr="00143F64">
        <w:rPr>
          <w:rFonts w:ascii="Times New Roman" w:hAnsi="Times New Roman" w:cs="Times New Roman"/>
        </w:rPr>
        <w:t xml:space="preserve">. </w:t>
      </w:r>
      <w:r w:rsidR="0092033E" w:rsidRPr="00143F64">
        <w:rPr>
          <w:rFonts w:ascii="Times New Roman" w:hAnsi="Times New Roman" w:cs="Times New Roman"/>
        </w:rPr>
        <w:t xml:space="preserve">For example, newcomers will experience </w:t>
      </w:r>
      <w:r w:rsidR="00143F64" w:rsidRPr="00143F64">
        <w:rPr>
          <w:rFonts w:ascii="Times New Roman" w:hAnsi="Times New Roman" w:cs="Times New Roman"/>
        </w:rPr>
        <w:t>more</w:t>
      </w:r>
      <w:r w:rsidR="0092033E" w:rsidRPr="00143F64">
        <w:rPr>
          <w:rFonts w:ascii="Times New Roman" w:hAnsi="Times New Roman" w:cs="Times New Roman"/>
        </w:rPr>
        <w:t xml:space="preserve"> </w:t>
      </w:r>
      <w:r w:rsidR="00FF1FF1" w:rsidRPr="00143F64">
        <w:rPr>
          <w:rFonts w:ascii="Times New Roman" w:hAnsi="Times New Roman" w:cs="Times New Roman"/>
        </w:rPr>
        <w:t xml:space="preserve">cultural </w:t>
      </w:r>
      <w:r w:rsidR="001C183D" w:rsidRPr="00143F64">
        <w:rPr>
          <w:rFonts w:ascii="Times New Roman" w:hAnsi="Times New Roman" w:cs="Times New Roman"/>
        </w:rPr>
        <w:t>expectations on how to act, behave, and communicate in</w:t>
      </w:r>
      <w:r w:rsidR="0092033E" w:rsidRPr="00143F64">
        <w:rPr>
          <w:rFonts w:ascii="Times New Roman" w:hAnsi="Times New Roman" w:cs="Times New Roman"/>
        </w:rPr>
        <w:t xml:space="preserve"> homogeneous cultures (e.g., Japan) than </w:t>
      </w:r>
      <w:r w:rsidR="001C183D" w:rsidRPr="00143F64">
        <w:rPr>
          <w:rFonts w:ascii="Times New Roman" w:hAnsi="Times New Roman" w:cs="Times New Roman"/>
        </w:rPr>
        <w:t>in</w:t>
      </w:r>
      <w:r w:rsidR="0092033E" w:rsidRPr="00143F64">
        <w:rPr>
          <w:rFonts w:ascii="Times New Roman" w:hAnsi="Times New Roman" w:cs="Times New Roman"/>
        </w:rPr>
        <w:t xml:space="preserve"> heterogeneous/plural cultures (e.g., Canada). </w:t>
      </w:r>
      <w:r w:rsidR="000F6AF1" w:rsidRPr="00143F64">
        <w:rPr>
          <w:rFonts w:ascii="Times New Roman" w:hAnsi="Times New Roman" w:cs="Times New Roman"/>
        </w:rPr>
        <w:t>Th</w:t>
      </w:r>
      <w:r w:rsidR="008E2549" w:rsidRPr="00143F64">
        <w:rPr>
          <w:rFonts w:ascii="Times New Roman" w:hAnsi="Times New Roman" w:cs="Times New Roman"/>
        </w:rPr>
        <w:t>erefore</w:t>
      </w:r>
      <w:r w:rsidR="000F6AF1" w:rsidRPr="00143F64">
        <w:rPr>
          <w:rFonts w:ascii="Times New Roman" w:hAnsi="Times New Roman" w:cs="Times New Roman"/>
        </w:rPr>
        <w:t>, the degree of freedom to acculturate</w:t>
      </w:r>
      <w:r w:rsidR="00FF1FF1" w:rsidRPr="00143F64">
        <w:rPr>
          <w:rFonts w:ascii="Times New Roman" w:hAnsi="Times New Roman" w:cs="Times New Roman"/>
        </w:rPr>
        <w:t xml:space="preserve"> to a culture</w:t>
      </w:r>
      <w:r w:rsidR="000F6AF1" w:rsidRPr="00143F64">
        <w:rPr>
          <w:rFonts w:ascii="Times New Roman" w:hAnsi="Times New Roman" w:cs="Times New Roman"/>
        </w:rPr>
        <w:t xml:space="preserve"> </w:t>
      </w:r>
      <w:r w:rsidR="00FF1FF1" w:rsidRPr="00143F64">
        <w:rPr>
          <w:rFonts w:ascii="Times New Roman" w:hAnsi="Times New Roman" w:cs="Times New Roman"/>
        </w:rPr>
        <w:t>using the</w:t>
      </w:r>
      <w:r w:rsidR="000F6AF1" w:rsidRPr="00143F64">
        <w:rPr>
          <w:rFonts w:ascii="Times New Roman" w:hAnsi="Times New Roman" w:cs="Times New Roman"/>
        </w:rPr>
        <w:t xml:space="preserve"> integration </w:t>
      </w:r>
      <w:r w:rsidR="00143F64" w:rsidRPr="00143F64">
        <w:rPr>
          <w:rFonts w:ascii="Times New Roman" w:hAnsi="Times New Roman" w:cs="Times New Roman"/>
        </w:rPr>
        <w:t xml:space="preserve">strategy </w:t>
      </w:r>
      <w:r w:rsidR="000F6AF1" w:rsidRPr="00143F64">
        <w:rPr>
          <w:rFonts w:ascii="Times New Roman" w:hAnsi="Times New Roman" w:cs="Times New Roman"/>
        </w:rPr>
        <w:t xml:space="preserve">is important to the development of </w:t>
      </w:r>
      <w:r w:rsidR="000F6AF1" w:rsidRPr="00143F64">
        <w:rPr>
          <w:rFonts w:ascii="Times New Roman" w:hAnsi="Times New Roman" w:cs="Times New Roman"/>
        </w:rPr>
        <w:lastRenderedPageBreak/>
        <w:t>multicultural identity</w:t>
      </w:r>
      <w:r w:rsidR="00FF1FF1" w:rsidRPr="00143F64">
        <w:rPr>
          <w:rFonts w:ascii="Times New Roman" w:hAnsi="Times New Roman" w:cs="Times New Roman"/>
        </w:rPr>
        <w:t>(</w:t>
      </w:r>
      <w:proofErr w:type="spellStart"/>
      <w:r w:rsidR="00FF1FF1" w:rsidRPr="00143F64">
        <w:rPr>
          <w:rFonts w:ascii="Times New Roman" w:hAnsi="Times New Roman" w:cs="Times New Roman"/>
        </w:rPr>
        <w:t>ies</w:t>
      </w:r>
      <w:proofErr w:type="spellEnd"/>
      <w:r w:rsidR="00FF1FF1" w:rsidRPr="00143F64">
        <w:rPr>
          <w:rFonts w:ascii="Times New Roman" w:hAnsi="Times New Roman" w:cs="Times New Roman"/>
        </w:rPr>
        <w:t>)</w:t>
      </w:r>
      <w:r w:rsidR="000F6AF1" w:rsidRPr="00143F64">
        <w:rPr>
          <w:rFonts w:ascii="Times New Roman" w:hAnsi="Times New Roman" w:cs="Times New Roman"/>
        </w:rPr>
        <w:t>. Examination of cultural adaptation in homogenous vs</w:t>
      </w:r>
      <w:r w:rsidR="008E2549" w:rsidRPr="00143F64">
        <w:rPr>
          <w:rFonts w:ascii="Times New Roman" w:hAnsi="Times New Roman" w:cs="Times New Roman"/>
        </w:rPr>
        <w:t>.</w:t>
      </w:r>
      <w:r w:rsidR="000F6AF1" w:rsidRPr="00143F64">
        <w:rPr>
          <w:rFonts w:ascii="Times New Roman" w:hAnsi="Times New Roman" w:cs="Times New Roman"/>
        </w:rPr>
        <w:t xml:space="preserve"> heterogenous countries (e.g., Japan vs. Canada) is needed to further parse out if heterogeneous cultures truly facilitate multicultural identity development and what factors facilitate development of </w:t>
      </w:r>
      <w:r w:rsidR="00F90E95" w:rsidRPr="00143F64">
        <w:rPr>
          <w:rFonts w:ascii="Times New Roman" w:hAnsi="Times New Roman" w:cs="Times New Roman"/>
        </w:rPr>
        <w:t>such an</w:t>
      </w:r>
      <w:r w:rsidR="000F6AF1" w:rsidRPr="00143F64">
        <w:rPr>
          <w:rFonts w:ascii="Times New Roman" w:hAnsi="Times New Roman" w:cs="Times New Roman"/>
        </w:rPr>
        <w:t xml:space="preserve"> identity (e.g., immigration policies, immigration rates, nationalism); and if regional adaptation</w:t>
      </w:r>
      <w:r w:rsidR="0001714A" w:rsidRPr="00143F64">
        <w:rPr>
          <w:rFonts w:ascii="Times New Roman" w:hAnsi="Times New Roman" w:cs="Times New Roman"/>
        </w:rPr>
        <w:t xml:space="preserve"> (meaning pockets of internal diversity</w:t>
      </w:r>
      <w:r w:rsidR="00143F64" w:rsidRPr="00143F64">
        <w:rPr>
          <w:rFonts w:ascii="Times New Roman" w:hAnsi="Times New Roman" w:cs="Times New Roman"/>
        </w:rPr>
        <w:t xml:space="preserve"> such as</w:t>
      </w:r>
      <w:r w:rsidR="0001714A" w:rsidRPr="00143F64">
        <w:rPr>
          <w:rFonts w:ascii="Times New Roman" w:hAnsi="Times New Roman" w:cs="Times New Roman"/>
        </w:rPr>
        <w:t xml:space="preserve"> Los Angeles, CA</w:t>
      </w:r>
      <w:r w:rsidR="00143F64" w:rsidRPr="00143F64">
        <w:rPr>
          <w:rFonts w:ascii="Times New Roman" w:hAnsi="Times New Roman" w:cs="Times New Roman"/>
        </w:rPr>
        <w:t>;</w:t>
      </w:r>
      <w:r w:rsidR="0001714A" w:rsidRPr="00143F64">
        <w:rPr>
          <w:rFonts w:ascii="Times New Roman" w:hAnsi="Times New Roman" w:cs="Times New Roman"/>
        </w:rPr>
        <w:t xml:space="preserve"> New York City, NY; London, UK; Tokyo, Japan) in homogeneous cultures</w:t>
      </w:r>
      <w:r w:rsidR="000F6AF1" w:rsidRPr="00143F64">
        <w:rPr>
          <w:rFonts w:ascii="Times New Roman" w:hAnsi="Times New Roman" w:cs="Times New Roman"/>
        </w:rPr>
        <w:t xml:space="preserve"> is a reliable indicator of cultural circumstances that can facilitate multicultural identity development.</w:t>
      </w:r>
      <w:r w:rsidR="008E2549" w:rsidRPr="00143F64">
        <w:rPr>
          <w:rFonts w:ascii="Times New Roman" w:hAnsi="Times New Roman" w:cs="Times New Roman"/>
        </w:rPr>
        <w:t xml:space="preserve"> </w:t>
      </w:r>
      <w:r w:rsidR="008E2549" w:rsidRPr="00F90E95">
        <w:rPr>
          <w:rFonts w:ascii="Times New Roman" w:hAnsi="Times New Roman" w:cs="Times New Roman"/>
          <w:color w:val="000000" w:themeColor="text1"/>
        </w:rPr>
        <w:t xml:space="preserve">Thus, sojourners’ </w:t>
      </w:r>
      <w:r w:rsidR="007B7524" w:rsidRPr="00F90E95">
        <w:rPr>
          <w:rFonts w:ascii="Times New Roman" w:hAnsi="Times New Roman" w:cs="Times New Roman"/>
          <w:color w:val="000000" w:themeColor="text1"/>
        </w:rPr>
        <w:t>CCA</w:t>
      </w:r>
      <w:r w:rsidR="008E2549" w:rsidRPr="00F90E95">
        <w:rPr>
          <w:rFonts w:ascii="Times New Roman" w:hAnsi="Times New Roman" w:cs="Times New Roman"/>
          <w:color w:val="000000" w:themeColor="text1"/>
        </w:rPr>
        <w:t xml:space="preserve"> in different regions of the world </w:t>
      </w:r>
      <w:r w:rsidR="007B7524" w:rsidRPr="00F90E95">
        <w:rPr>
          <w:rFonts w:ascii="Times New Roman" w:hAnsi="Times New Roman" w:cs="Times New Roman"/>
          <w:color w:val="000000" w:themeColor="text1"/>
        </w:rPr>
        <w:t>is</w:t>
      </w:r>
      <w:r w:rsidR="008E2549" w:rsidRPr="00F90E95">
        <w:rPr>
          <w:rFonts w:ascii="Times New Roman" w:hAnsi="Times New Roman" w:cs="Times New Roman"/>
          <w:color w:val="000000" w:themeColor="text1"/>
        </w:rPr>
        <w:t xml:space="preserve"> important to the theorizing of multicultural identity development.</w:t>
      </w:r>
    </w:p>
    <w:p w14:paraId="473B0CD6" w14:textId="2AE5EA17" w:rsidR="000F6AF1" w:rsidRDefault="00AA42BB" w:rsidP="000F6AF1">
      <w:pPr>
        <w:spacing w:line="480" w:lineRule="auto"/>
        <w:ind w:firstLine="720"/>
        <w:rPr>
          <w:rFonts w:ascii="Times New Roman" w:hAnsi="Times New Roman" w:cs="Times New Roman"/>
          <w:color w:val="000000" w:themeColor="text1"/>
        </w:rPr>
      </w:pPr>
      <w:r>
        <w:rPr>
          <w:rFonts w:ascii="Times New Roman" w:hAnsi="Times New Roman" w:cs="Times New Roman"/>
          <w:color w:val="000000" w:themeColor="text1"/>
        </w:rPr>
        <w:t>P</w:t>
      </w:r>
      <w:r w:rsidR="000F6AF1" w:rsidRPr="00F90E95">
        <w:rPr>
          <w:rFonts w:ascii="Times New Roman" w:hAnsi="Times New Roman" w:cs="Times New Roman"/>
          <w:color w:val="000000" w:themeColor="text1"/>
        </w:rPr>
        <w:t>articipants</w:t>
      </w:r>
      <w:r w:rsidR="00F90E95" w:rsidRPr="00F90E95">
        <w:rPr>
          <w:rFonts w:ascii="Times New Roman" w:hAnsi="Times New Roman" w:cs="Times New Roman"/>
          <w:color w:val="000000" w:themeColor="text1"/>
        </w:rPr>
        <w:t>’</w:t>
      </w:r>
      <w:r w:rsidR="000F6AF1" w:rsidRPr="00F90E95">
        <w:rPr>
          <w:rFonts w:ascii="Times New Roman" w:hAnsi="Times New Roman" w:cs="Times New Roman"/>
          <w:color w:val="000000" w:themeColor="text1"/>
        </w:rPr>
        <w:t xml:space="preserve"> reluctance to self-identify as</w:t>
      </w:r>
      <w:r w:rsidR="004D57AA">
        <w:rPr>
          <w:rFonts w:ascii="Times New Roman" w:hAnsi="Times New Roman" w:cs="Times New Roman"/>
          <w:color w:val="000000" w:themeColor="text1"/>
        </w:rPr>
        <w:t xml:space="preserve"> possessing a</w:t>
      </w:r>
      <w:r w:rsidR="00F90E95" w:rsidRPr="00F90E95">
        <w:rPr>
          <w:rFonts w:ascii="Times New Roman" w:hAnsi="Times New Roman" w:cs="Times New Roman"/>
          <w:color w:val="000000" w:themeColor="text1"/>
        </w:rPr>
        <w:t xml:space="preserve"> </w:t>
      </w:r>
      <w:r w:rsidR="000F6AF1" w:rsidRPr="00F90E95">
        <w:rPr>
          <w:rFonts w:ascii="Times New Roman" w:hAnsi="Times New Roman" w:cs="Times New Roman"/>
          <w:color w:val="000000" w:themeColor="text1"/>
        </w:rPr>
        <w:t>multicultural identity had little to do with avowal and more to do with ascription</w:t>
      </w:r>
      <w:r w:rsidR="000F6AF1" w:rsidRPr="00F65E27">
        <w:rPr>
          <w:rFonts w:ascii="Times New Roman" w:hAnsi="Times New Roman" w:cs="Times New Roman"/>
        </w:rPr>
        <w:t xml:space="preserve">. Accordingly, </w:t>
      </w:r>
      <w:r w:rsidR="004D57AA" w:rsidRPr="00F65E27">
        <w:rPr>
          <w:rFonts w:ascii="Times New Roman" w:hAnsi="Times New Roman" w:cs="Times New Roman"/>
        </w:rPr>
        <w:t>research</w:t>
      </w:r>
      <w:r w:rsidR="000F6AF1" w:rsidRPr="00F65E27">
        <w:rPr>
          <w:rFonts w:ascii="Times New Roman" w:hAnsi="Times New Roman" w:cs="Times New Roman"/>
        </w:rPr>
        <w:t xml:space="preserve"> to determine </w:t>
      </w:r>
      <w:r w:rsidR="004D57AA" w:rsidRPr="00F65E27">
        <w:rPr>
          <w:rFonts w:ascii="Times New Roman" w:hAnsi="Times New Roman" w:cs="Times New Roman"/>
        </w:rPr>
        <w:t>what it would take to receive endorsement (ascription) from host nationals so that sojourners can confidently avow a host cultural identity, is paramount. This perspective stems from the idea that</w:t>
      </w:r>
      <w:r w:rsidR="00F65E27">
        <w:rPr>
          <w:rFonts w:ascii="Times New Roman" w:hAnsi="Times New Roman" w:cs="Times New Roman"/>
        </w:rPr>
        <w:t>,</w:t>
      </w:r>
      <w:r w:rsidR="004D57AA" w:rsidRPr="00F65E27">
        <w:rPr>
          <w:rFonts w:ascii="Times New Roman" w:hAnsi="Times New Roman" w:cs="Times New Roman"/>
        </w:rPr>
        <w:t xml:space="preserve"> if </w:t>
      </w:r>
      <w:r w:rsidR="000F6AF1" w:rsidRPr="00F65E27">
        <w:rPr>
          <w:rFonts w:ascii="Times New Roman" w:hAnsi="Times New Roman" w:cs="Times New Roman"/>
        </w:rPr>
        <w:t xml:space="preserve">host nationals perceive sojourners as </w:t>
      </w:r>
      <w:r w:rsidR="004D57AA" w:rsidRPr="00F65E27">
        <w:rPr>
          <w:rFonts w:ascii="Times New Roman" w:hAnsi="Times New Roman" w:cs="Times New Roman"/>
        </w:rPr>
        <w:t>less</w:t>
      </w:r>
      <w:r w:rsidR="000F6AF1" w:rsidRPr="00F65E27">
        <w:rPr>
          <w:rFonts w:ascii="Times New Roman" w:hAnsi="Times New Roman" w:cs="Times New Roman"/>
        </w:rPr>
        <w:t xml:space="preserve"> dissimilar from</w:t>
      </w:r>
      <w:r w:rsidR="004D57AA" w:rsidRPr="00F65E27">
        <w:rPr>
          <w:rFonts w:ascii="Times New Roman" w:hAnsi="Times New Roman" w:cs="Times New Roman"/>
        </w:rPr>
        <w:t xml:space="preserve"> and more</w:t>
      </w:r>
      <w:r w:rsidR="000F6AF1" w:rsidRPr="00F65E27">
        <w:rPr>
          <w:rFonts w:ascii="Times New Roman" w:hAnsi="Times New Roman" w:cs="Times New Roman"/>
        </w:rPr>
        <w:t xml:space="preserve"> </w:t>
      </w:r>
      <w:proofErr w:type="gramStart"/>
      <w:r w:rsidR="000F6AF1" w:rsidRPr="00F65E27">
        <w:rPr>
          <w:rFonts w:ascii="Times New Roman" w:hAnsi="Times New Roman" w:cs="Times New Roman"/>
        </w:rPr>
        <w:t>similar to</w:t>
      </w:r>
      <w:proofErr w:type="gramEnd"/>
      <w:r w:rsidR="000F6AF1" w:rsidRPr="00F65E27">
        <w:rPr>
          <w:rFonts w:ascii="Times New Roman" w:hAnsi="Times New Roman" w:cs="Times New Roman"/>
        </w:rPr>
        <w:t xml:space="preserve"> the</w:t>
      </w:r>
      <w:r w:rsidR="004D57AA" w:rsidRPr="00F65E27">
        <w:rPr>
          <w:rFonts w:ascii="Times New Roman" w:hAnsi="Times New Roman" w:cs="Times New Roman"/>
        </w:rPr>
        <w:t xml:space="preserve">mselves, </w:t>
      </w:r>
      <w:r w:rsidR="00F65E27" w:rsidRPr="00F65E27">
        <w:rPr>
          <w:rFonts w:ascii="Times New Roman" w:hAnsi="Times New Roman" w:cs="Times New Roman"/>
        </w:rPr>
        <w:t xml:space="preserve">then </w:t>
      </w:r>
      <w:r w:rsidR="000F6AF1" w:rsidRPr="00F65E27">
        <w:rPr>
          <w:rFonts w:ascii="Times New Roman" w:hAnsi="Times New Roman" w:cs="Times New Roman"/>
        </w:rPr>
        <w:t xml:space="preserve">they can have interpersonal encounters with them that are deemed predictable and comfortable (i.e., individuation), </w:t>
      </w:r>
      <w:r w:rsidR="00F65E27" w:rsidRPr="00F65E27">
        <w:rPr>
          <w:rFonts w:ascii="Times New Roman" w:hAnsi="Times New Roman" w:cs="Times New Roman"/>
        </w:rPr>
        <w:t xml:space="preserve">and </w:t>
      </w:r>
      <w:r w:rsidR="004D57AA" w:rsidRPr="00F65E27">
        <w:rPr>
          <w:rFonts w:ascii="Times New Roman" w:hAnsi="Times New Roman" w:cs="Times New Roman"/>
        </w:rPr>
        <w:t>they would be able to see sojourners as part of them (ingroup) instead of apart from them (outgroup).</w:t>
      </w:r>
      <w:r w:rsidR="000F6AF1" w:rsidRPr="00F65E27">
        <w:rPr>
          <w:rFonts w:ascii="Times New Roman" w:hAnsi="Times New Roman" w:cs="Times New Roman"/>
        </w:rPr>
        <w:t xml:space="preserve"> To do so, more examination of CCA from host nationals’ perspective is warranted. Suc</w:t>
      </w:r>
      <w:r w:rsidR="000F6AF1" w:rsidRPr="00F90E95">
        <w:rPr>
          <w:rFonts w:ascii="Times New Roman" w:hAnsi="Times New Roman" w:cs="Times New Roman"/>
          <w:color w:val="000000" w:themeColor="text1"/>
        </w:rPr>
        <w:t xml:space="preserve">h investigations can grant fundamental knowledge </w:t>
      </w:r>
      <w:r w:rsidR="00F90E95" w:rsidRPr="00F90E95">
        <w:rPr>
          <w:rFonts w:ascii="Times New Roman" w:hAnsi="Times New Roman" w:cs="Times New Roman"/>
          <w:color w:val="000000" w:themeColor="text1"/>
        </w:rPr>
        <w:t>about</w:t>
      </w:r>
      <w:r w:rsidR="000F6AF1" w:rsidRPr="00F90E95">
        <w:rPr>
          <w:rFonts w:ascii="Times New Roman" w:hAnsi="Times New Roman" w:cs="Times New Roman"/>
          <w:color w:val="000000" w:themeColor="text1"/>
        </w:rPr>
        <w:t xml:space="preserve"> sojourners</w:t>
      </w:r>
      <w:r w:rsidR="00F90E95" w:rsidRPr="00F90E95">
        <w:rPr>
          <w:rFonts w:ascii="Times New Roman" w:hAnsi="Times New Roman" w:cs="Times New Roman"/>
          <w:color w:val="000000" w:themeColor="text1"/>
        </w:rPr>
        <w:t>’</w:t>
      </w:r>
      <w:r w:rsidR="000F6AF1" w:rsidRPr="00F90E95">
        <w:rPr>
          <w:rFonts w:ascii="Times New Roman" w:hAnsi="Times New Roman" w:cs="Times New Roman"/>
          <w:color w:val="000000" w:themeColor="text1"/>
        </w:rPr>
        <w:t xml:space="preserve"> CCA and intercultural relationships that transition to interpersonal relationships.</w:t>
      </w:r>
      <w:r w:rsidR="00D947B8" w:rsidRPr="00F90E95">
        <w:rPr>
          <w:rFonts w:ascii="Times New Roman" w:hAnsi="Times New Roman" w:cs="Times New Roman"/>
          <w:color w:val="000000" w:themeColor="text1"/>
        </w:rPr>
        <w:t xml:space="preserve"> A starting point can be examining domestic student</w:t>
      </w:r>
      <w:r w:rsidR="00F65E27">
        <w:rPr>
          <w:rFonts w:ascii="Times New Roman" w:hAnsi="Times New Roman" w:cs="Times New Roman"/>
          <w:color w:val="000000" w:themeColor="text1"/>
        </w:rPr>
        <w:t>s’</w:t>
      </w:r>
      <w:r w:rsidR="00D947B8" w:rsidRPr="00F90E95">
        <w:rPr>
          <w:rFonts w:ascii="Times New Roman" w:hAnsi="Times New Roman" w:cs="Times New Roman"/>
          <w:color w:val="000000" w:themeColor="text1"/>
        </w:rPr>
        <w:t xml:space="preserve"> attitudes toward international students and international students’ identification with college/university culture. </w:t>
      </w:r>
      <w:r w:rsidR="00F90E95" w:rsidRPr="00F90E95">
        <w:rPr>
          <w:rFonts w:ascii="Times New Roman" w:hAnsi="Times New Roman" w:cs="Times New Roman"/>
          <w:color w:val="000000" w:themeColor="text1"/>
        </w:rPr>
        <w:t xml:space="preserve">Such results </w:t>
      </w:r>
      <w:r w:rsidR="00416DC7" w:rsidRPr="00F90E95">
        <w:rPr>
          <w:rFonts w:ascii="Times New Roman" w:hAnsi="Times New Roman" w:cs="Times New Roman"/>
          <w:color w:val="000000" w:themeColor="text1"/>
        </w:rPr>
        <w:t>can springboard other stud</w:t>
      </w:r>
      <w:r w:rsidR="007B7524" w:rsidRPr="00F90E95">
        <w:rPr>
          <w:rFonts w:ascii="Times New Roman" w:hAnsi="Times New Roman" w:cs="Times New Roman"/>
          <w:color w:val="000000" w:themeColor="text1"/>
        </w:rPr>
        <w:t>ies</w:t>
      </w:r>
      <w:r w:rsidR="00D947B8" w:rsidRPr="00F90E95">
        <w:rPr>
          <w:rFonts w:ascii="Times New Roman" w:hAnsi="Times New Roman" w:cs="Times New Roman"/>
          <w:color w:val="000000" w:themeColor="text1"/>
        </w:rPr>
        <w:t xml:space="preserve"> because information can be sourced </w:t>
      </w:r>
      <w:r w:rsidR="00D86DCE">
        <w:rPr>
          <w:rFonts w:ascii="Times New Roman" w:hAnsi="Times New Roman" w:cs="Times New Roman"/>
          <w:color w:val="000000" w:themeColor="text1"/>
        </w:rPr>
        <w:t>about</w:t>
      </w:r>
      <w:r w:rsidR="00D947B8" w:rsidRPr="00F90E95">
        <w:rPr>
          <w:rFonts w:ascii="Times New Roman" w:hAnsi="Times New Roman" w:cs="Times New Roman"/>
          <w:color w:val="000000" w:themeColor="text1"/>
        </w:rPr>
        <w:t xml:space="preserve"> questions </w:t>
      </w:r>
      <w:r w:rsidR="00D86DCE">
        <w:rPr>
          <w:rFonts w:ascii="Times New Roman" w:hAnsi="Times New Roman" w:cs="Times New Roman"/>
          <w:color w:val="000000" w:themeColor="text1"/>
        </w:rPr>
        <w:t>to</w:t>
      </w:r>
      <w:r w:rsidR="00D947B8" w:rsidRPr="00F90E95">
        <w:rPr>
          <w:rFonts w:ascii="Times New Roman" w:hAnsi="Times New Roman" w:cs="Times New Roman"/>
          <w:color w:val="000000" w:themeColor="text1"/>
        </w:rPr>
        <w:t xml:space="preserve"> be included in interview protocols, surveys, and questionnaires for future studies with other host nationals (e.g., staff and faculty at colleges/universities).</w:t>
      </w:r>
      <w:r w:rsidR="007B7524" w:rsidRPr="00F90E95">
        <w:rPr>
          <w:rFonts w:ascii="Times New Roman" w:hAnsi="Times New Roman" w:cs="Times New Roman"/>
          <w:color w:val="000000" w:themeColor="text1"/>
        </w:rPr>
        <w:t xml:space="preserve"> The above outlines ways in which the CMMID can be improved </w:t>
      </w:r>
      <w:r w:rsidR="007B7524" w:rsidRPr="00F90E95">
        <w:rPr>
          <w:rFonts w:ascii="Times New Roman" w:hAnsi="Times New Roman" w:cs="Times New Roman"/>
          <w:color w:val="000000" w:themeColor="text1"/>
        </w:rPr>
        <w:lastRenderedPageBreak/>
        <w:t xml:space="preserve">and refined with further investigation of </w:t>
      </w:r>
      <w:r w:rsidR="00F90E95" w:rsidRPr="00F90E95">
        <w:rPr>
          <w:rFonts w:ascii="Times New Roman" w:hAnsi="Times New Roman" w:cs="Times New Roman"/>
          <w:color w:val="000000" w:themeColor="text1"/>
        </w:rPr>
        <w:t xml:space="preserve">the </w:t>
      </w:r>
      <w:r w:rsidR="007B7524" w:rsidRPr="00F90E95">
        <w:rPr>
          <w:rFonts w:ascii="Times New Roman" w:hAnsi="Times New Roman" w:cs="Times New Roman"/>
          <w:color w:val="000000" w:themeColor="text1"/>
        </w:rPr>
        <w:t xml:space="preserve">multicultural identity development of sojourners. </w:t>
      </w:r>
      <w:r w:rsidR="00F90E95" w:rsidRPr="00F90E95">
        <w:rPr>
          <w:rFonts w:ascii="Times New Roman" w:hAnsi="Times New Roman" w:cs="Times New Roman"/>
          <w:color w:val="000000" w:themeColor="text1"/>
        </w:rPr>
        <w:t>I</w:t>
      </w:r>
      <w:r w:rsidR="007B7524" w:rsidRPr="00F90E95">
        <w:rPr>
          <w:rFonts w:ascii="Times New Roman" w:hAnsi="Times New Roman" w:cs="Times New Roman"/>
          <w:color w:val="000000" w:themeColor="text1"/>
        </w:rPr>
        <w:t xml:space="preserve">dentity is a central issue in sojourners’ CCA, and multicultural identity development offers another functional way in which sojourners can understand the identity changes they </w:t>
      </w:r>
      <w:r w:rsidR="00F90E95" w:rsidRPr="00F90E95">
        <w:rPr>
          <w:rFonts w:ascii="Times New Roman" w:hAnsi="Times New Roman" w:cs="Times New Roman"/>
          <w:color w:val="000000" w:themeColor="text1"/>
        </w:rPr>
        <w:t>experience during a sojourn</w:t>
      </w:r>
      <w:r w:rsidR="007B7524" w:rsidRPr="00F90E95">
        <w:rPr>
          <w:rFonts w:ascii="Times New Roman" w:hAnsi="Times New Roman" w:cs="Times New Roman"/>
          <w:color w:val="000000" w:themeColor="text1"/>
        </w:rPr>
        <w:t xml:space="preserve">. Therefore, scholars should attempt </w:t>
      </w:r>
      <w:r w:rsidR="00F90E95" w:rsidRPr="00F90E95">
        <w:rPr>
          <w:rFonts w:ascii="Times New Roman" w:hAnsi="Times New Roman" w:cs="Times New Roman"/>
          <w:color w:val="000000" w:themeColor="text1"/>
        </w:rPr>
        <w:t xml:space="preserve">to </w:t>
      </w:r>
      <w:r w:rsidR="007B7524" w:rsidRPr="00F90E95">
        <w:rPr>
          <w:rFonts w:ascii="Times New Roman" w:hAnsi="Times New Roman" w:cs="Times New Roman"/>
          <w:color w:val="000000" w:themeColor="text1"/>
        </w:rPr>
        <w:t>examin</w:t>
      </w:r>
      <w:r w:rsidR="00F90E95" w:rsidRPr="00F90E95">
        <w:rPr>
          <w:rFonts w:ascii="Times New Roman" w:hAnsi="Times New Roman" w:cs="Times New Roman"/>
          <w:color w:val="000000" w:themeColor="text1"/>
        </w:rPr>
        <w:t>e</w:t>
      </w:r>
      <w:r w:rsidR="007B7524" w:rsidRPr="00F90E95">
        <w:rPr>
          <w:rFonts w:ascii="Times New Roman" w:hAnsi="Times New Roman" w:cs="Times New Roman"/>
          <w:color w:val="000000" w:themeColor="text1"/>
        </w:rPr>
        <w:t xml:space="preserve"> the above-outlined ways </w:t>
      </w:r>
      <w:r w:rsidR="00F90E95" w:rsidRPr="00F90E95">
        <w:rPr>
          <w:rFonts w:ascii="Times New Roman" w:hAnsi="Times New Roman" w:cs="Times New Roman"/>
          <w:color w:val="000000" w:themeColor="text1"/>
        </w:rPr>
        <w:t>for refining the</w:t>
      </w:r>
      <w:r w:rsidR="007B7524" w:rsidRPr="00F90E95">
        <w:rPr>
          <w:rFonts w:ascii="Times New Roman" w:hAnsi="Times New Roman" w:cs="Times New Roman"/>
          <w:color w:val="000000" w:themeColor="text1"/>
        </w:rPr>
        <w:t xml:space="preserve"> CMMID.</w:t>
      </w:r>
    </w:p>
    <w:p w14:paraId="5BE79D02" w14:textId="4390C17F" w:rsidR="00AA42BB" w:rsidRPr="004D37D2" w:rsidRDefault="00AA42BB" w:rsidP="000F6AF1">
      <w:pPr>
        <w:spacing w:line="480" w:lineRule="auto"/>
        <w:ind w:firstLine="720"/>
        <w:rPr>
          <w:rFonts w:ascii="Times New Roman" w:hAnsi="Times New Roman" w:cs="Times New Roman"/>
        </w:rPr>
      </w:pPr>
      <w:r w:rsidRPr="004D37D2">
        <w:rPr>
          <w:rFonts w:ascii="Times New Roman" w:hAnsi="Times New Roman" w:cs="Times New Roman"/>
        </w:rPr>
        <w:t xml:space="preserve">Finally, this research was conducted within the U.S. context and based on </w:t>
      </w:r>
      <w:r w:rsidR="00B36B61" w:rsidRPr="004D37D2">
        <w:rPr>
          <w:rFonts w:ascii="Times New Roman" w:hAnsi="Times New Roman" w:cs="Times New Roman"/>
        </w:rPr>
        <w:t>participants’</w:t>
      </w:r>
      <w:r w:rsidRPr="004D37D2">
        <w:rPr>
          <w:rFonts w:ascii="Times New Roman" w:hAnsi="Times New Roman" w:cs="Times New Roman"/>
        </w:rPr>
        <w:t xml:space="preserve"> CCA experiences to</w:t>
      </w:r>
      <w:r w:rsidR="00B36B61" w:rsidRPr="004D37D2">
        <w:rPr>
          <w:rFonts w:ascii="Times New Roman" w:hAnsi="Times New Roman" w:cs="Times New Roman"/>
        </w:rPr>
        <w:t xml:space="preserve"> mostly Western countries (e.g., European and North America)</w:t>
      </w:r>
      <w:r w:rsidRPr="004D37D2">
        <w:rPr>
          <w:rFonts w:ascii="Times New Roman" w:hAnsi="Times New Roman" w:cs="Times New Roman"/>
        </w:rPr>
        <w:t>.</w:t>
      </w:r>
      <w:r w:rsidR="00B36B61" w:rsidRPr="004D37D2">
        <w:rPr>
          <w:rFonts w:ascii="Times New Roman" w:hAnsi="Times New Roman" w:cs="Times New Roman"/>
        </w:rPr>
        <w:t xml:space="preserve"> These contexts of adaptation mean that the CMMID was</w:t>
      </w:r>
      <w:r w:rsidRPr="004D37D2">
        <w:rPr>
          <w:rFonts w:ascii="Times New Roman" w:hAnsi="Times New Roman" w:cs="Times New Roman"/>
        </w:rPr>
        <w:t xml:space="preserve"> </w:t>
      </w:r>
      <w:r w:rsidR="00B36B61" w:rsidRPr="004D37D2">
        <w:rPr>
          <w:rFonts w:ascii="Times New Roman" w:hAnsi="Times New Roman" w:cs="Times New Roman"/>
        </w:rPr>
        <w:t xml:space="preserve">developed based on Western adaptation experiences. Specifically, the second sojourn experience offered many insights (e.g., degree of identity change) to the CCA experience that could potentially differ if participants adapt to non-Western cultures. The difference in CCA experiences based on cultures of sojourn may impact the stages of the CMMID. Therefore, future research should examine CCA to two non-Western countries </w:t>
      </w:r>
      <w:r w:rsidR="004D37D2" w:rsidRPr="004D37D2">
        <w:rPr>
          <w:rFonts w:ascii="Times New Roman" w:hAnsi="Times New Roman" w:cs="Times New Roman"/>
        </w:rPr>
        <w:t>to determine</w:t>
      </w:r>
      <w:r w:rsidR="00B36B61" w:rsidRPr="004D37D2">
        <w:rPr>
          <w:rFonts w:ascii="Times New Roman" w:hAnsi="Times New Roman" w:cs="Times New Roman"/>
        </w:rPr>
        <w:t xml:space="preserve"> if the results impact </w:t>
      </w:r>
      <w:r w:rsidR="004D37D2" w:rsidRPr="004D37D2">
        <w:rPr>
          <w:rFonts w:ascii="Times New Roman" w:hAnsi="Times New Roman" w:cs="Times New Roman"/>
        </w:rPr>
        <w:t>multicultural identity development</w:t>
      </w:r>
      <w:r w:rsidR="00B36B61" w:rsidRPr="004D37D2">
        <w:rPr>
          <w:rFonts w:ascii="Times New Roman" w:hAnsi="Times New Roman" w:cs="Times New Roman"/>
        </w:rPr>
        <w:t xml:space="preserve"> and the CMMID. Doing so could further refine the model to include variations in cultures and</w:t>
      </w:r>
      <w:r w:rsidR="004D37D2" w:rsidRPr="004D37D2">
        <w:rPr>
          <w:rFonts w:ascii="Times New Roman" w:hAnsi="Times New Roman" w:cs="Times New Roman"/>
        </w:rPr>
        <w:t>,</w:t>
      </w:r>
      <w:r w:rsidR="00B36B61" w:rsidRPr="004D37D2">
        <w:rPr>
          <w:rFonts w:ascii="Times New Roman" w:hAnsi="Times New Roman" w:cs="Times New Roman"/>
        </w:rPr>
        <w:t xml:space="preserve"> th</w:t>
      </w:r>
      <w:r w:rsidR="004D37D2" w:rsidRPr="004D37D2">
        <w:rPr>
          <w:rFonts w:ascii="Times New Roman" w:hAnsi="Times New Roman" w:cs="Times New Roman"/>
        </w:rPr>
        <w:t>erefore,</w:t>
      </w:r>
      <w:r w:rsidR="00B36B61" w:rsidRPr="004D37D2">
        <w:rPr>
          <w:rFonts w:ascii="Times New Roman" w:hAnsi="Times New Roman" w:cs="Times New Roman"/>
        </w:rPr>
        <w:t xml:space="preserve"> the degree of identity transformation stemming from multiple adaptation. </w:t>
      </w:r>
    </w:p>
    <w:p w14:paraId="4F489FFB" w14:textId="44CD216C" w:rsidR="007B309F" w:rsidRDefault="007B309F" w:rsidP="007B309F">
      <w:pPr>
        <w:spacing w:line="480" w:lineRule="auto"/>
        <w:rPr>
          <w:rFonts w:ascii="Times New Roman" w:hAnsi="Times New Roman" w:cs="Times New Roman"/>
        </w:rPr>
      </w:pPr>
      <w:r>
        <w:rPr>
          <w:rFonts w:ascii="Times New Roman" w:hAnsi="Times New Roman" w:cs="Times New Roman"/>
        </w:rPr>
        <w:tab/>
        <w:t xml:space="preserve">Sixth, transferability is a characteristic of qualitative research. Transferability allows the researcher to use the findings of one study and apply them to a new yet similar group, within a similar context, with similar characteristics and experiences as the group under investigation (Tracy, 2020). For example, participants from this dissertation were sojourners first, then international students, then Davis-UWC international students. Hence, findings from this study can be attached to other sojourners who have similar characteristics and experiences as this sample. For example, diplomats who work for entities such as the United Nations have opportunities to engage with a variety of individuals from across the world. Their direct and </w:t>
      </w:r>
      <w:r>
        <w:rPr>
          <w:rFonts w:ascii="Times New Roman" w:hAnsi="Times New Roman" w:cs="Times New Roman"/>
        </w:rPr>
        <w:lastRenderedPageBreak/>
        <w:t>prolonged exposure could possibly be equated to participants’ S</w:t>
      </w:r>
      <w:r>
        <w:rPr>
          <w:rFonts w:ascii="Times New Roman" w:hAnsi="Times New Roman" w:cs="Times New Roman"/>
          <w:vertAlign w:val="subscript"/>
        </w:rPr>
        <w:t>1</w:t>
      </w:r>
      <w:r>
        <w:rPr>
          <w:rFonts w:ascii="Times New Roman" w:hAnsi="Times New Roman" w:cs="Times New Roman"/>
        </w:rPr>
        <w:t xml:space="preserve"> sojourn. Transferability is a limitation of this study because the Davis-UWC students’ experiences may be </w:t>
      </w:r>
      <w:r w:rsidR="00297FF1">
        <w:rPr>
          <w:rFonts w:ascii="Times New Roman" w:hAnsi="Times New Roman" w:cs="Times New Roman"/>
        </w:rPr>
        <w:t>unique</w:t>
      </w:r>
      <w:r>
        <w:rPr>
          <w:rFonts w:ascii="Times New Roman" w:hAnsi="Times New Roman" w:cs="Times New Roman"/>
        </w:rPr>
        <w:t xml:space="preserve"> and cannot be easily applied to distinct types of sojourners. The students described their first sojourn (UWC experience) as living in a bubble</w:t>
      </w:r>
      <w:r w:rsidR="00AE5921">
        <w:rPr>
          <w:rFonts w:ascii="Times New Roman" w:hAnsi="Times New Roman" w:cs="Times New Roman"/>
        </w:rPr>
        <w:t xml:space="preserve"> and</w:t>
      </w:r>
      <w:r>
        <w:rPr>
          <w:rFonts w:ascii="Times New Roman" w:hAnsi="Times New Roman" w:cs="Times New Roman"/>
        </w:rPr>
        <w:t xml:space="preserve"> a utopia</w:t>
      </w:r>
      <w:r w:rsidR="00AE5921">
        <w:rPr>
          <w:rFonts w:ascii="Times New Roman" w:hAnsi="Times New Roman" w:cs="Times New Roman"/>
        </w:rPr>
        <w:t xml:space="preserve">. </w:t>
      </w:r>
      <w:r>
        <w:rPr>
          <w:rFonts w:ascii="Times New Roman" w:hAnsi="Times New Roman" w:cs="Times New Roman"/>
        </w:rPr>
        <w:t>This was especially true for those who attended UWC schools that were not in metropolitan cities. Such experiences imply that participants did not actually integrate into the country of their sojourn, but instead underwent CCA within the confines of the UWC campus and culture. Similar assessments were offered for their college experience. Participants also described their college experience as living in the college/university bubble and not necessarily experiencing the state in which they lived, or the U.S.</w:t>
      </w:r>
      <w:r w:rsidR="00AE5921">
        <w:rPr>
          <w:rFonts w:ascii="Times New Roman" w:hAnsi="Times New Roman" w:cs="Times New Roman"/>
        </w:rPr>
        <w:t>,</w:t>
      </w:r>
      <w:r>
        <w:rPr>
          <w:rFonts w:ascii="Times New Roman" w:hAnsi="Times New Roman" w:cs="Times New Roman"/>
        </w:rPr>
        <w:t xml:space="preserve"> in general. These assessments provide a significant limitation of the study because most participants did not view their CCA and identity transformation experience as the result of adapting to a new culture/country. Furthermore, participants’ S</w:t>
      </w:r>
      <w:r>
        <w:rPr>
          <w:rFonts w:ascii="Times New Roman" w:hAnsi="Times New Roman" w:cs="Times New Roman"/>
          <w:vertAlign w:val="subscript"/>
        </w:rPr>
        <w:t>1</w:t>
      </w:r>
      <w:r>
        <w:rPr>
          <w:rFonts w:ascii="Times New Roman" w:hAnsi="Times New Roman" w:cs="Times New Roman"/>
        </w:rPr>
        <w:t xml:space="preserve"> experience may be too unique to be applied to other sojourners. Spending two years in almost isolation with individuals from more than 120 countries and interacting with them daily may not be an experience many sojourners would </w:t>
      </w:r>
      <w:r w:rsidR="00A05463">
        <w:rPr>
          <w:rFonts w:ascii="Times New Roman" w:hAnsi="Times New Roman" w:cs="Times New Roman"/>
        </w:rPr>
        <w:t>undergo</w:t>
      </w:r>
      <w:r>
        <w:rPr>
          <w:rFonts w:ascii="Times New Roman" w:hAnsi="Times New Roman" w:cs="Times New Roman"/>
        </w:rPr>
        <w:t xml:space="preserve">. As such, the findings of the study have somewhat limited transferability to other sojourners. A potential remedy for this limitation is to examine the multiple adaptation experiences of other sojourners, such as military or diplomats, who also live in a relative bubble during their time abroad (e.g., military base and diplomatic community/expatriate community), and assess whether such findings would be </w:t>
      </w:r>
      <w:proofErr w:type="gramStart"/>
      <w:r>
        <w:rPr>
          <w:rFonts w:ascii="Times New Roman" w:hAnsi="Times New Roman" w:cs="Times New Roman"/>
        </w:rPr>
        <w:t>similar to</w:t>
      </w:r>
      <w:proofErr w:type="gramEnd"/>
      <w:r>
        <w:rPr>
          <w:rFonts w:ascii="Times New Roman" w:hAnsi="Times New Roman" w:cs="Times New Roman"/>
        </w:rPr>
        <w:t xml:space="preserve"> the ones reported in this dissertation. Doing so could help increase the applicability and transferability of this dissertation’s findings.</w:t>
      </w:r>
    </w:p>
    <w:p w14:paraId="302E3561" w14:textId="503EE4D0" w:rsidR="007B309F" w:rsidRDefault="007B309F" w:rsidP="007B309F">
      <w:pPr>
        <w:spacing w:line="480" w:lineRule="auto"/>
        <w:rPr>
          <w:rFonts w:ascii="Times New Roman" w:hAnsi="Times New Roman" w:cs="Times New Roman"/>
        </w:rPr>
      </w:pPr>
      <w:r>
        <w:rPr>
          <w:rFonts w:ascii="Times New Roman" w:hAnsi="Times New Roman" w:cs="Times New Roman"/>
        </w:rPr>
        <w:tab/>
        <w:t xml:space="preserve">Finally, this dissertation made it clear that not all Davis-UWC students’ experiences were rosy or life-changing in a good way. For some, this experience was brutal, and made them feel marginalized, looked down upon, and ostracized. This information came from participants who </w:t>
      </w:r>
      <w:r>
        <w:rPr>
          <w:rFonts w:ascii="Times New Roman" w:hAnsi="Times New Roman" w:cs="Times New Roman"/>
        </w:rPr>
        <w:lastRenderedPageBreak/>
        <w:t xml:space="preserve">shared second-hand information about others’ experiences. Only two participants in this study viewed their UWC experience as “not the best time of their lives.” Despite their unpleasant experience within the UWC program, they still experienced a transformational CCA and shared their insights on the identity changes they </w:t>
      </w:r>
      <w:r w:rsidR="00A05463">
        <w:rPr>
          <w:rFonts w:ascii="Times New Roman" w:hAnsi="Times New Roman" w:cs="Times New Roman"/>
        </w:rPr>
        <w:t>underwent</w:t>
      </w:r>
      <w:r>
        <w:rPr>
          <w:rFonts w:ascii="Times New Roman" w:hAnsi="Times New Roman" w:cs="Times New Roman"/>
        </w:rPr>
        <w:t xml:space="preserve">. In other words, most participants in this dissertation self-selected to participate in this study, meaning they were willing to share their “great” CCA experience. Many others, who attend UWC may not have felt confident enough to share their experience given it had not been a great, transformational one. Thus, this study has captured primarily </w:t>
      </w:r>
      <w:r w:rsidR="00A05463">
        <w:rPr>
          <w:rFonts w:ascii="Times New Roman" w:hAnsi="Times New Roman" w:cs="Times New Roman"/>
        </w:rPr>
        <w:t>positive</w:t>
      </w:r>
      <w:r>
        <w:rPr>
          <w:rFonts w:ascii="Times New Roman" w:hAnsi="Times New Roman" w:cs="Times New Roman"/>
        </w:rPr>
        <w:t xml:space="preserve"> CCA experiences, as opposed to challenging, negative ones. Nevertheless, many participants urged me to tell the other side of the story as well because they had friends, roommates, and countrymates who had </w:t>
      </w:r>
      <w:r w:rsidR="00A05463">
        <w:rPr>
          <w:rFonts w:ascii="Times New Roman" w:hAnsi="Times New Roman" w:cs="Times New Roman"/>
        </w:rPr>
        <w:t xml:space="preserve">failed </w:t>
      </w:r>
      <w:proofErr w:type="spellStart"/>
      <w:r w:rsidR="00A05463">
        <w:rPr>
          <w:rFonts w:ascii="Times New Roman" w:hAnsi="Times New Roman" w:cs="Times New Roman"/>
        </w:rPr>
        <w:t>compelting</w:t>
      </w:r>
      <w:proofErr w:type="spellEnd"/>
      <w:r>
        <w:rPr>
          <w:rFonts w:ascii="Times New Roman" w:hAnsi="Times New Roman" w:cs="Times New Roman"/>
        </w:rPr>
        <w:t xml:space="preserve"> the program because of its rigorous nature or did not enjoy the program because they had a difficult time acculturating to the UWC culture. Future research should attempt to tell their story as well, as it could also be one of transformation, albeit a different one that the CCA we understand or examine in research.</w:t>
      </w:r>
    </w:p>
    <w:p w14:paraId="77C291DE" w14:textId="77777777" w:rsidR="007B309F" w:rsidRDefault="007B309F" w:rsidP="007B309F">
      <w:pPr>
        <w:rPr>
          <w:rFonts w:ascii="Times New Roman" w:hAnsi="Times New Roman" w:cs="Times New Roman"/>
        </w:rPr>
      </w:pPr>
      <w:r>
        <w:rPr>
          <w:rFonts w:ascii="Times New Roman" w:hAnsi="Times New Roman" w:cs="Times New Roman"/>
        </w:rPr>
        <w:br w:type="page"/>
      </w:r>
    </w:p>
    <w:p w14:paraId="7E62E45C" w14:textId="77777777" w:rsidR="007B309F" w:rsidRPr="00A74E83" w:rsidRDefault="007B309F" w:rsidP="007B309F">
      <w:pPr>
        <w:spacing w:line="480" w:lineRule="auto"/>
        <w:jc w:val="center"/>
        <w:rPr>
          <w:rFonts w:ascii="Times New Roman" w:hAnsi="Times New Roman" w:cs="Times New Roman"/>
          <w:b/>
          <w:bCs/>
        </w:rPr>
      </w:pPr>
      <w:r w:rsidRPr="00A74E83">
        <w:rPr>
          <w:rFonts w:ascii="Times New Roman" w:hAnsi="Times New Roman" w:cs="Times New Roman"/>
          <w:b/>
          <w:bCs/>
        </w:rPr>
        <w:lastRenderedPageBreak/>
        <w:t>CHAPTER VI</w:t>
      </w:r>
    </w:p>
    <w:p w14:paraId="32DFA139" w14:textId="77777777" w:rsidR="007B309F" w:rsidRDefault="007B309F" w:rsidP="007B309F">
      <w:pPr>
        <w:spacing w:line="480" w:lineRule="auto"/>
        <w:jc w:val="center"/>
        <w:rPr>
          <w:rFonts w:ascii="Times New Roman" w:hAnsi="Times New Roman" w:cs="Times New Roman"/>
          <w:b/>
          <w:bCs/>
        </w:rPr>
      </w:pPr>
      <w:r w:rsidRPr="00A74E83">
        <w:rPr>
          <w:rFonts w:ascii="Times New Roman" w:hAnsi="Times New Roman" w:cs="Times New Roman"/>
          <w:b/>
          <w:bCs/>
        </w:rPr>
        <w:t>CONCLUSION</w:t>
      </w:r>
    </w:p>
    <w:p w14:paraId="4838CEAA" w14:textId="3954AFAA" w:rsidR="007B309F" w:rsidRDefault="007B309F" w:rsidP="007B309F">
      <w:pPr>
        <w:spacing w:line="480" w:lineRule="auto"/>
        <w:ind w:firstLine="720"/>
        <w:rPr>
          <w:rFonts w:ascii="Times New Roman" w:hAnsi="Times New Roman" w:cs="Times New Roman"/>
        </w:rPr>
      </w:pPr>
      <w:r>
        <w:rPr>
          <w:rFonts w:ascii="Times New Roman" w:hAnsi="Times New Roman" w:cs="Times New Roman"/>
        </w:rPr>
        <w:t xml:space="preserve">This dissertation examined the multicultural identity development of sojourners during cross-cultural adaptation (CCA). The goal of this dissertation was threefold: </w:t>
      </w:r>
      <w:r w:rsidRPr="00D91EB7">
        <w:rPr>
          <w:rFonts w:ascii="Times New Roman" w:hAnsi="Times New Roman" w:cs="Times New Roman"/>
        </w:rPr>
        <w:t>(a) examine the</w:t>
      </w:r>
      <w:r>
        <w:rPr>
          <w:rFonts w:ascii="Times New Roman" w:hAnsi="Times New Roman" w:cs="Times New Roman"/>
        </w:rPr>
        <w:t xml:space="preserve"> two subsequent CCA experiences</w:t>
      </w:r>
      <w:r w:rsidRPr="00D91EB7">
        <w:rPr>
          <w:rFonts w:ascii="Times New Roman" w:hAnsi="Times New Roman" w:cs="Times New Roman"/>
        </w:rPr>
        <w:t xml:space="preserve"> </w:t>
      </w:r>
      <w:r>
        <w:rPr>
          <w:rFonts w:ascii="Times New Roman" w:hAnsi="Times New Roman" w:cs="Times New Roman"/>
        </w:rPr>
        <w:t xml:space="preserve">of </w:t>
      </w:r>
      <w:r w:rsidRPr="00D91EB7">
        <w:rPr>
          <w:rFonts w:ascii="Times New Roman" w:hAnsi="Times New Roman" w:cs="Times New Roman"/>
        </w:rPr>
        <w:t xml:space="preserve">Davis-UWC students </w:t>
      </w:r>
      <w:r>
        <w:rPr>
          <w:rFonts w:ascii="Times New Roman" w:hAnsi="Times New Roman" w:cs="Times New Roman"/>
        </w:rPr>
        <w:t>and their resulting identity transformation</w:t>
      </w:r>
      <w:r w:rsidRPr="00D91EB7">
        <w:rPr>
          <w:rFonts w:ascii="Times New Roman" w:hAnsi="Times New Roman" w:cs="Times New Roman"/>
        </w:rPr>
        <w:t>, (b) examine whether the</w:t>
      </w:r>
      <w:r>
        <w:rPr>
          <w:rFonts w:ascii="Times New Roman" w:hAnsi="Times New Roman" w:cs="Times New Roman"/>
        </w:rPr>
        <w:t>ir</w:t>
      </w:r>
      <w:r w:rsidRPr="00D91EB7">
        <w:rPr>
          <w:rFonts w:ascii="Times New Roman" w:hAnsi="Times New Roman" w:cs="Times New Roman"/>
        </w:rPr>
        <w:t xml:space="preserve"> identity transformation </w:t>
      </w:r>
      <w:r>
        <w:rPr>
          <w:rFonts w:ascii="Times New Roman" w:hAnsi="Times New Roman" w:cs="Times New Roman"/>
        </w:rPr>
        <w:t>progresses</w:t>
      </w:r>
      <w:r w:rsidRPr="00D91EB7">
        <w:rPr>
          <w:rFonts w:ascii="Times New Roman" w:hAnsi="Times New Roman" w:cs="Times New Roman"/>
        </w:rPr>
        <w:t xml:space="preserve"> toward the development of a multicultural identity, and (c) theorize about a </w:t>
      </w:r>
      <w:r>
        <w:rPr>
          <w:rFonts w:ascii="Times New Roman" w:hAnsi="Times New Roman" w:cs="Times New Roman"/>
        </w:rPr>
        <w:t>CM</w:t>
      </w:r>
      <w:r w:rsidRPr="00D91EB7">
        <w:rPr>
          <w:rFonts w:ascii="Times New Roman" w:hAnsi="Times New Roman" w:cs="Times New Roman"/>
        </w:rPr>
        <w:t>MID of sojourners.</w:t>
      </w:r>
      <w:r>
        <w:rPr>
          <w:rFonts w:ascii="Times New Roman" w:hAnsi="Times New Roman" w:cs="Times New Roman"/>
        </w:rPr>
        <w:t xml:space="preserve"> All three goals were </w:t>
      </w:r>
      <w:r w:rsidR="00DD37D2">
        <w:rPr>
          <w:rFonts w:ascii="Times New Roman" w:hAnsi="Times New Roman" w:cs="Times New Roman"/>
        </w:rPr>
        <w:t xml:space="preserve">accomplished </w:t>
      </w:r>
      <w:r>
        <w:rPr>
          <w:rFonts w:ascii="Times New Roman" w:hAnsi="Times New Roman" w:cs="Times New Roman"/>
        </w:rPr>
        <w:t xml:space="preserve">by the </w:t>
      </w:r>
      <w:r w:rsidR="00E24CF2">
        <w:rPr>
          <w:rFonts w:ascii="Times New Roman" w:hAnsi="Times New Roman" w:cs="Times New Roman"/>
        </w:rPr>
        <w:t xml:space="preserve">dissertation’s </w:t>
      </w:r>
      <w:r>
        <w:rPr>
          <w:rFonts w:ascii="Times New Roman" w:hAnsi="Times New Roman" w:cs="Times New Roman"/>
        </w:rPr>
        <w:t xml:space="preserve">findings. </w:t>
      </w:r>
      <w:r w:rsidR="00E24CF2">
        <w:rPr>
          <w:rFonts w:ascii="Times New Roman" w:hAnsi="Times New Roman" w:cs="Times New Roman"/>
        </w:rPr>
        <w:t>I found that p</w:t>
      </w:r>
      <w:r>
        <w:rPr>
          <w:rFonts w:ascii="Times New Roman" w:hAnsi="Times New Roman" w:cs="Times New Roman"/>
        </w:rPr>
        <w:t xml:space="preserve">articipants experienced multiple adaptation that led to multicultural identity development. </w:t>
      </w:r>
      <w:r w:rsidR="00E24CF2">
        <w:rPr>
          <w:rFonts w:ascii="Times New Roman" w:hAnsi="Times New Roman" w:cs="Times New Roman"/>
        </w:rPr>
        <w:t xml:space="preserve">Furthermore, </w:t>
      </w:r>
      <w:r w:rsidR="00B44707">
        <w:rPr>
          <w:rFonts w:ascii="Times New Roman" w:hAnsi="Times New Roman" w:cs="Times New Roman"/>
        </w:rPr>
        <w:t>I proposed the</w:t>
      </w:r>
      <w:r>
        <w:rPr>
          <w:rFonts w:ascii="Times New Roman" w:hAnsi="Times New Roman" w:cs="Times New Roman"/>
        </w:rPr>
        <w:t xml:space="preserve"> CMMID to explain and describe how multicultural identity is developed in sojourners. Findings show that communication events involving cultural and language learning can shape the development of </w:t>
      </w:r>
      <w:r w:rsidR="00E24CF2">
        <w:rPr>
          <w:rFonts w:ascii="Times New Roman" w:hAnsi="Times New Roman" w:cs="Times New Roman"/>
        </w:rPr>
        <w:t xml:space="preserve">(a) </w:t>
      </w:r>
      <w:r>
        <w:rPr>
          <w:rFonts w:ascii="Times New Roman" w:hAnsi="Times New Roman" w:cs="Times New Roman"/>
        </w:rPr>
        <w:t>multicultural identity</w:t>
      </w:r>
      <w:r w:rsidR="00E24CF2">
        <w:rPr>
          <w:rFonts w:ascii="Times New Roman" w:hAnsi="Times New Roman" w:cs="Times New Roman"/>
        </w:rPr>
        <w:t>(</w:t>
      </w:r>
      <w:proofErr w:type="spellStart"/>
      <w:r w:rsidR="00E24CF2">
        <w:rPr>
          <w:rFonts w:ascii="Times New Roman" w:hAnsi="Times New Roman" w:cs="Times New Roman"/>
        </w:rPr>
        <w:t>ies</w:t>
      </w:r>
      <w:proofErr w:type="spellEnd"/>
      <w:r w:rsidR="00E24CF2">
        <w:rPr>
          <w:rFonts w:ascii="Times New Roman" w:hAnsi="Times New Roman" w:cs="Times New Roman"/>
        </w:rPr>
        <w:t>)</w:t>
      </w:r>
      <w:r>
        <w:rPr>
          <w:rFonts w:ascii="Times New Roman" w:hAnsi="Times New Roman" w:cs="Times New Roman"/>
        </w:rPr>
        <w:t>. Findings also revealed that communication practices such as a diverse social network, seeking out diverse spaces for learning and growing, perspective-taking and mindfulness, global orientation and global consciousness, and communication competence skills, are some of the ways in which a multicultural identity is enacted in communicative interactions.</w:t>
      </w:r>
    </w:p>
    <w:p w14:paraId="5D830F90" w14:textId="7D8624D4" w:rsidR="007B309F" w:rsidRDefault="007B309F" w:rsidP="007B309F">
      <w:pPr>
        <w:spacing w:line="480" w:lineRule="auto"/>
        <w:ind w:firstLine="720"/>
        <w:rPr>
          <w:rFonts w:ascii="Times New Roman" w:hAnsi="Times New Roman" w:cs="Times New Roman"/>
        </w:rPr>
      </w:pPr>
      <w:r>
        <w:rPr>
          <w:rFonts w:ascii="Times New Roman" w:hAnsi="Times New Roman" w:cs="Times New Roman"/>
        </w:rPr>
        <w:t>This dissertation made t</w:t>
      </w:r>
      <w:r w:rsidR="006C166D">
        <w:rPr>
          <w:rFonts w:ascii="Times New Roman" w:hAnsi="Times New Roman" w:cs="Times New Roman"/>
        </w:rPr>
        <w:t>hree</w:t>
      </w:r>
      <w:r>
        <w:rPr>
          <w:rFonts w:ascii="Times New Roman" w:hAnsi="Times New Roman" w:cs="Times New Roman"/>
        </w:rPr>
        <w:t xml:space="preserve"> unique contributions to the study of CCA in intercultural communication. First, it introduced the concept of multiple adaptation that explains the experiences of individuals who undergo more than one sojourn with a short </w:t>
      </w:r>
      <w:r w:rsidR="004D5410">
        <w:rPr>
          <w:rFonts w:ascii="Times New Roman" w:hAnsi="Times New Roman" w:cs="Times New Roman"/>
        </w:rPr>
        <w:t xml:space="preserve">period of time </w:t>
      </w:r>
      <w:r>
        <w:rPr>
          <w:rFonts w:ascii="Times New Roman" w:hAnsi="Times New Roman" w:cs="Times New Roman"/>
        </w:rPr>
        <w:t xml:space="preserve">or no return to their home country. </w:t>
      </w:r>
      <w:r w:rsidR="006C166D">
        <w:rPr>
          <w:rFonts w:ascii="Times New Roman" w:hAnsi="Times New Roman" w:cs="Times New Roman"/>
        </w:rPr>
        <w:t>Second</w:t>
      </w:r>
      <w:r w:rsidR="00A22443">
        <w:rPr>
          <w:rFonts w:ascii="Times New Roman" w:hAnsi="Times New Roman" w:cs="Times New Roman"/>
        </w:rPr>
        <w:t xml:space="preserve">, it presented the idea of regional cultural adaption, which acknowledges that sojourners do not necessarily adapt to the dominant/host culture but adapt to the regional culture of their immediate environment. </w:t>
      </w:r>
      <w:r w:rsidR="006C166D">
        <w:rPr>
          <w:rFonts w:ascii="Times New Roman" w:hAnsi="Times New Roman" w:cs="Times New Roman"/>
        </w:rPr>
        <w:t>Third</w:t>
      </w:r>
      <w:r>
        <w:rPr>
          <w:rFonts w:ascii="Times New Roman" w:hAnsi="Times New Roman" w:cs="Times New Roman"/>
        </w:rPr>
        <w:t>, this dissertation proposed the CMMID</w:t>
      </w:r>
      <w:r w:rsidR="004D5410">
        <w:rPr>
          <w:rFonts w:ascii="Times New Roman" w:hAnsi="Times New Roman" w:cs="Times New Roman"/>
        </w:rPr>
        <w:t>, a model that</w:t>
      </w:r>
      <w:r>
        <w:rPr>
          <w:rFonts w:ascii="Times New Roman" w:hAnsi="Times New Roman" w:cs="Times New Roman"/>
        </w:rPr>
        <w:t xml:space="preserve"> </w:t>
      </w:r>
      <w:r w:rsidR="004D5410">
        <w:rPr>
          <w:rFonts w:ascii="Times New Roman" w:hAnsi="Times New Roman" w:cs="Times New Roman"/>
        </w:rPr>
        <w:t>conceptualizes</w:t>
      </w:r>
      <w:r>
        <w:rPr>
          <w:rFonts w:ascii="Times New Roman" w:hAnsi="Times New Roman" w:cs="Times New Roman"/>
        </w:rPr>
        <w:t xml:space="preserve"> the multicultural identity development of sojourners as a function of CCA. These theoretical contributions add to the CCA literature because they </w:t>
      </w:r>
      <w:r>
        <w:rPr>
          <w:rFonts w:ascii="Times New Roman" w:hAnsi="Times New Roman" w:cs="Times New Roman"/>
        </w:rPr>
        <w:lastRenderedPageBreak/>
        <w:t xml:space="preserve">foreground distinct experiences of sojourners that have received minimal attention in CCA research. </w:t>
      </w:r>
      <w:r w:rsidR="00A45E5E">
        <w:rPr>
          <w:rFonts w:ascii="Times New Roman" w:hAnsi="Times New Roman" w:cs="Times New Roman"/>
        </w:rPr>
        <w:t xml:space="preserve">They are also first in the conception of an alternative functional way of understanding CCA. </w:t>
      </w:r>
      <w:r>
        <w:rPr>
          <w:rFonts w:ascii="Times New Roman" w:hAnsi="Times New Roman" w:cs="Times New Roman"/>
        </w:rPr>
        <w:t>The sojourner experience is rife with challenges</w:t>
      </w:r>
      <w:r w:rsidR="006C166D">
        <w:rPr>
          <w:rFonts w:ascii="Times New Roman" w:hAnsi="Times New Roman" w:cs="Times New Roman"/>
        </w:rPr>
        <w:t xml:space="preserve">, one of which </w:t>
      </w:r>
      <w:r w:rsidRPr="00D91EB7">
        <w:rPr>
          <w:rFonts w:ascii="Times New Roman" w:hAnsi="Times New Roman" w:cs="Times New Roman"/>
        </w:rPr>
        <w:t xml:space="preserve">is </w:t>
      </w:r>
      <w:r>
        <w:rPr>
          <w:rFonts w:ascii="Times New Roman" w:hAnsi="Times New Roman" w:cs="Times New Roman"/>
        </w:rPr>
        <w:t xml:space="preserve">the </w:t>
      </w:r>
      <w:r w:rsidRPr="00D91EB7">
        <w:rPr>
          <w:rFonts w:ascii="Times New Roman" w:hAnsi="Times New Roman" w:cs="Times New Roman"/>
        </w:rPr>
        <w:t>identity conflict experienced as sojourner</w:t>
      </w:r>
      <w:r>
        <w:rPr>
          <w:rFonts w:ascii="Times New Roman" w:hAnsi="Times New Roman" w:cs="Times New Roman"/>
        </w:rPr>
        <w:t>s</w:t>
      </w:r>
      <w:r w:rsidRPr="00D91EB7">
        <w:rPr>
          <w:rFonts w:ascii="Times New Roman" w:hAnsi="Times New Roman" w:cs="Times New Roman"/>
        </w:rPr>
        <w:t xml:space="preserve"> acculturate </w:t>
      </w:r>
      <w:r>
        <w:rPr>
          <w:rFonts w:ascii="Times New Roman" w:hAnsi="Times New Roman" w:cs="Times New Roman"/>
        </w:rPr>
        <w:t>to</w:t>
      </w:r>
      <w:r w:rsidRPr="00D91EB7">
        <w:rPr>
          <w:rFonts w:ascii="Times New Roman" w:hAnsi="Times New Roman" w:cs="Times New Roman"/>
        </w:rPr>
        <w:t xml:space="preserve"> the</w:t>
      </w:r>
      <w:r>
        <w:rPr>
          <w:rFonts w:ascii="Times New Roman" w:hAnsi="Times New Roman" w:cs="Times New Roman"/>
        </w:rPr>
        <w:t>ir</w:t>
      </w:r>
      <w:r w:rsidRPr="00D91EB7">
        <w:rPr>
          <w:rFonts w:ascii="Times New Roman" w:hAnsi="Times New Roman" w:cs="Times New Roman"/>
        </w:rPr>
        <w:t xml:space="preserve"> new environment.</w:t>
      </w:r>
      <w:r>
        <w:rPr>
          <w:rFonts w:ascii="Times New Roman" w:hAnsi="Times New Roman" w:cs="Times New Roman"/>
        </w:rPr>
        <w:t xml:space="preserve"> Successful resolution of th</w:t>
      </w:r>
      <w:r w:rsidR="004D5410">
        <w:rPr>
          <w:rFonts w:ascii="Times New Roman" w:hAnsi="Times New Roman" w:cs="Times New Roman"/>
        </w:rPr>
        <w:t>is</w:t>
      </w:r>
      <w:r>
        <w:rPr>
          <w:rFonts w:ascii="Times New Roman" w:hAnsi="Times New Roman" w:cs="Times New Roman"/>
        </w:rPr>
        <w:t xml:space="preserve"> identity conflict leads to identity transformation. The quality of the CCA experience and the quality of interactions with those in their immediate environment can influence sojourners</w:t>
      </w:r>
      <w:r w:rsidR="006C166D">
        <w:rPr>
          <w:rFonts w:ascii="Times New Roman" w:hAnsi="Times New Roman" w:cs="Times New Roman"/>
        </w:rPr>
        <w:t>’</w:t>
      </w:r>
      <w:r>
        <w:rPr>
          <w:rFonts w:ascii="Times New Roman" w:hAnsi="Times New Roman" w:cs="Times New Roman"/>
        </w:rPr>
        <w:t xml:space="preserve"> identity transformation, possibly shaping it toward multicultural identity(</w:t>
      </w:r>
      <w:proofErr w:type="spellStart"/>
      <w:r>
        <w:rPr>
          <w:rFonts w:ascii="Times New Roman" w:hAnsi="Times New Roman" w:cs="Times New Roman"/>
        </w:rPr>
        <w:t>ies</w:t>
      </w:r>
      <w:proofErr w:type="spellEnd"/>
      <w:r>
        <w:rPr>
          <w:rFonts w:ascii="Times New Roman" w:hAnsi="Times New Roman" w:cs="Times New Roman"/>
        </w:rPr>
        <w:t>).</w:t>
      </w:r>
    </w:p>
    <w:p w14:paraId="6F474309" w14:textId="1BE39CD8" w:rsidR="007B309F" w:rsidRDefault="007B309F" w:rsidP="007B309F">
      <w:pPr>
        <w:rPr>
          <w:rFonts w:ascii="Times New Roman" w:hAnsi="Times New Roman" w:cs="Times New Roman"/>
        </w:rPr>
      </w:pPr>
      <w:r>
        <w:rPr>
          <w:rFonts w:ascii="Times New Roman" w:hAnsi="Times New Roman" w:cs="Times New Roman"/>
        </w:rPr>
        <w:br w:type="page"/>
      </w:r>
    </w:p>
    <w:p w14:paraId="09C3E7FC" w14:textId="77777777" w:rsidR="007B309F" w:rsidRPr="00CB4905" w:rsidRDefault="007B309F" w:rsidP="007B309F">
      <w:pPr>
        <w:spacing w:line="480" w:lineRule="auto"/>
        <w:jc w:val="center"/>
        <w:rPr>
          <w:rFonts w:ascii="Times New Roman" w:hAnsi="Times New Roman" w:cs="Times New Roman"/>
          <w:b/>
          <w:bCs/>
        </w:rPr>
      </w:pPr>
      <w:r w:rsidRPr="008E1F38">
        <w:rPr>
          <w:rFonts w:ascii="Times New Roman" w:hAnsi="Times New Roman" w:cs="Times New Roman"/>
          <w:b/>
          <w:bCs/>
        </w:rPr>
        <w:lastRenderedPageBreak/>
        <w:t>References</w:t>
      </w:r>
    </w:p>
    <w:p w14:paraId="3BA755E3" w14:textId="77777777" w:rsidR="007B309F" w:rsidRDefault="007B309F" w:rsidP="007B309F">
      <w:pPr>
        <w:spacing w:line="480" w:lineRule="auto"/>
        <w:ind w:left="720" w:hanging="720"/>
        <w:rPr>
          <w:rFonts w:ascii="Times New Roman" w:hAnsi="Times New Roman" w:cs="Times New Roman"/>
        </w:rPr>
      </w:pPr>
      <w:r>
        <w:rPr>
          <w:rFonts w:ascii="Times New Roman" w:hAnsi="Times New Roman" w:cs="Times New Roman"/>
        </w:rPr>
        <w:t xml:space="preserve">Agar, M. H. (1994). </w:t>
      </w:r>
      <w:r w:rsidRPr="00BB2B3C">
        <w:rPr>
          <w:rFonts w:ascii="Times New Roman" w:hAnsi="Times New Roman" w:cs="Times New Roman"/>
          <w:i/>
          <w:iCs/>
        </w:rPr>
        <w:t>Language shock</w:t>
      </w:r>
      <w:r>
        <w:rPr>
          <w:rFonts w:ascii="Times New Roman" w:hAnsi="Times New Roman" w:cs="Times New Roman"/>
        </w:rPr>
        <w:t>. William Morrow and Company.</w:t>
      </w:r>
    </w:p>
    <w:p w14:paraId="2BE3519F" w14:textId="6C365AA3" w:rsidR="00CC31F9" w:rsidRPr="00B738AB" w:rsidRDefault="00CC31F9" w:rsidP="007B309F">
      <w:pPr>
        <w:spacing w:line="480" w:lineRule="auto"/>
        <w:ind w:left="720" w:hanging="720"/>
        <w:rPr>
          <w:rFonts w:ascii="Times New Roman" w:hAnsi="Times New Roman" w:cs="Times New Roman"/>
        </w:rPr>
      </w:pPr>
      <w:r w:rsidRPr="00B738AB">
        <w:rPr>
          <w:rFonts w:ascii="Times New Roman" w:hAnsi="Times New Roman" w:cs="Times New Roman"/>
        </w:rPr>
        <w:t xml:space="preserve">Anderson, B. (2006). </w:t>
      </w:r>
      <w:r w:rsidRPr="00B738AB">
        <w:rPr>
          <w:rFonts w:ascii="Times New Roman" w:hAnsi="Times New Roman" w:cs="Times New Roman"/>
          <w:i/>
          <w:iCs/>
        </w:rPr>
        <w:t>Imagined communities: Reflections on the origin and spread of nationalism</w:t>
      </w:r>
      <w:r w:rsidRPr="00B738AB">
        <w:rPr>
          <w:rFonts w:ascii="Times New Roman" w:hAnsi="Times New Roman" w:cs="Times New Roman"/>
        </w:rPr>
        <w:t>. Verso Books.</w:t>
      </w:r>
    </w:p>
    <w:p w14:paraId="1D96A6CE" w14:textId="30F9A16C" w:rsidR="007B309F" w:rsidRDefault="007B309F" w:rsidP="007B309F">
      <w:pPr>
        <w:spacing w:line="480" w:lineRule="auto"/>
        <w:ind w:left="720" w:hanging="720"/>
        <w:rPr>
          <w:rFonts w:ascii="Times New Roman" w:hAnsi="Times New Roman" w:cs="Times New Roman"/>
        </w:rPr>
      </w:pPr>
      <w:r w:rsidRPr="00304295">
        <w:rPr>
          <w:rFonts w:ascii="Times New Roman" w:hAnsi="Times New Roman" w:cs="Times New Roman"/>
        </w:rPr>
        <w:t>Arends‐</w:t>
      </w:r>
      <w:proofErr w:type="spellStart"/>
      <w:r w:rsidRPr="00304295">
        <w:rPr>
          <w:rFonts w:ascii="Times New Roman" w:hAnsi="Times New Roman" w:cs="Times New Roman"/>
        </w:rPr>
        <w:t>Tóth</w:t>
      </w:r>
      <w:proofErr w:type="spellEnd"/>
      <w:r w:rsidRPr="00304295">
        <w:rPr>
          <w:rFonts w:ascii="Times New Roman" w:hAnsi="Times New Roman" w:cs="Times New Roman"/>
        </w:rPr>
        <w:t xml:space="preserve">, J., &amp; </w:t>
      </w:r>
      <w:r w:rsidR="00B738AB">
        <w:rPr>
          <w:rFonts w:ascii="Times New Roman" w:hAnsi="Times New Roman" w:cs="Times New Roman"/>
        </w:rPr>
        <w:t>v</w:t>
      </w:r>
      <w:r>
        <w:rPr>
          <w:rFonts w:ascii="Times New Roman" w:hAnsi="Times New Roman" w:cs="Times New Roman"/>
        </w:rPr>
        <w:t xml:space="preserve">an </w:t>
      </w:r>
      <w:r w:rsidR="00B738AB">
        <w:rPr>
          <w:rFonts w:ascii="Times New Roman" w:hAnsi="Times New Roman" w:cs="Times New Roman"/>
        </w:rPr>
        <w:t>d</w:t>
      </w:r>
      <w:r>
        <w:rPr>
          <w:rFonts w:ascii="Times New Roman" w:hAnsi="Times New Roman" w:cs="Times New Roman"/>
        </w:rPr>
        <w:t xml:space="preserve">e </w:t>
      </w:r>
      <w:proofErr w:type="spellStart"/>
      <w:r w:rsidRPr="00304295">
        <w:rPr>
          <w:rFonts w:ascii="Times New Roman" w:hAnsi="Times New Roman" w:cs="Times New Roman"/>
        </w:rPr>
        <w:t>Vijver</w:t>
      </w:r>
      <w:proofErr w:type="spellEnd"/>
      <w:r w:rsidRPr="00304295">
        <w:rPr>
          <w:rFonts w:ascii="Times New Roman" w:hAnsi="Times New Roman" w:cs="Times New Roman"/>
        </w:rPr>
        <w:t xml:space="preserve">, F. J. (2003). Multiculturalism and acculturation: </w:t>
      </w:r>
      <w:r>
        <w:rPr>
          <w:rFonts w:ascii="Times New Roman" w:hAnsi="Times New Roman" w:cs="Times New Roman"/>
        </w:rPr>
        <w:t>V</w:t>
      </w:r>
      <w:r w:rsidRPr="00304295">
        <w:rPr>
          <w:rFonts w:ascii="Times New Roman" w:hAnsi="Times New Roman" w:cs="Times New Roman"/>
        </w:rPr>
        <w:t xml:space="preserve">iews of Dutch and Turkish–Dutch. </w:t>
      </w:r>
      <w:r w:rsidRPr="00304295">
        <w:rPr>
          <w:rFonts w:ascii="Times New Roman" w:hAnsi="Times New Roman" w:cs="Times New Roman"/>
          <w:i/>
          <w:iCs/>
        </w:rPr>
        <w:t>European Journal of Social Psychology</w:t>
      </w:r>
      <w:r w:rsidRPr="00304295">
        <w:rPr>
          <w:rFonts w:ascii="Times New Roman" w:hAnsi="Times New Roman" w:cs="Times New Roman"/>
        </w:rPr>
        <w:t xml:space="preserve">, </w:t>
      </w:r>
      <w:r w:rsidRPr="00304295">
        <w:rPr>
          <w:rFonts w:ascii="Times New Roman" w:hAnsi="Times New Roman" w:cs="Times New Roman"/>
          <w:i/>
          <w:iCs/>
        </w:rPr>
        <w:t>33</w:t>
      </w:r>
      <w:r w:rsidRPr="00304295">
        <w:rPr>
          <w:rFonts w:ascii="Times New Roman" w:hAnsi="Times New Roman" w:cs="Times New Roman"/>
        </w:rPr>
        <w:t>(2), 249-266.</w:t>
      </w:r>
      <w:r>
        <w:rPr>
          <w:rFonts w:ascii="Times New Roman" w:hAnsi="Times New Roman" w:cs="Times New Roman"/>
        </w:rPr>
        <w:t xml:space="preserve"> </w:t>
      </w:r>
      <w:hyperlink r:id="rId20" w:history="1">
        <w:r w:rsidRPr="001E79D7">
          <w:rPr>
            <w:rStyle w:val="Hyperlink"/>
            <w:rFonts w:ascii="Times New Roman" w:hAnsi="Times New Roman" w:cs="Times New Roman"/>
          </w:rPr>
          <w:t>https://doi.org/10.1002/ejsp.143</w:t>
        </w:r>
      </w:hyperlink>
    </w:p>
    <w:p w14:paraId="3789EF4C" w14:textId="7E85A526" w:rsidR="007B309F" w:rsidRDefault="007B309F" w:rsidP="007B309F">
      <w:pPr>
        <w:spacing w:line="480" w:lineRule="auto"/>
        <w:ind w:left="720" w:hanging="720"/>
        <w:rPr>
          <w:rFonts w:ascii="Times New Roman" w:hAnsi="Times New Roman" w:cs="Times New Roman"/>
        </w:rPr>
      </w:pPr>
      <w:r>
        <w:rPr>
          <w:rFonts w:ascii="Times New Roman" w:hAnsi="Times New Roman" w:cs="Times New Roman"/>
        </w:rPr>
        <w:t>Australian Government, Study Australia (n.</w:t>
      </w:r>
      <w:r w:rsidR="001720A4">
        <w:rPr>
          <w:rFonts w:ascii="Times New Roman" w:hAnsi="Times New Roman" w:cs="Times New Roman"/>
        </w:rPr>
        <w:t xml:space="preserve"> </w:t>
      </w:r>
      <w:r>
        <w:rPr>
          <w:rFonts w:ascii="Times New Roman" w:hAnsi="Times New Roman" w:cs="Times New Roman"/>
        </w:rPr>
        <w:t xml:space="preserve">d.). </w:t>
      </w:r>
      <w:r w:rsidRPr="009706A0">
        <w:rPr>
          <w:rFonts w:ascii="Times New Roman" w:hAnsi="Times New Roman" w:cs="Times New Roman"/>
          <w:i/>
          <w:iCs/>
        </w:rPr>
        <w:t>Facts about studying with Australia</w:t>
      </w:r>
      <w:r>
        <w:rPr>
          <w:rFonts w:ascii="Times New Roman" w:hAnsi="Times New Roman" w:cs="Times New Roman"/>
        </w:rPr>
        <w:t xml:space="preserve">. </w:t>
      </w:r>
      <w:hyperlink r:id="rId21" w:history="1">
        <w:r w:rsidRPr="001E79D7">
          <w:rPr>
            <w:rStyle w:val="Hyperlink"/>
            <w:rFonts w:ascii="Times New Roman" w:hAnsi="Times New Roman" w:cs="Times New Roman"/>
          </w:rPr>
          <w:t>https://www.studyaustralia.gov.au/english/discover-australia/facts-about-studying-australia</w:t>
        </w:r>
      </w:hyperlink>
    </w:p>
    <w:p w14:paraId="41AE14DF" w14:textId="77777777" w:rsidR="007B309F" w:rsidRDefault="007B309F" w:rsidP="007B309F">
      <w:pPr>
        <w:spacing w:line="480" w:lineRule="auto"/>
        <w:ind w:left="720" w:hanging="720"/>
        <w:rPr>
          <w:rFonts w:ascii="Times New Roman" w:hAnsi="Times New Roman" w:cs="Times New Roman"/>
        </w:rPr>
      </w:pPr>
      <w:r>
        <w:rPr>
          <w:rFonts w:ascii="Times New Roman" w:hAnsi="Times New Roman" w:cs="Times New Roman"/>
        </w:rPr>
        <w:t xml:space="preserve">Baker, B. (2021, May). </w:t>
      </w:r>
      <w:r w:rsidRPr="00CB4905">
        <w:rPr>
          <w:rFonts w:ascii="Times New Roman" w:hAnsi="Times New Roman" w:cs="Times New Roman"/>
          <w:i/>
          <w:iCs/>
        </w:rPr>
        <w:t>Population estimates of nonimmigrants residing in the United States: Fiscal years 2017-2019</w:t>
      </w:r>
      <w:r>
        <w:rPr>
          <w:rFonts w:ascii="Times New Roman" w:hAnsi="Times New Roman" w:cs="Times New Roman"/>
        </w:rPr>
        <w:t xml:space="preserve">. Department of Homeland Security: Office of Immigration Statistics. </w:t>
      </w:r>
      <w:hyperlink r:id="rId22" w:history="1">
        <w:r w:rsidRPr="008656D1">
          <w:rPr>
            <w:rStyle w:val="Hyperlink"/>
            <w:rFonts w:ascii="Times New Roman" w:hAnsi="Times New Roman" w:cs="Times New Roman"/>
          </w:rPr>
          <w:t>https://www.dhs.gov/sites/default/files/publications/immigration-statistics/Pop_Estimate/NI/ni_population_estimates_fiscal_years_2017_-_2019v2.pdf</w:t>
        </w:r>
      </w:hyperlink>
    </w:p>
    <w:p w14:paraId="4E6375D2" w14:textId="77777777" w:rsidR="007B309F" w:rsidRDefault="007B309F" w:rsidP="007B309F">
      <w:pPr>
        <w:spacing w:line="480" w:lineRule="auto"/>
        <w:ind w:left="720" w:hanging="720"/>
        <w:rPr>
          <w:rFonts w:ascii="Times New Roman" w:hAnsi="Times New Roman" w:cs="Times New Roman"/>
        </w:rPr>
      </w:pPr>
      <w:r w:rsidRPr="00304295">
        <w:rPr>
          <w:rFonts w:ascii="Times New Roman" w:hAnsi="Times New Roman" w:cs="Times New Roman"/>
        </w:rPr>
        <w:t>B</w:t>
      </w:r>
      <w:r>
        <w:rPr>
          <w:rFonts w:ascii="Times New Roman" w:hAnsi="Times New Roman" w:cs="Times New Roman"/>
        </w:rPr>
        <w:t>arth</w:t>
      </w:r>
      <w:r w:rsidRPr="00304295">
        <w:rPr>
          <w:rFonts w:ascii="Times New Roman" w:hAnsi="Times New Roman" w:cs="Times New Roman"/>
        </w:rPr>
        <w:t xml:space="preserve">, F. </w:t>
      </w:r>
      <w:r>
        <w:rPr>
          <w:rFonts w:ascii="Times New Roman" w:hAnsi="Times New Roman" w:cs="Times New Roman"/>
        </w:rPr>
        <w:t>(E</w:t>
      </w:r>
      <w:r w:rsidRPr="00304295">
        <w:rPr>
          <w:rFonts w:ascii="Times New Roman" w:hAnsi="Times New Roman" w:cs="Times New Roman"/>
        </w:rPr>
        <w:t>d.</w:t>
      </w:r>
      <w:r>
        <w:rPr>
          <w:rFonts w:ascii="Times New Roman" w:hAnsi="Times New Roman" w:cs="Times New Roman"/>
        </w:rPr>
        <w:t>).</w:t>
      </w:r>
      <w:r w:rsidRPr="00304295">
        <w:rPr>
          <w:rFonts w:ascii="Times New Roman" w:hAnsi="Times New Roman" w:cs="Times New Roman"/>
        </w:rPr>
        <w:t xml:space="preserve"> </w:t>
      </w:r>
      <w:r>
        <w:rPr>
          <w:rFonts w:ascii="Times New Roman" w:hAnsi="Times New Roman" w:cs="Times New Roman"/>
        </w:rPr>
        <w:t>(</w:t>
      </w:r>
      <w:r w:rsidRPr="00304295">
        <w:rPr>
          <w:rFonts w:ascii="Times New Roman" w:hAnsi="Times New Roman" w:cs="Times New Roman"/>
        </w:rPr>
        <w:t>1969</w:t>
      </w:r>
      <w:r>
        <w:rPr>
          <w:rFonts w:ascii="Times New Roman" w:hAnsi="Times New Roman" w:cs="Times New Roman"/>
        </w:rPr>
        <w:t>).</w:t>
      </w:r>
      <w:r w:rsidRPr="00304295">
        <w:rPr>
          <w:rFonts w:ascii="Times New Roman" w:hAnsi="Times New Roman" w:cs="Times New Roman"/>
        </w:rPr>
        <w:t xml:space="preserve"> </w:t>
      </w:r>
      <w:r w:rsidRPr="00A919F3">
        <w:rPr>
          <w:rFonts w:ascii="Times New Roman" w:hAnsi="Times New Roman" w:cs="Times New Roman"/>
          <w:i/>
          <w:iCs/>
        </w:rPr>
        <w:t>Ethnic groups and boundaries</w:t>
      </w:r>
      <w:r w:rsidRPr="00304295">
        <w:rPr>
          <w:rFonts w:ascii="Times New Roman" w:hAnsi="Times New Roman" w:cs="Times New Roman"/>
        </w:rPr>
        <w:t>. Little Brown.</w:t>
      </w:r>
    </w:p>
    <w:p w14:paraId="58ABC5B7" w14:textId="77777777" w:rsidR="007B309F" w:rsidRDefault="007B309F" w:rsidP="007B309F">
      <w:pPr>
        <w:spacing w:line="480" w:lineRule="auto"/>
        <w:ind w:left="720" w:hanging="720"/>
        <w:rPr>
          <w:rFonts w:ascii="Times New Roman" w:hAnsi="Times New Roman" w:cs="Times New Roman"/>
        </w:rPr>
      </w:pPr>
      <w:proofErr w:type="spellStart"/>
      <w:r w:rsidRPr="00AF274D">
        <w:rPr>
          <w:rFonts w:ascii="Times New Roman" w:hAnsi="Times New Roman" w:cs="Times New Roman"/>
        </w:rPr>
        <w:t>Basch</w:t>
      </w:r>
      <w:proofErr w:type="spellEnd"/>
      <w:r w:rsidRPr="00AF274D">
        <w:rPr>
          <w:rFonts w:ascii="Times New Roman" w:hAnsi="Times New Roman" w:cs="Times New Roman"/>
        </w:rPr>
        <w:t>, L</w:t>
      </w:r>
      <w:r>
        <w:rPr>
          <w:rFonts w:ascii="Times New Roman" w:hAnsi="Times New Roman" w:cs="Times New Roman"/>
        </w:rPr>
        <w:t>.</w:t>
      </w:r>
      <w:r w:rsidRPr="00AF274D">
        <w:rPr>
          <w:rFonts w:ascii="Times New Roman" w:hAnsi="Times New Roman" w:cs="Times New Roman"/>
        </w:rPr>
        <w:t>, Glick Schiller</w:t>
      </w:r>
      <w:r>
        <w:rPr>
          <w:rFonts w:ascii="Times New Roman" w:hAnsi="Times New Roman" w:cs="Times New Roman"/>
        </w:rPr>
        <w:t>, N.</w:t>
      </w:r>
      <w:r w:rsidRPr="00AF274D">
        <w:rPr>
          <w:rFonts w:ascii="Times New Roman" w:hAnsi="Times New Roman" w:cs="Times New Roman"/>
        </w:rPr>
        <w:t xml:space="preserve">, </w:t>
      </w:r>
      <w:r>
        <w:rPr>
          <w:rFonts w:ascii="Times New Roman" w:hAnsi="Times New Roman" w:cs="Times New Roman"/>
        </w:rPr>
        <w:t>&amp;</w:t>
      </w:r>
      <w:r w:rsidRPr="00AF274D">
        <w:rPr>
          <w:rFonts w:ascii="Times New Roman" w:hAnsi="Times New Roman" w:cs="Times New Roman"/>
        </w:rPr>
        <w:t xml:space="preserve"> </w:t>
      </w:r>
      <w:proofErr w:type="spellStart"/>
      <w:r w:rsidRPr="00AF274D">
        <w:rPr>
          <w:rFonts w:ascii="Times New Roman" w:hAnsi="Times New Roman" w:cs="Times New Roman"/>
        </w:rPr>
        <w:t>Szanton</w:t>
      </w:r>
      <w:proofErr w:type="spellEnd"/>
      <w:r w:rsidRPr="00AF274D">
        <w:rPr>
          <w:rFonts w:ascii="Times New Roman" w:hAnsi="Times New Roman" w:cs="Times New Roman"/>
        </w:rPr>
        <w:t>-Blanc</w:t>
      </w:r>
      <w:r>
        <w:rPr>
          <w:rFonts w:ascii="Times New Roman" w:hAnsi="Times New Roman" w:cs="Times New Roman"/>
        </w:rPr>
        <w:t>, C</w:t>
      </w:r>
      <w:r w:rsidRPr="00AF274D">
        <w:rPr>
          <w:rFonts w:ascii="Times New Roman" w:hAnsi="Times New Roman" w:cs="Times New Roman"/>
        </w:rPr>
        <w:t xml:space="preserve">. </w:t>
      </w:r>
      <w:r>
        <w:rPr>
          <w:rFonts w:ascii="Times New Roman" w:hAnsi="Times New Roman" w:cs="Times New Roman"/>
        </w:rPr>
        <w:t>(</w:t>
      </w:r>
      <w:r w:rsidRPr="00AF274D">
        <w:rPr>
          <w:rFonts w:ascii="Times New Roman" w:hAnsi="Times New Roman" w:cs="Times New Roman"/>
        </w:rPr>
        <w:t>1994</w:t>
      </w:r>
      <w:r>
        <w:rPr>
          <w:rFonts w:ascii="Times New Roman" w:hAnsi="Times New Roman" w:cs="Times New Roman"/>
        </w:rPr>
        <w:t>)</w:t>
      </w:r>
      <w:r w:rsidRPr="00AF274D">
        <w:rPr>
          <w:rFonts w:ascii="Times New Roman" w:hAnsi="Times New Roman" w:cs="Times New Roman"/>
        </w:rPr>
        <w:t xml:space="preserve">. </w:t>
      </w:r>
      <w:r w:rsidRPr="00AF274D">
        <w:rPr>
          <w:rFonts w:ascii="Times New Roman" w:hAnsi="Times New Roman" w:cs="Times New Roman"/>
          <w:i/>
          <w:iCs/>
        </w:rPr>
        <w:t xml:space="preserve">Nations unbound: Transnational projects and the </w:t>
      </w:r>
      <w:proofErr w:type="spellStart"/>
      <w:r w:rsidRPr="00AF274D">
        <w:rPr>
          <w:rFonts w:ascii="Times New Roman" w:hAnsi="Times New Roman" w:cs="Times New Roman"/>
          <w:i/>
          <w:iCs/>
        </w:rPr>
        <w:t>deterritorialized</w:t>
      </w:r>
      <w:proofErr w:type="spellEnd"/>
      <w:r w:rsidRPr="00AF274D">
        <w:rPr>
          <w:rFonts w:ascii="Times New Roman" w:hAnsi="Times New Roman" w:cs="Times New Roman"/>
          <w:i/>
          <w:iCs/>
        </w:rPr>
        <w:t xml:space="preserve"> nation-state</w:t>
      </w:r>
      <w:r w:rsidRPr="00AF274D">
        <w:rPr>
          <w:rFonts w:ascii="Times New Roman" w:hAnsi="Times New Roman" w:cs="Times New Roman"/>
        </w:rPr>
        <w:t>. Gordon and Breach.</w:t>
      </w:r>
    </w:p>
    <w:p w14:paraId="4D09C48F" w14:textId="48D44049" w:rsidR="00EE6A43" w:rsidRDefault="00827B4C" w:rsidP="00EE6A43">
      <w:pPr>
        <w:spacing w:line="480" w:lineRule="auto"/>
        <w:ind w:left="720" w:hanging="720"/>
        <w:rPr>
          <w:rFonts w:ascii="Times New Roman" w:hAnsi="Times New Roman" w:cs="Times New Roman"/>
        </w:rPr>
      </w:pPr>
      <w:r w:rsidRPr="00827B4C">
        <w:rPr>
          <w:rFonts w:ascii="Times New Roman" w:hAnsi="Times New Roman" w:cs="Times New Roman"/>
        </w:rPr>
        <w:t xml:space="preserve">Baxter, L. A., &amp; </w:t>
      </w:r>
      <w:proofErr w:type="spellStart"/>
      <w:r w:rsidRPr="00827B4C">
        <w:rPr>
          <w:rFonts w:ascii="Times New Roman" w:hAnsi="Times New Roman" w:cs="Times New Roman"/>
        </w:rPr>
        <w:t>Bullis</w:t>
      </w:r>
      <w:proofErr w:type="spellEnd"/>
      <w:r w:rsidRPr="00827B4C">
        <w:rPr>
          <w:rFonts w:ascii="Times New Roman" w:hAnsi="Times New Roman" w:cs="Times New Roman"/>
        </w:rPr>
        <w:t xml:space="preserve">, C. (1986). Turning points in developing romantic relationships. </w:t>
      </w:r>
      <w:r w:rsidRPr="00827B4C">
        <w:rPr>
          <w:rFonts w:ascii="Times New Roman" w:hAnsi="Times New Roman" w:cs="Times New Roman"/>
          <w:i/>
          <w:iCs/>
        </w:rPr>
        <w:t>Human Communication Research</w:t>
      </w:r>
      <w:r w:rsidRPr="00827B4C">
        <w:rPr>
          <w:rFonts w:ascii="Times New Roman" w:hAnsi="Times New Roman" w:cs="Times New Roman"/>
        </w:rPr>
        <w:t xml:space="preserve">, </w:t>
      </w:r>
      <w:r w:rsidRPr="00827B4C">
        <w:rPr>
          <w:rFonts w:ascii="Times New Roman" w:hAnsi="Times New Roman" w:cs="Times New Roman"/>
          <w:i/>
          <w:iCs/>
        </w:rPr>
        <w:t>12</w:t>
      </w:r>
      <w:r w:rsidRPr="00827B4C">
        <w:rPr>
          <w:rFonts w:ascii="Times New Roman" w:hAnsi="Times New Roman" w:cs="Times New Roman"/>
        </w:rPr>
        <w:t>(4), 469-493.</w:t>
      </w:r>
      <w:r w:rsidR="00EE6A43">
        <w:rPr>
          <w:rFonts w:ascii="Times New Roman" w:hAnsi="Times New Roman" w:cs="Times New Roman"/>
        </w:rPr>
        <w:t xml:space="preserve"> </w:t>
      </w:r>
      <w:hyperlink r:id="rId23" w:history="1">
        <w:r w:rsidR="00EE6A43" w:rsidRPr="003342A7">
          <w:rPr>
            <w:rStyle w:val="Hyperlink"/>
            <w:rFonts w:ascii="Times New Roman" w:hAnsi="Times New Roman" w:cs="Times New Roman"/>
          </w:rPr>
          <w:t>https://doi.org/10.1111/j.1468-2958.1986.tb00088.x</w:t>
        </w:r>
      </w:hyperlink>
    </w:p>
    <w:p w14:paraId="50CCE1CF" w14:textId="2518B408" w:rsidR="007B309F" w:rsidRDefault="007B309F" w:rsidP="007B309F">
      <w:pPr>
        <w:spacing w:line="480" w:lineRule="auto"/>
        <w:ind w:left="720" w:hanging="720"/>
        <w:rPr>
          <w:rFonts w:ascii="Times New Roman" w:hAnsi="Times New Roman" w:cs="Times New Roman"/>
        </w:rPr>
      </w:pPr>
      <w:r>
        <w:rPr>
          <w:rFonts w:ascii="Times New Roman" w:hAnsi="Times New Roman" w:cs="Times New Roman"/>
        </w:rPr>
        <w:t xml:space="preserve">Bender, M., &amp; Ng, S. H. (2009). Dynamic biculturalism: Socially connected and individuated unique selves in a globalized world. </w:t>
      </w:r>
      <w:r w:rsidRPr="008E1F38">
        <w:rPr>
          <w:rFonts w:ascii="Times New Roman" w:hAnsi="Times New Roman" w:cs="Times New Roman"/>
          <w:i/>
          <w:iCs/>
        </w:rPr>
        <w:t>Social and Personality Psychology Compass</w:t>
      </w:r>
      <w:r>
        <w:rPr>
          <w:rFonts w:ascii="Times New Roman" w:hAnsi="Times New Roman" w:cs="Times New Roman"/>
        </w:rPr>
        <w:t xml:space="preserve">, </w:t>
      </w:r>
      <w:r w:rsidRPr="008E1F38">
        <w:rPr>
          <w:rFonts w:ascii="Times New Roman" w:hAnsi="Times New Roman" w:cs="Times New Roman"/>
          <w:i/>
          <w:iCs/>
        </w:rPr>
        <w:t>3</w:t>
      </w:r>
      <w:r w:rsidRPr="008E1F38">
        <w:rPr>
          <w:rFonts w:ascii="Times New Roman" w:hAnsi="Times New Roman" w:cs="Times New Roman"/>
        </w:rPr>
        <w:t>(</w:t>
      </w:r>
      <w:r>
        <w:rPr>
          <w:rFonts w:ascii="Times New Roman" w:hAnsi="Times New Roman" w:cs="Times New Roman"/>
        </w:rPr>
        <w:t>3</w:t>
      </w:r>
      <w:r w:rsidRPr="008E1F38">
        <w:rPr>
          <w:rFonts w:ascii="Times New Roman" w:hAnsi="Times New Roman" w:cs="Times New Roman"/>
        </w:rPr>
        <w:t>)</w:t>
      </w:r>
      <w:r>
        <w:rPr>
          <w:rFonts w:ascii="Times New Roman" w:hAnsi="Times New Roman" w:cs="Times New Roman"/>
        </w:rPr>
        <w:t>, 199-210.</w:t>
      </w:r>
      <w:r w:rsidRPr="00DA7CEB">
        <w:rPr>
          <w:rFonts w:ascii="Times New Roman" w:hAnsi="Times New Roman" w:cs="Times New Roman"/>
        </w:rPr>
        <w:t xml:space="preserve"> </w:t>
      </w:r>
      <w:hyperlink r:id="rId24" w:history="1">
        <w:r w:rsidRPr="00A9653B">
          <w:rPr>
            <w:rStyle w:val="Hyperlink"/>
            <w:rFonts w:ascii="Times New Roman" w:hAnsi="Times New Roman" w:cs="Times New Roman"/>
          </w:rPr>
          <w:t>https://doi.org/10.1111/j.1751-9004.2009.00174.x</w:t>
        </w:r>
      </w:hyperlink>
    </w:p>
    <w:p w14:paraId="5EFFA45B" w14:textId="77777777" w:rsidR="007B309F" w:rsidRDefault="007B309F" w:rsidP="007B309F">
      <w:pPr>
        <w:spacing w:line="480" w:lineRule="auto"/>
        <w:ind w:left="720" w:hanging="720"/>
        <w:rPr>
          <w:rFonts w:ascii="Times New Roman" w:hAnsi="Times New Roman" w:cs="Times New Roman"/>
        </w:rPr>
      </w:pPr>
      <w:r>
        <w:rPr>
          <w:rFonts w:ascii="Times New Roman" w:hAnsi="Times New Roman" w:cs="Times New Roman"/>
        </w:rPr>
        <w:lastRenderedPageBreak/>
        <w:t>Benet-Mart</w:t>
      </w:r>
      <w:r w:rsidRPr="0015391D">
        <w:rPr>
          <w:rFonts w:ascii="Times New Roman" w:hAnsi="Times New Roman" w:cs="Times New Roman"/>
        </w:rPr>
        <w:t>í</w:t>
      </w:r>
      <w:r>
        <w:rPr>
          <w:rFonts w:ascii="Times New Roman" w:hAnsi="Times New Roman" w:cs="Times New Roman"/>
        </w:rPr>
        <w:t xml:space="preserve">nez, V. (2012). Multiculturalism: Cultural, social, and social processes. In K. </w:t>
      </w:r>
      <w:proofErr w:type="spellStart"/>
      <w:r>
        <w:rPr>
          <w:rFonts w:ascii="Times New Roman" w:hAnsi="Times New Roman" w:cs="Times New Roman"/>
        </w:rPr>
        <w:t>Deaux</w:t>
      </w:r>
      <w:proofErr w:type="spellEnd"/>
      <w:r>
        <w:rPr>
          <w:rFonts w:ascii="Times New Roman" w:hAnsi="Times New Roman" w:cs="Times New Roman"/>
        </w:rPr>
        <w:t xml:space="preserve"> &amp; M. Snyder (Eds.). </w:t>
      </w:r>
      <w:r w:rsidRPr="008E1F38">
        <w:rPr>
          <w:rFonts w:ascii="Times New Roman" w:hAnsi="Times New Roman" w:cs="Times New Roman"/>
          <w:i/>
          <w:iCs/>
        </w:rPr>
        <w:t>The Oxford handbook of personality and social psychology</w:t>
      </w:r>
      <w:r>
        <w:rPr>
          <w:rFonts w:ascii="Times New Roman" w:hAnsi="Times New Roman" w:cs="Times New Roman"/>
        </w:rPr>
        <w:t xml:space="preserve"> (pp. 623-648). Oxford University Press.</w:t>
      </w:r>
    </w:p>
    <w:p w14:paraId="10510EF4" w14:textId="77777777" w:rsidR="007B309F" w:rsidRDefault="007B309F" w:rsidP="007B309F">
      <w:pPr>
        <w:spacing w:line="480" w:lineRule="auto"/>
        <w:ind w:left="720" w:hanging="720"/>
        <w:rPr>
          <w:rFonts w:ascii="Times New Roman" w:hAnsi="Times New Roman" w:cs="Times New Roman"/>
        </w:rPr>
      </w:pPr>
      <w:r>
        <w:rPr>
          <w:rFonts w:ascii="Times New Roman" w:hAnsi="Times New Roman" w:cs="Times New Roman"/>
        </w:rPr>
        <w:t>Benet-Mart</w:t>
      </w:r>
      <w:r w:rsidRPr="0015391D">
        <w:rPr>
          <w:rFonts w:ascii="Times New Roman" w:hAnsi="Times New Roman" w:cs="Times New Roman"/>
        </w:rPr>
        <w:t>í</w:t>
      </w:r>
      <w:r>
        <w:rPr>
          <w:rFonts w:ascii="Times New Roman" w:hAnsi="Times New Roman" w:cs="Times New Roman"/>
        </w:rPr>
        <w:t xml:space="preserve">nez, V., &amp; </w:t>
      </w:r>
      <w:proofErr w:type="spellStart"/>
      <w:r>
        <w:rPr>
          <w:rFonts w:ascii="Times New Roman" w:hAnsi="Times New Roman" w:cs="Times New Roman"/>
        </w:rPr>
        <w:t>Haritatos</w:t>
      </w:r>
      <w:proofErr w:type="spellEnd"/>
      <w:r>
        <w:rPr>
          <w:rFonts w:ascii="Times New Roman" w:hAnsi="Times New Roman" w:cs="Times New Roman"/>
        </w:rPr>
        <w:t xml:space="preserve">, J. (2005). Bicultural identity integration (BII): Components and psychosocial antecedents. </w:t>
      </w:r>
      <w:r w:rsidRPr="008E1F38">
        <w:rPr>
          <w:rFonts w:ascii="Times New Roman" w:hAnsi="Times New Roman" w:cs="Times New Roman"/>
          <w:i/>
          <w:iCs/>
        </w:rPr>
        <w:t>Journal of Personality</w:t>
      </w:r>
      <w:r>
        <w:rPr>
          <w:rFonts w:ascii="Times New Roman" w:hAnsi="Times New Roman" w:cs="Times New Roman"/>
        </w:rPr>
        <w:t xml:space="preserve">, </w:t>
      </w:r>
      <w:r w:rsidRPr="008E1F38">
        <w:rPr>
          <w:rFonts w:ascii="Times New Roman" w:hAnsi="Times New Roman" w:cs="Times New Roman"/>
          <w:i/>
          <w:iCs/>
        </w:rPr>
        <w:t>73</w:t>
      </w:r>
      <w:r>
        <w:rPr>
          <w:rFonts w:ascii="Times New Roman" w:hAnsi="Times New Roman" w:cs="Times New Roman"/>
        </w:rPr>
        <w:t xml:space="preserve">(4), 1015-1050. </w:t>
      </w:r>
      <w:hyperlink r:id="rId25" w:history="1">
        <w:r w:rsidRPr="00A9653B">
          <w:rPr>
            <w:rStyle w:val="Hyperlink"/>
            <w:rFonts w:ascii="Times New Roman" w:hAnsi="Times New Roman" w:cs="Times New Roman"/>
          </w:rPr>
          <w:t>https://doi.org/10.1111/j.1467-6494.2005.00337.x</w:t>
        </w:r>
      </w:hyperlink>
    </w:p>
    <w:p w14:paraId="10B75C98" w14:textId="77777777" w:rsidR="007B309F" w:rsidRDefault="007B309F" w:rsidP="007B309F">
      <w:pPr>
        <w:spacing w:line="480" w:lineRule="auto"/>
        <w:ind w:left="720" w:hanging="720"/>
        <w:rPr>
          <w:rFonts w:ascii="Times New Roman" w:hAnsi="Times New Roman" w:cs="Times New Roman"/>
        </w:rPr>
      </w:pPr>
      <w:r w:rsidRPr="0015391D">
        <w:rPr>
          <w:rFonts w:ascii="Times New Roman" w:hAnsi="Times New Roman" w:cs="Times New Roman"/>
        </w:rPr>
        <w:t xml:space="preserve">Benet-Martínez, V., &amp; Hong, Y. Y. (Eds.). (2014). </w:t>
      </w:r>
      <w:r w:rsidRPr="0015391D">
        <w:rPr>
          <w:rFonts w:ascii="Times New Roman" w:hAnsi="Times New Roman" w:cs="Times New Roman"/>
          <w:i/>
          <w:iCs/>
        </w:rPr>
        <w:t>The Oxford handbook of multicultural identity</w:t>
      </w:r>
      <w:r w:rsidRPr="0015391D">
        <w:rPr>
          <w:rFonts w:ascii="Times New Roman" w:hAnsi="Times New Roman" w:cs="Times New Roman"/>
        </w:rPr>
        <w:t>.</w:t>
      </w:r>
      <w:r>
        <w:rPr>
          <w:rFonts w:ascii="Times New Roman" w:hAnsi="Times New Roman" w:cs="Times New Roman"/>
        </w:rPr>
        <w:t xml:space="preserve"> Oxford University Press.</w:t>
      </w:r>
    </w:p>
    <w:p w14:paraId="6567DE4D" w14:textId="77777777" w:rsidR="007B309F" w:rsidRDefault="007B309F" w:rsidP="007B309F">
      <w:pPr>
        <w:spacing w:line="480" w:lineRule="auto"/>
        <w:ind w:left="720" w:hanging="720"/>
        <w:rPr>
          <w:rFonts w:ascii="Times New Roman" w:hAnsi="Times New Roman" w:cs="Times New Roman"/>
        </w:rPr>
      </w:pPr>
      <w:r>
        <w:rPr>
          <w:rFonts w:ascii="Times New Roman" w:hAnsi="Times New Roman" w:cs="Times New Roman"/>
        </w:rPr>
        <w:t>Benet-Mart</w:t>
      </w:r>
      <w:r w:rsidRPr="0015391D">
        <w:rPr>
          <w:rFonts w:ascii="Times New Roman" w:hAnsi="Times New Roman" w:cs="Times New Roman"/>
        </w:rPr>
        <w:t>í</w:t>
      </w:r>
      <w:r>
        <w:rPr>
          <w:rFonts w:ascii="Times New Roman" w:hAnsi="Times New Roman" w:cs="Times New Roman"/>
        </w:rPr>
        <w:t xml:space="preserve">nez, V., Lee, F., &amp; Leu, J. (2006). Biculturalism and cognitive complexity: Expertise in cultural representations. </w:t>
      </w:r>
      <w:r w:rsidRPr="008E1F38">
        <w:rPr>
          <w:rFonts w:ascii="Times New Roman" w:hAnsi="Times New Roman" w:cs="Times New Roman"/>
          <w:i/>
          <w:iCs/>
        </w:rPr>
        <w:t>Journal of Cross-Cultural Psychology</w:t>
      </w:r>
      <w:r>
        <w:rPr>
          <w:rFonts w:ascii="Times New Roman" w:hAnsi="Times New Roman" w:cs="Times New Roman"/>
        </w:rPr>
        <w:t xml:space="preserve">, </w:t>
      </w:r>
      <w:r w:rsidRPr="008E1F38">
        <w:rPr>
          <w:rFonts w:ascii="Times New Roman" w:hAnsi="Times New Roman" w:cs="Times New Roman"/>
          <w:i/>
          <w:iCs/>
        </w:rPr>
        <w:t>37</w:t>
      </w:r>
      <w:r>
        <w:rPr>
          <w:rFonts w:ascii="Times New Roman" w:hAnsi="Times New Roman" w:cs="Times New Roman"/>
        </w:rPr>
        <w:t xml:space="preserve">(4), 386-407. </w:t>
      </w:r>
      <w:hyperlink r:id="rId26" w:history="1">
        <w:r w:rsidRPr="00A9653B">
          <w:rPr>
            <w:rStyle w:val="Hyperlink"/>
            <w:rFonts w:ascii="Times New Roman" w:hAnsi="Times New Roman" w:cs="Times New Roman"/>
          </w:rPr>
          <w:t>https://doi.org/10.1177/0022022106288476</w:t>
        </w:r>
      </w:hyperlink>
    </w:p>
    <w:p w14:paraId="5CC81AD2" w14:textId="77777777" w:rsidR="007B309F" w:rsidRDefault="007B309F" w:rsidP="007B309F">
      <w:pPr>
        <w:spacing w:line="480" w:lineRule="auto"/>
        <w:ind w:left="720" w:hanging="720"/>
        <w:rPr>
          <w:rFonts w:ascii="Times New Roman" w:hAnsi="Times New Roman" w:cs="Times New Roman"/>
        </w:rPr>
      </w:pPr>
      <w:r>
        <w:rPr>
          <w:rFonts w:ascii="Times New Roman" w:hAnsi="Times New Roman" w:cs="Times New Roman"/>
        </w:rPr>
        <w:t>Benet-Mart</w:t>
      </w:r>
      <w:r w:rsidRPr="0015391D">
        <w:rPr>
          <w:rFonts w:ascii="Times New Roman" w:hAnsi="Times New Roman" w:cs="Times New Roman"/>
        </w:rPr>
        <w:t>í</w:t>
      </w:r>
      <w:r>
        <w:rPr>
          <w:rFonts w:ascii="Times New Roman" w:hAnsi="Times New Roman" w:cs="Times New Roman"/>
        </w:rPr>
        <w:t xml:space="preserve">nez, V., Leu J., Lee, F., &amp; Morris, M. (2002). Negotiating biculturalism: Cultural frame-switching in </w:t>
      </w:r>
      <w:proofErr w:type="spellStart"/>
      <w:r>
        <w:rPr>
          <w:rFonts w:ascii="Times New Roman" w:hAnsi="Times New Roman" w:cs="Times New Roman"/>
        </w:rPr>
        <w:t>biculturals</w:t>
      </w:r>
      <w:proofErr w:type="spellEnd"/>
      <w:r>
        <w:rPr>
          <w:rFonts w:ascii="Times New Roman" w:hAnsi="Times New Roman" w:cs="Times New Roman"/>
        </w:rPr>
        <w:t xml:space="preserve"> with oppositional vs. compatible cultural identities. </w:t>
      </w:r>
      <w:r w:rsidRPr="008E1F38">
        <w:rPr>
          <w:rFonts w:ascii="Times New Roman" w:hAnsi="Times New Roman" w:cs="Times New Roman"/>
          <w:i/>
          <w:iCs/>
        </w:rPr>
        <w:t>Journal of Cross-Cultural Psychology</w:t>
      </w:r>
      <w:r>
        <w:rPr>
          <w:rFonts w:ascii="Times New Roman" w:hAnsi="Times New Roman" w:cs="Times New Roman"/>
        </w:rPr>
        <w:t xml:space="preserve">, </w:t>
      </w:r>
      <w:r w:rsidRPr="008E1F38">
        <w:rPr>
          <w:rFonts w:ascii="Times New Roman" w:hAnsi="Times New Roman" w:cs="Times New Roman"/>
          <w:i/>
          <w:iCs/>
        </w:rPr>
        <w:t>33</w:t>
      </w:r>
      <w:r>
        <w:rPr>
          <w:rFonts w:ascii="Times New Roman" w:hAnsi="Times New Roman" w:cs="Times New Roman"/>
        </w:rPr>
        <w:t xml:space="preserve">(5), 492-516. </w:t>
      </w:r>
      <w:hyperlink r:id="rId27" w:history="1">
        <w:r w:rsidRPr="00A9653B">
          <w:rPr>
            <w:rStyle w:val="Hyperlink"/>
            <w:rFonts w:ascii="Times New Roman" w:hAnsi="Times New Roman" w:cs="Times New Roman"/>
          </w:rPr>
          <w:t>https://doi.org/10.1177/0022022102033005005</w:t>
        </w:r>
      </w:hyperlink>
    </w:p>
    <w:p w14:paraId="03B9C4E2" w14:textId="77777777" w:rsidR="007B309F" w:rsidRDefault="007B309F" w:rsidP="007B309F">
      <w:pPr>
        <w:spacing w:line="480" w:lineRule="auto"/>
        <w:ind w:left="720" w:hanging="720"/>
        <w:rPr>
          <w:rFonts w:ascii="Times New Roman" w:hAnsi="Times New Roman" w:cs="Times New Roman"/>
        </w:rPr>
      </w:pPr>
      <w:r w:rsidRPr="001B6804">
        <w:rPr>
          <w:rFonts w:ascii="Times New Roman" w:hAnsi="Times New Roman" w:cs="Times New Roman"/>
        </w:rPr>
        <w:t>Berry</w:t>
      </w:r>
      <w:r>
        <w:rPr>
          <w:rFonts w:ascii="Times New Roman" w:hAnsi="Times New Roman" w:cs="Times New Roman"/>
        </w:rPr>
        <w:t xml:space="preserve">, J. W. (1980). </w:t>
      </w:r>
      <w:r w:rsidRPr="001B6804">
        <w:rPr>
          <w:rFonts w:ascii="Times New Roman" w:hAnsi="Times New Roman" w:cs="Times New Roman"/>
        </w:rPr>
        <w:t>Acculturation as varieties of adaptation</w:t>
      </w:r>
      <w:r>
        <w:rPr>
          <w:rFonts w:ascii="Times New Roman" w:hAnsi="Times New Roman" w:cs="Times New Roman"/>
        </w:rPr>
        <w:t xml:space="preserve">. In </w:t>
      </w:r>
      <w:r w:rsidRPr="001B6804">
        <w:rPr>
          <w:rFonts w:ascii="Times New Roman" w:hAnsi="Times New Roman" w:cs="Times New Roman"/>
        </w:rPr>
        <w:t xml:space="preserve">A. Padilla (Ed.), </w:t>
      </w:r>
      <w:r w:rsidRPr="00B371E6">
        <w:rPr>
          <w:rFonts w:ascii="Times New Roman" w:hAnsi="Times New Roman" w:cs="Times New Roman"/>
          <w:i/>
          <w:iCs/>
        </w:rPr>
        <w:t xml:space="preserve">Acculturation: </w:t>
      </w:r>
      <w:r>
        <w:rPr>
          <w:rFonts w:ascii="Times New Roman" w:hAnsi="Times New Roman" w:cs="Times New Roman"/>
          <w:i/>
          <w:iCs/>
        </w:rPr>
        <w:t>T</w:t>
      </w:r>
      <w:r w:rsidRPr="00B371E6">
        <w:rPr>
          <w:rFonts w:ascii="Times New Roman" w:hAnsi="Times New Roman" w:cs="Times New Roman"/>
          <w:i/>
          <w:iCs/>
        </w:rPr>
        <w:t xml:space="preserve">heory, </w:t>
      </w:r>
      <w:proofErr w:type="gramStart"/>
      <w:r w:rsidRPr="00B371E6">
        <w:rPr>
          <w:rFonts w:ascii="Times New Roman" w:hAnsi="Times New Roman" w:cs="Times New Roman"/>
          <w:i/>
          <w:iCs/>
        </w:rPr>
        <w:t>models</w:t>
      </w:r>
      <w:proofErr w:type="gramEnd"/>
      <w:r w:rsidRPr="00B371E6">
        <w:rPr>
          <w:rFonts w:ascii="Times New Roman" w:hAnsi="Times New Roman" w:cs="Times New Roman"/>
          <w:i/>
          <w:iCs/>
        </w:rPr>
        <w:t xml:space="preserve"> and findings</w:t>
      </w:r>
      <w:r>
        <w:rPr>
          <w:rFonts w:ascii="Times New Roman" w:hAnsi="Times New Roman" w:cs="Times New Roman"/>
        </w:rPr>
        <w:t xml:space="preserve"> (pp. 9-25). Westview.</w:t>
      </w:r>
    </w:p>
    <w:p w14:paraId="08C2B65F" w14:textId="77777777" w:rsidR="007B309F" w:rsidRDefault="007B309F" w:rsidP="007B309F">
      <w:pPr>
        <w:spacing w:line="480" w:lineRule="auto"/>
        <w:ind w:left="720" w:hanging="720"/>
        <w:rPr>
          <w:rFonts w:ascii="Times New Roman" w:hAnsi="Times New Roman" w:cs="Times New Roman"/>
        </w:rPr>
      </w:pPr>
      <w:r>
        <w:rPr>
          <w:rFonts w:ascii="Times New Roman" w:hAnsi="Times New Roman" w:cs="Times New Roman"/>
        </w:rPr>
        <w:t xml:space="preserve">Berry, J. W. (1992). Acculturation and adaptation in new society. </w:t>
      </w:r>
      <w:r w:rsidRPr="008E1F38">
        <w:rPr>
          <w:rFonts w:ascii="Times New Roman" w:hAnsi="Times New Roman" w:cs="Times New Roman"/>
          <w:i/>
          <w:iCs/>
        </w:rPr>
        <w:t>International Migration</w:t>
      </w:r>
      <w:r>
        <w:rPr>
          <w:rFonts w:ascii="Times New Roman" w:hAnsi="Times New Roman" w:cs="Times New Roman"/>
        </w:rPr>
        <w:t xml:space="preserve">, </w:t>
      </w:r>
      <w:r w:rsidRPr="008E1F38">
        <w:rPr>
          <w:rFonts w:ascii="Times New Roman" w:hAnsi="Times New Roman" w:cs="Times New Roman"/>
          <w:i/>
          <w:iCs/>
        </w:rPr>
        <w:t>30</w:t>
      </w:r>
      <w:r>
        <w:rPr>
          <w:rFonts w:ascii="Times New Roman" w:hAnsi="Times New Roman" w:cs="Times New Roman"/>
        </w:rPr>
        <w:t xml:space="preserve">(1), 69-85. </w:t>
      </w:r>
      <w:hyperlink r:id="rId28" w:history="1">
        <w:r w:rsidRPr="008656D1">
          <w:rPr>
            <w:rStyle w:val="Hyperlink"/>
            <w:rFonts w:ascii="Times New Roman" w:hAnsi="Times New Roman" w:cs="Times New Roman"/>
          </w:rPr>
          <w:t>https://doi.org/10.1111/j.1468-2435.1992.tb00776.x</w:t>
        </w:r>
      </w:hyperlink>
      <w:r w:rsidRPr="00525170" w:rsidDel="003F017B">
        <w:rPr>
          <w:rFonts w:ascii="Times New Roman" w:hAnsi="Times New Roman" w:cs="Times New Roman"/>
        </w:rPr>
        <w:t xml:space="preserve"> </w:t>
      </w:r>
    </w:p>
    <w:p w14:paraId="30DB0AB1" w14:textId="77777777" w:rsidR="007B309F" w:rsidRDefault="007B309F" w:rsidP="007B309F">
      <w:pPr>
        <w:spacing w:line="480" w:lineRule="auto"/>
        <w:ind w:left="720" w:hanging="720"/>
        <w:rPr>
          <w:rFonts w:ascii="Times New Roman" w:hAnsi="Times New Roman" w:cs="Times New Roman"/>
        </w:rPr>
      </w:pPr>
      <w:r>
        <w:rPr>
          <w:rFonts w:ascii="Times New Roman" w:hAnsi="Times New Roman" w:cs="Times New Roman"/>
        </w:rPr>
        <w:t xml:space="preserve">Berry, J. W. (1997). Immigration, </w:t>
      </w:r>
      <w:proofErr w:type="gramStart"/>
      <w:r>
        <w:rPr>
          <w:rFonts w:ascii="Times New Roman" w:hAnsi="Times New Roman" w:cs="Times New Roman"/>
        </w:rPr>
        <w:t>acculturation</w:t>
      </w:r>
      <w:proofErr w:type="gramEnd"/>
      <w:r>
        <w:rPr>
          <w:rFonts w:ascii="Times New Roman" w:hAnsi="Times New Roman" w:cs="Times New Roman"/>
        </w:rPr>
        <w:t xml:space="preserve"> and adaptation. </w:t>
      </w:r>
      <w:r w:rsidRPr="008E1F38">
        <w:rPr>
          <w:rFonts w:ascii="Times New Roman" w:hAnsi="Times New Roman" w:cs="Times New Roman"/>
          <w:i/>
          <w:iCs/>
        </w:rPr>
        <w:t>Applied Psychology: An International Review</w:t>
      </w:r>
      <w:r>
        <w:rPr>
          <w:rFonts w:ascii="Times New Roman" w:hAnsi="Times New Roman" w:cs="Times New Roman"/>
        </w:rPr>
        <w:t xml:space="preserve">, </w:t>
      </w:r>
      <w:r w:rsidRPr="008E1F38">
        <w:rPr>
          <w:rFonts w:ascii="Times New Roman" w:hAnsi="Times New Roman" w:cs="Times New Roman"/>
          <w:i/>
          <w:iCs/>
        </w:rPr>
        <w:t>46</w:t>
      </w:r>
      <w:r>
        <w:rPr>
          <w:rFonts w:ascii="Times New Roman" w:hAnsi="Times New Roman" w:cs="Times New Roman"/>
        </w:rPr>
        <w:t xml:space="preserve">(1), 5-34. </w:t>
      </w:r>
      <w:hyperlink r:id="rId29" w:history="1">
        <w:r w:rsidRPr="00A9653B">
          <w:rPr>
            <w:rStyle w:val="Hyperlink"/>
            <w:rFonts w:ascii="Times New Roman" w:hAnsi="Times New Roman" w:cs="Times New Roman"/>
          </w:rPr>
          <w:t>https://doi.org/10.1111/j.1464-0597.1997.tb01095.x</w:t>
        </w:r>
      </w:hyperlink>
    </w:p>
    <w:p w14:paraId="5E35FA45" w14:textId="77777777" w:rsidR="007B309F" w:rsidRPr="00982B70" w:rsidRDefault="007B309F" w:rsidP="007B309F">
      <w:pPr>
        <w:spacing w:line="480" w:lineRule="auto"/>
        <w:ind w:left="720" w:hanging="720"/>
        <w:rPr>
          <w:rFonts w:ascii="Times New Roman" w:hAnsi="Times New Roman" w:cs="Times New Roman"/>
          <w:i/>
          <w:iCs/>
        </w:rPr>
      </w:pPr>
      <w:r>
        <w:rPr>
          <w:rFonts w:ascii="Times New Roman" w:hAnsi="Times New Roman" w:cs="Times New Roman"/>
        </w:rPr>
        <w:lastRenderedPageBreak/>
        <w:t xml:space="preserve">Berry, J. W. (1989). Imposed </w:t>
      </w:r>
      <w:proofErr w:type="spellStart"/>
      <w:r>
        <w:rPr>
          <w:rFonts w:ascii="Times New Roman" w:hAnsi="Times New Roman" w:cs="Times New Roman"/>
        </w:rPr>
        <w:t>etics</w:t>
      </w:r>
      <w:proofErr w:type="spellEnd"/>
      <w:r>
        <w:rPr>
          <w:rFonts w:ascii="Times New Roman" w:hAnsi="Times New Roman" w:cs="Times New Roman"/>
        </w:rPr>
        <w:t xml:space="preserve">-emic-derived </w:t>
      </w:r>
      <w:proofErr w:type="spellStart"/>
      <w:r>
        <w:rPr>
          <w:rFonts w:ascii="Times New Roman" w:hAnsi="Times New Roman" w:cs="Times New Roman"/>
        </w:rPr>
        <w:t>etics</w:t>
      </w:r>
      <w:proofErr w:type="spellEnd"/>
      <w:r>
        <w:rPr>
          <w:rFonts w:ascii="Times New Roman" w:hAnsi="Times New Roman" w:cs="Times New Roman"/>
        </w:rPr>
        <w:t xml:space="preserve">: The operationalization of a compelling idea. </w:t>
      </w:r>
      <w:r w:rsidRPr="00177C5B">
        <w:rPr>
          <w:rFonts w:ascii="Times New Roman" w:hAnsi="Times New Roman" w:cs="Times New Roman"/>
          <w:i/>
          <w:iCs/>
        </w:rPr>
        <w:t>International Journal of Psychology</w:t>
      </w:r>
      <w:r>
        <w:rPr>
          <w:rFonts w:ascii="Times New Roman" w:hAnsi="Times New Roman" w:cs="Times New Roman"/>
        </w:rPr>
        <w:t xml:space="preserve">, </w:t>
      </w:r>
      <w:r w:rsidRPr="00345F84">
        <w:rPr>
          <w:rFonts w:ascii="Times New Roman" w:hAnsi="Times New Roman" w:cs="Times New Roman"/>
          <w:i/>
          <w:iCs/>
        </w:rPr>
        <w:t>24</w:t>
      </w:r>
      <w:r w:rsidRPr="00345F84">
        <w:rPr>
          <w:rFonts w:ascii="Times New Roman" w:hAnsi="Times New Roman" w:cs="Times New Roman"/>
        </w:rPr>
        <w:t>(6), 721-735.</w:t>
      </w:r>
      <w:r>
        <w:rPr>
          <w:rFonts w:ascii="Times New Roman" w:hAnsi="Times New Roman" w:cs="Times New Roman"/>
        </w:rPr>
        <w:t xml:space="preserve"> </w:t>
      </w:r>
      <w:hyperlink r:id="rId30" w:history="1">
        <w:r w:rsidRPr="001E79D7">
          <w:rPr>
            <w:rStyle w:val="Hyperlink"/>
            <w:rFonts w:ascii="Times New Roman" w:hAnsi="Times New Roman" w:cs="Times New Roman"/>
          </w:rPr>
          <w:t>https://doi.org/10.1080/00207598908247841</w:t>
        </w:r>
      </w:hyperlink>
    </w:p>
    <w:p w14:paraId="57CF1E54" w14:textId="77777777" w:rsidR="007B309F" w:rsidRDefault="007B309F" w:rsidP="007B309F">
      <w:pPr>
        <w:spacing w:line="480" w:lineRule="auto"/>
        <w:ind w:left="720" w:hanging="720"/>
        <w:rPr>
          <w:rFonts w:ascii="Times New Roman" w:hAnsi="Times New Roman" w:cs="Times New Roman"/>
        </w:rPr>
      </w:pPr>
      <w:r w:rsidRPr="00345124">
        <w:rPr>
          <w:rFonts w:ascii="Times New Roman" w:hAnsi="Times New Roman" w:cs="Times New Roman"/>
        </w:rPr>
        <w:t xml:space="preserve">Berry, J. W. (2003). Conceptual approaches to acculturation. In K. M. Chun, P. Balls </w:t>
      </w:r>
      <w:proofErr w:type="spellStart"/>
      <w:r w:rsidRPr="00345124">
        <w:rPr>
          <w:rFonts w:ascii="Times New Roman" w:hAnsi="Times New Roman" w:cs="Times New Roman"/>
        </w:rPr>
        <w:t>Organista</w:t>
      </w:r>
      <w:proofErr w:type="spellEnd"/>
      <w:r w:rsidRPr="00345124">
        <w:rPr>
          <w:rFonts w:ascii="Times New Roman" w:hAnsi="Times New Roman" w:cs="Times New Roman"/>
        </w:rPr>
        <w:t xml:space="preserve">, &amp; G. Marín (Eds.), </w:t>
      </w:r>
      <w:r w:rsidRPr="009706A0">
        <w:rPr>
          <w:rFonts w:ascii="Times New Roman" w:hAnsi="Times New Roman" w:cs="Times New Roman"/>
          <w:i/>
          <w:iCs/>
        </w:rPr>
        <w:t xml:space="preserve">Acculturation: Advances in theory, measurement, and applied research </w:t>
      </w:r>
      <w:r w:rsidRPr="00345124">
        <w:rPr>
          <w:rFonts w:ascii="Times New Roman" w:hAnsi="Times New Roman" w:cs="Times New Roman"/>
        </w:rPr>
        <w:t>(pp. 17</w:t>
      </w:r>
      <w:r>
        <w:rPr>
          <w:rFonts w:ascii="Times New Roman" w:hAnsi="Times New Roman" w:cs="Times New Roman"/>
        </w:rPr>
        <w:t>-</w:t>
      </w:r>
      <w:r w:rsidRPr="00345124">
        <w:rPr>
          <w:rFonts w:ascii="Times New Roman" w:hAnsi="Times New Roman" w:cs="Times New Roman"/>
        </w:rPr>
        <w:t xml:space="preserve">37). </w:t>
      </w:r>
      <w:r w:rsidRPr="009706A0">
        <w:rPr>
          <w:rFonts w:ascii="Times New Roman" w:hAnsi="Times New Roman" w:cs="Times New Roman"/>
        </w:rPr>
        <w:t>American Psychological Association</w:t>
      </w:r>
      <w:r w:rsidRPr="00FB40FA">
        <w:rPr>
          <w:rFonts w:ascii="Times New Roman" w:hAnsi="Times New Roman" w:cs="Times New Roman"/>
        </w:rPr>
        <w:t>.</w:t>
      </w:r>
      <w:r w:rsidRPr="00345124">
        <w:rPr>
          <w:rFonts w:ascii="Times New Roman" w:hAnsi="Times New Roman" w:cs="Times New Roman"/>
        </w:rPr>
        <w:t xml:space="preserve"> </w:t>
      </w:r>
      <w:hyperlink r:id="rId31" w:history="1">
        <w:r w:rsidRPr="00FB469B">
          <w:rPr>
            <w:rStyle w:val="Hyperlink"/>
            <w:rFonts w:ascii="Times New Roman" w:hAnsi="Times New Roman" w:cs="Times New Roman"/>
          </w:rPr>
          <w:t>https://doi.org/10.1037/10472-004</w:t>
        </w:r>
      </w:hyperlink>
      <w:r>
        <w:rPr>
          <w:rFonts w:ascii="Times New Roman" w:hAnsi="Times New Roman" w:cs="Times New Roman"/>
        </w:rPr>
        <w:t xml:space="preserve"> </w:t>
      </w:r>
    </w:p>
    <w:p w14:paraId="3FCB609F" w14:textId="77777777" w:rsidR="007B309F" w:rsidRDefault="007B309F" w:rsidP="007B309F">
      <w:pPr>
        <w:spacing w:line="480" w:lineRule="auto"/>
        <w:ind w:left="720" w:hanging="720"/>
        <w:rPr>
          <w:rFonts w:ascii="Times New Roman" w:hAnsi="Times New Roman" w:cs="Times New Roman"/>
        </w:rPr>
      </w:pPr>
      <w:r>
        <w:rPr>
          <w:rFonts w:ascii="Times New Roman" w:hAnsi="Times New Roman" w:cs="Times New Roman"/>
        </w:rPr>
        <w:t xml:space="preserve">Berry, J. W. (2006). Mutual attitudes among immigrants and ethnocultural groups in Canada. </w:t>
      </w:r>
      <w:r w:rsidRPr="008E1F38">
        <w:rPr>
          <w:rFonts w:ascii="Times New Roman" w:hAnsi="Times New Roman" w:cs="Times New Roman"/>
          <w:i/>
          <w:iCs/>
        </w:rPr>
        <w:t>International Journal of Intercultural Relations</w:t>
      </w:r>
      <w:r>
        <w:rPr>
          <w:rFonts w:ascii="Times New Roman" w:hAnsi="Times New Roman" w:cs="Times New Roman"/>
        </w:rPr>
        <w:t xml:space="preserve">, </w:t>
      </w:r>
      <w:r w:rsidRPr="008E1F38">
        <w:rPr>
          <w:rFonts w:ascii="Times New Roman" w:hAnsi="Times New Roman" w:cs="Times New Roman"/>
          <w:i/>
          <w:iCs/>
        </w:rPr>
        <w:t>30</w:t>
      </w:r>
      <w:r>
        <w:rPr>
          <w:rFonts w:ascii="Times New Roman" w:hAnsi="Times New Roman" w:cs="Times New Roman"/>
        </w:rPr>
        <w:t xml:space="preserve">(6), 719-734. </w:t>
      </w:r>
      <w:hyperlink r:id="rId32" w:history="1">
        <w:r w:rsidRPr="00A9653B">
          <w:rPr>
            <w:rStyle w:val="Hyperlink"/>
            <w:rFonts w:ascii="Times New Roman" w:hAnsi="Times New Roman" w:cs="Times New Roman"/>
          </w:rPr>
          <w:t>https://doi.org/10.1016/j.ijintrel.2006.06.004</w:t>
        </w:r>
      </w:hyperlink>
    </w:p>
    <w:p w14:paraId="78468102" w14:textId="77777777" w:rsidR="007B309F" w:rsidRDefault="007B309F" w:rsidP="007B309F">
      <w:pPr>
        <w:spacing w:line="480" w:lineRule="auto"/>
        <w:ind w:left="720" w:hanging="720"/>
        <w:rPr>
          <w:rFonts w:ascii="Times New Roman" w:hAnsi="Times New Roman" w:cs="Times New Roman"/>
        </w:rPr>
      </w:pPr>
      <w:r w:rsidRPr="00971B11">
        <w:rPr>
          <w:rFonts w:ascii="Times New Roman" w:hAnsi="Times New Roman" w:cs="Times New Roman"/>
        </w:rPr>
        <w:t xml:space="preserve">Berry, J. W. (2008). </w:t>
      </w:r>
      <w:proofErr w:type="spellStart"/>
      <w:r w:rsidRPr="00971B11">
        <w:rPr>
          <w:rFonts w:ascii="Times New Roman" w:hAnsi="Times New Roman" w:cs="Times New Roman"/>
        </w:rPr>
        <w:t>Globalisation</w:t>
      </w:r>
      <w:proofErr w:type="spellEnd"/>
      <w:r w:rsidRPr="00971B11">
        <w:rPr>
          <w:rFonts w:ascii="Times New Roman" w:hAnsi="Times New Roman" w:cs="Times New Roman"/>
        </w:rPr>
        <w:t xml:space="preserve"> and acculturation. </w:t>
      </w:r>
      <w:r w:rsidRPr="00971B11">
        <w:rPr>
          <w:rFonts w:ascii="Times New Roman" w:hAnsi="Times New Roman" w:cs="Times New Roman"/>
          <w:i/>
          <w:iCs/>
        </w:rPr>
        <w:t>International Journal of Intercultural Relations</w:t>
      </w:r>
      <w:r w:rsidRPr="00971B11">
        <w:rPr>
          <w:rFonts w:ascii="Times New Roman" w:hAnsi="Times New Roman" w:cs="Times New Roman"/>
        </w:rPr>
        <w:t xml:space="preserve">, </w:t>
      </w:r>
      <w:r w:rsidRPr="00971B11">
        <w:rPr>
          <w:rFonts w:ascii="Times New Roman" w:hAnsi="Times New Roman" w:cs="Times New Roman"/>
          <w:i/>
          <w:iCs/>
        </w:rPr>
        <w:t>32</w:t>
      </w:r>
      <w:r w:rsidRPr="00971B11">
        <w:rPr>
          <w:rFonts w:ascii="Times New Roman" w:hAnsi="Times New Roman" w:cs="Times New Roman"/>
        </w:rPr>
        <w:t>(4), 328-336.</w:t>
      </w:r>
      <w:r>
        <w:rPr>
          <w:rFonts w:ascii="Times New Roman" w:hAnsi="Times New Roman" w:cs="Times New Roman"/>
        </w:rPr>
        <w:t xml:space="preserve"> </w:t>
      </w:r>
      <w:hyperlink r:id="rId33" w:history="1">
        <w:r w:rsidRPr="001E79D7">
          <w:rPr>
            <w:rStyle w:val="Hyperlink"/>
            <w:rFonts w:ascii="Times New Roman" w:hAnsi="Times New Roman" w:cs="Times New Roman"/>
          </w:rPr>
          <w:t>https://doi.org/10.1016/j.ijintrel.2008.04.001</w:t>
        </w:r>
      </w:hyperlink>
    </w:p>
    <w:p w14:paraId="43D03458" w14:textId="77777777" w:rsidR="007B309F" w:rsidRDefault="007B309F" w:rsidP="007B309F">
      <w:pPr>
        <w:spacing w:line="480" w:lineRule="auto"/>
        <w:ind w:left="720" w:hanging="720"/>
        <w:rPr>
          <w:rFonts w:ascii="Times New Roman" w:hAnsi="Times New Roman" w:cs="Times New Roman"/>
        </w:rPr>
      </w:pPr>
      <w:r w:rsidRPr="00210EA4">
        <w:rPr>
          <w:rFonts w:ascii="Times New Roman" w:hAnsi="Times New Roman" w:cs="Times New Roman"/>
        </w:rPr>
        <w:t xml:space="preserve">Berry, J. W. (2019). </w:t>
      </w:r>
      <w:r w:rsidRPr="00210EA4">
        <w:rPr>
          <w:rFonts w:ascii="Times New Roman" w:hAnsi="Times New Roman" w:cs="Times New Roman"/>
          <w:i/>
          <w:iCs/>
        </w:rPr>
        <w:t>Acculturation: A personal journey across cultures</w:t>
      </w:r>
      <w:r w:rsidRPr="00210EA4">
        <w:rPr>
          <w:rFonts w:ascii="Times New Roman" w:hAnsi="Times New Roman" w:cs="Times New Roman"/>
        </w:rPr>
        <w:t>. Cambridge University Press.</w:t>
      </w:r>
    </w:p>
    <w:p w14:paraId="2574EF4F" w14:textId="77777777" w:rsidR="007B309F" w:rsidRDefault="007B309F" w:rsidP="007B309F">
      <w:pPr>
        <w:spacing w:line="480" w:lineRule="auto"/>
        <w:ind w:left="720" w:hanging="720"/>
        <w:rPr>
          <w:rFonts w:ascii="Times New Roman" w:hAnsi="Times New Roman" w:cs="Times New Roman"/>
        </w:rPr>
      </w:pPr>
      <w:r>
        <w:rPr>
          <w:rFonts w:ascii="Times New Roman" w:hAnsi="Times New Roman" w:cs="Times New Roman"/>
        </w:rPr>
        <w:t xml:space="preserve">Berry, J. W., Phinney, J., Sam, D., &amp; </w:t>
      </w:r>
      <w:proofErr w:type="spellStart"/>
      <w:r>
        <w:rPr>
          <w:rFonts w:ascii="Times New Roman" w:hAnsi="Times New Roman" w:cs="Times New Roman"/>
        </w:rPr>
        <w:t>Vedder</w:t>
      </w:r>
      <w:proofErr w:type="spellEnd"/>
      <w:r>
        <w:rPr>
          <w:rFonts w:ascii="Times New Roman" w:hAnsi="Times New Roman" w:cs="Times New Roman"/>
        </w:rPr>
        <w:t xml:space="preserve">, P. (Eds.). (2006). </w:t>
      </w:r>
      <w:r w:rsidRPr="008E1F38">
        <w:rPr>
          <w:rFonts w:ascii="Times New Roman" w:hAnsi="Times New Roman" w:cs="Times New Roman"/>
          <w:i/>
          <w:iCs/>
        </w:rPr>
        <w:t>Immigrant youth in cultural transition: Acculturation, identity, and adaptation across national contexts</w:t>
      </w:r>
      <w:r>
        <w:rPr>
          <w:rFonts w:ascii="Times New Roman" w:hAnsi="Times New Roman" w:cs="Times New Roman"/>
        </w:rPr>
        <w:t>. Erlbaum.</w:t>
      </w:r>
    </w:p>
    <w:p w14:paraId="120D6D4A" w14:textId="77777777" w:rsidR="007B309F" w:rsidRDefault="007B309F" w:rsidP="007B309F">
      <w:pPr>
        <w:spacing w:line="480" w:lineRule="auto"/>
        <w:ind w:left="720" w:hanging="720"/>
        <w:rPr>
          <w:rFonts w:ascii="Times New Roman" w:hAnsi="Times New Roman" w:cs="Times New Roman"/>
        </w:rPr>
      </w:pPr>
      <w:r>
        <w:rPr>
          <w:rFonts w:ascii="Times New Roman" w:hAnsi="Times New Roman" w:cs="Times New Roman"/>
        </w:rPr>
        <w:t xml:space="preserve">Berry, J. W., &amp; Sam, D. L. (2016). Theoretical perspectives. In D. L. Sam &amp; J. W. Berry (Eds.), </w:t>
      </w:r>
      <w:r w:rsidRPr="008E1F38">
        <w:rPr>
          <w:rFonts w:ascii="Times New Roman" w:hAnsi="Times New Roman" w:cs="Times New Roman"/>
          <w:i/>
          <w:iCs/>
        </w:rPr>
        <w:t>The Cambridge handbook of acculturation psychology</w:t>
      </w:r>
      <w:r>
        <w:rPr>
          <w:rFonts w:ascii="Times New Roman" w:hAnsi="Times New Roman" w:cs="Times New Roman"/>
        </w:rPr>
        <w:t xml:space="preserve"> (2</w:t>
      </w:r>
      <w:r w:rsidRPr="00CA4D30">
        <w:rPr>
          <w:rFonts w:ascii="Times New Roman" w:hAnsi="Times New Roman" w:cs="Times New Roman"/>
          <w:vertAlign w:val="superscript"/>
        </w:rPr>
        <w:t>nd</w:t>
      </w:r>
      <w:r>
        <w:rPr>
          <w:rFonts w:ascii="Times New Roman" w:hAnsi="Times New Roman" w:cs="Times New Roman"/>
        </w:rPr>
        <w:t xml:space="preserve"> ed., pp. 11-29). Cambridge University Press.</w:t>
      </w:r>
    </w:p>
    <w:p w14:paraId="28265D37" w14:textId="77777777" w:rsidR="007B309F" w:rsidRDefault="007B309F" w:rsidP="007B309F">
      <w:pPr>
        <w:spacing w:line="480" w:lineRule="auto"/>
        <w:ind w:left="720" w:hanging="720"/>
        <w:rPr>
          <w:rFonts w:ascii="Times New Roman" w:hAnsi="Times New Roman" w:cs="Times New Roman"/>
        </w:rPr>
      </w:pPr>
      <w:proofErr w:type="spellStart"/>
      <w:r w:rsidRPr="006238C1">
        <w:rPr>
          <w:rFonts w:ascii="Times New Roman" w:hAnsi="Times New Roman" w:cs="Times New Roman"/>
        </w:rPr>
        <w:t>Bisel</w:t>
      </w:r>
      <w:proofErr w:type="spellEnd"/>
      <w:r w:rsidRPr="006238C1">
        <w:rPr>
          <w:rFonts w:ascii="Times New Roman" w:hAnsi="Times New Roman" w:cs="Times New Roman"/>
        </w:rPr>
        <w:t xml:space="preserve">, R. S., &amp; </w:t>
      </w:r>
      <w:proofErr w:type="spellStart"/>
      <w:r w:rsidRPr="006238C1">
        <w:rPr>
          <w:rFonts w:ascii="Times New Roman" w:hAnsi="Times New Roman" w:cs="Times New Roman"/>
        </w:rPr>
        <w:t>Adame</w:t>
      </w:r>
      <w:proofErr w:type="spellEnd"/>
      <w:r w:rsidRPr="006238C1">
        <w:rPr>
          <w:rFonts w:ascii="Times New Roman" w:hAnsi="Times New Roman" w:cs="Times New Roman"/>
        </w:rPr>
        <w:t xml:space="preserve">, E. A. (2017). Post‐positivist/functionalist approaches. </w:t>
      </w:r>
      <w:r w:rsidRPr="00CB4905">
        <w:rPr>
          <w:rFonts w:ascii="Times New Roman" w:hAnsi="Times New Roman" w:cs="Times New Roman"/>
          <w:i/>
          <w:iCs/>
        </w:rPr>
        <w:t>The international encyclopedia of organizational communication</w:t>
      </w:r>
      <w:r>
        <w:rPr>
          <w:rFonts w:ascii="Times New Roman" w:hAnsi="Times New Roman" w:cs="Times New Roman"/>
        </w:rPr>
        <w:t xml:space="preserve"> (pp.</w:t>
      </w:r>
      <w:r w:rsidRPr="006238C1">
        <w:rPr>
          <w:rFonts w:ascii="Times New Roman" w:hAnsi="Times New Roman" w:cs="Times New Roman"/>
        </w:rPr>
        <w:t xml:space="preserve"> 1-22</w:t>
      </w:r>
      <w:r>
        <w:rPr>
          <w:rFonts w:ascii="Times New Roman" w:hAnsi="Times New Roman" w:cs="Times New Roman"/>
        </w:rPr>
        <w:t>)</w:t>
      </w:r>
      <w:r w:rsidRPr="006238C1">
        <w:rPr>
          <w:rFonts w:ascii="Times New Roman" w:hAnsi="Times New Roman" w:cs="Times New Roman"/>
        </w:rPr>
        <w:t>.</w:t>
      </w:r>
      <w:r>
        <w:rPr>
          <w:rFonts w:ascii="Times New Roman" w:hAnsi="Times New Roman" w:cs="Times New Roman"/>
        </w:rPr>
        <w:t xml:space="preserve"> Wiley &amp; Sons. </w:t>
      </w:r>
      <w:hyperlink r:id="rId34" w:history="1">
        <w:r w:rsidRPr="00A9653B">
          <w:rPr>
            <w:rStyle w:val="Hyperlink"/>
            <w:rFonts w:ascii="Times New Roman" w:hAnsi="Times New Roman" w:cs="Times New Roman"/>
          </w:rPr>
          <w:t>https://doi.org/10.1002/9781118955567.wbieoc168</w:t>
        </w:r>
      </w:hyperlink>
    </w:p>
    <w:p w14:paraId="7D45C5C6" w14:textId="12445827" w:rsidR="00DB0EB5" w:rsidRPr="003E7A43" w:rsidRDefault="00DB0EB5" w:rsidP="007B309F">
      <w:pPr>
        <w:spacing w:line="480" w:lineRule="auto"/>
        <w:ind w:left="720" w:hanging="720"/>
        <w:rPr>
          <w:rFonts w:ascii="Times New Roman" w:hAnsi="Times New Roman" w:cs="Times New Roman"/>
        </w:rPr>
      </w:pPr>
      <w:proofErr w:type="spellStart"/>
      <w:r w:rsidRPr="003E7A43">
        <w:rPr>
          <w:rFonts w:ascii="Times New Roman" w:hAnsi="Times New Roman" w:cs="Times New Roman"/>
        </w:rPr>
        <w:lastRenderedPageBreak/>
        <w:t>Bisel</w:t>
      </w:r>
      <w:proofErr w:type="spellEnd"/>
      <w:r w:rsidRPr="003E7A43">
        <w:rPr>
          <w:rFonts w:ascii="Times New Roman" w:hAnsi="Times New Roman" w:cs="Times New Roman"/>
        </w:rPr>
        <w:t xml:space="preserve">, R. S., Barge, J. K., Dougherty, D. S., Lucas, K., &amp; Tracy, S. J. (2014). A round-table discussion of “big” data in qualitative organizational communication research. </w:t>
      </w:r>
      <w:r w:rsidRPr="003E7A43">
        <w:rPr>
          <w:rFonts w:ascii="Times New Roman" w:hAnsi="Times New Roman" w:cs="Times New Roman"/>
          <w:i/>
          <w:iCs/>
        </w:rPr>
        <w:t>Management Communication Quarterly</w:t>
      </w:r>
      <w:r w:rsidRPr="003E7A43">
        <w:rPr>
          <w:rFonts w:ascii="Times New Roman" w:hAnsi="Times New Roman" w:cs="Times New Roman"/>
        </w:rPr>
        <w:t xml:space="preserve">, </w:t>
      </w:r>
      <w:r w:rsidRPr="003E7A43">
        <w:rPr>
          <w:rFonts w:ascii="Times New Roman" w:hAnsi="Times New Roman" w:cs="Times New Roman"/>
          <w:i/>
          <w:iCs/>
        </w:rPr>
        <w:t>28</w:t>
      </w:r>
      <w:r w:rsidRPr="003E7A43">
        <w:rPr>
          <w:rFonts w:ascii="Times New Roman" w:hAnsi="Times New Roman" w:cs="Times New Roman"/>
        </w:rPr>
        <w:t>(4), 625-649.</w:t>
      </w:r>
      <w:r w:rsidR="003E7A43">
        <w:rPr>
          <w:rFonts w:ascii="Times New Roman" w:hAnsi="Times New Roman" w:cs="Times New Roman"/>
        </w:rPr>
        <w:t xml:space="preserve"> </w:t>
      </w:r>
      <w:hyperlink r:id="rId35" w:history="1">
        <w:r w:rsidR="003E7A43" w:rsidRPr="006D7130">
          <w:rPr>
            <w:rStyle w:val="Hyperlink"/>
            <w:rFonts w:ascii="Times New Roman" w:hAnsi="Times New Roman" w:cs="Times New Roman"/>
          </w:rPr>
          <w:t>https://doi.org/10.1177/0893318914549952</w:t>
        </w:r>
      </w:hyperlink>
      <w:r w:rsidR="003E7A43">
        <w:rPr>
          <w:rFonts w:ascii="Times New Roman" w:hAnsi="Times New Roman" w:cs="Times New Roman"/>
        </w:rPr>
        <w:t xml:space="preserve"> </w:t>
      </w:r>
    </w:p>
    <w:p w14:paraId="2AA67361" w14:textId="6F5ECB41" w:rsidR="00EE6A43" w:rsidRDefault="00EE6A43" w:rsidP="00827B4C">
      <w:pPr>
        <w:spacing w:line="480" w:lineRule="auto"/>
        <w:ind w:left="720" w:hanging="720"/>
        <w:rPr>
          <w:rFonts w:ascii="Times New Roman" w:hAnsi="Times New Roman" w:cs="Times New Roman"/>
        </w:rPr>
      </w:pPr>
      <w:r w:rsidRPr="00EE6A43">
        <w:rPr>
          <w:rFonts w:ascii="Times New Roman" w:hAnsi="Times New Roman" w:cs="Times New Roman"/>
        </w:rPr>
        <w:t xml:space="preserve">Biwa, V. (2020, November). </w:t>
      </w:r>
      <w:r w:rsidRPr="00EE6A43">
        <w:rPr>
          <w:rFonts w:ascii="Times New Roman" w:hAnsi="Times New Roman" w:cs="Times New Roman"/>
          <w:i/>
          <w:iCs/>
        </w:rPr>
        <w:t>Growth vs. deterioration: Turning points during cross-cultural adaptation</w:t>
      </w:r>
      <w:r w:rsidRPr="00EE6A43">
        <w:rPr>
          <w:rFonts w:ascii="Times New Roman" w:hAnsi="Times New Roman" w:cs="Times New Roman"/>
        </w:rPr>
        <w:t xml:space="preserve"> [Conference presentation]. Annual meeting of the National Communication Association Virtual meeting.</w:t>
      </w:r>
    </w:p>
    <w:p w14:paraId="27FE3EB6" w14:textId="393112AE" w:rsidR="00827B4C" w:rsidRDefault="00827B4C" w:rsidP="00827B4C">
      <w:pPr>
        <w:spacing w:line="480" w:lineRule="auto"/>
        <w:ind w:left="720" w:hanging="720"/>
        <w:rPr>
          <w:rFonts w:ascii="Times New Roman" w:hAnsi="Times New Roman" w:cs="Times New Roman"/>
        </w:rPr>
      </w:pPr>
      <w:r w:rsidRPr="00827B4C">
        <w:rPr>
          <w:rFonts w:ascii="Times New Roman" w:hAnsi="Times New Roman" w:cs="Times New Roman"/>
        </w:rPr>
        <w:t xml:space="preserve">Boroditsky, L., Fuhrman, O., &amp; McCormick, K. (2011). Do English and Mandarin speakers think about time </w:t>
      </w:r>
      <w:proofErr w:type="gramStart"/>
      <w:r w:rsidRPr="00827B4C">
        <w:rPr>
          <w:rFonts w:ascii="Times New Roman" w:hAnsi="Times New Roman" w:cs="Times New Roman"/>
        </w:rPr>
        <w:t>differently?.</w:t>
      </w:r>
      <w:proofErr w:type="gramEnd"/>
      <w:r w:rsidRPr="00827B4C">
        <w:rPr>
          <w:rFonts w:ascii="Times New Roman" w:hAnsi="Times New Roman" w:cs="Times New Roman"/>
        </w:rPr>
        <w:t xml:space="preserve"> </w:t>
      </w:r>
      <w:r w:rsidRPr="00827B4C">
        <w:rPr>
          <w:rFonts w:ascii="Times New Roman" w:hAnsi="Times New Roman" w:cs="Times New Roman"/>
          <w:i/>
          <w:iCs/>
        </w:rPr>
        <w:t>Cognition</w:t>
      </w:r>
      <w:r w:rsidRPr="00827B4C">
        <w:rPr>
          <w:rFonts w:ascii="Times New Roman" w:hAnsi="Times New Roman" w:cs="Times New Roman"/>
        </w:rPr>
        <w:t xml:space="preserve">, </w:t>
      </w:r>
      <w:r w:rsidRPr="00827B4C">
        <w:rPr>
          <w:rFonts w:ascii="Times New Roman" w:hAnsi="Times New Roman" w:cs="Times New Roman"/>
          <w:i/>
          <w:iCs/>
        </w:rPr>
        <w:t>118</w:t>
      </w:r>
      <w:r w:rsidRPr="00827B4C">
        <w:rPr>
          <w:rFonts w:ascii="Times New Roman" w:hAnsi="Times New Roman" w:cs="Times New Roman"/>
        </w:rPr>
        <w:t>(1), 123-129.</w:t>
      </w:r>
      <w:r>
        <w:rPr>
          <w:rFonts w:ascii="Times New Roman" w:hAnsi="Times New Roman" w:cs="Times New Roman"/>
        </w:rPr>
        <w:t xml:space="preserve"> </w:t>
      </w:r>
      <w:hyperlink r:id="rId36" w:history="1">
        <w:r w:rsidRPr="003342A7">
          <w:rPr>
            <w:rStyle w:val="Hyperlink"/>
            <w:rFonts w:ascii="Times New Roman" w:hAnsi="Times New Roman" w:cs="Times New Roman"/>
          </w:rPr>
          <w:t>https://doi.org/10.1016/j.cognition.2010.09.010</w:t>
        </w:r>
      </w:hyperlink>
    </w:p>
    <w:p w14:paraId="62D2DCB2" w14:textId="755BE31A" w:rsidR="007B309F" w:rsidRDefault="007B309F" w:rsidP="007B309F">
      <w:pPr>
        <w:spacing w:line="480" w:lineRule="auto"/>
        <w:ind w:left="720" w:hanging="720"/>
        <w:rPr>
          <w:rFonts w:ascii="Times New Roman" w:hAnsi="Times New Roman" w:cs="Times New Roman"/>
        </w:rPr>
      </w:pPr>
      <w:proofErr w:type="spellStart"/>
      <w:r w:rsidRPr="00AF1DF5">
        <w:rPr>
          <w:rFonts w:ascii="Times New Roman" w:hAnsi="Times New Roman" w:cs="Times New Roman"/>
        </w:rPr>
        <w:t>Bourhis</w:t>
      </w:r>
      <w:proofErr w:type="spellEnd"/>
      <w:r w:rsidRPr="00AF1DF5">
        <w:rPr>
          <w:rFonts w:ascii="Times New Roman" w:hAnsi="Times New Roman" w:cs="Times New Roman"/>
        </w:rPr>
        <w:t xml:space="preserve">, R. Y., </w:t>
      </w:r>
      <w:proofErr w:type="spellStart"/>
      <w:r w:rsidRPr="00AF1DF5">
        <w:rPr>
          <w:rFonts w:ascii="Times New Roman" w:hAnsi="Times New Roman" w:cs="Times New Roman"/>
        </w:rPr>
        <w:t>Montaruli</w:t>
      </w:r>
      <w:proofErr w:type="spellEnd"/>
      <w:r w:rsidRPr="00AF1DF5">
        <w:rPr>
          <w:rFonts w:ascii="Times New Roman" w:hAnsi="Times New Roman" w:cs="Times New Roman"/>
        </w:rPr>
        <w:t>, E., El‐</w:t>
      </w:r>
      <w:proofErr w:type="spellStart"/>
      <w:r w:rsidRPr="00AF1DF5">
        <w:rPr>
          <w:rFonts w:ascii="Times New Roman" w:hAnsi="Times New Roman" w:cs="Times New Roman"/>
        </w:rPr>
        <w:t>Geledi</w:t>
      </w:r>
      <w:proofErr w:type="spellEnd"/>
      <w:r w:rsidRPr="00AF1DF5">
        <w:rPr>
          <w:rFonts w:ascii="Times New Roman" w:hAnsi="Times New Roman" w:cs="Times New Roman"/>
        </w:rPr>
        <w:t xml:space="preserve">, S., Harvey, S.‐P., &amp; Barrette, G. (2010). Acculturation in multiple host community settings. </w:t>
      </w:r>
      <w:r w:rsidRPr="00AF1DF5">
        <w:rPr>
          <w:rFonts w:ascii="Times New Roman" w:hAnsi="Times New Roman" w:cs="Times New Roman"/>
          <w:i/>
          <w:iCs/>
        </w:rPr>
        <w:t>Journal of Social Issues</w:t>
      </w:r>
      <w:r w:rsidRPr="00AF1DF5">
        <w:rPr>
          <w:rFonts w:ascii="Times New Roman" w:hAnsi="Times New Roman" w:cs="Times New Roman"/>
        </w:rPr>
        <w:t xml:space="preserve">, </w:t>
      </w:r>
      <w:r w:rsidRPr="00AF1DF5">
        <w:rPr>
          <w:rFonts w:ascii="Times New Roman" w:hAnsi="Times New Roman" w:cs="Times New Roman"/>
          <w:i/>
          <w:iCs/>
        </w:rPr>
        <w:t>66</w:t>
      </w:r>
      <w:r w:rsidRPr="00AF1DF5">
        <w:rPr>
          <w:rFonts w:ascii="Times New Roman" w:hAnsi="Times New Roman" w:cs="Times New Roman"/>
        </w:rPr>
        <w:t>(4), 780</w:t>
      </w:r>
      <w:r>
        <w:rPr>
          <w:rFonts w:ascii="Times New Roman" w:hAnsi="Times New Roman" w:cs="Times New Roman"/>
        </w:rPr>
        <w:t>-</w:t>
      </w:r>
      <w:r w:rsidRPr="00AF1DF5">
        <w:rPr>
          <w:rFonts w:ascii="Times New Roman" w:hAnsi="Times New Roman" w:cs="Times New Roman"/>
        </w:rPr>
        <w:t xml:space="preserve">802. </w:t>
      </w:r>
      <w:hyperlink r:id="rId37" w:history="1">
        <w:r w:rsidRPr="001E79D7">
          <w:rPr>
            <w:rStyle w:val="Hyperlink"/>
            <w:rFonts w:ascii="Times New Roman" w:hAnsi="Times New Roman" w:cs="Times New Roman"/>
          </w:rPr>
          <w:t>https://doi.org/10.1111/j.1540-4560.2010.01675.x</w:t>
        </w:r>
      </w:hyperlink>
    </w:p>
    <w:p w14:paraId="4E699113" w14:textId="77777777" w:rsidR="007B309F" w:rsidRDefault="007B309F" w:rsidP="007B309F">
      <w:pPr>
        <w:spacing w:line="480" w:lineRule="auto"/>
        <w:ind w:left="720" w:hanging="720"/>
        <w:rPr>
          <w:rFonts w:ascii="Times New Roman" w:hAnsi="Times New Roman" w:cs="Times New Roman"/>
        </w:rPr>
      </w:pPr>
      <w:r>
        <w:rPr>
          <w:rFonts w:ascii="Times New Roman" w:hAnsi="Times New Roman" w:cs="Times New Roman"/>
        </w:rPr>
        <w:t xml:space="preserve">Brewer, M. B., &amp; Pierce, K. P. (2002). Social identity complexity and outgroup tolerance. </w:t>
      </w:r>
      <w:r w:rsidRPr="008E1F38">
        <w:rPr>
          <w:rFonts w:ascii="Times New Roman" w:hAnsi="Times New Roman" w:cs="Times New Roman"/>
          <w:i/>
          <w:iCs/>
        </w:rPr>
        <w:t>Personality and Social Psychology Bulletin</w:t>
      </w:r>
      <w:r>
        <w:rPr>
          <w:rFonts w:ascii="Times New Roman" w:hAnsi="Times New Roman" w:cs="Times New Roman"/>
        </w:rPr>
        <w:t xml:space="preserve">, </w:t>
      </w:r>
      <w:r w:rsidRPr="008E1F38">
        <w:rPr>
          <w:rFonts w:ascii="Times New Roman" w:hAnsi="Times New Roman" w:cs="Times New Roman"/>
          <w:i/>
          <w:iCs/>
        </w:rPr>
        <w:t>31</w:t>
      </w:r>
      <w:r>
        <w:rPr>
          <w:rFonts w:ascii="Times New Roman" w:hAnsi="Times New Roman" w:cs="Times New Roman"/>
        </w:rPr>
        <w:t xml:space="preserve">(3), 428-437. </w:t>
      </w:r>
      <w:hyperlink r:id="rId38" w:history="1">
        <w:r w:rsidRPr="00A9653B">
          <w:rPr>
            <w:rStyle w:val="Hyperlink"/>
            <w:rFonts w:ascii="Times New Roman" w:hAnsi="Times New Roman" w:cs="Times New Roman"/>
          </w:rPr>
          <w:t>https://doi.org/10.1177/0146167204271710</w:t>
        </w:r>
      </w:hyperlink>
    </w:p>
    <w:p w14:paraId="42EF5BC5" w14:textId="77777777" w:rsidR="007B309F" w:rsidRDefault="007B309F" w:rsidP="007B309F">
      <w:pPr>
        <w:spacing w:line="480" w:lineRule="auto"/>
        <w:ind w:left="720" w:hanging="720"/>
        <w:rPr>
          <w:rFonts w:ascii="Times New Roman" w:hAnsi="Times New Roman" w:cs="Times New Roman"/>
        </w:rPr>
      </w:pPr>
      <w:proofErr w:type="spellStart"/>
      <w:r w:rsidRPr="008335AA">
        <w:rPr>
          <w:rFonts w:ascii="Times New Roman" w:hAnsi="Times New Roman" w:cs="Times New Roman"/>
        </w:rPr>
        <w:t>Bucholtz</w:t>
      </w:r>
      <w:proofErr w:type="spellEnd"/>
      <w:r w:rsidRPr="008335AA">
        <w:rPr>
          <w:rFonts w:ascii="Times New Roman" w:hAnsi="Times New Roman" w:cs="Times New Roman"/>
        </w:rPr>
        <w:t xml:space="preserve">, M., &amp; Hall, K. (2005). Identity and interaction: A sociocultural linguistic approach. </w:t>
      </w:r>
      <w:r w:rsidRPr="008335AA">
        <w:rPr>
          <w:rFonts w:ascii="Times New Roman" w:hAnsi="Times New Roman" w:cs="Times New Roman"/>
          <w:i/>
          <w:iCs/>
        </w:rPr>
        <w:t>Discourse Studies</w:t>
      </w:r>
      <w:r w:rsidRPr="008335AA">
        <w:rPr>
          <w:rFonts w:ascii="Times New Roman" w:hAnsi="Times New Roman" w:cs="Times New Roman"/>
        </w:rPr>
        <w:t xml:space="preserve">, </w:t>
      </w:r>
      <w:r w:rsidRPr="008335AA">
        <w:rPr>
          <w:rFonts w:ascii="Times New Roman" w:hAnsi="Times New Roman" w:cs="Times New Roman"/>
          <w:i/>
          <w:iCs/>
        </w:rPr>
        <w:t>7</w:t>
      </w:r>
      <w:r w:rsidRPr="008335AA">
        <w:rPr>
          <w:rFonts w:ascii="Times New Roman" w:hAnsi="Times New Roman" w:cs="Times New Roman"/>
        </w:rPr>
        <w:t>(4-5), 585-614.</w:t>
      </w:r>
      <w:r>
        <w:rPr>
          <w:rFonts w:ascii="Times New Roman" w:hAnsi="Times New Roman" w:cs="Times New Roman"/>
        </w:rPr>
        <w:t xml:space="preserve"> </w:t>
      </w:r>
      <w:hyperlink r:id="rId39" w:history="1">
        <w:r w:rsidRPr="001E79D7">
          <w:rPr>
            <w:rStyle w:val="Hyperlink"/>
            <w:rFonts w:ascii="Times New Roman" w:hAnsi="Times New Roman" w:cs="Times New Roman"/>
          </w:rPr>
          <w:t>https://doi.org/10.1177/1461445605054407</w:t>
        </w:r>
      </w:hyperlink>
    </w:p>
    <w:p w14:paraId="73A0748C" w14:textId="77777777" w:rsidR="007B309F" w:rsidRPr="00951F06" w:rsidRDefault="007B309F" w:rsidP="007B309F">
      <w:pPr>
        <w:spacing w:line="480" w:lineRule="auto"/>
        <w:ind w:left="720" w:hanging="720"/>
        <w:rPr>
          <w:rFonts w:ascii="Times New Roman" w:hAnsi="Times New Roman" w:cs="Times New Roman"/>
        </w:rPr>
      </w:pPr>
      <w:r w:rsidRPr="00F17744">
        <w:rPr>
          <w:rFonts w:ascii="Times New Roman" w:hAnsi="Times New Roman" w:cs="Times New Roman"/>
        </w:rPr>
        <w:t>Burt, J. M., &amp; Halpin, G. (1998</w:t>
      </w:r>
      <w:r>
        <w:rPr>
          <w:rFonts w:ascii="Times New Roman" w:hAnsi="Times New Roman" w:cs="Times New Roman"/>
        </w:rPr>
        <w:t>, November</w:t>
      </w:r>
      <w:r w:rsidRPr="00F17744">
        <w:rPr>
          <w:rFonts w:ascii="Times New Roman" w:hAnsi="Times New Roman" w:cs="Times New Roman"/>
        </w:rPr>
        <w:t xml:space="preserve">). </w:t>
      </w:r>
      <w:r w:rsidRPr="009706A0">
        <w:rPr>
          <w:rFonts w:ascii="Times New Roman" w:hAnsi="Times New Roman" w:cs="Times New Roman"/>
          <w:i/>
          <w:iCs/>
        </w:rPr>
        <w:t>African American identity development: A review of the literature</w:t>
      </w:r>
      <w:r>
        <w:rPr>
          <w:rFonts w:ascii="Times New Roman" w:hAnsi="Times New Roman" w:cs="Times New Roman"/>
        </w:rPr>
        <w:t xml:space="preserve"> [Conference presentation]</w:t>
      </w:r>
      <w:r w:rsidRPr="00F17744">
        <w:rPr>
          <w:rFonts w:ascii="Times New Roman" w:hAnsi="Times New Roman" w:cs="Times New Roman"/>
        </w:rPr>
        <w:t>.</w:t>
      </w:r>
      <w:r>
        <w:rPr>
          <w:rFonts w:ascii="Times New Roman" w:hAnsi="Times New Roman" w:cs="Times New Roman"/>
        </w:rPr>
        <w:t xml:space="preserve"> </w:t>
      </w:r>
      <w:r w:rsidRPr="00951F06">
        <w:rPr>
          <w:rFonts w:ascii="Times New Roman" w:hAnsi="Times New Roman" w:cs="Times New Roman"/>
        </w:rPr>
        <w:t>Annual Meeting of the Mid-South</w:t>
      </w:r>
    </w:p>
    <w:p w14:paraId="6DA412D9" w14:textId="77777777" w:rsidR="007B309F" w:rsidRDefault="007B309F" w:rsidP="007B309F">
      <w:pPr>
        <w:spacing w:line="480" w:lineRule="auto"/>
        <w:ind w:left="720"/>
        <w:rPr>
          <w:rFonts w:ascii="Times New Roman" w:hAnsi="Times New Roman" w:cs="Times New Roman"/>
        </w:rPr>
      </w:pPr>
      <w:r w:rsidRPr="00951F06">
        <w:rPr>
          <w:rFonts w:ascii="Times New Roman" w:hAnsi="Times New Roman" w:cs="Times New Roman"/>
        </w:rPr>
        <w:t>Educational Research Association</w:t>
      </w:r>
      <w:r>
        <w:rPr>
          <w:rFonts w:ascii="Times New Roman" w:hAnsi="Times New Roman" w:cs="Times New Roman"/>
        </w:rPr>
        <w:t xml:space="preserve">, </w:t>
      </w:r>
      <w:r w:rsidRPr="00951F06">
        <w:rPr>
          <w:rFonts w:ascii="Times New Roman" w:hAnsi="Times New Roman" w:cs="Times New Roman"/>
        </w:rPr>
        <w:t>New Orleans, LA.</w:t>
      </w:r>
      <w:r w:rsidRPr="00951F06">
        <w:rPr>
          <w:rFonts w:ascii="Times New Roman" w:hAnsi="Times New Roman" w:cs="Times New Roman"/>
          <w:i/>
          <w:iCs/>
        </w:rPr>
        <w:t xml:space="preserve"> </w:t>
      </w:r>
    </w:p>
    <w:p w14:paraId="4A73EF90" w14:textId="77777777" w:rsidR="007B309F" w:rsidRDefault="007B309F" w:rsidP="007B309F">
      <w:pPr>
        <w:spacing w:line="480" w:lineRule="auto"/>
        <w:ind w:left="720" w:hanging="720"/>
        <w:rPr>
          <w:rFonts w:ascii="Times New Roman" w:hAnsi="Times New Roman" w:cs="Times New Roman"/>
        </w:rPr>
      </w:pPr>
      <w:r>
        <w:rPr>
          <w:rFonts w:ascii="Times New Roman" w:hAnsi="Times New Roman" w:cs="Times New Roman"/>
        </w:rPr>
        <w:lastRenderedPageBreak/>
        <w:t>Camarota, S. A., &amp; Zeigler, K. (2021</w:t>
      </w:r>
      <w:r w:rsidRPr="009706A0">
        <w:rPr>
          <w:rFonts w:ascii="Times New Roman" w:hAnsi="Times New Roman" w:cs="Times New Roman"/>
        </w:rPr>
        <w:t>)</w:t>
      </w:r>
      <w:r w:rsidRPr="00D04C9A">
        <w:rPr>
          <w:rFonts w:ascii="Times New Roman" w:hAnsi="Times New Roman" w:cs="Times New Roman"/>
          <w:i/>
          <w:iCs/>
        </w:rPr>
        <w:t xml:space="preserve">. Immigrant </w:t>
      </w:r>
      <w:r>
        <w:rPr>
          <w:rFonts w:ascii="Times New Roman" w:hAnsi="Times New Roman" w:cs="Times New Roman"/>
          <w:i/>
          <w:iCs/>
        </w:rPr>
        <w:t>p</w:t>
      </w:r>
      <w:r w:rsidRPr="00D04C9A">
        <w:rPr>
          <w:rFonts w:ascii="Times New Roman" w:hAnsi="Times New Roman" w:cs="Times New Roman"/>
          <w:i/>
          <w:iCs/>
        </w:rPr>
        <w:t xml:space="preserve">opulation </w:t>
      </w:r>
      <w:r>
        <w:rPr>
          <w:rFonts w:ascii="Times New Roman" w:hAnsi="Times New Roman" w:cs="Times New Roman"/>
          <w:i/>
          <w:iCs/>
        </w:rPr>
        <w:t>h</w:t>
      </w:r>
      <w:r w:rsidRPr="00D04C9A">
        <w:rPr>
          <w:rFonts w:ascii="Times New Roman" w:hAnsi="Times New Roman" w:cs="Times New Roman"/>
          <w:i/>
          <w:iCs/>
        </w:rPr>
        <w:t xml:space="preserve">its </w:t>
      </w:r>
      <w:r>
        <w:rPr>
          <w:rFonts w:ascii="Times New Roman" w:hAnsi="Times New Roman" w:cs="Times New Roman"/>
          <w:i/>
          <w:iCs/>
        </w:rPr>
        <w:t>r</w:t>
      </w:r>
      <w:r w:rsidRPr="00D04C9A">
        <w:rPr>
          <w:rFonts w:ascii="Times New Roman" w:hAnsi="Times New Roman" w:cs="Times New Roman"/>
          <w:i/>
          <w:iCs/>
        </w:rPr>
        <w:t xml:space="preserve">ecord 46.2 </w:t>
      </w:r>
      <w:r>
        <w:rPr>
          <w:rFonts w:ascii="Times New Roman" w:hAnsi="Times New Roman" w:cs="Times New Roman"/>
          <w:i/>
          <w:iCs/>
        </w:rPr>
        <w:t>m</w:t>
      </w:r>
      <w:r w:rsidRPr="00D04C9A">
        <w:rPr>
          <w:rFonts w:ascii="Times New Roman" w:hAnsi="Times New Roman" w:cs="Times New Roman"/>
          <w:i/>
          <w:iCs/>
        </w:rPr>
        <w:t xml:space="preserve">illion in November 2021. Census Bureau data: </w:t>
      </w:r>
      <w:r>
        <w:rPr>
          <w:rFonts w:ascii="Times New Roman" w:hAnsi="Times New Roman" w:cs="Times New Roman"/>
          <w:i/>
          <w:iCs/>
        </w:rPr>
        <w:t>F</w:t>
      </w:r>
      <w:r w:rsidRPr="00D04C9A">
        <w:rPr>
          <w:rFonts w:ascii="Times New Roman" w:hAnsi="Times New Roman" w:cs="Times New Roman"/>
          <w:i/>
          <w:iCs/>
        </w:rPr>
        <w:t>oreign-born population declined through mid-2020, then rebounded dramatically</w:t>
      </w:r>
      <w:r>
        <w:rPr>
          <w:rFonts w:ascii="Times New Roman" w:hAnsi="Times New Roman" w:cs="Times New Roman"/>
        </w:rPr>
        <w:t xml:space="preserve">. Center for Immigration Studies. </w:t>
      </w:r>
    </w:p>
    <w:p w14:paraId="5CBA5455" w14:textId="34351B74" w:rsidR="007B309F" w:rsidRDefault="00000000" w:rsidP="007B309F">
      <w:pPr>
        <w:spacing w:line="480" w:lineRule="auto"/>
        <w:ind w:left="720"/>
        <w:rPr>
          <w:rFonts w:ascii="Times New Roman" w:hAnsi="Times New Roman" w:cs="Times New Roman"/>
        </w:rPr>
      </w:pPr>
      <w:hyperlink r:id="rId40" w:history="1">
        <w:r w:rsidR="003E7A43" w:rsidRPr="006D7130">
          <w:rPr>
            <w:rStyle w:val="Hyperlink"/>
            <w:rFonts w:ascii="Times New Roman" w:hAnsi="Times New Roman" w:cs="Times New Roman"/>
          </w:rPr>
          <w:t>https://cis.org/Camarota/Immigrant-Population-Hits-Record-462-Million-November-2021</w:t>
        </w:r>
      </w:hyperlink>
      <w:r w:rsidR="003E7A43">
        <w:rPr>
          <w:rFonts w:ascii="Times New Roman" w:hAnsi="Times New Roman" w:cs="Times New Roman"/>
        </w:rPr>
        <w:t xml:space="preserve"> </w:t>
      </w:r>
    </w:p>
    <w:p w14:paraId="734225BB" w14:textId="77777777" w:rsidR="007B309F" w:rsidRDefault="007B309F" w:rsidP="007B309F">
      <w:pPr>
        <w:spacing w:line="480" w:lineRule="auto"/>
        <w:ind w:left="720" w:hanging="720"/>
        <w:rPr>
          <w:rFonts w:ascii="Times New Roman" w:hAnsi="Times New Roman" w:cs="Times New Roman"/>
        </w:rPr>
      </w:pPr>
      <w:r w:rsidRPr="00D05A2F">
        <w:rPr>
          <w:rFonts w:ascii="Times New Roman" w:hAnsi="Times New Roman" w:cs="Times New Roman"/>
        </w:rPr>
        <w:t xml:space="preserve">Charmaz, K. (2000). Grounded </w:t>
      </w:r>
      <w:r>
        <w:rPr>
          <w:rFonts w:ascii="Times New Roman" w:hAnsi="Times New Roman" w:cs="Times New Roman"/>
        </w:rPr>
        <w:t>t</w:t>
      </w:r>
      <w:r w:rsidRPr="00D05A2F">
        <w:rPr>
          <w:rFonts w:ascii="Times New Roman" w:hAnsi="Times New Roman" w:cs="Times New Roman"/>
        </w:rPr>
        <w:t xml:space="preserve">heory: Objectivist and </w:t>
      </w:r>
      <w:r>
        <w:rPr>
          <w:rFonts w:ascii="Times New Roman" w:hAnsi="Times New Roman" w:cs="Times New Roman"/>
        </w:rPr>
        <w:t>c</w:t>
      </w:r>
      <w:r w:rsidRPr="00D05A2F">
        <w:rPr>
          <w:rFonts w:ascii="Times New Roman" w:hAnsi="Times New Roman" w:cs="Times New Roman"/>
        </w:rPr>
        <w:t xml:space="preserve">onstructivist </w:t>
      </w:r>
      <w:r>
        <w:rPr>
          <w:rFonts w:ascii="Times New Roman" w:hAnsi="Times New Roman" w:cs="Times New Roman"/>
        </w:rPr>
        <w:t>m</w:t>
      </w:r>
      <w:r w:rsidRPr="00D05A2F">
        <w:rPr>
          <w:rFonts w:ascii="Times New Roman" w:hAnsi="Times New Roman" w:cs="Times New Roman"/>
        </w:rPr>
        <w:t>ethods. I</w:t>
      </w:r>
      <w:r>
        <w:rPr>
          <w:rFonts w:ascii="Times New Roman" w:hAnsi="Times New Roman" w:cs="Times New Roman"/>
        </w:rPr>
        <w:t>n N. Denzin &amp; Y. Lincoln (Eds.),</w:t>
      </w:r>
      <w:r w:rsidRPr="00D05A2F">
        <w:rPr>
          <w:rFonts w:ascii="Times New Roman" w:hAnsi="Times New Roman" w:cs="Times New Roman"/>
        </w:rPr>
        <w:t xml:space="preserve"> </w:t>
      </w:r>
      <w:r w:rsidRPr="009706A0">
        <w:rPr>
          <w:rFonts w:ascii="Times New Roman" w:hAnsi="Times New Roman" w:cs="Times New Roman"/>
          <w:i/>
          <w:iCs/>
        </w:rPr>
        <w:t>Handbook of qualitative research</w:t>
      </w:r>
      <w:r>
        <w:rPr>
          <w:rFonts w:ascii="Times New Roman" w:hAnsi="Times New Roman" w:cs="Times New Roman"/>
        </w:rPr>
        <w:t xml:space="preserve"> (pp. 509-535)</w:t>
      </w:r>
      <w:r w:rsidRPr="00D05A2F">
        <w:rPr>
          <w:rFonts w:ascii="Times New Roman" w:hAnsi="Times New Roman" w:cs="Times New Roman"/>
        </w:rPr>
        <w:t>.</w:t>
      </w:r>
      <w:r>
        <w:rPr>
          <w:rFonts w:ascii="Times New Roman" w:hAnsi="Times New Roman" w:cs="Times New Roman"/>
        </w:rPr>
        <w:t xml:space="preserve"> </w:t>
      </w:r>
      <w:r w:rsidRPr="00D05A2F">
        <w:rPr>
          <w:rFonts w:ascii="Times New Roman" w:hAnsi="Times New Roman" w:cs="Times New Roman"/>
        </w:rPr>
        <w:t>S</w:t>
      </w:r>
      <w:r>
        <w:rPr>
          <w:rFonts w:ascii="Times New Roman" w:hAnsi="Times New Roman" w:cs="Times New Roman"/>
        </w:rPr>
        <w:t>age.</w:t>
      </w:r>
    </w:p>
    <w:p w14:paraId="4BAE6381" w14:textId="77777777" w:rsidR="007B309F" w:rsidRDefault="007B309F" w:rsidP="007B309F">
      <w:pPr>
        <w:spacing w:line="480" w:lineRule="auto"/>
        <w:ind w:left="720" w:hanging="720"/>
        <w:rPr>
          <w:rFonts w:ascii="Times New Roman" w:hAnsi="Times New Roman" w:cs="Times New Roman"/>
        </w:rPr>
      </w:pPr>
      <w:r w:rsidRPr="005749B6">
        <w:rPr>
          <w:rFonts w:ascii="Times New Roman" w:hAnsi="Times New Roman" w:cs="Times New Roman"/>
        </w:rPr>
        <w:t xml:space="preserve">Charmaz, K. (2006). </w:t>
      </w:r>
      <w:r w:rsidRPr="005749B6">
        <w:rPr>
          <w:rFonts w:ascii="Times New Roman" w:hAnsi="Times New Roman" w:cs="Times New Roman"/>
          <w:i/>
          <w:iCs/>
        </w:rPr>
        <w:t>Constructing grounded theory: A practical guide through qualitative analysis</w:t>
      </w:r>
      <w:r w:rsidRPr="005749B6">
        <w:rPr>
          <w:rFonts w:ascii="Times New Roman" w:hAnsi="Times New Roman" w:cs="Times New Roman"/>
        </w:rPr>
        <w:t xml:space="preserve">. </w:t>
      </w:r>
      <w:r>
        <w:rPr>
          <w:rFonts w:ascii="Times New Roman" w:hAnsi="Times New Roman" w:cs="Times New Roman"/>
        </w:rPr>
        <w:t>S</w:t>
      </w:r>
      <w:r w:rsidRPr="005749B6">
        <w:rPr>
          <w:rFonts w:ascii="Times New Roman" w:hAnsi="Times New Roman" w:cs="Times New Roman"/>
        </w:rPr>
        <w:t>age.</w:t>
      </w:r>
    </w:p>
    <w:p w14:paraId="7C2C2D57" w14:textId="77777777" w:rsidR="007B309F" w:rsidRDefault="007B309F" w:rsidP="007B309F">
      <w:pPr>
        <w:spacing w:line="480" w:lineRule="auto"/>
        <w:ind w:left="720" w:hanging="720"/>
        <w:rPr>
          <w:rFonts w:ascii="Times New Roman" w:hAnsi="Times New Roman" w:cs="Times New Roman"/>
        </w:rPr>
      </w:pPr>
      <w:proofErr w:type="spellStart"/>
      <w:r>
        <w:rPr>
          <w:rFonts w:ascii="Times New Roman" w:hAnsi="Times New Roman" w:cs="Times New Roman"/>
        </w:rPr>
        <w:t>Cieslik</w:t>
      </w:r>
      <w:proofErr w:type="spellEnd"/>
      <w:r>
        <w:rPr>
          <w:rFonts w:ascii="Times New Roman" w:hAnsi="Times New Roman" w:cs="Times New Roman"/>
        </w:rPr>
        <w:t xml:space="preserve"> A., &amp; </w:t>
      </w:r>
      <w:proofErr w:type="spellStart"/>
      <w:r>
        <w:rPr>
          <w:rFonts w:ascii="Times New Roman" w:hAnsi="Times New Roman" w:cs="Times New Roman"/>
        </w:rPr>
        <w:t>Verkuyten</w:t>
      </w:r>
      <w:proofErr w:type="spellEnd"/>
      <w:r>
        <w:rPr>
          <w:rFonts w:ascii="Times New Roman" w:hAnsi="Times New Roman" w:cs="Times New Roman"/>
        </w:rPr>
        <w:t xml:space="preserve">, M. (2006). National ethnic and religious identities: Hybridity and the case of Polish Tatars. </w:t>
      </w:r>
      <w:r w:rsidRPr="008E1F38">
        <w:rPr>
          <w:rFonts w:ascii="Times New Roman" w:hAnsi="Times New Roman" w:cs="Times New Roman"/>
          <w:i/>
          <w:iCs/>
        </w:rPr>
        <w:t>National Identities</w:t>
      </w:r>
      <w:r>
        <w:rPr>
          <w:rFonts w:ascii="Times New Roman" w:hAnsi="Times New Roman" w:cs="Times New Roman"/>
        </w:rPr>
        <w:t xml:space="preserve">, </w:t>
      </w:r>
      <w:r w:rsidRPr="008E1F38">
        <w:rPr>
          <w:rFonts w:ascii="Times New Roman" w:hAnsi="Times New Roman" w:cs="Times New Roman"/>
          <w:i/>
          <w:iCs/>
        </w:rPr>
        <w:t>8</w:t>
      </w:r>
      <w:r>
        <w:rPr>
          <w:rFonts w:ascii="Times New Roman" w:hAnsi="Times New Roman" w:cs="Times New Roman"/>
        </w:rPr>
        <w:t xml:space="preserve">(2), 77-93. </w:t>
      </w:r>
      <w:hyperlink r:id="rId41" w:history="1">
        <w:r w:rsidRPr="00A9653B">
          <w:rPr>
            <w:rStyle w:val="Hyperlink"/>
            <w:rFonts w:ascii="Times New Roman" w:hAnsi="Times New Roman" w:cs="Times New Roman"/>
          </w:rPr>
          <w:t>https://doi.org/10.1080/14608940600703650</w:t>
        </w:r>
      </w:hyperlink>
    </w:p>
    <w:p w14:paraId="45D46EDF" w14:textId="417D35DD" w:rsidR="007B309F" w:rsidRDefault="007B309F" w:rsidP="007B309F">
      <w:pPr>
        <w:spacing w:line="480" w:lineRule="auto"/>
        <w:ind w:left="720" w:hanging="720"/>
        <w:rPr>
          <w:rFonts w:ascii="Times New Roman" w:hAnsi="Times New Roman" w:cs="Times New Roman"/>
        </w:rPr>
      </w:pPr>
      <w:r w:rsidRPr="00C96B1C">
        <w:rPr>
          <w:rFonts w:ascii="Times New Roman" w:hAnsi="Times New Roman" w:cs="Times New Roman"/>
        </w:rPr>
        <w:t xml:space="preserve">Chen, G. M. (2017). </w:t>
      </w:r>
      <w:r>
        <w:rPr>
          <w:rFonts w:ascii="Times New Roman" w:hAnsi="Times New Roman" w:cs="Times New Roman"/>
        </w:rPr>
        <w:t>Identity, cultural</w:t>
      </w:r>
      <w:r w:rsidRPr="00C96B1C">
        <w:rPr>
          <w:rFonts w:ascii="Times New Roman" w:hAnsi="Times New Roman" w:cs="Times New Roman"/>
        </w:rPr>
        <w:t xml:space="preserve">. </w:t>
      </w:r>
      <w:r>
        <w:rPr>
          <w:rFonts w:ascii="Times New Roman" w:hAnsi="Times New Roman" w:cs="Times New Roman"/>
        </w:rPr>
        <w:t xml:space="preserve">In Y. Y. Kim (Ed.), </w:t>
      </w:r>
      <w:r w:rsidRPr="00C96B1C">
        <w:rPr>
          <w:rFonts w:ascii="Times New Roman" w:hAnsi="Times New Roman" w:cs="Times New Roman"/>
          <w:i/>
          <w:iCs/>
        </w:rPr>
        <w:t xml:space="preserve">The </w:t>
      </w:r>
      <w:r>
        <w:rPr>
          <w:rFonts w:ascii="Times New Roman" w:hAnsi="Times New Roman" w:cs="Times New Roman"/>
          <w:i/>
          <w:iCs/>
        </w:rPr>
        <w:t>i</w:t>
      </w:r>
      <w:r w:rsidRPr="00C96B1C">
        <w:rPr>
          <w:rFonts w:ascii="Times New Roman" w:hAnsi="Times New Roman" w:cs="Times New Roman"/>
          <w:i/>
          <w:iCs/>
        </w:rPr>
        <w:t xml:space="preserve">nternational </w:t>
      </w:r>
      <w:r>
        <w:rPr>
          <w:rFonts w:ascii="Times New Roman" w:hAnsi="Times New Roman" w:cs="Times New Roman"/>
          <w:i/>
          <w:iCs/>
        </w:rPr>
        <w:t>e</w:t>
      </w:r>
      <w:r w:rsidRPr="00C96B1C">
        <w:rPr>
          <w:rFonts w:ascii="Times New Roman" w:hAnsi="Times New Roman" w:cs="Times New Roman"/>
          <w:i/>
          <w:iCs/>
        </w:rPr>
        <w:t xml:space="preserve">ncyclopedia of </w:t>
      </w:r>
      <w:r>
        <w:rPr>
          <w:rFonts w:ascii="Times New Roman" w:hAnsi="Times New Roman" w:cs="Times New Roman"/>
          <w:i/>
          <w:iCs/>
        </w:rPr>
        <w:t>i</w:t>
      </w:r>
      <w:r w:rsidRPr="00C96B1C">
        <w:rPr>
          <w:rFonts w:ascii="Times New Roman" w:hAnsi="Times New Roman" w:cs="Times New Roman"/>
          <w:i/>
          <w:iCs/>
        </w:rPr>
        <w:t xml:space="preserve">ntercultural </w:t>
      </w:r>
      <w:r>
        <w:rPr>
          <w:rFonts w:ascii="Times New Roman" w:hAnsi="Times New Roman" w:cs="Times New Roman"/>
          <w:i/>
          <w:iCs/>
        </w:rPr>
        <w:t>c</w:t>
      </w:r>
      <w:r w:rsidRPr="00C96B1C">
        <w:rPr>
          <w:rFonts w:ascii="Times New Roman" w:hAnsi="Times New Roman" w:cs="Times New Roman"/>
          <w:i/>
          <w:iCs/>
        </w:rPr>
        <w:t>ommunication</w:t>
      </w:r>
      <w:r w:rsidRPr="00C96B1C">
        <w:rPr>
          <w:rFonts w:ascii="Times New Roman" w:hAnsi="Times New Roman" w:cs="Times New Roman"/>
        </w:rPr>
        <w:t xml:space="preserve"> </w:t>
      </w:r>
      <w:r>
        <w:rPr>
          <w:rFonts w:ascii="Times New Roman" w:hAnsi="Times New Roman" w:cs="Times New Roman"/>
        </w:rPr>
        <w:t xml:space="preserve">(pp. </w:t>
      </w:r>
      <w:r w:rsidRPr="00C96B1C">
        <w:rPr>
          <w:rFonts w:ascii="Times New Roman" w:hAnsi="Times New Roman" w:cs="Times New Roman"/>
        </w:rPr>
        <w:t>1-8</w:t>
      </w:r>
      <w:r>
        <w:rPr>
          <w:rFonts w:ascii="Times New Roman" w:hAnsi="Times New Roman" w:cs="Times New Roman"/>
        </w:rPr>
        <w:t>)</w:t>
      </w:r>
      <w:r w:rsidRPr="00C96B1C">
        <w:rPr>
          <w:rFonts w:ascii="Times New Roman" w:hAnsi="Times New Roman" w:cs="Times New Roman"/>
        </w:rPr>
        <w:t>.</w:t>
      </w:r>
      <w:r>
        <w:rPr>
          <w:rFonts w:ascii="Times New Roman" w:hAnsi="Times New Roman" w:cs="Times New Roman"/>
        </w:rPr>
        <w:t xml:space="preserve"> Wiley &amp; Sons. </w:t>
      </w:r>
      <w:hyperlink r:id="rId42" w:history="1">
        <w:r w:rsidRPr="001E79D7">
          <w:rPr>
            <w:rStyle w:val="Hyperlink"/>
            <w:rFonts w:ascii="Times New Roman" w:hAnsi="Times New Roman" w:cs="Times New Roman"/>
          </w:rPr>
          <w:t>https://doi.org/10.1002/9781118783665.ieicc0036</w:t>
        </w:r>
      </w:hyperlink>
    </w:p>
    <w:p w14:paraId="01AE3C0E" w14:textId="77777777" w:rsidR="007B309F" w:rsidRDefault="007B309F" w:rsidP="007B309F">
      <w:pPr>
        <w:spacing w:line="480" w:lineRule="auto"/>
        <w:ind w:left="720" w:hanging="720"/>
        <w:rPr>
          <w:rFonts w:ascii="Times New Roman" w:hAnsi="Times New Roman" w:cs="Times New Roman"/>
        </w:rPr>
      </w:pPr>
      <w:r>
        <w:rPr>
          <w:rFonts w:ascii="Times New Roman" w:hAnsi="Times New Roman" w:cs="Times New Roman"/>
        </w:rPr>
        <w:t xml:space="preserve">Cheng, C., Lee, F., Benet-Martínez, V., &amp; Huynh, Q. (2014). Variations in multicultural experience: Socio-cognitive processes and bicultural identity integration. In V. Benet-Martínez &amp; Y. Y. Hong (Eds.), </w:t>
      </w:r>
      <w:r w:rsidRPr="008E1F38">
        <w:rPr>
          <w:rFonts w:ascii="Times New Roman" w:hAnsi="Times New Roman" w:cs="Times New Roman"/>
          <w:i/>
          <w:iCs/>
        </w:rPr>
        <w:t>Oxford handbook of multi-cultural identity</w:t>
      </w:r>
      <w:r>
        <w:rPr>
          <w:rFonts w:ascii="Times New Roman" w:hAnsi="Times New Roman" w:cs="Times New Roman"/>
        </w:rPr>
        <w:t xml:space="preserve"> (pp. 276-299). Oxford University Press.</w:t>
      </w:r>
    </w:p>
    <w:p w14:paraId="14428CCD" w14:textId="77777777" w:rsidR="007B309F" w:rsidRDefault="007B309F" w:rsidP="007B309F">
      <w:pPr>
        <w:spacing w:line="480" w:lineRule="auto"/>
        <w:ind w:left="720" w:hanging="720"/>
        <w:rPr>
          <w:rFonts w:ascii="Times New Roman" w:hAnsi="Times New Roman" w:cs="Times New Roman"/>
        </w:rPr>
      </w:pPr>
      <w:proofErr w:type="spellStart"/>
      <w:r>
        <w:rPr>
          <w:rFonts w:ascii="Times New Roman" w:hAnsi="Times New Roman" w:cs="Times New Roman"/>
        </w:rPr>
        <w:t>Cionea</w:t>
      </w:r>
      <w:proofErr w:type="spellEnd"/>
      <w:r>
        <w:rPr>
          <w:rFonts w:ascii="Times New Roman" w:hAnsi="Times New Roman" w:cs="Times New Roman"/>
        </w:rPr>
        <w:t xml:space="preserve">, I. A. (2017). Interpersonal argumentation across cultures. In Y. Y. Kim (Ed.), </w:t>
      </w:r>
      <w:r w:rsidRPr="003A300A">
        <w:rPr>
          <w:rFonts w:ascii="Times New Roman" w:hAnsi="Times New Roman" w:cs="Times New Roman"/>
          <w:i/>
          <w:iCs/>
        </w:rPr>
        <w:t>The international encyclopedia of intercultural communication</w:t>
      </w:r>
      <w:r>
        <w:rPr>
          <w:rFonts w:ascii="Times New Roman" w:hAnsi="Times New Roman" w:cs="Times New Roman"/>
        </w:rPr>
        <w:t xml:space="preserve"> (pp.1-12). Wiley &amp; Sons.  </w:t>
      </w:r>
      <w:hyperlink r:id="rId43" w:history="1">
        <w:r w:rsidRPr="001E79D7">
          <w:rPr>
            <w:rStyle w:val="Hyperlink"/>
            <w:rFonts w:ascii="Times New Roman" w:hAnsi="Times New Roman" w:cs="Times New Roman"/>
          </w:rPr>
          <w:t>https://doi.org/10.1002/9781118783665.ieicc0249</w:t>
        </w:r>
      </w:hyperlink>
    </w:p>
    <w:p w14:paraId="5820524A" w14:textId="77777777" w:rsidR="007B309F" w:rsidRDefault="007B309F" w:rsidP="007B309F">
      <w:pPr>
        <w:spacing w:line="480" w:lineRule="auto"/>
        <w:ind w:left="720" w:hanging="720"/>
        <w:rPr>
          <w:rFonts w:ascii="Times New Roman" w:hAnsi="Times New Roman" w:cs="Times New Roman"/>
        </w:rPr>
      </w:pPr>
      <w:r w:rsidRPr="00CF6686">
        <w:rPr>
          <w:rFonts w:ascii="Times New Roman" w:hAnsi="Times New Roman" w:cs="Times New Roman"/>
        </w:rPr>
        <w:lastRenderedPageBreak/>
        <w:t>C</w:t>
      </w:r>
      <w:r>
        <w:rPr>
          <w:rFonts w:ascii="Times New Roman" w:hAnsi="Times New Roman" w:cs="Times New Roman"/>
        </w:rPr>
        <w:t>lark</w:t>
      </w:r>
      <w:r w:rsidRPr="00CF6686">
        <w:rPr>
          <w:rFonts w:ascii="Times New Roman" w:hAnsi="Times New Roman" w:cs="Times New Roman"/>
        </w:rPr>
        <w:t xml:space="preserve">, A. (2017). Will </w:t>
      </w:r>
      <w:r>
        <w:rPr>
          <w:rFonts w:ascii="Times New Roman" w:hAnsi="Times New Roman" w:cs="Times New Roman"/>
        </w:rPr>
        <w:t>m</w:t>
      </w:r>
      <w:r w:rsidRPr="00CF6686">
        <w:rPr>
          <w:rFonts w:ascii="Times New Roman" w:hAnsi="Times New Roman" w:cs="Times New Roman"/>
        </w:rPr>
        <w:t xml:space="preserve">y </w:t>
      </w:r>
      <w:r>
        <w:rPr>
          <w:rFonts w:ascii="Times New Roman" w:hAnsi="Times New Roman" w:cs="Times New Roman"/>
        </w:rPr>
        <w:t>c</w:t>
      </w:r>
      <w:r w:rsidRPr="00CF6686">
        <w:rPr>
          <w:rFonts w:ascii="Times New Roman" w:hAnsi="Times New Roman" w:cs="Times New Roman"/>
        </w:rPr>
        <w:t xml:space="preserve">hildren </w:t>
      </w:r>
      <w:r>
        <w:rPr>
          <w:rFonts w:ascii="Times New Roman" w:hAnsi="Times New Roman" w:cs="Times New Roman"/>
        </w:rPr>
        <w:t>g</w:t>
      </w:r>
      <w:r w:rsidRPr="00CF6686">
        <w:rPr>
          <w:rFonts w:ascii="Times New Roman" w:hAnsi="Times New Roman" w:cs="Times New Roman"/>
        </w:rPr>
        <w:t xml:space="preserve">row up to </w:t>
      </w:r>
      <w:r>
        <w:rPr>
          <w:rFonts w:ascii="Times New Roman" w:hAnsi="Times New Roman" w:cs="Times New Roman"/>
        </w:rPr>
        <w:t>b</w:t>
      </w:r>
      <w:r w:rsidRPr="00CF6686">
        <w:rPr>
          <w:rFonts w:ascii="Times New Roman" w:hAnsi="Times New Roman" w:cs="Times New Roman"/>
        </w:rPr>
        <w:t xml:space="preserve">e </w:t>
      </w:r>
      <w:r>
        <w:rPr>
          <w:rFonts w:ascii="Times New Roman" w:hAnsi="Times New Roman" w:cs="Times New Roman"/>
        </w:rPr>
        <w:t>b</w:t>
      </w:r>
      <w:r w:rsidRPr="00CF6686">
        <w:rPr>
          <w:rFonts w:ascii="Times New Roman" w:hAnsi="Times New Roman" w:cs="Times New Roman"/>
        </w:rPr>
        <w:t xml:space="preserve">icultural </w:t>
      </w:r>
      <w:r>
        <w:rPr>
          <w:rFonts w:ascii="Times New Roman" w:hAnsi="Times New Roman" w:cs="Times New Roman"/>
        </w:rPr>
        <w:t>b</w:t>
      </w:r>
      <w:r w:rsidRPr="00CF6686">
        <w:rPr>
          <w:rFonts w:ascii="Times New Roman" w:hAnsi="Times New Roman" w:cs="Times New Roman"/>
        </w:rPr>
        <w:t xml:space="preserve">ilinguals? Applying an </w:t>
      </w:r>
      <w:r>
        <w:rPr>
          <w:rFonts w:ascii="Times New Roman" w:hAnsi="Times New Roman" w:cs="Times New Roman"/>
        </w:rPr>
        <w:t>i</w:t>
      </w:r>
      <w:r w:rsidRPr="00CF6686">
        <w:rPr>
          <w:rFonts w:ascii="Times New Roman" w:hAnsi="Times New Roman" w:cs="Times New Roman"/>
        </w:rPr>
        <w:t xml:space="preserve">dentity </w:t>
      </w:r>
      <w:r>
        <w:rPr>
          <w:rFonts w:ascii="Times New Roman" w:hAnsi="Times New Roman" w:cs="Times New Roman"/>
        </w:rPr>
        <w:t>n</w:t>
      </w:r>
      <w:r w:rsidRPr="00CF6686">
        <w:rPr>
          <w:rFonts w:ascii="Times New Roman" w:hAnsi="Times New Roman" w:cs="Times New Roman"/>
        </w:rPr>
        <w:t xml:space="preserve">egotiation </w:t>
      </w:r>
      <w:r>
        <w:rPr>
          <w:rFonts w:ascii="Times New Roman" w:hAnsi="Times New Roman" w:cs="Times New Roman"/>
        </w:rPr>
        <w:t>l</w:t>
      </w:r>
      <w:r w:rsidRPr="00CF6686">
        <w:rPr>
          <w:rFonts w:ascii="Times New Roman" w:hAnsi="Times New Roman" w:cs="Times New Roman"/>
        </w:rPr>
        <w:t xml:space="preserve">ens to </w:t>
      </w:r>
      <w:r>
        <w:rPr>
          <w:rFonts w:ascii="Times New Roman" w:hAnsi="Times New Roman" w:cs="Times New Roman"/>
        </w:rPr>
        <w:t>b</w:t>
      </w:r>
      <w:r w:rsidRPr="00CF6686">
        <w:rPr>
          <w:rFonts w:ascii="Times New Roman" w:hAnsi="Times New Roman" w:cs="Times New Roman"/>
        </w:rPr>
        <w:t xml:space="preserve">inational </w:t>
      </w:r>
      <w:r>
        <w:rPr>
          <w:rFonts w:ascii="Times New Roman" w:hAnsi="Times New Roman" w:cs="Times New Roman"/>
        </w:rPr>
        <w:t>f</w:t>
      </w:r>
      <w:r w:rsidRPr="00CF6686">
        <w:rPr>
          <w:rFonts w:ascii="Times New Roman" w:hAnsi="Times New Roman" w:cs="Times New Roman"/>
        </w:rPr>
        <w:t xml:space="preserve">amily </w:t>
      </w:r>
      <w:r>
        <w:rPr>
          <w:rFonts w:ascii="Times New Roman" w:hAnsi="Times New Roman" w:cs="Times New Roman"/>
        </w:rPr>
        <w:t>d</w:t>
      </w:r>
      <w:r w:rsidRPr="00CF6686">
        <w:rPr>
          <w:rFonts w:ascii="Times New Roman" w:hAnsi="Times New Roman" w:cs="Times New Roman"/>
        </w:rPr>
        <w:t xml:space="preserve">ynamics. </w:t>
      </w:r>
      <w:r w:rsidRPr="00CF6686">
        <w:rPr>
          <w:rFonts w:ascii="Times New Roman" w:hAnsi="Times New Roman" w:cs="Times New Roman"/>
          <w:i/>
          <w:iCs/>
        </w:rPr>
        <w:t>Intercultural Communication Studies</w:t>
      </w:r>
      <w:r w:rsidRPr="00CF6686">
        <w:rPr>
          <w:rFonts w:ascii="Times New Roman" w:hAnsi="Times New Roman" w:cs="Times New Roman"/>
        </w:rPr>
        <w:t xml:space="preserve">, </w:t>
      </w:r>
      <w:r w:rsidRPr="00CF6686">
        <w:rPr>
          <w:rFonts w:ascii="Times New Roman" w:hAnsi="Times New Roman" w:cs="Times New Roman"/>
          <w:i/>
          <w:iCs/>
        </w:rPr>
        <w:t>26</w:t>
      </w:r>
      <w:r w:rsidRPr="00CF6686">
        <w:rPr>
          <w:rFonts w:ascii="Times New Roman" w:hAnsi="Times New Roman" w:cs="Times New Roman"/>
        </w:rPr>
        <w:t>(1).</w:t>
      </w:r>
      <w:r>
        <w:rPr>
          <w:rFonts w:ascii="Times New Roman" w:hAnsi="Times New Roman" w:cs="Times New Roman"/>
        </w:rPr>
        <w:t xml:space="preserve"> </w:t>
      </w:r>
      <w:hyperlink r:id="rId44" w:history="1">
        <w:r w:rsidRPr="00FB469B">
          <w:rPr>
            <w:rStyle w:val="Hyperlink"/>
            <w:rFonts w:ascii="Times New Roman" w:hAnsi="Times New Roman" w:cs="Times New Roman"/>
          </w:rPr>
          <w:t>https://www.kent.edu/stark/ics-2017-vol-26-no-1</w:t>
        </w:r>
      </w:hyperlink>
      <w:r>
        <w:rPr>
          <w:rFonts w:ascii="Times New Roman" w:hAnsi="Times New Roman" w:cs="Times New Roman"/>
        </w:rPr>
        <w:t xml:space="preserve"> </w:t>
      </w:r>
    </w:p>
    <w:p w14:paraId="6B01CC1A" w14:textId="77777777" w:rsidR="007B309F" w:rsidRDefault="007B309F" w:rsidP="007B309F">
      <w:pPr>
        <w:spacing w:line="480" w:lineRule="auto"/>
        <w:ind w:left="720" w:hanging="720"/>
        <w:rPr>
          <w:rFonts w:ascii="Times New Roman" w:hAnsi="Times New Roman" w:cs="Times New Roman"/>
        </w:rPr>
      </w:pPr>
      <w:r>
        <w:rPr>
          <w:rFonts w:ascii="Times New Roman" w:hAnsi="Times New Roman" w:cs="Times New Roman"/>
        </w:rPr>
        <w:t xml:space="preserve">Collier, M. J. (2005). Theorizing cultural identification: Critical updates and continuing evolution. In W. B. </w:t>
      </w:r>
      <w:proofErr w:type="spellStart"/>
      <w:r>
        <w:rPr>
          <w:rFonts w:ascii="Times New Roman" w:hAnsi="Times New Roman" w:cs="Times New Roman"/>
        </w:rPr>
        <w:t>Gudykunst</w:t>
      </w:r>
      <w:proofErr w:type="spellEnd"/>
      <w:r>
        <w:rPr>
          <w:rFonts w:ascii="Times New Roman" w:hAnsi="Times New Roman" w:cs="Times New Roman"/>
        </w:rPr>
        <w:t xml:space="preserve"> (Ed.), </w:t>
      </w:r>
      <w:r w:rsidRPr="007C0C16">
        <w:rPr>
          <w:rFonts w:ascii="Times New Roman" w:hAnsi="Times New Roman" w:cs="Times New Roman"/>
          <w:i/>
          <w:iCs/>
        </w:rPr>
        <w:t>Theorizing about intercultural communication</w:t>
      </w:r>
      <w:r>
        <w:rPr>
          <w:rFonts w:ascii="Times New Roman" w:hAnsi="Times New Roman" w:cs="Times New Roman"/>
        </w:rPr>
        <w:t xml:space="preserve"> (pp. 235-256). Sage.</w:t>
      </w:r>
    </w:p>
    <w:p w14:paraId="3EFFFEE0" w14:textId="77777777" w:rsidR="007B309F" w:rsidRDefault="007B309F" w:rsidP="007B309F">
      <w:pPr>
        <w:spacing w:line="480" w:lineRule="auto"/>
        <w:ind w:left="720" w:hanging="720"/>
        <w:rPr>
          <w:rFonts w:ascii="Times New Roman" w:hAnsi="Times New Roman" w:cs="Times New Roman"/>
        </w:rPr>
      </w:pPr>
      <w:r>
        <w:rPr>
          <w:rFonts w:ascii="Times New Roman" w:hAnsi="Times New Roman" w:cs="Times New Roman"/>
        </w:rPr>
        <w:t xml:space="preserve">Creswell, J. W. (2007). </w:t>
      </w:r>
      <w:r w:rsidRPr="000E4E59">
        <w:rPr>
          <w:rFonts w:ascii="Times New Roman" w:hAnsi="Times New Roman" w:cs="Times New Roman"/>
          <w:i/>
          <w:iCs/>
        </w:rPr>
        <w:t>Qualitative inquiry and research design: Choosing among five approaches</w:t>
      </w:r>
      <w:r>
        <w:rPr>
          <w:rFonts w:ascii="Times New Roman" w:hAnsi="Times New Roman" w:cs="Times New Roman"/>
        </w:rPr>
        <w:t xml:space="preserve"> (2</w:t>
      </w:r>
      <w:r w:rsidRPr="000E4E59">
        <w:rPr>
          <w:rFonts w:ascii="Times New Roman" w:hAnsi="Times New Roman" w:cs="Times New Roman"/>
          <w:vertAlign w:val="superscript"/>
        </w:rPr>
        <w:t>nd</w:t>
      </w:r>
      <w:r>
        <w:rPr>
          <w:rFonts w:ascii="Times New Roman" w:hAnsi="Times New Roman" w:cs="Times New Roman"/>
        </w:rPr>
        <w:t xml:space="preserve"> ed.). Sage.</w:t>
      </w:r>
    </w:p>
    <w:p w14:paraId="7DE1B3E8" w14:textId="77777777" w:rsidR="007B309F" w:rsidRDefault="007B309F" w:rsidP="007B309F">
      <w:pPr>
        <w:spacing w:line="480" w:lineRule="auto"/>
        <w:ind w:left="720" w:hanging="720"/>
        <w:rPr>
          <w:rFonts w:ascii="Times New Roman" w:hAnsi="Times New Roman" w:cs="Times New Roman"/>
        </w:rPr>
      </w:pPr>
      <w:r w:rsidRPr="00AF1DF5">
        <w:rPr>
          <w:rFonts w:ascii="Times New Roman" w:hAnsi="Times New Roman" w:cs="Times New Roman"/>
        </w:rPr>
        <w:t>Cross Jr</w:t>
      </w:r>
      <w:r>
        <w:rPr>
          <w:rFonts w:ascii="Times New Roman" w:hAnsi="Times New Roman" w:cs="Times New Roman"/>
        </w:rPr>
        <w:t>.</w:t>
      </w:r>
      <w:r w:rsidRPr="00AF1DF5">
        <w:rPr>
          <w:rFonts w:ascii="Times New Roman" w:hAnsi="Times New Roman" w:cs="Times New Roman"/>
        </w:rPr>
        <w:t xml:space="preserve">, W. E. (1971). The </w:t>
      </w:r>
      <w:r>
        <w:rPr>
          <w:rFonts w:ascii="Times New Roman" w:hAnsi="Times New Roman" w:cs="Times New Roman"/>
        </w:rPr>
        <w:t>N</w:t>
      </w:r>
      <w:r w:rsidRPr="00AF1DF5">
        <w:rPr>
          <w:rFonts w:ascii="Times New Roman" w:hAnsi="Times New Roman" w:cs="Times New Roman"/>
        </w:rPr>
        <w:t>egro-to-</w:t>
      </w:r>
      <w:r>
        <w:rPr>
          <w:rFonts w:ascii="Times New Roman" w:hAnsi="Times New Roman" w:cs="Times New Roman"/>
        </w:rPr>
        <w:t>B</w:t>
      </w:r>
      <w:r w:rsidRPr="00AF1DF5">
        <w:rPr>
          <w:rFonts w:ascii="Times New Roman" w:hAnsi="Times New Roman" w:cs="Times New Roman"/>
        </w:rPr>
        <w:t>lack conversion experience</w:t>
      </w:r>
      <w:r>
        <w:rPr>
          <w:rFonts w:ascii="Times New Roman" w:hAnsi="Times New Roman" w:cs="Times New Roman"/>
        </w:rPr>
        <w:t xml:space="preserve">: </w:t>
      </w:r>
      <w:r w:rsidRPr="00540C00">
        <w:rPr>
          <w:rFonts w:ascii="Times New Roman" w:hAnsi="Times New Roman" w:cs="Times New Roman"/>
        </w:rPr>
        <w:t>Toward a psychology of Black liberation</w:t>
      </w:r>
      <w:r>
        <w:rPr>
          <w:rFonts w:ascii="Times New Roman" w:hAnsi="Times New Roman" w:cs="Times New Roman"/>
        </w:rPr>
        <w:t>.</w:t>
      </w:r>
      <w:r w:rsidRPr="00AF1DF5">
        <w:rPr>
          <w:rFonts w:ascii="Times New Roman" w:hAnsi="Times New Roman" w:cs="Times New Roman"/>
        </w:rPr>
        <w:t xml:space="preserve"> </w:t>
      </w:r>
      <w:r w:rsidRPr="006A0163">
        <w:rPr>
          <w:rFonts w:ascii="Times New Roman" w:hAnsi="Times New Roman" w:cs="Times New Roman"/>
          <w:i/>
          <w:iCs/>
        </w:rPr>
        <w:t>Black World</w:t>
      </w:r>
      <w:r w:rsidRPr="00AF1DF5">
        <w:rPr>
          <w:rFonts w:ascii="Times New Roman" w:hAnsi="Times New Roman" w:cs="Times New Roman"/>
        </w:rPr>
        <w:t xml:space="preserve">, </w:t>
      </w:r>
      <w:r w:rsidRPr="006A0163">
        <w:rPr>
          <w:rFonts w:ascii="Times New Roman" w:hAnsi="Times New Roman" w:cs="Times New Roman"/>
          <w:i/>
          <w:iCs/>
        </w:rPr>
        <w:t>20</w:t>
      </w:r>
      <w:r w:rsidRPr="00AF1DF5">
        <w:rPr>
          <w:rFonts w:ascii="Times New Roman" w:hAnsi="Times New Roman" w:cs="Times New Roman"/>
        </w:rPr>
        <w:t>(9), 13-27.</w:t>
      </w:r>
    </w:p>
    <w:p w14:paraId="56BFD7FF" w14:textId="77777777" w:rsidR="007B309F" w:rsidRDefault="007B309F" w:rsidP="007B309F">
      <w:pPr>
        <w:spacing w:line="480" w:lineRule="auto"/>
        <w:ind w:left="720" w:hanging="720"/>
        <w:rPr>
          <w:rFonts w:ascii="Times New Roman" w:hAnsi="Times New Roman" w:cs="Times New Roman"/>
        </w:rPr>
      </w:pPr>
      <w:r w:rsidRPr="006A0163">
        <w:rPr>
          <w:rFonts w:ascii="Times New Roman" w:hAnsi="Times New Roman" w:cs="Times New Roman"/>
        </w:rPr>
        <w:t>Cross Jr</w:t>
      </w:r>
      <w:r>
        <w:rPr>
          <w:rFonts w:ascii="Times New Roman" w:hAnsi="Times New Roman" w:cs="Times New Roman"/>
        </w:rPr>
        <w:t>.</w:t>
      </w:r>
      <w:r w:rsidRPr="006A0163">
        <w:rPr>
          <w:rFonts w:ascii="Times New Roman" w:hAnsi="Times New Roman" w:cs="Times New Roman"/>
        </w:rPr>
        <w:t xml:space="preserve">, W. E. (1991). </w:t>
      </w:r>
      <w:r w:rsidRPr="006A0163">
        <w:rPr>
          <w:rFonts w:ascii="Times New Roman" w:hAnsi="Times New Roman" w:cs="Times New Roman"/>
          <w:i/>
          <w:iCs/>
        </w:rPr>
        <w:t xml:space="preserve">Shades of black: Diversity in </w:t>
      </w:r>
      <w:proofErr w:type="gramStart"/>
      <w:r w:rsidRPr="006A0163">
        <w:rPr>
          <w:rFonts w:ascii="Times New Roman" w:hAnsi="Times New Roman" w:cs="Times New Roman"/>
          <w:i/>
          <w:iCs/>
        </w:rPr>
        <w:t>African-American</w:t>
      </w:r>
      <w:proofErr w:type="gramEnd"/>
      <w:r w:rsidRPr="006A0163">
        <w:rPr>
          <w:rFonts w:ascii="Times New Roman" w:hAnsi="Times New Roman" w:cs="Times New Roman"/>
          <w:i/>
          <w:iCs/>
        </w:rPr>
        <w:t xml:space="preserve"> identity</w:t>
      </w:r>
      <w:r w:rsidRPr="006A0163">
        <w:rPr>
          <w:rFonts w:ascii="Times New Roman" w:hAnsi="Times New Roman" w:cs="Times New Roman"/>
        </w:rPr>
        <w:t>. Temple University Press.</w:t>
      </w:r>
    </w:p>
    <w:p w14:paraId="18CE3046" w14:textId="77777777" w:rsidR="007B309F" w:rsidRDefault="007B309F" w:rsidP="007B309F">
      <w:pPr>
        <w:spacing w:line="480" w:lineRule="auto"/>
        <w:ind w:left="720" w:hanging="720"/>
        <w:rPr>
          <w:rFonts w:ascii="Times New Roman" w:hAnsi="Times New Roman" w:cs="Times New Roman"/>
        </w:rPr>
      </w:pPr>
      <w:r w:rsidRPr="00C4414F">
        <w:rPr>
          <w:rFonts w:ascii="Times New Roman" w:hAnsi="Times New Roman" w:cs="Times New Roman"/>
        </w:rPr>
        <w:t>Croucher, S.</w:t>
      </w:r>
      <w:r>
        <w:rPr>
          <w:rFonts w:ascii="Times New Roman" w:hAnsi="Times New Roman" w:cs="Times New Roman"/>
        </w:rPr>
        <w:t xml:space="preserve"> </w:t>
      </w:r>
      <w:r w:rsidRPr="00C4414F">
        <w:rPr>
          <w:rFonts w:ascii="Times New Roman" w:hAnsi="Times New Roman" w:cs="Times New Roman"/>
        </w:rPr>
        <w:t xml:space="preserve">M. (2008). </w:t>
      </w:r>
      <w:r w:rsidRPr="00C4414F">
        <w:rPr>
          <w:rFonts w:ascii="Times New Roman" w:hAnsi="Times New Roman" w:cs="Times New Roman"/>
          <w:i/>
          <w:iCs/>
        </w:rPr>
        <w:t>Looking beyond the hijab</w:t>
      </w:r>
      <w:r w:rsidRPr="00C4414F">
        <w:rPr>
          <w:rFonts w:ascii="Times New Roman" w:hAnsi="Times New Roman" w:cs="Times New Roman"/>
        </w:rPr>
        <w:t>. Hampton Press.</w:t>
      </w:r>
    </w:p>
    <w:p w14:paraId="391EB0B7" w14:textId="77777777" w:rsidR="007B309F" w:rsidRDefault="007B309F" w:rsidP="007B309F">
      <w:pPr>
        <w:spacing w:line="480" w:lineRule="auto"/>
        <w:ind w:left="720" w:hanging="720"/>
        <w:rPr>
          <w:rFonts w:ascii="Times New Roman" w:hAnsi="Times New Roman" w:cs="Times New Roman"/>
        </w:rPr>
      </w:pPr>
      <w:r>
        <w:rPr>
          <w:rFonts w:ascii="Times New Roman" w:hAnsi="Times New Roman" w:cs="Times New Roman"/>
        </w:rPr>
        <w:t xml:space="preserve">Croucher, S. M., &amp; Kramer, E. M. (2017). Cultural fusion theory: An alternative to acculturation. </w:t>
      </w:r>
      <w:r w:rsidRPr="00C4414F">
        <w:rPr>
          <w:rFonts w:ascii="Times New Roman" w:hAnsi="Times New Roman" w:cs="Times New Roman"/>
          <w:i/>
          <w:iCs/>
        </w:rPr>
        <w:t>Journal of International &amp; Intercultural Communication</w:t>
      </w:r>
      <w:r>
        <w:rPr>
          <w:rFonts w:ascii="Times New Roman" w:hAnsi="Times New Roman" w:cs="Times New Roman"/>
        </w:rPr>
        <w:t xml:space="preserve">, </w:t>
      </w:r>
      <w:r w:rsidRPr="00C4414F">
        <w:rPr>
          <w:rFonts w:ascii="Times New Roman" w:hAnsi="Times New Roman" w:cs="Times New Roman"/>
          <w:i/>
          <w:iCs/>
        </w:rPr>
        <w:t>10</w:t>
      </w:r>
      <w:r>
        <w:rPr>
          <w:rFonts w:ascii="Times New Roman" w:hAnsi="Times New Roman" w:cs="Times New Roman"/>
        </w:rPr>
        <w:t xml:space="preserve">(2), 97-114. </w:t>
      </w:r>
      <w:hyperlink r:id="rId45" w:history="1">
        <w:r w:rsidRPr="008656D1">
          <w:rPr>
            <w:rStyle w:val="Hyperlink"/>
            <w:rFonts w:ascii="Times New Roman" w:hAnsi="Times New Roman" w:cs="Times New Roman"/>
          </w:rPr>
          <w:t>https://doi.org/10.1080/17513057.2016.1229498</w:t>
        </w:r>
      </w:hyperlink>
    </w:p>
    <w:p w14:paraId="696E3AAA" w14:textId="53E31E65" w:rsidR="007B309F" w:rsidRDefault="007B309F" w:rsidP="007B309F">
      <w:pPr>
        <w:spacing w:line="480" w:lineRule="auto"/>
        <w:ind w:left="720" w:hanging="720"/>
        <w:rPr>
          <w:rFonts w:ascii="Times New Roman" w:hAnsi="Times New Roman" w:cs="Times New Roman"/>
        </w:rPr>
      </w:pPr>
      <w:r w:rsidRPr="0086791A">
        <w:rPr>
          <w:rFonts w:ascii="Times New Roman" w:hAnsi="Times New Roman" w:cs="Times New Roman"/>
        </w:rPr>
        <w:t xml:space="preserve">Daniels, J. </w:t>
      </w:r>
      <w:r>
        <w:rPr>
          <w:rFonts w:ascii="Times New Roman" w:hAnsi="Times New Roman" w:cs="Times New Roman"/>
        </w:rPr>
        <w:t xml:space="preserve">A. </w:t>
      </w:r>
      <w:r w:rsidRPr="0086791A">
        <w:rPr>
          <w:rFonts w:ascii="Times New Roman" w:hAnsi="Times New Roman" w:cs="Times New Roman"/>
        </w:rPr>
        <w:t xml:space="preserve">(2001). Conceptualizing a </w:t>
      </w:r>
      <w:r>
        <w:rPr>
          <w:rFonts w:ascii="Times New Roman" w:hAnsi="Times New Roman" w:cs="Times New Roman"/>
        </w:rPr>
        <w:t>c</w:t>
      </w:r>
      <w:r w:rsidRPr="0086791A">
        <w:rPr>
          <w:rFonts w:ascii="Times New Roman" w:hAnsi="Times New Roman" w:cs="Times New Roman"/>
        </w:rPr>
        <w:t xml:space="preserve">ase of </w:t>
      </w:r>
      <w:r>
        <w:rPr>
          <w:rFonts w:ascii="Times New Roman" w:hAnsi="Times New Roman" w:cs="Times New Roman"/>
        </w:rPr>
        <w:t>i</w:t>
      </w:r>
      <w:r w:rsidRPr="0086791A">
        <w:rPr>
          <w:rFonts w:ascii="Times New Roman" w:hAnsi="Times New Roman" w:cs="Times New Roman"/>
        </w:rPr>
        <w:t xml:space="preserve">ndirect </w:t>
      </w:r>
      <w:r>
        <w:rPr>
          <w:rFonts w:ascii="Times New Roman" w:hAnsi="Times New Roman" w:cs="Times New Roman"/>
        </w:rPr>
        <w:t>r</w:t>
      </w:r>
      <w:r w:rsidRPr="0086791A">
        <w:rPr>
          <w:rFonts w:ascii="Times New Roman" w:hAnsi="Times New Roman" w:cs="Times New Roman"/>
        </w:rPr>
        <w:t xml:space="preserve">acism </w:t>
      </w:r>
      <w:r>
        <w:rPr>
          <w:rFonts w:ascii="Times New Roman" w:hAnsi="Times New Roman" w:cs="Times New Roman"/>
        </w:rPr>
        <w:t>u</w:t>
      </w:r>
      <w:r w:rsidRPr="0086791A">
        <w:rPr>
          <w:rFonts w:ascii="Times New Roman" w:hAnsi="Times New Roman" w:cs="Times New Roman"/>
        </w:rPr>
        <w:t xml:space="preserve">sing the White Racial Identity Development Model. </w:t>
      </w:r>
      <w:r w:rsidRPr="002E5469">
        <w:rPr>
          <w:rFonts w:ascii="Times New Roman" w:hAnsi="Times New Roman" w:cs="Times New Roman"/>
          <w:i/>
          <w:iCs/>
        </w:rPr>
        <w:t>Journal of Mental Health Counseling</w:t>
      </w:r>
      <w:r w:rsidRPr="0086791A">
        <w:rPr>
          <w:rFonts w:ascii="Times New Roman" w:hAnsi="Times New Roman" w:cs="Times New Roman"/>
        </w:rPr>
        <w:t xml:space="preserve">, </w:t>
      </w:r>
      <w:r w:rsidRPr="002E5469">
        <w:rPr>
          <w:rFonts w:ascii="Times New Roman" w:hAnsi="Times New Roman" w:cs="Times New Roman"/>
          <w:i/>
          <w:iCs/>
        </w:rPr>
        <w:t>23</w:t>
      </w:r>
      <w:r w:rsidRPr="0086791A">
        <w:rPr>
          <w:rFonts w:ascii="Times New Roman" w:hAnsi="Times New Roman" w:cs="Times New Roman"/>
        </w:rPr>
        <w:t>(3)</w:t>
      </w:r>
      <w:r>
        <w:rPr>
          <w:rFonts w:ascii="Times New Roman" w:hAnsi="Times New Roman" w:cs="Times New Roman"/>
        </w:rPr>
        <w:t>, 256-268.</w:t>
      </w:r>
      <w:r w:rsidRPr="0086791A">
        <w:rPr>
          <w:rFonts w:ascii="Times New Roman" w:hAnsi="Times New Roman" w:cs="Times New Roman"/>
        </w:rPr>
        <w:t xml:space="preserve"> </w:t>
      </w:r>
      <w:r>
        <w:rPr>
          <w:rFonts w:ascii="Times New Roman" w:hAnsi="Times New Roman" w:cs="Times New Roman"/>
        </w:rPr>
        <w:t xml:space="preserve"> </w:t>
      </w:r>
    </w:p>
    <w:p w14:paraId="44CD71F6" w14:textId="681D8F26" w:rsidR="007B309F" w:rsidRDefault="007B309F" w:rsidP="007B309F">
      <w:pPr>
        <w:spacing w:line="480" w:lineRule="auto"/>
        <w:ind w:left="720" w:hanging="720"/>
        <w:rPr>
          <w:rFonts w:ascii="Times New Roman" w:hAnsi="Times New Roman" w:cs="Times New Roman"/>
        </w:rPr>
      </w:pPr>
      <w:r>
        <w:rPr>
          <w:rFonts w:ascii="Times New Roman" w:hAnsi="Times New Roman" w:cs="Times New Roman"/>
        </w:rPr>
        <w:t>Davis United World Scholars Program (n.</w:t>
      </w:r>
      <w:r w:rsidR="001720A4">
        <w:rPr>
          <w:rFonts w:ascii="Times New Roman" w:hAnsi="Times New Roman" w:cs="Times New Roman"/>
        </w:rPr>
        <w:t xml:space="preserve"> </w:t>
      </w:r>
      <w:r>
        <w:rPr>
          <w:rFonts w:ascii="Times New Roman" w:hAnsi="Times New Roman" w:cs="Times New Roman"/>
        </w:rPr>
        <w:t xml:space="preserve">d.). </w:t>
      </w:r>
      <w:r w:rsidRPr="001B1254">
        <w:rPr>
          <w:rFonts w:ascii="Times New Roman" w:hAnsi="Times New Roman" w:cs="Times New Roman"/>
          <w:i/>
          <w:iCs/>
        </w:rPr>
        <w:t>Worldwide impact</w:t>
      </w:r>
      <w:r>
        <w:rPr>
          <w:rFonts w:ascii="Times New Roman" w:hAnsi="Times New Roman" w:cs="Times New Roman"/>
        </w:rPr>
        <w:t xml:space="preserve">. </w:t>
      </w:r>
      <w:hyperlink r:id="rId46" w:history="1">
        <w:r w:rsidRPr="001B2501">
          <w:rPr>
            <w:rStyle w:val="Hyperlink"/>
            <w:rFonts w:ascii="Times New Roman" w:hAnsi="Times New Roman" w:cs="Times New Roman"/>
          </w:rPr>
          <w:t>https://www.davisuwcscholars.org/partners</w:t>
        </w:r>
      </w:hyperlink>
    </w:p>
    <w:p w14:paraId="1899BAEB" w14:textId="77777777" w:rsidR="007B309F" w:rsidRDefault="007B309F" w:rsidP="007B309F">
      <w:pPr>
        <w:spacing w:line="480" w:lineRule="auto"/>
        <w:rPr>
          <w:rFonts w:asciiTheme="majorBidi" w:hAnsiTheme="majorBidi" w:cstheme="majorBidi"/>
        </w:rPr>
      </w:pPr>
      <w:r>
        <w:rPr>
          <w:rFonts w:asciiTheme="majorBidi" w:hAnsiTheme="majorBidi" w:cstheme="majorBidi"/>
        </w:rPr>
        <w:t xml:space="preserve">Erikson, H. E. (1959). Identity and the life cycle. </w:t>
      </w:r>
      <w:r w:rsidRPr="00497481">
        <w:rPr>
          <w:rFonts w:asciiTheme="majorBidi" w:hAnsiTheme="majorBidi" w:cstheme="majorBidi"/>
          <w:i/>
          <w:iCs/>
        </w:rPr>
        <w:t>Psychological Issues</w:t>
      </w:r>
      <w:r>
        <w:rPr>
          <w:rFonts w:asciiTheme="majorBidi" w:hAnsiTheme="majorBidi" w:cstheme="majorBidi"/>
        </w:rPr>
        <w:t xml:space="preserve">, </w:t>
      </w:r>
      <w:r w:rsidRPr="00497481">
        <w:rPr>
          <w:rFonts w:asciiTheme="majorBidi" w:hAnsiTheme="majorBidi" w:cstheme="majorBidi"/>
          <w:i/>
          <w:iCs/>
        </w:rPr>
        <w:t>1</w:t>
      </w:r>
      <w:r>
        <w:rPr>
          <w:rFonts w:asciiTheme="majorBidi" w:hAnsiTheme="majorBidi" w:cstheme="majorBidi"/>
        </w:rPr>
        <w:t>(1), 1-173.</w:t>
      </w:r>
    </w:p>
    <w:p w14:paraId="5CA486F6" w14:textId="77777777" w:rsidR="007B309F" w:rsidRDefault="007B309F" w:rsidP="007B309F">
      <w:pPr>
        <w:spacing w:line="480" w:lineRule="auto"/>
        <w:ind w:left="720" w:hanging="720"/>
        <w:rPr>
          <w:rFonts w:asciiTheme="majorBidi" w:hAnsiTheme="majorBidi" w:cstheme="majorBidi"/>
        </w:rPr>
      </w:pPr>
      <w:r>
        <w:rPr>
          <w:rFonts w:asciiTheme="majorBidi" w:hAnsiTheme="majorBidi" w:cstheme="majorBidi"/>
        </w:rPr>
        <w:lastRenderedPageBreak/>
        <w:t xml:space="preserve">European Commission (2022). </w:t>
      </w:r>
      <w:r w:rsidRPr="00D04C9A">
        <w:rPr>
          <w:rFonts w:asciiTheme="majorBidi" w:hAnsiTheme="majorBidi" w:cstheme="majorBidi"/>
          <w:i/>
          <w:iCs/>
        </w:rPr>
        <w:t>Migration and migrant population statistics</w:t>
      </w:r>
      <w:r>
        <w:rPr>
          <w:rFonts w:asciiTheme="majorBidi" w:hAnsiTheme="majorBidi" w:cstheme="majorBidi"/>
        </w:rPr>
        <w:t xml:space="preserve">. </w:t>
      </w:r>
      <w:hyperlink r:id="rId47" w:history="1">
        <w:r w:rsidRPr="00A9653B">
          <w:rPr>
            <w:rStyle w:val="Hyperlink"/>
            <w:rFonts w:asciiTheme="majorBidi" w:hAnsiTheme="majorBidi" w:cstheme="majorBidi"/>
          </w:rPr>
          <w:t>https://ec.europa.eu/eurostat/statisticsexplained/index.php?title=Migration_and_migrant_population_statistics</w:t>
        </w:r>
      </w:hyperlink>
    </w:p>
    <w:p w14:paraId="643C5E9D" w14:textId="2CACB908" w:rsidR="00302E2F" w:rsidRPr="003E7A43" w:rsidRDefault="00302E2F" w:rsidP="00302E2F">
      <w:pPr>
        <w:spacing w:line="480" w:lineRule="auto"/>
        <w:ind w:left="720" w:hanging="720"/>
        <w:rPr>
          <w:rFonts w:asciiTheme="majorBidi" w:hAnsiTheme="majorBidi" w:cstheme="majorBidi"/>
          <w:i/>
          <w:iCs/>
        </w:rPr>
      </w:pPr>
      <w:r w:rsidRPr="003E7A43">
        <w:rPr>
          <w:rFonts w:asciiTheme="majorBidi" w:hAnsiTheme="majorBidi" w:cstheme="majorBidi"/>
        </w:rPr>
        <w:t xml:space="preserve">Furnham, A., &amp; </w:t>
      </w:r>
      <w:proofErr w:type="spellStart"/>
      <w:r w:rsidRPr="003E7A43">
        <w:rPr>
          <w:rFonts w:asciiTheme="majorBidi" w:hAnsiTheme="majorBidi" w:cstheme="majorBidi"/>
        </w:rPr>
        <w:t>Bochner</w:t>
      </w:r>
      <w:proofErr w:type="spellEnd"/>
      <w:r w:rsidRPr="003E7A43">
        <w:rPr>
          <w:rFonts w:asciiTheme="majorBidi" w:hAnsiTheme="majorBidi" w:cstheme="majorBidi"/>
        </w:rPr>
        <w:t xml:space="preserve">, S. (1986). </w:t>
      </w:r>
      <w:r w:rsidRPr="003E7A43">
        <w:rPr>
          <w:rFonts w:asciiTheme="majorBidi" w:hAnsiTheme="majorBidi" w:cstheme="majorBidi"/>
          <w:i/>
          <w:iCs/>
        </w:rPr>
        <w:t>Culture shock: Psychological reactions in unfamiliar environments</w:t>
      </w:r>
      <w:r w:rsidRPr="003E7A43">
        <w:rPr>
          <w:rFonts w:asciiTheme="majorBidi" w:hAnsiTheme="majorBidi" w:cstheme="majorBidi"/>
        </w:rPr>
        <w:t xml:space="preserve">. </w:t>
      </w:r>
      <w:proofErr w:type="spellStart"/>
      <w:r w:rsidRPr="003E7A43">
        <w:rPr>
          <w:rFonts w:asciiTheme="majorBidi" w:hAnsiTheme="majorBidi" w:cstheme="majorBidi"/>
        </w:rPr>
        <w:t>Metheun</w:t>
      </w:r>
      <w:proofErr w:type="spellEnd"/>
      <w:r w:rsidRPr="003E7A43">
        <w:rPr>
          <w:rFonts w:asciiTheme="majorBidi" w:hAnsiTheme="majorBidi" w:cstheme="majorBidi"/>
        </w:rPr>
        <w:t>.</w:t>
      </w:r>
    </w:p>
    <w:p w14:paraId="75B0D477" w14:textId="4424AAAE" w:rsidR="00F87AFF" w:rsidRPr="00CE2D1D" w:rsidRDefault="00F87AFF" w:rsidP="007B309F">
      <w:pPr>
        <w:spacing w:line="480" w:lineRule="auto"/>
        <w:ind w:left="720" w:hanging="720"/>
        <w:rPr>
          <w:rFonts w:asciiTheme="majorBidi" w:hAnsiTheme="majorBidi" w:cstheme="majorBidi"/>
        </w:rPr>
      </w:pPr>
      <w:proofErr w:type="spellStart"/>
      <w:r w:rsidRPr="00CE2D1D">
        <w:rPr>
          <w:rFonts w:asciiTheme="majorBidi" w:hAnsiTheme="majorBidi" w:cstheme="majorBidi"/>
        </w:rPr>
        <w:t>Graen</w:t>
      </w:r>
      <w:proofErr w:type="spellEnd"/>
      <w:r w:rsidRPr="00CE2D1D">
        <w:rPr>
          <w:rFonts w:asciiTheme="majorBidi" w:hAnsiTheme="majorBidi" w:cstheme="majorBidi"/>
        </w:rPr>
        <w:t xml:space="preserve">, G. B., &amp; </w:t>
      </w:r>
      <w:proofErr w:type="spellStart"/>
      <w:r w:rsidRPr="00CE2D1D">
        <w:rPr>
          <w:rFonts w:asciiTheme="majorBidi" w:hAnsiTheme="majorBidi" w:cstheme="majorBidi"/>
        </w:rPr>
        <w:t>Uhl</w:t>
      </w:r>
      <w:proofErr w:type="spellEnd"/>
      <w:r w:rsidRPr="00CE2D1D">
        <w:rPr>
          <w:rFonts w:asciiTheme="majorBidi" w:hAnsiTheme="majorBidi" w:cstheme="majorBidi"/>
        </w:rPr>
        <w:t xml:space="preserve">-Bien, M. (1995). Relationship-based approach to leadership: Development of leader-member exchange (LMX) theory of leadership over 25 years: Applying a multi-level multi-domain perspective. </w:t>
      </w:r>
      <w:r w:rsidRPr="00CE2D1D">
        <w:rPr>
          <w:rFonts w:asciiTheme="majorBidi" w:hAnsiTheme="majorBidi" w:cstheme="majorBidi"/>
          <w:i/>
          <w:iCs/>
        </w:rPr>
        <w:t>The Leadership Quarterly</w:t>
      </w:r>
      <w:r w:rsidRPr="00CE2D1D">
        <w:rPr>
          <w:rFonts w:asciiTheme="majorBidi" w:hAnsiTheme="majorBidi" w:cstheme="majorBidi"/>
        </w:rPr>
        <w:t xml:space="preserve">, </w:t>
      </w:r>
      <w:r w:rsidRPr="00CE2D1D">
        <w:rPr>
          <w:rFonts w:asciiTheme="majorBidi" w:hAnsiTheme="majorBidi" w:cstheme="majorBidi"/>
          <w:i/>
          <w:iCs/>
        </w:rPr>
        <w:t>6</w:t>
      </w:r>
      <w:r w:rsidRPr="00CE2D1D">
        <w:rPr>
          <w:rFonts w:asciiTheme="majorBidi" w:hAnsiTheme="majorBidi" w:cstheme="majorBidi"/>
        </w:rPr>
        <w:t>(2), 219-247.</w:t>
      </w:r>
      <w:r w:rsidR="00CE2D1D">
        <w:rPr>
          <w:rFonts w:asciiTheme="majorBidi" w:hAnsiTheme="majorBidi" w:cstheme="majorBidi"/>
        </w:rPr>
        <w:t xml:space="preserve"> </w:t>
      </w:r>
      <w:hyperlink r:id="rId48" w:history="1">
        <w:r w:rsidR="00CE2D1D" w:rsidRPr="006D7130">
          <w:rPr>
            <w:rStyle w:val="Hyperlink"/>
            <w:rFonts w:asciiTheme="majorBidi" w:hAnsiTheme="majorBidi" w:cstheme="majorBidi"/>
          </w:rPr>
          <w:t>https://digitalcommons.unl.edu/managementfacpub/57</w:t>
        </w:r>
      </w:hyperlink>
      <w:r w:rsidR="00CE2D1D">
        <w:rPr>
          <w:rFonts w:asciiTheme="majorBidi" w:hAnsiTheme="majorBidi" w:cstheme="majorBidi"/>
        </w:rPr>
        <w:t xml:space="preserve"> </w:t>
      </w:r>
    </w:p>
    <w:p w14:paraId="2EDA710C" w14:textId="5AE09B40" w:rsidR="007B309F" w:rsidRPr="003B7B3C" w:rsidRDefault="007B309F" w:rsidP="007B309F">
      <w:pPr>
        <w:spacing w:line="480" w:lineRule="auto"/>
        <w:ind w:left="720" w:hanging="720"/>
        <w:rPr>
          <w:rFonts w:asciiTheme="majorBidi" w:hAnsiTheme="majorBidi" w:cstheme="majorBidi"/>
        </w:rPr>
      </w:pPr>
      <w:proofErr w:type="spellStart"/>
      <w:r>
        <w:rPr>
          <w:rFonts w:asciiTheme="majorBidi" w:hAnsiTheme="majorBidi" w:cstheme="majorBidi"/>
        </w:rPr>
        <w:t>Gudykunst</w:t>
      </w:r>
      <w:proofErr w:type="spellEnd"/>
      <w:r>
        <w:rPr>
          <w:rFonts w:asciiTheme="majorBidi" w:hAnsiTheme="majorBidi" w:cstheme="majorBidi"/>
        </w:rPr>
        <w:t xml:space="preserve">, W. B., &amp; Kim, Y. Y. (2003). </w:t>
      </w:r>
      <w:r w:rsidRPr="00966E30">
        <w:rPr>
          <w:rFonts w:asciiTheme="majorBidi" w:hAnsiTheme="majorBidi" w:cstheme="majorBidi"/>
          <w:i/>
        </w:rPr>
        <w:t>Communicating with strangers: An approach to</w:t>
      </w:r>
      <w:r>
        <w:rPr>
          <w:rFonts w:asciiTheme="majorBidi" w:hAnsiTheme="majorBidi" w:cstheme="majorBidi"/>
          <w:i/>
        </w:rPr>
        <w:t xml:space="preserve"> </w:t>
      </w:r>
      <w:r w:rsidRPr="00966E30">
        <w:rPr>
          <w:rFonts w:asciiTheme="majorBidi" w:hAnsiTheme="majorBidi" w:cstheme="majorBidi"/>
          <w:i/>
        </w:rPr>
        <w:t>intercultural communication</w:t>
      </w:r>
      <w:r>
        <w:rPr>
          <w:rFonts w:asciiTheme="majorBidi" w:hAnsiTheme="majorBidi" w:cstheme="majorBidi"/>
        </w:rPr>
        <w:t xml:space="preserve"> (4</w:t>
      </w:r>
      <w:r w:rsidRPr="00966E30">
        <w:rPr>
          <w:rFonts w:asciiTheme="majorBidi" w:hAnsiTheme="majorBidi" w:cstheme="majorBidi"/>
          <w:vertAlign w:val="superscript"/>
        </w:rPr>
        <w:t>th</w:t>
      </w:r>
      <w:r>
        <w:rPr>
          <w:rFonts w:asciiTheme="majorBidi" w:hAnsiTheme="majorBidi" w:cstheme="majorBidi"/>
        </w:rPr>
        <w:t xml:space="preserve"> ed.). McGraw-Hill.  </w:t>
      </w:r>
    </w:p>
    <w:p w14:paraId="0D2F9F7F" w14:textId="77777777" w:rsidR="007B309F" w:rsidRDefault="007B309F" w:rsidP="007B309F">
      <w:pPr>
        <w:spacing w:line="480" w:lineRule="auto"/>
        <w:ind w:left="720" w:hanging="720"/>
        <w:rPr>
          <w:rFonts w:ascii="Times New Roman" w:hAnsi="Times New Roman" w:cs="Times New Roman"/>
        </w:rPr>
      </w:pPr>
      <w:proofErr w:type="spellStart"/>
      <w:r w:rsidRPr="00E0363B">
        <w:rPr>
          <w:rFonts w:ascii="Times New Roman" w:hAnsi="Times New Roman" w:cs="Times New Roman"/>
        </w:rPr>
        <w:t>Gudykunst</w:t>
      </w:r>
      <w:proofErr w:type="spellEnd"/>
      <w:r w:rsidRPr="00E0363B">
        <w:rPr>
          <w:rFonts w:ascii="Times New Roman" w:hAnsi="Times New Roman" w:cs="Times New Roman"/>
        </w:rPr>
        <w:t>, W. B. (2005). An anxiety and uncertainty management theory of strangers’</w:t>
      </w:r>
      <w:r>
        <w:rPr>
          <w:rFonts w:ascii="Times New Roman" w:hAnsi="Times New Roman" w:cs="Times New Roman"/>
        </w:rPr>
        <w:t xml:space="preserve"> </w:t>
      </w:r>
      <w:r w:rsidRPr="00E0363B">
        <w:rPr>
          <w:rFonts w:ascii="Times New Roman" w:hAnsi="Times New Roman" w:cs="Times New Roman"/>
        </w:rPr>
        <w:t>intercultural adaptation. In W.</w:t>
      </w:r>
      <w:r>
        <w:rPr>
          <w:rFonts w:ascii="Times New Roman" w:hAnsi="Times New Roman" w:cs="Times New Roman"/>
        </w:rPr>
        <w:t xml:space="preserve"> </w:t>
      </w:r>
      <w:r w:rsidRPr="00E0363B">
        <w:rPr>
          <w:rFonts w:ascii="Times New Roman" w:hAnsi="Times New Roman" w:cs="Times New Roman"/>
        </w:rPr>
        <w:t xml:space="preserve">B. </w:t>
      </w:r>
      <w:proofErr w:type="spellStart"/>
      <w:r w:rsidRPr="00E0363B">
        <w:rPr>
          <w:rFonts w:ascii="Times New Roman" w:hAnsi="Times New Roman" w:cs="Times New Roman"/>
        </w:rPr>
        <w:t>Gudykunst</w:t>
      </w:r>
      <w:proofErr w:type="spellEnd"/>
      <w:r w:rsidRPr="00E0363B">
        <w:rPr>
          <w:rFonts w:ascii="Times New Roman" w:hAnsi="Times New Roman" w:cs="Times New Roman"/>
        </w:rPr>
        <w:t xml:space="preserve"> (Ed.), </w:t>
      </w:r>
      <w:r w:rsidRPr="00E0363B">
        <w:rPr>
          <w:rFonts w:ascii="Times New Roman" w:hAnsi="Times New Roman" w:cs="Times New Roman"/>
          <w:i/>
          <w:iCs/>
        </w:rPr>
        <w:t>Theorizing about intercultural</w:t>
      </w:r>
      <w:r>
        <w:rPr>
          <w:rFonts w:ascii="Times New Roman" w:hAnsi="Times New Roman" w:cs="Times New Roman"/>
          <w:i/>
          <w:iCs/>
        </w:rPr>
        <w:t xml:space="preserve"> </w:t>
      </w:r>
      <w:r w:rsidRPr="00E0363B">
        <w:rPr>
          <w:rFonts w:ascii="Times New Roman" w:hAnsi="Times New Roman" w:cs="Times New Roman"/>
          <w:i/>
          <w:iCs/>
        </w:rPr>
        <w:t>communication</w:t>
      </w:r>
      <w:r w:rsidRPr="00E0363B">
        <w:rPr>
          <w:rFonts w:ascii="Times New Roman" w:hAnsi="Times New Roman" w:cs="Times New Roman"/>
        </w:rPr>
        <w:t xml:space="preserve"> (</w:t>
      </w:r>
      <w:r>
        <w:rPr>
          <w:rFonts w:ascii="Times New Roman" w:hAnsi="Times New Roman" w:cs="Times New Roman"/>
        </w:rPr>
        <w:t xml:space="preserve">pp. </w:t>
      </w:r>
      <w:r w:rsidRPr="00E0363B">
        <w:rPr>
          <w:rFonts w:ascii="Times New Roman" w:hAnsi="Times New Roman" w:cs="Times New Roman"/>
        </w:rPr>
        <w:t>419-457). Sage.</w:t>
      </w:r>
    </w:p>
    <w:p w14:paraId="77067F35" w14:textId="77777777" w:rsidR="007B309F" w:rsidRDefault="007B309F" w:rsidP="007B309F">
      <w:pPr>
        <w:spacing w:line="480" w:lineRule="auto"/>
        <w:ind w:left="720" w:hanging="720"/>
        <w:rPr>
          <w:rFonts w:ascii="Times New Roman" w:hAnsi="Times New Roman" w:cs="Times New Roman"/>
        </w:rPr>
      </w:pPr>
      <w:proofErr w:type="spellStart"/>
      <w:r w:rsidRPr="00345124">
        <w:rPr>
          <w:rFonts w:ascii="Times New Roman" w:hAnsi="Times New Roman" w:cs="Times New Roman"/>
        </w:rPr>
        <w:t>Gullahorn</w:t>
      </w:r>
      <w:proofErr w:type="spellEnd"/>
      <w:r w:rsidRPr="00345124">
        <w:rPr>
          <w:rFonts w:ascii="Times New Roman" w:hAnsi="Times New Roman" w:cs="Times New Roman"/>
        </w:rPr>
        <w:t xml:space="preserve">, J. T., &amp; </w:t>
      </w:r>
      <w:proofErr w:type="spellStart"/>
      <w:r w:rsidRPr="00345124">
        <w:rPr>
          <w:rFonts w:ascii="Times New Roman" w:hAnsi="Times New Roman" w:cs="Times New Roman"/>
        </w:rPr>
        <w:t>Gullahorn</w:t>
      </w:r>
      <w:proofErr w:type="spellEnd"/>
      <w:r w:rsidRPr="00345124">
        <w:rPr>
          <w:rFonts w:ascii="Times New Roman" w:hAnsi="Times New Roman" w:cs="Times New Roman"/>
        </w:rPr>
        <w:t>, J. E. (1963). An extension of the U‐</w:t>
      </w:r>
      <w:r>
        <w:rPr>
          <w:rFonts w:ascii="Times New Roman" w:hAnsi="Times New Roman" w:cs="Times New Roman"/>
        </w:rPr>
        <w:t>c</w:t>
      </w:r>
      <w:r w:rsidRPr="00345124">
        <w:rPr>
          <w:rFonts w:ascii="Times New Roman" w:hAnsi="Times New Roman" w:cs="Times New Roman"/>
        </w:rPr>
        <w:t xml:space="preserve">urve </w:t>
      </w:r>
      <w:r>
        <w:rPr>
          <w:rFonts w:ascii="Times New Roman" w:hAnsi="Times New Roman" w:cs="Times New Roman"/>
        </w:rPr>
        <w:t>h</w:t>
      </w:r>
      <w:r w:rsidRPr="00345124">
        <w:rPr>
          <w:rFonts w:ascii="Times New Roman" w:hAnsi="Times New Roman" w:cs="Times New Roman"/>
        </w:rPr>
        <w:t xml:space="preserve">ypothesis 1. </w:t>
      </w:r>
      <w:r w:rsidRPr="00345124">
        <w:rPr>
          <w:rFonts w:ascii="Times New Roman" w:hAnsi="Times New Roman" w:cs="Times New Roman"/>
          <w:i/>
          <w:iCs/>
        </w:rPr>
        <w:t>Journal of Social Issues</w:t>
      </w:r>
      <w:r w:rsidRPr="00345124">
        <w:rPr>
          <w:rFonts w:ascii="Times New Roman" w:hAnsi="Times New Roman" w:cs="Times New Roman"/>
        </w:rPr>
        <w:t xml:space="preserve">, </w:t>
      </w:r>
      <w:r w:rsidRPr="00345124">
        <w:rPr>
          <w:rFonts w:ascii="Times New Roman" w:hAnsi="Times New Roman" w:cs="Times New Roman"/>
          <w:i/>
          <w:iCs/>
        </w:rPr>
        <w:t>19</w:t>
      </w:r>
      <w:r w:rsidRPr="00345124">
        <w:rPr>
          <w:rFonts w:ascii="Times New Roman" w:hAnsi="Times New Roman" w:cs="Times New Roman"/>
        </w:rPr>
        <w:t>(3), 33-47.</w:t>
      </w:r>
      <w:r>
        <w:rPr>
          <w:rFonts w:ascii="Times New Roman" w:hAnsi="Times New Roman" w:cs="Times New Roman"/>
        </w:rPr>
        <w:t xml:space="preserve"> </w:t>
      </w:r>
      <w:hyperlink r:id="rId49" w:history="1">
        <w:r w:rsidRPr="001E79D7">
          <w:rPr>
            <w:rStyle w:val="Hyperlink"/>
            <w:rFonts w:ascii="Times New Roman" w:hAnsi="Times New Roman" w:cs="Times New Roman"/>
          </w:rPr>
          <w:t>https://doi.org/10.1111/j.1540-4560.1963.tb00447.x</w:t>
        </w:r>
      </w:hyperlink>
    </w:p>
    <w:p w14:paraId="4F4B1DAC" w14:textId="77777777" w:rsidR="007B309F" w:rsidRDefault="007B309F" w:rsidP="007B309F">
      <w:pPr>
        <w:spacing w:line="480" w:lineRule="auto"/>
        <w:ind w:left="720" w:hanging="720"/>
        <w:rPr>
          <w:rFonts w:ascii="Times New Roman" w:hAnsi="Times New Roman" w:cs="Times New Roman"/>
        </w:rPr>
      </w:pPr>
      <w:r w:rsidRPr="005225B5">
        <w:rPr>
          <w:rFonts w:ascii="Times New Roman" w:hAnsi="Times New Roman" w:cs="Times New Roman"/>
        </w:rPr>
        <w:t xml:space="preserve">Hall, S. </w:t>
      </w:r>
      <w:r>
        <w:rPr>
          <w:rFonts w:ascii="Times New Roman" w:hAnsi="Times New Roman" w:cs="Times New Roman"/>
        </w:rPr>
        <w:t>(</w:t>
      </w:r>
      <w:r w:rsidRPr="005225B5">
        <w:rPr>
          <w:rFonts w:ascii="Times New Roman" w:hAnsi="Times New Roman" w:cs="Times New Roman"/>
        </w:rPr>
        <w:t>2000</w:t>
      </w:r>
      <w:r>
        <w:rPr>
          <w:rFonts w:ascii="Times New Roman" w:hAnsi="Times New Roman" w:cs="Times New Roman"/>
        </w:rPr>
        <w:t>)</w:t>
      </w:r>
      <w:r w:rsidRPr="005225B5">
        <w:rPr>
          <w:rFonts w:ascii="Times New Roman" w:hAnsi="Times New Roman" w:cs="Times New Roman"/>
        </w:rPr>
        <w:t xml:space="preserve">. Cultural </w:t>
      </w:r>
      <w:r>
        <w:rPr>
          <w:rFonts w:ascii="Times New Roman" w:hAnsi="Times New Roman" w:cs="Times New Roman"/>
        </w:rPr>
        <w:t>i</w:t>
      </w:r>
      <w:r w:rsidRPr="005225B5">
        <w:rPr>
          <w:rFonts w:ascii="Times New Roman" w:hAnsi="Times New Roman" w:cs="Times New Roman"/>
        </w:rPr>
        <w:t xml:space="preserve">dentity and </w:t>
      </w:r>
      <w:r>
        <w:rPr>
          <w:rFonts w:ascii="Times New Roman" w:hAnsi="Times New Roman" w:cs="Times New Roman"/>
        </w:rPr>
        <w:t>d</w:t>
      </w:r>
      <w:r w:rsidRPr="005225B5">
        <w:rPr>
          <w:rFonts w:ascii="Times New Roman" w:hAnsi="Times New Roman" w:cs="Times New Roman"/>
        </w:rPr>
        <w:t>iaspora</w:t>
      </w:r>
      <w:r>
        <w:rPr>
          <w:rFonts w:ascii="Times New Roman" w:hAnsi="Times New Roman" w:cs="Times New Roman"/>
        </w:rPr>
        <w:t>.</w:t>
      </w:r>
      <w:r w:rsidRPr="005225B5">
        <w:rPr>
          <w:rFonts w:ascii="Times New Roman" w:hAnsi="Times New Roman" w:cs="Times New Roman"/>
        </w:rPr>
        <w:t xml:space="preserve"> </w:t>
      </w:r>
      <w:r>
        <w:rPr>
          <w:rFonts w:ascii="Times New Roman" w:hAnsi="Times New Roman" w:cs="Times New Roman"/>
        </w:rPr>
        <w:t>I</w:t>
      </w:r>
      <w:r w:rsidRPr="008E5C86">
        <w:rPr>
          <w:rFonts w:ascii="Times New Roman" w:hAnsi="Times New Roman" w:cs="Times New Roman"/>
        </w:rPr>
        <w:t>n</w:t>
      </w:r>
      <w:r>
        <w:rPr>
          <w:rFonts w:ascii="Times New Roman" w:hAnsi="Times New Roman" w:cs="Times New Roman"/>
        </w:rPr>
        <w:t xml:space="preserve"> N. </w:t>
      </w:r>
      <w:proofErr w:type="spellStart"/>
      <w:r>
        <w:rPr>
          <w:rFonts w:ascii="Times New Roman" w:hAnsi="Times New Roman" w:cs="Times New Roman"/>
        </w:rPr>
        <w:t>Mirzoeff</w:t>
      </w:r>
      <w:proofErr w:type="spellEnd"/>
      <w:r>
        <w:rPr>
          <w:rFonts w:ascii="Times New Roman" w:hAnsi="Times New Roman" w:cs="Times New Roman"/>
        </w:rPr>
        <w:t xml:space="preserve"> (Ed.),</w:t>
      </w:r>
      <w:r w:rsidRPr="008E5C86">
        <w:rPr>
          <w:rFonts w:ascii="Times New Roman" w:hAnsi="Times New Roman" w:cs="Times New Roman"/>
        </w:rPr>
        <w:t xml:space="preserve"> </w:t>
      </w:r>
      <w:r w:rsidRPr="005225B5">
        <w:rPr>
          <w:rFonts w:ascii="Times New Roman" w:hAnsi="Times New Roman" w:cs="Times New Roman"/>
          <w:i/>
          <w:iCs/>
        </w:rPr>
        <w:t>Diaspora and visual</w:t>
      </w:r>
      <w:r>
        <w:rPr>
          <w:rFonts w:ascii="Times New Roman" w:hAnsi="Times New Roman" w:cs="Times New Roman"/>
          <w:i/>
          <w:iCs/>
        </w:rPr>
        <w:t xml:space="preserve"> </w:t>
      </w:r>
      <w:r w:rsidRPr="005225B5">
        <w:rPr>
          <w:rFonts w:ascii="Times New Roman" w:hAnsi="Times New Roman" w:cs="Times New Roman"/>
          <w:i/>
          <w:iCs/>
        </w:rPr>
        <w:t>culture: Representing Africans and Jews</w:t>
      </w:r>
      <w:r>
        <w:rPr>
          <w:rFonts w:ascii="Times New Roman" w:hAnsi="Times New Roman" w:cs="Times New Roman"/>
        </w:rPr>
        <w:t xml:space="preserve"> (p</w:t>
      </w:r>
      <w:r w:rsidRPr="005225B5">
        <w:rPr>
          <w:rFonts w:ascii="Times New Roman" w:hAnsi="Times New Roman" w:cs="Times New Roman"/>
        </w:rPr>
        <w:t>p. 21-33</w:t>
      </w:r>
      <w:r>
        <w:rPr>
          <w:rFonts w:ascii="Times New Roman" w:hAnsi="Times New Roman" w:cs="Times New Roman"/>
        </w:rPr>
        <w:t>)</w:t>
      </w:r>
      <w:r w:rsidRPr="005225B5">
        <w:rPr>
          <w:rFonts w:ascii="Times New Roman" w:hAnsi="Times New Roman" w:cs="Times New Roman"/>
        </w:rPr>
        <w:t>. Routledge.</w:t>
      </w:r>
    </w:p>
    <w:p w14:paraId="0FBE2E6C" w14:textId="77777777" w:rsidR="007B309F" w:rsidRDefault="007B309F" w:rsidP="007B309F">
      <w:pPr>
        <w:spacing w:line="480" w:lineRule="auto"/>
        <w:ind w:left="720" w:hanging="720"/>
        <w:rPr>
          <w:rFonts w:ascii="Times New Roman" w:hAnsi="Times New Roman" w:cs="Times New Roman"/>
        </w:rPr>
      </w:pPr>
      <w:r w:rsidRPr="008335AA">
        <w:rPr>
          <w:rFonts w:ascii="Times New Roman" w:hAnsi="Times New Roman" w:cs="Times New Roman"/>
        </w:rPr>
        <w:t xml:space="preserve">Hall, K. (1999). Performativity. </w:t>
      </w:r>
      <w:r w:rsidRPr="008335AA">
        <w:rPr>
          <w:rFonts w:ascii="Times New Roman" w:hAnsi="Times New Roman" w:cs="Times New Roman"/>
          <w:i/>
          <w:iCs/>
        </w:rPr>
        <w:t>Journal of Linguistic Anthropology</w:t>
      </w:r>
      <w:r w:rsidRPr="008335AA">
        <w:rPr>
          <w:rFonts w:ascii="Times New Roman" w:hAnsi="Times New Roman" w:cs="Times New Roman"/>
        </w:rPr>
        <w:t xml:space="preserve">, </w:t>
      </w:r>
      <w:r w:rsidRPr="00AF2702">
        <w:rPr>
          <w:rFonts w:ascii="Times New Roman" w:hAnsi="Times New Roman" w:cs="Times New Roman"/>
          <w:i/>
          <w:iCs/>
        </w:rPr>
        <w:t>9</w:t>
      </w:r>
      <w:r w:rsidRPr="008335AA">
        <w:rPr>
          <w:rFonts w:ascii="Times New Roman" w:hAnsi="Times New Roman" w:cs="Times New Roman"/>
        </w:rPr>
        <w:t>(1/2), 184-187.</w:t>
      </w:r>
      <w:r>
        <w:rPr>
          <w:rFonts w:ascii="Times New Roman" w:hAnsi="Times New Roman" w:cs="Times New Roman"/>
        </w:rPr>
        <w:t xml:space="preserve"> </w:t>
      </w:r>
      <w:hyperlink r:id="rId50" w:history="1">
        <w:r w:rsidRPr="001E79D7">
          <w:rPr>
            <w:rStyle w:val="Hyperlink"/>
            <w:rFonts w:ascii="Times New Roman" w:hAnsi="Times New Roman" w:cs="Times New Roman"/>
          </w:rPr>
          <w:t>https://www.jstor.org/stable/43102461</w:t>
        </w:r>
      </w:hyperlink>
    </w:p>
    <w:p w14:paraId="0E079E09" w14:textId="77777777" w:rsidR="007B309F" w:rsidRDefault="007B309F" w:rsidP="007B309F">
      <w:pPr>
        <w:spacing w:line="480" w:lineRule="auto"/>
        <w:ind w:left="720" w:hanging="720"/>
        <w:rPr>
          <w:rFonts w:ascii="Times New Roman" w:hAnsi="Times New Roman" w:cs="Times New Roman"/>
        </w:rPr>
      </w:pPr>
      <w:r>
        <w:rPr>
          <w:rFonts w:ascii="Times New Roman" w:hAnsi="Times New Roman" w:cs="Times New Roman"/>
        </w:rPr>
        <w:t xml:space="preserve">Han, W. J. (2010). Bilingualism and socioemotional well-being. </w:t>
      </w:r>
      <w:r w:rsidRPr="008E1F38">
        <w:rPr>
          <w:rFonts w:ascii="Times New Roman" w:hAnsi="Times New Roman" w:cs="Times New Roman"/>
          <w:i/>
          <w:iCs/>
        </w:rPr>
        <w:t>Children and Youth Services Review</w:t>
      </w:r>
      <w:r>
        <w:rPr>
          <w:rFonts w:ascii="Times New Roman" w:hAnsi="Times New Roman" w:cs="Times New Roman"/>
        </w:rPr>
        <w:t xml:space="preserve">, </w:t>
      </w:r>
      <w:r w:rsidRPr="008E1F38">
        <w:rPr>
          <w:rFonts w:ascii="Times New Roman" w:hAnsi="Times New Roman" w:cs="Times New Roman"/>
          <w:i/>
          <w:iCs/>
        </w:rPr>
        <w:t>32</w:t>
      </w:r>
      <w:r>
        <w:rPr>
          <w:rFonts w:ascii="Times New Roman" w:hAnsi="Times New Roman" w:cs="Times New Roman"/>
        </w:rPr>
        <w:t xml:space="preserve">(5), 720-731. </w:t>
      </w:r>
      <w:hyperlink r:id="rId51" w:history="1">
        <w:r w:rsidRPr="00A9653B">
          <w:rPr>
            <w:rStyle w:val="Hyperlink"/>
            <w:rFonts w:ascii="Times New Roman" w:hAnsi="Times New Roman" w:cs="Times New Roman"/>
          </w:rPr>
          <w:t>https://doi.org/10.1016/j.childyouth.2010.01.009</w:t>
        </w:r>
      </w:hyperlink>
    </w:p>
    <w:p w14:paraId="5546669B" w14:textId="77777777" w:rsidR="007B309F" w:rsidRDefault="007B309F" w:rsidP="007B309F">
      <w:pPr>
        <w:spacing w:line="480" w:lineRule="auto"/>
        <w:ind w:left="720" w:hanging="720"/>
        <w:rPr>
          <w:rFonts w:asciiTheme="majorBidi" w:hAnsiTheme="majorBidi" w:cstheme="majorBidi"/>
        </w:rPr>
      </w:pPr>
      <w:r w:rsidRPr="009070AE">
        <w:rPr>
          <w:rFonts w:asciiTheme="majorBidi" w:hAnsiTheme="majorBidi" w:cstheme="majorBidi"/>
        </w:rPr>
        <w:lastRenderedPageBreak/>
        <w:t xml:space="preserve">Hardiman, R. (1982). </w:t>
      </w:r>
      <w:r w:rsidRPr="001666A5">
        <w:rPr>
          <w:rFonts w:asciiTheme="majorBidi" w:hAnsiTheme="majorBidi" w:cstheme="majorBidi"/>
          <w:i/>
          <w:iCs/>
        </w:rPr>
        <w:t xml:space="preserve">White identity development: A </w:t>
      </w:r>
      <w:proofErr w:type="gramStart"/>
      <w:r w:rsidRPr="001666A5">
        <w:rPr>
          <w:rFonts w:asciiTheme="majorBidi" w:hAnsiTheme="majorBidi" w:cstheme="majorBidi"/>
          <w:i/>
          <w:iCs/>
        </w:rPr>
        <w:t>process oriented</w:t>
      </w:r>
      <w:proofErr w:type="gramEnd"/>
      <w:r w:rsidRPr="001666A5">
        <w:rPr>
          <w:rFonts w:asciiTheme="majorBidi" w:hAnsiTheme="majorBidi" w:cstheme="majorBidi"/>
          <w:i/>
          <w:iCs/>
        </w:rPr>
        <w:t xml:space="preserve"> model for describing the racial consciousness of White Americans</w:t>
      </w:r>
      <w:r w:rsidRPr="009070AE">
        <w:rPr>
          <w:rFonts w:asciiTheme="majorBidi" w:hAnsiTheme="majorBidi" w:cstheme="majorBidi"/>
        </w:rPr>
        <w:t xml:space="preserve"> </w:t>
      </w:r>
      <w:r>
        <w:rPr>
          <w:rFonts w:asciiTheme="majorBidi" w:hAnsiTheme="majorBidi" w:cstheme="majorBidi"/>
        </w:rPr>
        <w:t>(Publication no.</w:t>
      </w:r>
      <w:r w:rsidRPr="001E4ED3">
        <w:t xml:space="preserve"> </w:t>
      </w:r>
      <w:r w:rsidRPr="001E4ED3">
        <w:rPr>
          <w:rFonts w:asciiTheme="majorBidi" w:hAnsiTheme="majorBidi" w:cstheme="majorBidi"/>
        </w:rPr>
        <w:t>8210330</w:t>
      </w:r>
      <w:r>
        <w:rPr>
          <w:rFonts w:asciiTheme="majorBidi" w:hAnsiTheme="majorBidi" w:cstheme="majorBidi"/>
        </w:rPr>
        <w:t>) [</w:t>
      </w:r>
      <w:r w:rsidRPr="009070AE">
        <w:rPr>
          <w:rFonts w:asciiTheme="majorBidi" w:hAnsiTheme="majorBidi" w:cstheme="majorBidi"/>
        </w:rPr>
        <w:t>Doctoral dissertation, University of Massachusetts Amherst</w:t>
      </w:r>
      <w:r>
        <w:rPr>
          <w:rFonts w:asciiTheme="majorBidi" w:hAnsiTheme="majorBidi" w:cstheme="majorBidi"/>
        </w:rPr>
        <w:t>]</w:t>
      </w:r>
      <w:r w:rsidRPr="009070AE">
        <w:rPr>
          <w:rFonts w:asciiTheme="majorBidi" w:hAnsiTheme="majorBidi" w:cstheme="majorBidi"/>
        </w:rPr>
        <w:t>.</w:t>
      </w:r>
      <w:r>
        <w:rPr>
          <w:rFonts w:asciiTheme="majorBidi" w:hAnsiTheme="majorBidi" w:cstheme="majorBidi"/>
        </w:rPr>
        <w:t xml:space="preserve"> ProQuest Dissertation Publishing.</w:t>
      </w:r>
    </w:p>
    <w:p w14:paraId="08DB3003" w14:textId="24E09799" w:rsidR="007B309F" w:rsidRDefault="007B309F" w:rsidP="007B309F">
      <w:pPr>
        <w:spacing w:line="480" w:lineRule="auto"/>
        <w:ind w:left="720" w:hanging="720"/>
        <w:rPr>
          <w:rFonts w:asciiTheme="majorBidi" w:hAnsiTheme="majorBidi" w:cstheme="majorBidi"/>
        </w:rPr>
      </w:pPr>
      <w:r>
        <w:rPr>
          <w:rFonts w:asciiTheme="majorBidi" w:hAnsiTheme="majorBidi" w:cstheme="majorBidi"/>
        </w:rPr>
        <w:t>Hecht, M. L., Warren</w:t>
      </w:r>
      <w:r w:rsidR="00CE2D1D">
        <w:rPr>
          <w:rFonts w:asciiTheme="majorBidi" w:hAnsiTheme="majorBidi" w:cstheme="majorBidi"/>
        </w:rPr>
        <w:t>,</w:t>
      </w:r>
      <w:r>
        <w:rPr>
          <w:rFonts w:asciiTheme="majorBidi" w:hAnsiTheme="majorBidi" w:cstheme="majorBidi"/>
        </w:rPr>
        <w:t xml:space="preserve"> J. R., Jung</w:t>
      </w:r>
      <w:r w:rsidR="00CE2D1D">
        <w:rPr>
          <w:rFonts w:asciiTheme="majorBidi" w:hAnsiTheme="majorBidi" w:cstheme="majorBidi"/>
        </w:rPr>
        <w:t>,</w:t>
      </w:r>
      <w:r>
        <w:rPr>
          <w:rFonts w:asciiTheme="majorBidi" w:hAnsiTheme="majorBidi" w:cstheme="majorBidi"/>
        </w:rPr>
        <w:t xml:space="preserve"> E., &amp; Krieger, J. L. (2005). The communication theory of identity. In W. B. </w:t>
      </w:r>
      <w:proofErr w:type="spellStart"/>
      <w:r>
        <w:rPr>
          <w:rFonts w:asciiTheme="majorBidi" w:hAnsiTheme="majorBidi" w:cstheme="majorBidi"/>
        </w:rPr>
        <w:t>Gudykunst</w:t>
      </w:r>
      <w:proofErr w:type="spellEnd"/>
      <w:r>
        <w:rPr>
          <w:rFonts w:asciiTheme="majorBidi" w:hAnsiTheme="majorBidi" w:cstheme="majorBidi"/>
        </w:rPr>
        <w:t xml:space="preserve"> (Ed.), </w:t>
      </w:r>
      <w:r w:rsidRPr="00435F37">
        <w:rPr>
          <w:rFonts w:asciiTheme="majorBidi" w:hAnsiTheme="majorBidi" w:cstheme="majorBidi"/>
          <w:i/>
        </w:rPr>
        <w:t>Theorizing about intercultural communication</w:t>
      </w:r>
      <w:r>
        <w:rPr>
          <w:rFonts w:asciiTheme="majorBidi" w:hAnsiTheme="majorBidi" w:cstheme="majorBidi"/>
        </w:rPr>
        <w:t xml:space="preserve"> (pp. 257-278). Sage.</w:t>
      </w:r>
    </w:p>
    <w:p w14:paraId="5BCDA58D" w14:textId="31F3CC5E" w:rsidR="007B309F" w:rsidRPr="003B7B3C" w:rsidRDefault="007B309F" w:rsidP="007B309F">
      <w:pPr>
        <w:spacing w:line="480" w:lineRule="auto"/>
        <w:ind w:left="720" w:hanging="720"/>
        <w:rPr>
          <w:rFonts w:asciiTheme="majorBidi" w:hAnsiTheme="majorBidi" w:cstheme="majorBidi"/>
        </w:rPr>
      </w:pPr>
      <w:r w:rsidRPr="007E4456">
        <w:rPr>
          <w:rFonts w:asciiTheme="majorBidi" w:hAnsiTheme="majorBidi" w:cstheme="majorBidi"/>
        </w:rPr>
        <w:t xml:space="preserve">Helms, J. E. (1995). An update of Helm's White and people of color racial identity models. In J. G. </w:t>
      </w:r>
      <w:proofErr w:type="spellStart"/>
      <w:r w:rsidRPr="007E4456">
        <w:rPr>
          <w:rFonts w:asciiTheme="majorBidi" w:hAnsiTheme="majorBidi" w:cstheme="majorBidi"/>
        </w:rPr>
        <w:t>Ponterotto</w:t>
      </w:r>
      <w:proofErr w:type="spellEnd"/>
      <w:r w:rsidRPr="007E4456">
        <w:rPr>
          <w:rFonts w:asciiTheme="majorBidi" w:hAnsiTheme="majorBidi" w:cstheme="majorBidi"/>
        </w:rPr>
        <w:t>, J. M. Casas, L. A. Suzuki</w:t>
      </w:r>
      <w:r w:rsidR="00CE2D1D">
        <w:rPr>
          <w:rFonts w:asciiTheme="majorBidi" w:hAnsiTheme="majorBidi" w:cstheme="majorBidi"/>
        </w:rPr>
        <w:t>,</w:t>
      </w:r>
      <w:r w:rsidRPr="007E4456">
        <w:rPr>
          <w:rFonts w:asciiTheme="majorBidi" w:hAnsiTheme="majorBidi" w:cstheme="majorBidi"/>
        </w:rPr>
        <w:t xml:space="preserve"> &amp; C. M. Alexander (Eds.), </w:t>
      </w:r>
      <w:r w:rsidRPr="007E4456">
        <w:rPr>
          <w:rFonts w:asciiTheme="majorBidi" w:hAnsiTheme="majorBidi" w:cstheme="majorBidi"/>
          <w:i/>
          <w:iCs/>
        </w:rPr>
        <w:t>Handbook of multicultural counseling</w:t>
      </w:r>
      <w:r w:rsidRPr="007E4456">
        <w:rPr>
          <w:rFonts w:asciiTheme="majorBidi" w:hAnsiTheme="majorBidi" w:cstheme="majorBidi"/>
        </w:rPr>
        <w:t xml:space="preserve"> (pp. 181</w:t>
      </w:r>
      <w:r>
        <w:rPr>
          <w:rFonts w:asciiTheme="majorBidi" w:hAnsiTheme="majorBidi" w:cstheme="majorBidi"/>
        </w:rPr>
        <w:t>-</w:t>
      </w:r>
      <w:r w:rsidRPr="007E4456">
        <w:rPr>
          <w:rFonts w:asciiTheme="majorBidi" w:hAnsiTheme="majorBidi" w:cstheme="majorBidi"/>
        </w:rPr>
        <w:t>198). Sage.</w:t>
      </w:r>
    </w:p>
    <w:p w14:paraId="7B54F07B" w14:textId="77777777" w:rsidR="007B309F" w:rsidRDefault="007B309F" w:rsidP="007B309F">
      <w:pPr>
        <w:spacing w:line="480" w:lineRule="auto"/>
        <w:ind w:left="720" w:hanging="720"/>
        <w:rPr>
          <w:rFonts w:ascii="Times New Roman" w:hAnsi="Times New Roman" w:cs="Times New Roman"/>
        </w:rPr>
      </w:pPr>
      <w:proofErr w:type="spellStart"/>
      <w:r w:rsidRPr="002954EF">
        <w:rPr>
          <w:rFonts w:ascii="Times New Roman" w:hAnsi="Times New Roman" w:cs="Times New Roman"/>
        </w:rPr>
        <w:t>Heo</w:t>
      </w:r>
      <w:proofErr w:type="spellEnd"/>
      <w:r w:rsidRPr="002954EF">
        <w:rPr>
          <w:rFonts w:ascii="Times New Roman" w:hAnsi="Times New Roman" w:cs="Times New Roman"/>
        </w:rPr>
        <w:t xml:space="preserve">, H. H., &amp; Kim, M. S. (2013). Outcome-oriented and process-oriented frameworks on biculturalism. </w:t>
      </w:r>
      <w:r w:rsidRPr="002954EF">
        <w:rPr>
          <w:rFonts w:ascii="Times New Roman" w:hAnsi="Times New Roman" w:cs="Times New Roman"/>
          <w:i/>
          <w:iCs/>
        </w:rPr>
        <w:t>Journal of Intercultural Communication</w:t>
      </w:r>
      <w:r w:rsidRPr="002954EF">
        <w:rPr>
          <w:rFonts w:ascii="Times New Roman" w:hAnsi="Times New Roman" w:cs="Times New Roman"/>
        </w:rPr>
        <w:t xml:space="preserve">, </w:t>
      </w:r>
      <w:r w:rsidRPr="002954EF">
        <w:rPr>
          <w:rFonts w:ascii="Times New Roman" w:hAnsi="Times New Roman" w:cs="Times New Roman"/>
          <w:i/>
          <w:iCs/>
        </w:rPr>
        <w:t>31</w:t>
      </w:r>
      <w:r w:rsidRPr="002954EF">
        <w:rPr>
          <w:rFonts w:ascii="Times New Roman" w:hAnsi="Times New Roman" w:cs="Times New Roman"/>
        </w:rPr>
        <w:t>(1), 1-19.</w:t>
      </w:r>
      <w:r>
        <w:rPr>
          <w:rFonts w:ascii="Times New Roman" w:hAnsi="Times New Roman" w:cs="Times New Roman"/>
        </w:rPr>
        <w:t xml:space="preserve"> </w:t>
      </w:r>
      <w:hyperlink r:id="rId52" w:history="1">
        <w:r w:rsidRPr="008656D1">
          <w:rPr>
            <w:rStyle w:val="Hyperlink"/>
            <w:rFonts w:ascii="Times New Roman" w:hAnsi="Times New Roman" w:cs="Times New Roman"/>
          </w:rPr>
          <w:t>https://www.immi.se/intercultural/nr31/heo.html</w:t>
        </w:r>
      </w:hyperlink>
    </w:p>
    <w:p w14:paraId="049A8BDC" w14:textId="77777777" w:rsidR="007B309F" w:rsidRDefault="007B309F" w:rsidP="007B309F">
      <w:pPr>
        <w:spacing w:line="480" w:lineRule="auto"/>
        <w:ind w:left="720" w:hanging="720"/>
        <w:rPr>
          <w:rFonts w:ascii="Times New Roman" w:hAnsi="Times New Roman" w:cs="Times New Roman"/>
        </w:rPr>
      </w:pPr>
      <w:r>
        <w:rPr>
          <w:rFonts w:ascii="Times New Roman" w:hAnsi="Times New Roman" w:cs="Times New Roman"/>
        </w:rPr>
        <w:t xml:space="preserve">Hill, J. T. (1999). Syncretism. </w:t>
      </w:r>
      <w:r w:rsidRPr="00D65FE7">
        <w:rPr>
          <w:rFonts w:ascii="Times New Roman" w:hAnsi="Times New Roman" w:cs="Times New Roman"/>
          <w:i/>
          <w:iCs/>
        </w:rPr>
        <w:t>Journal of Linguistic Anthropology</w:t>
      </w:r>
      <w:r>
        <w:rPr>
          <w:rFonts w:ascii="Times New Roman" w:hAnsi="Times New Roman" w:cs="Times New Roman"/>
        </w:rPr>
        <w:t xml:space="preserve">, </w:t>
      </w:r>
      <w:r w:rsidRPr="00D65FE7">
        <w:rPr>
          <w:rFonts w:ascii="Times New Roman" w:hAnsi="Times New Roman" w:cs="Times New Roman"/>
          <w:i/>
          <w:iCs/>
        </w:rPr>
        <w:t>9</w:t>
      </w:r>
      <w:r>
        <w:rPr>
          <w:rFonts w:ascii="Times New Roman" w:hAnsi="Times New Roman" w:cs="Times New Roman"/>
        </w:rPr>
        <w:t xml:space="preserve">(1/2), 244-246. </w:t>
      </w:r>
      <w:hyperlink r:id="rId53" w:history="1">
        <w:r w:rsidRPr="00450624">
          <w:rPr>
            <w:rStyle w:val="Hyperlink"/>
            <w:rFonts w:ascii="Times New Roman" w:hAnsi="Times New Roman" w:cs="Times New Roman"/>
          </w:rPr>
          <w:t>https://www.jstor.org/stable/43102478</w:t>
        </w:r>
      </w:hyperlink>
    </w:p>
    <w:p w14:paraId="4A655C1E" w14:textId="52C60ACF" w:rsidR="00CC31F9" w:rsidRPr="000E3FCA" w:rsidRDefault="00CC31F9" w:rsidP="007B309F">
      <w:pPr>
        <w:spacing w:line="480" w:lineRule="auto"/>
        <w:ind w:left="720" w:hanging="720"/>
        <w:rPr>
          <w:rFonts w:ascii="Times New Roman" w:hAnsi="Times New Roman" w:cs="Times New Roman"/>
        </w:rPr>
      </w:pPr>
      <w:r w:rsidRPr="000E3FCA">
        <w:rPr>
          <w:rFonts w:ascii="Times New Roman" w:hAnsi="Times New Roman" w:cs="Times New Roman"/>
        </w:rPr>
        <w:t xml:space="preserve">Hofstede, G. (1980). </w:t>
      </w:r>
      <w:r w:rsidRPr="000E3FCA">
        <w:rPr>
          <w:rFonts w:ascii="Times New Roman" w:hAnsi="Times New Roman" w:cs="Times New Roman"/>
          <w:i/>
          <w:iCs/>
        </w:rPr>
        <w:t>Culture's consequences</w:t>
      </w:r>
      <w:r w:rsidRPr="000E3FCA">
        <w:rPr>
          <w:rFonts w:ascii="Times New Roman" w:hAnsi="Times New Roman" w:cs="Times New Roman"/>
        </w:rPr>
        <w:t>. Sage.</w:t>
      </w:r>
    </w:p>
    <w:p w14:paraId="37F41D10" w14:textId="7B6770F5" w:rsidR="007B309F" w:rsidRDefault="007B309F" w:rsidP="007B309F">
      <w:pPr>
        <w:spacing w:line="480" w:lineRule="auto"/>
        <w:ind w:left="720" w:hanging="720"/>
        <w:rPr>
          <w:rFonts w:ascii="Times New Roman" w:hAnsi="Times New Roman" w:cs="Times New Roman"/>
        </w:rPr>
      </w:pPr>
      <w:r>
        <w:rPr>
          <w:rFonts w:ascii="Times New Roman" w:hAnsi="Times New Roman" w:cs="Times New Roman"/>
        </w:rPr>
        <w:t xml:space="preserve">Hong, Y., Morris, M., Chiu, C., &amp; Benet-Martínez, V. (2000). Multicultural minds: A dynamic constructivist approach to culture and cognition. </w:t>
      </w:r>
      <w:r w:rsidRPr="008E1F38">
        <w:rPr>
          <w:rFonts w:ascii="Times New Roman" w:hAnsi="Times New Roman" w:cs="Times New Roman"/>
          <w:i/>
          <w:iCs/>
        </w:rPr>
        <w:t>American Psychologist</w:t>
      </w:r>
      <w:r>
        <w:rPr>
          <w:rFonts w:ascii="Times New Roman" w:hAnsi="Times New Roman" w:cs="Times New Roman"/>
        </w:rPr>
        <w:t xml:space="preserve">, </w:t>
      </w:r>
      <w:r w:rsidRPr="008E1F38">
        <w:rPr>
          <w:rFonts w:ascii="Times New Roman" w:hAnsi="Times New Roman" w:cs="Times New Roman"/>
          <w:i/>
          <w:iCs/>
        </w:rPr>
        <w:t>55</w:t>
      </w:r>
      <w:r>
        <w:rPr>
          <w:rFonts w:ascii="Times New Roman" w:hAnsi="Times New Roman" w:cs="Times New Roman"/>
        </w:rPr>
        <w:t xml:space="preserve">(7), 709-720. </w:t>
      </w:r>
      <w:hyperlink r:id="rId54" w:history="1">
        <w:r w:rsidRPr="00A9653B">
          <w:rPr>
            <w:rStyle w:val="Hyperlink"/>
            <w:rFonts w:ascii="Times New Roman" w:hAnsi="Times New Roman" w:cs="Times New Roman"/>
          </w:rPr>
          <w:t>https://doi.org/10.1037/0003-066X.55.7.709</w:t>
        </w:r>
      </w:hyperlink>
    </w:p>
    <w:p w14:paraId="2B0BB3C0" w14:textId="77777777" w:rsidR="007B309F" w:rsidRPr="001666A5" w:rsidRDefault="007B309F" w:rsidP="007B309F">
      <w:pPr>
        <w:spacing w:line="480" w:lineRule="auto"/>
        <w:ind w:left="720" w:right="59" w:hanging="720"/>
        <w:rPr>
          <w:rFonts w:ascii="Times New Roman" w:eastAsia="Times New Roman" w:hAnsi="Times New Roman" w:cs="Times New Roman"/>
          <w:color w:val="0563C1" w:themeColor="hyperlink"/>
          <w:u w:val="single"/>
        </w:rPr>
      </w:pPr>
      <w:proofErr w:type="spellStart"/>
      <w:r w:rsidRPr="00761455">
        <w:rPr>
          <w:rFonts w:ascii="Times New Roman" w:eastAsia="Times New Roman" w:hAnsi="Times New Roman" w:cs="Times New Roman"/>
          <w:color w:val="000000"/>
        </w:rPr>
        <w:t>Hotta</w:t>
      </w:r>
      <w:proofErr w:type="spellEnd"/>
      <w:r w:rsidRPr="00761455">
        <w:rPr>
          <w:rFonts w:ascii="Times New Roman" w:eastAsia="Times New Roman" w:hAnsi="Times New Roman" w:cs="Times New Roman"/>
          <w:color w:val="000000"/>
        </w:rPr>
        <w:t>, J., &amp; Ting-Toomey, S. (2013). Intercultural adjustment and friendship dialectics in</w:t>
      </w:r>
      <w:r>
        <w:rPr>
          <w:rFonts w:ascii="Times New Roman" w:eastAsia="Times New Roman" w:hAnsi="Times New Roman" w:cs="Times New Roman"/>
          <w:color w:val="000000"/>
        </w:rPr>
        <w:t xml:space="preserve"> </w:t>
      </w:r>
      <w:r w:rsidRPr="00761455">
        <w:rPr>
          <w:rFonts w:ascii="Times New Roman" w:eastAsia="Times New Roman" w:hAnsi="Times New Roman" w:cs="Times New Roman"/>
          <w:color w:val="000000"/>
        </w:rPr>
        <w:t xml:space="preserve">international students: A qualitative study. </w:t>
      </w:r>
      <w:r w:rsidRPr="00761455">
        <w:rPr>
          <w:rFonts w:ascii="Times New Roman" w:eastAsia="Times New Roman" w:hAnsi="Times New Roman" w:cs="Times New Roman"/>
          <w:i/>
          <w:color w:val="000000"/>
        </w:rPr>
        <w:t>International Journal of Intercultural</w:t>
      </w:r>
      <w:r w:rsidRPr="00761455">
        <w:rPr>
          <w:rFonts w:ascii="Times New Roman" w:eastAsia="Times New Roman" w:hAnsi="Times New Roman" w:cs="Times New Roman"/>
          <w:color w:val="000000"/>
        </w:rPr>
        <w:t xml:space="preserve"> </w:t>
      </w:r>
      <w:r w:rsidRPr="00761455">
        <w:rPr>
          <w:rFonts w:ascii="Times New Roman" w:eastAsia="Times New Roman" w:hAnsi="Times New Roman" w:cs="Times New Roman"/>
          <w:i/>
          <w:color w:val="000000"/>
        </w:rPr>
        <w:t>Relations</w:t>
      </w:r>
      <w:r w:rsidRPr="00761455">
        <w:rPr>
          <w:rFonts w:ascii="Times New Roman" w:eastAsia="Times New Roman" w:hAnsi="Times New Roman" w:cs="Times New Roman"/>
          <w:color w:val="000000"/>
        </w:rPr>
        <w:t xml:space="preserve">, </w:t>
      </w:r>
      <w:r w:rsidRPr="00761455">
        <w:rPr>
          <w:rFonts w:ascii="Times New Roman" w:eastAsia="Times New Roman" w:hAnsi="Times New Roman" w:cs="Times New Roman"/>
          <w:i/>
          <w:color w:val="000000"/>
        </w:rPr>
        <w:t>37</w:t>
      </w:r>
      <w:r w:rsidRPr="00761455">
        <w:rPr>
          <w:rFonts w:ascii="Times New Roman" w:eastAsia="Times New Roman" w:hAnsi="Times New Roman" w:cs="Times New Roman"/>
          <w:color w:val="000000"/>
        </w:rPr>
        <w:t xml:space="preserve">(5), 550-566. </w:t>
      </w:r>
      <w:hyperlink r:id="rId55" w:history="1">
        <w:r w:rsidRPr="001138A3">
          <w:rPr>
            <w:rStyle w:val="Hyperlink"/>
            <w:rFonts w:ascii="Times New Roman" w:eastAsia="Times New Roman" w:hAnsi="Times New Roman" w:cs="Times New Roman"/>
          </w:rPr>
          <w:t>https://doi.org/10.1016/j.ijintrel.2013.06.007</w:t>
        </w:r>
      </w:hyperlink>
    </w:p>
    <w:p w14:paraId="7AFB846B" w14:textId="77777777" w:rsidR="007B309F" w:rsidRDefault="007B309F" w:rsidP="007B309F">
      <w:pPr>
        <w:spacing w:line="480" w:lineRule="auto"/>
        <w:ind w:left="720" w:hanging="720"/>
        <w:rPr>
          <w:rFonts w:ascii="Times New Roman" w:hAnsi="Times New Roman" w:cs="Times New Roman"/>
        </w:rPr>
      </w:pPr>
      <w:r>
        <w:rPr>
          <w:rFonts w:ascii="Times New Roman" w:hAnsi="Times New Roman" w:cs="Times New Roman"/>
        </w:rPr>
        <w:lastRenderedPageBreak/>
        <w:t xml:space="preserve">Huynh, Q.-L., Nguyen, A. M., &amp; Benet-Martínez, V. (2011). Bicultural identity integration. In S. J. Schwartz, K. Luyckx, &amp; V. L. </w:t>
      </w:r>
      <w:proofErr w:type="spellStart"/>
      <w:r>
        <w:rPr>
          <w:rFonts w:ascii="Times New Roman" w:hAnsi="Times New Roman" w:cs="Times New Roman"/>
        </w:rPr>
        <w:t>Vignoles</w:t>
      </w:r>
      <w:proofErr w:type="spellEnd"/>
      <w:r>
        <w:rPr>
          <w:rFonts w:ascii="Times New Roman" w:hAnsi="Times New Roman" w:cs="Times New Roman"/>
        </w:rPr>
        <w:t xml:space="preserve"> (Eds.), </w:t>
      </w:r>
      <w:r w:rsidRPr="008E1F38">
        <w:rPr>
          <w:rFonts w:ascii="Times New Roman" w:hAnsi="Times New Roman" w:cs="Times New Roman"/>
          <w:i/>
          <w:iCs/>
        </w:rPr>
        <w:t>Handbook of identity theory and research</w:t>
      </w:r>
      <w:r>
        <w:rPr>
          <w:rFonts w:ascii="Times New Roman" w:hAnsi="Times New Roman" w:cs="Times New Roman"/>
        </w:rPr>
        <w:t xml:space="preserve"> (pp. 827-842). Springer.</w:t>
      </w:r>
      <w:r w:rsidRPr="00D96DF3">
        <w:t xml:space="preserve"> </w:t>
      </w:r>
      <w:hyperlink r:id="rId56" w:history="1">
        <w:r w:rsidRPr="008656D1">
          <w:rPr>
            <w:rStyle w:val="Hyperlink"/>
            <w:rFonts w:ascii="Times New Roman" w:hAnsi="Times New Roman" w:cs="Times New Roman"/>
          </w:rPr>
          <w:t>https://doi.org/10.1007/978-1-4419-7988-9_35</w:t>
        </w:r>
      </w:hyperlink>
    </w:p>
    <w:p w14:paraId="1E13FB81" w14:textId="77777777" w:rsidR="007B309F" w:rsidRDefault="007B309F" w:rsidP="007B309F">
      <w:pPr>
        <w:spacing w:line="480" w:lineRule="auto"/>
        <w:ind w:left="720" w:hanging="720"/>
        <w:rPr>
          <w:rFonts w:asciiTheme="majorBidi" w:hAnsiTheme="majorBidi" w:cstheme="majorBidi"/>
        </w:rPr>
      </w:pPr>
      <w:r>
        <w:rPr>
          <w:rFonts w:asciiTheme="majorBidi" w:hAnsiTheme="majorBidi" w:cstheme="majorBidi"/>
        </w:rPr>
        <w:t xml:space="preserve">Irvine, J. T., &amp; Gal, S. (2000). Language ideology and linguistic differentiation. In P. </w:t>
      </w:r>
      <w:proofErr w:type="spellStart"/>
      <w:r>
        <w:rPr>
          <w:rFonts w:asciiTheme="majorBidi" w:hAnsiTheme="majorBidi" w:cstheme="majorBidi"/>
        </w:rPr>
        <w:t>Kroskrtiy</w:t>
      </w:r>
      <w:proofErr w:type="spellEnd"/>
      <w:r>
        <w:rPr>
          <w:rFonts w:asciiTheme="majorBidi" w:hAnsiTheme="majorBidi" w:cstheme="majorBidi"/>
        </w:rPr>
        <w:t xml:space="preserve"> (Ed.), </w:t>
      </w:r>
      <w:r w:rsidRPr="00177C5B">
        <w:rPr>
          <w:rFonts w:asciiTheme="majorBidi" w:hAnsiTheme="majorBidi" w:cstheme="majorBidi"/>
          <w:i/>
          <w:iCs/>
        </w:rPr>
        <w:t xml:space="preserve">Regimes of </w:t>
      </w:r>
      <w:r>
        <w:rPr>
          <w:rFonts w:asciiTheme="majorBidi" w:hAnsiTheme="majorBidi" w:cstheme="majorBidi"/>
          <w:i/>
          <w:iCs/>
        </w:rPr>
        <w:t>l</w:t>
      </w:r>
      <w:r w:rsidRPr="00177C5B">
        <w:rPr>
          <w:rFonts w:asciiTheme="majorBidi" w:hAnsiTheme="majorBidi" w:cstheme="majorBidi"/>
          <w:i/>
          <w:iCs/>
        </w:rPr>
        <w:t>anguage: Ideologies, polities, and identities</w:t>
      </w:r>
      <w:r>
        <w:rPr>
          <w:rFonts w:asciiTheme="majorBidi" w:hAnsiTheme="majorBidi" w:cstheme="majorBidi"/>
        </w:rPr>
        <w:t xml:space="preserve"> (pp. 35-83). School of American Research.</w:t>
      </w:r>
    </w:p>
    <w:p w14:paraId="390D468F" w14:textId="77777777" w:rsidR="00F87AFF" w:rsidRPr="000E3FCA" w:rsidRDefault="00F87AFF" w:rsidP="00F87AFF">
      <w:pPr>
        <w:spacing w:line="480" w:lineRule="auto"/>
        <w:ind w:left="720" w:hanging="720"/>
        <w:rPr>
          <w:rFonts w:ascii="Times New Roman" w:hAnsi="Times New Roman" w:cs="Times New Roman"/>
          <w:i/>
          <w:iCs/>
        </w:rPr>
      </w:pPr>
      <w:r w:rsidRPr="000E3FCA">
        <w:rPr>
          <w:rFonts w:asciiTheme="majorBidi" w:hAnsiTheme="majorBidi" w:cstheme="majorBidi"/>
        </w:rPr>
        <w:t xml:space="preserve">Jackson, J. (2017). Identity, bilingual and multilingual. </w:t>
      </w:r>
      <w:r w:rsidRPr="000E3FCA">
        <w:rPr>
          <w:rFonts w:ascii="Times New Roman" w:hAnsi="Times New Roman" w:cs="Times New Roman"/>
        </w:rPr>
        <w:t xml:space="preserve">In Y. Y. Kim (Ed.), </w:t>
      </w:r>
      <w:r w:rsidRPr="000E3FCA">
        <w:rPr>
          <w:rFonts w:ascii="Times New Roman" w:hAnsi="Times New Roman" w:cs="Times New Roman"/>
          <w:i/>
          <w:iCs/>
        </w:rPr>
        <w:t>The international</w:t>
      </w:r>
    </w:p>
    <w:p w14:paraId="42B57127" w14:textId="528741B1" w:rsidR="00F87AFF" w:rsidRPr="000E3FCA" w:rsidRDefault="00F87AFF" w:rsidP="00F87AFF">
      <w:pPr>
        <w:spacing w:line="480" w:lineRule="auto"/>
        <w:ind w:left="720"/>
        <w:rPr>
          <w:rFonts w:asciiTheme="majorBidi" w:hAnsiTheme="majorBidi" w:cstheme="majorBidi"/>
        </w:rPr>
      </w:pPr>
      <w:r w:rsidRPr="000E3FCA">
        <w:rPr>
          <w:rFonts w:ascii="Times New Roman" w:hAnsi="Times New Roman" w:cs="Times New Roman"/>
          <w:i/>
          <w:iCs/>
        </w:rPr>
        <w:t>encyclopedia of intercultural communication</w:t>
      </w:r>
      <w:r w:rsidRPr="000E3FCA">
        <w:rPr>
          <w:rFonts w:ascii="Times New Roman" w:hAnsi="Times New Roman" w:cs="Times New Roman"/>
        </w:rPr>
        <w:t xml:space="preserve"> (pp. 1-5). Wiley &amp; Sons. </w:t>
      </w:r>
      <w:hyperlink r:id="rId57" w:history="1">
        <w:r w:rsidR="000E3FCA" w:rsidRPr="006D7130">
          <w:rPr>
            <w:rStyle w:val="Hyperlink"/>
            <w:rFonts w:asciiTheme="majorBidi" w:hAnsiTheme="majorBidi" w:cstheme="majorBidi"/>
          </w:rPr>
          <w:t>https://doi.org/10.1002/9781118783665.ieicc0035</w:t>
        </w:r>
      </w:hyperlink>
      <w:r w:rsidR="000E3FCA">
        <w:rPr>
          <w:rFonts w:asciiTheme="majorBidi" w:hAnsiTheme="majorBidi" w:cstheme="majorBidi"/>
        </w:rPr>
        <w:t xml:space="preserve"> </w:t>
      </w:r>
      <w:r w:rsidR="000E3FCA">
        <w:rPr>
          <w:rStyle w:val="Hyperlink"/>
          <w:rFonts w:asciiTheme="majorBidi" w:hAnsiTheme="majorBidi" w:cstheme="majorBidi"/>
          <w:color w:val="auto"/>
          <w:u w:val="none"/>
        </w:rPr>
        <w:t xml:space="preserve"> </w:t>
      </w:r>
      <w:r w:rsidR="000E3FCA">
        <w:rPr>
          <w:rStyle w:val="Hyperlink"/>
          <w:rFonts w:asciiTheme="majorBidi" w:hAnsiTheme="majorBidi" w:cstheme="majorBidi"/>
          <w:color w:val="auto"/>
        </w:rPr>
        <w:t xml:space="preserve"> </w:t>
      </w:r>
    </w:p>
    <w:p w14:paraId="7FA43670" w14:textId="76116848" w:rsidR="007B309F" w:rsidRDefault="007B309F" w:rsidP="007B309F">
      <w:pPr>
        <w:spacing w:line="480" w:lineRule="auto"/>
        <w:ind w:left="720" w:hanging="720"/>
        <w:rPr>
          <w:rFonts w:asciiTheme="majorBidi" w:hAnsiTheme="majorBidi" w:cstheme="majorBidi"/>
        </w:rPr>
      </w:pPr>
      <w:r w:rsidRPr="005C00AA">
        <w:rPr>
          <w:rFonts w:asciiTheme="majorBidi" w:hAnsiTheme="majorBidi" w:cstheme="majorBidi"/>
        </w:rPr>
        <w:t>Jensen, L.</w:t>
      </w:r>
      <w:r>
        <w:rPr>
          <w:rFonts w:asciiTheme="majorBidi" w:hAnsiTheme="majorBidi" w:cstheme="majorBidi"/>
        </w:rPr>
        <w:t xml:space="preserve"> </w:t>
      </w:r>
      <w:r w:rsidRPr="005C00AA">
        <w:rPr>
          <w:rFonts w:asciiTheme="majorBidi" w:hAnsiTheme="majorBidi" w:cstheme="majorBidi"/>
        </w:rPr>
        <w:t>A., Arnett, J.</w:t>
      </w:r>
      <w:r>
        <w:rPr>
          <w:rFonts w:asciiTheme="majorBidi" w:hAnsiTheme="majorBidi" w:cstheme="majorBidi"/>
        </w:rPr>
        <w:t xml:space="preserve"> </w:t>
      </w:r>
      <w:r w:rsidRPr="005C00AA">
        <w:rPr>
          <w:rFonts w:asciiTheme="majorBidi" w:hAnsiTheme="majorBidi" w:cstheme="majorBidi"/>
        </w:rPr>
        <w:t xml:space="preserve">J., </w:t>
      </w:r>
      <w:r w:rsidR="000E3FCA">
        <w:rPr>
          <w:rFonts w:asciiTheme="majorBidi" w:hAnsiTheme="majorBidi" w:cstheme="majorBidi"/>
        </w:rPr>
        <w:t xml:space="preserve">&amp; </w:t>
      </w:r>
      <w:r w:rsidRPr="005C00AA">
        <w:rPr>
          <w:rFonts w:asciiTheme="majorBidi" w:hAnsiTheme="majorBidi" w:cstheme="majorBidi"/>
        </w:rPr>
        <w:t xml:space="preserve">McKenzie, J. (2011). Globalization and </w:t>
      </w:r>
      <w:r>
        <w:rPr>
          <w:rFonts w:asciiTheme="majorBidi" w:hAnsiTheme="majorBidi" w:cstheme="majorBidi"/>
        </w:rPr>
        <w:t>c</w:t>
      </w:r>
      <w:r w:rsidRPr="005C00AA">
        <w:rPr>
          <w:rFonts w:asciiTheme="majorBidi" w:hAnsiTheme="majorBidi" w:cstheme="majorBidi"/>
        </w:rPr>
        <w:t xml:space="preserve">ultural </w:t>
      </w:r>
      <w:r>
        <w:rPr>
          <w:rFonts w:asciiTheme="majorBidi" w:hAnsiTheme="majorBidi" w:cstheme="majorBidi"/>
        </w:rPr>
        <w:t>i</w:t>
      </w:r>
      <w:r w:rsidRPr="005C00AA">
        <w:rPr>
          <w:rFonts w:asciiTheme="majorBidi" w:hAnsiTheme="majorBidi" w:cstheme="majorBidi"/>
        </w:rPr>
        <w:t xml:space="preserve">dentity. In </w:t>
      </w:r>
      <w:r>
        <w:rPr>
          <w:rFonts w:asciiTheme="majorBidi" w:hAnsiTheme="majorBidi" w:cstheme="majorBidi"/>
        </w:rPr>
        <w:t xml:space="preserve">S. </w:t>
      </w:r>
      <w:r w:rsidRPr="005C00AA">
        <w:rPr>
          <w:rFonts w:asciiTheme="majorBidi" w:hAnsiTheme="majorBidi" w:cstheme="majorBidi"/>
        </w:rPr>
        <w:t xml:space="preserve">Schwartz, </w:t>
      </w:r>
      <w:r>
        <w:rPr>
          <w:rFonts w:asciiTheme="majorBidi" w:hAnsiTheme="majorBidi" w:cstheme="majorBidi"/>
        </w:rPr>
        <w:t xml:space="preserve">D. </w:t>
      </w:r>
      <w:r w:rsidRPr="005C00AA">
        <w:rPr>
          <w:rFonts w:asciiTheme="majorBidi" w:hAnsiTheme="majorBidi" w:cstheme="majorBidi"/>
        </w:rPr>
        <w:t xml:space="preserve">Luyckx, </w:t>
      </w:r>
      <w:r>
        <w:rPr>
          <w:rFonts w:asciiTheme="majorBidi" w:hAnsiTheme="majorBidi" w:cstheme="majorBidi"/>
        </w:rPr>
        <w:t xml:space="preserve">&amp; V. </w:t>
      </w:r>
      <w:proofErr w:type="spellStart"/>
      <w:r w:rsidRPr="005C00AA">
        <w:rPr>
          <w:rFonts w:asciiTheme="majorBidi" w:hAnsiTheme="majorBidi" w:cstheme="majorBidi"/>
        </w:rPr>
        <w:t>Vignoles</w:t>
      </w:r>
      <w:proofErr w:type="spellEnd"/>
      <w:r w:rsidRPr="005C00AA">
        <w:rPr>
          <w:rFonts w:asciiTheme="majorBidi" w:hAnsiTheme="majorBidi" w:cstheme="majorBidi"/>
        </w:rPr>
        <w:t xml:space="preserve"> (</w:t>
      </w:r>
      <w:r>
        <w:rPr>
          <w:rFonts w:asciiTheme="majorBidi" w:hAnsiTheme="majorBidi" w:cstheme="majorBidi"/>
        </w:rPr>
        <w:t>E</w:t>
      </w:r>
      <w:r w:rsidRPr="005C00AA">
        <w:rPr>
          <w:rFonts w:asciiTheme="majorBidi" w:hAnsiTheme="majorBidi" w:cstheme="majorBidi"/>
        </w:rPr>
        <w:t>ds</w:t>
      </w:r>
      <w:r>
        <w:rPr>
          <w:rFonts w:asciiTheme="majorBidi" w:hAnsiTheme="majorBidi" w:cstheme="majorBidi"/>
        </w:rPr>
        <w:t>.</w:t>
      </w:r>
      <w:r w:rsidRPr="005C00AA">
        <w:rPr>
          <w:rFonts w:asciiTheme="majorBidi" w:hAnsiTheme="majorBidi" w:cstheme="majorBidi"/>
        </w:rPr>
        <w:t xml:space="preserve">) </w:t>
      </w:r>
      <w:r w:rsidRPr="001666A5">
        <w:rPr>
          <w:rFonts w:asciiTheme="majorBidi" w:hAnsiTheme="majorBidi" w:cstheme="majorBidi"/>
          <w:i/>
          <w:iCs/>
        </w:rPr>
        <w:t>Handbook of identity theory and research</w:t>
      </w:r>
      <w:r>
        <w:rPr>
          <w:rFonts w:asciiTheme="majorBidi" w:hAnsiTheme="majorBidi" w:cstheme="majorBidi"/>
          <w:i/>
          <w:iCs/>
        </w:rPr>
        <w:t xml:space="preserve"> </w:t>
      </w:r>
      <w:r>
        <w:rPr>
          <w:rFonts w:asciiTheme="majorBidi" w:hAnsiTheme="majorBidi" w:cstheme="majorBidi"/>
        </w:rPr>
        <w:t>(pp. 285-301)</w:t>
      </w:r>
      <w:r w:rsidRPr="005C00AA">
        <w:rPr>
          <w:rFonts w:asciiTheme="majorBidi" w:hAnsiTheme="majorBidi" w:cstheme="majorBidi"/>
        </w:rPr>
        <w:t xml:space="preserve">. Springer. </w:t>
      </w:r>
      <w:hyperlink r:id="rId58" w:history="1">
        <w:r w:rsidRPr="001E79D7">
          <w:rPr>
            <w:rStyle w:val="Hyperlink"/>
            <w:rFonts w:asciiTheme="majorBidi" w:hAnsiTheme="majorBidi" w:cstheme="majorBidi"/>
          </w:rPr>
          <w:t>https://doi.org/10.1007/978-1-4419-7988-9_13</w:t>
        </w:r>
      </w:hyperlink>
    </w:p>
    <w:p w14:paraId="580FC51F" w14:textId="100D5137" w:rsidR="00827B4C" w:rsidRDefault="002A21E1" w:rsidP="00827B4C">
      <w:pPr>
        <w:spacing w:line="480" w:lineRule="auto"/>
        <w:ind w:left="720" w:hanging="720"/>
        <w:rPr>
          <w:rFonts w:asciiTheme="majorBidi" w:hAnsiTheme="majorBidi" w:cstheme="majorBidi"/>
        </w:rPr>
      </w:pPr>
      <w:proofErr w:type="spellStart"/>
      <w:r w:rsidRPr="002A21E1">
        <w:rPr>
          <w:rFonts w:asciiTheme="majorBidi" w:hAnsiTheme="majorBidi" w:cstheme="majorBidi"/>
        </w:rPr>
        <w:t>Jepperson</w:t>
      </w:r>
      <w:proofErr w:type="spellEnd"/>
      <w:r w:rsidRPr="002A21E1">
        <w:rPr>
          <w:rFonts w:asciiTheme="majorBidi" w:hAnsiTheme="majorBidi" w:cstheme="majorBidi"/>
        </w:rPr>
        <w:t xml:space="preserve">, R. L., &amp; </w:t>
      </w:r>
      <w:proofErr w:type="spellStart"/>
      <w:r w:rsidRPr="002A21E1">
        <w:rPr>
          <w:rFonts w:asciiTheme="majorBidi" w:hAnsiTheme="majorBidi" w:cstheme="majorBidi"/>
        </w:rPr>
        <w:t>Swidler</w:t>
      </w:r>
      <w:proofErr w:type="spellEnd"/>
      <w:r w:rsidRPr="002A21E1">
        <w:rPr>
          <w:rFonts w:asciiTheme="majorBidi" w:hAnsiTheme="majorBidi" w:cstheme="majorBidi"/>
        </w:rPr>
        <w:t xml:space="preserve">, A. (1994). What properties of culture should we </w:t>
      </w:r>
      <w:proofErr w:type="gramStart"/>
      <w:r w:rsidRPr="002A21E1">
        <w:rPr>
          <w:rFonts w:asciiTheme="majorBidi" w:hAnsiTheme="majorBidi" w:cstheme="majorBidi"/>
        </w:rPr>
        <w:t>measure?.</w:t>
      </w:r>
      <w:proofErr w:type="gramEnd"/>
      <w:r w:rsidRPr="002A21E1">
        <w:rPr>
          <w:rFonts w:asciiTheme="majorBidi" w:hAnsiTheme="majorBidi" w:cstheme="majorBidi"/>
        </w:rPr>
        <w:t xml:space="preserve"> </w:t>
      </w:r>
      <w:r w:rsidRPr="002A21E1">
        <w:rPr>
          <w:rFonts w:asciiTheme="majorBidi" w:hAnsiTheme="majorBidi" w:cstheme="majorBidi"/>
          <w:i/>
          <w:iCs/>
        </w:rPr>
        <w:t>Poetics</w:t>
      </w:r>
      <w:r w:rsidRPr="002A21E1">
        <w:rPr>
          <w:rFonts w:asciiTheme="majorBidi" w:hAnsiTheme="majorBidi" w:cstheme="majorBidi"/>
        </w:rPr>
        <w:t xml:space="preserve">, </w:t>
      </w:r>
      <w:r w:rsidRPr="00814DBB">
        <w:rPr>
          <w:rFonts w:asciiTheme="majorBidi" w:hAnsiTheme="majorBidi" w:cstheme="majorBidi"/>
          <w:i/>
          <w:iCs/>
        </w:rPr>
        <w:t>22</w:t>
      </w:r>
      <w:r w:rsidRPr="002A21E1">
        <w:rPr>
          <w:rFonts w:asciiTheme="majorBidi" w:hAnsiTheme="majorBidi" w:cstheme="majorBidi"/>
        </w:rPr>
        <w:t>(4), 359-371.</w:t>
      </w:r>
      <w:r w:rsidR="00827B4C">
        <w:rPr>
          <w:rFonts w:asciiTheme="majorBidi" w:hAnsiTheme="majorBidi" w:cstheme="majorBidi"/>
        </w:rPr>
        <w:t xml:space="preserve"> </w:t>
      </w:r>
      <w:hyperlink r:id="rId59" w:history="1">
        <w:r w:rsidR="00827B4C" w:rsidRPr="003342A7">
          <w:rPr>
            <w:rStyle w:val="Hyperlink"/>
            <w:rFonts w:asciiTheme="majorBidi" w:hAnsiTheme="majorBidi" w:cstheme="majorBidi"/>
          </w:rPr>
          <w:t>https://doi.org/10.1016/0304-422X(94)90014-0</w:t>
        </w:r>
      </w:hyperlink>
    </w:p>
    <w:p w14:paraId="59C957D4" w14:textId="5F4656B7" w:rsidR="007B309F" w:rsidRDefault="007B309F" w:rsidP="007B309F">
      <w:pPr>
        <w:spacing w:line="480" w:lineRule="auto"/>
        <w:ind w:left="720" w:hanging="720"/>
        <w:rPr>
          <w:rFonts w:asciiTheme="majorBidi" w:hAnsiTheme="majorBidi" w:cstheme="majorBidi"/>
        </w:rPr>
      </w:pPr>
      <w:r w:rsidRPr="00F3405C">
        <w:rPr>
          <w:rFonts w:asciiTheme="majorBidi" w:hAnsiTheme="majorBidi" w:cstheme="majorBidi"/>
        </w:rPr>
        <w:t xml:space="preserve">Ju, R., Hamilton, L., &amp; </w:t>
      </w:r>
      <w:proofErr w:type="spellStart"/>
      <w:r w:rsidRPr="00F3405C">
        <w:rPr>
          <w:rFonts w:asciiTheme="majorBidi" w:hAnsiTheme="majorBidi" w:cstheme="majorBidi"/>
        </w:rPr>
        <w:t>McLarnon</w:t>
      </w:r>
      <w:proofErr w:type="spellEnd"/>
      <w:r w:rsidRPr="00F3405C">
        <w:rPr>
          <w:rFonts w:asciiTheme="majorBidi" w:hAnsiTheme="majorBidi" w:cstheme="majorBidi"/>
        </w:rPr>
        <w:t xml:space="preserve">, M. (2021). The </w:t>
      </w:r>
      <w:r>
        <w:rPr>
          <w:rFonts w:asciiTheme="majorBidi" w:hAnsiTheme="majorBidi" w:cstheme="majorBidi"/>
        </w:rPr>
        <w:t>m</w:t>
      </w:r>
      <w:r w:rsidRPr="00F3405C">
        <w:rPr>
          <w:rFonts w:asciiTheme="majorBidi" w:hAnsiTheme="majorBidi" w:cstheme="majorBidi"/>
        </w:rPr>
        <w:t xml:space="preserve">edium </w:t>
      </w:r>
      <w:r>
        <w:rPr>
          <w:rFonts w:asciiTheme="majorBidi" w:hAnsiTheme="majorBidi" w:cstheme="majorBidi"/>
        </w:rPr>
        <w:t>i</w:t>
      </w:r>
      <w:r w:rsidRPr="00F3405C">
        <w:rPr>
          <w:rFonts w:asciiTheme="majorBidi" w:hAnsiTheme="majorBidi" w:cstheme="majorBidi"/>
        </w:rPr>
        <w:t xml:space="preserve">s the </w:t>
      </w:r>
      <w:r>
        <w:rPr>
          <w:rFonts w:asciiTheme="majorBidi" w:hAnsiTheme="majorBidi" w:cstheme="majorBidi"/>
        </w:rPr>
        <w:t>m</w:t>
      </w:r>
      <w:r w:rsidRPr="00F3405C">
        <w:rPr>
          <w:rFonts w:asciiTheme="majorBidi" w:hAnsiTheme="majorBidi" w:cstheme="majorBidi"/>
        </w:rPr>
        <w:t xml:space="preserve">essage: WeChat, YouTube, and Facebook </w:t>
      </w:r>
      <w:r>
        <w:rPr>
          <w:rFonts w:asciiTheme="majorBidi" w:hAnsiTheme="majorBidi" w:cstheme="majorBidi"/>
        </w:rPr>
        <w:t>u</w:t>
      </w:r>
      <w:r w:rsidRPr="00F3405C">
        <w:rPr>
          <w:rFonts w:asciiTheme="majorBidi" w:hAnsiTheme="majorBidi" w:cstheme="majorBidi"/>
        </w:rPr>
        <w:t xml:space="preserve">sage and </w:t>
      </w:r>
      <w:r>
        <w:rPr>
          <w:rFonts w:asciiTheme="majorBidi" w:hAnsiTheme="majorBidi" w:cstheme="majorBidi"/>
        </w:rPr>
        <w:t>a</w:t>
      </w:r>
      <w:r w:rsidRPr="00F3405C">
        <w:rPr>
          <w:rFonts w:asciiTheme="majorBidi" w:hAnsiTheme="majorBidi" w:cstheme="majorBidi"/>
        </w:rPr>
        <w:t xml:space="preserve">cculturation </w:t>
      </w:r>
      <w:r>
        <w:rPr>
          <w:rFonts w:asciiTheme="majorBidi" w:hAnsiTheme="majorBidi" w:cstheme="majorBidi"/>
        </w:rPr>
        <w:t>o</w:t>
      </w:r>
      <w:r w:rsidRPr="00F3405C">
        <w:rPr>
          <w:rFonts w:asciiTheme="majorBidi" w:hAnsiTheme="majorBidi" w:cstheme="majorBidi"/>
        </w:rPr>
        <w:t xml:space="preserve">utcomes. </w:t>
      </w:r>
      <w:r w:rsidRPr="00F3405C">
        <w:rPr>
          <w:rFonts w:asciiTheme="majorBidi" w:hAnsiTheme="majorBidi" w:cstheme="majorBidi"/>
          <w:i/>
          <w:iCs/>
        </w:rPr>
        <w:t>International Journal of Communication</w:t>
      </w:r>
      <w:r w:rsidRPr="00F3405C">
        <w:rPr>
          <w:rFonts w:asciiTheme="majorBidi" w:hAnsiTheme="majorBidi" w:cstheme="majorBidi"/>
        </w:rPr>
        <w:t xml:space="preserve">, </w:t>
      </w:r>
      <w:r w:rsidRPr="00F3405C">
        <w:rPr>
          <w:rFonts w:asciiTheme="majorBidi" w:hAnsiTheme="majorBidi" w:cstheme="majorBidi"/>
          <w:i/>
          <w:iCs/>
        </w:rPr>
        <w:t>15</w:t>
      </w:r>
      <w:r w:rsidRPr="00F3405C">
        <w:rPr>
          <w:rFonts w:asciiTheme="majorBidi" w:hAnsiTheme="majorBidi" w:cstheme="majorBidi"/>
        </w:rPr>
        <w:t xml:space="preserve">, </w:t>
      </w:r>
      <w:r>
        <w:rPr>
          <w:rFonts w:asciiTheme="majorBidi" w:hAnsiTheme="majorBidi" w:cstheme="majorBidi"/>
        </w:rPr>
        <w:t>4011-4033</w:t>
      </w:r>
      <w:r w:rsidRPr="00F3405C">
        <w:rPr>
          <w:rFonts w:asciiTheme="majorBidi" w:hAnsiTheme="majorBidi" w:cstheme="majorBidi"/>
        </w:rPr>
        <w:t>.</w:t>
      </w:r>
      <w:r>
        <w:rPr>
          <w:rFonts w:asciiTheme="majorBidi" w:hAnsiTheme="majorBidi" w:cstheme="majorBidi"/>
        </w:rPr>
        <w:t xml:space="preserve"> </w:t>
      </w:r>
      <w:hyperlink r:id="rId60" w:history="1">
        <w:r w:rsidRPr="00A9653B">
          <w:rPr>
            <w:rStyle w:val="Hyperlink"/>
            <w:rFonts w:asciiTheme="majorBidi" w:hAnsiTheme="majorBidi" w:cstheme="majorBidi"/>
          </w:rPr>
          <w:t>https://ijoc.org/index.php/ijoc/article/view/17476</w:t>
        </w:r>
      </w:hyperlink>
    </w:p>
    <w:p w14:paraId="7EC8BA00" w14:textId="72F6CBDF" w:rsidR="002A21E1" w:rsidRDefault="00957423" w:rsidP="00957423">
      <w:pPr>
        <w:spacing w:line="480" w:lineRule="auto"/>
        <w:rPr>
          <w:rFonts w:asciiTheme="majorBidi" w:hAnsiTheme="majorBidi" w:cstheme="majorBidi"/>
        </w:rPr>
      </w:pPr>
      <w:proofErr w:type="spellStart"/>
      <w:r w:rsidRPr="00915E6F">
        <w:rPr>
          <w:rFonts w:asciiTheme="majorBidi" w:hAnsiTheme="majorBidi" w:cstheme="majorBidi"/>
        </w:rPr>
        <w:t>Kasanga</w:t>
      </w:r>
      <w:proofErr w:type="spellEnd"/>
      <w:r w:rsidRPr="00915E6F">
        <w:rPr>
          <w:rFonts w:asciiTheme="majorBidi" w:hAnsiTheme="majorBidi" w:cstheme="majorBidi"/>
        </w:rPr>
        <w:t>, L. (2010). Streetwise English and French advert</w:t>
      </w:r>
      <w:r>
        <w:rPr>
          <w:rFonts w:asciiTheme="majorBidi" w:hAnsiTheme="majorBidi" w:cstheme="majorBidi"/>
        </w:rPr>
        <w:t>ising in multilingual DR Congo:</w:t>
      </w:r>
      <w:r>
        <w:rPr>
          <w:rFonts w:asciiTheme="majorBidi" w:hAnsiTheme="majorBidi" w:cstheme="majorBidi"/>
        </w:rPr>
        <w:tab/>
      </w:r>
      <w:r w:rsidRPr="00915E6F">
        <w:rPr>
          <w:rFonts w:asciiTheme="majorBidi" w:hAnsiTheme="majorBidi" w:cstheme="majorBidi"/>
        </w:rPr>
        <w:t xml:space="preserve">symbolism, modernity, and cosmopolitan identity. </w:t>
      </w:r>
      <w:r w:rsidRPr="00915E6F">
        <w:rPr>
          <w:rFonts w:asciiTheme="majorBidi" w:hAnsiTheme="majorBidi" w:cstheme="majorBidi"/>
          <w:i/>
          <w:iCs/>
        </w:rPr>
        <w:t>International Journal of the Sociol</w:t>
      </w:r>
      <w:r>
        <w:rPr>
          <w:rFonts w:asciiTheme="majorBidi" w:hAnsiTheme="majorBidi" w:cstheme="majorBidi"/>
          <w:i/>
          <w:iCs/>
        </w:rPr>
        <w:t>ogy</w:t>
      </w:r>
      <w:r>
        <w:rPr>
          <w:rFonts w:asciiTheme="majorBidi" w:hAnsiTheme="majorBidi" w:cstheme="majorBidi"/>
          <w:i/>
          <w:iCs/>
        </w:rPr>
        <w:tab/>
      </w:r>
      <w:r w:rsidRPr="00915E6F">
        <w:rPr>
          <w:rFonts w:asciiTheme="majorBidi" w:hAnsiTheme="majorBidi" w:cstheme="majorBidi"/>
          <w:i/>
          <w:iCs/>
        </w:rPr>
        <w:t>of Language</w:t>
      </w:r>
      <w:r>
        <w:rPr>
          <w:rFonts w:asciiTheme="majorBidi" w:hAnsiTheme="majorBidi" w:cstheme="majorBidi"/>
        </w:rPr>
        <w:t xml:space="preserve">, (206), </w:t>
      </w:r>
      <w:r w:rsidRPr="00915E6F">
        <w:rPr>
          <w:rFonts w:asciiTheme="majorBidi" w:hAnsiTheme="majorBidi" w:cstheme="majorBidi"/>
        </w:rPr>
        <w:t xml:space="preserve">181-205. </w:t>
      </w:r>
      <w:hyperlink r:id="rId61" w:history="1">
        <w:r w:rsidR="002A21E1" w:rsidRPr="003342A7">
          <w:rPr>
            <w:rStyle w:val="Hyperlink"/>
            <w:rFonts w:asciiTheme="majorBidi" w:hAnsiTheme="majorBidi" w:cstheme="majorBidi"/>
          </w:rPr>
          <w:t>https://doi.org/10.1515/ijsl.2010.053</w:t>
        </w:r>
      </w:hyperlink>
    </w:p>
    <w:p w14:paraId="1C3B44A6" w14:textId="15446185" w:rsidR="007B309F" w:rsidRDefault="007B309F" w:rsidP="007B309F">
      <w:pPr>
        <w:spacing w:line="480" w:lineRule="auto"/>
        <w:ind w:left="720" w:hanging="720"/>
        <w:rPr>
          <w:rFonts w:asciiTheme="majorBidi" w:hAnsiTheme="majorBidi" w:cstheme="majorBidi"/>
        </w:rPr>
      </w:pPr>
      <w:r w:rsidRPr="00E30854">
        <w:rPr>
          <w:rFonts w:asciiTheme="majorBidi" w:hAnsiTheme="majorBidi" w:cstheme="majorBidi"/>
        </w:rPr>
        <w:t xml:space="preserve">Kim, J. (1981). </w:t>
      </w:r>
      <w:r w:rsidRPr="001666A5">
        <w:rPr>
          <w:rFonts w:asciiTheme="majorBidi" w:hAnsiTheme="majorBidi" w:cstheme="majorBidi"/>
          <w:i/>
          <w:iCs/>
        </w:rPr>
        <w:t xml:space="preserve">Processes of Asian American identity development: A study of Japanese American women's perceptions of their struggle to achieve positive identities as </w:t>
      </w:r>
      <w:r w:rsidRPr="001666A5">
        <w:rPr>
          <w:rFonts w:asciiTheme="majorBidi" w:hAnsiTheme="majorBidi" w:cstheme="majorBidi"/>
          <w:i/>
          <w:iCs/>
        </w:rPr>
        <w:lastRenderedPageBreak/>
        <w:t xml:space="preserve">Americans of Asian ancestry </w:t>
      </w:r>
      <w:r>
        <w:rPr>
          <w:rFonts w:asciiTheme="majorBidi" w:hAnsiTheme="majorBidi" w:cstheme="majorBidi"/>
        </w:rPr>
        <w:t xml:space="preserve">(Publication no. </w:t>
      </w:r>
      <w:r w:rsidRPr="00D96DF3">
        <w:rPr>
          <w:rFonts w:asciiTheme="majorBidi" w:hAnsiTheme="majorBidi" w:cstheme="majorBidi"/>
        </w:rPr>
        <w:t>8118010</w:t>
      </w:r>
      <w:r>
        <w:rPr>
          <w:rFonts w:asciiTheme="majorBidi" w:hAnsiTheme="majorBidi" w:cstheme="majorBidi"/>
        </w:rPr>
        <w:t>) [</w:t>
      </w:r>
      <w:r w:rsidRPr="00E30854">
        <w:rPr>
          <w:rFonts w:asciiTheme="majorBidi" w:hAnsiTheme="majorBidi" w:cstheme="majorBidi"/>
        </w:rPr>
        <w:t>Doctoral dissertation, University of Massachusetts Amherst</w:t>
      </w:r>
      <w:r>
        <w:rPr>
          <w:rFonts w:asciiTheme="majorBidi" w:hAnsiTheme="majorBidi" w:cstheme="majorBidi"/>
        </w:rPr>
        <w:t>]</w:t>
      </w:r>
      <w:r w:rsidRPr="00E30854">
        <w:rPr>
          <w:rFonts w:asciiTheme="majorBidi" w:hAnsiTheme="majorBidi" w:cstheme="majorBidi"/>
        </w:rPr>
        <w:t>.</w:t>
      </w:r>
      <w:r>
        <w:rPr>
          <w:rFonts w:asciiTheme="majorBidi" w:hAnsiTheme="majorBidi" w:cstheme="majorBidi"/>
        </w:rPr>
        <w:t xml:space="preserve"> ProQuest Dissertation Publishing.</w:t>
      </w:r>
    </w:p>
    <w:p w14:paraId="28C5459C" w14:textId="77777777" w:rsidR="007B309F" w:rsidRDefault="007B309F" w:rsidP="007B309F">
      <w:pPr>
        <w:spacing w:line="480" w:lineRule="auto"/>
        <w:ind w:left="720" w:hanging="720"/>
        <w:rPr>
          <w:rFonts w:asciiTheme="majorBidi" w:hAnsiTheme="majorBidi" w:cstheme="majorBidi"/>
        </w:rPr>
      </w:pPr>
      <w:r w:rsidRPr="00525170">
        <w:rPr>
          <w:rFonts w:asciiTheme="majorBidi" w:hAnsiTheme="majorBidi" w:cstheme="majorBidi"/>
        </w:rPr>
        <w:t>Kim, Y.</w:t>
      </w:r>
      <w:r>
        <w:rPr>
          <w:rFonts w:asciiTheme="majorBidi" w:hAnsiTheme="majorBidi" w:cstheme="majorBidi"/>
        </w:rPr>
        <w:t xml:space="preserve"> </w:t>
      </w:r>
      <w:r w:rsidRPr="00525170">
        <w:rPr>
          <w:rFonts w:asciiTheme="majorBidi" w:hAnsiTheme="majorBidi" w:cstheme="majorBidi"/>
        </w:rPr>
        <w:t xml:space="preserve">Y. </w:t>
      </w:r>
      <w:r>
        <w:rPr>
          <w:rFonts w:asciiTheme="majorBidi" w:hAnsiTheme="majorBidi" w:cstheme="majorBidi"/>
        </w:rPr>
        <w:t>(</w:t>
      </w:r>
      <w:r w:rsidRPr="00525170">
        <w:rPr>
          <w:rFonts w:asciiTheme="majorBidi" w:hAnsiTheme="majorBidi" w:cstheme="majorBidi"/>
        </w:rPr>
        <w:t>2001</w:t>
      </w:r>
      <w:r>
        <w:rPr>
          <w:rFonts w:asciiTheme="majorBidi" w:hAnsiTheme="majorBidi" w:cstheme="majorBidi"/>
        </w:rPr>
        <w:t>)</w:t>
      </w:r>
      <w:r w:rsidRPr="00525170">
        <w:rPr>
          <w:rFonts w:asciiTheme="majorBidi" w:hAnsiTheme="majorBidi" w:cstheme="majorBidi"/>
        </w:rPr>
        <w:t xml:space="preserve">. </w:t>
      </w:r>
      <w:r w:rsidRPr="00525170">
        <w:rPr>
          <w:rFonts w:asciiTheme="majorBidi" w:hAnsiTheme="majorBidi" w:cstheme="majorBidi"/>
          <w:i/>
          <w:iCs/>
        </w:rPr>
        <w:t>Becoming intercultural. An integrative theory of communication and cross-cultural adaptation.</w:t>
      </w:r>
      <w:r w:rsidRPr="00525170">
        <w:rPr>
          <w:rFonts w:asciiTheme="majorBidi" w:hAnsiTheme="majorBidi" w:cstheme="majorBidi"/>
        </w:rPr>
        <w:t xml:space="preserve"> Sage.</w:t>
      </w:r>
    </w:p>
    <w:p w14:paraId="330C3914" w14:textId="77777777" w:rsidR="007B309F" w:rsidRDefault="007B309F" w:rsidP="007B309F">
      <w:pPr>
        <w:spacing w:line="480" w:lineRule="auto"/>
        <w:ind w:left="720" w:hanging="720"/>
        <w:rPr>
          <w:rFonts w:asciiTheme="majorBidi" w:hAnsiTheme="majorBidi" w:cstheme="majorBidi"/>
        </w:rPr>
      </w:pPr>
      <w:r w:rsidRPr="003056B2">
        <w:rPr>
          <w:rFonts w:asciiTheme="majorBidi" w:hAnsiTheme="majorBidi" w:cstheme="majorBidi"/>
        </w:rPr>
        <w:t>Kim, Y. Y. (2003). Adapting to an unfamiliar culture.</w:t>
      </w:r>
      <w:r>
        <w:rPr>
          <w:rFonts w:asciiTheme="majorBidi" w:hAnsiTheme="majorBidi" w:cstheme="majorBidi"/>
        </w:rPr>
        <w:t xml:space="preserve"> In W. B. </w:t>
      </w:r>
      <w:proofErr w:type="spellStart"/>
      <w:r>
        <w:rPr>
          <w:rFonts w:asciiTheme="majorBidi" w:hAnsiTheme="majorBidi" w:cstheme="majorBidi"/>
        </w:rPr>
        <w:t>Gudykunst</w:t>
      </w:r>
      <w:proofErr w:type="spellEnd"/>
      <w:r>
        <w:rPr>
          <w:rFonts w:asciiTheme="majorBidi" w:hAnsiTheme="majorBidi" w:cstheme="majorBidi"/>
        </w:rPr>
        <w:t xml:space="preserve"> (Ed.),</w:t>
      </w:r>
      <w:r w:rsidRPr="003056B2">
        <w:rPr>
          <w:rFonts w:asciiTheme="majorBidi" w:hAnsiTheme="majorBidi" w:cstheme="majorBidi"/>
        </w:rPr>
        <w:t xml:space="preserve"> </w:t>
      </w:r>
      <w:r w:rsidRPr="00B23A44">
        <w:rPr>
          <w:rFonts w:asciiTheme="majorBidi" w:hAnsiTheme="majorBidi" w:cstheme="majorBidi"/>
          <w:i/>
          <w:iCs/>
        </w:rPr>
        <w:t>Cross-cultural and intercultural communication</w:t>
      </w:r>
      <w:r w:rsidRPr="003056B2">
        <w:rPr>
          <w:rFonts w:asciiTheme="majorBidi" w:hAnsiTheme="majorBidi" w:cstheme="majorBidi"/>
        </w:rPr>
        <w:t xml:space="preserve"> </w:t>
      </w:r>
      <w:r>
        <w:rPr>
          <w:rFonts w:asciiTheme="majorBidi" w:hAnsiTheme="majorBidi" w:cstheme="majorBidi"/>
        </w:rPr>
        <w:t xml:space="preserve">(pp. </w:t>
      </w:r>
      <w:r w:rsidRPr="003056B2">
        <w:rPr>
          <w:rFonts w:asciiTheme="majorBidi" w:hAnsiTheme="majorBidi" w:cstheme="majorBidi"/>
        </w:rPr>
        <w:t>243-257</w:t>
      </w:r>
      <w:r>
        <w:rPr>
          <w:rFonts w:asciiTheme="majorBidi" w:hAnsiTheme="majorBidi" w:cstheme="majorBidi"/>
        </w:rPr>
        <w:t>). Sage.</w:t>
      </w:r>
    </w:p>
    <w:p w14:paraId="76F69213" w14:textId="77777777" w:rsidR="007B309F" w:rsidRDefault="007B309F" w:rsidP="007B309F">
      <w:pPr>
        <w:spacing w:line="480" w:lineRule="auto"/>
        <w:ind w:left="720" w:hanging="720"/>
        <w:rPr>
          <w:rFonts w:asciiTheme="majorBidi" w:hAnsiTheme="majorBidi" w:cstheme="majorBidi"/>
        </w:rPr>
      </w:pPr>
      <w:r w:rsidRPr="0049440F">
        <w:rPr>
          <w:rFonts w:asciiTheme="majorBidi" w:hAnsiTheme="majorBidi" w:cstheme="majorBidi"/>
        </w:rPr>
        <w:t>Kim, Y. Y. (2005). Adapting to a new culture. An integrative communication theory. In W. B.</w:t>
      </w:r>
      <w:r>
        <w:rPr>
          <w:rFonts w:asciiTheme="majorBidi" w:hAnsiTheme="majorBidi" w:cstheme="majorBidi"/>
        </w:rPr>
        <w:t xml:space="preserve"> </w:t>
      </w:r>
      <w:proofErr w:type="spellStart"/>
      <w:r w:rsidRPr="0049440F">
        <w:rPr>
          <w:rFonts w:asciiTheme="majorBidi" w:hAnsiTheme="majorBidi" w:cstheme="majorBidi"/>
        </w:rPr>
        <w:t>Gudykunst</w:t>
      </w:r>
      <w:proofErr w:type="spellEnd"/>
      <w:r w:rsidRPr="0049440F">
        <w:rPr>
          <w:rFonts w:asciiTheme="majorBidi" w:hAnsiTheme="majorBidi" w:cstheme="majorBidi"/>
        </w:rPr>
        <w:t xml:space="preserve"> (Ed.), </w:t>
      </w:r>
      <w:r w:rsidRPr="0049440F">
        <w:rPr>
          <w:rFonts w:asciiTheme="majorBidi" w:hAnsiTheme="majorBidi" w:cstheme="majorBidi"/>
          <w:i/>
          <w:iCs/>
        </w:rPr>
        <w:t>Theorizing about intercultural communication</w:t>
      </w:r>
      <w:r w:rsidRPr="0049440F">
        <w:rPr>
          <w:rFonts w:asciiTheme="majorBidi" w:hAnsiTheme="majorBidi" w:cstheme="majorBidi"/>
        </w:rPr>
        <w:t xml:space="preserve"> (pp. 375-400). Sage.</w:t>
      </w:r>
    </w:p>
    <w:p w14:paraId="6C4ECCA0" w14:textId="77777777" w:rsidR="007B309F" w:rsidRDefault="007B309F" w:rsidP="007B309F">
      <w:pPr>
        <w:spacing w:line="480" w:lineRule="auto"/>
        <w:ind w:left="720" w:hanging="720"/>
        <w:rPr>
          <w:rFonts w:asciiTheme="majorBidi" w:hAnsiTheme="majorBidi" w:cstheme="majorBidi"/>
        </w:rPr>
      </w:pPr>
      <w:r w:rsidRPr="00E43209">
        <w:rPr>
          <w:rFonts w:asciiTheme="majorBidi" w:hAnsiTheme="majorBidi" w:cstheme="majorBidi"/>
        </w:rPr>
        <w:t>Kim, Y.</w:t>
      </w:r>
      <w:r>
        <w:rPr>
          <w:rFonts w:asciiTheme="majorBidi" w:hAnsiTheme="majorBidi" w:cstheme="majorBidi"/>
        </w:rPr>
        <w:t xml:space="preserve"> </w:t>
      </w:r>
      <w:r w:rsidRPr="00E43209">
        <w:rPr>
          <w:rFonts w:asciiTheme="majorBidi" w:hAnsiTheme="majorBidi" w:cstheme="majorBidi"/>
        </w:rPr>
        <w:t xml:space="preserve">Y. </w:t>
      </w:r>
      <w:r>
        <w:rPr>
          <w:rFonts w:asciiTheme="majorBidi" w:hAnsiTheme="majorBidi" w:cstheme="majorBidi"/>
        </w:rPr>
        <w:t>(</w:t>
      </w:r>
      <w:r w:rsidRPr="00E43209">
        <w:rPr>
          <w:rFonts w:asciiTheme="majorBidi" w:hAnsiTheme="majorBidi" w:cstheme="majorBidi"/>
        </w:rPr>
        <w:t>2008</w:t>
      </w:r>
      <w:r>
        <w:rPr>
          <w:rFonts w:asciiTheme="majorBidi" w:hAnsiTheme="majorBidi" w:cstheme="majorBidi"/>
        </w:rPr>
        <w:t>)</w:t>
      </w:r>
      <w:r w:rsidRPr="00E43209">
        <w:rPr>
          <w:rFonts w:asciiTheme="majorBidi" w:hAnsiTheme="majorBidi" w:cstheme="majorBidi"/>
        </w:rPr>
        <w:t xml:space="preserve">. Intercultural personhood: </w:t>
      </w:r>
      <w:r>
        <w:rPr>
          <w:rFonts w:asciiTheme="majorBidi" w:hAnsiTheme="majorBidi" w:cstheme="majorBidi"/>
        </w:rPr>
        <w:t>G</w:t>
      </w:r>
      <w:r w:rsidRPr="00E43209">
        <w:rPr>
          <w:rFonts w:asciiTheme="majorBidi" w:hAnsiTheme="majorBidi" w:cstheme="majorBidi"/>
        </w:rPr>
        <w:t xml:space="preserve">lobalization and a way of being. </w:t>
      </w:r>
      <w:r w:rsidRPr="00590DB1">
        <w:rPr>
          <w:rFonts w:asciiTheme="majorBidi" w:hAnsiTheme="majorBidi" w:cstheme="majorBidi"/>
          <w:i/>
          <w:iCs/>
        </w:rPr>
        <w:t>International Journal of Intercultural Relations</w:t>
      </w:r>
      <w:r w:rsidRPr="00E43209">
        <w:rPr>
          <w:rFonts w:asciiTheme="majorBidi" w:hAnsiTheme="majorBidi" w:cstheme="majorBidi"/>
        </w:rPr>
        <w:t xml:space="preserve">, </w:t>
      </w:r>
      <w:r w:rsidRPr="00E43209">
        <w:rPr>
          <w:rFonts w:asciiTheme="majorBidi" w:hAnsiTheme="majorBidi" w:cstheme="majorBidi"/>
          <w:i/>
          <w:iCs/>
        </w:rPr>
        <w:t>32</w:t>
      </w:r>
      <w:r w:rsidRPr="00E43209">
        <w:rPr>
          <w:rFonts w:asciiTheme="majorBidi" w:hAnsiTheme="majorBidi" w:cstheme="majorBidi"/>
        </w:rPr>
        <w:t>(4), 359</w:t>
      </w:r>
      <w:r>
        <w:rPr>
          <w:rFonts w:asciiTheme="majorBidi" w:hAnsiTheme="majorBidi" w:cstheme="majorBidi"/>
        </w:rPr>
        <w:t>-</w:t>
      </w:r>
      <w:r w:rsidRPr="00E43209">
        <w:rPr>
          <w:rFonts w:asciiTheme="majorBidi" w:hAnsiTheme="majorBidi" w:cstheme="majorBidi"/>
        </w:rPr>
        <w:t xml:space="preserve">368. </w:t>
      </w:r>
      <w:hyperlink r:id="rId62" w:history="1">
        <w:r w:rsidRPr="008656D1">
          <w:rPr>
            <w:rStyle w:val="Hyperlink"/>
            <w:rFonts w:asciiTheme="majorBidi" w:hAnsiTheme="majorBidi" w:cstheme="majorBidi"/>
          </w:rPr>
          <w:t>https://doi.org/10.1016/j.ijintrel.2008.04.005</w:t>
        </w:r>
      </w:hyperlink>
    </w:p>
    <w:p w14:paraId="260CFB5B" w14:textId="77777777" w:rsidR="007B309F" w:rsidRDefault="007B309F" w:rsidP="007B309F">
      <w:pPr>
        <w:spacing w:line="480" w:lineRule="auto"/>
        <w:ind w:left="720" w:hanging="720"/>
        <w:rPr>
          <w:rFonts w:asciiTheme="majorBidi" w:hAnsiTheme="majorBidi" w:cstheme="majorBidi"/>
        </w:rPr>
      </w:pPr>
      <w:r>
        <w:rPr>
          <w:rFonts w:asciiTheme="majorBidi" w:hAnsiTheme="majorBidi" w:cstheme="majorBidi"/>
        </w:rPr>
        <w:t xml:space="preserve"> </w:t>
      </w:r>
      <w:r w:rsidRPr="004E03FC">
        <w:rPr>
          <w:rFonts w:asciiTheme="majorBidi" w:hAnsiTheme="majorBidi" w:cstheme="majorBidi"/>
        </w:rPr>
        <w:t>Kim, Y</w:t>
      </w:r>
      <w:r>
        <w:rPr>
          <w:rFonts w:asciiTheme="majorBidi" w:hAnsiTheme="majorBidi" w:cstheme="majorBidi"/>
        </w:rPr>
        <w:t>.</w:t>
      </w:r>
      <w:r w:rsidRPr="004E03FC">
        <w:rPr>
          <w:rFonts w:asciiTheme="majorBidi" w:hAnsiTheme="majorBidi" w:cstheme="majorBidi"/>
        </w:rPr>
        <w:t xml:space="preserve"> Y. (2011). Beyond cultural categories: Communication, adaptation, and transformation. In J. Jackson (Ed.), </w:t>
      </w:r>
      <w:r w:rsidRPr="004E03FC">
        <w:rPr>
          <w:rFonts w:asciiTheme="majorBidi" w:hAnsiTheme="majorBidi" w:cstheme="majorBidi"/>
          <w:i/>
          <w:iCs/>
        </w:rPr>
        <w:t>Handbook of language and intercultural communication</w:t>
      </w:r>
      <w:r>
        <w:rPr>
          <w:rFonts w:asciiTheme="majorBidi" w:hAnsiTheme="majorBidi" w:cstheme="majorBidi"/>
        </w:rPr>
        <w:t xml:space="preserve"> </w:t>
      </w:r>
      <w:r w:rsidRPr="004E03FC">
        <w:rPr>
          <w:rFonts w:asciiTheme="majorBidi" w:hAnsiTheme="majorBidi" w:cstheme="majorBidi"/>
        </w:rPr>
        <w:t>(pp. 229-243). Routledge</w:t>
      </w:r>
      <w:r>
        <w:rPr>
          <w:rFonts w:asciiTheme="majorBidi" w:hAnsiTheme="majorBidi" w:cstheme="majorBidi"/>
        </w:rPr>
        <w:t>.</w:t>
      </w:r>
    </w:p>
    <w:p w14:paraId="5B1394D2" w14:textId="77777777" w:rsidR="007B309F" w:rsidRDefault="007B309F" w:rsidP="007B309F">
      <w:pPr>
        <w:spacing w:line="480" w:lineRule="auto"/>
        <w:ind w:left="720" w:hanging="720"/>
        <w:rPr>
          <w:rFonts w:asciiTheme="majorBidi" w:hAnsiTheme="majorBidi" w:cstheme="majorBidi"/>
        </w:rPr>
      </w:pPr>
      <w:r w:rsidRPr="00E43209">
        <w:rPr>
          <w:rFonts w:asciiTheme="majorBidi" w:hAnsiTheme="majorBidi" w:cstheme="majorBidi"/>
        </w:rPr>
        <w:t>Kim, Y.</w:t>
      </w:r>
      <w:r>
        <w:rPr>
          <w:rFonts w:asciiTheme="majorBidi" w:hAnsiTheme="majorBidi" w:cstheme="majorBidi"/>
        </w:rPr>
        <w:t xml:space="preserve"> </w:t>
      </w:r>
      <w:r w:rsidRPr="00E43209">
        <w:rPr>
          <w:rFonts w:asciiTheme="majorBidi" w:hAnsiTheme="majorBidi" w:cstheme="majorBidi"/>
        </w:rPr>
        <w:t xml:space="preserve">Y. </w:t>
      </w:r>
      <w:r>
        <w:rPr>
          <w:rFonts w:asciiTheme="majorBidi" w:hAnsiTheme="majorBidi" w:cstheme="majorBidi"/>
        </w:rPr>
        <w:t>(</w:t>
      </w:r>
      <w:r w:rsidRPr="00E43209">
        <w:rPr>
          <w:rFonts w:asciiTheme="majorBidi" w:hAnsiTheme="majorBidi" w:cstheme="majorBidi"/>
        </w:rPr>
        <w:t>201</w:t>
      </w:r>
      <w:r>
        <w:rPr>
          <w:rFonts w:asciiTheme="majorBidi" w:hAnsiTheme="majorBidi" w:cstheme="majorBidi"/>
        </w:rPr>
        <w:t>2)</w:t>
      </w:r>
      <w:r w:rsidRPr="00E43209">
        <w:rPr>
          <w:rFonts w:asciiTheme="majorBidi" w:hAnsiTheme="majorBidi" w:cstheme="majorBidi"/>
        </w:rPr>
        <w:t>. Globalization and intercultural personhood. In</w:t>
      </w:r>
      <w:r>
        <w:rPr>
          <w:rFonts w:asciiTheme="majorBidi" w:hAnsiTheme="majorBidi" w:cstheme="majorBidi"/>
        </w:rPr>
        <w:t xml:space="preserve"> </w:t>
      </w:r>
      <w:r w:rsidRPr="00E43209">
        <w:rPr>
          <w:rFonts w:asciiTheme="majorBidi" w:hAnsiTheme="majorBidi" w:cstheme="majorBidi"/>
        </w:rPr>
        <w:t>L.</w:t>
      </w:r>
      <w:r>
        <w:rPr>
          <w:rFonts w:asciiTheme="majorBidi" w:hAnsiTheme="majorBidi" w:cstheme="majorBidi"/>
        </w:rPr>
        <w:t xml:space="preserve"> </w:t>
      </w:r>
      <w:r w:rsidRPr="00E43209">
        <w:rPr>
          <w:rFonts w:asciiTheme="majorBidi" w:hAnsiTheme="majorBidi" w:cstheme="majorBidi"/>
        </w:rPr>
        <w:t>A. Samovar</w:t>
      </w:r>
      <w:r>
        <w:rPr>
          <w:rFonts w:asciiTheme="majorBidi" w:hAnsiTheme="majorBidi" w:cstheme="majorBidi"/>
        </w:rPr>
        <w:t xml:space="preserve">, </w:t>
      </w:r>
      <w:r w:rsidRPr="00E970D7">
        <w:rPr>
          <w:rFonts w:asciiTheme="majorBidi" w:hAnsiTheme="majorBidi" w:cstheme="majorBidi"/>
        </w:rPr>
        <w:t>R</w:t>
      </w:r>
      <w:r>
        <w:rPr>
          <w:rFonts w:asciiTheme="majorBidi" w:hAnsiTheme="majorBidi" w:cstheme="majorBidi"/>
        </w:rPr>
        <w:t xml:space="preserve">. </w:t>
      </w:r>
      <w:r w:rsidRPr="00E970D7">
        <w:rPr>
          <w:rFonts w:asciiTheme="majorBidi" w:hAnsiTheme="majorBidi" w:cstheme="majorBidi"/>
        </w:rPr>
        <w:t>E</w:t>
      </w:r>
      <w:r>
        <w:rPr>
          <w:rFonts w:asciiTheme="majorBidi" w:hAnsiTheme="majorBidi" w:cstheme="majorBidi"/>
        </w:rPr>
        <w:t>.</w:t>
      </w:r>
      <w:r w:rsidRPr="00E970D7">
        <w:rPr>
          <w:rFonts w:asciiTheme="majorBidi" w:hAnsiTheme="majorBidi" w:cstheme="majorBidi"/>
        </w:rPr>
        <w:t xml:space="preserve"> Porter, E</w:t>
      </w:r>
      <w:r>
        <w:rPr>
          <w:rFonts w:asciiTheme="majorBidi" w:hAnsiTheme="majorBidi" w:cstheme="majorBidi"/>
        </w:rPr>
        <w:t xml:space="preserve">. </w:t>
      </w:r>
      <w:r w:rsidRPr="00E970D7">
        <w:rPr>
          <w:rFonts w:asciiTheme="majorBidi" w:hAnsiTheme="majorBidi" w:cstheme="majorBidi"/>
        </w:rPr>
        <w:t>R</w:t>
      </w:r>
      <w:r>
        <w:rPr>
          <w:rFonts w:asciiTheme="majorBidi" w:hAnsiTheme="majorBidi" w:cstheme="majorBidi"/>
        </w:rPr>
        <w:t>.</w:t>
      </w:r>
      <w:r w:rsidRPr="00E970D7">
        <w:rPr>
          <w:rFonts w:asciiTheme="majorBidi" w:hAnsiTheme="majorBidi" w:cstheme="majorBidi"/>
        </w:rPr>
        <w:t xml:space="preserve"> McDaniel, </w:t>
      </w:r>
      <w:r>
        <w:rPr>
          <w:rFonts w:asciiTheme="majorBidi" w:hAnsiTheme="majorBidi" w:cstheme="majorBidi"/>
        </w:rPr>
        <w:t xml:space="preserve">&amp; </w:t>
      </w:r>
      <w:r w:rsidRPr="00E970D7">
        <w:rPr>
          <w:rFonts w:asciiTheme="majorBidi" w:hAnsiTheme="majorBidi" w:cstheme="majorBidi"/>
        </w:rPr>
        <w:t>C</w:t>
      </w:r>
      <w:r>
        <w:rPr>
          <w:rFonts w:asciiTheme="majorBidi" w:hAnsiTheme="majorBidi" w:cstheme="majorBidi"/>
        </w:rPr>
        <w:t xml:space="preserve">. </w:t>
      </w:r>
      <w:r w:rsidRPr="00E970D7">
        <w:rPr>
          <w:rFonts w:asciiTheme="majorBidi" w:hAnsiTheme="majorBidi" w:cstheme="majorBidi"/>
        </w:rPr>
        <w:t>S</w:t>
      </w:r>
      <w:r>
        <w:rPr>
          <w:rFonts w:asciiTheme="majorBidi" w:hAnsiTheme="majorBidi" w:cstheme="majorBidi"/>
        </w:rPr>
        <w:t xml:space="preserve">. </w:t>
      </w:r>
      <w:r w:rsidRPr="00E970D7">
        <w:rPr>
          <w:rFonts w:asciiTheme="majorBidi" w:hAnsiTheme="majorBidi" w:cstheme="majorBidi"/>
        </w:rPr>
        <w:t>Roy</w:t>
      </w:r>
      <w:r>
        <w:rPr>
          <w:rFonts w:asciiTheme="majorBidi" w:hAnsiTheme="majorBidi" w:cstheme="majorBidi"/>
        </w:rPr>
        <w:t xml:space="preserve"> (Eds.)</w:t>
      </w:r>
      <w:r w:rsidRPr="00E43209">
        <w:rPr>
          <w:rFonts w:asciiTheme="majorBidi" w:hAnsiTheme="majorBidi" w:cstheme="majorBidi"/>
        </w:rPr>
        <w:t xml:space="preserve">. </w:t>
      </w:r>
      <w:r w:rsidRPr="00E43209">
        <w:rPr>
          <w:rFonts w:asciiTheme="majorBidi" w:hAnsiTheme="majorBidi" w:cstheme="majorBidi"/>
          <w:i/>
          <w:iCs/>
        </w:rPr>
        <w:t>Intercultural communication. A reader</w:t>
      </w:r>
      <w:r w:rsidRPr="00E43209">
        <w:rPr>
          <w:rFonts w:asciiTheme="majorBidi" w:hAnsiTheme="majorBidi" w:cstheme="majorBidi"/>
        </w:rPr>
        <w:t xml:space="preserve"> </w:t>
      </w:r>
      <w:r>
        <w:rPr>
          <w:rFonts w:asciiTheme="majorBidi" w:hAnsiTheme="majorBidi" w:cstheme="majorBidi"/>
        </w:rPr>
        <w:t>(</w:t>
      </w:r>
      <w:r w:rsidRPr="00E43209">
        <w:rPr>
          <w:rFonts w:asciiTheme="majorBidi" w:hAnsiTheme="majorBidi" w:cstheme="majorBidi"/>
        </w:rPr>
        <w:t>13</w:t>
      </w:r>
      <w:r w:rsidRPr="00E43209">
        <w:rPr>
          <w:rFonts w:asciiTheme="majorBidi" w:hAnsiTheme="majorBidi" w:cstheme="majorBidi"/>
          <w:vertAlign w:val="superscript"/>
        </w:rPr>
        <w:t>th</w:t>
      </w:r>
      <w:r>
        <w:rPr>
          <w:rFonts w:asciiTheme="majorBidi" w:hAnsiTheme="majorBidi" w:cstheme="majorBidi"/>
        </w:rPr>
        <w:t xml:space="preserve"> </w:t>
      </w:r>
      <w:r w:rsidRPr="00E43209">
        <w:rPr>
          <w:rFonts w:asciiTheme="majorBidi" w:hAnsiTheme="majorBidi" w:cstheme="majorBidi"/>
        </w:rPr>
        <w:t>ed.</w:t>
      </w:r>
      <w:r>
        <w:rPr>
          <w:rFonts w:asciiTheme="majorBidi" w:hAnsiTheme="majorBidi" w:cstheme="majorBidi"/>
        </w:rPr>
        <w:t>, pp. 83-94).</w:t>
      </w:r>
      <w:r w:rsidRPr="00E43209">
        <w:rPr>
          <w:rFonts w:asciiTheme="majorBidi" w:hAnsiTheme="majorBidi" w:cstheme="majorBidi"/>
        </w:rPr>
        <w:t xml:space="preserve"> Wadsworth. </w:t>
      </w:r>
    </w:p>
    <w:p w14:paraId="19411010" w14:textId="77777777" w:rsidR="007B309F" w:rsidRPr="001666A5" w:rsidRDefault="007B309F" w:rsidP="007B309F">
      <w:pPr>
        <w:spacing w:line="480" w:lineRule="auto"/>
        <w:ind w:left="720" w:hanging="720"/>
        <w:rPr>
          <w:rFonts w:asciiTheme="majorBidi" w:hAnsiTheme="majorBidi" w:cstheme="majorBidi"/>
          <w:color w:val="0563C1" w:themeColor="hyperlink"/>
          <w:u w:val="single"/>
        </w:rPr>
      </w:pPr>
      <w:r>
        <w:rPr>
          <w:rFonts w:asciiTheme="majorBidi" w:hAnsiTheme="majorBidi" w:cstheme="majorBidi"/>
        </w:rPr>
        <w:t xml:space="preserve">Kim, Y. Y. (2015).  </w:t>
      </w:r>
      <w:r w:rsidRPr="00C93C2A">
        <w:rPr>
          <w:rFonts w:asciiTheme="majorBidi" w:hAnsiTheme="majorBidi" w:cstheme="majorBidi"/>
        </w:rPr>
        <w:t>Finding a “home” beyond culture: The emergence of</w:t>
      </w:r>
      <w:r>
        <w:rPr>
          <w:rFonts w:asciiTheme="majorBidi" w:hAnsiTheme="majorBidi" w:cstheme="majorBidi"/>
        </w:rPr>
        <w:t xml:space="preserve"> </w:t>
      </w:r>
      <w:r w:rsidRPr="00C93C2A">
        <w:rPr>
          <w:rFonts w:asciiTheme="majorBidi" w:hAnsiTheme="majorBidi" w:cstheme="majorBidi"/>
        </w:rPr>
        <w:t>intercultural</w:t>
      </w:r>
      <w:r>
        <w:rPr>
          <w:rFonts w:asciiTheme="majorBidi" w:hAnsiTheme="majorBidi" w:cstheme="majorBidi"/>
        </w:rPr>
        <w:t xml:space="preserve"> </w:t>
      </w:r>
      <w:r w:rsidRPr="00C93C2A">
        <w:rPr>
          <w:rFonts w:asciiTheme="majorBidi" w:hAnsiTheme="majorBidi" w:cstheme="majorBidi"/>
        </w:rPr>
        <w:t>personhood in the globalizing world</w:t>
      </w:r>
      <w:r>
        <w:rPr>
          <w:rFonts w:asciiTheme="majorBidi" w:hAnsiTheme="majorBidi" w:cstheme="majorBidi"/>
        </w:rPr>
        <w:t xml:space="preserve">. </w:t>
      </w:r>
      <w:r w:rsidRPr="001666A5">
        <w:rPr>
          <w:rFonts w:asciiTheme="majorBidi" w:hAnsiTheme="majorBidi" w:cstheme="majorBidi"/>
          <w:i/>
          <w:iCs/>
        </w:rPr>
        <w:t>International Journal of Intercultural Relations</w:t>
      </w:r>
      <w:r>
        <w:rPr>
          <w:rFonts w:asciiTheme="majorBidi" w:hAnsiTheme="majorBidi" w:cstheme="majorBidi"/>
        </w:rPr>
        <w:t xml:space="preserve">, </w:t>
      </w:r>
      <w:r w:rsidRPr="009F3CDA">
        <w:rPr>
          <w:rFonts w:asciiTheme="majorBidi" w:hAnsiTheme="majorBidi" w:cstheme="majorBidi"/>
          <w:i/>
          <w:iCs/>
        </w:rPr>
        <w:t>46</w:t>
      </w:r>
      <w:r>
        <w:rPr>
          <w:rFonts w:asciiTheme="majorBidi" w:hAnsiTheme="majorBidi" w:cstheme="majorBidi"/>
        </w:rPr>
        <w:t xml:space="preserve">, 3-12. </w:t>
      </w:r>
      <w:hyperlink r:id="rId63" w:history="1">
        <w:r w:rsidRPr="005D2961">
          <w:rPr>
            <w:rStyle w:val="Hyperlink"/>
            <w:rFonts w:asciiTheme="majorBidi" w:hAnsiTheme="majorBidi" w:cstheme="majorBidi"/>
          </w:rPr>
          <w:t>http://dx.doi.org/10.1016/j.ijintrel.2015.03.018</w:t>
        </w:r>
      </w:hyperlink>
    </w:p>
    <w:p w14:paraId="7011EC22" w14:textId="2394E84C" w:rsidR="007B309F" w:rsidRDefault="007B309F" w:rsidP="007B309F">
      <w:pPr>
        <w:spacing w:line="480" w:lineRule="auto"/>
        <w:ind w:left="720" w:hanging="720"/>
        <w:rPr>
          <w:rFonts w:ascii="Times New Roman" w:hAnsi="Times New Roman" w:cs="Times New Roman"/>
        </w:rPr>
      </w:pPr>
      <w:r>
        <w:rPr>
          <w:rFonts w:ascii="Times New Roman" w:hAnsi="Times New Roman" w:cs="Times New Roman"/>
        </w:rPr>
        <w:t xml:space="preserve">Kim, Y. Y. (2017a). Identity and intercultural communication. In Y. Y. Kim (Ed.), </w:t>
      </w:r>
      <w:r w:rsidRPr="009706A0">
        <w:rPr>
          <w:rFonts w:ascii="Times New Roman" w:hAnsi="Times New Roman" w:cs="Times New Roman"/>
          <w:i/>
          <w:iCs/>
        </w:rPr>
        <w:t>The international encyclopedia of intercultural communication</w:t>
      </w:r>
      <w:r>
        <w:rPr>
          <w:rFonts w:ascii="Times New Roman" w:hAnsi="Times New Roman" w:cs="Times New Roman"/>
        </w:rPr>
        <w:t xml:space="preserve"> (pp. 1-5). Wiley &amp; Sons. </w:t>
      </w:r>
      <w:hyperlink r:id="rId64" w:history="1">
        <w:r w:rsidRPr="008656D1">
          <w:rPr>
            <w:rStyle w:val="Hyperlink"/>
            <w:rFonts w:ascii="Times New Roman" w:hAnsi="Times New Roman" w:cs="Times New Roman"/>
          </w:rPr>
          <w:t>https://doi.org/10.1002/9781118783665.ieicc0002</w:t>
        </w:r>
      </w:hyperlink>
    </w:p>
    <w:p w14:paraId="7A9CC8A3" w14:textId="45C2C8E7" w:rsidR="007B309F" w:rsidRDefault="007B309F" w:rsidP="007B309F">
      <w:pPr>
        <w:spacing w:line="480" w:lineRule="auto"/>
        <w:rPr>
          <w:rFonts w:ascii="Times New Roman" w:hAnsi="Times New Roman" w:cs="Times New Roman"/>
        </w:rPr>
      </w:pPr>
      <w:r w:rsidRPr="00C96B1C">
        <w:rPr>
          <w:rFonts w:ascii="Times New Roman" w:hAnsi="Times New Roman" w:cs="Times New Roman"/>
        </w:rPr>
        <w:lastRenderedPageBreak/>
        <w:t>Kim, Y. Y. (2017</w:t>
      </w:r>
      <w:r>
        <w:rPr>
          <w:rFonts w:ascii="Times New Roman" w:hAnsi="Times New Roman" w:cs="Times New Roman"/>
        </w:rPr>
        <w:t>b</w:t>
      </w:r>
      <w:r w:rsidRPr="00C96B1C">
        <w:rPr>
          <w:rFonts w:ascii="Times New Roman" w:hAnsi="Times New Roman" w:cs="Times New Roman"/>
        </w:rPr>
        <w:t xml:space="preserve">). </w:t>
      </w:r>
      <w:r>
        <w:rPr>
          <w:rFonts w:ascii="Times New Roman" w:hAnsi="Times New Roman" w:cs="Times New Roman"/>
        </w:rPr>
        <w:t>Stress-adaptation-growth-dynamic</w:t>
      </w:r>
      <w:r w:rsidRPr="00C96B1C">
        <w:rPr>
          <w:rFonts w:ascii="Times New Roman" w:hAnsi="Times New Roman" w:cs="Times New Roman"/>
        </w:rPr>
        <w:t xml:space="preserve">. </w:t>
      </w:r>
      <w:r>
        <w:rPr>
          <w:rFonts w:ascii="Times New Roman" w:hAnsi="Times New Roman" w:cs="Times New Roman"/>
        </w:rPr>
        <w:t xml:space="preserve">In Y. Y. Kim (Ed.), </w:t>
      </w:r>
      <w:r w:rsidRPr="00CB370E">
        <w:rPr>
          <w:rFonts w:ascii="Times New Roman" w:hAnsi="Times New Roman" w:cs="Times New Roman"/>
          <w:i/>
          <w:iCs/>
        </w:rPr>
        <w:t xml:space="preserve">The </w:t>
      </w:r>
      <w:r>
        <w:rPr>
          <w:rFonts w:ascii="Times New Roman" w:hAnsi="Times New Roman" w:cs="Times New Roman"/>
          <w:i/>
          <w:iCs/>
        </w:rPr>
        <w:t>i</w:t>
      </w:r>
      <w:r w:rsidRPr="00CB370E">
        <w:rPr>
          <w:rFonts w:ascii="Times New Roman" w:hAnsi="Times New Roman" w:cs="Times New Roman"/>
          <w:i/>
          <w:iCs/>
        </w:rPr>
        <w:t>nternational</w:t>
      </w:r>
      <w:r>
        <w:rPr>
          <w:rFonts w:ascii="Times New Roman" w:hAnsi="Times New Roman" w:cs="Times New Roman"/>
          <w:i/>
          <w:iCs/>
        </w:rPr>
        <w:tab/>
        <w:t>e</w:t>
      </w:r>
      <w:r w:rsidRPr="00CB370E">
        <w:rPr>
          <w:rFonts w:ascii="Times New Roman" w:hAnsi="Times New Roman" w:cs="Times New Roman"/>
          <w:i/>
          <w:iCs/>
        </w:rPr>
        <w:t xml:space="preserve">ncyclopedia of </w:t>
      </w:r>
      <w:r>
        <w:rPr>
          <w:rFonts w:ascii="Times New Roman" w:hAnsi="Times New Roman" w:cs="Times New Roman"/>
          <w:i/>
          <w:iCs/>
        </w:rPr>
        <w:t>i</w:t>
      </w:r>
      <w:r w:rsidRPr="00CB370E">
        <w:rPr>
          <w:rFonts w:ascii="Times New Roman" w:hAnsi="Times New Roman" w:cs="Times New Roman"/>
          <w:i/>
          <w:iCs/>
        </w:rPr>
        <w:t xml:space="preserve">ntercultural </w:t>
      </w:r>
      <w:r>
        <w:rPr>
          <w:rFonts w:ascii="Times New Roman" w:hAnsi="Times New Roman" w:cs="Times New Roman"/>
          <w:i/>
          <w:iCs/>
        </w:rPr>
        <w:t>c</w:t>
      </w:r>
      <w:r w:rsidRPr="00CB370E">
        <w:rPr>
          <w:rFonts w:ascii="Times New Roman" w:hAnsi="Times New Roman" w:cs="Times New Roman"/>
          <w:i/>
          <w:iCs/>
        </w:rPr>
        <w:t>ommunication</w:t>
      </w:r>
      <w:r w:rsidRPr="00C96B1C">
        <w:rPr>
          <w:rFonts w:ascii="Times New Roman" w:hAnsi="Times New Roman" w:cs="Times New Roman"/>
        </w:rPr>
        <w:t xml:space="preserve"> </w:t>
      </w:r>
      <w:r>
        <w:rPr>
          <w:rFonts w:ascii="Times New Roman" w:hAnsi="Times New Roman" w:cs="Times New Roman"/>
        </w:rPr>
        <w:t xml:space="preserve">(pp. </w:t>
      </w:r>
      <w:r w:rsidRPr="00C96B1C">
        <w:rPr>
          <w:rFonts w:ascii="Times New Roman" w:hAnsi="Times New Roman" w:cs="Times New Roman"/>
        </w:rPr>
        <w:t>1-5</w:t>
      </w:r>
      <w:r>
        <w:rPr>
          <w:rFonts w:ascii="Times New Roman" w:hAnsi="Times New Roman" w:cs="Times New Roman"/>
        </w:rPr>
        <w:t>)</w:t>
      </w:r>
      <w:r w:rsidRPr="00C96B1C">
        <w:rPr>
          <w:rFonts w:ascii="Times New Roman" w:hAnsi="Times New Roman" w:cs="Times New Roman"/>
        </w:rPr>
        <w:t>.</w:t>
      </w:r>
      <w:r>
        <w:rPr>
          <w:rFonts w:ascii="Times New Roman" w:hAnsi="Times New Roman" w:cs="Times New Roman"/>
        </w:rPr>
        <w:t xml:space="preserve"> Wiley &amp; Sons.</w:t>
      </w:r>
      <w:r>
        <w:rPr>
          <w:rFonts w:ascii="Times New Roman" w:hAnsi="Times New Roman" w:cs="Times New Roman"/>
        </w:rPr>
        <w:tab/>
      </w:r>
      <w:hyperlink r:id="rId65" w:history="1">
        <w:r w:rsidRPr="008656D1">
          <w:rPr>
            <w:rStyle w:val="Hyperlink"/>
            <w:rFonts w:ascii="Times New Roman" w:hAnsi="Times New Roman" w:cs="Times New Roman"/>
          </w:rPr>
          <w:t>https://doi.org/10.1002/9781118783665.ieicc0037</w:t>
        </w:r>
      </w:hyperlink>
    </w:p>
    <w:p w14:paraId="6BCA11D1" w14:textId="77777777" w:rsidR="007B309F" w:rsidRDefault="007B309F" w:rsidP="007B309F">
      <w:pPr>
        <w:spacing w:line="480" w:lineRule="auto"/>
        <w:ind w:left="720" w:hanging="720"/>
        <w:rPr>
          <w:rFonts w:ascii="Times New Roman" w:hAnsi="Times New Roman" w:cs="Times New Roman"/>
        </w:rPr>
      </w:pPr>
      <w:r w:rsidRPr="000809AE">
        <w:rPr>
          <w:rFonts w:ascii="Times New Roman" w:hAnsi="Times New Roman" w:cs="Times New Roman"/>
        </w:rPr>
        <w:t>Kim, Y. Y., &amp; McKay-</w:t>
      </w:r>
      <w:proofErr w:type="spellStart"/>
      <w:r w:rsidRPr="000809AE">
        <w:rPr>
          <w:rFonts w:ascii="Times New Roman" w:hAnsi="Times New Roman" w:cs="Times New Roman"/>
        </w:rPr>
        <w:t>Semmler</w:t>
      </w:r>
      <w:proofErr w:type="spellEnd"/>
      <w:r w:rsidRPr="000809AE">
        <w:rPr>
          <w:rFonts w:ascii="Times New Roman" w:hAnsi="Times New Roman" w:cs="Times New Roman"/>
        </w:rPr>
        <w:t xml:space="preserve">, K. (2013). Social engagement and cross-cultural adaptation: An examination of direct-and mediated interpersonal communication activities of educated non-natives in the United States. </w:t>
      </w:r>
      <w:r w:rsidRPr="000809AE">
        <w:rPr>
          <w:rFonts w:ascii="Times New Roman" w:hAnsi="Times New Roman" w:cs="Times New Roman"/>
          <w:i/>
          <w:iCs/>
        </w:rPr>
        <w:t>International Journal of Intercultural Relations</w:t>
      </w:r>
      <w:r w:rsidRPr="000809AE">
        <w:rPr>
          <w:rFonts w:ascii="Times New Roman" w:hAnsi="Times New Roman" w:cs="Times New Roman"/>
        </w:rPr>
        <w:t xml:space="preserve">, </w:t>
      </w:r>
      <w:r w:rsidRPr="000809AE">
        <w:rPr>
          <w:rFonts w:ascii="Times New Roman" w:hAnsi="Times New Roman" w:cs="Times New Roman"/>
          <w:i/>
          <w:iCs/>
        </w:rPr>
        <w:t>37</w:t>
      </w:r>
      <w:r w:rsidRPr="000809AE">
        <w:rPr>
          <w:rFonts w:ascii="Times New Roman" w:hAnsi="Times New Roman" w:cs="Times New Roman"/>
        </w:rPr>
        <w:t>(1), 99-112.</w:t>
      </w:r>
      <w:r>
        <w:rPr>
          <w:rFonts w:ascii="Times New Roman" w:hAnsi="Times New Roman" w:cs="Times New Roman"/>
        </w:rPr>
        <w:t xml:space="preserve"> </w:t>
      </w:r>
      <w:hyperlink r:id="rId66" w:history="1">
        <w:r w:rsidRPr="001E79D7">
          <w:rPr>
            <w:rStyle w:val="Hyperlink"/>
            <w:rFonts w:ascii="Times New Roman" w:hAnsi="Times New Roman" w:cs="Times New Roman"/>
          </w:rPr>
          <w:t>https://doi.org/10.1016/j.ijintrel.2012.04.015</w:t>
        </w:r>
      </w:hyperlink>
    </w:p>
    <w:p w14:paraId="421A81D3" w14:textId="77777777" w:rsidR="007B309F" w:rsidRDefault="007B309F" w:rsidP="007B309F">
      <w:pPr>
        <w:spacing w:line="480" w:lineRule="auto"/>
        <w:ind w:left="720" w:hanging="720"/>
        <w:rPr>
          <w:rFonts w:ascii="Times New Roman" w:hAnsi="Times New Roman" w:cs="Times New Roman"/>
        </w:rPr>
      </w:pPr>
      <w:r w:rsidRPr="002A42BC">
        <w:rPr>
          <w:rFonts w:ascii="Times New Roman" w:hAnsi="Times New Roman" w:cs="Times New Roman"/>
        </w:rPr>
        <w:t>Kramer, E. M. (2019). Cultural fusion: An alternative to assimilation. In S. Croucher, J. Caetano</w:t>
      </w:r>
      <w:r>
        <w:rPr>
          <w:rFonts w:ascii="Times New Roman" w:hAnsi="Times New Roman" w:cs="Times New Roman"/>
        </w:rPr>
        <w:t>,</w:t>
      </w:r>
      <w:r w:rsidRPr="002A42BC">
        <w:rPr>
          <w:rFonts w:ascii="Times New Roman" w:hAnsi="Times New Roman" w:cs="Times New Roman"/>
        </w:rPr>
        <w:t xml:space="preserve"> &amp; E. Campbell (Eds.), </w:t>
      </w:r>
      <w:r w:rsidRPr="002A42BC">
        <w:rPr>
          <w:rFonts w:ascii="Times New Roman" w:hAnsi="Times New Roman" w:cs="Times New Roman"/>
          <w:i/>
          <w:iCs/>
        </w:rPr>
        <w:t xml:space="preserve">The Routledge companion to migration, </w:t>
      </w:r>
      <w:proofErr w:type="gramStart"/>
      <w:r w:rsidRPr="002A42BC">
        <w:rPr>
          <w:rFonts w:ascii="Times New Roman" w:hAnsi="Times New Roman" w:cs="Times New Roman"/>
          <w:i/>
          <w:iCs/>
        </w:rPr>
        <w:t>communication</w:t>
      </w:r>
      <w:proofErr w:type="gramEnd"/>
      <w:r w:rsidRPr="002A42BC">
        <w:rPr>
          <w:rFonts w:ascii="Times New Roman" w:hAnsi="Times New Roman" w:cs="Times New Roman"/>
          <w:i/>
          <w:iCs/>
        </w:rPr>
        <w:t xml:space="preserve"> and politics</w:t>
      </w:r>
      <w:r w:rsidRPr="002A42BC">
        <w:rPr>
          <w:rFonts w:ascii="Times New Roman" w:hAnsi="Times New Roman" w:cs="Times New Roman"/>
        </w:rPr>
        <w:t xml:space="preserve"> (pp. 96-120). Routledge.</w:t>
      </w:r>
    </w:p>
    <w:p w14:paraId="0DF36215" w14:textId="77777777" w:rsidR="007B309F" w:rsidRDefault="007B309F" w:rsidP="007B309F">
      <w:pPr>
        <w:spacing w:line="480" w:lineRule="auto"/>
        <w:ind w:left="720" w:hanging="720"/>
        <w:rPr>
          <w:rFonts w:ascii="Times New Roman" w:hAnsi="Times New Roman" w:cs="Times New Roman"/>
        </w:rPr>
      </w:pPr>
      <w:r w:rsidRPr="00AC415F">
        <w:rPr>
          <w:rFonts w:ascii="Times New Roman" w:hAnsi="Times New Roman" w:cs="Times New Roman"/>
        </w:rPr>
        <w:t xml:space="preserve">Kramer, M. W., &amp; </w:t>
      </w:r>
      <w:proofErr w:type="spellStart"/>
      <w:r w:rsidRPr="00AC415F">
        <w:rPr>
          <w:rFonts w:ascii="Times New Roman" w:hAnsi="Times New Roman" w:cs="Times New Roman"/>
        </w:rPr>
        <w:t>Crespy</w:t>
      </w:r>
      <w:proofErr w:type="spellEnd"/>
      <w:r w:rsidRPr="00AC415F">
        <w:rPr>
          <w:rFonts w:ascii="Times New Roman" w:hAnsi="Times New Roman" w:cs="Times New Roman"/>
        </w:rPr>
        <w:t xml:space="preserve">, D. A. (2011). Communicating collaborative leadership. </w:t>
      </w:r>
      <w:r w:rsidRPr="00AC415F">
        <w:rPr>
          <w:rFonts w:ascii="Times New Roman" w:hAnsi="Times New Roman" w:cs="Times New Roman"/>
          <w:i/>
          <w:iCs/>
        </w:rPr>
        <w:t>The Leadership Quarterly</w:t>
      </w:r>
      <w:r w:rsidRPr="00AC415F">
        <w:rPr>
          <w:rFonts w:ascii="Times New Roman" w:hAnsi="Times New Roman" w:cs="Times New Roman"/>
        </w:rPr>
        <w:t xml:space="preserve">, </w:t>
      </w:r>
      <w:r w:rsidRPr="00AC415F">
        <w:rPr>
          <w:rFonts w:ascii="Times New Roman" w:hAnsi="Times New Roman" w:cs="Times New Roman"/>
          <w:i/>
          <w:iCs/>
        </w:rPr>
        <w:t>22</w:t>
      </w:r>
      <w:r w:rsidRPr="00AC415F">
        <w:rPr>
          <w:rFonts w:ascii="Times New Roman" w:hAnsi="Times New Roman" w:cs="Times New Roman"/>
        </w:rPr>
        <w:t>(5), 1024-1037.</w:t>
      </w:r>
      <w:r>
        <w:rPr>
          <w:rFonts w:ascii="Times New Roman" w:hAnsi="Times New Roman" w:cs="Times New Roman"/>
        </w:rPr>
        <w:t xml:space="preserve"> </w:t>
      </w:r>
      <w:hyperlink r:id="rId67" w:history="1">
        <w:r w:rsidRPr="00A9653B">
          <w:rPr>
            <w:rStyle w:val="Hyperlink"/>
            <w:rFonts w:ascii="Times New Roman" w:hAnsi="Times New Roman" w:cs="Times New Roman"/>
          </w:rPr>
          <w:t>https://doi.org/10.1016/j.leaqua.2011.07.021</w:t>
        </w:r>
      </w:hyperlink>
    </w:p>
    <w:p w14:paraId="4D067EB8" w14:textId="77777777" w:rsidR="007B309F" w:rsidRDefault="007B309F" w:rsidP="007B309F">
      <w:pPr>
        <w:spacing w:line="480" w:lineRule="auto"/>
        <w:ind w:left="720" w:hanging="720"/>
        <w:rPr>
          <w:rFonts w:ascii="Times New Roman" w:hAnsi="Times New Roman" w:cs="Times New Roman"/>
        </w:rPr>
      </w:pPr>
      <w:proofErr w:type="spellStart"/>
      <w:r>
        <w:rPr>
          <w:rFonts w:ascii="Times New Roman" w:hAnsi="Times New Roman" w:cs="Times New Roman"/>
        </w:rPr>
        <w:t>Kroskrity</w:t>
      </w:r>
      <w:proofErr w:type="spellEnd"/>
      <w:r>
        <w:rPr>
          <w:rFonts w:ascii="Times New Roman" w:hAnsi="Times New Roman" w:cs="Times New Roman"/>
        </w:rPr>
        <w:t xml:space="preserve">, P. V. (2004). Language ideologies. In A. </w:t>
      </w:r>
      <w:proofErr w:type="spellStart"/>
      <w:r>
        <w:rPr>
          <w:rFonts w:ascii="Times New Roman" w:hAnsi="Times New Roman" w:cs="Times New Roman"/>
        </w:rPr>
        <w:t>Duranti</w:t>
      </w:r>
      <w:proofErr w:type="spellEnd"/>
      <w:r>
        <w:rPr>
          <w:rFonts w:ascii="Times New Roman" w:hAnsi="Times New Roman" w:cs="Times New Roman"/>
        </w:rPr>
        <w:t xml:space="preserve"> (Ed.), </w:t>
      </w:r>
      <w:r w:rsidRPr="00D65FE7">
        <w:rPr>
          <w:rFonts w:ascii="Times New Roman" w:hAnsi="Times New Roman" w:cs="Times New Roman"/>
          <w:i/>
          <w:iCs/>
        </w:rPr>
        <w:t>A companion to linguistic anthropology</w:t>
      </w:r>
      <w:r>
        <w:rPr>
          <w:rFonts w:ascii="Times New Roman" w:hAnsi="Times New Roman" w:cs="Times New Roman"/>
        </w:rPr>
        <w:t xml:space="preserve"> (pp. 496-517). Blackwell Publishing.</w:t>
      </w:r>
    </w:p>
    <w:p w14:paraId="0D383070" w14:textId="77777777" w:rsidR="007B309F" w:rsidRDefault="007B309F" w:rsidP="007B309F">
      <w:pPr>
        <w:spacing w:line="480" w:lineRule="auto"/>
        <w:ind w:left="720" w:hanging="720"/>
        <w:rPr>
          <w:rFonts w:ascii="Times New Roman" w:hAnsi="Times New Roman" w:cs="Times New Roman"/>
        </w:rPr>
      </w:pPr>
      <w:proofErr w:type="spellStart"/>
      <w:r w:rsidRPr="00345F84">
        <w:rPr>
          <w:rFonts w:ascii="Times New Roman" w:hAnsi="Times New Roman" w:cs="Times New Roman"/>
        </w:rPr>
        <w:t>Kvale</w:t>
      </w:r>
      <w:proofErr w:type="spellEnd"/>
      <w:r w:rsidRPr="00345F84">
        <w:rPr>
          <w:rFonts w:ascii="Times New Roman" w:hAnsi="Times New Roman" w:cs="Times New Roman"/>
        </w:rPr>
        <w:t xml:space="preserve">, S. (1999). The psychoanalytic interview as qualitative research. </w:t>
      </w:r>
      <w:r w:rsidRPr="00345F84">
        <w:rPr>
          <w:rFonts w:ascii="Times New Roman" w:hAnsi="Times New Roman" w:cs="Times New Roman"/>
          <w:i/>
          <w:iCs/>
        </w:rPr>
        <w:t>Qualitative Inquiry</w:t>
      </w:r>
      <w:r w:rsidRPr="00345F84">
        <w:rPr>
          <w:rFonts w:ascii="Times New Roman" w:hAnsi="Times New Roman" w:cs="Times New Roman"/>
        </w:rPr>
        <w:t xml:space="preserve">, </w:t>
      </w:r>
      <w:r w:rsidRPr="00345F84">
        <w:rPr>
          <w:rFonts w:ascii="Times New Roman" w:hAnsi="Times New Roman" w:cs="Times New Roman"/>
          <w:i/>
          <w:iCs/>
        </w:rPr>
        <w:t>5</w:t>
      </w:r>
      <w:r w:rsidRPr="00345F84">
        <w:rPr>
          <w:rFonts w:ascii="Times New Roman" w:hAnsi="Times New Roman" w:cs="Times New Roman"/>
        </w:rPr>
        <w:t>(1), 87-113.</w:t>
      </w:r>
      <w:r>
        <w:rPr>
          <w:rFonts w:ascii="Times New Roman" w:hAnsi="Times New Roman" w:cs="Times New Roman"/>
        </w:rPr>
        <w:t xml:space="preserve"> </w:t>
      </w:r>
      <w:hyperlink r:id="rId68" w:history="1">
        <w:r w:rsidRPr="001E79D7">
          <w:rPr>
            <w:rStyle w:val="Hyperlink"/>
            <w:rFonts w:ascii="Times New Roman" w:hAnsi="Times New Roman" w:cs="Times New Roman"/>
          </w:rPr>
          <w:t>https://doi.org/10.1177/107780049900500105</w:t>
        </w:r>
      </w:hyperlink>
    </w:p>
    <w:p w14:paraId="3FA6F920" w14:textId="77777777" w:rsidR="007B309F" w:rsidRDefault="007B309F" w:rsidP="007B309F">
      <w:pPr>
        <w:spacing w:line="480" w:lineRule="auto"/>
        <w:ind w:left="720" w:hanging="720"/>
        <w:rPr>
          <w:rFonts w:ascii="Times New Roman" w:hAnsi="Times New Roman" w:cs="Times New Roman"/>
        </w:rPr>
      </w:pPr>
      <w:proofErr w:type="spellStart"/>
      <w:r w:rsidRPr="004C4337">
        <w:rPr>
          <w:rFonts w:ascii="Times New Roman" w:hAnsi="Times New Roman" w:cs="Times New Roman"/>
        </w:rPr>
        <w:t>LaFromboise</w:t>
      </w:r>
      <w:proofErr w:type="spellEnd"/>
      <w:r w:rsidRPr="004C4337">
        <w:rPr>
          <w:rFonts w:ascii="Times New Roman" w:hAnsi="Times New Roman" w:cs="Times New Roman"/>
        </w:rPr>
        <w:t xml:space="preserve">, T., Coleman, H. L., &amp; </w:t>
      </w:r>
      <w:proofErr w:type="spellStart"/>
      <w:r w:rsidRPr="004C4337">
        <w:rPr>
          <w:rFonts w:ascii="Times New Roman" w:hAnsi="Times New Roman" w:cs="Times New Roman"/>
        </w:rPr>
        <w:t>Gerton</w:t>
      </w:r>
      <w:proofErr w:type="spellEnd"/>
      <w:r w:rsidRPr="004C4337">
        <w:rPr>
          <w:rFonts w:ascii="Times New Roman" w:hAnsi="Times New Roman" w:cs="Times New Roman"/>
        </w:rPr>
        <w:t xml:space="preserve">, J. (1993). Psychological impact of biculturalism: </w:t>
      </w:r>
      <w:r>
        <w:rPr>
          <w:rFonts w:ascii="Times New Roman" w:hAnsi="Times New Roman" w:cs="Times New Roman"/>
        </w:rPr>
        <w:t>E</w:t>
      </w:r>
      <w:r w:rsidRPr="004C4337">
        <w:rPr>
          <w:rFonts w:ascii="Times New Roman" w:hAnsi="Times New Roman" w:cs="Times New Roman"/>
        </w:rPr>
        <w:t xml:space="preserve">vidence and theory. </w:t>
      </w:r>
      <w:r w:rsidRPr="004C4337">
        <w:rPr>
          <w:rFonts w:ascii="Times New Roman" w:hAnsi="Times New Roman" w:cs="Times New Roman"/>
          <w:i/>
          <w:iCs/>
        </w:rPr>
        <w:t>Psychological Bulletin</w:t>
      </w:r>
      <w:r w:rsidRPr="004C4337">
        <w:rPr>
          <w:rFonts w:ascii="Times New Roman" w:hAnsi="Times New Roman" w:cs="Times New Roman"/>
        </w:rPr>
        <w:t xml:space="preserve">, </w:t>
      </w:r>
      <w:r w:rsidRPr="004C4337">
        <w:rPr>
          <w:rFonts w:ascii="Times New Roman" w:hAnsi="Times New Roman" w:cs="Times New Roman"/>
          <w:i/>
          <w:iCs/>
        </w:rPr>
        <w:t>114</w:t>
      </w:r>
      <w:r w:rsidRPr="004C4337">
        <w:rPr>
          <w:rFonts w:ascii="Times New Roman" w:hAnsi="Times New Roman" w:cs="Times New Roman"/>
        </w:rPr>
        <w:t>(3), 395</w:t>
      </w:r>
      <w:r>
        <w:rPr>
          <w:rFonts w:ascii="Times New Roman" w:hAnsi="Times New Roman" w:cs="Times New Roman"/>
        </w:rPr>
        <w:t>-412</w:t>
      </w:r>
      <w:r w:rsidRPr="004C4337">
        <w:rPr>
          <w:rFonts w:ascii="Times New Roman" w:hAnsi="Times New Roman" w:cs="Times New Roman"/>
        </w:rPr>
        <w:t>.</w:t>
      </w:r>
      <w:r>
        <w:rPr>
          <w:rFonts w:ascii="Times New Roman" w:hAnsi="Times New Roman" w:cs="Times New Roman"/>
        </w:rPr>
        <w:t xml:space="preserve"> </w:t>
      </w:r>
      <w:hyperlink r:id="rId69" w:history="1">
        <w:r w:rsidRPr="008656D1">
          <w:rPr>
            <w:rStyle w:val="Hyperlink"/>
            <w:rFonts w:ascii="Times New Roman" w:hAnsi="Times New Roman" w:cs="Times New Roman"/>
          </w:rPr>
          <w:t>https://doi.org/10.1037/0033-2909.114.3.395</w:t>
        </w:r>
      </w:hyperlink>
    </w:p>
    <w:p w14:paraId="03B0228F" w14:textId="77777777" w:rsidR="007B309F" w:rsidRDefault="007B309F" w:rsidP="007B309F">
      <w:pPr>
        <w:spacing w:line="480" w:lineRule="auto"/>
        <w:ind w:left="720" w:hanging="720"/>
        <w:rPr>
          <w:rFonts w:ascii="Times New Roman" w:hAnsi="Times New Roman" w:cs="Times New Roman"/>
        </w:rPr>
      </w:pPr>
      <w:proofErr w:type="spellStart"/>
      <w:r w:rsidRPr="002814FA">
        <w:rPr>
          <w:rFonts w:ascii="Times New Roman" w:hAnsi="Times New Roman" w:cs="Times New Roman"/>
        </w:rPr>
        <w:t>Lakey</w:t>
      </w:r>
      <w:proofErr w:type="spellEnd"/>
      <w:r w:rsidRPr="002814FA">
        <w:rPr>
          <w:rFonts w:ascii="Times New Roman" w:hAnsi="Times New Roman" w:cs="Times New Roman"/>
        </w:rPr>
        <w:t xml:space="preserve">, P. N. (2003). Acculturation: A review of the literature. </w:t>
      </w:r>
      <w:r w:rsidRPr="002814FA">
        <w:rPr>
          <w:rFonts w:ascii="Times New Roman" w:hAnsi="Times New Roman" w:cs="Times New Roman"/>
          <w:i/>
          <w:iCs/>
        </w:rPr>
        <w:t>Intercultural Communication Studies</w:t>
      </w:r>
      <w:r w:rsidRPr="002814FA">
        <w:rPr>
          <w:rFonts w:ascii="Times New Roman" w:hAnsi="Times New Roman" w:cs="Times New Roman"/>
        </w:rPr>
        <w:t xml:space="preserve">, </w:t>
      </w:r>
      <w:r w:rsidRPr="00742784">
        <w:rPr>
          <w:rFonts w:ascii="Times New Roman" w:hAnsi="Times New Roman" w:cs="Times New Roman"/>
          <w:i/>
          <w:iCs/>
        </w:rPr>
        <w:t>12</w:t>
      </w:r>
      <w:r w:rsidRPr="002814FA">
        <w:rPr>
          <w:rFonts w:ascii="Times New Roman" w:hAnsi="Times New Roman" w:cs="Times New Roman"/>
        </w:rPr>
        <w:t>(2), 103-118.</w:t>
      </w:r>
      <w:r>
        <w:rPr>
          <w:rFonts w:ascii="Times New Roman" w:hAnsi="Times New Roman" w:cs="Times New Roman"/>
        </w:rPr>
        <w:t xml:space="preserve"> </w:t>
      </w:r>
      <w:hyperlink r:id="rId70" w:history="1">
        <w:r w:rsidRPr="008656D1">
          <w:rPr>
            <w:rStyle w:val="Hyperlink"/>
            <w:rFonts w:ascii="Times New Roman" w:hAnsi="Times New Roman" w:cs="Times New Roman"/>
          </w:rPr>
          <w:t>https://www-s3-live.kent.edu</w:t>
        </w:r>
      </w:hyperlink>
    </w:p>
    <w:p w14:paraId="172A8AF0" w14:textId="545F9B06" w:rsidR="007B309F" w:rsidRDefault="007B309F" w:rsidP="007B309F">
      <w:pPr>
        <w:spacing w:line="480" w:lineRule="auto"/>
        <w:ind w:left="720" w:hanging="720"/>
        <w:rPr>
          <w:rFonts w:ascii="Times New Roman" w:hAnsi="Times New Roman" w:cs="Times New Roman"/>
        </w:rPr>
      </w:pPr>
      <w:r>
        <w:rPr>
          <w:rFonts w:ascii="Times New Roman" w:hAnsi="Times New Roman" w:cs="Times New Roman"/>
        </w:rPr>
        <w:lastRenderedPageBreak/>
        <w:t xml:space="preserve">Leung, A. K., Maddux, W. W., Galinsky, A. D., &amp; Chiu, C.-Y. (2008). Multicultural experience enhances creativity: The when and how? </w:t>
      </w:r>
      <w:r w:rsidRPr="008E1F38">
        <w:rPr>
          <w:rFonts w:ascii="Times New Roman" w:hAnsi="Times New Roman" w:cs="Times New Roman"/>
          <w:i/>
          <w:iCs/>
        </w:rPr>
        <w:t>American Psychol</w:t>
      </w:r>
      <w:r>
        <w:rPr>
          <w:rFonts w:ascii="Times New Roman" w:hAnsi="Times New Roman" w:cs="Times New Roman"/>
          <w:i/>
          <w:iCs/>
        </w:rPr>
        <w:t>o</w:t>
      </w:r>
      <w:r w:rsidRPr="008E1F38">
        <w:rPr>
          <w:rFonts w:ascii="Times New Roman" w:hAnsi="Times New Roman" w:cs="Times New Roman"/>
          <w:i/>
          <w:iCs/>
        </w:rPr>
        <w:t>gist</w:t>
      </w:r>
      <w:r>
        <w:rPr>
          <w:rFonts w:ascii="Times New Roman" w:hAnsi="Times New Roman" w:cs="Times New Roman"/>
        </w:rPr>
        <w:t xml:space="preserve">, </w:t>
      </w:r>
      <w:r w:rsidRPr="008E1F38">
        <w:rPr>
          <w:rFonts w:ascii="Times New Roman" w:hAnsi="Times New Roman" w:cs="Times New Roman"/>
          <w:i/>
          <w:iCs/>
        </w:rPr>
        <w:t>63</w:t>
      </w:r>
      <w:r>
        <w:rPr>
          <w:rFonts w:ascii="Times New Roman" w:hAnsi="Times New Roman" w:cs="Times New Roman"/>
        </w:rPr>
        <w:t xml:space="preserve">(3), 169-181. </w:t>
      </w:r>
      <w:hyperlink r:id="rId71" w:history="1">
        <w:r w:rsidRPr="00A9653B">
          <w:rPr>
            <w:rStyle w:val="Hyperlink"/>
            <w:rFonts w:ascii="Times New Roman" w:hAnsi="Times New Roman" w:cs="Times New Roman"/>
          </w:rPr>
          <w:t>https://doi.org/10.1037/0003-066X.63.3.169</w:t>
        </w:r>
      </w:hyperlink>
    </w:p>
    <w:p w14:paraId="0A3FF707" w14:textId="7853EA81" w:rsidR="005E21E9" w:rsidRPr="005E21E9" w:rsidRDefault="005E21E9" w:rsidP="005E21E9">
      <w:pPr>
        <w:spacing w:line="480" w:lineRule="auto"/>
        <w:ind w:left="720" w:hanging="720"/>
        <w:rPr>
          <w:rFonts w:ascii="Times New Roman" w:hAnsi="Times New Roman" w:cs="Times New Roman"/>
          <w:color w:val="7030A0"/>
        </w:rPr>
      </w:pPr>
      <w:r w:rsidRPr="008314D1">
        <w:rPr>
          <w:rFonts w:ascii="Times New Roman" w:hAnsi="Times New Roman" w:cs="Times New Roman"/>
        </w:rPr>
        <w:t xml:space="preserve">Lewis, L. A. (2000). Blacks, Black Indians, </w:t>
      </w:r>
      <w:proofErr w:type="spellStart"/>
      <w:r w:rsidRPr="008314D1">
        <w:rPr>
          <w:rFonts w:ascii="Times New Roman" w:hAnsi="Times New Roman" w:cs="Times New Roman"/>
        </w:rPr>
        <w:t>Afromexicans</w:t>
      </w:r>
      <w:proofErr w:type="spellEnd"/>
      <w:r w:rsidRPr="008314D1">
        <w:rPr>
          <w:rFonts w:ascii="Times New Roman" w:hAnsi="Times New Roman" w:cs="Times New Roman"/>
        </w:rPr>
        <w:t>: The dynamics of race, nation, and identity in a Mexican "</w:t>
      </w:r>
      <w:proofErr w:type="spellStart"/>
      <w:r w:rsidRPr="008314D1">
        <w:rPr>
          <w:rFonts w:ascii="Times New Roman" w:hAnsi="Times New Roman" w:cs="Times New Roman"/>
        </w:rPr>
        <w:t>moreno</w:t>
      </w:r>
      <w:proofErr w:type="spellEnd"/>
      <w:r w:rsidRPr="008314D1">
        <w:rPr>
          <w:rFonts w:ascii="Times New Roman" w:hAnsi="Times New Roman" w:cs="Times New Roman"/>
        </w:rPr>
        <w:t xml:space="preserve">" community (Guerrero). </w:t>
      </w:r>
      <w:r w:rsidRPr="008314D1">
        <w:rPr>
          <w:rFonts w:ascii="Times New Roman" w:hAnsi="Times New Roman" w:cs="Times New Roman"/>
          <w:i/>
          <w:iCs/>
        </w:rPr>
        <w:t>American Ethnologist</w:t>
      </w:r>
      <w:r w:rsidRPr="008314D1">
        <w:rPr>
          <w:rFonts w:ascii="Times New Roman" w:hAnsi="Times New Roman" w:cs="Times New Roman"/>
        </w:rPr>
        <w:t xml:space="preserve">, </w:t>
      </w:r>
      <w:r w:rsidRPr="008314D1">
        <w:rPr>
          <w:rFonts w:ascii="Times New Roman" w:hAnsi="Times New Roman" w:cs="Times New Roman"/>
          <w:i/>
          <w:iCs/>
        </w:rPr>
        <w:t>27</w:t>
      </w:r>
      <w:r w:rsidRPr="008314D1">
        <w:rPr>
          <w:rFonts w:ascii="Times New Roman" w:hAnsi="Times New Roman" w:cs="Times New Roman"/>
        </w:rPr>
        <w:t xml:space="preserve">(4), 898-926. </w:t>
      </w:r>
      <w:hyperlink r:id="rId72" w:history="1">
        <w:r w:rsidRPr="003342A7">
          <w:rPr>
            <w:rStyle w:val="Hyperlink"/>
            <w:rFonts w:ascii="Times New Roman" w:hAnsi="Times New Roman" w:cs="Times New Roman"/>
          </w:rPr>
          <w:t>https://www.jstor.org/stable/647400</w:t>
        </w:r>
      </w:hyperlink>
    </w:p>
    <w:p w14:paraId="5620DB7F" w14:textId="2E121790" w:rsidR="007B309F" w:rsidRDefault="007B309F" w:rsidP="007B309F">
      <w:pPr>
        <w:spacing w:line="480" w:lineRule="auto"/>
        <w:ind w:left="720" w:hanging="720"/>
        <w:rPr>
          <w:rFonts w:ascii="Times New Roman" w:hAnsi="Times New Roman" w:cs="Times New Roman"/>
        </w:rPr>
      </w:pPr>
      <w:proofErr w:type="spellStart"/>
      <w:r>
        <w:rPr>
          <w:rFonts w:ascii="Times New Roman" w:hAnsi="Times New Roman" w:cs="Times New Roman"/>
        </w:rPr>
        <w:t>Liebkind</w:t>
      </w:r>
      <w:proofErr w:type="spellEnd"/>
      <w:r>
        <w:rPr>
          <w:rFonts w:ascii="Times New Roman" w:hAnsi="Times New Roman" w:cs="Times New Roman"/>
        </w:rPr>
        <w:t xml:space="preserve">, K., </w:t>
      </w:r>
      <w:proofErr w:type="spellStart"/>
      <w:r>
        <w:rPr>
          <w:rFonts w:ascii="Times New Roman" w:hAnsi="Times New Roman" w:cs="Times New Roman"/>
        </w:rPr>
        <w:t>Mahonen</w:t>
      </w:r>
      <w:proofErr w:type="spellEnd"/>
      <w:r>
        <w:rPr>
          <w:rFonts w:ascii="Times New Roman" w:hAnsi="Times New Roman" w:cs="Times New Roman"/>
        </w:rPr>
        <w:t xml:space="preserve"> T. A., </w:t>
      </w:r>
      <w:proofErr w:type="spellStart"/>
      <w:r>
        <w:rPr>
          <w:rFonts w:ascii="Times New Roman" w:hAnsi="Times New Roman" w:cs="Times New Roman"/>
        </w:rPr>
        <w:t>Varjonen</w:t>
      </w:r>
      <w:proofErr w:type="spellEnd"/>
      <w:r>
        <w:rPr>
          <w:rFonts w:ascii="Times New Roman" w:hAnsi="Times New Roman" w:cs="Times New Roman"/>
        </w:rPr>
        <w:t xml:space="preserve"> S., &amp; </w:t>
      </w:r>
      <w:proofErr w:type="spellStart"/>
      <w:r>
        <w:rPr>
          <w:rFonts w:ascii="Times New Roman" w:hAnsi="Times New Roman" w:cs="Times New Roman"/>
        </w:rPr>
        <w:t>Jasinskaja</w:t>
      </w:r>
      <w:proofErr w:type="spellEnd"/>
      <w:r>
        <w:rPr>
          <w:rFonts w:ascii="Times New Roman" w:hAnsi="Times New Roman" w:cs="Times New Roman"/>
        </w:rPr>
        <w:t xml:space="preserve">-Lathi, I. (2016). Acculturation and identity. In D. L. Sam &amp; J. W. Berry (Eds.), </w:t>
      </w:r>
      <w:r w:rsidRPr="008E1F38">
        <w:rPr>
          <w:rFonts w:ascii="Times New Roman" w:hAnsi="Times New Roman" w:cs="Times New Roman"/>
          <w:i/>
          <w:iCs/>
        </w:rPr>
        <w:t>The Cambridge handbook of acculturation psychology</w:t>
      </w:r>
      <w:r>
        <w:rPr>
          <w:rFonts w:ascii="Times New Roman" w:hAnsi="Times New Roman" w:cs="Times New Roman"/>
        </w:rPr>
        <w:t xml:space="preserve"> (2</w:t>
      </w:r>
      <w:r w:rsidRPr="00CA4D30">
        <w:rPr>
          <w:rFonts w:ascii="Times New Roman" w:hAnsi="Times New Roman" w:cs="Times New Roman"/>
          <w:vertAlign w:val="superscript"/>
        </w:rPr>
        <w:t>nd</w:t>
      </w:r>
      <w:r>
        <w:rPr>
          <w:rFonts w:ascii="Times New Roman" w:hAnsi="Times New Roman" w:cs="Times New Roman"/>
        </w:rPr>
        <w:t xml:space="preserve"> ed., pp. 30-49). Cambridge University Press.</w:t>
      </w:r>
    </w:p>
    <w:p w14:paraId="45918DD3" w14:textId="77777777" w:rsidR="007B309F" w:rsidRPr="00325ECD" w:rsidRDefault="007B309F" w:rsidP="007B309F">
      <w:pPr>
        <w:spacing w:line="480" w:lineRule="auto"/>
        <w:ind w:left="720" w:right="59" w:hanging="720"/>
        <w:rPr>
          <w:rFonts w:ascii="Times New Roman" w:eastAsia="Times New Roman" w:hAnsi="Times New Roman" w:cs="Times New Roman"/>
          <w:color w:val="000000"/>
        </w:rPr>
      </w:pPr>
      <w:proofErr w:type="spellStart"/>
      <w:r w:rsidRPr="00325ECD">
        <w:rPr>
          <w:rFonts w:ascii="Times New Roman" w:eastAsia="Times New Roman" w:hAnsi="Times New Roman" w:cs="Times New Roman"/>
          <w:color w:val="000000"/>
        </w:rPr>
        <w:t>Lindlof</w:t>
      </w:r>
      <w:proofErr w:type="spellEnd"/>
      <w:r>
        <w:rPr>
          <w:rFonts w:ascii="Times New Roman" w:eastAsia="Times New Roman" w:hAnsi="Times New Roman" w:cs="Times New Roman"/>
          <w:color w:val="000000"/>
        </w:rPr>
        <w:t>,</w:t>
      </w:r>
      <w:r w:rsidRPr="00325ECD">
        <w:rPr>
          <w:rFonts w:ascii="Times New Roman" w:eastAsia="Times New Roman" w:hAnsi="Times New Roman" w:cs="Times New Roman"/>
          <w:color w:val="000000"/>
        </w:rPr>
        <w:t xml:space="preserve"> T. R.</w:t>
      </w:r>
      <w:r>
        <w:rPr>
          <w:rFonts w:ascii="Times New Roman" w:eastAsia="Times New Roman" w:hAnsi="Times New Roman" w:cs="Times New Roman"/>
          <w:color w:val="000000"/>
        </w:rPr>
        <w:t>,</w:t>
      </w:r>
      <w:r w:rsidRPr="00325ECD">
        <w:rPr>
          <w:rFonts w:ascii="Times New Roman" w:eastAsia="Times New Roman" w:hAnsi="Times New Roman" w:cs="Times New Roman"/>
          <w:color w:val="000000"/>
        </w:rPr>
        <w:t xml:space="preserve"> &amp; Taylor, B. C. (201</w:t>
      </w:r>
      <w:r>
        <w:rPr>
          <w:rFonts w:ascii="Times New Roman" w:eastAsia="Times New Roman" w:hAnsi="Times New Roman" w:cs="Times New Roman"/>
          <w:color w:val="000000"/>
        </w:rPr>
        <w:t>9</w:t>
      </w:r>
      <w:r w:rsidRPr="00325ECD">
        <w:rPr>
          <w:rFonts w:ascii="Times New Roman" w:eastAsia="Times New Roman" w:hAnsi="Times New Roman" w:cs="Times New Roman"/>
          <w:color w:val="000000"/>
        </w:rPr>
        <w:t xml:space="preserve">). </w:t>
      </w:r>
      <w:r w:rsidRPr="00325ECD">
        <w:rPr>
          <w:rFonts w:ascii="Times New Roman" w:eastAsia="Times New Roman" w:hAnsi="Times New Roman" w:cs="Times New Roman"/>
          <w:i/>
          <w:color w:val="000000"/>
        </w:rPr>
        <w:t>Qualitative communication research methods</w:t>
      </w:r>
      <w:r w:rsidRPr="00325ECD">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4</w:t>
      </w:r>
      <w:r w:rsidRPr="00325ECD">
        <w:rPr>
          <w:rFonts w:ascii="Times New Roman" w:eastAsia="Times New Roman" w:hAnsi="Times New Roman" w:cs="Times New Roman"/>
          <w:color w:val="000000"/>
          <w:vertAlign w:val="superscript"/>
        </w:rPr>
        <w:t>th</w:t>
      </w:r>
      <w:r w:rsidRPr="00325ECD">
        <w:rPr>
          <w:rFonts w:ascii="Times New Roman" w:eastAsia="Times New Roman" w:hAnsi="Times New Roman" w:cs="Times New Roman"/>
          <w:color w:val="000000"/>
        </w:rPr>
        <w:t xml:space="preserve"> ed.).</w:t>
      </w:r>
      <w:r>
        <w:rPr>
          <w:rFonts w:ascii="Times New Roman" w:eastAsia="Times New Roman" w:hAnsi="Times New Roman" w:cs="Times New Roman"/>
          <w:color w:val="000000"/>
        </w:rPr>
        <w:t xml:space="preserve"> </w:t>
      </w:r>
      <w:r w:rsidRPr="00325ECD">
        <w:rPr>
          <w:rFonts w:ascii="Times New Roman" w:eastAsia="Times New Roman" w:hAnsi="Times New Roman" w:cs="Times New Roman"/>
          <w:color w:val="000000"/>
        </w:rPr>
        <w:t xml:space="preserve">Sage. </w:t>
      </w:r>
    </w:p>
    <w:p w14:paraId="7BFAA6B3" w14:textId="77777777" w:rsidR="007B309F" w:rsidRDefault="007B309F" w:rsidP="007B309F">
      <w:pPr>
        <w:spacing w:line="480" w:lineRule="auto"/>
        <w:ind w:left="720" w:hanging="720"/>
        <w:rPr>
          <w:rFonts w:ascii="Times New Roman" w:hAnsi="Times New Roman" w:cs="Times New Roman"/>
        </w:rPr>
      </w:pPr>
      <w:r w:rsidRPr="006238C1">
        <w:rPr>
          <w:rFonts w:ascii="Times New Roman" w:hAnsi="Times New Roman" w:cs="Times New Roman"/>
        </w:rPr>
        <w:t xml:space="preserve">Littlejohn, S. W., &amp; Foss, K. A. (2010). </w:t>
      </w:r>
      <w:r w:rsidRPr="006238C1">
        <w:rPr>
          <w:rFonts w:ascii="Times New Roman" w:hAnsi="Times New Roman" w:cs="Times New Roman"/>
          <w:i/>
          <w:iCs/>
        </w:rPr>
        <w:t>Theories of human communication</w:t>
      </w:r>
      <w:r w:rsidRPr="006238C1">
        <w:rPr>
          <w:rFonts w:ascii="Times New Roman" w:hAnsi="Times New Roman" w:cs="Times New Roman"/>
        </w:rPr>
        <w:t xml:space="preserve">. Waveland </w:t>
      </w:r>
      <w:r>
        <w:rPr>
          <w:rFonts w:ascii="Times New Roman" w:hAnsi="Times New Roman" w:cs="Times New Roman"/>
        </w:rPr>
        <w:t>P</w:t>
      </w:r>
      <w:r w:rsidRPr="006238C1">
        <w:rPr>
          <w:rFonts w:ascii="Times New Roman" w:hAnsi="Times New Roman" w:cs="Times New Roman"/>
        </w:rPr>
        <w:t>ress.</w:t>
      </w:r>
    </w:p>
    <w:p w14:paraId="59DA1311" w14:textId="77777777" w:rsidR="007B309F" w:rsidRDefault="007B309F" w:rsidP="007B309F">
      <w:pPr>
        <w:spacing w:line="480" w:lineRule="auto"/>
        <w:ind w:left="720" w:hanging="720"/>
        <w:rPr>
          <w:rFonts w:ascii="Times New Roman" w:hAnsi="Times New Roman" w:cs="Times New Roman"/>
        </w:rPr>
      </w:pPr>
      <w:r w:rsidRPr="00146E1A">
        <w:rPr>
          <w:rFonts w:ascii="Times New Roman" w:hAnsi="Times New Roman" w:cs="Times New Roman"/>
        </w:rPr>
        <w:t xml:space="preserve">Liu, S. (2011). Acting Australian and being Chinese: Integration of ethnic Chinese </w:t>
      </w:r>
      <w:proofErr w:type="gramStart"/>
      <w:r w:rsidRPr="00146E1A">
        <w:rPr>
          <w:rFonts w:ascii="Times New Roman" w:hAnsi="Times New Roman" w:cs="Times New Roman"/>
        </w:rPr>
        <w:t>business people</w:t>
      </w:r>
      <w:proofErr w:type="gramEnd"/>
      <w:r w:rsidRPr="00146E1A">
        <w:rPr>
          <w:rFonts w:ascii="Times New Roman" w:hAnsi="Times New Roman" w:cs="Times New Roman"/>
        </w:rPr>
        <w:t xml:space="preserve">. </w:t>
      </w:r>
      <w:r w:rsidRPr="001666A5">
        <w:rPr>
          <w:rFonts w:ascii="Times New Roman" w:hAnsi="Times New Roman" w:cs="Times New Roman"/>
          <w:i/>
          <w:iCs/>
        </w:rPr>
        <w:t>International Journal of Intercultural Relations</w:t>
      </w:r>
      <w:r w:rsidRPr="00146E1A">
        <w:rPr>
          <w:rFonts w:ascii="Times New Roman" w:hAnsi="Times New Roman" w:cs="Times New Roman"/>
        </w:rPr>
        <w:t xml:space="preserve">, </w:t>
      </w:r>
      <w:r w:rsidRPr="00146E1A">
        <w:rPr>
          <w:rFonts w:ascii="Times New Roman" w:hAnsi="Times New Roman" w:cs="Times New Roman"/>
          <w:i/>
          <w:iCs/>
        </w:rPr>
        <w:t>35</w:t>
      </w:r>
      <w:r w:rsidRPr="00146E1A">
        <w:rPr>
          <w:rFonts w:ascii="Times New Roman" w:hAnsi="Times New Roman" w:cs="Times New Roman"/>
        </w:rPr>
        <w:t>(4), 406-415.</w:t>
      </w:r>
      <w:r>
        <w:rPr>
          <w:rFonts w:ascii="Times New Roman" w:hAnsi="Times New Roman" w:cs="Times New Roman"/>
        </w:rPr>
        <w:t xml:space="preserve"> </w:t>
      </w:r>
      <w:hyperlink r:id="rId73" w:history="1">
        <w:r w:rsidRPr="00A9653B">
          <w:rPr>
            <w:rStyle w:val="Hyperlink"/>
            <w:rFonts w:ascii="Times New Roman" w:hAnsi="Times New Roman" w:cs="Times New Roman"/>
          </w:rPr>
          <w:t>https://doi.org/10.1016/j.ijintrel.2010.04.004</w:t>
        </w:r>
      </w:hyperlink>
    </w:p>
    <w:p w14:paraId="1E1A5EB3" w14:textId="77777777" w:rsidR="007B309F" w:rsidRDefault="007B309F" w:rsidP="007B309F">
      <w:pPr>
        <w:spacing w:line="480" w:lineRule="auto"/>
        <w:ind w:left="720" w:hanging="720"/>
        <w:rPr>
          <w:rFonts w:ascii="Times New Roman" w:hAnsi="Times New Roman" w:cs="Times New Roman"/>
        </w:rPr>
      </w:pPr>
      <w:r w:rsidRPr="00146E1A">
        <w:rPr>
          <w:rFonts w:ascii="Times New Roman" w:hAnsi="Times New Roman" w:cs="Times New Roman"/>
        </w:rPr>
        <w:t>Liu, S. (2015). Searching for a sense of place: Identity negotiation of Chinese immigrants.</w:t>
      </w:r>
      <w:r>
        <w:rPr>
          <w:rFonts w:ascii="Times New Roman" w:hAnsi="Times New Roman" w:cs="Times New Roman"/>
        </w:rPr>
        <w:t xml:space="preserve"> </w:t>
      </w:r>
      <w:r w:rsidRPr="00146E1A">
        <w:rPr>
          <w:rFonts w:ascii="Times New Roman" w:hAnsi="Times New Roman" w:cs="Times New Roman"/>
          <w:i/>
          <w:iCs/>
        </w:rPr>
        <w:t>International Journal of Intercultural Relations</w:t>
      </w:r>
      <w:r w:rsidRPr="00146E1A">
        <w:rPr>
          <w:rFonts w:ascii="Times New Roman" w:hAnsi="Times New Roman" w:cs="Times New Roman"/>
        </w:rPr>
        <w:t xml:space="preserve">, </w:t>
      </w:r>
      <w:r w:rsidRPr="00146E1A">
        <w:rPr>
          <w:rFonts w:ascii="Times New Roman" w:hAnsi="Times New Roman" w:cs="Times New Roman"/>
          <w:i/>
          <w:iCs/>
        </w:rPr>
        <w:t>46</w:t>
      </w:r>
      <w:r w:rsidRPr="00146E1A">
        <w:rPr>
          <w:rFonts w:ascii="Times New Roman" w:hAnsi="Times New Roman" w:cs="Times New Roman"/>
        </w:rPr>
        <w:t>, 26-35.</w:t>
      </w:r>
      <w:r>
        <w:rPr>
          <w:rFonts w:ascii="Times New Roman" w:hAnsi="Times New Roman" w:cs="Times New Roman"/>
        </w:rPr>
        <w:t xml:space="preserve"> </w:t>
      </w:r>
      <w:hyperlink r:id="rId74" w:history="1">
        <w:r w:rsidRPr="00A9653B">
          <w:rPr>
            <w:rStyle w:val="Hyperlink"/>
            <w:rFonts w:ascii="Times New Roman" w:hAnsi="Times New Roman" w:cs="Times New Roman"/>
          </w:rPr>
          <w:t>https://doi.org/10.1016/j.ijintrel.2015.03.020</w:t>
        </w:r>
      </w:hyperlink>
    </w:p>
    <w:p w14:paraId="74AFC59A" w14:textId="77777777" w:rsidR="007B309F" w:rsidRPr="00E51110" w:rsidRDefault="007B309F" w:rsidP="007B309F">
      <w:pPr>
        <w:spacing w:line="480" w:lineRule="auto"/>
        <w:ind w:left="720" w:hanging="720"/>
        <w:rPr>
          <w:rFonts w:ascii="Times New Roman" w:hAnsi="Times New Roman" w:cs="Times New Roman"/>
          <w:i/>
          <w:iCs/>
        </w:rPr>
      </w:pPr>
      <w:r w:rsidRPr="00FD70DD">
        <w:rPr>
          <w:rFonts w:ascii="Times New Roman" w:hAnsi="Times New Roman" w:cs="Times New Roman"/>
        </w:rPr>
        <w:t xml:space="preserve">Liu, S. (2017). </w:t>
      </w:r>
      <w:r>
        <w:rPr>
          <w:rFonts w:ascii="Times New Roman" w:hAnsi="Times New Roman" w:cs="Times New Roman"/>
        </w:rPr>
        <w:t>Identity, b</w:t>
      </w:r>
      <w:r w:rsidRPr="00FD70DD">
        <w:rPr>
          <w:rFonts w:ascii="Times New Roman" w:hAnsi="Times New Roman" w:cs="Times New Roman"/>
        </w:rPr>
        <w:t xml:space="preserve">icultural and multicultural. </w:t>
      </w:r>
      <w:r>
        <w:rPr>
          <w:rFonts w:ascii="Times New Roman" w:hAnsi="Times New Roman" w:cs="Times New Roman"/>
        </w:rPr>
        <w:t xml:space="preserve">In Y. Y. Kim (Ed.), </w:t>
      </w:r>
      <w:r w:rsidRPr="00FD70DD">
        <w:rPr>
          <w:rFonts w:ascii="Times New Roman" w:hAnsi="Times New Roman" w:cs="Times New Roman"/>
          <w:i/>
          <w:iCs/>
        </w:rPr>
        <w:t xml:space="preserve">The </w:t>
      </w:r>
      <w:r>
        <w:rPr>
          <w:rFonts w:ascii="Times New Roman" w:hAnsi="Times New Roman" w:cs="Times New Roman"/>
          <w:i/>
          <w:iCs/>
        </w:rPr>
        <w:t>i</w:t>
      </w:r>
      <w:r w:rsidRPr="00FD70DD">
        <w:rPr>
          <w:rFonts w:ascii="Times New Roman" w:hAnsi="Times New Roman" w:cs="Times New Roman"/>
          <w:i/>
          <w:iCs/>
        </w:rPr>
        <w:t xml:space="preserve">nternational </w:t>
      </w:r>
      <w:r>
        <w:rPr>
          <w:rFonts w:ascii="Times New Roman" w:hAnsi="Times New Roman" w:cs="Times New Roman"/>
          <w:i/>
          <w:iCs/>
        </w:rPr>
        <w:t>e</w:t>
      </w:r>
      <w:r w:rsidRPr="00FD70DD">
        <w:rPr>
          <w:rFonts w:ascii="Times New Roman" w:hAnsi="Times New Roman" w:cs="Times New Roman"/>
          <w:i/>
          <w:iCs/>
        </w:rPr>
        <w:t>ncyclopedia of</w:t>
      </w:r>
      <w:r>
        <w:rPr>
          <w:rFonts w:ascii="Times New Roman" w:hAnsi="Times New Roman" w:cs="Times New Roman"/>
          <w:i/>
          <w:iCs/>
        </w:rPr>
        <w:t xml:space="preserve"> i</w:t>
      </w:r>
      <w:r w:rsidRPr="00FD70DD">
        <w:rPr>
          <w:rFonts w:ascii="Times New Roman" w:hAnsi="Times New Roman" w:cs="Times New Roman"/>
          <w:i/>
          <w:iCs/>
        </w:rPr>
        <w:t xml:space="preserve">ntercultural </w:t>
      </w:r>
      <w:r>
        <w:rPr>
          <w:rFonts w:ascii="Times New Roman" w:hAnsi="Times New Roman" w:cs="Times New Roman"/>
          <w:i/>
          <w:iCs/>
        </w:rPr>
        <w:t>c</w:t>
      </w:r>
      <w:r w:rsidRPr="00FD70DD">
        <w:rPr>
          <w:rFonts w:ascii="Times New Roman" w:hAnsi="Times New Roman" w:cs="Times New Roman"/>
          <w:i/>
          <w:iCs/>
        </w:rPr>
        <w:t>ommunication</w:t>
      </w:r>
      <w:r w:rsidRPr="00FD70DD">
        <w:rPr>
          <w:rFonts w:ascii="Times New Roman" w:hAnsi="Times New Roman" w:cs="Times New Roman"/>
        </w:rPr>
        <w:t xml:space="preserve"> </w:t>
      </w:r>
      <w:r>
        <w:rPr>
          <w:rFonts w:ascii="Times New Roman" w:hAnsi="Times New Roman" w:cs="Times New Roman"/>
        </w:rPr>
        <w:t xml:space="preserve">(pp. </w:t>
      </w:r>
      <w:r w:rsidRPr="00FD70DD">
        <w:rPr>
          <w:rFonts w:ascii="Times New Roman" w:hAnsi="Times New Roman" w:cs="Times New Roman"/>
        </w:rPr>
        <w:t>1-9</w:t>
      </w:r>
      <w:r>
        <w:rPr>
          <w:rFonts w:ascii="Times New Roman" w:hAnsi="Times New Roman" w:cs="Times New Roman"/>
        </w:rPr>
        <w:t>)</w:t>
      </w:r>
      <w:r w:rsidRPr="00FD70DD">
        <w:rPr>
          <w:rFonts w:ascii="Times New Roman" w:hAnsi="Times New Roman" w:cs="Times New Roman"/>
        </w:rPr>
        <w:t>.</w:t>
      </w:r>
      <w:r>
        <w:rPr>
          <w:rFonts w:ascii="Times New Roman" w:hAnsi="Times New Roman" w:cs="Times New Roman"/>
        </w:rPr>
        <w:t xml:space="preserve"> Wiley &amp; Sons. </w:t>
      </w:r>
      <w:hyperlink r:id="rId75" w:history="1">
        <w:r w:rsidRPr="001E79D7">
          <w:rPr>
            <w:rStyle w:val="Hyperlink"/>
            <w:rFonts w:ascii="Times New Roman" w:hAnsi="Times New Roman" w:cs="Times New Roman"/>
          </w:rPr>
          <w:t>https://doi.org/10.1002/9781118783665.ieicc0034</w:t>
        </w:r>
      </w:hyperlink>
    </w:p>
    <w:p w14:paraId="2E721D06" w14:textId="3000E884" w:rsidR="003F6F7F" w:rsidRPr="008314D1" w:rsidRDefault="003F6F7F" w:rsidP="007B309F">
      <w:pPr>
        <w:spacing w:line="480" w:lineRule="auto"/>
        <w:ind w:left="720" w:hanging="720"/>
        <w:rPr>
          <w:rFonts w:ascii="Times New Roman" w:hAnsi="Times New Roman" w:cs="Times New Roman"/>
        </w:rPr>
      </w:pPr>
      <w:r w:rsidRPr="008314D1">
        <w:rPr>
          <w:rFonts w:ascii="Times New Roman" w:hAnsi="Times New Roman" w:cs="Times New Roman"/>
        </w:rPr>
        <w:t xml:space="preserve">Liu, S., Maher, J., &amp; Sheer, V. C. (2019). Through the </w:t>
      </w:r>
      <w:r w:rsidR="008314D1" w:rsidRPr="008314D1">
        <w:rPr>
          <w:rFonts w:ascii="Times New Roman" w:hAnsi="Times New Roman" w:cs="Times New Roman"/>
        </w:rPr>
        <w:t>e</w:t>
      </w:r>
      <w:r w:rsidRPr="008314D1">
        <w:rPr>
          <w:rFonts w:ascii="Times New Roman" w:hAnsi="Times New Roman" w:cs="Times New Roman"/>
        </w:rPr>
        <w:t xml:space="preserve">yes of </w:t>
      </w:r>
      <w:r w:rsidR="008314D1" w:rsidRPr="008314D1">
        <w:rPr>
          <w:rFonts w:ascii="Times New Roman" w:hAnsi="Times New Roman" w:cs="Times New Roman"/>
        </w:rPr>
        <w:t>ol</w:t>
      </w:r>
      <w:r w:rsidRPr="008314D1">
        <w:rPr>
          <w:rFonts w:ascii="Times New Roman" w:hAnsi="Times New Roman" w:cs="Times New Roman"/>
        </w:rPr>
        <w:t xml:space="preserve">der Chinese </w:t>
      </w:r>
      <w:r w:rsidR="008314D1" w:rsidRPr="008314D1">
        <w:rPr>
          <w:rFonts w:ascii="Times New Roman" w:hAnsi="Times New Roman" w:cs="Times New Roman"/>
        </w:rPr>
        <w:t>i</w:t>
      </w:r>
      <w:r w:rsidRPr="008314D1">
        <w:rPr>
          <w:rFonts w:ascii="Times New Roman" w:hAnsi="Times New Roman" w:cs="Times New Roman"/>
        </w:rPr>
        <w:t xml:space="preserve">mmigrants: Identity, </w:t>
      </w:r>
      <w:r w:rsidR="008314D1" w:rsidRPr="008314D1">
        <w:rPr>
          <w:rFonts w:ascii="Times New Roman" w:hAnsi="Times New Roman" w:cs="Times New Roman"/>
        </w:rPr>
        <w:t>b</w:t>
      </w:r>
      <w:r w:rsidRPr="008314D1">
        <w:rPr>
          <w:rFonts w:ascii="Times New Roman" w:hAnsi="Times New Roman" w:cs="Times New Roman"/>
        </w:rPr>
        <w:t xml:space="preserve">elonging and </w:t>
      </w:r>
      <w:r w:rsidR="008314D1" w:rsidRPr="008314D1">
        <w:rPr>
          <w:rFonts w:ascii="Times New Roman" w:hAnsi="Times New Roman" w:cs="Times New Roman"/>
        </w:rPr>
        <w:t>h</w:t>
      </w:r>
      <w:r w:rsidRPr="008314D1">
        <w:rPr>
          <w:rFonts w:ascii="Times New Roman" w:hAnsi="Times New Roman" w:cs="Times New Roman"/>
        </w:rPr>
        <w:t xml:space="preserve">ome in a </w:t>
      </w:r>
      <w:r w:rsidR="008314D1" w:rsidRPr="008314D1">
        <w:rPr>
          <w:rFonts w:ascii="Times New Roman" w:hAnsi="Times New Roman" w:cs="Times New Roman"/>
        </w:rPr>
        <w:t>f</w:t>
      </w:r>
      <w:r w:rsidRPr="008314D1">
        <w:rPr>
          <w:rFonts w:ascii="Times New Roman" w:hAnsi="Times New Roman" w:cs="Times New Roman"/>
        </w:rPr>
        <w:t xml:space="preserve">oreign </w:t>
      </w:r>
      <w:r w:rsidR="008314D1" w:rsidRPr="008314D1">
        <w:rPr>
          <w:rFonts w:ascii="Times New Roman" w:hAnsi="Times New Roman" w:cs="Times New Roman"/>
        </w:rPr>
        <w:t>l</w:t>
      </w:r>
      <w:r w:rsidRPr="008314D1">
        <w:rPr>
          <w:rFonts w:ascii="Times New Roman" w:hAnsi="Times New Roman" w:cs="Times New Roman"/>
        </w:rPr>
        <w:t xml:space="preserve">and. </w:t>
      </w:r>
      <w:r w:rsidRPr="008314D1">
        <w:rPr>
          <w:rFonts w:ascii="Times New Roman" w:hAnsi="Times New Roman" w:cs="Times New Roman"/>
          <w:i/>
          <w:iCs/>
        </w:rPr>
        <w:t>China Media Research</w:t>
      </w:r>
      <w:r w:rsidRPr="008314D1">
        <w:rPr>
          <w:rFonts w:ascii="Times New Roman" w:hAnsi="Times New Roman" w:cs="Times New Roman"/>
        </w:rPr>
        <w:t xml:space="preserve">, </w:t>
      </w:r>
      <w:r w:rsidRPr="008314D1">
        <w:rPr>
          <w:rFonts w:ascii="Times New Roman" w:hAnsi="Times New Roman" w:cs="Times New Roman"/>
          <w:i/>
          <w:iCs/>
        </w:rPr>
        <w:t>15</w:t>
      </w:r>
      <w:r w:rsidRPr="008314D1">
        <w:rPr>
          <w:rFonts w:ascii="Times New Roman" w:hAnsi="Times New Roman" w:cs="Times New Roman"/>
        </w:rPr>
        <w:t>(2), 39-49.</w:t>
      </w:r>
      <w:r w:rsidR="00A8288C" w:rsidRPr="008314D1">
        <w:rPr>
          <w:rFonts w:ascii="Times New Roman" w:hAnsi="Times New Roman" w:cs="Times New Roman"/>
        </w:rPr>
        <w:t xml:space="preserve"> </w:t>
      </w:r>
    </w:p>
    <w:p w14:paraId="163C9737" w14:textId="33967779" w:rsidR="007B309F" w:rsidRDefault="007B309F" w:rsidP="007B309F">
      <w:pPr>
        <w:spacing w:line="480" w:lineRule="auto"/>
        <w:ind w:left="720" w:hanging="720"/>
        <w:rPr>
          <w:rFonts w:ascii="Times New Roman" w:hAnsi="Times New Roman" w:cs="Times New Roman"/>
        </w:rPr>
      </w:pPr>
      <w:r w:rsidRPr="008314D1">
        <w:rPr>
          <w:rFonts w:ascii="Times New Roman" w:hAnsi="Times New Roman" w:cs="Times New Roman"/>
        </w:rPr>
        <w:lastRenderedPageBreak/>
        <w:t xml:space="preserve">Liu, Y. (2018). Acculturation of Chinese students in the U.S.: Un-abandoned Chinese identity </w:t>
      </w:r>
      <w:r w:rsidRPr="00141C20">
        <w:rPr>
          <w:rFonts w:ascii="Times New Roman" w:hAnsi="Times New Roman" w:cs="Times New Roman"/>
        </w:rPr>
        <w:t xml:space="preserve">and </w:t>
      </w:r>
      <w:r>
        <w:rPr>
          <w:rFonts w:ascii="Times New Roman" w:hAnsi="Times New Roman" w:cs="Times New Roman"/>
        </w:rPr>
        <w:t>i</w:t>
      </w:r>
      <w:r w:rsidRPr="00141C20">
        <w:rPr>
          <w:rFonts w:ascii="Times New Roman" w:hAnsi="Times New Roman" w:cs="Times New Roman"/>
        </w:rPr>
        <w:t xml:space="preserve">ntra-ethnic </w:t>
      </w:r>
      <w:r>
        <w:rPr>
          <w:rFonts w:ascii="Times New Roman" w:hAnsi="Times New Roman" w:cs="Times New Roman"/>
        </w:rPr>
        <w:t>c</w:t>
      </w:r>
      <w:r w:rsidRPr="00141C20">
        <w:rPr>
          <w:rFonts w:ascii="Times New Roman" w:hAnsi="Times New Roman" w:cs="Times New Roman"/>
        </w:rPr>
        <w:t>ommunication</w:t>
      </w:r>
      <w:r>
        <w:rPr>
          <w:rFonts w:ascii="Times New Roman" w:hAnsi="Times New Roman" w:cs="Times New Roman"/>
        </w:rPr>
        <w:t xml:space="preserve">. </w:t>
      </w:r>
      <w:r w:rsidRPr="00C4414F">
        <w:rPr>
          <w:rFonts w:ascii="Times New Roman" w:hAnsi="Times New Roman" w:cs="Times New Roman"/>
          <w:i/>
          <w:iCs/>
        </w:rPr>
        <w:t>Intercultural Communication Studies</w:t>
      </w:r>
      <w:r>
        <w:rPr>
          <w:rFonts w:ascii="Times New Roman" w:hAnsi="Times New Roman" w:cs="Times New Roman"/>
        </w:rPr>
        <w:t xml:space="preserve">, </w:t>
      </w:r>
      <w:r w:rsidRPr="00C4414F">
        <w:rPr>
          <w:rFonts w:ascii="Times New Roman" w:hAnsi="Times New Roman" w:cs="Times New Roman"/>
          <w:i/>
          <w:iCs/>
        </w:rPr>
        <w:t>27</w:t>
      </w:r>
      <w:r>
        <w:rPr>
          <w:rFonts w:ascii="Times New Roman" w:hAnsi="Times New Roman" w:cs="Times New Roman"/>
        </w:rPr>
        <w:t xml:space="preserve">(1), 55-71. </w:t>
      </w:r>
      <w:hyperlink r:id="rId76" w:history="1">
        <w:r w:rsidRPr="008656D1">
          <w:rPr>
            <w:rStyle w:val="Hyperlink"/>
            <w:rFonts w:ascii="Times New Roman" w:hAnsi="Times New Roman" w:cs="Times New Roman"/>
          </w:rPr>
          <w:t>https://www-s3-live.kent.edu</w:t>
        </w:r>
      </w:hyperlink>
    </w:p>
    <w:p w14:paraId="2D81CC9C" w14:textId="77777777" w:rsidR="007B309F" w:rsidRDefault="007B309F" w:rsidP="007B309F">
      <w:pPr>
        <w:spacing w:line="480" w:lineRule="auto"/>
        <w:ind w:left="720" w:hanging="720"/>
        <w:rPr>
          <w:rFonts w:ascii="Times New Roman" w:hAnsi="Times New Roman" w:cs="Times New Roman"/>
        </w:rPr>
      </w:pPr>
      <w:r w:rsidRPr="00F44EA1">
        <w:rPr>
          <w:rFonts w:ascii="Times New Roman" w:hAnsi="Times New Roman" w:cs="Times New Roman"/>
        </w:rPr>
        <w:t>Lu, X. (2001). Bicultural identity development and Chinese community formation: An</w:t>
      </w:r>
      <w:r>
        <w:rPr>
          <w:rFonts w:ascii="Times New Roman" w:hAnsi="Times New Roman" w:cs="Times New Roman"/>
        </w:rPr>
        <w:t xml:space="preserve"> </w:t>
      </w:r>
      <w:r w:rsidRPr="00F44EA1">
        <w:rPr>
          <w:rFonts w:ascii="Times New Roman" w:hAnsi="Times New Roman" w:cs="Times New Roman"/>
        </w:rPr>
        <w:t xml:space="preserve">ethnographic study of Chinese schools in Chicago. </w:t>
      </w:r>
      <w:r w:rsidRPr="00F44EA1">
        <w:rPr>
          <w:rFonts w:ascii="Times New Roman" w:hAnsi="Times New Roman" w:cs="Times New Roman"/>
          <w:i/>
          <w:iCs/>
        </w:rPr>
        <w:t>Howard Journal of Communications,</w:t>
      </w:r>
      <w:r>
        <w:rPr>
          <w:rFonts w:ascii="Times New Roman" w:hAnsi="Times New Roman" w:cs="Times New Roman"/>
          <w:i/>
          <w:iCs/>
        </w:rPr>
        <w:t xml:space="preserve"> </w:t>
      </w:r>
      <w:r w:rsidRPr="00F44EA1">
        <w:rPr>
          <w:rFonts w:ascii="Times New Roman" w:hAnsi="Times New Roman" w:cs="Times New Roman"/>
          <w:i/>
          <w:iCs/>
        </w:rPr>
        <w:t>12</w:t>
      </w:r>
      <w:r w:rsidRPr="00497481">
        <w:rPr>
          <w:rFonts w:ascii="Times New Roman" w:hAnsi="Times New Roman" w:cs="Times New Roman"/>
        </w:rPr>
        <w:t>(4)</w:t>
      </w:r>
      <w:r w:rsidRPr="00F44EA1">
        <w:rPr>
          <w:rFonts w:ascii="Times New Roman" w:hAnsi="Times New Roman" w:cs="Times New Roman"/>
        </w:rPr>
        <w:t>, 203-220.</w:t>
      </w:r>
      <w:r>
        <w:rPr>
          <w:rFonts w:ascii="Times New Roman" w:hAnsi="Times New Roman" w:cs="Times New Roman"/>
        </w:rPr>
        <w:t xml:space="preserve"> </w:t>
      </w:r>
      <w:hyperlink r:id="rId77" w:history="1">
        <w:r w:rsidRPr="00A9653B">
          <w:rPr>
            <w:rStyle w:val="Hyperlink"/>
            <w:rFonts w:ascii="Times New Roman" w:hAnsi="Times New Roman" w:cs="Times New Roman"/>
          </w:rPr>
          <w:t>https://doi.org/10.1080/106461701753287723</w:t>
        </w:r>
      </w:hyperlink>
    </w:p>
    <w:p w14:paraId="679335EA" w14:textId="77777777" w:rsidR="007B309F" w:rsidRDefault="007B309F" w:rsidP="007B309F">
      <w:pPr>
        <w:spacing w:line="480" w:lineRule="auto"/>
        <w:ind w:left="720" w:hanging="720"/>
        <w:rPr>
          <w:rFonts w:ascii="Times New Roman" w:hAnsi="Times New Roman" w:cs="Times New Roman"/>
        </w:rPr>
      </w:pPr>
      <w:proofErr w:type="spellStart"/>
      <w:r>
        <w:rPr>
          <w:rFonts w:ascii="Times New Roman" w:hAnsi="Times New Roman" w:cs="Times New Roman"/>
        </w:rPr>
        <w:t>Lysgaard</w:t>
      </w:r>
      <w:proofErr w:type="spellEnd"/>
      <w:r>
        <w:rPr>
          <w:rFonts w:ascii="Times New Roman" w:hAnsi="Times New Roman" w:cs="Times New Roman"/>
        </w:rPr>
        <w:t xml:space="preserve">, S. (1955). </w:t>
      </w:r>
      <w:r w:rsidRPr="00AF2702">
        <w:rPr>
          <w:rFonts w:ascii="Times New Roman" w:hAnsi="Times New Roman" w:cs="Times New Roman"/>
        </w:rPr>
        <w:t>Adjustment in a foreign society: Norwegian Fulbright grantees visiting the United States</w:t>
      </w:r>
      <w:r>
        <w:rPr>
          <w:rFonts w:ascii="Times New Roman" w:hAnsi="Times New Roman" w:cs="Times New Roman"/>
        </w:rPr>
        <w:t xml:space="preserve">. </w:t>
      </w:r>
      <w:r w:rsidRPr="00271C60">
        <w:rPr>
          <w:rFonts w:ascii="Times New Roman" w:hAnsi="Times New Roman" w:cs="Times New Roman"/>
          <w:i/>
          <w:iCs/>
        </w:rPr>
        <w:t>International Social Science Bulletin</w:t>
      </w:r>
      <w:r>
        <w:rPr>
          <w:rFonts w:ascii="Times New Roman" w:hAnsi="Times New Roman" w:cs="Times New Roman"/>
        </w:rPr>
        <w:t xml:space="preserve">, </w:t>
      </w:r>
      <w:r w:rsidRPr="00E51110">
        <w:rPr>
          <w:rFonts w:ascii="Times New Roman" w:hAnsi="Times New Roman" w:cs="Times New Roman"/>
          <w:i/>
          <w:iCs/>
        </w:rPr>
        <w:t>7</w:t>
      </w:r>
      <w:r>
        <w:rPr>
          <w:rFonts w:ascii="Times New Roman" w:hAnsi="Times New Roman" w:cs="Times New Roman"/>
        </w:rPr>
        <w:t xml:space="preserve">(1), </w:t>
      </w:r>
      <w:r w:rsidRPr="00271C60">
        <w:rPr>
          <w:rFonts w:ascii="Times New Roman" w:hAnsi="Times New Roman" w:cs="Times New Roman"/>
        </w:rPr>
        <w:t>45-51</w:t>
      </w:r>
      <w:r>
        <w:rPr>
          <w:rFonts w:ascii="Times New Roman" w:hAnsi="Times New Roman" w:cs="Times New Roman"/>
        </w:rPr>
        <w:t>.</w:t>
      </w:r>
    </w:p>
    <w:p w14:paraId="15884985" w14:textId="77777777" w:rsidR="007B309F" w:rsidRDefault="007B309F" w:rsidP="007B309F">
      <w:pPr>
        <w:spacing w:line="480" w:lineRule="auto"/>
        <w:ind w:left="720" w:hanging="720"/>
        <w:rPr>
          <w:rFonts w:ascii="Times New Roman" w:hAnsi="Times New Roman" w:cs="Times New Roman"/>
        </w:rPr>
      </w:pPr>
      <w:r w:rsidRPr="00E30854">
        <w:rPr>
          <w:rFonts w:ascii="Times New Roman" w:hAnsi="Times New Roman" w:cs="Times New Roman"/>
        </w:rPr>
        <w:t xml:space="preserve">Marcia, J. E. (1966). Development and validation of ego-identity status. </w:t>
      </w:r>
      <w:r w:rsidRPr="00E30854">
        <w:rPr>
          <w:rFonts w:ascii="Times New Roman" w:hAnsi="Times New Roman" w:cs="Times New Roman"/>
          <w:i/>
          <w:iCs/>
        </w:rPr>
        <w:t>Journal of Personality and Social Psychology</w:t>
      </w:r>
      <w:r w:rsidRPr="00E30854">
        <w:rPr>
          <w:rFonts w:ascii="Times New Roman" w:hAnsi="Times New Roman" w:cs="Times New Roman"/>
        </w:rPr>
        <w:t xml:space="preserve">, </w:t>
      </w:r>
      <w:r w:rsidRPr="00E30854">
        <w:rPr>
          <w:rFonts w:ascii="Times New Roman" w:hAnsi="Times New Roman" w:cs="Times New Roman"/>
          <w:i/>
          <w:iCs/>
        </w:rPr>
        <w:t>3</w:t>
      </w:r>
      <w:r w:rsidRPr="00E30854">
        <w:rPr>
          <w:rFonts w:ascii="Times New Roman" w:hAnsi="Times New Roman" w:cs="Times New Roman"/>
        </w:rPr>
        <w:t>(5), 551</w:t>
      </w:r>
      <w:r>
        <w:rPr>
          <w:rFonts w:ascii="Times New Roman" w:hAnsi="Times New Roman" w:cs="Times New Roman"/>
        </w:rPr>
        <w:t>-</w:t>
      </w:r>
      <w:r w:rsidRPr="00E30854">
        <w:rPr>
          <w:rFonts w:ascii="Times New Roman" w:hAnsi="Times New Roman" w:cs="Times New Roman"/>
        </w:rPr>
        <w:t xml:space="preserve">558. </w:t>
      </w:r>
      <w:hyperlink r:id="rId78" w:history="1">
        <w:r w:rsidRPr="001E79D7">
          <w:rPr>
            <w:rStyle w:val="Hyperlink"/>
            <w:rFonts w:ascii="Times New Roman" w:hAnsi="Times New Roman" w:cs="Times New Roman"/>
          </w:rPr>
          <w:t>https://doi.org/10.1037/h0023281</w:t>
        </w:r>
      </w:hyperlink>
    </w:p>
    <w:p w14:paraId="2879424B" w14:textId="77777777" w:rsidR="007B309F" w:rsidRDefault="007B309F" w:rsidP="007B309F">
      <w:pPr>
        <w:spacing w:line="480" w:lineRule="auto"/>
        <w:ind w:left="720" w:hanging="720"/>
        <w:rPr>
          <w:rFonts w:ascii="Times New Roman" w:hAnsi="Times New Roman" w:cs="Times New Roman"/>
        </w:rPr>
      </w:pPr>
      <w:r w:rsidRPr="000809AE">
        <w:rPr>
          <w:rFonts w:ascii="Times New Roman" w:hAnsi="Times New Roman" w:cs="Times New Roman"/>
        </w:rPr>
        <w:t>McKay-</w:t>
      </w:r>
      <w:proofErr w:type="spellStart"/>
      <w:r w:rsidRPr="000809AE">
        <w:rPr>
          <w:rFonts w:ascii="Times New Roman" w:hAnsi="Times New Roman" w:cs="Times New Roman"/>
        </w:rPr>
        <w:t>Semmler</w:t>
      </w:r>
      <w:proofErr w:type="spellEnd"/>
      <w:r w:rsidRPr="000809AE">
        <w:rPr>
          <w:rFonts w:ascii="Times New Roman" w:hAnsi="Times New Roman" w:cs="Times New Roman"/>
        </w:rPr>
        <w:t xml:space="preserve">, K., &amp; Kim, Y. Y. (2014). Cross-cultural adaptation of Hispanic youth: A study of communication patterns, functional fitness, and psychological health. </w:t>
      </w:r>
      <w:r w:rsidRPr="000809AE">
        <w:rPr>
          <w:rFonts w:ascii="Times New Roman" w:hAnsi="Times New Roman" w:cs="Times New Roman"/>
          <w:i/>
          <w:iCs/>
        </w:rPr>
        <w:t>Communication Monographs</w:t>
      </w:r>
      <w:r w:rsidRPr="000809AE">
        <w:rPr>
          <w:rFonts w:ascii="Times New Roman" w:hAnsi="Times New Roman" w:cs="Times New Roman"/>
        </w:rPr>
        <w:t xml:space="preserve">, </w:t>
      </w:r>
      <w:r w:rsidRPr="000809AE">
        <w:rPr>
          <w:rFonts w:ascii="Times New Roman" w:hAnsi="Times New Roman" w:cs="Times New Roman"/>
          <w:i/>
          <w:iCs/>
        </w:rPr>
        <w:t>81</w:t>
      </w:r>
      <w:r w:rsidRPr="000809AE">
        <w:rPr>
          <w:rFonts w:ascii="Times New Roman" w:hAnsi="Times New Roman" w:cs="Times New Roman"/>
        </w:rPr>
        <w:t>(2), 133-156.</w:t>
      </w:r>
      <w:r>
        <w:rPr>
          <w:rFonts w:ascii="Times New Roman" w:hAnsi="Times New Roman" w:cs="Times New Roman"/>
        </w:rPr>
        <w:t xml:space="preserve"> </w:t>
      </w:r>
      <w:hyperlink r:id="rId79" w:history="1">
        <w:r w:rsidRPr="001E79D7">
          <w:rPr>
            <w:rStyle w:val="Hyperlink"/>
            <w:rFonts w:ascii="Times New Roman" w:hAnsi="Times New Roman" w:cs="Times New Roman"/>
          </w:rPr>
          <w:t>https://doi.org/10.1080/03637751.2013.870346</w:t>
        </w:r>
      </w:hyperlink>
    </w:p>
    <w:p w14:paraId="02895D9A" w14:textId="7F0A8D97" w:rsidR="00D90EB8" w:rsidRDefault="00CC31F9" w:rsidP="007B309F">
      <w:pPr>
        <w:spacing w:line="480" w:lineRule="auto"/>
        <w:ind w:left="720" w:hanging="720"/>
        <w:rPr>
          <w:rFonts w:ascii="Times New Roman" w:hAnsi="Times New Roman" w:cs="Times New Roman"/>
        </w:rPr>
      </w:pPr>
      <w:r w:rsidRPr="008314D1">
        <w:rPr>
          <w:rFonts w:ascii="Times New Roman" w:hAnsi="Times New Roman" w:cs="Times New Roman"/>
        </w:rPr>
        <w:t xml:space="preserve">Markus, H. R., &amp; </w:t>
      </w:r>
      <w:proofErr w:type="spellStart"/>
      <w:r w:rsidRPr="008314D1">
        <w:rPr>
          <w:rFonts w:ascii="Times New Roman" w:hAnsi="Times New Roman" w:cs="Times New Roman"/>
        </w:rPr>
        <w:t>Kunda</w:t>
      </w:r>
      <w:proofErr w:type="spellEnd"/>
      <w:r w:rsidRPr="008314D1">
        <w:rPr>
          <w:rFonts w:ascii="Times New Roman" w:hAnsi="Times New Roman" w:cs="Times New Roman"/>
        </w:rPr>
        <w:t xml:space="preserve">, Z. (1986). Stability and malleability of the self-concept. </w:t>
      </w:r>
      <w:r w:rsidRPr="008314D1">
        <w:rPr>
          <w:rFonts w:ascii="Times New Roman" w:hAnsi="Times New Roman" w:cs="Times New Roman"/>
          <w:i/>
          <w:iCs/>
        </w:rPr>
        <w:t>Journal of Personality and Social Psychology</w:t>
      </w:r>
      <w:r w:rsidRPr="008314D1">
        <w:rPr>
          <w:rFonts w:ascii="Times New Roman" w:hAnsi="Times New Roman" w:cs="Times New Roman"/>
        </w:rPr>
        <w:t xml:space="preserve">, </w:t>
      </w:r>
      <w:r w:rsidRPr="008314D1">
        <w:rPr>
          <w:rFonts w:ascii="Times New Roman" w:hAnsi="Times New Roman" w:cs="Times New Roman"/>
          <w:i/>
          <w:iCs/>
        </w:rPr>
        <w:t>51</w:t>
      </w:r>
      <w:r w:rsidRPr="008314D1">
        <w:rPr>
          <w:rFonts w:ascii="Times New Roman" w:hAnsi="Times New Roman" w:cs="Times New Roman"/>
        </w:rPr>
        <w:t>(4), 858-866.</w:t>
      </w:r>
      <w:r w:rsidRPr="008314D1">
        <w:rPr>
          <w:rFonts w:ascii="Times New Roman" w:hAnsi="Times New Roman" w:cs="Times New Roman"/>
        </w:rPr>
        <w:cr/>
      </w:r>
      <w:hyperlink r:id="rId80" w:history="1">
        <w:r w:rsidR="00D90EB8" w:rsidRPr="00D90EB8">
          <w:rPr>
            <w:rStyle w:val="Hyperlink"/>
            <w:rFonts w:ascii="Times New Roman" w:hAnsi="Times New Roman" w:cs="Times New Roman"/>
          </w:rPr>
          <w:t xml:space="preserve">https://doi.org/10.1037/0022-3514.51.4.858 </w:t>
        </w:r>
      </w:hyperlink>
      <w:r w:rsidR="00D90EB8">
        <w:rPr>
          <w:rFonts w:ascii="Times New Roman" w:hAnsi="Times New Roman" w:cs="Times New Roman"/>
        </w:rPr>
        <w:t xml:space="preserve"> </w:t>
      </w:r>
    </w:p>
    <w:p w14:paraId="4EF0FBF4" w14:textId="4ED95471" w:rsidR="007B309F" w:rsidRPr="009975C8" w:rsidRDefault="007B309F" w:rsidP="007B309F">
      <w:pPr>
        <w:spacing w:line="480" w:lineRule="auto"/>
        <w:ind w:left="720" w:hanging="720"/>
        <w:rPr>
          <w:rFonts w:ascii="Times New Roman" w:hAnsi="Times New Roman" w:cs="Times New Roman"/>
        </w:rPr>
      </w:pPr>
      <w:r w:rsidRPr="009975C8">
        <w:rPr>
          <w:rFonts w:ascii="Times New Roman" w:hAnsi="Times New Roman" w:cs="Times New Roman"/>
        </w:rPr>
        <w:t xml:space="preserve">Matera, C., &amp; Catania, M. A. (2021). Correlates of international students’ intergroup intentions and adjustment: The role of </w:t>
      </w:r>
      <w:proofErr w:type="spellStart"/>
      <w:r w:rsidRPr="009975C8">
        <w:rPr>
          <w:rFonts w:ascii="Times New Roman" w:hAnsi="Times New Roman" w:cs="Times New Roman"/>
        </w:rPr>
        <w:t>metastereotypes</w:t>
      </w:r>
      <w:proofErr w:type="spellEnd"/>
      <w:r w:rsidRPr="009975C8">
        <w:rPr>
          <w:rFonts w:ascii="Times New Roman" w:hAnsi="Times New Roman" w:cs="Times New Roman"/>
        </w:rPr>
        <w:t xml:space="preserve"> and intercultural communication apprehension. </w:t>
      </w:r>
      <w:r w:rsidRPr="009975C8">
        <w:rPr>
          <w:rFonts w:ascii="Times New Roman" w:hAnsi="Times New Roman" w:cs="Times New Roman"/>
          <w:i/>
          <w:iCs/>
        </w:rPr>
        <w:t>International Journal of Intercultural Relations</w:t>
      </w:r>
      <w:r w:rsidRPr="009975C8">
        <w:rPr>
          <w:rFonts w:ascii="Times New Roman" w:hAnsi="Times New Roman" w:cs="Times New Roman"/>
        </w:rPr>
        <w:t xml:space="preserve">, </w:t>
      </w:r>
      <w:r w:rsidRPr="009975C8">
        <w:rPr>
          <w:rFonts w:ascii="Times New Roman" w:hAnsi="Times New Roman" w:cs="Times New Roman"/>
          <w:i/>
          <w:iCs/>
        </w:rPr>
        <w:t>82</w:t>
      </w:r>
      <w:r w:rsidRPr="009975C8">
        <w:rPr>
          <w:rFonts w:ascii="Times New Roman" w:hAnsi="Times New Roman" w:cs="Times New Roman"/>
        </w:rPr>
        <w:t>, 288-297.</w:t>
      </w:r>
      <w:r>
        <w:rPr>
          <w:rFonts w:ascii="Times New Roman" w:hAnsi="Times New Roman" w:cs="Times New Roman"/>
        </w:rPr>
        <w:t xml:space="preserve"> </w:t>
      </w:r>
      <w:hyperlink r:id="rId81" w:history="1">
        <w:r w:rsidRPr="00A9653B">
          <w:rPr>
            <w:rStyle w:val="Hyperlink"/>
            <w:rFonts w:ascii="Times New Roman" w:hAnsi="Times New Roman" w:cs="Times New Roman"/>
          </w:rPr>
          <w:t>https://doi.org/10.1016/j.ijintrel.2021.04.011</w:t>
        </w:r>
      </w:hyperlink>
    </w:p>
    <w:p w14:paraId="0DFEAF23" w14:textId="77777777" w:rsidR="007B309F" w:rsidRDefault="007B309F" w:rsidP="007B309F">
      <w:pPr>
        <w:spacing w:line="480" w:lineRule="auto"/>
        <w:ind w:left="720" w:hanging="720"/>
        <w:rPr>
          <w:rFonts w:ascii="Times New Roman" w:hAnsi="Times New Roman" w:cs="Times New Roman"/>
        </w:rPr>
      </w:pPr>
      <w:r>
        <w:rPr>
          <w:rFonts w:ascii="Times New Roman" w:hAnsi="Times New Roman" w:cs="Times New Roman"/>
        </w:rPr>
        <w:t xml:space="preserve">Matsunaga, M., Hecht, M. L., </w:t>
      </w:r>
      <w:proofErr w:type="spellStart"/>
      <w:r>
        <w:rPr>
          <w:rFonts w:ascii="Times New Roman" w:hAnsi="Times New Roman" w:cs="Times New Roman"/>
        </w:rPr>
        <w:t>Elek</w:t>
      </w:r>
      <w:proofErr w:type="spellEnd"/>
      <w:r>
        <w:rPr>
          <w:rFonts w:ascii="Times New Roman" w:hAnsi="Times New Roman" w:cs="Times New Roman"/>
        </w:rPr>
        <w:t xml:space="preserve">, E., &amp; Ndiaye, K. (2010). Ethnic identity development and acculturation: A longitudinal analysis of Mexican-heritage youth in the Southwest United </w:t>
      </w:r>
      <w:r>
        <w:rPr>
          <w:rFonts w:ascii="Times New Roman" w:hAnsi="Times New Roman" w:cs="Times New Roman"/>
        </w:rPr>
        <w:lastRenderedPageBreak/>
        <w:t xml:space="preserve">States. </w:t>
      </w:r>
      <w:r w:rsidRPr="008E1F38">
        <w:rPr>
          <w:rFonts w:ascii="Times New Roman" w:hAnsi="Times New Roman" w:cs="Times New Roman"/>
          <w:i/>
          <w:iCs/>
        </w:rPr>
        <w:t>Journal of Cross-Cultural Psychology</w:t>
      </w:r>
      <w:r>
        <w:rPr>
          <w:rFonts w:ascii="Times New Roman" w:hAnsi="Times New Roman" w:cs="Times New Roman"/>
        </w:rPr>
        <w:t xml:space="preserve">, </w:t>
      </w:r>
      <w:r w:rsidRPr="008E1F38">
        <w:rPr>
          <w:rFonts w:ascii="Times New Roman" w:hAnsi="Times New Roman" w:cs="Times New Roman"/>
          <w:i/>
          <w:iCs/>
        </w:rPr>
        <w:t>41</w:t>
      </w:r>
      <w:r>
        <w:rPr>
          <w:rFonts w:ascii="Times New Roman" w:hAnsi="Times New Roman" w:cs="Times New Roman"/>
        </w:rPr>
        <w:t xml:space="preserve">(3), 410-427. </w:t>
      </w:r>
      <w:hyperlink r:id="rId82" w:history="1">
        <w:r w:rsidRPr="00A9653B">
          <w:rPr>
            <w:rStyle w:val="Hyperlink"/>
            <w:rFonts w:ascii="Times New Roman" w:hAnsi="Times New Roman" w:cs="Times New Roman"/>
          </w:rPr>
          <w:t>https://doi.org/10.1177/0022022109359689</w:t>
        </w:r>
      </w:hyperlink>
    </w:p>
    <w:p w14:paraId="7E918FFA" w14:textId="77777777" w:rsidR="007B309F" w:rsidRDefault="007B309F" w:rsidP="007B309F">
      <w:pPr>
        <w:spacing w:line="480" w:lineRule="auto"/>
        <w:ind w:left="720" w:hanging="720"/>
        <w:rPr>
          <w:rFonts w:ascii="Times New Roman" w:hAnsi="Times New Roman" w:cs="Times New Roman"/>
        </w:rPr>
      </w:pPr>
      <w:r w:rsidRPr="009975C8">
        <w:rPr>
          <w:rFonts w:ascii="Times New Roman" w:hAnsi="Times New Roman" w:cs="Times New Roman"/>
        </w:rPr>
        <w:t xml:space="preserve">Meng, Q., Zhu, C., &amp; Cao, C. (2017). The role of intergroup contact and acculturation strategies in developing Chinese international students’ global competence. </w:t>
      </w:r>
      <w:r w:rsidRPr="009975C8">
        <w:rPr>
          <w:rFonts w:ascii="Times New Roman" w:hAnsi="Times New Roman" w:cs="Times New Roman"/>
          <w:i/>
          <w:iCs/>
        </w:rPr>
        <w:t xml:space="preserve">Journal of Intercultural </w:t>
      </w:r>
      <w:r>
        <w:rPr>
          <w:rFonts w:ascii="Times New Roman" w:hAnsi="Times New Roman" w:cs="Times New Roman"/>
          <w:i/>
          <w:iCs/>
        </w:rPr>
        <w:t>C</w:t>
      </w:r>
      <w:r w:rsidRPr="009975C8">
        <w:rPr>
          <w:rFonts w:ascii="Times New Roman" w:hAnsi="Times New Roman" w:cs="Times New Roman"/>
          <w:i/>
          <w:iCs/>
        </w:rPr>
        <w:t xml:space="preserve">ommunication </w:t>
      </w:r>
      <w:r>
        <w:rPr>
          <w:rFonts w:ascii="Times New Roman" w:hAnsi="Times New Roman" w:cs="Times New Roman"/>
          <w:i/>
          <w:iCs/>
        </w:rPr>
        <w:t>R</w:t>
      </w:r>
      <w:r w:rsidRPr="009975C8">
        <w:rPr>
          <w:rFonts w:ascii="Times New Roman" w:hAnsi="Times New Roman" w:cs="Times New Roman"/>
          <w:i/>
          <w:iCs/>
        </w:rPr>
        <w:t>esearch</w:t>
      </w:r>
      <w:r w:rsidRPr="009975C8">
        <w:rPr>
          <w:rFonts w:ascii="Times New Roman" w:hAnsi="Times New Roman" w:cs="Times New Roman"/>
        </w:rPr>
        <w:t xml:space="preserve">, </w:t>
      </w:r>
      <w:r w:rsidRPr="009975C8">
        <w:rPr>
          <w:rFonts w:ascii="Times New Roman" w:hAnsi="Times New Roman" w:cs="Times New Roman"/>
          <w:i/>
          <w:iCs/>
        </w:rPr>
        <w:t>46</w:t>
      </w:r>
      <w:r w:rsidRPr="009975C8">
        <w:rPr>
          <w:rFonts w:ascii="Times New Roman" w:hAnsi="Times New Roman" w:cs="Times New Roman"/>
        </w:rPr>
        <w:t>(3), 210-226.</w:t>
      </w:r>
      <w:r>
        <w:rPr>
          <w:rFonts w:ascii="Times New Roman" w:hAnsi="Times New Roman" w:cs="Times New Roman"/>
        </w:rPr>
        <w:t xml:space="preserve"> </w:t>
      </w:r>
      <w:hyperlink r:id="rId83" w:history="1">
        <w:r w:rsidRPr="00A9653B">
          <w:rPr>
            <w:rStyle w:val="Hyperlink"/>
            <w:rFonts w:ascii="Times New Roman" w:hAnsi="Times New Roman" w:cs="Times New Roman"/>
          </w:rPr>
          <w:t>https://doi.org/10.1080/17475759.2017.1308423</w:t>
        </w:r>
      </w:hyperlink>
    </w:p>
    <w:p w14:paraId="06370843" w14:textId="510997D2" w:rsidR="00DD7214" w:rsidRPr="00D90EB8" w:rsidRDefault="00DD7214" w:rsidP="00DD7214">
      <w:pPr>
        <w:spacing w:line="480" w:lineRule="auto"/>
        <w:ind w:left="720" w:hanging="720"/>
        <w:rPr>
          <w:rFonts w:ascii="Times New Roman" w:hAnsi="Times New Roman" w:cs="Times New Roman"/>
        </w:rPr>
      </w:pPr>
      <w:r w:rsidRPr="00D90EB8">
        <w:rPr>
          <w:rFonts w:ascii="Times New Roman" w:hAnsi="Times New Roman" w:cs="Times New Roman"/>
        </w:rPr>
        <w:t>Merriam-Webster Dictionary (n.</w:t>
      </w:r>
      <w:r w:rsidR="001720A4">
        <w:rPr>
          <w:rFonts w:ascii="Times New Roman" w:hAnsi="Times New Roman" w:cs="Times New Roman"/>
        </w:rPr>
        <w:t xml:space="preserve"> </w:t>
      </w:r>
      <w:r w:rsidRPr="00D90EB8">
        <w:rPr>
          <w:rFonts w:ascii="Times New Roman" w:hAnsi="Times New Roman" w:cs="Times New Roman"/>
        </w:rPr>
        <w:t xml:space="preserve">d.). </w:t>
      </w:r>
      <w:r w:rsidRPr="00D90EB8">
        <w:rPr>
          <w:rFonts w:ascii="Times New Roman" w:hAnsi="Times New Roman" w:cs="Times New Roman"/>
          <w:i/>
          <w:iCs/>
        </w:rPr>
        <w:t>Pan</w:t>
      </w:r>
      <w:r w:rsidRPr="00D90EB8">
        <w:rPr>
          <w:rFonts w:ascii="Times New Roman" w:hAnsi="Times New Roman" w:cs="Times New Roman"/>
        </w:rPr>
        <w:t xml:space="preserve">. </w:t>
      </w:r>
      <w:hyperlink r:id="rId84" w:history="1">
        <w:r w:rsidR="00D90EB8" w:rsidRPr="006D7130">
          <w:rPr>
            <w:rStyle w:val="Hyperlink"/>
            <w:rFonts w:ascii="Times New Roman" w:hAnsi="Times New Roman" w:cs="Times New Roman"/>
          </w:rPr>
          <w:t>https://www.merriam-webster.com/dictionary/pan</w:t>
        </w:r>
      </w:hyperlink>
      <w:r w:rsidR="00D90EB8">
        <w:rPr>
          <w:rFonts w:ascii="Times New Roman" w:hAnsi="Times New Roman" w:cs="Times New Roman"/>
        </w:rPr>
        <w:t xml:space="preserve"> </w:t>
      </w:r>
      <w:r w:rsidR="00D90EB8">
        <w:rPr>
          <w:rStyle w:val="Hyperlink"/>
          <w:rFonts w:ascii="Times New Roman" w:hAnsi="Times New Roman" w:cs="Times New Roman"/>
          <w:color w:val="auto"/>
          <w:u w:val="none"/>
        </w:rPr>
        <w:t xml:space="preserve"> </w:t>
      </w:r>
    </w:p>
    <w:p w14:paraId="5909AE36" w14:textId="1B105F0A" w:rsidR="0031574A" w:rsidRPr="00D90EB8" w:rsidRDefault="0031574A" w:rsidP="00DD7214">
      <w:pPr>
        <w:spacing w:line="480" w:lineRule="auto"/>
        <w:rPr>
          <w:rFonts w:ascii="Times New Roman" w:hAnsi="Times New Roman" w:cs="Times New Roman"/>
        </w:rPr>
      </w:pPr>
      <w:r w:rsidRPr="00D90EB8">
        <w:rPr>
          <w:rFonts w:ascii="Times New Roman" w:hAnsi="Times New Roman" w:cs="Times New Roman"/>
        </w:rPr>
        <w:t>Michigan Department of Transportation (n.</w:t>
      </w:r>
      <w:r w:rsidR="00D90EB8">
        <w:rPr>
          <w:rFonts w:ascii="Times New Roman" w:hAnsi="Times New Roman" w:cs="Times New Roman"/>
        </w:rPr>
        <w:t xml:space="preserve"> </w:t>
      </w:r>
      <w:r w:rsidRPr="00D90EB8">
        <w:rPr>
          <w:rFonts w:ascii="Times New Roman" w:hAnsi="Times New Roman" w:cs="Times New Roman"/>
        </w:rPr>
        <w:t xml:space="preserve">d.). </w:t>
      </w:r>
      <w:r w:rsidRPr="00D90EB8">
        <w:rPr>
          <w:rFonts w:ascii="Times New Roman" w:hAnsi="Times New Roman" w:cs="Times New Roman"/>
          <w:i/>
          <w:iCs/>
        </w:rPr>
        <w:t>Michigan lefts</w:t>
      </w:r>
      <w:r w:rsidRPr="00D90EB8">
        <w:rPr>
          <w:rFonts w:ascii="Times New Roman" w:hAnsi="Times New Roman" w:cs="Times New Roman"/>
        </w:rPr>
        <w:t>.</w:t>
      </w:r>
      <w:r w:rsidRPr="00D90EB8">
        <w:rPr>
          <w:rFonts w:ascii="Times New Roman" w:hAnsi="Times New Roman" w:cs="Times New Roman"/>
        </w:rPr>
        <w:tab/>
      </w:r>
      <w:hyperlink r:id="rId85" w:history="1">
        <w:r w:rsidR="00D90EB8" w:rsidRPr="006D7130">
          <w:rPr>
            <w:rStyle w:val="Hyperlink"/>
            <w:rFonts w:ascii="Times New Roman" w:hAnsi="Times New Roman" w:cs="Times New Roman"/>
          </w:rPr>
          <w:t>https://www.michigan.gov/mdot/travel/safety/road-users/michigan-lefts</w:t>
        </w:r>
      </w:hyperlink>
      <w:r w:rsidR="00D90EB8">
        <w:rPr>
          <w:rFonts w:ascii="Times New Roman" w:hAnsi="Times New Roman" w:cs="Times New Roman"/>
        </w:rPr>
        <w:t xml:space="preserve"> </w:t>
      </w:r>
    </w:p>
    <w:p w14:paraId="314D67DA" w14:textId="0D3C2FFD" w:rsidR="007B309F" w:rsidRDefault="007B309F" w:rsidP="00DD7214">
      <w:pPr>
        <w:spacing w:line="480" w:lineRule="auto"/>
        <w:rPr>
          <w:rFonts w:ascii="Times New Roman" w:hAnsi="Times New Roman" w:cs="Times New Roman"/>
        </w:rPr>
      </w:pPr>
      <w:r>
        <w:rPr>
          <w:rFonts w:ascii="Times New Roman" w:hAnsi="Times New Roman" w:cs="Times New Roman"/>
        </w:rPr>
        <w:t>Miller, R. L. (2011). Multicultural identity development. Theory and research. In K. D. Keith</w:t>
      </w:r>
      <w:r w:rsidR="00DD7214">
        <w:rPr>
          <w:rFonts w:ascii="Times New Roman" w:hAnsi="Times New Roman" w:cs="Times New Roman"/>
        </w:rPr>
        <w:tab/>
      </w:r>
      <w:r>
        <w:rPr>
          <w:rFonts w:ascii="Times New Roman" w:hAnsi="Times New Roman" w:cs="Times New Roman"/>
        </w:rPr>
        <w:t xml:space="preserve">(Ed.), </w:t>
      </w:r>
      <w:r w:rsidRPr="00497481">
        <w:rPr>
          <w:rFonts w:ascii="Times New Roman" w:hAnsi="Times New Roman" w:cs="Times New Roman"/>
          <w:i/>
          <w:iCs/>
        </w:rPr>
        <w:t>Cross-cultural psychology. Contemporary themes and perspectives</w:t>
      </w:r>
      <w:r>
        <w:rPr>
          <w:rFonts w:ascii="Times New Roman" w:hAnsi="Times New Roman" w:cs="Times New Roman"/>
        </w:rPr>
        <w:t xml:space="preserve"> (pp. 509-523).</w:t>
      </w:r>
      <w:r w:rsidR="00DD7214">
        <w:rPr>
          <w:rFonts w:ascii="Times New Roman" w:hAnsi="Times New Roman" w:cs="Times New Roman"/>
        </w:rPr>
        <w:tab/>
      </w:r>
      <w:r>
        <w:rPr>
          <w:rFonts w:ascii="Times New Roman" w:hAnsi="Times New Roman" w:cs="Times New Roman"/>
        </w:rPr>
        <w:t>Wiley-Blackwell.</w:t>
      </w:r>
    </w:p>
    <w:p w14:paraId="0195DDC2" w14:textId="77777777" w:rsidR="007B309F" w:rsidRDefault="007B309F" w:rsidP="007B309F">
      <w:pPr>
        <w:spacing w:line="480" w:lineRule="auto"/>
        <w:ind w:left="720" w:hanging="720"/>
        <w:rPr>
          <w:rFonts w:ascii="Times New Roman" w:hAnsi="Times New Roman" w:cs="Times New Roman"/>
        </w:rPr>
      </w:pPr>
      <w:proofErr w:type="spellStart"/>
      <w:r>
        <w:rPr>
          <w:rFonts w:ascii="Times New Roman" w:hAnsi="Times New Roman" w:cs="Times New Roman"/>
        </w:rPr>
        <w:t>Mok</w:t>
      </w:r>
      <w:proofErr w:type="spellEnd"/>
      <w:r>
        <w:rPr>
          <w:rFonts w:ascii="Times New Roman" w:hAnsi="Times New Roman" w:cs="Times New Roman"/>
        </w:rPr>
        <w:t xml:space="preserve">, A., Morris, M. W., Benet-Martínez, V., &amp; </w:t>
      </w:r>
      <w:proofErr w:type="spellStart"/>
      <w:r>
        <w:rPr>
          <w:rFonts w:ascii="Times New Roman" w:hAnsi="Times New Roman" w:cs="Times New Roman"/>
        </w:rPr>
        <w:t>Karakitapoglu-Aygun</w:t>
      </w:r>
      <w:proofErr w:type="spellEnd"/>
      <w:r>
        <w:rPr>
          <w:rFonts w:ascii="Times New Roman" w:hAnsi="Times New Roman" w:cs="Times New Roman"/>
        </w:rPr>
        <w:t xml:space="preserve">, Z. (2007). Embracing American culture: Structures of social identity and social networks among first generation </w:t>
      </w:r>
      <w:proofErr w:type="spellStart"/>
      <w:r>
        <w:rPr>
          <w:rFonts w:ascii="Times New Roman" w:hAnsi="Times New Roman" w:cs="Times New Roman"/>
        </w:rPr>
        <w:t>biculturals</w:t>
      </w:r>
      <w:proofErr w:type="spellEnd"/>
      <w:r>
        <w:rPr>
          <w:rFonts w:ascii="Times New Roman" w:hAnsi="Times New Roman" w:cs="Times New Roman"/>
        </w:rPr>
        <w:t xml:space="preserve">. </w:t>
      </w:r>
      <w:r w:rsidRPr="008E1F38">
        <w:rPr>
          <w:rFonts w:ascii="Times New Roman" w:hAnsi="Times New Roman" w:cs="Times New Roman"/>
          <w:i/>
          <w:iCs/>
        </w:rPr>
        <w:t>Journal of Cross-Cultural Psychology</w:t>
      </w:r>
      <w:r>
        <w:rPr>
          <w:rFonts w:ascii="Times New Roman" w:hAnsi="Times New Roman" w:cs="Times New Roman"/>
        </w:rPr>
        <w:t xml:space="preserve">, </w:t>
      </w:r>
      <w:r w:rsidRPr="008E1F38">
        <w:rPr>
          <w:rFonts w:ascii="Times New Roman" w:hAnsi="Times New Roman" w:cs="Times New Roman"/>
          <w:i/>
          <w:iCs/>
        </w:rPr>
        <w:t>38</w:t>
      </w:r>
      <w:r>
        <w:rPr>
          <w:rFonts w:ascii="Times New Roman" w:hAnsi="Times New Roman" w:cs="Times New Roman"/>
        </w:rPr>
        <w:t>(5), 629-635.</w:t>
      </w:r>
    </w:p>
    <w:p w14:paraId="6D68FA7F" w14:textId="77777777" w:rsidR="007B309F" w:rsidRDefault="00000000" w:rsidP="007B309F">
      <w:pPr>
        <w:spacing w:line="480" w:lineRule="auto"/>
        <w:ind w:firstLine="720"/>
        <w:rPr>
          <w:rFonts w:ascii="Times New Roman" w:hAnsi="Times New Roman" w:cs="Times New Roman"/>
        </w:rPr>
      </w:pPr>
      <w:hyperlink r:id="rId86" w:history="1">
        <w:r w:rsidR="007B309F" w:rsidRPr="001E79D7">
          <w:rPr>
            <w:rStyle w:val="Hyperlink"/>
            <w:rFonts w:ascii="Times New Roman" w:hAnsi="Times New Roman" w:cs="Times New Roman"/>
          </w:rPr>
          <w:t>https://doi.org/10.1177/0022022107305243</w:t>
        </w:r>
      </w:hyperlink>
    </w:p>
    <w:p w14:paraId="6F5EBB9E" w14:textId="77777777" w:rsidR="007B309F" w:rsidRPr="00E51110" w:rsidRDefault="007B309F" w:rsidP="007B309F">
      <w:pPr>
        <w:spacing w:line="480" w:lineRule="auto"/>
        <w:ind w:left="720" w:hanging="720"/>
        <w:rPr>
          <w:rFonts w:asciiTheme="majorBidi" w:hAnsiTheme="majorBidi" w:cstheme="majorBidi"/>
          <w:i/>
          <w:iCs/>
        </w:rPr>
      </w:pPr>
      <w:r>
        <w:rPr>
          <w:rFonts w:ascii="Times New Roman" w:hAnsi="Times New Roman" w:cs="Times New Roman"/>
        </w:rPr>
        <w:t xml:space="preserve">Nishida, H. (2005). Cultural schema theory. </w:t>
      </w:r>
      <w:r w:rsidRPr="0049440F">
        <w:rPr>
          <w:rFonts w:asciiTheme="majorBidi" w:hAnsiTheme="majorBidi" w:cstheme="majorBidi"/>
        </w:rPr>
        <w:t>In W. B.</w:t>
      </w:r>
      <w:r>
        <w:rPr>
          <w:rFonts w:asciiTheme="majorBidi" w:hAnsiTheme="majorBidi" w:cstheme="majorBidi"/>
        </w:rPr>
        <w:t xml:space="preserve"> </w:t>
      </w:r>
      <w:proofErr w:type="spellStart"/>
      <w:r w:rsidRPr="0049440F">
        <w:rPr>
          <w:rFonts w:asciiTheme="majorBidi" w:hAnsiTheme="majorBidi" w:cstheme="majorBidi"/>
        </w:rPr>
        <w:t>Gudykunst</w:t>
      </w:r>
      <w:proofErr w:type="spellEnd"/>
      <w:r w:rsidRPr="0049440F">
        <w:rPr>
          <w:rFonts w:asciiTheme="majorBidi" w:hAnsiTheme="majorBidi" w:cstheme="majorBidi"/>
        </w:rPr>
        <w:t xml:space="preserve"> (Ed.), </w:t>
      </w:r>
      <w:r w:rsidRPr="0049440F">
        <w:rPr>
          <w:rFonts w:asciiTheme="majorBidi" w:hAnsiTheme="majorBidi" w:cstheme="majorBidi"/>
          <w:i/>
          <w:iCs/>
        </w:rPr>
        <w:t>Theorizing about</w:t>
      </w:r>
      <w:r>
        <w:rPr>
          <w:rFonts w:asciiTheme="majorBidi" w:hAnsiTheme="majorBidi" w:cstheme="majorBidi"/>
          <w:i/>
          <w:iCs/>
        </w:rPr>
        <w:t xml:space="preserve"> </w:t>
      </w:r>
      <w:r w:rsidRPr="0049440F">
        <w:rPr>
          <w:rFonts w:asciiTheme="majorBidi" w:hAnsiTheme="majorBidi" w:cstheme="majorBidi"/>
          <w:i/>
          <w:iCs/>
        </w:rPr>
        <w:t>intercultural communication</w:t>
      </w:r>
      <w:r w:rsidRPr="0049440F">
        <w:rPr>
          <w:rFonts w:asciiTheme="majorBidi" w:hAnsiTheme="majorBidi" w:cstheme="majorBidi"/>
        </w:rPr>
        <w:t xml:space="preserve"> (pp. 375-400). Sage.</w:t>
      </w:r>
    </w:p>
    <w:p w14:paraId="20508DEB" w14:textId="77777777" w:rsidR="007B309F" w:rsidRDefault="007B309F" w:rsidP="007B309F">
      <w:pPr>
        <w:spacing w:line="480" w:lineRule="auto"/>
        <w:ind w:left="720" w:hanging="720"/>
        <w:rPr>
          <w:rFonts w:ascii="Times New Roman" w:hAnsi="Times New Roman" w:cs="Times New Roman"/>
        </w:rPr>
      </w:pPr>
      <w:r w:rsidRPr="002954EF">
        <w:rPr>
          <w:rFonts w:ascii="Times New Roman" w:hAnsi="Times New Roman" w:cs="Times New Roman"/>
        </w:rPr>
        <w:t xml:space="preserve">Nguyen, A. M. D., &amp; Benet‐Martínez, V. (2007). Biculturalism unpacked: Components, measurement, individual differences, and outcomes. </w:t>
      </w:r>
      <w:r w:rsidRPr="002954EF">
        <w:rPr>
          <w:rFonts w:ascii="Times New Roman" w:hAnsi="Times New Roman" w:cs="Times New Roman"/>
          <w:i/>
          <w:iCs/>
        </w:rPr>
        <w:t>Social and Personality Psychology Compass</w:t>
      </w:r>
      <w:r w:rsidRPr="002954EF">
        <w:rPr>
          <w:rFonts w:ascii="Times New Roman" w:hAnsi="Times New Roman" w:cs="Times New Roman"/>
        </w:rPr>
        <w:t xml:space="preserve">, </w:t>
      </w:r>
      <w:r w:rsidRPr="002954EF">
        <w:rPr>
          <w:rFonts w:ascii="Times New Roman" w:hAnsi="Times New Roman" w:cs="Times New Roman"/>
          <w:i/>
          <w:iCs/>
        </w:rPr>
        <w:t>1</w:t>
      </w:r>
      <w:r w:rsidRPr="002954EF">
        <w:rPr>
          <w:rFonts w:ascii="Times New Roman" w:hAnsi="Times New Roman" w:cs="Times New Roman"/>
        </w:rPr>
        <w:t>(1), 101-114.</w:t>
      </w:r>
      <w:r>
        <w:rPr>
          <w:rFonts w:ascii="Times New Roman" w:hAnsi="Times New Roman" w:cs="Times New Roman"/>
        </w:rPr>
        <w:t xml:space="preserve"> </w:t>
      </w:r>
      <w:hyperlink r:id="rId87" w:history="1">
        <w:r w:rsidRPr="001E79D7">
          <w:rPr>
            <w:rStyle w:val="Hyperlink"/>
            <w:rFonts w:ascii="Times New Roman" w:hAnsi="Times New Roman" w:cs="Times New Roman"/>
          </w:rPr>
          <w:t>https://doi.org/10.1111/j.1751-9004.2007.00029.x</w:t>
        </w:r>
      </w:hyperlink>
    </w:p>
    <w:p w14:paraId="4D612B0A" w14:textId="77777777" w:rsidR="007B309F" w:rsidRDefault="007B309F" w:rsidP="007B309F">
      <w:pPr>
        <w:spacing w:line="480" w:lineRule="auto"/>
        <w:ind w:left="720" w:hanging="720"/>
        <w:rPr>
          <w:rFonts w:ascii="Times New Roman" w:hAnsi="Times New Roman" w:cs="Times New Roman"/>
        </w:rPr>
      </w:pPr>
      <w:r w:rsidRPr="00590DB1">
        <w:rPr>
          <w:rFonts w:ascii="Times New Roman" w:hAnsi="Times New Roman" w:cs="Times New Roman"/>
        </w:rPr>
        <w:lastRenderedPageBreak/>
        <w:t xml:space="preserve">Nguyen, A. M. D., &amp; Benet-Martínez, V. (2013). Biculturalism and adjustment: A meta-analysis. </w:t>
      </w:r>
      <w:r w:rsidRPr="00590DB1">
        <w:rPr>
          <w:rFonts w:ascii="Times New Roman" w:hAnsi="Times New Roman" w:cs="Times New Roman"/>
          <w:i/>
          <w:iCs/>
        </w:rPr>
        <w:t>Journal of Cross-cultural Psychology</w:t>
      </w:r>
      <w:r w:rsidRPr="00590DB1">
        <w:rPr>
          <w:rFonts w:ascii="Times New Roman" w:hAnsi="Times New Roman" w:cs="Times New Roman"/>
        </w:rPr>
        <w:t xml:space="preserve">, </w:t>
      </w:r>
      <w:r w:rsidRPr="00590DB1">
        <w:rPr>
          <w:rFonts w:ascii="Times New Roman" w:hAnsi="Times New Roman" w:cs="Times New Roman"/>
          <w:i/>
          <w:iCs/>
        </w:rPr>
        <w:t>44</w:t>
      </w:r>
      <w:r w:rsidRPr="00590DB1">
        <w:rPr>
          <w:rFonts w:ascii="Times New Roman" w:hAnsi="Times New Roman" w:cs="Times New Roman"/>
        </w:rPr>
        <w:t>(1), 122-159.</w:t>
      </w:r>
      <w:r>
        <w:rPr>
          <w:rFonts w:ascii="Times New Roman" w:hAnsi="Times New Roman" w:cs="Times New Roman"/>
        </w:rPr>
        <w:t xml:space="preserve"> </w:t>
      </w:r>
      <w:hyperlink r:id="rId88" w:history="1">
        <w:r w:rsidRPr="00A9653B">
          <w:rPr>
            <w:rStyle w:val="Hyperlink"/>
            <w:rFonts w:ascii="Times New Roman" w:hAnsi="Times New Roman" w:cs="Times New Roman"/>
          </w:rPr>
          <w:t>https://doi.org/10.1177/0022022111435097</w:t>
        </w:r>
      </w:hyperlink>
    </w:p>
    <w:p w14:paraId="23BD0117" w14:textId="77777777" w:rsidR="007B309F" w:rsidRDefault="007B309F" w:rsidP="007B309F">
      <w:pPr>
        <w:spacing w:line="480" w:lineRule="auto"/>
        <w:ind w:left="720" w:hanging="720"/>
        <w:rPr>
          <w:rFonts w:ascii="Times New Roman" w:hAnsi="Times New Roman" w:cs="Times New Roman"/>
        </w:rPr>
      </w:pPr>
      <w:r w:rsidRPr="004D1796">
        <w:rPr>
          <w:rFonts w:ascii="Times New Roman" w:hAnsi="Times New Roman" w:cs="Times New Roman"/>
        </w:rPr>
        <w:t xml:space="preserve">Nguyen, N. A., &amp; Williams, H. L. (1989). Transition from East to West: Vietnamese adolescents and their parents. </w:t>
      </w:r>
      <w:r w:rsidRPr="004D1796">
        <w:rPr>
          <w:rFonts w:ascii="Times New Roman" w:hAnsi="Times New Roman" w:cs="Times New Roman"/>
          <w:i/>
          <w:iCs/>
        </w:rPr>
        <w:t>Journal of the American Academy of Child &amp; Adolescent Psychiatry</w:t>
      </w:r>
      <w:r w:rsidRPr="004D1796">
        <w:rPr>
          <w:rFonts w:ascii="Times New Roman" w:hAnsi="Times New Roman" w:cs="Times New Roman"/>
        </w:rPr>
        <w:t xml:space="preserve">, </w:t>
      </w:r>
      <w:r w:rsidRPr="004D1796">
        <w:rPr>
          <w:rFonts w:ascii="Times New Roman" w:hAnsi="Times New Roman" w:cs="Times New Roman"/>
          <w:i/>
          <w:iCs/>
        </w:rPr>
        <w:t>28</w:t>
      </w:r>
      <w:r w:rsidRPr="004D1796">
        <w:rPr>
          <w:rFonts w:ascii="Times New Roman" w:hAnsi="Times New Roman" w:cs="Times New Roman"/>
        </w:rPr>
        <w:t>(4), 505-515.</w:t>
      </w:r>
      <w:r>
        <w:rPr>
          <w:rFonts w:ascii="Times New Roman" w:hAnsi="Times New Roman" w:cs="Times New Roman"/>
        </w:rPr>
        <w:t xml:space="preserve"> </w:t>
      </w:r>
      <w:hyperlink r:id="rId89" w:history="1">
        <w:r w:rsidRPr="001E79D7">
          <w:rPr>
            <w:rStyle w:val="Hyperlink"/>
            <w:rFonts w:ascii="Times New Roman" w:hAnsi="Times New Roman" w:cs="Times New Roman"/>
          </w:rPr>
          <w:t>https://doi.org/10.1097/00004583-198907000-00007</w:t>
        </w:r>
      </w:hyperlink>
    </w:p>
    <w:p w14:paraId="24DF9CC2" w14:textId="77777777" w:rsidR="007B309F" w:rsidRDefault="007B309F" w:rsidP="007B309F">
      <w:pPr>
        <w:spacing w:line="480" w:lineRule="auto"/>
        <w:ind w:left="720" w:hanging="720"/>
        <w:rPr>
          <w:rFonts w:ascii="Times New Roman" w:hAnsi="Times New Roman" w:cs="Times New Roman"/>
        </w:rPr>
      </w:pPr>
      <w:r>
        <w:rPr>
          <w:rFonts w:ascii="Times New Roman" w:hAnsi="Times New Roman" w:cs="Times New Roman"/>
        </w:rPr>
        <w:t xml:space="preserve">Noels, K. A., </w:t>
      </w:r>
      <w:proofErr w:type="spellStart"/>
      <w:r>
        <w:rPr>
          <w:rFonts w:ascii="Times New Roman" w:hAnsi="Times New Roman" w:cs="Times New Roman"/>
        </w:rPr>
        <w:t>Pon</w:t>
      </w:r>
      <w:proofErr w:type="spellEnd"/>
      <w:r>
        <w:rPr>
          <w:rFonts w:ascii="Times New Roman" w:hAnsi="Times New Roman" w:cs="Times New Roman"/>
        </w:rPr>
        <w:t xml:space="preserve">, G., &amp; Clement, R. (1996). Language, identity, and adjustment. The role of linguistic self-confidence in the acculturation process. </w:t>
      </w:r>
      <w:r w:rsidRPr="008E1F38">
        <w:rPr>
          <w:rFonts w:ascii="Times New Roman" w:hAnsi="Times New Roman" w:cs="Times New Roman"/>
          <w:i/>
          <w:iCs/>
        </w:rPr>
        <w:t>Journal of Language and Social Psychology</w:t>
      </w:r>
      <w:r>
        <w:rPr>
          <w:rFonts w:ascii="Times New Roman" w:hAnsi="Times New Roman" w:cs="Times New Roman"/>
        </w:rPr>
        <w:t xml:space="preserve">, </w:t>
      </w:r>
      <w:r w:rsidRPr="008E1F38">
        <w:rPr>
          <w:rFonts w:ascii="Times New Roman" w:hAnsi="Times New Roman" w:cs="Times New Roman"/>
          <w:i/>
          <w:iCs/>
        </w:rPr>
        <w:t>15</w:t>
      </w:r>
      <w:r>
        <w:rPr>
          <w:rFonts w:ascii="Times New Roman" w:hAnsi="Times New Roman" w:cs="Times New Roman"/>
        </w:rPr>
        <w:t xml:space="preserve">(3), 246-264. </w:t>
      </w:r>
      <w:hyperlink r:id="rId90" w:history="1">
        <w:r w:rsidRPr="00A9653B">
          <w:rPr>
            <w:rStyle w:val="Hyperlink"/>
            <w:rFonts w:ascii="Times New Roman" w:hAnsi="Times New Roman" w:cs="Times New Roman"/>
          </w:rPr>
          <w:t>https://doi.org/10.1177/0261927X960153003</w:t>
        </w:r>
      </w:hyperlink>
    </w:p>
    <w:p w14:paraId="318D8A4E" w14:textId="661B38AE" w:rsidR="007B309F" w:rsidRPr="00E51110" w:rsidRDefault="007B309F" w:rsidP="007B309F">
      <w:pPr>
        <w:spacing w:line="480" w:lineRule="auto"/>
        <w:ind w:left="720" w:hanging="720"/>
        <w:rPr>
          <w:rFonts w:ascii="Times New Roman" w:hAnsi="Times New Roman" w:cs="Times New Roman"/>
        </w:rPr>
      </w:pPr>
      <w:r>
        <w:rPr>
          <w:rFonts w:asciiTheme="majorBidi" w:hAnsiTheme="majorBidi" w:cstheme="majorBidi"/>
        </w:rPr>
        <w:t>Open Doors (n.</w:t>
      </w:r>
      <w:r w:rsidR="006C2AB0">
        <w:rPr>
          <w:rFonts w:asciiTheme="majorBidi" w:hAnsiTheme="majorBidi" w:cstheme="majorBidi"/>
        </w:rPr>
        <w:t xml:space="preserve"> </w:t>
      </w:r>
      <w:r>
        <w:rPr>
          <w:rFonts w:asciiTheme="majorBidi" w:hAnsiTheme="majorBidi" w:cstheme="majorBidi"/>
        </w:rPr>
        <w:t xml:space="preserve">d.). </w:t>
      </w:r>
      <w:r w:rsidRPr="00E51110">
        <w:rPr>
          <w:rFonts w:asciiTheme="majorBidi" w:hAnsiTheme="majorBidi" w:cstheme="majorBidi"/>
          <w:i/>
          <w:iCs/>
        </w:rPr>
        <w:t xml:space="preserve">International </w:t>
      </w:r>
      <w:proofErr w:type="gramStart"/>
      <w:r w:rsidRPr="00E51110">
        <w:rPr>
          <w:rFonts w:asciiTheme="majorBidi" w:hAnsiTheme="majorBidi" w:cstheme="majorBidi"/>
          <w:i/>
          <w:iCs/>
        </w:rPr>
        <w:t>scholars</w:t>
      </w:r>
      <w:proofErr w:type="gramEnd"/>
      <w:r w:rsidRPr="00E51110">
        <w:rPr>
          <w:rFonts w:asciiTheme="majorBidi" w:hAnsiTheme="majorBidi" w:cstheme="majorBidi"/>
          <w:i/>
          <w:iCs/>
        </w:rPr>
        <w:t xml:space="preserve"> trends</w:t>
      </w:r>
      <w:r>
        <w:rPr>
          <w:rFonts w:asciiTheme="majorBidi" w:hAnsiTheme="majorBidi" w:cstheme="majorBidi"/>
        </w:rPr>
        <w:t xml:space="preserve">. </w:t>
      </w:r>
      <w:hyperlink r:id="rId91" w:history="1">
        <w:r w:rsidRPr="00A9653B">
          <w:rPr>
            <w:rStyle w:val="Hyperlink"/>
            <w:rFonts w:asciiTheme="majorBidi" w:hAnsiTheme="majorBidi" w:cstheme="majorBidi"/>
          </w:rPr>
          <w:t>https://opendoorsdata.org/data/international-scholars/international-scholars-trends/</w:t>
        </w:r>
      </w:hyperlink>
    </w:p>
    <w:p w14:paraId="1DFFA549" w14:textId="77777777" w:rsidR="007B309F" w:rsidRDefault="007B309F" w:rsidP="007B309F">
      <w:pPr>
        <w:spacing w:line="480" w:lineRule="auto"/>
        <w:ind w:left="720" w:hanging="720"/>
        <w:rPr>
          <w:rFonts w:ascii="Times New Roman" w:hAnsi="Times New Roman" w:cs="Times New Roman"/>
        </w:rPr>
      </w:pPr>
      <w:proofErr w:type="spellStart"/>
      <w:r>
        <w:rPr>
          <w:rFonts w:ascii="Times New Roman" w:hAnsi="Times New Roman" w:cs="Times New Roman"/>
        </w:rPr>
        <w:t>Oppendal</w:t>
      </w:r>
      <w:proofErr w:type="spellEnd"/>
      <w:r>
        <w:rPr>
          <w:rFonts w:ascii="Times New Roman" w:hAnsi="Times New Roman" w:cs="Times New Roman"/>
        </w:rPr>
        <w:t xml:space="preserve">, B., &amp; </w:t>
      </w:r>
      <w:proofErr w:type="spellStart"/>
      <w:r>
        <w:rPr>
          <w:rFonts w:ascii="Times New Roman" w:hAnsi="Times New Roman" w:cs="Times New Roman"/>
        </w:rPr>
        <w:t>Toppelberg</w:t>
      </w:r>
      <w:proofErr w:type="spellEnd"/>
      <w:r>
        <w:rPr>
          <w:rFonts w:ascii="Times New Roman" w:hAnsi="Times New Roman" w:cs="Times New Roman"/>
        </w:rPr>
        <w:t xml:space="preserve">, C. O. (2016). Acculturation development and the acquisition of culture competence. In D. L. Sam &amp; J. W. Berry (Eds.) </w:t>
      </w:r>
      <w:r w:rsidRPr="008E1F38">
        <w:rPr>
          <w:rFonts w:ascii="Times New Roman" w:hAnsi="Times New Roman" w:cs="Times New Roman"/>
          <w:i/>
          <w:iCs/>
        </w:rPr>
        <w:t>The Cambridge handbook of acculturation psychology</w:t>
      </w:r>
      <w:r>
        <w:rPr>
          <w:rFonts w:ascii="Times New Roman" w:hAnsi="Times New Roman" w:cs="Times New Roman"/>
        </w:rPr>
        <w:t xml:space="preserve"> (2</w:t>
      </w:r>
      <w:r w:rsidRPr="00CA4D30">
        <w:rPr>
          <w:rFonts w:ascii="Times New Roman" w:hAnsi="Times New Roman" w:cs="Times New Roman"/>
          <w:vertAlign w:val="superscript"/>
        </w:rPr>
        <w:t>nd</w:t>
      </w:r>
      <w:r>
        <w:rPr>
          <w:rFonts w:ascii="Times New Roman" w:hAnsi="Times New Roman" w:cs="Times New Roman"/>
        </w:rPr>
        <w:t xml:space="preserve"> ed., pp 71-92). Cambridge University Press.</w:t>
      </w:r>
    </w:p>
    <w:p w14:paraId="737497EA" w14:textId="3D5A4773" w:rsidR="007B309F" w:rsidRDefault="007B309F" w:rsidP="007B309F">
      <w:pPr>
        <w:spacing w:line="480" w:lineRule="auto"/>
        <w:ind w:left="720" w:hanging="720"/>
        <w:rPr>
          <w:rFonts w:asciiTheme="majorBidi" w:hAnsiTheme="majorBidi" w:cstheme="majorBidi"/>
        </w:rPr>
      </w:pPr>
      <w:r>
        <w:rPr>
          <w:rFonts w:asciiTheme="majorBidi" w:hAnsiTheme="majorBidi" w:cstheme="majorBidi"/>
        </w:rPr>
        <w:t>O’Nei</w:t>
      </w:r>
      <w:r w:rsidR="006C2AB0">
        <w:rPr>
          <w:rFonts w:asciiTheme="majorBidi" w:hAnsiTheme="majorBidi" w:cstheme="majorBidi"/>
        </w:rPr>
        <w:t>l</w:t>
      </w:r>
      <w:r>
        <w:rPr>
          <w:rFonts w:asciiTheme="majorBidi" w:hAnsiTheme="majorBidi" w:cstheme="majorBidi"/>
        </w:rPr>
        <w:t xml:space="preserve">l, S. P. (2016). The politics of language contact in northwestern California: Maintaining diversity in the face of cultural convergence. </w:t>
      </w:r>
      <w:r w:rsidRPr="008567EB">
        <w:rPr>
          <w:rFonts w:asciiTheme="majorBidi" w:hAnsiTheme="majorBidi" w:cstheme="majorBidi"/>
          <w:i/>
          <w:iCs/>
        </w:rPr>
        <w:t>International Journal of Sociology of L</w:t>
      </w:r>
      <w:r>
        <w:rPr>
          <w:rFonts w:asciiTheme="majorBidi" w:hAnsiTheme="majorBidi" w:cstheme="majorBidi"/>
          <w:i/>
          <w:iCs/>
        </w:rPr>
        <w:t>a</w:t>
      </w:r>
      <w:r w:rsidRPr="008567EB">
        <w:rPr>
          <w:rFonts w:asciiTheme="majorBidi" w:hAnsiTheme="majorBidi" w:cstheme="majorBidi"/>
          <w:i/>
          <w:iCs/>
        </w:rPr>
        <w:t>nguage</w:t>
      </w:r>
      <w:r>
        <w:rPr>
          <w:rFonts w:asciiTheme="majorBidi" w:hAnsiTheme="majorBidi" w:cstheme="majorBidi"/>
        </w:rPr>
        <w:t xml:space="preserve">, </w:t>
      </w:r>
      <w:r w:rsidRPr="008567EB">
        <w:rPr>
          <w:rFonts w:asciiTheme="majorBidi" w:hAnsiTheme="majorBidi" w:cstheme="majorBidi"/>
          <w:i/>
          <w:iCs/>
        </w:rPr>
        <w:t>240</w:t>
      </w:r>
      <w:r>
        <w:rPr>
          <w:rFonts w:asciiTheme="majorBidi" w:hAnsiTheme="majorBidi" w:cstheme="majorBidi"/>
        </w:rPr>
        <w:t xml:space="preserve">, 53-85. </w:t>
      </w:r>
      <w:hyperlink r:id="rId92" w:history="1">
        <w:r w:rsidRPr="00450624">
          <w:rPr>
            <w:rStyle w:val="Hyperlink"/>
            <w:rFonts w:asciiTheme="majorBidi" w:hAnsiTheme="majorBidi" w:cstheme="majorBidi"/>
          </w:rPr>
          <w:t>https://doi.org/10.1515/ijsl-2016-0015</w:t>
        </w:r>
      </w:hyperlink>
    </w:p>
    <w:p w14:paraId="5AF4E743" w14:textId="77777777" w:rsidR="007B309F" w:rsidRDefault="007B309F" w:rsidP="007B309F">
      <w:pPr>
        <w:spacing w:line="480" w:lineRule="auto"/>
        <w:ind w:left="720" w:hanging="720"/>
        <w:rPr>
          <w:rFonts w:asciiTheme="majorBidi" w:hAnsiTheme="majorBidi" w:cstheme="majorBidi"/>
        </w:rPr>
      </w:pPr>
      <w:proofErr w:type="spellStart"/>
      <w:r w:rsidRPr="008C138B">
        <w:rPr>
          <w:rFonts w:asciiTheme="majorBidi" w:hAnsiTheme="majorBidi" w:cstheme="majorBidi"/>
        </w:rPr>
        <w:t>Onwumechili</w:t>
      </w:r>
      <w:proofErr w:type="spellEnd"/>
      <w:r w:rsidRPr="008C138B">
        <w:rPr>
          <w:rFonts w:asciiTheme="majorBidi" w:hAnsiTheme="majorBidi" w:cstheme="majorBidi"/>
        </w:rPr>
        <w:t>, C., Nwosu, P. O., Jackson</w:t>
      </w:r>
      <w:r>
        <w:rPr>
          <w:rFonts w:asciiTheme="majorBidi" w:hAnsiTheme="majorBidi" w:cstheme="majorBidi"/>
        </w:rPr>
        <w:t xml:space="preserve"> II</w:t>
      </w:r>
      <w:r w:rsidRPr="008C138B">
        <w:rPr>
          <w:rFonts w:asciiTheme="majorBidi" w:hAnsiTheme="majorBidi" w:cstheme="majorBidi"/>
        </w:rPr>
        <w:t>,</w:t>
      </w:r>
      <w:r>
        <w:rPr>
          <w:rFonts w:asciiTheme="majorBidi" w:hAnsiTheme="majorBidi" w:cstheme="majorBidi"/>
        </w:rPr>
        <w:t xml:space="preserve"> </w:t>
      </w:r>
      <w:r w:rsidRPr="008C138B">
        <w:rPr>
          <w:rFonts w:asciiTheme="majorBidi" w:hAnsiTheme="majorBidi" w:cstheme="majorBidi"/>
        </w:rPr>
        <w:t>R</w:t>
      </w:r>
      <w:r>
        <w:rPr>
          <w:rFonts w:asciiTheme="majorBidi" w:hAnsiTheme="majorBidi" w:cstheme="majorBidi"/>
        </w:rPr>
        <w:t>.</w:t>
      </w:r>
      <w:r w:rsidRPr="008C138B">
        <w:rPr>
          <w:rFonts w:asciiTheme="majorBidi" w:hAnsiTheme="majorBidi" w:cstheme="majorBidi"/>
        </w:rPr>
        <w:t xml:space="preserve"> L., &amp; James</w:t>
      </w:r>
      <w:r>
        <w:rPr>
          <w:rFonts w:asciiTheme="majorBidi" w:hAnsiTheme="majorBidi" w:cstheme="majorBidi"/>
        </w:rPr>
        <w:t xml:space="preserve">-Hughes, J. (2003). In the deep </w:t>
      </w:r>
      <w:r w:rsidRPr="008C138B">
        <w:rPr>
          <w:rFonts w:asciiTheme="majorBidi" w:hAnsiTheme="majorBidi" w:cstheme="majorBidi"/>
        </w:rPr>
        <w:t>valley with mountains to climb: Exploring identit</w:t>
      </w:r>
      <w:r>
        <w:rPr>
          <w:rFonts w:asciiTheme="majorBidi" w:hAnsiTheme="majorBidi" w:cstheme="majorBidi"/>
        </w:rPr>
        <w:t xml:space="preserve">y and multiple </w:t>
      </w:r>
      <w:proofErr w:type="spellStart"/>
      <w:r>
        <w:rPr>
          <w:rFonts w:asciiTheme="majorBidi" w:hAnsiTheme="majorBidi" w:cstheme="majorBidi"/>
        </w:rPr>
        <w:t>reacculturation</w:t>
      </w:r>
      <w:proofErr w:type="spellEnd"/>
      <w:r>
        <w:rPr>
          <w:rFonts w:asciiTheme="majorBidi" w:hAnsiTheme="majorBidi" w:cstheme="majorBidi"/>
        </w:rPr>
        <w:t xml:space="preserve">. </w:t>
      </w:r>
      <w:r w:rsidRPr="008C138B">
        <w:rPr>
          <w:rFonts w:asciiTheme="majorBidi" w:hAnsiTheme="majorBidi" w:cstheme="majorBidi"/>
          <w:i/>
          <w:iCs/>
        </w:rPr>
        <w:t>International Journal of Intercultural Relations</w:t>
      </w:r>
      <w:r>
        <w:rPr>
          <w:rFonts w:asciiTheme="majorBidi" w:hAnsiTheme="majorBidi" w:cstheme="majorBidi"/>
        </w:rPr>
        <w:t xml:space="preserve">, </w:t>
      </w:r>
      <w:r w:rsidRPr="00780768">
        <w:rPr>
          <w:rFonts w:asciiTheme="majorBidi" w:hAnsiTheme="majorBidi" w:cstheme="majorBidi"/>
          <w:i/>
          <w:iCs/>
        </w:rPr>
        <w:t>27</w:t>
      </w:r>
      <w:r>
        <w:rPr>
          <w:rFonts w:asciiTheme="majorBidi" w:hAnsiTheme="majorBidi" w:cstheme="majorBidi"/>
        </w:rPr>
        <w:t xml:space="preserve">(1), 41-62. </w:t>
      </w:r>
    </w:p>
    <w:p w14:paraId="0058EDE7" w14:textId="77777777" w:rsidR="007B309F" w:rsidRDefault="00000000" w:rsidP="007B309F">
      <w:pPr>
        <w:spacing w:line="480" w:lineRule="auto"/>
        <w:ind w:left="720"/>
        <w:rPr>
          <w:rFonts w:asciiTheme="majorBidi" w:hAnsiTheme="majorBidi" w:cstheme="majorBidi"/>
        </w:rPr>
      </w:pPr>
      <w:hyperlink r:id="rId93" w:history="1">
        <w:r w:rsidR="007B309F" w:rsidRPr="008656D1">
          <w:rPr>
            <w:rStyle w:val="Hyperlink"/>
            <w:rFonts w:asciiTheme="majorBidi" w:hAnsiTheme="majorBidi" w:cstheme="majorBidi"/>
          </w:rPr>
          <w:t>https://doi.org/10.1016/S0147-1767(02)00063-9</w:t>
        </w:r>
      </w:hyperlink>
    </w:p>
    <w:p w14:paraId="6EAB745B" w14:textId="77777777" w:rsidR="007B309F" w:rsidRDefault="007B309F" w:rsidP="007B309F">
      <w:pPr>
        <w:spacing w:line="480" w:lineRule="auto"/>
        <w:ind w:left="720" w:hanging="720"/>
        <w:rPr>
          <w:rFonts w:ascii="Times New Roman" w:hAnsi="Times New Roman" w:cs="Times New Roman"/>
        </w:rPr>
      </w:pPr>
      <w:r w:rsidRPr="00F16EB9">
        <w:rPr>
          <w:rFonts w:ascii="Times New Roman" w:hAnsi="Times New Roman" w:cs="Times New Roman"/>
        </w:rPr>
        <w:t xml:space="preserve">Owen, W. F. (1984). Interpretive themes in relational communication. </w:t>
      </w:r>
      <w:r w:rsidRPr="00F16EB9">
        <w:rPr>
          <w:rFonts w:ascii="Times New Roman" w:hAnsi="Times New Roman" w:cs="Times New Roman"/>
          <w:i/>
          <w:iCs/>
        </w:rPr>
        <w:t>Quarterly Journal of Speech</w:t>
      </w:r>
      <w:r w:rsidRPr="00F16EB9">
        <w:rPr>
          <w:rFonts w:ascii="Times New Roman" w:hAnsi="Times New Roman" w:cs="Times New Roman"/>
        </w:rPr>
        <w:t xml:space="preserve">, </w:t>
      </w:r>
      <w:r w:rsidRPr="00F16EB9">
        <w:rPr>
          <w:rFonts w:ascii="Times New Roman" w:hAnsi="Times New Roman" w:cs="Times New Roman"/>
          <w:i/>
          <w:iCs/>
        </w:rPr>
        <w:t>70</w:t>
      </w:r>
      <w:r w:rsidRPr="00F16EB9">
        <w:rPr>
          <w:rFonts w:ascii="Times New Roman" w:hAnsi="Times New Roman" w:cs="Times New Roman"/>
        </w:rPr>
        <w:t>(3), 274-287.</w:t>
      </w:r>
      <w:r>
        <w:rPr>
          <w:rFonts w:ascii="Times New Roman" w:hAnsi="Times New Roman" w:cs="Times New Roman"/>
        </w:rPr>
        <w:t xml:space="preserve"> </w:t>
      </w:r>
      <w:hyperlink r:id="rId94" w:history="1">
        <w:r w:rsidRPr="001E79D7">
          <w:rPr>
            <w:rStyle w:val="Hyperlink"/>
            <w:rFonts w:ascii="Times New Roman" w:hAnsi="Times New Roman" w:cs="Times New Roman"/>
          </w:rPr>
          <w:t>https://doi.org/10.1080/00335638409383697</w:t>
        </w:r>
      </w:hyperlink>
    </w:p>
    <w:p w14:paraId="429BC52A" w14:textId="77777777" w:rsidR="007B309F" w:rsidRDefault="007B309F" w:rsidP="007B309F">
      <w:pPr>
        <w:spacing w:line="480" w:lineRule="auto"/>
        <w:ind w:left="720" w:hanging="720"/>
        <w:rPr>
          <w:rFonts w:ascii="Times New Roman" w:hAnsi="Times New Roman" w:cs="Times New Roman"/>
        </w:rPr>
      </w:pPr>
      <w:r w:rsidRPr="004F7E69">
        <w:rPr>
          <w:rFonts w:ascii="Times New Roman" w:hAnsi="Times New Roman" w:cs="Times New Roman"/>
        </w:rPr>
        <w:lastRenderedPageBreak/>
        <w:t xml:space="preserve">Phinney, J. S. (1989). Stages of ethnic identity development in minority group adolescents. </w:t>
      </w:r>
      <w:r w:rsidRPr="004F7E69">
        <w:rPr>
          <w:rFonts w:ascii="Times New Roman" w:hAnsi="Times New Roman" w:cs="Times New Roman"/>
          <w:i/>
          <w:iCs/>
        </w:rPr>
        <w:t>The Journal of Early Adolescence</w:t>
      </w:r>
      <w:r w:rsidRPr="004F7E69">
        <w:rPr>
          <w:rFonts w:ascii="Times New Roman" w:hAnsi="Times New Roman" w:cs="Times New Roman"/>
        </w:rPr>
        <w:t xml:space="preserve">, </w:t>
      </w:r>
      <w:r w:rsidRPr="004F7E69">
        <w:rPr>
          <w:rFonts w:ascii="Times New Roman" w:hAnsi="Times New Roman" w:cs="Times New Roman"/>
          <w:i/>
          <w:iCs/>
        </w:rPr>
        <w:t>9</w:t>
      </w:r>
      <w:r w:rsidRPr="004F7E69">
        <w:rPr>
          <w:rFonts w:ascii="Times New Roman" w:hAnsi="Times New Roman" w:cs="Times New Roman"/>
        </w:rPr>
        <w:t>(1-2), 34-49.</w:t>
      </w:r>
      <w:r>
        <w:rPr>
          <w:rFonts w:ascii="Times New Roman" w:hAnsi="Times New Roman" w:cs="Times New Roman"/>
        </w:rPr>
        <w:t xml:space="preserve"> </w:t>
      </w:r>
      <w:hyperlink r:id="rId95" w:history="1">
        <w:r w:rsidRPr="00A9653B">
          <w:rPr>
            <w:rStyle w:val="Hyperlink"/>
            <w:rFonts w:ascii="Times New Roman" w:hAnsi="Times New Roman" w:cs="Times New Roman"/>
          </w:rPr>
          <w:t>https://doi.org/10.1177/0272431689091004</w:t>
        </w:r>
      </w:hyperlink>
    </w:p>
    <w:p w14:paraId="6CE7B917" w14:textId="77777777" w:rsidR="007B309F" w:rsidRDefault="007B309F" w:rsidP="007B309F">
      <w:pPr>
        <w:spacing w:line="480" w:lineRule="auto"/>
        <w:ind w:left="720" w:hanging="720"/>
        <w:rPr>
          <w:rFonts w:ascii="Times New Roman" w:hAnsi="Times New Roman" w:cs="Times New Roman"/>
        </w:rPr>
      </w:pPr>
      <w:r w:rsidRPr="006A0163">
        <w:rPr>
          <w:rFonts w:ascii="Times New Roman" w:hAnsi="Times New Roman" w:cs="Times New Roman"/>
        </w:rPr>
        <w:t xml:space="preserve">Phinney, J. S. (1992). The multigroup ethnic identity measure: A new scale for use with diverse groups. </w:t>
      </w:r>
      <w:r w:rsidRPr="006A0163">
        <w:rPr>
          <w:rFonts w:ascii="Times New Roman" w:hAnsi="Times New Roman" w:cs="Times New Roman"/>
          <w:i/>
          <w:iCs/>
        </w:rPr>
        <w:t>Journal of Adolescent Research</w:t>
      </w:r>
      <w:r w:rsidRPr="006A0163">
        <w:rPr>
          <w:rFonts w:ascii="Times New Roman" w:hAnsi="Times New Roman" w:cs="Times New Roman"/>
        </w:rPr>
        <w:t xml:space="preserve">, </w:t>
      </w:r>
      <w:r w:rsidRPr="006A0163">
        <w:rPr>
          <w:rFonts w:ascii="Times New Roman" w:hAnsi="Times New Roman" w:cs="Times New Roman"/>
          <w:i/>
          <w:iCs/>
        </w:rPr>
        <w:t>7</w:t>
      </w:r>
      <w:r w:rsidRPr="006A0163">
        <w:rPr>
          <w:rFonts w:ascii="Times New Roman" w:hAnsi="Times New Roman" w:cs="Times New Roman"/>
        </w:rPr>
        <w:t>(2), 156-176.</w:t>
      </w:r>
      <w:r>
        <w:rPr>
          <w:rFonts w:ascii="Times New Roman" w:hAnsi="Times New Roman" w:cs="Times New Roman"/>
        </w:rPr>
        <w:t xml:space="preserve"> </w:t>
      </w:r>
      <w:hyperlink r:id="rId96" w:history="1">
        <w:r w:rsidRPr="001E79D7">
          <w:rPr>
            <w:rStyle w:val="Hyperlink"/>
            <w:rFonts w:ascii="Times New Roman" w:hAnsi="Times New Roman" w:cs="Times New Roman"/>
          </w:rPr>
          <w:t>https://doi.org/10.1177/074355489272003</w:t>
        </w:r>
      </w:hyperlink>
    </w:p>
    <w:p w14:paraId="10B4A996" w14:textId="77777777" w:rsidR="007B309F" w:rsidRDefault="007B309F" w:rsidP="007B309F">
      <w:pPr>
        <w:spacing w:line="480" w:lineRule="auto"/>
        <w:ind w:left="720" w:hanging="720"/>
        <w:rPr>
          <w:rFonts w:ascii="Times New Roman" w:hAnsi="Times New Roman" w:cs="Times New Roman"/>
        </w:rPr>
      </w:pPr>
      <w:r w:rsidRPr="007C0C16">
        <w:rPr>
          <w:rFonts w:ascii="Times New Roman" w:hAnsi="Times New Roman" w:cs="Times New Roman"/>
        </w:rPr>
        <w:t xml:space="preserve">Phinney, J. S. (1999). An intercultural approach in psychology: Cultural contact and identity. </w:t>
      </w:r>
      <w:r w:rsidRPr="007C0C16">
        <w:rPr>
          <w:rFonts w:ascii="Times New Roman" w:hAnsi="Times New Roman" w:cs="Times New Roman"/>
          <w:i/>
          <w:iCs/>
        </w:rPr>
        <w:t>Cross-</w:t>
      </w:r>
      <w:r>
        <w:rPr>
          <w:rFonts w:ascii="Times New Roman" w:hAnsi="Times New Roman" w:cs="Times New Roman"/>
          <w:i/>
          <w:iCs/>
        </w:rPr>
        <w:t>C</w:t>
      </w:r>
      <w:r w:rsidRPr="007C0C16">
        <w:rPr>
          <w:rFonts w:ascii="Times New Roman" w:hAnsi="Times New Roman" w:cs="Times New Roman"/>
          <w:i/>
          <w:iCs/>
        </w:rPr>
        <w:t>ultural Psychology Bulletin</w:t>
      </w:r>
      <w:r w:rsidRPr="007C0C16">
        <w:rPr>
          <w:rFonts w:ascii="Times New Roman" w:hAnsi="Times New Roman" w:cs="Times New Roman"/>
        </w:rPr>
        <w:t xml:space="preserve">, </w:t>
      </w:r>
      <w:r w:rsidRPr="007C0C16">
        <w:rPr>
          <w:rFonts w:ascii="Times New Roman" w:hAnsi="Times New Roman" w:cs="Times New Roman"/>
          <w:i/>
          <w:iCs/>
        </w:rPr>
        <w:t>33</w:t>
      </w:r>
      <w:r w:rsidRPr="007C0C16">
        <w:rPr>
          <w:rFonts w:ascii="Times New Roman" w:hAnsi="Times New Roman" w:cs="Times New Roman"/>
        </w:rPr>
        <w:t>, 24</w:t>
      </w:r>
      <w:r>
        <w:rPr>
          <w:rFonts w:ascii="Times New Roman" w:hAnsi="Times New Roman" w:cs="Times New Roman"/>
        </w:rPr>
        <w:t>-</w:t>
      </w:r>
      <w:r w:rsidRPr="007C0C16">
        <w:rPr>
          <w:rFonts w:ascii="Times New Roman" w:hAnsi="Times New Roman" w:cs="Times New Roman"/>
        </w:rPr>
        <w:t>31.</w:t>
      </w:r>
    </w:p>
    <w:p w14:paraId="7DDA8747" w14:textId="7E23C357" w:rsidR="007B309F" w:rsidRDefault="007B309F" w:rsidP="007B309F">
      <w:pPr>
        <w:spacing w:line="480" w:lineRule="auto"/>
        <w:ind w:left="720" w:hanging="720"/>
        <w:rPr>
          <w:rFonts w:ascii="Times New Roman" w:hAnsi="Times New Roman" w:cs="Times New Roman"/>
        </w:rPr>
      </w:pPr>
      <w:r>
        <w:rPr>
          <w:rFonts w:ascii="Times New Roman" w:hAnsi="Times New Roman" w:cs="Times New Roman"/>
        </w:rPr>
        <w:t xml:space="preserve">Phinney, J. S., Berry, J. W., </w:t>
      </w:r>
      <w:proofErr w:type="spellStart"/>
      <w:r>
        <w:rPr>
          <w:rFonts w:ascii="Times New Roman" w:hAnsi="Times New Roman" w:cs="Times New Roman"/>
        </w:rPr>
        <w:t>Vedder</w:t>
      </w:r>
      <w:proofErr w:type="spellEnd"/>
      <w:r>
        <w:rPr>
          <w:rFonts w:ascii="Times New Roman" w:hAnsi="Times New Roman" w:cs="Times New Roman"/>
        </w:rPr>
        <w:t xml:space="preserve">, P., &amp; </w:t>
      </w:r>
      <w:proofErr w:type="spellStart"/>
      <w:r>
        <w:rPr>
          <w:rFonts w:ascii="Times New Roman" w:hAnsi="Times New Roman" w:cs="Times New Roman"/>
        </w:rPr>
        <w:t>Liebkind</w:t>
      </w:r>
      <w:proofErr w:type="spellEnd"/>
      <w:r>
        <w:rPr>
          <w:rFonts w:ascii="Times New Roman" w:hAnsi="Times New Roman" w:cs="Times New Roman"/>
        </w:rPr>
        <w:t xml:space="preserve">, K. (2006). The acculturation experience: Attitudes, identities, and behaviors of immigrant youth. In J. W. Berry, J. S. Phinney, D. L. Sam, &amp; P. </w:t>
      </w:r>
      <w:proofErr w:type="spellStart"/>
      <w:r>
        <w:rPr>
          <w:rFonts w:ascii="Times New Roman" w:hAnsi="Times New Roman" w:cs="Times New Roman"/>
        </w:rPr>
        <w:t>Vedder</w:t>
      </w:r>
      <w:proofErr w:type="spellEnd"/>
      <w:r>
        <w:rPr>
          <w:rFonts w:ascii="Times New Roman" w:hAnsi="Times New Roman" w:cs="Times New Roman"/>
        </w:rPr>
        <w:t xml:space="preserve"> (Eds.), </w:t>
      </w:r>
      <w:r w:rsidRPr="008E1F38">
        <w:rPr>
          <w:rFonts w:ascii="Times New Roman" w:hAnsi="Times New Roman" w:cs="Times New Roman"/>
          <w:i/>
          <w:iCs/>
        </w:rPr>
        <w:t xml:space="preserve">Immigrant youth in cultural transition. Acculturation, </w:t>
      </w:r>
      <w:proofErr w:type="gramStart"/>
      <w:r w:rsidRPr="008E1F38">
        <w:rPr>
          <w:rFonts w:ascii="Times New Roman" w:hAnsi="Times New Roman" w:cs="Times New Roman"/>
          <w:i/>
          <w:iCs/>
        </w:rPr>
        <w:t>identity</w:t>
      </w:r>
      <w:proofErr w:type="gramEnd"/>
      <w:r w:rsidRPr="008E1F38">
        <w:rPr>
          <w:rFonts w:ascii="Times New Roman" w:hAnsi="Times New Roman" w:cs="Times New Roman"/>
          <w:i/>
          <w:iCs/>
        </w:rPr>
        <w:t xml:space="preserve"> and adaptation across national contexts</w:t>
      </w:r>
      <w:r>
        <w:rPr>
          <w:rFonts w:ascii="Times New Roman" w:hAnsi="Times New Roman" w:cs="Times New Roman"/>
        </w:rPr>
        <w:t xml:space="preserve"> (pp. 71-116). Erlbaum.</w:t>
      </w:r>
    </w:p>
    <w:p w14:paraId="438499F1" w14:textId="77777777" w:rsidR="007B309F" w:rsidRDefault="007B309F" w:rsidP="007B309F">
      <w:pPr>
        <w:spacing w:line="480" w:lineRule="auto"/>
        <w:ind w:left="720" w:hanging="720"/>
        <w:rPr>
          <w:rFonts w:ascii="Times New Roman" w:hAnsi="Times New Roman" w:cs="Times New Roman"/>
        </w:rPr>
      </w:pPr>
      <w:r>
        <w:rPr>
          <w:rFonts w:ascii="Times New Roman" w:hAnsi="Times New Roman" w:cs="Times New Roman"/>
        </w:rPr>
        <w:t xml:space="preserve">Phinney, J. S., &amp; </w:t>
      </w:r>
      <w:proofErr w:type="spellStart"/>
      <w:r>
        <w:rPr>
          <w:rFonts w:ascii="Times New Roman" w:hAnsi="Times New Roman" w:cs="Times New Roman"/>
        </w:rPr>
        <w:t>Devich</w:t>
      </w:r>
      <w:proofErr w:type="spellEnd"/>
      <w:r>
        <w:rPr>
          <w:rFonts w:ascii="Times New Roman" w:hAnsi="Times New Roman" w:cs="Times New Roman"/>
        </w:rPr>
        <w:t xml:space="preserve">-Navarro, M. (1997). Variations in bicultural identification among African American and Mexican American adolescents. </w:t>
      </w:r>
      <w:r w:rsidRPr="008E1F38">
        <w:rPr>
          <w:rFonts w:ascii="Times New Roman" w:hAnsi="Times New Roman" w:cs="Times New Roman"/>
          <w:i/>
          <w:iCs/>
        </w:rPr>
        <w:t>Journal of Research on Adolescence</w:t>
      </w:r>
      <w:r>
        <w:rPr>
          <w:rFonts w:ascii="Times New Roman" w:hAnsi="Times New Roman" w:cs="Times New Roman"/>
        </w:rPr>
        <w:t xml:space="preserve">, </w:t>
      </w:r>
      <w:r w:rsidRPr="008E1F38">
        <w:rPr>
          <w:rFonts w:ascii="Times New Roman" w:hAnsi="Times New Roman" w:cs="Times New Roman"/>
          <w:i/>
          <w:iCs/>
        </w:rPr>
        <w:t>7</w:t>
      </w:r>
      <w:r>
        <w:rPr>
          <w:rFonts w:ascii="Times New Roman" w:hAnsi="Times New Roman" w:cs="Times New Roman"/>
        </w:rPr>
        <w:t xml:space="preserve">(1), 3-32. </w:t>
      </w:r>
      <w:hyperlink r:id="rId97" w:history="1">
        <w:r w:rsidRPr="00A9653B">
          <w:rPr>
            <w:rStyle w:val="Hyperlink"/>
            <w:rFonts w:ascii="Times New Roman" w:hAnsi="Times New Roman" w:cs="Times New Roman"/>
          </w:rPr>
          <w:t>https://www.tandfonline.com/doi/abs/10.1207/s15327795jra0701_2</w:t>
        </w:r>
      </w:hyperlink>
    </w:p>
    <w:p w14:paraId="511282CC" w14:textId="77777777" w:rsidR="007B309F" w:rsidRDefault="007B309F" w:rsidP="007B309F">
      <w:pPr>
        <w:spacing w:line="480" w:lineRule="auto"/>
        <w:ind w:left="720" w:hanging="720"/>
        <w:rPr>
          <w:rFonts w:asciiTheme="majorBidi" w:hAnsiTheme="majorBidi" w:cstheme="majorBidi"/>
        </w:rPr>
      </w:pPr>
      <w:r w:rsidRPr="00BA42E2">
        <w:rPr>
          <w:rFonts w:asciiTheme="majorBidi" w:hAnsiTheme="majorBidi" w:cstheme="majorBidi"/>
        </w:rPr>
        <w:t xml:space="preserve">Phinney, J. S., </w:t>
      </w:r>
      <w:proofErr w:type="spellStart"/>
      <w:r w:rsidRPr="00BA42E2">
        <w:rPr>
          <w:rFonts w:asciiTheme="majorBidi" w:hAnsiTheme="majorBidi" w:cstheme="majorBidi"/>
        </w:rPr>
        <w:t>Horenczyk</w:t>
      </w:r>
      <w:proofErr w:type="spellEnd"/>
      <w:r w:rsidRPr="00BA42E2">
        <w:rPr>
          <w:rFonts w:asciiTheme="majorBidi" w:hAnsiTheme="majorBidi" w:cstheme="majorBidi"/>
        </w:rPr>
        <w:t xml:space="preserve">, G., </w:t>
      </w:r>
      <w:proofErr w:type="spellStart"/>
      <w:r w:rsidRPr="00BA42E2">
        <w:rPr>
          <w:rFonts w:asciiTheme="majorBidi" w:hAnsiTheme="majorBidi" w:cstheme="majorBidi"/>
        </w:rPr>
        <w:t>Liebkind</w:t>
      </w:r>
      <w:proofErr w:type="spellEnd"/>
      <w:r w:rsidRPr="00BA42E2">
        <w:rPr>
          <w:rFonts w:asciiTheme="majorBidi" w:hAnsiTheme="majorBidi" w:cstheme="majorBidi"/>
        </w:rPr>
        <w:t xml:space="preserve">, K., &amp; </w:t>
      </w:r>
      <w:proofErr w:type="spellStart"/>
      <w:r w:rsidRPr="00BA42E2">
        <w:rPr>
          <w:rFonts w:asciiTheme="majorBidi" w:hAnsiTheme="majorBidi" w:cstheme="majorBidi"/>
        </w:rPr>
        <w:t>Vedder</w:t>
      </w:r>
      <w:proofErr w:type="spellEnd"/>
      <w:r w:rsidRPr="00BA42E2">
        <w:rPr>
          <w:rFonts w:asciiTheme="majorBidi" w:hAnsiTheme="majorBidi" w:cstheme="majorBidi"/>
        </w:rPr>
        <w:t xml:space="preserve">, P. (2001). Ethnic identity, immigration, and well-being: An interactional perspective. </w:t>
      </w:r>
      <w:r w:rsidRPr="00E51110">
        <w:rPr>
          <w:rFonts w:asciiTheme="majorBidi" w:hAnsiTheme="majorBidi" w:cstheme="majorBidi"/>
          <w:i/>
          <w:iCs/>
        </w:rPr>
        <w:t>Journal of Social Issues</w:t>
      </w:r>
      <w:r w:rsidRPr="00BA42E2">
        <w:rPr>
          <w:rFonts w:asciiTheme="majorBidi" w:hAnsiTheme="majorBidi" w:cstheme="majorBidi"/>
        </w:rPr>
        <w:t xml:space="preserve">, </w:t>
      </w:r>
      <w:r w:rsidRPr="00E51110">
        <w:rPr>
          <w:rFonts w:asciiTheme="majorBidi" w:hAnsiTheme="majorBidi" w:cstheme="majorBidi"/>
          <w:i/>
          <w:iCs/>
        </w:rPr>
        <w:t>57</w:t>
      </w:r>
      <w:r w:rsidRPr="00BA42E2">
        <w:rPr>
          <w:rFonts w:asciiTheme="majorBidi" w:hAnsiTheme="majorBidi" w:cstheme="majorBidi"/>
        </w:rPr>
        <w:t>(3), 493</w:t>
      </w:r>
      <w:r>
        <w:rPr>
          <w:rFonts w:asciiTheme="majorBidi" w:hAnsiTheme="majorBidi" w:cstheme="majorBidi"/>
        </w:rPr>
        <w:t>-</w:t>
      </w:r>
      <w:r w:rsidRPr="00BA42E2">
        <w:rPr>
          <w:rFonts w:asciiTheme="majorBidi" w:hAnsiTheme="majorBidi" w:cstheme="majorBidi"/>
        </w:rPr>
        <w:t xml:space="preserve">510. </w:t>
      </w:r>
      <w:hyperlink r:id="rId98" w:history="1">
        <w:r w:rsidRPr="001E79D7">
          <w:rPr>
            <w:rStyle w:val="Hyperlink"/>
            <w:rFonts w:asciiTheme="majorBidi" w:hAnsiTheme="majorBidi" w:cstheme="majorBidi"/>
          </w:rPr>
          <w:t>https://doi.org/10.1111/0022-4537.00225</w:t>
        </w:r>
      </w:hyperlink>
    </w:p>
    <w:p w14:paraId="4E30BA8E" w14:textId="77777777" w:rsidR="007B309F" w:rsidRDefault="007B309F" w:rsidP="007B309F">
      <w:pPr>
        <w:spacing w:line="480" w:lineRule="auto"/>
        <w:ind w:left="720" w:hanging="720"/>
        <w:rPr>
          <w:rFonts w:asciiTheme="majorBidi" w:hAnsiTheme="majorBidi" w:cstheme="majorBidi"/>
        </w:rPr>
      </w:pPr>
      <w:r>
        <w:rPr>
          <w:rFonts w:asciiTheme="majorBidi" w:hAnsiTheme="majorBidi" w:cstheme="majorBidi"/>
        </w:rPr>
        <w:t>P</w:t>
      </w:r>
      <w:r w:rsidRPr="009070AE">
        <w:rPr>
          <w:rFonts w:asciiTheme="majorBidi" w:hAnsiTheme="majorBidi" w:cstheme="majorBidi"/>
        </w:rPr>
        <w:t xml:space="preserve">hinney, J. S., &amp; Ong, A. D. (2007). Conceptualization and measurement of ethnic identity: </w:t>
      </w:r>
      <w:proofErr w:type="gramStart"/>
      <w:r w:rsidRPr="009070AE">
        <w:rPr>
          <w:rFonts w:asciiTheme="majorBidi" w:hAnsiTheme="majorBidi" w:cstheme="majorBidi"/>
        </w:rPr>
        <w:t>Current status</w:t>
      </w:r>
      <w:proofErr w:type="gramEnd"/>
      <w:r w:rsidRPr="009070AE">
        <w:rPr>
          <w:rFonts w:asciiTheme="majorBidi" w:hAnsiTheme="majorBidi" w:cstheme="majorBidi"/>
        </w:rPr>
        <w:t xml:space="preserve"> and future directions. </w:t>
      </w:r>
      <w:r w:rsidRPr="009070AE">
        <w:rPr>
          <w:rFonts w:asciiTheme="majorBidi" w:hAnsiTheme="majorBidi" w:cstheme="majorBidi"/>
          <w:i/>
          <w:iCs/>
        </w:rPr>
        <w:t>Journal of Counseling Psychology</w:t>
      </w:r>
      <w:r w:rsidRPr="009070AE">
        <w:rPr>
          <w:rFonts w:asciiTheme="majorBidi" w:hAnsiTheme="majorBidi" w:cstheme="majorBidi"/>
        </w:rPr>
        <w:t xml:space="preserve">, </w:t>
      </w:r>
      <w:r w:rsidRPr="009070AE">
        <w:rPr>
          <w:rFonts w:asciiTheme="majorBidi" w:hAnsiTheme="majorBidi" w:cstheme="majorBidi"/>
          <w:i/>
          <w:iCs/>
        </w:rPr>
        <w:t>54</w:t>
      </w:r>
      <w:r w:rsidRPr="009070AE">
        <w:rPr>
          <w:rFonts w:asciiTheme="majorBidi" w:hAnsiTheme="majorBidi" w:cstheme="majorBidi"/>
        </w:rPr>
        <w:t>(3), 271</w:t>
      </w:r>
      <w:r>
        <w:rPr>
          <w:rFonts w:asciiTheme="majorBidi" w:hAnsiTheme="majorBidi" w:cstheme="majorBidi"/>
        </w:rPr>
        <w:t>-</w:t>
      </w:r>
      <w:r w:rsidRPr="009070AE">
        <w:rPr>
          <w:rFonts w:asciiTheme="majorBidi" w:hAnsiTheme="majorBidi" w:cstheme="majorBidi"/>
        </w:rPr>
        <w:t xml:space="preserve">281. </w:t>
      </w:r>
      <w:hyperlink r:id="rId99" w:history="1">
        <w:r w:rsidRPr="001E79D7">
          <w:rPr>
            <w:rStyle w:val="Hyperlink"/>
            <w:rFonts w:asciiTheme="majorBidi" w:hAnsiTheme="majorBidi" w:cstheme="majorBidi"/>
          </w:rPr>
          <w:t>https://doi.org/10.1037/0022-0167.54.3.271</w:t>
        </w:r>
      </w:hyperlink>
    </w:p>
    <w:p w14:paraId="3E71A963" w14:textId="77777777" w:rsidR="007B309F" w:rsidRDefault="007B309F" w:rsidP="007B309F">
      <w:pPr>
        <w:spacing w:line="480" w:lineRule="auto"/>
        <w:ind w:left="720" w:hanging="720"/>
        <w:rPr>
          <w:rFonts w:asciiTheme="majorBidi" w:hAnsiTheme="majorBidi" w:cstheme="majorBidi"/>
        </w:rPr>
      </w:pPr>
      <w:r w:rsidRPr="00B60DB6">
        <w:rPr>
          <w:rFonts w:asciiTheme="majorBidi" w:hAnsiTheme="majorBidi" w:cstheme="majorBidi"/>
        </w:rPr>
        <w:lastRenderedPageBreak/>
        <w:t xml:space="preserve">Phinney, J. S., Ong, A., &amp; Madden, T. (2000). Cultural values and intergenerational value discrepancies in immigrant and non‐immigrant families. </w:t>
      </w:r>
      <w:r w:rsidRPr="00B60DB6">
        <w:rPr>
          <w:rFonts w:asciiTheme="majorBidi" w:hAnsiTheme="majorBidi" w:cstheme="majorBidi"/>
          <w:i/>
          <w:iCs/>
        </w:rPr>
        <w:t>Child Development</w:t>
      </w:r>
      <w:r w:rsidRPr="00B60DB6">
        <w:rPr>
          <w:rFonts w:asciiTheme="majorBidi" w:hAnsiTheme="majorBidi" w:cstheme="majorBidi"/>
        </w:rPr>
        <w:t xml:space="preserve">, </w:t>
      </w:r>
      <w:r w:rsidRPr="00B60DB6">
        <w:rPr>
          <w:rFonts w:asciiTheme="majorBidi" w:hAnsiTheme="majorBidi" w:cstheme="majorBidi"/>
          <w:i/>
          <w:iCs/>
        </w:rPr>
        <w:t>71</w:t>
      </w:r>
      <w:r w:rsidRPr="00B60DB6">
        <w:rPr>
          <w:rFonts w:asciiTheme="majorBidi" w:hAnsiTheme="majorBidi" w:cstheme="majorBidi"/>
        </w:rPr>
        <w:t>(2), 528-539.</w:t>
      </w:r>
      <w:r>
        <w:rPr>
          <w:rFonts w:asciiTheme="majorBidi" w:hAnsiTheme="majorBidi" w:cstheme="majorBidi"/>
        </w:rPr>
        <w:t xml:space="preserve"> </w:t>
      </w:r>
      <w:hyperlink r:id="rId100" w:history="1">
        <w:r w:rsidRPr="001E79D7">
          <w:rPr>
            <w:rStyle w:val="Hyperlink"/>
            <w:rFonts w:asciiTheme="majorBidi" w:hAnsiTheme="majorBidi" w:cstheme="majorBidi"/>
          </w:rPr>
          <w:t>https://doi.org/10.1111/1467-8624.00162</w:t>
        </w:r>
      </w:hyperlink>
    </w:p>
    <w:p w14:paraId="297BFF9A" w14:textId="77777777" w:rsidR="007B309F" w:rsidRDefault="007B309F" w:rsidP="007B309F">
      <w:pPr>
        <w:spacing w:line="480" w:lineRule="auto"/>
        <w:ind w:left="720" w:hanging="720"/>
        <w:rPr>
          <w:rFonts w:asciiTheme="majorBidi" w:hAnsiTheme="majorBidi" w:cstheme="majorBidi"/>
        </w:rPr>
      </w:pPr>
      <w:r w:rsidRPr="00C61FD6">
        <w:rPr>
          <w:rFonts w:asciiTheme="majorBidi" w:hAnsiTheme="majorBidi" w:cstheme="majorBidi"/>
        </w:rPr>
        <w:t>Pitts, M. (200</w:t>
      </w:r>
      <w:r>
        <w:rPr>
          <w:rFonts w:asciiTheme="majorBidi" w:hAnsiTheme="majorBidi" w:cstheme="majorBidi"/>
        </w:rPr>
        <w:t>5</w:t>
      </w:r>
      <w:r w:rsidRPr="00C61FD6">
        <w:rPr>
          <w:rFonts w:asciiTheme="majorBidi" w:hAnsiTheme="majorBidi" w:cstheme="majorBidi"/>
        </w:rPr>
        <w:t xml:space="preserve">). </w:t>
      </w:r>
      <w:r w:rsidRPr="00C61FD6">
        <w:rPr>
          <w:rFonts w:asciiTheme="majorBidi" w:hAnsiTheme="majorBidi" w:cstheme="majorBidi"/>
          <w:i/>
        </w:rPr>
        <w:t>The role of communication in cross-national adjustment and identity transitions</w:t>
      </w:r>
      <w:r>
        <w:rPr>
          <w:rFonts w:asciiTheme="majorBidi" w:hAnsiTheme="majorBidi" w:cstheme="majorBidi"/>
          <w:i/>
        </w:rPr>
        <w:t xml:space="preserve"> </w:t>
      </w:r>
      <w:r w:rsidRPr="00C61FD6">
        <w:rPr>
          <w:rFonts w:asciiTheme="majorBidi" w:hAnsiTheme="majorBidi" w:cstheme="majorBidi"/>
          <w:i/>
        </w:rPr>
        <w:t>among student sojourners</w:t>
      </w:r>
      <w:r w:rsidRPr="00C61FD6">
        <w:rPr>
          <w:rFonts w:asciiTheme="majorBidi" w:hAnsiTheme="majorBidi" w:cstheme="majorBidi"/>
        </w:rPr>
        <w:t xml:space="preserve"> (</w:t>
      </w:r>
      <w:r>
        <w:rPr>
          <w:rFonts w:asciiTheme="majorBidi" w:hAnsiTheme="majorBidi" w:cstheme="majorBidi"/>
        </w:rPr>
        <w:t xml:space="preserve">Publication </w:t>
      </w:r>
      <w:r w:rsidRPr="00C61FD6">
        <w:rPr>
          <w:rFonts w:asciiTheme="majorBidi" w:hAnsiTheme="majorBidi" w:cstheme="majorBidi"/>
        </w:rPr>
        <w:t>No. 3202520)</w:t>
      </w:r>
      <w:r>
        <w:rPr>
          <w:rFonts w:asciiTheme="majorBidi" w:hAnsiTheme="majorBidi" w:cstheme="majorBidi"/>
        </w:rPr>
        <w:t xml:space="preserve"> [</w:t>
      </w:r>
      <w:r w:rsidRPr="00C61FD6">
        <w:rPr>
          <w:rFonts w:asciiTheme="majorBidi" w:hAnsiTheme="majorBidi" w:cstheme="majorBidi"/>
        </w:rPr>
        <w:t xml:space="preserve">Doctoral </w:t>
      </w:r>
      <w:r>
        <w:rPr>
          <w:rFonts w:asciiTheme="majorBidi" w:hAnsiTheme="majorBidi" w:cstheme="majorBidi"/>
        </w:rPr>
        <w:t>d</w:t>
      </w:r>
      <w:r w:rsidRPr="00C61FD6">
        <w:rPr>
          <w:rFonts w:asciiTheme="majorBidi" w:hAnsiTheme="majorBidi" w:cstheme="majorBidi"/>
        </w:rPr>
        <w:t>issertation</w:t>
      </w:r>
      <w:r>
        <w:rPr>
          <w:rFonts w:asciiTheme="majorBidi" w:hAnsiTheme="majorBidi" w:cstheme="majorBidi"/>
        </w:rPr>
        <w:t>, Pennsylvania State University]</w:t>
      </w:r>
      <w:r w:rsidRPr="00C61FD6">
        <w:rPr>
          <w:rFonts w:asciiTheme="majorBidi" w:hAnsiTheme="majorBidi" w:cstheme="majorBidi"/>
        </w:rPr>
        <w:t xml:space="preserve">. </w:t>
      </w:r>
      <w:r>
        <w:rPr>
          <w:rFonts w:asciiTheme="majorBidi" w:hAnsiTheme="majorBidi" w:cstheme="majorBidi"/>
        </w:rPr>
        <w:t>ProQuest Dissertation Publishing</w:t>
      </w:r>
      <w:r w:rsidRPr="00C61FD6">
        <w:rPr>
          <w:rFonts w:asciiTheme="majorBidi" w:hAnsiTheme="majorBidi" w:cstheme="majorBidi"/>
        </w:rPr>
        <w:t>.</w:t>
      </w:r>
    </w:p>
    <w:p w14:paraId="1509791C" w14:textId="77777777" w:rsidR="007B309F" w:rsidRDefault="007B309F" w:rsidP="007B309F">
      <w:pPr>
        <w:spacing w:line="480" w:lineRule="auto"/>
        <w:ind w:left="720" w:hanging="720"/>
        <w:rPr>
          <w:rFonts w:asciiTheme="majorBidi" w:hAnsiTheme="majorBidi" w:cstheme="majorBidi"/>
        </w:rPr>
      </w:pPr>
      <w:r w:rsidRPr="008C138B">
        <w:rPr>
          <w:rFonts w:asciiTheme="majorBidi" w:hAnsiTheme="majorBidi" w:cstheme="majorBidi"/>
        </w:rPr>
        <w:t>Pitts, M. J. (2009). Identity and the role of expectations, stress,</w:t>
      </w:r>
      <w:r>
        <w:rPr>
          <w:rFonts w:asciiTheme="majorBidi" w:hAnsiTheme="majorBidi" w:cstheme="majorBidi"/>
        </w:rPr>
        <w:t xml:space="preserve"> and talk in short-term student </w:t>
      </w:r>
      <w:r w:rsidRPr="008C138B">
        <w:rPr>
          <w:rFonts w:asciiTheme="majorBidi" w:hAnsiTheme="majorBidi" w:cstheme="majorBidi"/>
        </w:rPr>
        <w:t>sojourner adjustment: An application of the integrat</w:t>
      </w:r>
      <w:r>
        <w:rPr>
          <w:rFonts w:asciiTheme="majorBidi" w:hAnsiTheme="majorBidi" w:cstheme="majorBidi"/>
        </w:rPr>
        <w:t xml:space="preserve">ive theory of communication and </w:t>
      </w:r>
      <w:r w:rsidRPr="008C138B">
        <w:rPr>
          <w:rFonts w:asciiTheme="majorBidi" w:hAnsiTheme="majorBidi" w:cstheme="majorBidi"/>
        </w:rPr>
        <w:t>cross-cultural adaptation</w:t>
      </w:r>
      <w:r w:rsidRPr="008C138B">
        <w:rPr>
          <w:rFonts w:asciiTheme="majorBidi" w:hAnsiTheme="majorBidi" w:cstheme="majorBidi"/>
          <w:i/>
          <w:iCs/>
        </w:rPr>
        <w:t>. International Journal of Intercultural Relations</w:t>
      </w:r>
      <w:r>
        <w:rPr>
          <w:rFonts w:asciiTheme="majorBidi" w:hAnsiTheme="majorBidi" w:cstheme="majorBidi"/>
        </w:rPr>
        <w:t xml:space="preserve">, </w:t>
      </w:r>
      <w:r w:rsidRPr="00780768">
        <w:rPr>
          <w:rFonts w:asciiTheme="majorBidi" w:hAnsiTheme="majorBidi" w:cstheme="majorBidi"/>
          <w:i/>
          <w:iCs/>
        </w:rPr>
        <w:t>33</w:t>
      </w:r>
      <w:r>
        <w:rPr>
          <w:rFonts w:asciiTheme="majorBidi" w:hAnsiTheme="majorBidi" w:cstheme="majorBidi"/>
        </w:rPr>
        <w:t xml:space="preserve">(6), 450-462. </w:t>
      </w:r>
      <w:hyperlink r:id="rId101" w:history="1">
        <w:r w:rsidRPr="001E79D7">
          <w:rPr>
            <w:rStyle w:val="Hyperlink"/>
            <w:rFonts w:asciiTheme="majorBidi" w:hAnsiTheme="majorBidi" w:cstheme="majorBidi"/>
          </w:rPr>
          <w:t>https://doi.org/10.1016/j.ijintrel.2009.07.002</w:t>
        </w:r>
      </w:hyperlink>
    </w:p>
    <w:p w14:paraId="2777E98F" w14:textId="703D15F8" w:rsidR="007B309F" w:rsidRDefault="007B309F" w:rsidP="007B309F">
      <w:pPr>
        <w:spacing w:line="480" w:lineRule="auto"/>
        <w:ind w:left="720" w:hanging="720"/>
        <w:rPr>
          <w:rFonts w:ascii="Times New Roman" w:hAnsi="Times New Roman" w:cs="Times New Roman"/>
        </w:rPr>
      </w:pPr>
      <w:r>
        <w:rPr>
          <w:rFonts w:ascii="Times New Roman" w:hAnsi="Times New Roman" w:cs="Times New Roman"/>
        </w:rPr>
        <w:t xml:space="preserve">Pitts, M. J. (2017). Acculturation strategies. In Y. Y. Kim (Ed.), </w:t>
      </w:r>
      <w:r w:rsidRPr="000F4485">
        <w:rPr>
          <w:rFonts w:ascii="Times New Roman" w:hAnsi="Times New Roman" w:cs="Times New Roman"/>
          <w:i/>
          <w:iCs/>
        </w:rPr>
        <w:t xml:space="preserve">The </w:t>
      </w:r>
      <w:r>
        <w:rPr>
          <w:rFonts w:ascii="Times New Roman" w:hAnsi="Times New Roman" w:cs="Times New Roman"/>
          <w:i/>
          <w:iCs/>
        </w:rPr>
        <w:t>i</w:t>
      </w:r>
      <w:r w:rsidRPr="000F4485">
        <w:rPr>
          <w:rFonts w:ascii="Times New Roman" w:hAnsi="Times New Roman" w:cs="Times New Roman"/>
          <w:i/>
          <w:iCs/>
        </w:rPr>
        <w:t xml:space="preserve">nternational </w:t>
      </w:r>
      <w:r>
        <w:rPr>
          <w:rFonts w:ascii="Times New Roman" w:hAnsi="Times New Roman" w:cs="Times New Roman"/>
          <w:i/>
          <w:iCs/>
        </w:rPr>
        <w:t>e</w:t>
      </w:r>
      <w:r w:rsidRPr="000F4485">
        <w:rPr>
          <w:rFonts w:ascii="Times New Roman" w:hAnsi="Times New Roman" w:cs="Times New Roman"/>
          <w:i/>
          <w:iCs/>
        </w:rPr>
        <w:t>ncyclopedia of</w:t>
      </w:r>
      <w:r>
        <w:rPr>
          <w:rFonts w:ascii="Times New Roman" w:hAnsi="Times New Roman" w:cs="Times New Roman"/>
          <w:i/>
          <w:iCs/>
        </w:rPr>
        <w:t xml:space="preserve"> i</w:t>
      </w:r>
      <w:r w:rsidRPr="000F4485">
        <w:rPr>
          <w:rFonts w:ascii="Times New Roman" w:hAnsi="Times New Roman" w:cs="Times New Roman"/>
          <w:i/>
          <w:iCs/>
        </w:rPr>
        <w:t>ntercultural</w:t>
      </w:r>
      <w:r>
        <w:rPr>
          <w:rFonts w:ascii="Times New Roman" w:hAnsi="Times New Roman" w:cs="Times New Roman"/>
          <w:i/>
          <w:iCs/>
        </w:rPr>
        <w:t xml:space="preserve"> c</w:t>
      </w:r>
      <w:r w:rsidRPr="000F4485">
        <w:rPr>
          <w:rFonts w:ascii="Times New Roman" w:hAnsi="Times New Roman" w:cs="Times New Roman"/>
          <w:i/>
          <w:iCs/>
        </w:rPr>
        <w:t>ommunication</w:t>
      </w:r>
      <w:r>
        <w:rPr>
          <w:rFonts w:ascii="Times New Roman" w:hAnsi="Times New Roman" w:cs="Times New Roman"/>
        </w:rPr>
        <w:t xml:space="preserve"> (pp. 1-5). Wiley &amp; Sons. </w:t>
      </w:r>
      <w:hyperlink r:id="rId102" w:history="1">
        <w:r w:rsidRPr="001E79D7">
          <w:rPr>
            <w:rStyle w:val="Hyperlink"/>
            <w:rFonts w:ascii="Times New Roman" w:hAnsi="Times New Roman" w:cs="Times New Roman"/>
          </w:rPr>
          <w:t>https://doi.org/10.1002/9781118783665.ieicc0006</w:t>
        </w:r>
      </w:hyperlink>
    </w:p>
    <w:p w14:paraId="3E47EA3E" w14:textId="77777777" w:rsidR="007B309F" w:rsidRDefault="007B309F" w:rsidP="007B309F">
      <w:pPr>
        <w:spacing w:line="480" w:lineRule="auto"/>
        <w:ind w:left="720" w:hanging="720"/>
        <w:rPr>
          <w:rFonts w:ascii="Times New Roman" w:hAnsi="Times New Roman" w:cs="Times New Roman"/>
        </w:rPr>
      </w:pPr>
      <w:r w:rsidRPr="001E20BF">
        <w:rPr>
          <w:rFonts w:ascii="Times New Roman" w:hAnsi="Times New Roman" w:cs="Times New Roman"/>
        </w:rPr>
        <w:t xml:space="preserve">Pollock, D. C. (1988). TCK definition. </w:t>
      </w:r>
      <w:r w:rsidRPr="001E20BF">
        <w:rPr>
          <w:rFonts w:ascii="Times New Roman" w:hAnsi="Times New Roman" w:cs="Times New Roman"/>
          <w:i/>
          <w:iCs/>
        </w:rPr>
        <w:t>Among Worlds</w:t>
      </w:r>
      <w:r w:rsidRPr="001E20BF">
        <w:rPr>
          <w:rFonts w:ascii="Times New Roman" w:hAnsi="Times New Roman" w:cs="Times New Roman"/>
        </w:rPr>
        <w:t xml:space="preserve">, </w:t>
      </w:r>
      <w:r w:rsidRPr="00982B70">
        <w:rPr>
          <w:rFonts w:ascii="Times New Roman" w:hAnsi="Times New Roman" w:cs="Times New Roman"/>
          <w:i/>
          <w:iCs/>
        </w:rPr>
        <w:t>8</w:t>
      </w:r>
      <w:r w:rsidRPr="001E20BF">
        <w:rPr>
          <w:rFonts w:ascii="Times New Roman" w:hAnsi="Times New Roman" w:cs="Times New Roman"/>
        </w:rPr>
        <w:t>(4).</w:t>
      </w:r>
    </w:p>
    <w:p w14:paraId="67F21773" w14:textId="77777777" w:rsidR="007B309F" w:rsidRDefault="007B309F" w:rsidP="007B309F">
      <w:pPr>
        <w:spacing w:line="480" w:lineRule="auto"/>
        <w:ind w:left="720" w:hanging="720"/>
        <w:rPr>
          <w:rFonts w:ascii="Times New Roman" w:hAnsi="Times New Roman" w:cs="Times New Roman"/>
        </w:rPr>
      </w:pPr>
      <w:proofErr w:type="spellStart"/>
      <w:r w:rsidRPr="00F17744">
        <w:rPr>
          <w:rFonts w:ascii="Times New Roman" w:hAnsi="Times New Roman" w:cs="Times New Roman"/>
        </w:rPr>
        <w:t>Ponterotto</w:t>
      </w:r>
      <w:proofErr w:type="spellEnd"/>
      <w:r w:rsidRPr="00F17744">
        <w:rPr>
          <w:rFonts w:ascii="Times New Roman" w:hAnsi="Times New Roman" w:cs="Times New Roman"/>
        </w:rPr>
        <w:t xml:space="preserve">, J. G. (1988). Racial consciousness development among White counselor trainees: A stage model. </w:t>
      </w:r>
      <w:r w:rsidRPr="00E51110">
        <w:rPr>
          <w:rFonts w:ascii="Times New Roman" w:hAnsi="Times New Roman" w:cs="Times New Roman"/>
          <w:i/>
          <w:iCs/>
        </w:rPr>
        <w:t>Journal of Multicultural Counseling and Development</w:t>
      </w:r>
      <w:r w:rsidRPr="00F17744">
        <w:rPr>
          <w:rFonts w:ascii="Times New Roman" w:hAnsi="Times New Roman" w:cs="Times New Roman"/>
        </w:rPr>
        <w:t xml:space="preserve">, </w:t>
      </w:r>
      <w:r w:rsidRPr="00E51110">
        <w:rPr>
          <w:rFonts w:ascii="Times New Roman" w:hAnsi="Times New Roman" w:cs="Times New Roman"/>
          <w:i/>
          <w:iCs/>
        </w:rPr>
        <w:t>16</w:t>
      </w:r>
      <w:r w:rsidRPr="00F17744">
        <w:rPr>
          <w:rFonts w:ascii="Times New Roman" w:hAnsi="Times New Roman" w:cs="Times New Roman"/>
        </w:rPr>
        <w:t>(4), 146</w:t>
      </w:r>
      <w:r>
        <w:rPr>
          <w:rFonts w:ascii="Times New Roman" w:hAnsi="Times New Roman" w:cs="Times New Roman"/>
        </w:rPr>
        <w:t>-</w:t>
      </w:r>
      <w:r w:rsidRPr="00F17744">
        <w:rPr>
          <w:rFonts w:ascii="Times New Roman" w:hAnsi="Times New Roman" w:cs="Times New Roman"/>
        </w:rPr>
        <w:t xml:space="preserve">156. </w:t>
      </w:r>
      <w:hyperlink r:id="rId103" w:history="1">
        <w:r w:rsidRPr="001E79D7">
          <w:rPr>
            <w:rStyle w:val="Hyperlink"/>
            <w:rFonts w:ascii="Times New Roman" w:hAnsi="Times New Roman" w:cs="Times New Roman"/>
          </w:rPr>
          <w:t>https://doi.org/10.1002/j.2161-1912.1988.tb00405.x</w:t>
        </w:r>
      </w:hyperlink>
    </w:p>
    <w:p w14:paraId="4D7A8931" w14:textId="77777777" w:rsidR="007B309F" w:rsidRDefault="007B309F" w:rsidP="007B309F">
      <w:pPr>
        <w:spacing w:line="480" w:lineRule="auto"/>
        <w:ind w:left="720" w:hanging="720"/>
        <w:rPr>
          <w:rFonts w:ascii="Times New Roman" w:hAnsi="Times New Roman" w:cs="Times New Roman"/>
        </w:rPr>
      </w:pPr>
      <w:r w:rsidRPr="00B23A44">
        <w:rPr>
          <w:rFonts w:ascii="Times New Roman" w:hAnsi="Times New Roman" w:cs="Times New Roman"/>
        </w:rPr>
        <w:t xml:space="preserve">Qi, L. Y., </w:t>
      </w:r>
      <w:proofErr w:type="spellStart"/>
      <w:r w:rsidRPr="00B23A44">
        <w:rPr>
          <w:rFonts w:ascii="Times New Roman" w:hAnsi="Times New Roman" w:cs="Times New Roman"/>
        </w:rPr>
        <w:t>Roslan</w:t>
      </w:r>
      <w:proofErr w:type="spellEnd"/>
      <w:r w:rsidRPr="00B23A44">
        <w:rPr>
          <w:rFonts w:ascii="Times New Roman" w:hAnsi="Times New Roman" w:cs="Times New Roman"/>
        </w:rPr>
        <w:t xml:space="preserve">, S., &amp; </w:t>
      </w:r>
      <w:proofErr w:type="spellStart"/>
      <w:r w:rsidRPr="00B23A44">
        <w:rPr>
          <w:rFonts w:ascii="Times New Roman" w:hAnsi="Times New Roman" w:cs="Times New Roman"/>
        </w:rPr>
        <w:t>Zaremohzzabieh</w:t>
      </w:r>
      <w:proofErr w:type="spellEnd"/>
      <w:r w:rsidRPr="00B23A44">
        <w:rPr>
          <w:rFonts w:ascii="Times New Roman" w:hAnsi="Times New Roman" w:cs="Times New Roman"/>
        </w:rPr>
        <w:t xml:space="preserve">, Z. (2021). Perceived social support and psychological well-being of international students: </w:t>
      </w:r>
      <w:r>
        <w:rPr>
          <w:rFonts w:ascii="Times New Roman" w:hAnsi="Times New Roman" w:cs="Times New Roman"/>
        </w:rPr>
        <w:t>T</w:t>
      </w:r>
      <w:r w:rsidRPr="00B23A44">
        <w:rPr>
          <w:rFonts w:ascii="Times New Roman" w:hAnsi="Times New Roman" w:cs="Times New Roman"/>
        </w:rPr>
        <w:t xml:space="preserve">he mediating effects of resiliency and spirituality. </w:t>
      </w:r>
      <w:r w:rsidRPr="009975C8">
        <w:rPr>
          <w:rFonts w:ascii="Times New Roman" w:hAnsi="Times New Roman" w:cs="Times New Roman"/>
          <w:i/>
          <w:iCs/>
        </w:rPr>
        <w:t>Asian</w:t>
      </w:r>
      <w:r w:rsidRPr="00B23A44">
        <w:rPr>
          <w:rFonts w:ascii="Times New Roman" w:hAnsi="Times New Roman" w:cs="Times New Roman"/>
        </w:rPr>
        <w:t xml:space="preserve"> </w:t>
      </w:r>
      <w:r w:rsidRPr="00B23A44">
        <w:rPr>
          <w:rFonts w:ascii="Times New Roman" w:hAnsi="Times New Roman" w:cs="Times New Roman"/>
          <w:i/>
          <w:iCs/>
        </w:rPr>
        <w:t>Journal of University Education</w:t>
      </w:r>
      <w:r w:rsidRPr="00B23A44">
        <w:rPr>
          <w:rFonts w:ascii="Times New Roman" w:hAnsi="Times New Roman" w:cs="Times New Roman"/>
        </w:rPr>
        <w:t xml:space="preserve"> (AJUE), </w:t>
      </w:r>
      <w:r w:rsidRPr="00B23A44">
        <w:rPr>
          <w:rFonts w:ascii="Times New Roman" w:hAnsi="Times New Roman" w:cs="Times New Roman"/>
          <w:i/>
          <w:iCs/>
        </w:rPr>
        <w:t>17</w:t>
      </w:r>
      <w:r w:rsidRPr="00B23A44">
        <w:rPr>
          <w:rFonts w:ascii="Times New Roman" w:hAnsi="Times New Roman" w:cs="Times New Roman"/>
        </w:rPr>
        <w:t>(3), 220-234.</w:t>
      </w:r>
      <w:r>
        <w:rPr>
          <w:rFonts w:ascii="Times New Roman" w:hAnsi="Times New Roman" w:cs="Times New Roman"/>
        </w:rPr>
        <w:t xml:space="preserve"> </w:t>
      </w:r>
      <w:hyperlink r:id="rId104" w:history="1">
        <w:r w:rsidRPr="00A9653B">
          <w:rPr>
            <w:rStyle w:val="Hyperlink"/>
            <w:rFonts w:ascii="Times New Roman" w:hAnsi="Times New Roman" w:cs="Times New Roman"/>
          </w:rPr>
          <w:t>https://ir.uitm.edu.my/id/eprint/53786/</w:t>
        </w:r>
      </w:hyperlink>
    </w:p>
    <w:p w14:paraId="70EE04A6" w14:textId="77777777" w:rsidR="007B309F" w:rsidRDefault="007B309F" w:rsidP="007B309F">
      <w:pPr>
        <w:spacing w:line="480" w:lineRule="auto"/>
        <w:ind w:left="720" w:hanging="720"/>
        <w:rPr>
          <w:rFonts w:ascii="Times New Roman" w:hAnsi="Times New Roman" w:cs="Times New Roman"/>
        </w:rPr>
      </w:pPr>
      <w:r w:rsidRPr="00B60DB6">
        <w:rPr>
          <w:rFonts w:ascii="Times New Roman" w:hAnsi="Times New Roman" w:cs="Times New Roman"/>
        </w:rPr>
        <w:lastRenderedPageBreak/>
        <w:t xml:space="preserve">Redfield, R., Linton, R., &amp; Herskovits, M. J. (1936). Memorandum for the study of acculturation. </w:t>
      </w:r>
      <w:r w:rsidRPr="00B60DB6">
        <w:rPr>
          <w:rFonts w:ascii="Times New Roman" w:hAnsi="Times New Roman" w:cs="Times New Roman"/>
          <w:i/>
          <w:iCs/>
        </w:rPr>
        <w:t>American Anthropologist</w:t>
      </w:r>
      <w:r w:rsidRPr="00B60DB6">
        <w:rPr>
          <w:rFonts w:ascii="Times New Roman" w:hAnsi="Times New Roman" w:cs="Times New Roman"/>
        </w:rPr>
        <w:t xml:space="preserve">, </w:t>
      </w:r>
      <w:r w:rsidRPr="00B60DB6">
        <w:rPr>
          <w:rFonts w:ascii="Times New Roman" w:hAnsi="Times New Roman" w:cs="Times New Roman"/>
          <w:i/>
          <w:iCs/>
        </w:rPr>
        <w:t>38</w:t>
      </w:r>
      <w:r w:rsidRPr="00B60DB6">
        <w:rPr>
          <w:rFonts w:ascii="Times New Roman" w:hAnsi="Times New Roman" w:cs="Times New Roman"/>
        </w:rPr>
        <w:t>(1), 149-152.</w:t>
      </w:r>
      <w:r>
        <w:rPr>
          <w:rFonts w:ascii="Times New Roman" w:hAnsi="Times New Roman" w:cs="Times New Roman"/>
        </w:rPr>
        <w:t xml:space="preserve"> </w:t>
      </w:r>
      <w:hyperlink r:id="rId105" w:history="1">
        <w:r w:rsidRPr="001E79D7">
          <w:rPr>
            <w:rStyle w:val="Hyperlink"/>
            <w:rFonts w:ascii="Times New Roman" w:hAnsi="Times New Roman" w:cs="Times New Roman"/>
          </w:rPr>
          <w:t>https://www.jstor.org/stable/662563</w:t>
        </w:r>
      </w:hyperlink>
    </w:p>
    <w:p w14:paraId="76354B10" w14:textId="77777777" w:rsidR="007B309F" w:rsidRDefault="007B309F" w:rsidP="007B309F">
      <w:pPr>
        <w:spacing w:line="480" w:lineRule="auto"/>
        <w:ind w:left="720" w:hanging="720"/>
        <w:rPr>
          <w:rFonts w:ascii="Times New Roman" w:hAnsi="Times New Roman" w:cs="Times New Roman"/>
        </w:rPr>
      </w:pPr>
      <w:r w:rsidRPr="006238C1">
        <w:rPr>
          <w:rFonts w:ascii="Times New Roman" w:hAnsi="Times New Roman" w:cs="Times New Roman"/>
        </w:rPr>
        <w:t xml:space="preserve">Rogers, E. M. (1994). </w:t>
      </w:r>
      <w:r w:rsidRPr="006238C1">
        <w:rPr>
          <w:rFonts w:ascii="Times New Roman" w:hAnsi="Times New Roman" w:cs="Times New Roman"/>
          <w:i/>
          <w:iCs/>
        </w:rPr>
        <w:t>History of communication study</w:t>
      </w:r>
      <w:r w:rsidRPr="006238C1">
        <w:rPr>
          <w:rFonts w:ascii="Times New Roman" w:hAnsi="Times New Roman" w:cs="Times New Roman"/>
        </w:rPr>
        <w:t>. Free Press.</w:t>
      </w:r>
    </w:p>
    <w:p w14:paraId="758DA144" w14:textId="77777777" w:rsidR="007B309F" w:rsidRDefault="007B309F" w:rsidP="007B309F">
      <w:pPr>
        <w:spacing w:line="480" w:lineRule="auto"/>
        <w:ind w:left="720" w:hanging="720"/>
        <w:rPr>
          <w:rFonts w:ascii="Times New Roman" w:hAnsi="Times New Roman" w:cs="Times New Roman"/>
        </w:rPr>
      </w:pPr>
      <w:proofErr w:type="spellStart"/>
      <w:r w:rsidRPr="00930F82">
        <w:rPr>
          <w:rFonts w:ascii="Times New Roman" w:hAnsi="Times New Roman" w:cs="Times New Roman"/>
        </w:rPr>
        <w:t>Sabnani</w:t>
      </w:r>
      <w:proofErr w:type="spellEnd"/>
      <w:r w:rsidRPr="00930F82">
        <w:rPr>
          <w:rFonts w:ascii="Times New Roman" w:hAnsi="Times New Roman" w:cs="Times New Roman"/>
        </w:rPr>
        <w:t xml:space="preserve">, H. B., </w:t>
      </w:r>
      <w:proofErr w:type="spellStart"/>
      <w:r w:rsidRPr="00930F82">
        <w:rPr>
          <w:rFonts w:ascii="Times New Roman" w:hAnsi="Times New Roman" w:cs="Times New Roman"/>
        </w:rPr>
        <w:t>Ponterotto</w:t>
      </w:r>
      <w:proofErr w:type="spellEnd"/>
      <w:r w:rsidRPr="00930F82">
        <w:rPr>
          <w:rFonts w:ascii="Times New Roman" w:hAnsi="Times New Roman" w:cs="Times New Roman"/>
        </w:rPr>
        <w:t xml:space="preserve">, J. G., &amp; </w:t>
      </w:r>
      <w:proofErr w:type="spellStart"/>
      <w:r w:rsidRPr="00930F82">
        <w:rPr>
          <w:rFonts w:ascii="Times New Roman" w:hAnsi="Times New Roman" w:cs="Times New Roman"/>
        </w:rPr>
        <w:t>Borodovsky</w:t>
      </w:r>
      <w:proofErr w:type="spellEnd"/>
      <w:r w:rsidRPr="00930F82">
        <w:rPr>
          <w:rFonts w:ascii="Times New Roman" w:hAnsi="Times New Roman" w:cs="Times New Roman"/>
        </w:rPr>
        <w:t xml:space="preserve">, L. G. (1991). White racial identity development and cross-cultural counselor training: A stage model. </w:t>
      </w:r>
      <w:r w:rsidRPr="00930F82">
        <w:rPr>
          <w:rFonts w:ascii="Times New Roman" w:hAnsi="Times New Roman" w:cs="Times New Roman"/>
          <w:i/>
          <w:iCs/>
        </w:rPr>
        <w:t>The Counseling Psychologist</w:t>
      </w:r>
      <w:r w:rsidRPr="00930F82">
        <w:rPr>
          <w:rFonts w:ascii="Times New Roman" w:hAnsi="Times New Roman" w:cs="Times New Roman"/>
        </w:rPr>
        <w:t xml:space="preserve">, </w:t>
      </w:r>
      <w:r w:rsidRPr="00930F82">
        <w:rPr>
          <w:rFonts w:ascii="Times New Roman" w:hAnsi="Times New Roman" w:cs="Times New Roman"/>
          <w:i/>
          <w:iCs/>
        </w:rPr>
        <w:t>19</w:t>
      </w:r>
      <w:r w:rsidRPr="00930F82">
        <w:rPr>
          <w:rFonts w:ascii="Times New Roman" w:hAnsi="Times New Roman" w:cs="Times New Roman"/>
        </w:rPr>
        <w:t>(1), 76-102.</w:t>
      </w:r>
      <w:r>
        <w:rPr>
          <w:rFonts w:ascii="Times New Roman" w:hAnsi="Times New Roman" w:cs="Times New Roman"/>
        </w:rPr>
        <w:t xml:space="preserve"> </w:t>
      </w:r>
      <w:hyperlink r:id="rId106" w:history="1">
        <w:r w:rsidRPr="001E79D7">
          <w:rPr>
            <w:rStyle w:val="Hyperlink"/>
            <w:rFonts w:ascii="Times New Roman" w:hAnsi="Times New Roman" w:cs="Times New Roman"/>
          </w:rPr>
          <w:t>https://doi.org/10.1177/0011000091191007</w:t>
        </w:r>
      </w:hyperlink>
    </w:p>
    <w:p w14:paraId="5570A2AA" w14:textId="77777777" w:rsidR="007B309F" w:rsidRDefault="007B309F" w:rsidP="007B309F">
      <w:pPr>
        <w:spacing w:line="480" w:lineRule="auto"/>
        <w:ind w:left="720" w:hanging="720"/>
        <w:rPr>
          <w:rFonts w:ascii="Times New Roman" w:hAnsi="Times New Roman" w:cs="Times New Roman"/>
        </w:rPr>
      </w:pPr>
      <w:r>
        <w:rPr>
          <w:rFonts w:ascii="Times New Roman" w:hAnsi="Times New Roman" w:cs="Times New Roman"/>
        </w:rPr>
        <w:t xml:space="preserve">Safdar, S., &amp; </w:t>
      </w:r>
      <w:proofErr w:type="spellStart"/>
      <w:r>
        <w:rPr>
          <w:rFonts w:ascii="Times New Roman" w:hAnsi="Times New Roman" w:cs="Times New Roman"/>
        </w:rPr>
        <w:t>Berno</w:t>
      </w:r>
      <w:proofErr w:type="spellEnd"/>
      <w:r>
        <w:rPr>
          <w:rFonts w:ascii="Times New Roman" w:hAnsi="Times New Roman" w:cs="Times New Roman"/>
        </w:rPr>
        <w:t xml:space="preserve">, T. (2016). Sojourners. In D. L. Sam &amp; J. W. Berry (Eds.), </w:t>
      </w:r>
      <w:r w:rsidRPr="008E1F38">
        <w:rPr>
          <w:rFonts w:ascii="Times New Roman" w:hAnsi="Times New Roman" w:cs="Times New Roman"/>
          <w:i/>
          <w:iCs/>
        </w:rPr>
        <w:t>The Cambridge handbook of acculturation psychology</w:t>
      </w:r>
      <w:r>
        <w:rPr>
          <w:rFonts w:ascii="Times New Roman" w:hAnsi="Times New Roman" w:cs="Times New Roman"/>
        </w:rPr>
        <w:t xml:space="preserve"> (2</w:t>
      </w:r>
      <w:r w:rsidRPr="00CA4D30">
        <w:rPr>
          <w:rFonts w:ascii="Times New Roman" w:hAnsi="Times New Roman" w:cs="Times New Roman"/>
          <w:vertAlign w:val="superscript"/>
        </w:rPr>
        <w:t>nd</w:t>
      </w:r>
      <w:r>
        <w:rPr>
          <w:rFonts w:ascii="Times New Roman" w:hAnsi="Times New Roman" w:cs="Times New Roman"/>
        </w:rPr>
        <w:t xml:space="preserve"> ed., pp. 173-198). Cambridge University Press.</w:t>
      </w:r>
    </w:p>
    <w:p w14:paraId="5D1D426D" w14:textId="77777777" w:rsidR="007B309F" w:rsidRDefault="007B309F" w:rsidP="007B309F">
      <w:pPr>
        <w:spacing w:line="480" w:lineRule="auto"/>
        <w:ind w:left="720" w:hanging="720"/>
        <w:rPr>
          <w:rFonts w:asciiTheme="majorBidi" w:hAnsiTheme="majorBidi" w:cstheme="majorBidi"/>
        </w:rPr>
      </w:pPr>
      <w:r w:rsidRPr="00BD4FC6">
        <w:rPr>
          <w:rFonts w:asciiTheme="majorBidi" w:hAnsiTheme="majorBidi" w:cstheme="majorBidi"/>
        </w:rPr>
        <w:t xml:space="preserve">Sam, D. L., &amp; Berry, J. W. (Eds.). (2006). </w:t>
      </w:r>
      <w:r w:rsidRPr="00BD4FC6">
        <w:rPr>
          <w:rFonts w:asciiTheme="majorBidi" w:hAnsiTheme="majorBidi" w:cstheme="majorBidi"/>
          <w:i/>
          <w:iCs/>
        </w:rPr>
        <w:t>The Cambridge handbook of acculturation psychology</w:t>
      </w:r>
      <w:r w:rsidRPr="00BD4FC6">
        <w:rPr>
          <w:rFonts w:asciiTheme="majorBidi" w:hAnsiTheme="majorBidi" w:cstheme="majorBidi"/>
        </w:rPr>
        <w:t>. Cambridge University Press.</w:t>
      </w:r>
    </w:p>
    <w:p w14:paraId="468A344D" w14:textId="77777777" w:rsidR="007B309F" w:rsidRDefault="007B309F" w:rsidP="007B309F">
      <w:pPr>
        <w:spacing w:line="480" w:lineRule="auto"/>
        <w:ind w:left="720" w:hanging="720"/>
        <w:rPr>
          <w:rFonts w:asciiTheme="majorBidi" w:hAnsiTheme="majorBidi" w:cstheme="majorBidi"/>
        </w:rPr>
      </w:pPr>
      <w:r>
        <w:rPr>
          <w:rFonts w:asciiTheme="majorBidi" w:hAnsiTheme="majorBidi" w:cstheme="majorBidi"/>
        </w:rPr>
        <w:t xml:space="preserve">Statista Research Department (2021, August 17). </w:t>
      </w:r>
      <w:r w:rsidRPr="009706A0">
        <w:rPr>
          <w:rFonts w:asciiTheme="majorBidi" w:hAnsiTheme="majorBidi" w:cstheme="majorBidi"/>
          <w:i/>
          <w:iCs/>
        </w:rPr>
        <w:t>Number of study permit holders in Canada 2000-2021</w:t>
      </w:r>
      <w:r>
        <w:rPr>
          <w:rFonts w:asciiTheme="majorBidi" w:hAnsiTheme="majorBidi" w:cstheme="majorBidi"/>
        </w:rPr>
        <w:t xml:space="preserve">. Statista. </w:t>
      </w:r>
      <w:hyperlink r:id="rId107" w:history="1">
        <w:r w:rsidRPr="001E79D7">
          <w:rPr>
            <w:rStyle w:val="Hyperlink"/>
            <w:rFonts w:asciiTheme="majorBidi" w:hAnsiTheme="majorBidi" w:cstheme="majorBidi"/>
          </w:rPr>
          <w:t>https://www.statista.com/statistics/555117/number-of-international-students-at-years-end-canada-2000-2014/</w:t>
        </w:r>
      </w:hyperlink>
    </w:p>
    <w:p w14:paraId="3F054C9C" w14:textId="78122628" w:rsidR="007B309F" w:rsidRDefault="007B309F" w:rsidP="007B309F">
      <w:pPr>
        <w:spacing w:line="480" w:lineRule="auto"/>
        <w:ind w:left="720" w:hanging="720"/>
        <w:rPr>
          <w:rFonts w:asciiTheme="majorBidi" w:hAnsiTheme="majorBidi" w:cstheme="majorBidi"/>
        </w:rPr>
      </w:pPr>
      <w:r>
        <w:rPr>
          <w:rFonts w:asciiTheme="majorBidi" w:hAnsiTheme="majorBidi" w:cstheme="majorBidi"/>
        </w:rPr>
        <w:t>Study in UK (n.</w:t>
      </w:r>
      <w:r w:rsidR="001720A4">
        <w:rPr>
          <w:rFonts w:asciiTheme="majorBidi" w:hAnsiTheme="majorBidi" w:cstheme="majorBidi"/>
        </w:rPr>
        <w:t xml:space="preserve"> </w:t>
      </w:r>
      <w:r>
        <w:rPr>
          <w:rFonts w:asciiTheme="majorBidi" w:hAnsiTheme="majorBidi" w:cstheme="majorBidi"/>
        </w:rPr>
        <w:t xml:space="preserve">d.). </w:t>
      </w:r>
      <w:r w:rsidRPr="00C44FC2">
        <w:rPr>
          <w:rFonts w:asciiTheme="majorBidi" w:hAnsiTheme="majorBidi" w:cstheme="majorBidi"/>
          <w:i/>
          <w:iCs/>
        </w:rPr>
        <w:t>International student statistics in UK 2021</w:t>
      </w:r>
      <w:r>
        <w:rPr>
          <w:rFonts w:asciiTheme="majorBidi" w:hAnsiTheme="majorBidi" w:cstheme="majorBidi"/>
        </w:rPr>
        <w:t xml:space="preserve">. </w:t>
      </w:r>
      <w:hyperlink r:id="rId108" w:history="1">
        <w:r w:rsidRPr="001E79D7">
          <w:rPr>
            <w:rStyle w:val="Hyperlink"/>
            <w:rFonts w:asciiTheme="majorBidi" w:hAnsiTheme="majorBidi" w:cstheme="majorBidi"/>
          </w:rPr>
          <w:t>https://www.studying-in-uk.org/international-student-statistics-in-uk/</w:t>
        </w:r>
      </w:hyperlink>
    </w:p>
    <w:p w14:paraId="4046E1E3" w14:textId="2698DCBA" w:rsidR="00A8288C" w:rsidRPr="00AE6A57" w:rsidRDefault="00DB0EB5" w:rsidP="00A8288C">
      <w:pPr>
        <w:spacing w:line="480" w:lineRule="auto"/>
        <w:ind w:left="720" w:hanging="720"/>
        <w:rPr>
          <w:rFonts w:asciiTheme="majorBidi" w:hAnsiTheme="majorBidi" w:cstheme="majorBidi"/>
        </w:rPr>
      </w:pPr>
      <w:r w:rsidRPr="00AE6A57">
        <w:rPr>
          <w:rFonts w:asciiTheme="majorBidi" w:hAnsiTheme="majorBidi" w:cstheme="majorBidi"/>
        </w:rPr>
        <w:t xml:space="preserve">Sussman, N. M. (2000). The dynamic nature of cultural identity throughout cultural transitions: Why home is not so sweet. </w:t>
      </w:r>
      <w:r w:rsidRPr="00AE6A57">
        <w:rPr>
          <w:rFonts w:asciiTheme="majorBidi" w:hAnsiTheme="majorBidi" w:cstheme="majorBidi"/>
          <w:i/>
          <w:iCs/>
        </w:rPr>
        <w:t>Personality and Social Psychology Review</w:t>
      </w:r>
      <w:r w:rsidRPr="00AE6A57">
        <w:rPr>
          <w:rFonts w:asciiTheme="majorBidi" w:hAnsiTheme="majorBidi" w:cstheme="majorBidi"/>
        </w:rPr>
        <w:t xml:space="preserve">, </w:t>
      </w:r>
      <w:r w:rsidRPr="00AE6A57">
        <w:rPr>
          <w:rFonts w:asciiTheme="majorBidi" w:hAnsiTheme="majorBidi" w:cstheme="majorBidi"/>
          <w:i/>
          <w:iCs/>
        </w:rPr>
        <w:t>4</w:t>
      </w:r>
      <w:r w:rsidRPr="00AE6A57">
        <w:rPr>
          <w:rFonts w:asciiTheme="majorBidi" w:hAnsiTheme="majorBidi" w:cstheme="majorBidi"/>
        </w:rPr>
        <w:t>(4), 355-373.</w:t>
      </w:r>
      <w:r w:rsidR="00A8288C" w:rsidRPr="00AE6A57">
        <w:rPr>
          <w:rFonts w:asciiTheme="majorBidi" w:hAnsiTheme="majorBidi" w:cstheme="majorBidi"/>
        </w:rPr>
        <w:t xml:space="preserve"> </w:t>
      </w:r>
      <w:hyperlink r:id="rId109" w:history="1">
        <w:r w:rsidR="00AE6A57" w:rsidRPr="00AE6A57">
          <w:rPr>
            <w:rStyle w:val="Hyperlink"/>
            <w:rFonts w:asciiTheme="majorBidi" w:hAnsiTheme="majorBidi" w:cstheme="majorBidi"/>
          </w:rPr>
          <w:t>https://doi.org/10.1207/S15327957PSPR0404_5</w:t>
        </w:r>
      </w:hyperlink>
    </w:p>
    <w:p w14:paraId="7474ED45" w14:textId="21A3972F" w:rsidR="00302E2F" w:rsidRPr="00AE6A57" w:rsidRDefault="00302E2F" w:rsidP="00A8288C">
      <w:pPr>
        <w:spacing w:line="480" w:lineRule="auto"/>
        <w:rPr>
          <w:rFonts w:asciiTheme="majorBidi" w:hAnsiTheme="majorBidi" w:cstheme="majorBidi"/>
        </w:rPr>
      </w:pPr>
      <w:r w:rsidRPr="00AE6A57">
        <w:rPr>
          <w:rFonts w:asciiTheme="majorBidi" w:hAnsiTheme="majorBidi" w:cstheme="majorBidi"/>
        </w:rPr>
        <w:t xml:space="preserve">Taft, R. (1977). Coping with unfamiliar cultures. In N. Warren (Ed.), </w:t>
      </w:r>
      <w:r w:rsidRPr="00AE6A57">
        <w:rPr>
          <w:rFonts w:asciiTheme="majorBidi" w:hAnsiTheme="majorBidi" w:cstheme="majorBidi"/>
          <w:i/>
          <w:iCs/>
        </w:rPr>
        <w:t>Studies in cross-cultural</w:t>
      </w:r>
      <w:r w:rsidR="00A8288C" w:rsidRPr="00AE6A57">
        <w:rPr>
          <w:rFonts w:asciiTheme="majorBidi" w:hAnsiTheme="majorBidi" w:cstheme="majorBidi"/>
          <w:i/>
          <w:iCs/>
        </w:rPr>
        <w:tab/>
      </w:r>
      <w:r w:rsidRPr="00AE6A57">
        <w:rPr>
          <w:rFonts w:asciiTheme="majorBidi" w:hAnsiTheme="majorBidi" w:cstheme="majorBidi"/>
          <w:i/>
          <w:iCs/>
        </w:rPr>
        <w:t>psychology</w:t>
      </w:r>
      <w:r w:rsidRPr="00AE6A57">
        <w:rPr>
          <w:rFonts w:asciiTheme="majorBidi" w:hAnsiTheme="majorBidi" w:cstheme="majorBidi"/>
        </w:rPr>
        <w:t xml:space="preserve"> (Vol. 1, pp. 121-153). Academic.</w:t>
      </w:r>
    </w:p>
    <w:p w14:paraId="4958BFF5" w14:textId="25562277" w:rsidR="007B309F" w:rsidRPr="00FC6C1C" w:rsidRDefault="007B309F" w:rsidP="007B309F">
      <w:pPr>
        <w:spacing w:line="480" w:lineRule="auto"/>
        <w:ind w:left="720" w:hanging="720"/>
        <w:rPr>
          <w:rFonts w:asciiTheme="majorBidi" w:hAnsiTheme="majorBidi" w:cstheme="majorBidi"/>
        </w:rPr>
      </w:pPr>
      <w:r>
        <w:rPr>
          <w:rFonts w:asciiTheme="majorBidi" w:hAnsiTheme="majorBidi" w:cstheme="majorBidi"/>
        </w:rPr>
        <w:lastRenderedPageBreak/>
        <w:t xml:space="preserve">Tajfel, H., &amp; Turner, J. (1986). The social identity theory of intergroup behavior. In S. </w:t>
      </w:r>
      <w:proofErr w:type="spellStart"/>
      <w:r>
        <w:rPr>
          <w:rFonts w:asciiTheme="majorBidi" w:hAnsiTheme="majorBidi" w:cstheme="majorBidi"/>
        </w:rPr>
        <w:t>Worchel</w:t>
      </w:r>
      <w:proofErr w:type="spellEnd"/>
      <w:r>
        <w:rPr>
          <w:rFonts w:asciiTheme="majorBidi" w:hAnsiTheme="majorBidi" w:cstheme="majorBidi"/>
        </w:rPr>
        <w:t xml:space="preserve"> &amp; W. Austin (Eds.), </w:t>
      </w:r>
      <w:r w:rsidRPr="00C80381">
        <w:rPr>
          <w:rFonts w:asciiTheme="majorBidi" w:hAnsiTheme="majorBidi" w:cstheme="majorBidi"/>
          <w:i/>
          <w:iCs/>
        </w:rPr>
        <w:t>Psychology of intergroup relations</w:t>
      </w:r>
      <w:r>
        <w:rPr>
          <w:rFonts w:asciiTheme="majorBidi" w:hAnsiTheme="majorBidi" w:cstheme="majorBidi"/>
        </w:rPr>
        <w:t xml:space="preserve"> (2</w:t>
      </w:r>
      <w:r w:rsidRPr="00C80381">
        <w:rPr>
          <w:rFonts w:asciiTheme="majorBidi" w:hAnsiTheme="majorBidi" w:cstheme="majorBidi"/>
          <w:vertAlign w:val="superscript"/>
        </w:rPr>
        <w:t>nd</w:t>
      </w:r>
      <w:r>
        <w:rPr>
          <w:rFonts w:asciiTheme="majorBidi" w:hAnsiTheme="majorBidi" w:cstheme="majorBidi"/>
        </w:rPr>
        <w:t xml:space="preserve"> ed., pp. 7-24). Nelson-Hall. </w:t>
      </w:r>
    </w:p>
    <w:p w14:paraId="6CC8F830" w14:textId="77777777" w:rsidR="007B309F" w:rsidRDefault="007B309F" w:rsidP="007B309F">
      <w:pPr>
        <w:spacing w:line="480" w:lineRule="auto"/>
        <w:ind w:left="720" w:hanging="720"/>
        <w:rPr>
          <w:rFonts w:ascii="Times New Roman" w:hAnsi="Times New Roman" w:cs="Times New Roman"/>
        </w:rPr>
      </w:pPr>
      <w:r>
        <w:rPr>
          <w:rFonts w:ascii="Times New Roman" w:hAnsi="Times New Roman" w:cs="Times New Roman"/>
        </w:rPr>
        <w:t xml:space="preserve">The University of Oklahoma (2021, November 17). </w:t>
      </w:r>
      <w:r w:rsidRPr="00BE3807">
        <w:rPr>
          <w:rFonts w:ascii="Times New Roman" w:hAnsi="Times New Roman" w:cs="Times New Roman"/>
          <w:i/>
          <w:iCs/>
        </w:rPr>
        <w:t>OU receives eight</w:t>
      </w:r>
      <w:r>
        <w:rPr>
          <w:rFonts w:ascii="Times New Roman" w:hAnsi="Times New Roman" w:cs="Times New Roman"/>
          <w:i/>
          <w:iCs/>
        </w:rPr>
        <w:t>h</w:t>
      </w:r>
      <w:r w:rsidRPr="00BE3807">
        <w:rPr>
          <w:rFonts w:ascii="Times New Roman" w:hAnsi="Times New Roman" w:cs="Times New Roman"/>
          <w:i/>
          <w:iCs/>
        </w:rPr>
        <w:t xml:space="preserve"> Davis Cup, sets record for number of United World College international freshmen</w:t>
      </w:r>
      <w:r>
        <w:rPr>
          <w:rFonts w:ascii="Times New Roman" w:hAnsi="Times New Roman" w:cs="Times New Roman"/>
        </w:rPr>
        <w:t xml:space="preserve">. </w:t>
      </w:r>
    </w:p>
    <w:p w14:paraId="74E62FA3" w14:textId="77777777" w:rsidR="007B309F" w:rsidRDefault="00000000" w:rsidP="007B309F">
      <w:pPr>
        <w:spacing w:line="480" w:lineRule="auto"/>
        <w:ind w:left="720"/>
        <w:rPr>
          <w:rFonts w:ascii="Times New Roman" w:hAnsi="Times New Roman" w:cs="Times New Roman"/>
        </w:rPr>
      </w:pPr>
      <w:hyperlink r:id="rId110" w:history="1">
        <w:r w:rsidR="007B309F" w:rsidRPr="001E79D7">
          <w:rPr>
            <w:rStyle w:val="Hyperlink"/>
            <w:rFonts w:ascii="Times New Roman" w:hAnsi="Times New Roman" w:cs="Times New Roman"/>
          </w:rPr>
          <w:t>https://www.ou.edu/web/news_events/articles/news_2021/ou-receives-eighth-davis-cup-sets-record-for-number-of-united-world-college-internationa-freshmen?utm_source=email&amp;utm_id=IOU-Nov17</w:t>
        </w:r>
      </w:hyperlink>
    </w:p>
    <w:p w14:paraId="3DBE7720" w14:textId="77777777" w:rsidR="007B309F" w:rsidRDefault="007B309F" w:rsidP="007B309F">
      <w:pPr>
        <w:spacing w:line="480" w:lineRule="auto"/>
        <w:ind w:left="720" w:hanging="720"/>
        <w:rPr>
          <w:rFonts w:ascii="Times New Roman" w:hAnsi="Times New Roman" w:cs="Times New Roman"/>
        </w:rPr>
      </w:pPr>
      <w:r w:rsidRPr="006C6217">
        <w:rPr>
          <w:rFonts w:ascii="Times New Roman" w:hAnsi="Times New Roman" w:cs="Times New Roman"/>
        </w:rPr>
        <w:t>Ting-Toomey, S. (2005). Identity negotiation theory: Crossing cultural boundaries. In W.</w:t>
      </w:r>
      <w:r>
        <w:rPr>
          <w:rFonts w:ascii="Times New Roman" w:hAnsi="Times New Roman" w:cs="Times New Roman"/>
        </w:rPr>
        <w:t xml:space="preserve"> </w:t>
      </w:r>
      <w:r w:rsidRPr="006C6217">
        <w:rPr>
          <w:rFonts w:ascii="Times New Roman" w:hAnsi="Times New Roman" w:cs="Times New Roman"/>
        </w:rPr>
        <w:t>B.</w:t>
      </w:r>
      <w:r>
        <w:rPr>
          <w:rFonts w:ascii="Times New Roman" w:hAnsi="Times New Roman" w:cs="Times New Roman"/>
        </w:rPr>
        <w:t xml:space="preserve"> </w:t>
      </w:r>
      <w:proofErr w:type="spellStart"/>
      <w:r w:rsidRPr="006C6217">
        <w:rPr>
          <w:rFonts w:ascii="Times New Roman" w:hAnsi="Times New Roman" w:cs="Times New Roman"/>
        </w:rPr>
        <w:t>Gudykunst</w:t>
      </w:r>
      <w:proofErr w:type="spellEnd"/>
      <w:r w:rsidRPr="006C6217">
        <w:rPr>
          <w:rFonts w:ascii="Times New Roman" w:hAnsi="Times New Roman" w:cs="Times New Roman"/>
        </w:rPr>
        <w:t xml:space="preserve"> (Ed.), </w:t>
      </w:r>
      <w:r w:rsidRPr="006C6217">
        <w:rPr>
          <w:rFonts w:ascii="Times New Roman" w:hAnsi="Times New Roman" w:cs="Times New Roman"/>
          <w:i/>
          <w:iCs/>
        </w:rPr>
        <w:t>Theorizing about intercultural communication</w:t>
      </w:r>
      <w:r w:rsidRPr="006C6217">
        <w:rPr>
          <w:rFonts w:ascii="Times New Roman" w:hAnsi="Times New Roman" w:cs="Times New Roman"/>
        </w:rPr>
        <w:t xml:space="preserve"> (</w:t>
      </w:r>
      <w:r>
        <w:rPr>
          <w:rFonts w:ascii="Times New Roman" w:hAnsi="Times New Roman" w:cs="Times New Roman"/>
        </w:rPr>
        <w:t xml:space="preserve">pp. </w:t>
      </w:r>
      <w:r w:rsidRPr="006C6217">
        <w:rPr>
          <w:rFonts w:ascii="Times New Roman" w:hAnsi="Times New Roman" w:cs="Times New Roman"/>
        </w:rPr>
        <w:t>211-233). Sage.</w:t>
      </w:r>
    </w:p>
    <w:p w14:paraId="4EECEAA7" w14:textId="77777777" w:rsidR="007B309F" w:rsidRDefault="007B309F" w:rsidP="007B309F">
      <w:pPr>
        <w:spacing w:line="480" w:lineRule="auto"/>
        <w:ind w:left="720" w:hanging="720"/>
        <w:rPr>
          <w:rFonts w:ascii="Times New Roman" w:hAnsi="Times New Roman" w:cs="Times New Roman"/>
        </w:rPr>
      </w:pPr>
      <w:r w:rsidRPr="00374025">
        <w:rPr>
          <w:rFonts w:ascii="Times New Roman" w:hAnsi="Times New Roman" w:cs="Times New Roman"/>
        </w:rPr>
        <w:t xml:space="preserve">Toomey, A., </w:t>
      </w:r>
      <w:proofErr w:type="spellStart"/>
      <w:r w:rsidRPr="00374025">
        <w:rPr>
          <w:rFonts w:ascii="Times New Roman" w:hAnsi="Times New Roman" w:cs="Times New Roman"/>
        </w:rPr>
        <w:t>Dorjee</w:t>
      </w:r>
      <w:proofErr w:type="spellEnd"/>
      <w:r w:rsidRPr="00374025">
        <w:rPr>
          <w:rFonts w:ascii="Times New Roman" w:hAnsi="Times New Roman" w:cs="Times New Roman"/>
        </w:rPr>
        <w:t>, T., &amp; Ting-Toomey, S. (2013). Bicultural identity negotiation, conflicts,</w:t>
      </w:r>
      <w:r>
        <w:rPr>
          <w:rFonts w:ascii="Times New Roman" w:hAnsi="Times New Roman" w:cs="Times New Roman"/>
        </w:rPr>
        <w:t xml:space="preserve"> </w:t>
      </w:r>
      <w:r w:rsidRPr="00374025">
        <w:rPr>
          <w:rFonts w:ascii="Times New Roman" w:hAnsi="Times New Roman" w:cs="Times New Roman"/>
        </w:rPr>
        <w:t xml:space="preserve">and intergroup communication strategies. </w:t>
      </w:r>
      <w:r w:rsidRPr="00374025">
        <w:rPr>
          <w:rFonts w:ascii="Times New Roman" w:hAnsi="Times New Roman" w:cs="Times New Roman"/>
          <w:i/>
          <w:iCs/>
        </w:rPr>
        <w:t>Journal of Intercultural Communication</w:t>
      </w:r>
      <w:r>
        <w:rPr>
          <w:rFonts w:ascii="Times New Roman" w:hAnsi="Times New Roman" w:cs="Times New Roman"/>
          <w:i/>
          <w:iCs/>
        </w:rPr>
        <w:t xml:space="preserve"> </w:t>
      </w:r>
      <w:r w:rsidRPr="00374025">
        <w:rPr>
          <w:rFonts w:ascii="Times New Roman" w:hAnsi="Times New Roman" w:cs="Times New Roman"/>
          <w:i/>
          <w:iCs/>
        </w:rPr>
        <w:t>Research, 42</w:t>
      </w:r>
      <w:r w:rsidRPr="00236FF2">
        <w:rPr>
          <w:rFonts w:ascii="Times New Roman" w:hAnsi="Times New Roman" w:cs="Times New Roman"/>
        </w:rPr>
        <w:t>(2)</w:t>
      </w:r>
      <w:r w:rsidRPr="00374025">
        <w:rPr>
          <w:rFonts w:ascii="Times New Roman" w:hAnsi="Times New Roman" w:cs="Times New Roman"/>
        </w:rPr>
        <w:t>, 112-134.</w:t>
      </w:r>
      <w:r>
        <w:rPr>
          <w:rFonts w:ascii="Times New Roman" w:hAnsi="Times New Roman" w:cs="Times New Roman"/>
        </w:rPr>
        <w:t xml:space="preserve"> </w:t>
      </w:r>
      <w:hyperlink r:id="rId111" w:history="1">
        <w:r w:rsidRPr="00A9653B">
          <w:rPr>
            <w:rStyle w:val="Hyperlink"/>
            <w:rFonts w:ascii="Times New Roman" w:hAnsi="Times New Roman" w:cs="Times New Roman"/>
          </w:rPr>
          <w:t>https://doi.org/10.1080/17475759.2013.785973</w:t>
        </w:r>
      </w:hyperlink>
    </w:p>
    <w:p w14:paraId="71F2F550" w14:textId="7ACB6A0F" w:rsidR="007B309F" w:rsidRDefault="007B309F" w:rsidP="007B309F">
      <w:pPr>
        <w:spacing w:line="480" w:lineRule="auto"/>
        <w:ind w:left="720" w:hanging="720"/>
        <w:rPr>
          <w:rFonts w:ascii="Times New Roman" w:hAnsi="Times New Roman" w:cs="Times New Roman"/>
        </w:rPr>
      </w:pPr>
      <w:r w:rsidRPr="006238C1">
        <w:rPr>
          <w:rFonts w:ascii="Times New Roman" w:hAnsi="Times New Roman" w:cs="Times New Roman"/>
        </w:rPr>
        <w:t>Tracy, S. J. (20</w:t>
      </w:r>
      <w:r w:rsidR="00814DBB">
        <w:rPr>
          <w:rFonts w:ascii="Times New Roman" w:hAnsi="Times New Roman" w:cs="Times New Roman"/>
        </w:rPr>
        <w:t>20</w:t>
      </w:r>
      <w:r w:rsidRPr="006238C1">
        <w:rPr>
          <w:rFonts w:ascii="Times New Roman" w:hAnsi="Times New Roman" w:cs="Times New Roman"/>
        </w:rPr>
        <w:t xml:space="preserve">). </w:t>
      </w:r>
      <w:r w:rsidRPr="006238C1">
        <w:rPr>
          <w:rFonts w:ascii="Times New Roman" w:hAnsi="Times New Roman" w:cs="Times New Roman"/>
          <w:i/>
          <w:iCs/>
        </w:rPr>
        <w:t>Qualitative research methods: Collecting evidence, crafting analysis, communicating impact</w:t>
      </w:r>
      <w:r w:rsidRPr="006238C1">
        <w:rPr>
          <w:rFonts w:ascii="Times New Roman" w:hAnsi="Times New Roman" w:cs="Times New Roman"/>
        </w:rPr>
        <w:t>. Wiley &amp; Sons</w:t>
      </w:r>
      <w:r>
        <w:rPr>
          <w:rFonts w:ascii="Times New Roman" w:hAnsi="Times New Roman" w:cs="Times New Roman"/>
        </w:rPr>
        <w:t>.</w:t>
      </w:r>
    </w:p>
    <w:p w14:paraId="45E8499C" w14:textId="53880C8B" w:rsidR="00302E2F" w:rsidRPr="00AE6A57" w:rsidRDefault="00302E2F" w:rsidP="00302E2F">
      <w:pPr>
        <w:spacing w:line="480" w:lineRule="auto"/>
        <w:ind w:left="720" w:hanging="720"/>
        <w:rPr>
          <w:rFonts w:ascii="Times New Roman" w:hAnsi="Times New Roman" w:cs="Times New Roman"/>
        </w:rPr>
      </w:pPr>
      <w:proofErr w:type="spellStart"/>
      <w:r w:rsidRPr="00AE6A57">
        <w:rPr>
          <w:rFonts w:ascii="Times New Roman" w:hAnsi="Times New Roman" w:cs="Times New Roman"/>
        </w:rPr>
        <w:t>Triandis</w:t>
      </w:r>
      <w:proofErr w:type="spellEnd"/>
      <w:r w:rsidRPr="00AE6A57">
        <w:rPr>
          <w:rFonts w:ascii="Times New Roman" w:hAnsi="Times New Roman" w:cs="Times New Roman"/>
        </w:rPr>
        <w:t xml:space="preserve">, H. C. (1994). </w:t>
      </w:r>
      <w:r w:rsidRPr="00AE6A57">
        <w:rPr>
          <w:rFonts w:ascii="Times New Roman" w:hAnsi="Times New Roman" w:cs="Times New Roman"/>
          <w:i/>
          <w:iCs/>
        </w:rPr>
        <w:t>Culture and social behavior</w:t>
      </w:r>
      <w:r w:rsidRPr="00AE6A57">
        <w:rPr>
          <w:rFonts w:ascii="Times New Roman" w:hAnsi="Times New Roman" w:cs="Times New Roman"/>
        </w:rPr>
        <w:t>. McGraw-Hill.</w:t>
      </w:r>
    </w:p>
    <w:p w14:paraId="10B9E671" w14:textId="1DE5B4BE" w:rsidR="007B309F" w:rsidRDefault="007B309F" w:rsidP="007B309F">
      <w:pPr>
        <w:spacing w:line="480" w:lineRule="auto"/>
        <w:ind w:left="720" w:hanging="720"/>
        <w:rPr>
          <w:rFonts w:ascii="Times New Roman" w:hAnsi="Times New Roman" w:cs="Times New Roman"/>
        </w:rPr>
      </w:pPr>
      <w:r>
        <w:rPr>
          <w:rFonts w:ascii="Times New Roman" w:hAnsi="Times New Roman" w:cs="Times New Roman"/>
        </w:rPr>
        <w:t xml:space="preserve">van de </w:t>
      </w:r>
      <w:proofErr w:type="spellStart"/>
      <w:r>
        <w:rPr>
          <w:rFonts w:ascii="Times New Roman" w:hAnsi="Times New Roman" w:cs="Times New Roman"/>
        </w:rPr>
        <w:t>Vijver</w:t>
      </w:r>
      <w:proofErr w:type="spellEnd"/>
      <w:r>
        <w:rPr>
          <w:rFonts w:ascii="Times New Roman" w:hAnsi="Times New Roman" w:cs="Times New Roman"/>
        </w:rPr>
        <w:t xml:space="preserve">, F. J. R. (2017). Definitions of ethnicity. In Y. Y. Kim (Ed.), </w:t>
      </w:r>
      <w:r w:rsidRPr="00CB370E">
        <w:rPr>
          <w:rFonts w:ascii="Times New Roman" w:hAnsi="Times New Roman" w:cs="Times New Roman"/>
          <w:i/>
          <w:iCs/>
        </w:rPr>
        <w:t xml:space="preserve">The </w:t>
      </w:r>
      <w:r>
        <w:rPr>
          <w:rFonts w:ascii="Times New Roman" w:hAnsi="Times New Roman" w:cs="Times New Roman"/>
          <w:i/>
          <w:iCs/>
        </w:rPr>
        <w:t>i</w:t>
      </w:r>
      <w:r w:rsidRPr="00CB370E">
        <w:rPr>
          <w:rFonts w:ascii="Times New Roman" w:hAnsi="Times New Roman" w:cs="Times New Roman"/>
          <w:i/>
          <w:iCs/>
        </w:rPr>
        <w:t xml:space="preserve">nternational </w:t>
      </w:r>
      <w:r>
        <w:rPr>
          <w:rFonts w:ascii="Times New Roman" w:hAnsi="Times New Roman" w:cs="Times New Roman"/>
          <w:i/>
          <w:iCs/>
        </w:rPr>
        <w:t>e</w:t>
      </w:r>
      <w:r w:rsidRPr="00CB370E">
        <w:rPr>
          <w:rFonts w:ascii="Times New Roman" w:hAnsi="Times New Roman" w:cs="Times New Roman"/>
          <w:i/>
          <w:iCs/>
        </w:rPr>
        <w:t xml:space="preserve">ncyclopedia of </w:t>
      </w:r>
      <w:r>
        <w:rPr>
          <w:rFonts w:ascii="Times New Roman" w:hAnsi="Times New Roman" w:cs="Times New Roman"/>
          <w:i/>
          <w:iCs/>
        </w:rPr>
        <w:t>i</w:t>
      </w:r>
      <w:r w:rsidRPr="00CB370E">
        <w:rPr>
          <w:rFonts w:ascii="Times New Roman" w:hAnsi="Times New Roman" w:cs="Times New Roman"/>
          <w:i/>
          <w:iCs/>
        </w:rPr>
        <w:t xml:space="preserve">ntercultural </w:t>
      </w:r>
      <w:r>
        <w:rPr>
          <w:rFonts w:ascii="Times New Roman" w:hAnsi="Times New Roman" w:cs="Times New Roman"/>
          <w:i/>
          <w:iCs/>
        </w:rPr>
        <w:t>c</w:t>
      </w:r>
      <w:r w:rsidRPr="00CB370E">
        <w:rPr>
          <w:rFonts w:ascii="Times New Roman" w:hAnsi="Times New Roman" w:cs="Times New Roman"/>
          <w:i/>
          <w:iCs/>
        </w:rPr>
        <w:t>ommunication</w:t>
      </w:r>
      <w:r>
        <w:rPr>
          <w:rFonts w:ascii="Times New Roman" w:hAnsi="Times New Roman" w:cs="Times New Roman"/>
        </w:rPr>
        <w:t xml:space="preserve"> (pp. 1-5). Wiley &amp; Sons. </w:t>
      </w:r>
      <w:hyperlink r:id="rId112" w:history="1">
        <w:r w:rsidRPr="001E79D7">
          <w:rPr>
            <w:rStyle w:val="Hyperlink"/>
            <w:rFonts w:ascii="Times New Roman" w:hAnsi="Times New Roman" w:cs="Times New Roman"/>
          </w:rPr>
          <w:t>https://doi.org/10.1002/9781118783665.ieicc0029</w:t>
        </w:r>
      </w:hyperlink>
    </w:p>
    <w:p w14:paraId="46CA3193" w14:textId="5143CAEE" w:rsidR="007B309F" w:rsidRDefault="007B309F" w:rsidP="007B309F">
      <w:pPr>
        <w:spacing w:line="480" w:lineRule="auto"/>
        <w:ind w:left="720" w:hanging="720"/>
        <w:rPr>
          <w:rFonts w:ascii="Times New Roman" w:hAnsi="Times New Roman" w:cs="Times New Roman"/>
        </w:rPr>
      </w:pPr>
      <w:r>
        <w:rPr>
          <w:rFonts w:ascii="Times New Roman" w:hAnsi="Times New Roman" w:cs="Times New Roman"/>
        </w:rPr>
        <w:t xml:space="preserve">Van Der Zee, K., Benet-Martínez, V., &amp; </w:t>
      </w:r>
      <w:r w:rsidR="00AE6A57">
        <w:rPr>
          <w:rFonts w:ascii="Times New Roman" w:hAnsi="Times New Roman" w:cs="Times New Roman"/>
        </w:rPr>
        <w:t>v</w:t>
      </w:r>
      <w:r>
        <w:rPr>
          <w:rFonts w:ascii="Times New Roman" w:hAnsi="Times New Roman" w:cs="Times New Roman"/>
        </w:rPr>
        <w:t xml:space="preserve">an </w:t>
      </w:r>
      <w:proofErr w:type="spellStart"/>
      <w:r>
        <w:rPr>
          <w:rFonts w:ascii="Times New Roman" w:hAnsi="Times New Roman" w:cs="Times New Roman"/>
        </w:rPr>
        <w:t>Oudenhoven</w:t>
      </w:r>
      <w:proofErr w:type="spellEnd"/>
      <w:r w:rsidR="00AE6A57">
        <w:rPr>
          <w:rFonts w:ascii="Times New Roman" w:hAnsi="Times New Roman" w:cs="Times New Roman"/>
        </w:rPr>
        <w:t>,</w:t>
      </w:r>
      <w:r>
        <w:rPr>
          <w:rFonts w:ascii="Times New Roman" w:hAnsi="Times New Roman" w:cs="Times New Roman"/>
        </w:rPr>
        <w:t xml:space="preserve"> J. P. (2016).</w:t>
      </w:r>
      <w:r w:rsidR="00957423">
        <w:rPr>
          <w:rFonts w:ascii="Times New Roman" w:hAnsi="Times New Roman" w:cs="Times New Roman"/>
        </w:rPr>
        <w:t xml:space="preserve"> Personality and acculturation.</w:t>
      </w:r>
      <w:r>
        <w:rPr>
          <w:rFonts w:ascii="Times New Roman" w:hAnsi="Times New Roman" w:cs="Times New Roman"/>
        </w:rPr>
        <w:t xml:space="preserve"> In D. L. Sam &amp; J. W. Berry (Eds.), </w:t>
      </w:r>
      <w:r w:rsidRPr="008E1F38">
        <w:rPr>
          <w:rFonts w:ascii="Times New Roman" w:hAnsi="Times New Roman" w:cs="Times New Roman"/>
          <w:i/>
          <w:iCs/>
        </w:rPr>
        <w:t>The Cambridge handbook of acculturation psychology</w:t>
      </w:r>
      <w:r>
        <w:rPr>
          <w:rFonts w:ascii="Times New Roman" w:hAnsi="Times New Roman" w:cs="Times New Roman"/>
        </w:rPr>
        <w:t xml:space="preserve"> (2</w:t>
      </w:r>
      <w:r w:rsidRPr="00CA4D30">
        <w:rPr>
          <w:rFonts w:ascii="Times New Roman" w:hAnsi="Times New Roman" w:cs="Times New Roman"/>
          <w:vertAlign w:val="superscript"/>
        </w:rPr>
        <w:t>nd</w:t>
      </w:r>
      <w:r>
        <w:rPr>
          <w:rFonts w:ascii="Times New Roman" w:hAnsi="Times New Roman" w:cs="Times New Roman"/>
        </w:rPr>
        <w:t xml:space="preserve"> ed., pp. 50-70). Cambridge University Press.</w:t>
      </w:r>
    </w:p>
    <w:p w14:paraId="55DCBAE7" w14:textId="77777777" w:rsidR="007B309F" w:rsidRDefault="007B309F" w:rsidP="007B309F">
      <w:pPr>
        <w:spacing w:line="480" w:lineRule="auto"/>
        <w:ind w:left="720" w:hanging="720"/>
        <w:rPr>
          <w:rFonts w:ascii="Times New Roman" w:hAnsi="Times New Roman" w:cs="Times New Roman"/>
        </w:rPr>
      </w:pPr>
      <w:r>
        <w:rPr>
          <w:rFonts w:ascii="Times New Roman" w:hAnsi="Times New Roman" w:cs="Times New Roman"/>
        </w:rPr>
        <w:t>v</w:t>
      </w:r>
      <w:r w:rsidRPr="00CB370E">
        <w:rPr>
          <w:rFonts w:ascii="Times New Roman" w:hAnsi="Times New Roman" w:cs="Times New Roman"/>
        </w:rPr>
        <w:t xml:space="preserve">an </w:t>
      </w:r>
      <w:proofErr w:type="spellStart"/>
      <w:r w:rsidRPr="00CB370E">
        <w:rPr>
          <w:rFonts w:ascii="Times New Roman" w:hAnsi="Times New Roman" w:cs="Times New Roman"/>
        </w:rPr>
        <w:t>Oudenhoven</w:t>
      </w:r>
      <w:proofErr w:type="spellEnd"/>
      <w:r w:rsidRPr="00CB370E">
        <w:rPr>
          <w:rFonts w:ascii="Times New Roman" w:hAnsi="Times New Roman" w:cs="Times New Roman"/>
        </w:rPr>
        <w:t xml:space="preserve">, J. P., &amp; Ward, C. (2013). Fading majority cultures: The implications of transnationalism and demographic changes for immigrant acculturation. </w:t>
      </w:r>
      <w:r w:rsidRPr="00CB370E">
        <w:rPr>
          <w:rFonts w:ascii="Times New Roman" w:hAnsi="Times New Roman" w:cs="Times New Roman"/>
          <w:i/>
          <w:iCs/>
        </w:rPr>
        <w:t xml:space="preserve">Journal of </w:t>
      </w:r>
      <w:r w:rsidRPr="00CB370E">
        <w:rPr>
          <w:rFonts w:ascii="Times New Roman" w:hAnsi="Times New Roman" w:cs="Times New Roman"/>
          <w:i/>
          <w:iCs/>
        </w:rPr>
        <w:lastRenderedPageBreak/>
        <w:t>Community &amp; Applied Social Psychology</w:t>
      </w:r>
      <w:r w:rsidRPr="00CB370E">
        <w:rPr>
          <w:rFonts w:ascii="Times New Roman" w:hAnsi="Times New Roman" w:cs="Times New Roman"/>
        </w:rPr>
        <w:t xml:space="preserve">, </w:t>
      </w:r>
      <w:r w:rsidRPr="005C00AA">
        <w:rPr>
          <w:rFonts w:ascii="Times New Roman" w:hAnsi="Times New Roman" w:cs="Times New Roman"/>
          <w:i/>
          <w:iCs/>
        </w:rPr>
        <w:t>23</w:t>
      </w:r>
      <w:r w:rsidRPr="00CB370E">
        <w:rPr>
          <w:rFonts w:ascii="Times New Roman" w:hAnsi="Times New Roman" w:cs="Times New Roman"/>
        </w:rPr>
        <w:t>(2), 81-97.</w:t>
      </w:r>
      <w:r>
        <w:rPr>
          <w:rFonts w:ascii="Times New Roman" w:hAnsi="Times New Roman" w:cs="Times New Roman"/>
        </w:rPr>
        <w:t xml:space="preserve"> </w:t>
      </w:r>
      <w:hyperlink r:id="rId113" w:history="1">
        <w:r w:rsidRPr="001E79D7">
          <w:rPr>
            <w:rStyle w:val="Hyperlink"/>
            <w:rFonts w:ascii="Times New Roman" w:hAnsi="Times New Roman" w:cs="Times New Roman"/>
          </w:rPr>
          <w:t>https://doi.org/10.1002/casp.2132</w:t>
        </w:r>
      </w:hyperlink>
    </w:p>
    <w:p w14:paraId="0FFB1C58" w14:textId="77777777" w:rsidR="007B309F" w:rsidRDefault="007B309F" w:rsidP="007B309F">
      <w:pPr>
        <w:spacing w:line="480" w:lineRule="auto"/>
        <w:ind w:left="720" w:hanging="720"/>
        <w:rPr>
          <w:rFonts w:ascii="Times New Roman" w:hAnsi="Times New Roman" w:cs="Times New Roman"/>
        </w:rPr>
      </w:pPr>
      <w:r w:rsidRPr="009706A0">
        <w:rPr>
          <w:rFonts w:ascii="Times New Roman" w:hAnsi="Times New Roman" w:cs="Times New Roman"/>
        </w:rPr>
        <w:t xml:space="preserve">Van </w:t>
      </w:r>
      <w:proofErr w:type="spellStart"/>
      <w:r w:rsidRPr="009706A0">
        <w:rPr>
          <w:rFonts w:ascii="Times New Roman" w:hAnsi="Times New Roman" w:cs="Times New Roman"/>
        </w:rPr>
        <w:t>Reken</w:t>
      </w:r>
      <w:proofErr w:type="spellEnd"/>
      <w:r w:rsidRPr="009706A0">
        <w:rPr>
          <w:rFonts w:ascii="Times New Roman" w:hAnsi="Times New Roman" w:cs="Times New Roman"/>
        </w:rPr>
        <w:t xml:space="preserve">, R. E., Pollock, D. C., &amp; Pollock, M. V. (2010). </w:t>
      </w:r>
      <w:r w:rsidRPr="009706A0">
        <w:rPr>
          <w:rFonts w:ascii="Times New Roman" w:hAnsi="Times New Roman" w:cs="Times New Roman"/>
          <w:i/>
          <w:iCs/>
        </w:rPr>
        <w:t>Third culture kids</w:t>
      </w:r>
      <w:r w:rsidRPr="009706A0">
        <w:rPr>
          <w:rFonts w:ascii="Times New Roman" w:hAnsi="Times New Roman" w:cs="Times New Roman"/>
        </w:rPr>
        <w:t>. Nicholas Brealey Publishing.</w:t>
      </w:r>
      <w:r w:rsidRPr="009706A0" w:rsidDel="009706A0">
        <w:rPr>
          <w:rFonts w:ascii="Times New Roman" w:hAnsi="Times New Roman" w:cs="Times New Roman"/>
        </w:rPr>
        <w:t xml:space="preserve"> </w:t>
      </w:r>
    </w:p>
    <w:p w14:paraId="2F7B0914" w14:textId="77777777" w:rsidR="007B309F" w:rsidRDefault="007B309F" w:rsidP="007B309F">
      <w:pPr>
        <w:spacing w:line="480" w:lineRule="auto"/>
        <w:ind w:left="720" w:hanging="720"/>
        <w:rPr>
          <w:rFonts w:ascii="Times New Roman" w:hAnsi="Times New Roman" w:cs="Times New Roman"/>
        </w:rPr>
      </w:pPr>
      <w:proofErr w:type="spellStart"/>
      <w:r>
        <w:rPr>
          <w:rFonts w:ascii="Times New Roman" w:hAnsi="Times New Roman" w:cs="Times New Roman"/>
        </w:rPr>
        <w:t>Verkuyten</w:t>
      </w:r>
      <w:proofErr w:type="spellEnd"/>
      <w:r>
        <w:rPr>
          <w:rFonts w:ascii="Times New Roman" w:hAnsi="Times New Roman" w:cs="Times New Roman"/>
        </w:rPr>
        <w:t xml:space="preserve">, M. (1997). Discourses of ethnic minority identity. </w:t>
      </w:r>
      <w:r w:rsidRPr="008E1F38">
        <w:rPr>
          <w:rFonts w:ascii="Times New Roman" w:hAnsi="Times New Roman" w:cs="Times New Roman"/>
          <w:i/>
          <w:iCs/>
        </w:rPr>
        <w:t>British Journal of Social Psychology</w:t>
      </w:r>
      <w:r>
        <w:rPr>
          <w:rFonts w:ascii="Times New Roman" w:hAnsi="Times New Roman" w:cs="Times New Roman"/>
        </w:rPr>
        <w:t xml:space="preserve">, </w:t>
      </w:r>
      <w:r w:rsidRPr="008E1F38">
        <w:rPr>
          <w:rFonts w:ascii="Times New Roman" w:hAnsi="Times New Roman" w:cs="Times New Roman"/>
          <w:i/>
          <w:iCs/>
        </w:rPr>
        <w:t>36</w:t>
      </w:r>
      <w:r>
        <w:rPr>
          <w:rFonts w:ascii="Times New Roman" w:hAnsi="Times New Roman" w:cs="Times New Roman"/>
        </w:rPr>
        <w:t xml:space="preserve">(4), 565-685. </w:t>
      </w:r>
    </w:p>
    <w:p w14:paraId="1E180515" w14:textId="77777777" w:rsidR="007B309F" w:rsidRDefault="00000000" w:rsidP="007B309F">
      <w:pPr>
        <w:spacing w:line="480" w:lineRule="auto"/>
        <w:ind w:left="720"/>
        <w:rPr>
          <w:rFonts w:ascii="Times New Roman" w:hAnsi="Times New Roman" w:cs="Times New Roman"/>
        </w:rPr>
      </w:pPr>
      <w:hyperlink r:id="rId114" w:history="1">
        <w:r w:rsidR="007B309F" w:rsidRPr="008656D1">
          <w:rPr>
            <w:rStyle w:val="Hyperlink"/>
            <w:rFonts w:ascii="Times New Roman" w:hAnsi="Times New Roman" w:cs="Times New Roman"/>
          </w:rPr>
          <w:t>https://doi.org/10.1111/j.2044-8309.1997.tb01150.x</w:t>
        </w:r>
      </w:hyperlink>
    </w:p>
    <w:p w14:paraId="1A87AEAE" w14:textId="77777777" w:rsidR="007B309F" w:rsidRDefault="007B309F" w:rsidP="007B309F">
      <w:pPr>
        <w:spacing w:line="480" w:lineRule="auto"/>
        <w:ind w:left="720" w:hanging="720"/>
        <w:rPr>
          <w:rFonts w:ascii="Times New Roman" w:hAnsi="Times New Roman" w:cs="Times New Roman"/>
        </w:rPr>
      </w:pPr>
      <w:r w:rsidRPr="00BA39EF">
        <w:rPr>
          <w:rFonts w:ascii="Times New Roman" w:hAnsi="Times New Roman" w:cs="Times New Roman"/>
        </w:rPr>
        <w:t xml:space="preserve">Ward, C. (2001). The A, B, Cs of </w:t>
      </w:r>
      <w:r>
        <w:rPr>
          <w:rFonts w:ascii="Times New Roman" w:hAnsi="Times New Roman" w:cs="Times New Roman"/>
        </w:rPr>
        <w:t>a</w:t>
      </w:r>
      <w:r w:rsidRPr="00BA39EF">
        <w:rPr>
          <w:rFonts w:ascii="Times New Roman" w:hAnsi="Times New Roman" w:cs="Times New Roman"/>
        </w:rPr>
        <w:t xml:space="preserve">cculturation. In D. Matsumoto (Ed.), </w:t>
      </w:r>
      <w:r w:rsidRPr="00BA39EF">
        <w:rPr>
          <w:rFonts w:ascii="Times New Roman" w:hAnsi="Times New Roman" w:cs="Times New Roman"/>
          <w:i/>
          <w:iCs/>
        </w:rPr>
        <w:t>The handbook of culture and psychology</w:t>
      </w:r>
      <w:r w:rsidRPr="00BA39EF">
        <w:rPr>
          <w:rFonts w:ascii="Times New Roman" w:hAnsi="Times New Roman" w:cs="Times New Roman"/>
        </w:rPr>
        <w:t xml:space="preserve"> (pp. 411</w:t>
      </w:r>
      <w:r>
        <w:rPr>
          <w:rFonts w:ascii="Times New Roman" w:hAnsi="Times New Roman" w:cs="Times New Roman"/>
        </w:rPr>
        <w:t>-</w:t>
      </w:r>
      <w:r w:rsidRPr="00BA39EF">
        <w:rPr>
          <w:rFonts w:ascii="Times New Roman" w:hAnsi="Times New Roman" w:cs="Times New Roman"/>
        </w:rPr>
        <w:t>445). Oxford University Press.</w:t>
      </w:r>
    </w:p>
    <w:p w14:paraId="6244F797" w14:textId="77777777" w:rsidR="007B309F" w:rsidRDefault="007B309F" w:rsidP="007B309F">
      <w:pPr>
        <w:spacing w:line="480" w:lineRule="auto"/>
        <w:ind w:left="720" w:hanging="720"/>
        <w:rPr>
          <w:rFonts w:ascii="Times New Roman" w:hAnsi="Times New Roman" w:cs="Times New Roman"/>
        </w:rPr>
      </w:pPr>
      <w:r w:rsidRPr="00A87CAF">
        <w:rPr>
          <w:rFonts w:ascii="Times New Roman" w:hAnsi="Times New Roman" w:cs="Times New Roman"/>
        </w:rPr>
        <w:t xml:space="preserve">Ward, C. (2008). Thinking outside the Berry boxes: </w:t>
      </w:r>
      <w:proofErr w:type="gramStart"/>
      <w:r w:rsidRPr="00A87CAF">
        <w:rPr>
          <w:rFonts w:ascii="Times New Roman" w:hAnsi="Times New Roman" w:cs="Times New Roman"/>
        </w:rPr>
        <w:t>New</w:t>
      </w:r>
      <w:proofErr w:type="gramEnd"/>
      <w:r w:rsidRPr="00A87CAF">
        <w:rPr>
          <w:rFonts w:ascii="Times New Roman" w:hAnsi="Times New Roman" w:cs="Times New Roman"/>
        </w:rPr>
        <w:t xml:space="preserve"> perspectives on identity, acculturation and intercultural relations. </w:t>
      </w:r>
      <w:r w:rsidRPr="00A87CAF">
        <w:rPr>
          <w:rFonts w:ascii="Times New Roman" w:hAnsi="Times New Roman" w:cs="Times New Roman"/>
          <w:i/>
          <w:iCs/>
        </w:rPr>
        <w:t>International Journal of Intercultural Relations</w:t>
      </w:r>
      <w:r w:rsidRPr="00A87CAF">
        <w:rPr>
          <w:rFonts w:ascii="Times New Roman" w:hAnsi="Times New Roman" w:cs="Times New Roman"/>
        </w:rPr>
        <w:t xml:space="preserve">, </w:t>
      </w:r>
      <w:r w:rsidRPr="00A87CAF">
        <w:rPr>
          <w:rFonts w:ascii="Times New Roman" w:hAnsi="Times New Roman" w:cs="Times New Roman"/>
          <w:i/>
          <w:iCs/>
        </w:rPr>
        <w:t>32</w:t>
      </w:r>
      <w:r w:rsidRPr="00A87CAF">
        <w:rPr>
          <w:rFonts w:ascii="Times New Roman" w:hAnsi="Times New Roman" w:cs="Times New Roman"/>
        </w:rPr>
        <w:t>(2), 105-114.</w:t>
      </w:r>
      <w:r>
        <w:rPr>
          <w:rFonts w:ascii="Times New Roman" w:hAnsi="Times New Roman" w:cs="Times New Roman"/>
        </w:rPr>
        <w:t xml:space="preserve"> </w:t>
      </w:r>
      <w:hyperlink r:id="rId115" w:history="1">
        <w:r w:rsidRPr="001E79D7">
          <w:rPr>
            <w:rStyle w:val="Hyperlink"/>
            <w:rFonts w:ascii="Times New Roman" w:hAnsi="Times New Roman" w:cs="Times New Roman"/>
          </w:rPr>
          <w:t>https://doi.org/10.1016/j.ijintrel.2007.11.002</w:t>
        </w:r>
      </w:hyperlink>
    </w:p>
    <w:p w14:paraId="0ADB4668" w14:textId="77777777" w:rsidR="007B309F" w:rsidRDefault="007B309F" w:rsidP="007B309F">
      <w:pPr>
        <w:spacing w:line="480" w:lineRule="auto"/>
        <w:ind w:left="720" w:hanging="720"/>
        <w:rPr>
          <w:rFonts w:ascii="Times New Roman" w:hAnsi="Times New Roman" w:cs="Times New Roman"/>
        </w:rPr>
      </w:pPr>
      <w:r>
        <w:rPr>
          <w:rFonts w:ascii="Times New Roman" w:hAnsi="Times New Roman" w:cs="Times New Roman"/>
        </w:rPr>
        <w:t xml:space="preserve">Ward, C. (2013). </w:t>
      </w:r>
      <w:r w:rsidRPr="00F66B68">
        <w:rPr>
          <w:rFonts w:ascii="Times New Roman" w:hAnsi="Times New Roman" w:cs="Times New Roman"/>
        </w:rPr>
        <w:t xml:space="preserve">Probing identity, integration and adaptation: </w:t>
      </w:r>
      <w:proofErr w:type="gramStart"/>
      <w:r w:rsidRPr="00F66B68">
        <w:rPr>
          <w:rFonts w:ascii="Times New Roman" w:hAnsi="Times New Roman" w:cs="Times New Roman"/>
        </w:rPr>
        <w:t>Big</w:t>
      </w:r>
      <w:proofErr w:type="gramEnd"/>
      <w:r w:rsidRPr="00F66B68">
        <w:rPr>
          <w:rFonts w:ascii="Times New Roman" w:hAnsi="Times New Roman" w:cs="Times New Roman"/>
        </w:rPr>
        <w:t xml:space="preserve"> questions, little answers</w:t>
      </w:r>
      <w:r>
        <w:rPr>
          <w:rFonts w:ascii="Times New Roman" w:hAnsi="Times New Roman" w:cs="Times New Roman"/>
        </w:rPr>
        <w:t xml:space="preserve">. </w:t>
      </w:r>
      <w:r w:rsidRPr="00F66B68">
        <w:rPr>
          <w:rFonts w:ascii="Times New Roman" w:hAnsi="Times New Roman" w:cs="Times New Roman"/>
          <w:i/>
          <w:iCs/>
        </w:rPr>
        <w:t>International Journal of Intercultural Relations</w:t>
      </w:r>
      <w:r>
        <w:rPr>
          <w:rFonts w:ascii="Times New Roman" w:hAnsi="Times New Roman" w:cs="Times New Roman"/>
        </w:rPr>
        <w:t xml:space="preserve">, </w:t>
      </w:r>
      <w:r w:rsidRPr="00236FF2">
        <w:rPr>
          <w:rFonts w:ascii="Times New Roman" w:hAnsi="Times New Roman" w:cs="Times New Roman"/>
          <w:i/>
          <w:iCs/>
        </w:rPr>
        <w:t>37</w:t>
      </w:r>
      <w:r>
        <w:rPr>
          <w:rFonts w:ascii="Times New Roman" w:hAnsi="Times New Roman" w:cs="Times New Roman"/>
        </w:rPr>
        <w:t xml:space="preserve">(4), 391-404. </w:t>
      </w:r>
      <w:hyperlink r:id="rId116" w:history="1">
        <w:r w:rsidRPr="00A9653B">
          <w:rPr>
            <w:rStyle w:val="Hyperlink"/>
            <w:rFonts w:ascii="Times New Roman" w:hAnsi="Times New Roman" w:cs="Times New Roman"/>
          </w:rPr>
          <w:t>https://doi.org/10.1016/j.ijintrel.2013.04.001</w:t>
        </w:r>
      </w:hyperlink>
    </w:p>
    <w:p w14:paraId="1928C280" w14:textId="77777777" w:rsidR="007B309F" w:rsidRDefault="007B309F" w:rsidP="007B309F">
      <w:pPr>
        <w:spacing w:line="480" w:lineRule="auto"/>
        <w:ind w:left="720" w:hanging="720"/>
        <w:rPr>
          <w:rFonts w:ascii="Times New Roman" w:hAnsi="Times New Roman" w:cs="Times New Roman"/>
        </w:rPr>
      </w:pPr>
      <w:r w:rsidRPr="00345124">
        <w:rPr>
          <w:rFonts w:ascii="Times New Roman" w:hAnsi="Times New Roman" w:cs="Times New Roman"/>
        </w:rPr>
        <w:t xml:space="preserve">Ward, C., &amp; Kennedy, A. (1994). Acculturation strategies, psychological adjustment, and sociocultural competence during cross-cultural transitions. </w:t>
      </w:r>
      <w:r w:rsidRPr="00FC6C1C">
        <w:rPr>
          <w:rFonts w:ascii="Times New Roman" w:hAnsi="Times New Roman" w:cs="Times New Roman"/>
          <w:i/>
          <w:iCs/>
        </w:rPr>
        <w:t>International Journal of Intercultural Relations</w:t>
      </w:r>
      <w:r w:rsidRPr="00345124">
        <w:rPr>
          <w:rFonts w:ascii="Times New Roman" w:hAnsi="Times New Roman" w:cs="Times New Roman"/>
        </w:rPr>
        <w:t xml:space="preserve">, </w:t>
      </w:r>
      <w:r w:rsidRPr="00FC6C1C">
        <w:rPr>
          <w:rFonts w:ascii="Times New Roman" w:hAnsi="Times New Roman" w:cs="Times New Roman"/>
          <w:i/>
          <w:iCs/>
        </w:rPr>
        <w:t>18</w:t>
      </w:r>
      <w:r w:rsidRPr="00345124">
        <w:rPr>
          <w:rFonts w:ascii="Times New Roman" w:hAnsi="Times New Roman" w:cs="Times New Roman"/>
        </w:rPr>
        <w:t>(3), 329-343.</w:t>
      </w:r>
      <w:r>
        <w:rPr>
          <w:rFonts w:ascii="Times New Roman" w:hAnsi="Times New Roman" w:cs="Times New Roman"/>
        </w:rPr>
        <w:t xml:space="preserve"> </w:t>
      </w:r>
      <w:hyperlink r:id="rId117" w:history="1">
        <w:r w:rsidRPr="001E79D7">
          <w:rPr>
            <w:rStyle w:val="Hyperlink"/>
            <w:rFonts w:ascii="Times New Roman" w:hAnsi="Times New Roman" w:cs="Times New Roman"/>
          </w:rPr>
          <w:t>https://doi.org/10.1016/0147-1767(94)90036-1</w:t>
        </w:r>
      </w:hyperlink>
    </w:p>
    <w:p w14:paraId="4BBA5D40" w14:textId="45C3C223" w:rsidR="007B309F" w:rsidRDefault="007B309F" w:rsidP="007B309F">
      <w:pPr>
        <w:spacing w:line="480" w:lineRule="auto"/>
        <w:ind w:left="720" w:hanging="720"/>
        <w:rPr>
          <w:rFonts w:ascii="Times New Roman" w:hAnsi="Times New Roman" w:cs="Times New Roman"/>
        </w:rPr>
      </w:pPr>
      <w:r>
        <w:rPr>
          <w:rFonts w:ascii="Times New Roman" w:hAnsi="Times New Roman" w:cs="Times New Roman"/>
        </w:rPr>
        <w:t>United World College (n.</w:t>
      </w:r>
      <w:r w:rsidR="0030120A">
        <w:rPr>
          <w:rFonts w:ascii="Times New Roman" w:hAnsi="Times New Roman" w:cs="Times New Roman"/>
        </w:rPr>
        <w:t xml:space="preserve"> </w:t>
      </w:r>
      <w:r>
        <w:rPr>
          <w:rFonts w:ascii="Times New Roman" w:hAnsi="Times New Roman" w:cs="Times New Roman"/>
        </w:rPr>
        <w:t xml:space="preserve">d.). </w:t>
      </w:r>
      <w:r w:rsidRPr="009706A0">
        <w:rPr>
          <w:rFonts w:ascii="Times New Roman" w:hAnsi="Times New Roman" w:cs="Times New Roman"/>
          <w:i/>
          <w:iCs/>
        </w:rPr>
        <w:t xml:space="preserve">What is </w:t>
      </w:r>
      <w:proofErr w:type="gramStart"/>
      <w:r w:rsidRPr="009706A0">
        <w:rPr>
          <w:rFonts w:ascii="Times New Roman" w:hAnsi="Times New Roman" w:cs="Times New Roman"/>
          <w:i/>
          <w:iCs/>
        </w:rPr>
        <w:t>UWC?</w:t>
      </w:r>
      <w:r>
        <w:t>.</w:t>
      </w:r>
      <w:proofErr w:type="gramEnd"/>
      <w:r>
        <w:t xml:space="preserve"> </w:t>
      </w:r>
      <w:hyperlink r:id="rId118" w:history="1">
        <w:r w:rsidRPr="002D546B">
          <w:rPr>
            <w:rStyle w:val="Hyperlink"/>
            <w:rFonts w:ascii="Times New Roman" w:hAnsi="Times New Roman" w:cs="Times New Roman"/>
          </w:rPr>
          <w:t>https://www.uwc.org/about</w:t>
        </w:r>
      </w:hyperlink>
    </w:p>
    <w:p w14:paraId="4E5EA68F" w14:textId="77777777" w:rsidR="00B87C86" w:rsidRDefault="007B309F" w:rsidP="00B87C86">
      <w:pPr>
        <w:spacing w:line="480" w:lineRule="auto"/>
        <w:ind w:left="720" w:hanging="720"/>
        <w:rPr>
          <w:rFonts w:ascii="Times New Roman" w:hAnsi="Times New Roman" w:cs="Times New Roman"/>
        </w:rPr>
      </w:pPr>
      <w:r w:rsidRPr="00B2675D">
        <w:rPr>
          <w:rFonts w:ascii="Times New Roman" w:hAnsi="Times New Roman" w:cs="Times New Roman"/>
        </w:rPr>
        <w:t xml:space="preserve">Yoon, E., Chang, C.-T., Kim, S., Clawson, A., Cleary, S. E., Hansen, M., Bruner, J. P., Chan, T. K., &amp; Gomes, A. M. (2013). A meta-analysis of acculturation/enculturation and mental health. </w:t>
      </w:r>
      <w:r w:rsidRPr="00B2675D">
        <w:rPr>
          <w:rFonts w:ascii="Times New Roman" w:hAnsi="Times New Roman" w:cs="Times New Roman"/>
          <w:i/>
          <w:iCs/>
        </w:rPr>
        <w:t>Journal of Counseling Psychology</w:t>
      </w:r>
      <w:r w:rsidRPr="00B2675D">
        <w:rPr>
          <w:rFonts w:ascii="Times New Roman" w:hAnsi="Times New Roman" w:cs="Times New Roman"/>
        </w:rPr>
        <w:t xml:space="preserve">, </w:t>
      </w:r>
      <w:r w:rsidRPr="00B2675D">
        <w:rPr>
          <w:rFonts w:ascii="Times New Roman" w:hAnsi="Times New Roman" w:cs="Times New Roman"/>
          <w:i/>
          <w:iCs/>
        </w:rPr>
        <w:t>60</w:t>
      </w:r>
      <w:r w:rsidRPr="00B2675D">
        <w:rPr>
          <w:rFonts w:ascii="Times New Roman" w:hAnsi="Times New Roman" w:cs="Times New Roman"/>
        </w:rPr>
        <w:t>(1), 15</w:t>
      </w:r>
      <w:r>
        <w:rPr>
          <w:rFonts w:ascii="Times New Roman" w:hAnsi="Times New Roman" w:cs="Times New Roman"/>
        </w:rPr>
        <w:t>-</w:t>
      </w:r>
      <w:r w:rsidRPr="00B2675D">
        <w:rPr>
          <w:rFonts w:ascii="Times New Roman" w:hAnsi="Times New Roman" w:cs="Times New Roman"/>
        </w:rPr>
        <w:t xml:space="preserve">30. </w:t>
      </w:r>
      <w:hyperlink r:id="rId119" w:history="1">
        <w:r w:rsidRPr="001E79D7">
          <w:rPr>
            <w:rStyle w:val="Hyperlink"/>
            <w:rFonts w:ascii="Times New Roman" w:hAnsi="Times New Roman" w:cs="Times New Roman"/>
          </w:rPr>
          <w:t>https://doi.org/10.1037/a0030652</w:t>
        </w:r>
      </w:hyperlink>
    </w:p>
    <w:p w14:paraId="15A65A9C" w14:textId="2A38B207" w:rsidR="007B309F" w:rsidRPr="00B87C86" w:rsidRDefault="00B87C86" w:rsidP="00B87C86">
      <w:pPr>
        <w:jc w:val="center"/>
        <w:rPr>
          <w:rFonts w:ascii="Times New Roman" w:hAnsi="Times New Roman" w:cs="Times New Roman"/>
        </w:rPr>
      </w:pPr>
      <w:r>
        <w:rPr>
          <w:rFonts w:ascii="Times New Roman" w:hAnsi="Times New Roman" w:cs="Times New Roman"/>
        </w:rPr>
        <w:br w:type="page"/>
      </w:r>
      <w:r w:rsidR="007B309F">
        <w:rPr>
          <w:rFonts w:ascii="Times New Roman" w:hAnsi="Times New Roman" w:cs="Times New Roman"/>
          <w:b/>
          <w:bCs/>
        </w:rPr>
        <w:lastRenderedPageBreak/>
        <w:t>Appendix A</w:t>
      </w:r>
    </w:p>
    <w:p w14:paraId="29EECF37" w14:textId="77777777" w:rsidR="007B309F" w:rsidRDefault="007B309F" w:rsidP="007B309F">
      <w:pPr>
        <w:jc w:val="center"/>
        <w:rPr>
          <w:rFonts w:ascii="Times New Roman" w:hAnsi="Times New Roman" w:cs="Times New Roman"/>
          <w:b/>
          <w:bCs/>
        </w:rPr>
      </w:pPr>
    </w:p>
    <w:p w14:paraId="499041D4" w14:textId="77777777" w:rsidR="007B309F" w:rsidRPr="009E7D5D" w:rsidRDefault="007B309F" w:rsidP="007B309F">
      <w:pPr>
        <w:jc w:val="center"/>
        <w:rPr>
          <w:rFonts w:ascii="Times New Roman" w:hAnsi="Times New Roman" w:cs="Times New Roman"/>
          <w:b/>
          <w:bCs/>
        </w:rPr>
      </w:pPr>
      <w:r w:rsidRPr="009E7D5D">
        <w:rPr>
          <w:rFonts w:ascii="Times New Roman" w:hAnsi="Times New Roman" w:cs="Times New Roman"/>
          <w:b/>
          <w:bCs/>
        </w:rPr>
        <w:t>Interview Protocol</w:t>
      </w:r>
    </w:p>
    <w:p w14:paraId="3E3A3B7B" w14:textId="0E213506" w:rsidR="007B309F" w:rsidRDefault="007B309F" w:rsidP="007B309F">
      <w:pPr>
        <w:jc w:val="center"/>
        <w:rPr>
          <w:rFonts w:ascii="Times New Roman" w:hAnsi="Times New Roman" w:cs="Times New Roman"/>
          <w:b/>
          <w:bCs/>
        </w:rPr>
      </w:pPr>
      <w:bookmarkStart w:id="5" w:name="_Hlk97665334"/>
      <w:r w:rsidRPr="009E7D5D">
        <w:rPr>
          <w:rFonts w:ascii="Times New Roman" w:hAnsi="Times New Roman" w:cs="Times New Roman"/>
          <w:b/>
          <w:bCs/>
        </w:rPr>
        <w:t>The Multicultural Identity Development Model: Sojourners’ Identity Transformation during Cross-Cultural Adaptation</w:t>
      </w:r>
    </w:p>
    <w:p w14:paraId="2AFBEB11" w14:textId="77777777" w:rsidR="001B505C" w:rsidRPr="009E7D5D" w:rsidRDefault="001B505C" w:rsidP="007B309F">
      <w:pPr>
        <w:jc w:val="center"/>
        <w:rPr>
          <w:rFonts w:ascii="Times New Roman" w:hAnsi="Times New Roman" w:cs="Times New Roman"/>
          <w:b/>
          <w:bCs/>
        </w:rPr>
      </w:pPr>
    </w:p>
    <w:bookmarkEnd w:id="5"/>
    <w:p w14:paraId="5B08B2E0" w14:textId="77777777" w:rsidR="007B309F" w:rsidRDefault="007B309F" w:rsidP="007B309F">
      <w:pPr>
        <w:rPr>
          <w:rFonts w:ascii="Times New Roman" w:hAnsi="Times New Roman" w:cs="Times New Roman"/>
        </w:rPr>
      </w:pPr>
      <w:r>
        <w:rPr>
          <w:rFonts w:ascii="Times New Roman" w:hAnsi="Times New Roman" w:cs="Times New Roman"/>
        </w:rPr>
        <w:t xml:space="preserve">Thank you for joining me today to share your experiences adapting to a new cultural environment. </w:t>
      </w:r>
      <w:r w:rsidRPr="00F35B8C">
        <w:rPr>
          <w:rFonts w:ascii="Times New Roman" w:hAnsi="Times New Roman" w:cs="Times New Roman"/>
        </w:rPr>
        <w:t xml:space="preserve">The purpose of </w:t>
      </w:r>
      <w:r>
        <w:rPr>
          <w:rFonts w:ascii="Times New Roman" w:hAnsi="Times New Roman" w:cs="Times New Roman"/>
        </w:rPr>
        <w:t>my</w:t>
      </w:r>
      <w:r w:rsidRPr="00F35B8C">
        <w:rPr>
          <w:rFonts w:ascii="Times New Roman" w:hAnsi="Times New Roman" w:cs="Times New Roman"/>
        </w:rPr>
        <w:t xml:space="preserve"> dissertation is to find out how sojourners develop a multicultural identity while they adapt to a new cultural environment. Meaning, how did your experiences living abroad</w:t>
      </w:r>
      <w:r>
        <w:rPr>
          <w:rFonts w:ascii="Times New Roman" w:hAnsi="Times New Roman" w:cs="Times New Roman"/>
        </w:rPr>
        <w:t xml:space="preserve"> change you or</w:t>
      </w:r>
      <w:r w:rsidRPr="00F35B8C">
        <w:rPr>
          <w:rFonts w:ascii="Times New Roman" w:hAnsi="Times New Roman" w:cs="Times New Roman"/>
        </w:rPr>
        <w:t xml:space="preserve"> </w:t>
      </w:r>
      <w:r>
        <w:rPr>
          <w:rFonts w:ascii="Times New Roman" w:hAnsi="Times New Roman" w:cs="Times New Roman"/>
        </w:rPr>
        <w:t>influence</w:t>
      </w:r>
      <w:r w:rsidRPr="00F35B8C">
        <w:rPr>
          <w:rFonts w:ascii="Times New Roman" w:hAnsi="Times New Roman" w:cs="Times New Roman"/>
        </w:rPr>
        <w:t xml:space="preserve"> who you are</w:t>
      </w:r>
      <w:r>
        <w:rPr>
          <w:rFonts w:ascii="Times New Roman" w:hAnsi="Times New Roman" w:cs="Times New Roman"/>
        </w:rPr>
        <w:t xml:space="preserve">? Remember, there are no right or wrong answers. </w:t>
      </w:r>
      <w:r w:rsidRPr="00F35B8C">
        <w:rPr>
          <w:rFonts w:ascii="Times New Roman" w:hAnsi="Times New Roman" w:cs="Times New Roman"/>
        </w:rPr>
        <w:t xml:space="preserve">So, I would like you to try to remember your first time living abroad </w:t>
      </w:r>
      <w:r>
        <w:rPr>
          <w:rFonts w:ascii="Times New Roman" w:hAnsi="Times New Roman" w:cs="Times New Roman"/>
        </w:rPr>
        <w:t xml:space="preserve">as a UWC student </w:t>
      </w:r>
      <w:r w:rsidRPr="00F35B8C">
        <w:rPr>
          <w:rFonts w:ascii="Times New Roman" w:hAnsi="Times New Roman" w:cs="Times New Roman"/>
        </w:rPr>
        <w:t xml:space="preserve">and some of the experiences that were </w:t>
      </w:r>
      <w:r>
        <w:rPr>
          <w:rFonts w:ascii="Times New Roman" w:hAnsi="Times New Roman" w:cs="Times New Roman"/>
        </w:rPr>
        <w:t>important</w:t>
      </w:r>
      <w:r w:rsidRPr="00F35B8C">
        <w:rPr>
          <w:rFonts w:ascii="Times New Roman" w:hAnsi="Times New Roman" w:cs="Times New Roman"/>
        </w:rPr>
        <w:t xml:space="preserve"> to you and influenced who you are</w:t>
      </w:r>
      <w:r>
        <w:rPr>
          <w:rFonts w:ascii="Times New Roman" w:hAnsi="Times New Roman" w:cs="Times New Roman"/>
        </w:rPr>
        <w:t>,</w:t>
      </w:r>
      <w:r w:rsidRPr="00F35B8C">
        <w:rPr>
          <w:rFonts w:ascii="Times New Roman" w:hAnsi="Times New Roman" w:cs="Times New Roman"/>
        </w:rPr>
        <w:t xml:space="preserve"> and then do the same with your second time </w:t>
      </w:r>
      <w:r>
        <w:rPr>
          <w:rFonts w:ascii="Times New Roman" w:hAnsi="Times New Roman" w:cs="Times New Roman"/>
        </w:rPr>
        <w:t xml:space="preserve">as a Davis-UWC student </w:t>
      </w:r>
      <w:r w:rsidRPr="00F35B8C">
        <w:rPr>
          <w:rFonts w:ascii="Times New Roman" w:hAnsi="Times New Roman" w:cs="Times New Roman"/>
        </w:rPr>
        <w:t>living abroad.</w:t>
      </w:r>
      <w:r>
        <w:rPr>
          <w:rFonts w:ascii="Times New Roman" w:hAnsi="Times New Roman" w:cs="Times New Roman"/>
        </w:rPr>
        <w:t xml:space="preserve"> Do you have any questions or need some clarifications before we begin? </w:t>
      </w:r>
    </w:p>
    <w:p w14:paraId="77C3295E" w14:textId="2183A7AB" w:rsidR="007B309F" w:rsidRDefault="007B309F" w:rsidP="007B309F">
      <w:pPr>
        <w:rPr>
          <w:rFonts w:ascii="Times New Roman" w:hAnsi="Times New Roman" w:cs="Times New Roman"/>
        </w:rPr>
      </w:pPr>
      <w:r>
        <w:rPr>
          <w:rFonts w:ascii="Times New Roman" w:hAnsi="Times New Roman" w:cs="Times New Roman"/>
        </w:rPr>
        <w:t>Let’s go ahead and start with some general questions.</w:t>
      </w:r>
    </w:p>
    <w:p w14:paraId="52C3FF0C" w14:textId="77777777" w:rsidR="001B505C" w:rsidRDefault="001B505C" w:rsidP="007B309F">
      <w:pPr>
        <w:rPr>
          <w:rFonts w:ascii="Times New Roman" w:hAnsi="Times New Roman" w:cs="Times New Roman"/>
        </w:rPr>
      </w:pPr>
    </w:p>
    <w:p w14:paraId="1516EDDE" w14:textId="77777777" w:rsidR="007B309F" w:rsidRPr="00D90489" w:rsidRDefault="007B309F" w:rsidP="007B309F">
      <w:pPr>
        <w:rPr>
          <w:rFonts w:ascii="Times New Roman" w:hAnsi="Times New Roman" w:cs="Times New Roman"/>
          <w:b/>
          <w:bCs/>
        </w:rPr>
      </w:pPr>
      <w:r w:rsidRPr="00D90489">
        <w:rPr>
          <w:rFonts w:ascii="Times New Roman" w:hAnsi="Times New Roman" w:cs="Times New Roman"/>
          <w:b/>
          <w:bCs/>
        </w:rPr>
        <w:t>Multiple Adaptation</w:t>
      </w:r>
    </w:p>
    <w:p w14:paraId="2BB014B9" w14:textId="77777777" w:rsidR="007B309F" w:rsidRDefault="007B309F" w:rsidP="007B309F">
      <w:pPr>
        <w:pStyle w:val="ListParagraph"/>
        <w:numPr>
          <w:ilvl w:val="0"/>
          <w:numId w:val="6"/>
        </w:numPr>
        <w:rPr>
          <w:rFonts w:ascii="Times New Roman" w:hAnsi="Times New Roman" w:cs="Times New Roman"/>
          <w:sz w:val="24"/>
          <w:szCs w:val="24"/>
        </w:rPr>
      </w:pPr>
      <w:r>
        <w:rPr>
          <w:rFonts w:ascii="Times New Roman" w:hAnsi="Times New Roman" w:cs="Times New Roman"/>
          <w:sz w:val="24"/>
          <w:szCs w:val="24"/>
        </w:rPr>
        <w:t>Tell me about your first experience as a UWC student adapting to a new culture?</w:t>
      </w:r>
    </w:p>
    <w:p w14:paraId="1D17C417" w14:textId="77777777" w:rsidR="007B309F" w:rsidRDefault="007B309F" w:rsidP="007B309F">
      <w:pPr>
        <w:pStyle w:val="ListParagraph"/>
        <w:numPr>
          <w:ilvl w:val="1"/>
          <w:numId w:val="6"/>
        </w:numPr>
        <w:rPr>
          <w:rFonts w:ascii="Times New Roman" w:hAnsi="Times New Roman" w:cs="Times New Roman"/>
          <w:sz w:val="24"/>
          <w:szCs w:val="24"/>
        </w:rPr>
      </w:pPr>
      <w:r>
        <w:rPr>
          <w:rFonts w:ascii="Times New Roman" w:hAnsi="Times New Roman" w:cs="Times New Roman"/>
          <w:sz w:val="24"/>
          <w:szCs w:val="24"/>
        </w:rPr>
        <w:t>How old were you the first time?</w:t>
      </w:r>
    </w:p>
    <w:p w14:paraId="33CA79C0" w14:textId="77777777" w:rsidR="007B309F" w:rsidRDefault="007B309F" w:rsidP="007B309F">
      <w:pPr>
        <w:pStyle w:val="ListParagraph"/>
        <w:numPr>
          <w:ilvl w:val="1"/>
          <w:numId w:val="6"/>
        </w:numPr>
        <w:rPr>
          <w:rFonts w:ascii="Times New Roman" w:hAnsi="Times New Roman" w:cs="Times New Roman"/>
          <w:sz w:val="24"/>
          <w:szCs w:val="24"/>
        </w:rPr>
      </w:pPr>
      <w:r>
        <w:rPr>
          <w:rFonts w:ascii="Times New Roman" w:hAnsi="Times New Roman" w:cs="Times New Roman"/>
          <w:sz w:val="24"/>
          <w:szCs w:val="24"/>
        </w:rPr>
        <w:t>What were some memorable experiences from that time? What stands out to you?</w:t>
      </w:r>
    </w:p>
    <w:p w14:paraId="79AD9AF4" w14:textId="77777777" w:rsidR="007B309F" w:rsidRDefault="007B309F" w:rsidP="007B309F">
      <w:pPr>
        <w:pStyle w:val="ListParagraph"/>
        <w:numPr>
          <w:ilvl w:val="1"/>
          <w:numId w:val="6"/>
        </w:numPr>
        <w:rPr>
          <w:rFonts w:ascii="Times New Roman" w:hAnsi="Times New Roman" w:cs="Times New Roman"/>
          <w:sz w:val="24"/>
          <w:szCs w:val="24"/>
        </w:rPr>
      </w:pPr>
      <w:r>
        <w:rPr>
          <w:rFonts w:ascii="Times New Roman" w:hAnsi="Times New Roman" w:cs="Times New Roman"/>
          <w:sz w:val="24"/>
          <w:szCs w:val="24"/>
        </w:rPr>
        <w:t>Tell me about any challenging experiences while adapting to the first culture.</w:t>
      </w:r>
    </w:p>
    <w:p w14:paraId="141E8B8A" w14:textId="77777777" w:rsidR="007B309F" w:rsidRDefault="007B309F" w:rsidP="007B309F">
      <w:pPr>
        <w:pStyle w:val="ListParagraph"/>
        <w:numPr>
          <w:ilvl w:val="2"/>
          <w:numId w:val="6"/>
        </w:numPr>
        <w:rPr>
          <w:rFonts w:ascii="Times New Roman" w:hAnsi="Times New Roman" w:cs="Times New Roman"/>
          <w:sz w:val="24"/>
          <w:szCs w:val="24"/>
        </w:rPr>
      </w:pPr>
      <w:r>
        <w:rPr>
          <w:rFonts w:ascii="Times New Roman" w:hAnsi="Times New Roman" w:cs="Times New Roman"/>
          <w:sz w:val="24"/>
          <w:szCs w:val="24"/>
        </w:rPr>
        <w:t>How did you resolve these challenges?</w:t>
      </w:r>
    </w:p>
    <w:p w14:paraId="72DBDB36" w14:textId="77777777" w:rsidR="007B309F" w:rsidRDefault="007B309F" w:rsidP="007B309F">
      <w:pPr>
        <w:pStyle w:val="ListParagraph"/>
        <w:numPr>
          <w:ilvl w:val="3"/>
          <w:numId w:val="6"/>
        </w:numPr>
        <w:rPr>
          <w:rFonts w:ascii="Times New Roman" w:hAnsi="Times New Roman" w:cs="Times New Roman"/>
          <w:sz w:val="24"/>
          <w:szCs w:val="24"/>
        </w:rPr>
      </w:pPr>
      <w:r>
        <w:rPr>
          <w:rFonts w:ascii="Times New Roman" w:hAnsi="Times New Roman" w:cs="Times New Roman"/>
          <w:sz w:val="24"/>
          <w:szCs w:val="24"/>
        </w:rPr>
        <w:t>What did you do to resolve these challenges?</w:t>
      </w:r>
    </w:p>
    <w:p w14:paraId="77759BA7" w14:textId="77777777" w:rsidR="007B309F" w:rsidRDefault="007B309F" w:rsidP="007B309F">
      <w:pPr>
        <w:pStyle w:val="ListParagraph"/>
        <w:numPr>
          <w:ilvl w:val="2"/>
          <w:numId w:val="6"/>
        </w:numPr>
        <w:rPr>
          <w:rFonts w:ascii="Times New Roman" w:hAnsi="Times New Roman" w:cs="Times New Roman"/>
          <w:sz w:val="24"/>
          <w:szCs w:val="24"/>
        </w:rPr>
      </w:pPr>
      <w:r>
        <w:rPr>
          <w:rFonts w:ascii="Times New Roman" w:hAnsi="Times New Roman" w:cs="Times New Roman"/>
          <w:sz w:val="24"/>
          <w:szCs w:val="24"/>
        </w:rPr>
        <w:t>What, if anything, changed after experiencing these challenges?</w:t>
      </w:r>
    </w:p>
    <w:p w14:paraId="75E14B61" w14:textId="77777777" w:rsidR="007B309F" w:rsidRDefault="007B309F" w:rsidP="007B309F">
      <w:pPr>
        <w:pStyle w:val="ListParagraph"/>
        <w:numPr>
          <w:ilvl w:val="0"/>
          <w:numId w:val="6"/>
        </w:numPr>
        <w:rPr>
          <w:rFonts w:ascii="Times New Roman" w:hAnsi="Times New Roman" w:cs="Times New Roman"/>
          <w:sz w:val="24"/>
          <w:szCs w:val="24"/>
        </w:rPr>
      </w:pPr>
      <w:r>
        <w:rPr>
          <w:rFonts w:ascii="Times New Roman" w:hAnsi="Times New Roman" w:cs="Times New Roman"/>
          <w:sz w:val="24"/>
          <w:szCs w:val="24"/>
        </w:rPr>
        <w:t>Tell me about your second experience as a Davis-UWC student adapting to the U.S.?</w:t>
      </w:r>
    </w:p>
    <w:p w14:paraId="5F15AFDD" w14:textId="77777777" w:rsidR="007B309F" w:rsidRDefault="007B309F" w:rsidP="007B309F">
      <w:pPr>
        <w:pStyle w:val="ListParagraph"/>
        <w:numPr>
          <w:ilvl w:val="1"/>
          <w:numId w:val="6"/>
        </w:numPr>
        <w:rPr>
          <w:rFonts w:ascii="Times New Roman" w:hAnsi="Times New Roman" w:cs="Times New Roman"/>
          <w:sz w:val="24"/>
          <w:szCs w:val="24"/>
        </w:rPr>
      </w:pPr>
      <w:r>
        <w:rPr>
          <w:rFonts w:ascii="Times New Roman" w:hAnsi="Times New Roman" w:cs="Times New Roman"/>
          <w:sz w:val="24"/>
          <w:szCs w:val="24"/>
        </w:rPr>
        <w:t>How old were you the second time?</w:t>
      </w:r>
    </w:p>
    <w:p w14:paraId="5E089337" w14:textId="77777777" w:rsidR="007B309F" w:rsidRDefault="007B309F" w:rsidP="007B309F">
      <w:pPr>
        <w:pStyle w:val="ListParagraph"/>
        <w:numPr>
          <w:ilvl w:val="1"/>
          <w:numId w:val="6"/>
        </w:numPr>
        <w:rPr>
          <w:rFonts w:ascii="Times New Roman" w:hAnsi="Times New Roman" w:cs="Times New Roman"/>
          <w:sz w:val="24"/>
          <w:szCs w:val="24"/>
        </w:rPr>
      </w:pPr>
      <w:r>
        <w:rPr>
          <w:rFonts w:ascii="Times New Roman" w:hAnsi="Times New Roman" w:cs="Times New Roman"/>
          <w:sz w:val="24"/>
          <w:szCs w:val="24"/>
        </w:rPr>
        <w:t>What were some memorable experiences from that time? What stands out to you?</w:t>
      </w:r>
    </w:p>
    <w:p w14:paraId="0A048E55" w14:textId="77777777" w:rsidR="007B309F" w:rsidRDefault="007B309F" w:rsidP="007B309F">
      <w:pPr>
        <w:pStyle w:val="ListParagraph"/>
        <w:numPr>
          <w:ilvl w:val="1"/>
          <w:numId w:val="6"/>
        </w:numPr>
        <w:rPr>
          <w:rFonts w:ascii="Times New Roman" w:hAnsi="Times New Roman" w:cs="Times New Roman"/>
          <w:sz w:val="24"/>
          <w:szCs w:val="24"/>
        </w:rPr>
      </w:pPr>
      <w:r>
        <w:rPr>
          <w:rFonts w:ascii="Times New Roman" w:hAnsi="Times New Roman" w:cs="Times New Roman"/>
          <w:sz w:val="24"/>
          <w:szCs w:val="24"/>
        </w:rPr>
        <w:t>Tell me about any challenging experiences while adapting to the second culture.</w:t>
      </w:r>
    </w:p>
    <w:p w14:paraId="6BD51530" w14:textId="77777777" w:rsidR="007B309F" w:rsidRDefault="007B309F" w:rsidP="007B309F">
      <w:pPr>
        <w:pStyle w:val="ListParagraph"/>
        <w:numPr>
          <w:ilvl w:val="2"/>
          <w:numId w:val="6"/>
        </w:numPr>
        <w:rPr>
          <w:rFonts w:ascii="Times New Roman" w:hAnsi="Times New Roman" w:cs="Times New Roman"/>
          <w:sz w:val="24"/>
          <w:szCs w:val="24"/>
        </w:rPr>
      </w:pPr>
      <w:r>
        <w:rPr>
          <w:rFonts w:ascii="Times New Roman" w:hAnsi="Times New Roman" w:cs="Times New Roman"/>
          <w:sz w:val="24"/>
          <w:szCs w:val="24"/>
        </w:rPr>
        <w:t>How did you resolve these challenges?</w:t>
      </w:r>
    </w:p>
    <w:p w14:paraId="689AC91F" w14:textId="77777777" w:rsidR="007B309F" w:rsidRDefault="007B309F" w:rsidP="007B309F">
      <w:pPr>
        <w:pStyle w:val="ListParagraph"/>
        <w:numPr>
          <w:ilvl w:val="3"/>
          <w:numId w:val="6"/>
        </w:numPr>
        <w:rPr>
          <w:rFonts w:ascii="Times New Roman" w:hAnsi="Times New Roman" w:cs="Times New Roman"/>
          <w:sz w:val="24"/>
          <w:szCs w:val="24"/>
        </w:rPr>
      </w:pPr>
      <w:r>
        <w:rPr>
          <w:rFonts w:ascii="Times New Roman" w:hAnsi="Times New Roman" w:cs="Times New Roman"/>
          <w:sz w:val="24"/>
          <w:szCs w:val="24"/>
        </w:rPr>
        <w:t>What did you do to resolve these challenges?</w:t>
      </w:r>
    </w:p>
    <w:p w14:paraId="15229FAD" w14:textId="77777777" w:rsidR="007B309F" w:rsidRDefault="007B309F" w:rsidP="007B309F">
      <w:pPr>
        <w:pStyle w:val="ListParagraph"/>
        <w:numPr>
          <w:ilvl w:val="2"/>
          <w:numId w:val="6"/>
        </w:numPr>
        <w:rPr>
          <w:rFonts w:ascii="Times New Roman" w:hAnsi="Times New Roman" w:cs="Times New Roman"/>
          <w:sz w:val="24"/>
          <w:szCs w:val="24"/>
        </w:rPr>
      </w:pPr>
      <w:r>
        <w:rPr>
          <w:rFonts w:ascii="Times New Roman" w:hAnsi="Times New Roman" w:cs="Times New Roman"/>
          <w:sz w:val="24"/>
          <w:szCs w:val="24"/>
        </w:rPr>
        <w:t>What, if anything, changed after experiencing these challenges?</w:t>
      </w:r>
    </w:p>
    <w:p w14:paraId="6C547B86" w14:textId="77777777" w:rsidR="007B309F" w:rsidRPr="005A769E" w:rsidRDefault="007B309F" w:rsidP="007B309F">
      <w:pPr>
        <w:pStyle w:val="ListParagraph"/>
        <w:numPr>
          <w:ilvl w:val="0"/>
          <w:numId w:val="6"/>
        </w:numPr>
        <w:rPr>
          <w:rFonts w:ascii="Times New Roman" w:hAnsi="Times New Roman" w:cs="Times New Roman"/>
          <w:sz w:val="24"/>
          <w:szCs w:val="24"/>
        </w:rPr>
      </w:pPr>
      <w:r>
        <w:rPr>
          <w:rFonts w:ascii="Times New Roman" w:hAnsi="Times New Roman" w:cs="Times New Roman"/>
          <w:sz w:val="24"/>
          <w:szCs w:val="24"/>
        </w:rPr>
        <w:t xml:space="preserve">How did adapting to the first culture compare to adapting to the second culture? </w:t>
      </w:r>
    </w:p>
    <w:p w14:paraId="0013AF0E" w14:textId="77777777" w:rsidR="007B309F" w:rsidRPr="005A769E" w:rsidRDefault="007B309F" w:rsidP="007B309F">
      <w:pPr>
        <w:pStyle w:val="ListParagraph"/>
        <w:numPr>
          <w:ilvl w:val="1"/>
          <w:numId w:val="6"/>
        </w:numPr>
        <w:rPr>
          <w:rFonts w:ascii="Times New Roman" w:hAnsi="Times New Roman" w:cs="Times New Roman"/>
          <w:sz w:val="24"/>
          <w:szCs w:val="24"/>
        </w:rPr>
      </w:pPr>
      <w:r>
        <w:rPr>
          <w:rFonts w:ascii="Times New Roman" w:hAnsi="Times New Roman" w:cs="Times New Roman"/>
          <w:sz w:val="24"/>
          <w:szCs w:val="24"/>
        </w:rPr>
        <w:t>Can you tell me about a time that illustrates these similarities or differences?</w:t>
      </w:r>
    </w:p>
    <w:p w14:paraId="0E2F6ACE" w14:textId="77777777" w:rsidR="007B309F" w:rsidRDefault="007B309F" w:rsidP="007B309F">
      <w:pPr>
        <w:pStyle w:val="ListParagraph"/>
        <w:numPr>
          <w:ilvl w:val="1"/>
          <w:numId w:val="6"/>
        </w:numPr>
        <w:rPr>
          <w:rFonts w:ascii="Times New Roman" w:hAnsi="Times New Roman" w:cs="Times New Roman"/>
          <w:sz w:val="24"/>
          <w:szCs w:val="24"/>
        </w:rPr>
      </w:pPr>
      <w:r>
        <w:rPr>
          <w:rFonts w:ascii="Times New Roman" w:hAnsi="Times New Roman" w:cs="Times New Roman"/>
          <w:sz w:val="24"/>
          <w:szCs w:val="24"/>
        </w:rPr>
        <w:t>What are some things that you did that helped you adapt the first time that was similar or different from the second time?</w:t>
      </w:r>
    </w:p>
    <w:p w14:paraId="4C211596" w14:textId="77777777" w:rsidR="007B309F" w:rsidRDefault="007B309F" w:rsidP="007B309F">
      <w:pPr>
        <w:pStyle w:val="ListParagraph"/>
        <w:numPr>
          <w:ilvl w:val="0"/>
          <w:numId w:val="6"/>
        </w:numPr>
        <w:rPr>
          <w:rFonts w:ascii="Times New Roman" w:hAnsi="Times New Roman" w:cs="Times New Roman"/>
          <w:sz w:val="24"/>
          <w:szCs w:val="24"/>
        </w:rPr>
      </w:pPr>
      <w:r>
        <w:rPr>
          <w:rFonts w:ascii="Times New Roman" w:hAnsi="Times New Roman" w:cs="Times New Roman"/>
          <w:sz w:val="24"/>
          <w:szCs w:val="24"/>
        </w:rPr>
        <w:t>What did you learn from both these experiences?</w:t>
      </w:r>
    </w:p>
    <w:p w14:paraId="2C45FE31" w14:textId="77777777" w:rsidR="007B309F" w:rsidRPr="00D90489" w:rsidRDefault="007B309F" w:rsidP="007B309F">
      <w:pPr>
        <w:rPr>
          <w:rFonts w:ascii="Times New Roman" w:hAnsi="Times New Roman" w:cs="Times New Roman"/>
          <w:b/>
          <w:bCs/>
        </w:rPr>
      </w:pPr>
      <w:r w:rsidRPr="00D90489">
        <w:rPr>
          <w:rFonts w:ascii="Times New Roman" w:hAnsi="Times New Roman" w:cs="Times New Roman"/>
          <w:b/>
          <w:bCs/>
        </w:rPr>
        <w:t>Multicultural Identity</w:t>
      </w:r>
    </w:p>
    <w:p w14:paraId="1435783E" w14:textId="77777777" w:rsidR="007B309F" w:rsidRDefault="007B309F" w:rsidP="007B309F">
      <w:pPr>
        <w:pStyle w:val="ListParagraph"/>
        <w:numPr>
          <w:ilvl w:val="0"/>
          <w:numId w:val="6"/>
        </w:numPr>
        <w:rPr>
          <w:rFonts w:ascii="Times New Roman" w:hAnsi="Times New Roman" w:cs="Times New Roman"/>
          <w:sz w:val="24"/>
          <w:szCs w:val="24"/>
        </w:rPr>
      </w:pPr>
      <w:r>
        <w:rPr>
          <w:rFonts w:ascii="Times New Roman" w:hAnsi="Times New Roman" w:cs="Times New Roman"/>
          <w:sz w:val="24"/>
          <w:szCs w:val="24"/>
        </w:rPr>
        <w:t>Tell me how adapting to a new country influenced who you are as a person (i.e., your identity).</w:t>
      </w:r>
    </w:p>
    <w:p w14:paraId="62529F37" w14:textId="77777777" w:rsidR="007B309F" w:rsidRDefault="007B309F" w:rsidP="007B309F">
      <w:pPr>
        <w:pStyle w:val="ListParagraph"/>
        <w:numPr>
          <w:ilvl w:val="1"/>
          <w:numId w:val="6"/>
        </w:numPr>
        <w:rPr>
          <w:rFonts w:ascii="Times New Roman" w:hAnsi="Times New Roman" w:cs="Times New Roman"/>
          <w:sz w:val="24"/>
          <w:szCs w:val="24"/>
        </w:rPr>
      </w:pPr>
      <w:r>
        <w:rPr>
          <w:rFonts w:ascii="Times New Roman" w:hAnsi="Times New Roman" w:cs="Times New Roman"/>
          <w:sz w:val="24"/>
          <w:szCs w:val="24"/>
        </w:rPr>
        <w:t>Can you describe any changes you experienced in your values, beliefs, or attitudes?</w:t>
      </w:r>
    </w:p>
    <w:p w14:paraId="16B2DFC5" w14:textId="77777777" w:rsidR="007B309F" w:rsidRDefault="007B309F" w:rsidP="007B309F">
      <w:pPr>
        <w:pStyle w:val="ListParagraph"/>
        <w:numPr>
          <w:ilvl w:val="1"/>
          <w:numId w:val="6"/>
        </w:numPr>
        <w:rPr>
          <w:rFonts w:ascii="Times New Roman" w:hAnsi="Times New Roman" w:cs="Times New Roman"/>
          <w:sz w:val="24"/>
          <w:szCs w:val="24"/>
        </w:rPr>
      </w:pPr>
      <w:r>
        <w:rPr>
          <w:rFonts w:ascii="Times New Roman" w:hAnsi="Times New Roman" w:cs="Times New Roman"/>
          <w:sz w:val="24"/>
          <w:szCs w:val="24"/>
        </w:rPr>
        <w:t>Can you describe any changes in your behaviors? (e.g., the way you spoke, dressed, acted, or your culture?)</w:t>
      </w:r>
    </w:p>
    <w:p w14:paraId="673F336C" w14:textId="77777777" w:rsidR="007B309F" w:rsidRDefault="007B309F" w:rsidP="007B309F">
      <w:pPr>
        <w:pStyle w:val="ListParagraph"/>
        <w:numPr>
          <w:ilvl w:val="1"/>
          <w:numId w:val="6"/>
        </w:numPr>
        <w:rPr>
          <w:rFonts w:ascii="Times New Roman" w:hAnsi="Times New Roman" w:cs="Times New Roman"/>
          <w:sz w:val="24"/>
          <w:szCs w:val="24"/>
        </w:rPr>
      </w:pPr>
      <w:r>
        <w:rPr>
          <w:rFonts w:ascii="Times New Roman" w:hAnsi="Times New Roman" w:cs="Times New Roman"/>
          <w:sz w:val="24"/>
          <w:szCs w:val="24"/>
        </w:rPr>
        <w:t>Can you tell me how these changes came about?</w:t>
      </w:r>
    </w:p>
    <w:p w14:paraId="7EA4B289" w14:textId="77777777" w:rsidR="007B309F" w:rsidRDefault="007B309F" w:rsidP="007B309F">
      <w:pPr>
        <w:pStyle w:val="ListParagraph"/>
        <w:numPr>
          <w:ilvl w:val="2"/>
          <w:numId w:val="6"/>
        </w:numPr>
        <w:rPr>
          <w:rFonts w:ascii="Times New Roman" w:hAnsi="Times New Roman" w:cs="Times New Roman"/>
          <w:sz w:val="24"/>
          <w:szCs w:val="24"/>
        </w:rPr>
      </w:pPr>
      <w:r>
        <w:rPr>
          <w:rFonts w:ascii="Times New Roman" w:hAnsi="Times New Roman" w:cs="Times New Roman"/>
          <w:sz w:val="24"/>
          <w:szCs w:val="24"/>
        </w:rPr>
        <w:lastRenderedPageBreak/>
        <w:t>Tell me about a time when you realized you have changed.</w:t>
      </w:r>
    </w:p>
    <w:p w14:paraId="0F623F16" w14:textId="77777777" w:rsidR="007B309F" w:rsidRPr="00D90489" w:rsidRDefault="007B309F" w:rsidP="007B309F">
      <w:pPr>
        <w:pStyle w:val="ListParagraph"/>
        <w:numPr>
          <w:ilvl w:val="2"/>
          <w:numId w:val="6"/>
        </w:numPr>
        <w:rPr>
          <w:rFonts w:ascii="Times New Roman" w:hAnsi="Times New Roman" w:cs="Times New Roman"/>
          <w:sz w:val="24"/>
          <w:szCs w:val="24"/>
        </w:rPr>
      </w:pPr>
      <w:r>
        <w:rPr>
          <w:rFonts w:ascii="Times New Roman" w:hAnsi="Times New Roman" w:cs="Times New Roman"/>
          <w:sz w:val="24"/>
          <w:szCs w:val="24"/>
        </w:rPr>
        <w:t>Were these changes more prominent during your first or second sojourn? How so, can you explain?</w:t>
      </w:r>
    </w:p>
    <w:p w14:paraId="471AF8A6" w14:textId="77777777" w:rsidR="007B309F" w:rsidRDefault="007B309F" w:rsidP="007B309F">
      <w:pPr>
        <w:pStyle w:val="ListParagraph"/>
        <w:numPr>
          <w:ilvl w:val="0"/>
          <w:numId w:val="6"/>
        </w:numPr>
        <w:rPr>
          <w:rFonts w:ascii="Times New Roman" w:hAnsi="Times New Roman" w:cs="Times New Roman"/>
          <w:sz w:val="24"/>
          <w:szCs w:val="24"/>
        </w:rPr>
      </w:pPr>
      <w:r>
        <w:rPr>
          <w:rFonts w:ascii="Times New Roman" w:hAnsi="Times New Roman" w:cs="Times New Roman"/>
          <w:sz w:val="24"/>
          <w:szCs w:val="24"/>
        </w:rPr>
        <w:t>Tell me how these changes in who you are as a person (your identity) made you feel?</w:t>
      </w:r>
    </w:p>
    <w:p w14:paraId="70C1C0FC" w14:textId="77777777" w:rsidR="007B309F" w:rsidRDefault="007B309F" w:rsidP="007B309F">
      <w:pPr>
        <w:pStyle w:val="ListParagraph"/>
        <w:numPr>
          <w:ilvl w:val="1"/>
          <w:numId w:val="6"/>
        </w:numPr>
        <w:rPr>
          <w:rFonts w:ascii="Times New Roman" w:hAnsi="Times New Roman" w:cs="Times New Roman"/>
          <w:sz w:val="24"/>
          <w:szCs w:val="24"/>
        </w:rPr>
      </w:pPr>
      <w:r>
        <w:rPr>
          <w:rFonts w:ascii="Times New Roman" w:hAnsi="Times New Roman" w:cs="Times New Roman"/>
          <w:sz w:val="24"/>
          <w:szCs w:val="24"/>
        </w:rPr>
        <w:t>When did these feelings start?</w:t>
      </w:r>
    </w:p>
    <w:p w14:paraId="541564BA" w14:textId="77777777" w:rsidR="007B309F" w:rsidRDefault="007B309F" w:rsidP="007B309F">
      <w:pPr>
        <w:pStyle w:val="ListParagraph"/>
        <w:numPr>
          <w:ilvl w:val="1"/>
          <w:numId w:val="6"/>
        </w:numPr>
        <w:rPr>
          <w:rFonts w:ascii="Times New Roman" w:hAnsi="Times New Roman" w:cs="Times New Roman"/>
          <w:sz w:val="24"/>
          <w:szCs w:val="24"/>
        </w:rPr>
      </w:pPr>
      <w:r>
        <w:rPr>
          <w:rFonts w:ascii="Times New Roman" w:hAnsi="Times New Roman" w:cs="Times New Roman"/>
          <w:sz w:val="24"/>
          <w:szCs w:val="24"/>
        </w:rPr>
        <w:t>Can you share and describe some of the events that led to these feelings?</w:t>
      </w:r>
    </w:p>
    <w:p w14:paraId="53C62409" w14:textId="77777777" w:rsidR="007B309F" w:rsidRDefault="007B309F" w:rsidP="007B309F">
      <w:pPr>
        <w:pStyle w:val="ListParagraph"/>
        <w:numPr>
          <w:ilvl w:val="1"/>
          <w:numId w:val="6"/>
        </w:numPr>
        <w:rPr>
          <w:rFonts w:ascii="Times New Roman" w:hAnsi="Times New Roman" w:cs="Times New Roman"/>
          <w:sz w:val="24"/>
          <w:szCs w:val="24"/>
        </w:rPr>
      </w:pPr>
      <w:r>
        <w:rPr>
          <w:rFonts w:ascii="Times New Roman" w:hAnsi="Times New Roman" w:cs="Times New Roman"/>
          <w:sz w:val="24"/>
          <w:szCs w:val="24"/>
        </w:rPr>
        <w:t>What did you do to resolve these feelings?</w:t>
      </w:r>
    </w:p>
    <w:p w14:paraId="73615FC2" w14:textId="77777777" w:rsidR="007B309F" w:rsidRDefault="007B309F" w:rsidP="007B309F">
      <w:pPr>
        <w:pStyle w:val="ListParagraph"/>
        <w:numPr>
          <w:ilvl w:val="1"/>
          <w:numId w:val="6"/>
        </w:numPr>
        <w:rPr>
          <w:rFonts w:ascii="Times New Roman" w:hAnsi="Times New Roman" w:cs="Times New Roman"/>
          <w:sz w:val="24"/>
          <w:szCs w:val="24"/>
        </w:rPr>
      </w:pPr>
      <w:r>
        <w:rPr>
          <w:rFonts w:ascii="Times New Roman" w:hAnsi="Times New Roman" w:cs="Times New Roman"/>
          <w:sz w:val="24"/>
          <w:szCs w:val="24"/>
        </w:rPr>
        <w:t xml:space="preserve">Have these feelings gone </w:t>
      </w:r>
      <w:proofErr w:type="gramStart"/>
      <w:r>
        <w:rPr>
          <w:rFonts w:ascii="Times New Roman" w:hAnsi="Times New Roman" w:cs="Times New Roman"/>
          <w:sz w:val="24"/>
          <w:szCs w:val="24"/>
        </w:rPr>
        <w:t>away</w:t>
      </w:r>
      <w:proofErr w:type="gramEnd"/>
      <w:r>
        <w:rPr>
          <w:rFonts w:ascii="Times New Roman" w:hAnsi="Times New Roman" w:cs="Times New Roman"/>
          <w:sz w:val="24"/>
          <w:szCs w:val="24"/>
        </w:rPr>
        <w:t xml:space="preserve"> or do you still feel them?</w:t>
      </w:r>
    </w:p>
    <w:p w14:paraId="79A3844B" w14:textId="77777777" w:rsidR="007B309F" w:rsidRPr="00205171" w:rsidRDefault="007B309F" w:rsidP="007B309F">
      <w:pPr>
        <w:pStyle w:val="ListParagraph"/>
        <w:numPr>
          <w:ilvl w:val="0"/>
          <w:numId w:val="6"/>
        </w:numPr>
        <w:rPr>
          <w:rFonts w:ascii="Times New Roman" w:hAnsi="Times New Roman" w:cs="Times New Roman"/>
          <w:sz w:val="24"/>
          <w:szCs w:val="24"/>
        </w:rPr>
      </w:pPr>
      <w:r w:rsidRPr="00205171">
        <w:rPr>
          <w:rFonts w:ascii="Times New Roman" w:hAnsi="Times New Roman" w:cs="Times New Roman"/>
          <w:sz w:val="24"/>
          <w:szCs w:val="24"/>
        </w:rPr>
        <w:t>Do you consider yourself a multicultural person (a person who identifies with more than one culture)?</w:t>
      </w:r>
    </w:p>
    <w:p w14:paraId="111723F7" w14:textId="77777777" w:rsidR="007B309F" w:rsidRDefault="007B309F" w:rsidP="007B309F">
      <w:pPr>
        <w:pStyle w:val="ListParagraph"/>
        <w:numPr>
          <w:ilvl w:val="1"/>
          <w:numId w:val="6"/>
        </w:numPr>
        <w:rPr>
          <w:rFonts w:ascii="Times New Roman" w:hAnsi="Times New Roman" w:cs="Times New Roman"/>
          <w:sz w:val="24"/>
          <w:szCs w:val="24"/>
        </w:rPr>
      </w:pPr>
      <w:r>
        <w:rPr>
          <w:rFonts w:ascii="Times New Roman" w:hAnsi="Times New Roman" w:cs="Times New Roman"/>
          <w:sz w:val="24"/>
          <w:szCs w:val="24"/>
        </w:rPr>
        <w:t>What aspects of yourself would you say reflect your multicultural identity (e.g., language, dress, way you talk, food you eat, media you consume, values, beliefs, attitudes?)</w:t>
      </w:r>
    </w:p>
    <w:p w14:paraId="3FCB71CE" w14:textId="77777777" w:rsidR="007B309F" w:rsidRDefault="007B309F" w:rsidP="007B309F">
      <w:pPr>
        <w:pStyle w:val="ListParagraph"/>
        <w:numPr>
          <w:ilvl w:val="1"/>
          <w:numId w:val="6"/>
        </w:numPr>
        <w:rPr>
          <w:rFonts w:ascii="Times New Roman" w:hAnsi="Times New Roman" w:cs="Times New Roman"/>
          <w:sz w:val="24"/>
          <w:szCs w:val="24"/>
        </w:rPr>
      </w:pPr>
      <w:r>
        <w:rPr>
          <w:rFonts w:ascii="Times New Roman" w:hAnsi="Times New Roman" w:cs="Times New Roman"/>
          <w:sz w:val="24"/>
          <w:szCs w:val="24"/>
        </w:rPr>
        <w:t>Have others observed your multicultural identity? What do they say?</w:t>
      </w:r>
    </w:p>
    <w:p w14:paraId="7AD9B2B7" w14:textId="77777777" w:rsidR="007B309F" w:rsidRDefault="007B309F" w:rsidP="007B309F">
      <w:pPr>
        <w:pStyle w:val="ListParagraph"/>
        <w:numPr>
          <w:ilvl w:val="2"/>
          <w:numId w:val="6"/>
        </w:numPr>
        <w:rPr>
          <w:rFonts w:ascii="Times New Roman" w:hAnsi="Times New Roman" w:cs="Times New Roman"/>
          <w:sz w:val="24"/>
          <w:szCs w:val="24"/>
        </w:rPr>
      </w:pPr>
      <w:r>
        <w:rPr>
          <w:rFonts w:ascii="Times New Roman" w:hAnsi="Times New Roman" w:cs="Times New Roman"/>
          <w:sz w:val="24"/>
          <w:szCs w:val="24"/>
        </w:rPr>
        <w:t>How do you communicate your multicultural identity to others? Can you give examples?</w:t>
      </w:r>
    </w:p>
    <w:p w14:paraId="0CAA103E" w14:textId="77777777" w:rsidR="007B309F" w:rsidRDefault="007B309F" w:rsidP="007B309F">
      <w:pPr>
        <w:pStyle w:val="ListParagraph"/>
        <w:numPr>
          <w:ilvl w:val="2"/>
          <w:numId w:val="6"/>
        </w:numPr>
        <w:rPr>
          <w:rFonts w:ascii="Times New Roman" w:hAnsi="Times New Roman" w:cs="Times New Roman"/>
          <w:sz w:val="24"/>
          <w:szCs w:val="24"/>
        </w:rPr>
      </w:pPr>
      <w:r>
        <w:rPr>
          <w:rFonts w:ascii="Times New Roman" w:hAnsi="Times New Roman" w:cs="Times New Roman"/>
          <w:sz w:val="24"/>
          <w:szCs w:val="24"/>
        </w:rPr>
        <w:t>Tell me a story that illustrates your multicultural identity.</w:t>
      </w:r>
    </w:p>
    <w:p w14:paraId="733DD471" w14:textId="77777777" w:rsidR="007B309F" w:rsidRDefault="007B309F" w:rsidP="007B309F">
      <w:pPr>
        <w:pStyle w:val="ListParagraph"/>
        <w:numPr>
          <w:ilvl w:val="1"/>
          <w:numId w:val="6"/>
        </w:numPr>
        <w:rPr>
          <w:rFonts w:ascii="Times New Roman" w:hAnsi="Times New Roman" w:cs="Times New Roman"/>
          <w:sz w:val="24"/>
          <w:szCs w:val="24"/>
        </w:rPr>
      </w:pPr>
      <w:r>
        <w:rPr>
          <w:rFonts w:ascii="Times New Roman" w:hAnsi="Times New Roman" w:cs="Times New Roman"/>
          <w:sz w:val="24"/>
          <w:szCs w:val="24"/>
        </w:rPr>
        <w:t>Would you say you feel a sense of belonging to any of the cultures in which you have lived? If so, which of the cultures?</w:t>
      </w:r>
    </w:p>
    <w:p w14:paraId="260BDC8D" w14:textId="77777777" w:rsidR="007B309F" w:rsidRDefault="007B309F" w:rsidP="007B309F">
      <w:pPr>
        <w:pStyle w:val="ListParagraph"/>
        <w:numPr>
          <w:ilvl w:val="2"/>
          <w:numId w:val="6"/>
        </w:numPr>
        <w:rPr>
          <w:rFonts w:ascii="Times New Roman" w:hAnsi="Times New Roman" w:cs="Times New Roman"/>
          <w:sz w:val="24"/>
          <w:szCs w:val="24"/>
        </w:rPr>
      </w:pPr>
      <w:r>
        <w:rPr>
          <w:rFonts w:ascii="Times New Roman" w:hAnsi="Times New Roman" w:cs="Times New Roman"/>
          <w:sz w:val="24"/>
          <w:szCs w:val="24"/>
        </w:rPr>
        <w:t>What makes you feel you belong to any of the cultures? Can you give some examples?</w:t>
      </w:r>
    </w:p>
    <w:p w14:paraId="3018DD79" w14:textId="77777777" w:rsidR="007B309F" w:rsidRDefault="007B309F" w:rsidP="007B309F">
      <w:pPr>
        <w:pStyle w:val="ListParagraph"/>
        <w:numPr>
          <w:ilvl w:val="2"/>
          <w:numId w:val="6"/>
        </w:numPr>
        <w:rPr>
          <w:rFonts w:ascii="Times New Roman" w:hAnsi="Times New Roman" w:cs="Times New Roman"/>
          <w:sz w:val="24"/>
          <w:szCs w:val="24"/>
        </w:rPr>
      </w:pPr>
      <w:r>
        <w:rPr>
          <w:rFonts w:ascii="Times New Roman" w:hAnsi="Times New Roman" w:cs="Times New Roman"/>
          <w:sz w:val="24"/>
          <w:szCs w:val="24"/>
        </w:rPr>
        <w:t>What are some aspects of these cultures with which you feel a sense of belonging (traditions, language, food, dress, values)?</w:t>
      </w:r>
    </w:p>
    <w:p w14:paraId="44F5330A" w14:textId="77777777" w:rsidR="007B309F" w:rsidRDefault="007B309F" w:rsidP="007B309F">
      <w:pPr>
        <w:pStyle w:val="ListParagraph"/>
        <w:numPr>
          <w:ilvl w:val="1"/>
          <w:numId w:val="6"/>
        </w:numPr>
        <w:rPr>
          <w:rFonts w:ascii="Times New Roman" w:hAnsi="Times New Roman" w:cs="Times New Roman"/>
          <w:sz w:val="24"/>
          <w:szCs w:val="24"/>
        </w:rPr>
      </w:pPr>
      <w:r>
        <w:rPr>
          <w:rFonts w:ascii="Times New Roman" w:hAnsi="Times New Roman" w:cs="Times New Roman"/>
          <w:sz w:val="24"/>
          <w:szCs w:val="24"/>
        </w:rPr>
        <w:t>Would you say you identify with any of the cultures in which you lived? If so, which of the cultures?</w:t>
      </w:r>
    </w:p>
    <w:p w14:paraId="0DB3D66F" w14:textId="77777777" w:rsidR="007B309F" w:rsidRDefault="007B309F" w:rsidP="007B309F">
      <w:pPr>
        <w:pStyle w:val="ListParagraph"/>
        <w:numPr>
          <w:ilvl w:val="2"/>
          <w:numId w:val="6"/>
        </w:numPr>
        <w:rPr>
          <w:rFonts w:ascii="Times New Roman" w:hAnsi="Times New Roman" w:cs="Times New Roman"/>
          <w:sz w:val="24"/>
          <w:szCs w:val="24"/>
        </w:rPr>
      </w:pPr>
      <w:r>
        <w:rPr>
          <w:rFonts w:ascii="Times New Roman" w:hAnsi="Times New Roman" w:cs="Times New Roman"/>
          <w:sz w:val="24"/>
          <w:szCs w:val="24"/>
        </w:rPr>
        <w:t>How would you describe this identification?</w:t>
      </w:r>
    </w:p>
    <w:p w14:paraId="473624F5" w14:textId="77777777" w:rsidR="007B309F" w:rsidRDefault="007B309F" w:rsidP="007B309F">
      <w:pPr>
        <w:pStyle w:val="ListParagraph"/>
        <w:numPr>
          <w:ilvl w:val="2"/>
          <w:numId w:val="6"/>
        </w:numPr>
        <w:rPr>
          <w:rFonts w:ascii="Times New Roman" w:hAnsi="Times New Roman" w:cs="Times New Roman"/>
          <w:sz w:val="24"/>
          <w:szCs w:val="24"/>
        </w:rPr>
      </w:pPr>
      <w:r>
        <w:rPr>
          <w:rFonts w:ascii="Times New Roman" w:hAnsi="Times New Roman" w:cs="Times New Roman"/>
          <w:sz w:val="24"/>
          <w:szCs w:val="24"/>
        </w:rPr>
        <w:t>What are some aspects of any of these cultures with which you identify?</w:t>
      </w:r>
    </w:p>
    <w:p w14:paraId="0334B388" w14:textId="77777777" w:rsidR="007B309F" w:rsidRDefault="007B309F" w:rsidP="007B309F">
      <w:pPr>
        <w:pStyle w:val="ListParagraph"/>
        <w:numPr>
          <w:ilvl w:val="0"/>
          <w:numId w:val="6"/>
        </w:numPr>
        <w:rPr>
          <w:rFonts w:ascii="Times New Roman" w:hAnsi="Times New Roman" w:cs="Times New Roman"/>
          <w:sz w:val="24"/>
          <w:szCs w:val="24"/>
        </w:rPr>
      </w:pPr>
      <w:r>
        <w:rPr>
          <w:rFonts w:ascii="Times New Roman" w:hAnsi="Times New Roman" w:cs="Times New Roman"/>
          <w:sz w:val="24"/>
          <w:szCs w:val="24"/>
        </w:rPr>
        <w:t>What aspects of these cultures have you incorporated as part of your identity?</w:t>
      </w:r>
    </w:p>
    <w:p w14:paraId="17D82ACC" w14:textId="77777777" w:rsidR="007B309F" w:rsidRDefault="007B309F" w:rsidP="007B309F">
      <w:pPr>
        <w:pStyle w:val="ListParagraph"/>
        <w:numPr>
          <w:ilvl w:val="1"/>
          <w:numId w:val="6"/>
        </w:numPr>
        <w:rPr>
          <w:rFonts w:ascii="Times New Roman" w:hAnsi="Times New Roman" w:cs="Times New Roman"/>
          <w:sz w:val="24"/>
          <w:szCs w:val="24"/>
        </w:rPr>
      </w:pPr>
      <w:r>
        <w:rPr>
          <w:rFonts w:ascii="Times New Roman" w:hAnsi="Times New Roman" w:cs="Times New Roman"/>
          <w:sz w:val="24"/>
          <w:szCs w:val="24"/>
        </w:rPr>
        <w:t>Tell me about a time that illustrates how you incorporated these cultures in your behaviors.</w:t>
      </w:r>
    </w:p>
    <w:p w14:paraId="5AEE850A" w14:textId="77777777" w:rsidR="007B309F" w:rsidRPr="00F40D94" w:rsidRDefault="007B309F" w:rsidP="007B309F">
      <w:pPr>
        <w:pStyle w:val="ListParagraph"/>
        <w:numPr>
          <w:ilvl w:val="1"/>
          <w:numId w:val="6"/>
        </w:numPr>
        <w:rPr>
          <w:rFonts w:ascii="Times New Roman" w:hAnsi="Times New Roman" w:cs="Times New Roman"/>
          <w:sz w:val="24"/>
          <w:szCs w:val="24"/>
        </w:rPr>
      </w:pPr>
      <w:r>
        <w:rPr>
          <w:rFonts w:ascii="Times New Roman" w:hAnsi="Times New Roman" w:cs="Times New Roman"/>
          <w:sz w:val="24"/>
          <w:szCs w:val="24"/>
        </w:rPr>
        <w:t>Tell me about a time that these cultures were reflected in how you communicate (e.g., language, code-switching, slang, relating, etc.).</w:t>
      </w:r>
    </w:p>
    <w:p w14:paraId="0B72B291" w14:textId="77777777" w:rsidR="007B309F" w:rsidRDefault="007B309F" w:rsidP="007B309F">
      <w:pPr>
        <w:pStyle w:val="ListParagraph"/>
        <w:numPr>
          <w:ilvl w:val="0"/>
          <w:numId w:val="6"/>
        </w:numPr>
        <w:rPr>
          <w:rFonts w:ascii="Times New Roman" w:hAnsi="Times New Roman" w:cs="Times New Roman"/>
          <w:sz w:val="24"/>
          <w:szCs w:val="24"/>
        </w:rPr>
      </w:pPr>
      <w:r>
        <w:rPr>
          <w:rFonts w:ascii="Times New Roman" w:hAnsi="Times New Roman" w:cs="Times New Roman"/>
          <w:sz w:val="24"/>
          <w:szCs w:val="24"/>
        </w:rPr>
        <w:t>Given all these changes to who you are, how would you describe yourself?</w:t>
      </w:r>
    </w:p>
    <w:p w14:paraId="4A3927A9" w14:textId="77777777" w:rsidR="007B309F" w:rsidRPr="003E7CFF" w:rsidRDefault="007B309F" w:rsidP="007B309F">
      <w:pPr>
        <w:pStyle w:val="ListParagraph"/>
        <w:numPr>
          <w:ilvl w:val="1"/>
          <w:numId w:val="6"/>
        </w:numPr>
        <w:rPr>
          <w:rFonts w:ascii="Times New Roman" w:hAnsi="Times New Roman" w:cs="Times New Roman"/>
          <w:sz w:val="24"/>
          <w:szCs w:val="24"/>
        </w:rPr>
      </w:pPr>
      <w:r>
        <w:rPr>
          <w:rFonts w:ascii="Times New Roman" w:hAnsi="Times New Roman" w:cs="Times New Roman"/>
          <w:sz w:val="24"/>
          <w:szCs w:val="24"/>
        </w:rPr>
        <w:t xml:space="preserve">Have others observed these changes in you? </w:t>
      </w:r>
    </w:p>
    <w:p w14:paraId="0DB36713" w14:textId="77777777" w:rsidR="007B309F" w:rsidRDefault="007B309F" w:rsidP="007B309F">
      <w:pPr>
        <w:pStyle w:val="ListParagraph"/>
        <w:numPr>
          <w:ilvl w:val="2"/>
          <w:numId w:val="6"/>
        </w:numPr>
        <w:rPr>
          <w:rFonts w:ascii="Times New Roman" w:hAnsi="Times New Roman" w:cs="Times New Roman"/>
          <w:sz w:val="24"/>
          <w:szCs w:val="24"/>
        </w:rPr>
      </w:pPr>
      <w:r>
        <w:rPr>
          <w:rFonts w:ascii="Times New Roman" w:hAnsi="Times New Roman" w:cs="Times New Roman"/>
          <w:sz w:val="24"/>
          <w:szCs w:val="24"/>
        </w:rPr>
        <w:t>How do you communicate the changes in your identity to others?</w:t>
      </w:r>
    </w:p>
    <w:p w14:paraId="3685EDDD" w14:textId="77777777" w:rsidR="007B309F" w:rsidRDefault="007B309F" w:rsidP="007B309F">
      <w:pPr>
        <w:pStyle w:val="ListParagraph"/>
        <w:numPr>
          <w:ilvl w:val="2"/>
          <w:numId w:val="6"/>
        </w:numPr>
        <w:rPr>
          <w:rFonts w:ascii="Times New Roman" w:hAnsi="Times New Roman" w:cs="Times New Roman"/>
          <w:sz w:val="24"/>
          <w:szCs w:val="24"/>
        </w:rPr>
      </w:pPr>
      <w:r>
        <w:rPr>
          <w:rFonts w:ascii="Times New Roman" w:hAnsi="Times New Roman" w:cs="Times New Roman"/>
          <w:sz w:val="24"/>
          <w:szCs w:val="24"/>
        </w:rPr>
        <w:t>Tell me about a time that you had to talk about the changes in your identity.</w:t>
      </w:r>
    </w:p>
    <w:p w14:paraId="4B030656" w14:textId="77777777" w:rsidR="007B309F" w:rsidRPr="00881098" w:rsidRDefault="007B309F" w:rsidP="007B309F">
      <w:pPr>
        <w:rPr>
          <w:rFonts w:ascii="Times New Roman" w:hAnsi="Times New Roman" w:cs="Times New Roman"/>
          <w:b/>
          <w:bCs/>
        </w:rPr>
      </w:pPr>
      <w:r w:rsidRPr="00881098">
        <w:rPr>
          <w:rFonts w:ascii="Times New Roman" w:hAnsi="Times New Roman" w:cs="Times New Roman"/>
          <w:b/>
          <w:bCs/>
        </w:rPr>
        <w:t>Miscellaneous</w:t>
      </w:r>
    </w:p>
    <w:p w14:paraId="4E16DCEB" w14:textId="77777777" w:rsidR="007B309F" w:rsidRPr="00D90489" w:rsidRDefault="007B309F" w:rsidP="007B309F">
      <w:pPr>
        <w:pStyle w:val="ListParagraph"/>
        <w:numPr>
          <w:ilvl w:val="0"/>
          <w:numId w:val="6"/>
        </w:numPr>
        <w:spacing w:after="0" w:line="240" w:lineRule="auto"/>
        <w:rPr>
          <w:rFonts w:ascii="Times New Roman" w:hAnsi="Times New Roman" w:cs="Times New Roman"/>
          <w:sz w:val="24"/>
          <w:szCs w:val="24"/>
        </w:rPr>
      </w:pPr>
      <w:r w:rsidRPr="00D90489">
        <w:rPr>
          <w:rFonts w:ascii="Times New Roman" w:hAnsi="Times New Roman" w:cs="Times New Roman"/>
          <w:sz w:val="24"/>
          <w:szCs w:val="24"/>
        </w:rPr>
        <w:t xml:space="preserve">Are you </w:t>
      </w:r>
      <w:proofErr w:type="gramStart"/>
      <w:r w:rsidRPr="00D90489">
        <w:rPr>
          <w:rFonts w:ascii="Times New Roman" w:hAnsi="Times New Roman" w:cs="Times New Roman"/>
          <w:sz w:val="24"/>
          <w:szCs w:val="24"/>
        </w:rPr>
        <w:t>doing</w:t>
      </w:r>
      <w:proofErr w:type="gramEnd"/>
      <w:r w:rsidRPr="00D90489">
        <w:rPr>
          <w:rFonts w:ascii="Times New Roman" w:hAnsi="Times New Roman" w:cs="Times New Roman"/>
          <w:sz w:val="24"/>
          <w:szCs w:val="24"/>
        </w:rPr>
        <w:t xml:space="preserve"> okay?</w:t>
      </w:r>
    </w:p>
    <w:p w14:paraId="5E260EBE" w14:textId="77777777" w:rsidR="007B309F" w:rsidRDefault="007B309F" w:rsidP="007B309F">
      <w:pPr>
        <w:pStyle w:val="ListParagraph"/>
        <w:numPr>
          <w:ilvl w:val="1"/>
          <w:numId w:val="6"/>
        </w:numPr>
        <w:spacing w:after="0" w:line="240" w:lineRule="auto"/>
        <w:rPr>
          <w:rFonts w:ascii="Times New Roman" w:hAnsi="Times New Roman" w:cs="Times New Roman"/>
          <w:sz w:val="24"/>
          <w:szCs w:val="24"/>
        </w:rPr>
      </w:pPr>
      <w:r>
        <w:rPr>
          <w:rFonts w:ascii="Times New Roman" w:hAnsi="Times New Roman" w:cs="Times New Roman"/>
          <w:sz w:val="24"/>
          <w:szCs w:val="24"/>
        </w:rPr>
        <w:t>How did talking about your experience living abroad make you feel?</w:t>
      </w:r>
    </w:p>
    <w:p w14:paraId="75107406" w14:textId="77777777" w:rsidR="007B309F" w:rsidRDefault="007B309F" w:rsidP="007B309F">
      <w:pPr>
        <w:pStyle w:val="ListParagraph"/>
        <w:numPr>
          <w:ilvl w:val="1"/>
          <w:numId w:val="6"/>
        </w:numPr>
        <w:spacing w:after="0" w:line="240" w:lineRule="auto"/>
        <w:rPr>
          <w:rFonts w:ascii="Times New Roman" w:hAnsi="Times New Roman" w:cs="Times New Roman"/>
          <w:sz w:val="24"/>
          <w:szCs w:val="24"/>
        </w:rPr>
      </w:pPr>
      <w:r>
        <w:rPr>
          <w:rFonts w:ascii="Times New Roman" w:hAnsi="Times New Roman" w:cs="Times New Roman"/>
          <w:sz w:val="24"/>
          <w:szCs w:val="24"/>
        </w:rPr>
        <w:t>Have you ever taken out time to reflect on your experiences?</w:t>
      </w:r>
    </w:p>
    <w:p w14:paraId="134004B1" w14:textId="77777777" w:rsidR="007B309F" w:rsidRPr="000C653B" w:rsidRDefault="007B309F" w:rsidP="007B309F">
      <w:pPr>
        <w:pStyle w:val="ListParagraph"/>
        <w:numPr>
          <w:ilvl w:val="2"/>
          <w:numId w:val="6"/>
        </w:numPr>
        <w:spacing w:after="0" w:line="240" w:lineRule="auto"/>
        <w:rPr>
          <w:rFonts w:ascii="Times New Roman" w:hAnsi="Times New Roman" w:cs="Times New Roman"/>
          <w:sz w:val="24"/>
          <w:szCs w:val="24"/>
        </w:rPr>
      </w:pPr>
      <w:r>
        <w:rPr>
          <w:rFonts w:ascii="Times New Roman" w:hAnsi="Times New Roman" w:cs="Times New Roman"/>
          <w:sz w:val="24"/>
          <w:szCs w:val="24"/>
        </w:rPr>
        <w:t>Why or why not?</w:t>
      </w:r>
    </w:p>
    <w:p w14:paraId="1A00AD2E" w14:textId="77777777" w:rsidR="007B309F" w:rsidRPr="000C653B" w:rsidRDefault="007B309F" w:rsidP="007B309F">
      <w:pPr>
        <w:pStyle w:val="ListParagraph"/>
        <w:numPr>
          <w:ilvl w:val="2"/>
          <w:numId w:val="6"/>
        </w:numPr>
        <w:spacing w:after="0" w:line="240" w:lineRule="auto"/>
        <w:rPr>
          <w:rFonts w:ascii="Times New Roman" w:hAnsi="Times New Roman" w:cs="Times New Roman"/>
          <w:sz w:val="24"/>
          <w:szCs w:val="24"/>
        </w:rPr>
      </w:pPr>
      <w:r w:rsidRPr="007D1DF5">
        <w:rPr>
          <w:rFonts w:ascii="Times New Roman" w:hAnsi="Times New Roman" w:cs="Times New Roman"/>
          <w:sz w:val="24"/>
          <w:szCs w:val="24"/>
        </w:rPr>
        <w:t>If yes, what did you learn through reflection?</w:t>
      </w:r>
    </w:p>
    <w:p w14:paraId="27007E00" w14:textId="77777777" w:rsidR="007B309F" w:rsidRDefault="007B309F" w:rsidP="007B309F">
      <w:pPr>
        <w:pStyle w:val="ListParagraph"/>
        <w:numPr>
          <w:ilvl w:val="1"/>
          <w:numId w:val="6"/>
        </w:num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What advice would you give to future Davis UWC students or international students about adapting to a new cultural environment?</w:t>
      </w:r>
    </w:p>
    <w:p w14:paraId="58EE99FE" w14:textId="77777777" w:rsidR="007B309F" w:rsidRPr="00927658" w:rsidRDefault="007B309F" w:rsidP="007B309F">
      <w:pPr>
        <w:pStyle w:val="ListParagraph"/>
        <w:numPr>
          <w:ilvl w:val="0"/>
          <w:numId w:val="6"/>
        </w:numPr>
        <w:spacing w:after="0" w:line="240" w:lineRule="auto"/>
        <w:rPr>
          <w:rFonts w:ascii="Times New Roman" w:hAnsi="Times New Roman" w:cs="Times New Roman"/>
          <w:sz w:val="24"/>
          <w:szCs w:val="24"/>
        </w:rPr>
      </w:pPr>
      <w:r w:rsidRPr="00927658">
        <w:rPr>
          <w:rFonts w:ascii="Times New Roman" w:hAnsi="Times New Roman" w:cs="Times New Roman"/>
          <w:sz w:val="24"/>
          <w:szCs w:val="24"/>
        </w:rPr>
        <w:t>Is there anything else you’d like to ad</w:t>
      </w:r>
      <w:r>
        <w:rPr>
          <w:rFonts w:ascii="Times New Roman" w:hAnsi="Times New Roman" w:cs="Times New Roman"/>
          <w:sz w:val="24"/>
          <w:szCs w:val="24"/>
        </w:rPr>
        <w:t>d about your experiences living abroad</w:t>
      </w:r>
      <w:r w:rsidRPr="00927658">
        <w:rPr>
          <w:rFonts w:ascii="Times New Roman" w:hAnsi="Times New Roman" w:cs="Times New Roman"/>
          <w:sz w:val="24"/>
          <w:szCs w:val="24"/>
        </w:rPr>
        <w:t>?</w:t>
      </w:r>
    </w:p>
    <w:p w14:paraId="549696DD" w14:textId="77777777" w:rsidR="007B309F" w:rsidRDefault="007B309F" w:rsidP="007B309F">
      <w:pPr>
        <w:rPr>
          <w:rFonts w:ascii="Times New Roman" w:hAnsi="Times New Roman" w:cs="Times New Roman"/>
        </w:rPr>
      </w:pPr>
    </w:p>
    <w:p w14:paraId="30268436" w14:textId="77777777" w:rsidR="007B309F" w:rsidRPr="00C46AAC" w:rsidRDefault="007B309F" w:rsidP="007B309F">
      <w:pPr>
        <w:rPr>
          <w:rFonts w:ascii="Times New Roman" w:hAnsi="Times New Roman" w:cs="Times New Roman"/>
        </w:rPr>
      </w:pPr>
      <w:r>
        <w:rPr>
          <w:rFonts w:ascii="Times New Roman" w:hAnsi="Times New Roman" w:cs="Times New Roman"/>
        </w:rPr>
        <w:t xml:space="preserve">Thank you for sharing your experiences with me today. If talking to me today brought up some uncomfortable feelings, please reach out to your local international student services office or the </w:t>
      </w:r>
      <w:r w:rsidRPr="00E6213A">
        <w:rPr>
          <w:rFonts w:ascii="Times New Roman" w:hAnsi="Times New Roman" w:cs="Times New Roman"/>
        </w:rPr>
        <w:t>Crisis Care</w:t>
      </w:r>
      <w:r>
        <w:rPr>
          <w:rFonts w:ascii="Times New Roman" w:hAnsi="Times New Roman" w:cs="Times New Roman"/>
        </w:rPr>
        <w:t xml:space="preserve"> </w:t>
      </w:r>
      <w:r w:rsidRPr="00E6213A">
        <w:rPr>
          <w:rFonts w:ascii="Times New Roman" w:hAnsi="Times New Roman" w:cs="Times New Roman"/>
        </w:rPr>
        <w:t>Center, a</w:t>
      </w:r>
      <w:r>
        <w:rPr>
          <w:rFonts w:ascii="Times New Roman" w:hAnsi="Times New Roman" w:cs="Times New Roman"/>
        </w:rPr>
        <w:t xml:space="preserve"> </w:t>
      </w:r>
      <w:r w:rsidRPr="00E6213A">
        <w:rPr>
          <w:rFonts w:ascii="Times New Roman" w:hAnsi="Times New Roman" w:cs="Times New Roman"/>
        </w:rPr>
        <w:t>national</w:t>
      </w:r>
      <w:r>
        <w:rPr>
          <w:rFonts w:ascii="Times New Roman" w:hAnsi="Times New Roman" w:cs="Times New Roman"/>
        </w:rPr>
        <w:t xml:space="preserve"> </w:t>
      </w:r>
      <w:r w:rsidRPr="00E6213A">
        <w:rPr>
          <w:rFonts w:ascii="Times New Roman" w:hAnsi="Times New Roman" w:cs="Times New Roman"/>
        </w:rPr>
        <w:t>counseling support</w:t>
      </w:r>
      <w:r>
        <w:rPr>
          <w:rFonts w:ascii="Times New Roman" w:hAnsi="Times New Roman" w:cs="Times New Roman"/>
        </w:rPr>
        <w:t xml:space="preserve"> </w:t>
      </w:r>
      <w:r w:rsidRPr="00E6213A">
        <w:rPr>
          <w:rFonts w:ascii="Times New Roman" w:hAnsi="Times New Roman" w:cs="Times New Roman"/>
        </w:rPr>
        <w:t>service, which</w:t>
      </w:r>
      <w:r>
        <w:rPr>
          <w:rFonts w:ascii="Times New Roman" w:hAnsi="Times New Roman" w:cs="Times New Roman"/>
        </w:rPr>
        <w:t xml:space="preserve"> </w:t>
      </w:r>
      <w:r w:rsidRPr="00E6213A">
        <w:rPr>
          <w:rFonts w:ascii="Times New Roman" w:hAnsi="Times New Roman" w:cs="Times New Roman"/>
        </w:rPr>
        <w:t>is</w:t>
      </w:r>
      <w:r>
        <w:rPr>
          <w:rFonts w:ascii="Times New Roman" w:hAnsi="Times New Roman" w:cs="Times New Roman"/>
        </w:rPr>
        <w:t xml:space="preserve"> </w:t>
      </w:r>
      <w:r w:rsidRPr="00E6213A">
        <w:rPr>
          <w:rFonts w:ascii="Times New Roman" w:hAnsi="Times New Roman" w:cs="Times New Roman"/>
        </w:rPr>
        <w:t>available</w:t>
      </w:r>
      <w:r>
        <w:rPr>
          <w:rFonts w:ascii="Times New Roman" w:hAnsi="Times New Roman" w:cs="Times New Roman"/>
        </w:rPr>
        <w:t xml:space="preserve"> </w:t>
      </w:r>
      <w:r w:rsidRPr="00E6213A">
        <w:rPr>
          <w:rFonts w:ascii="Times New Roman" w:hAnsi="Times New Roman" w:cs="Times New Roman"/>
        </w:rPr>
        <w:t>24/7 at</w:t>
      </w:r>
      <w:r>
        <w:rPr>
          <w:rFonts w:ascii="Times New Roman" w:hAnsi="Times New Roman" w:cs="Times New Roman"/>
        </w:rPr>
        <w:t xml:space="preserve"> </w:t>
      </w:r>
      <w:r w:rsidRPr="00E6213A">
        <w:rPr>
          <w:rFonts w:ascii="Times New Roman" w:hAnsi="Times New Roman" w:cs="Times New Roman"/>
        </w:rPr>
        <w:t>(800) 273-8255</w:t>
      </w:r>
      <w:r>
        <w:rPr>
          <w:rFonts w:ascii="Times New Roman" w:hAnsi="Times New Roman" w:cs="Times New Roman"/>
        </w:rPr>
        <w:t xml:space="preserve"> </w:t>
      </w:r>
      <w:r w:rsidRPr="00E6213A">
        <w:rPr>
          <w:rFonts w:ascii="Times New Roman" w:hAnsi="Times New Roman" w:cs="Times New Roman"/>
        </w:rPr>
        <w:t>if you need to talk to a</w:t>
      </w:r>
      <w:r>
        <w:rPr>
          <w:rFonts w:ascii="Times New Roman" w:hAnsi="Times New Roman" w:cs="Times New Roman"/>
        </w:rPr>
        <w:t xml:space="preserve"> </w:t>
      </w:r>
      <w:r w:rsidRPr="00E6213A">
        <w:rPr>
          <w:rFonts w:ascii="Times New Roman" w:hAnsi="Times New Roman" w:cs="Times New Roman"/>
        </w:rPr>
        <w:t>professional about what you are feeling.</w:t>
      </w:r>
    </w:p>
    <w:p w14:paraId="50AAE2FC" w14:textId="77777777" w:rsidR="007B309F" w:rsidRDefault="007B309F" w:rsidP="007B309F">
      <w:pPr>
        <w:spacing w:line="480" w:lineRule="auto"/>
        <w:jc w:val="center"/>
        <w:rPr>
          <w:rFonts w:ascii="Times New Roman" w:hAnsi="Times New Roman" w:cs="Times New Roman"/>
          <w:b/>
          <w:bCs/>
        </w:rPr>
      </w:pPr>
    </w:p>
    <w:p w14:paraId="46D2AF72" w14:textId="77777777" w:rsidR="007B309F" w:rsidRDefault="007B309F" w:rsidP="007B309F">
      <w:pPr>
        <w:spacing w:line="480" w:lineRule="auto"/>
        <w:jc w:val="center"/>
        <w:rPr>
          <w:rFonts w:ascii="Times New Roman" w:hAnsi="Times New Roman" w:cs="Times New Roman"/>
          <w:b/>
          <w:bCs/>
        </w:rPr>
      </w:pPr>
    </w:p>
    <w:p w14:paraId="1BA17059" w14:textId="77777777" w:rsidR="007B309F" w:rsidRDefault="007B309F" w:rsidP="007B309F">
      <w:pPr>
        <w:spacing w:line="480" w:lineRule="auto"/>
        <w:jc w:val="center"/>
        <w:rPr>
          <w:rFonts w:ascii="Times New Roman" w:hAnsi="Times New Roman" w:cs="Times New Roman"/>
          <w:b/>
          <w:bCs/>
        </w:rPr>
      </w:pPr>
    </w:p>
    <w:p w14:paraId="1B5FC832" w14:textId="77777777" w:rsidR="007B309F" w:rsidRDefault="007B309F" w:rsidP="007B309F">
      <w:pPr>
        <w:spacing w:line="480" w:lineRule="auto"/>
        <w:jc w:val="center"/>
        <w:rPr>
          <w:rFonts w:ascii="Times New Roman" w:hAnsi="Times New Roman" w:cs="Times New Roman"/>
          <w:b/>
          <w:bCs/>
        </w:rPr>
      </w:pPr>
    </w:p>
    <w:p w14:paraId="448FF30A" w14:textId="77777777" w:rsidR="007B309F" w:rsidRDefault="007B309F" w:rsidP="007B309F">
      <w:pPr>
        <w:spacing w:line="480" w:lineRule="auto"/>
        <w:jc w:val="center"/>
        <w:rPr>
          <w:rFonts w:ascii="Times New Roman" w:hAnsi="Times New Roman" w:cs="Times New Roman"/>
          <w:b/>
          <w:bCs/>
        </w:rPr>
      </w:pPr>
    </w:p>
    <w:p w14:paraId="616BAE68" w14:textId="77777777" w:rsidR="007B309F" w:rsidRDefault="007B309F" w:rsidP="007B309F">
      <w:pPr>
        <w:spacing w:line="480" w:lineRule="auto"/>
        <w:jc w:val="center"/>
        <w:rPr>
          <w:rFonts w:ascii="Times New Roman" w:hAnsi="Times New Roman" w:cs="Times New Roman"/>
          <w:b/>
          <w:bCs/>
        </w:rPr>
      </w:pPr>
    </w:p>
    <w:p w14:paraId="7B0EBB92" w14:textId="77777777" w:rsidR="007B309F" w:rsidRDefault="007B309F" w:rsidP="007B309F">
      <w:pPr>
        <w:spacing w:line="480" w:lineRule="auto"/>
        <w:jc w:val="center"/>
        <w:rPr>
          <w:rFonts w:ascii="Times New Roman" w:hAnsi="Times New Roman" w:cs="Times New Roman"/>
          <w:b/>
          <w:bCs/>
        </w:rPr>
      </w:pPr>
    </w:p>
    <w:p w14:paraId="7F3ED08A" w14:textId="77777777" w:rsidR="007B309F" w:rsidRDefault="007B309F" w:rsidP="007B309F">
      <w:pPr>
        <w:spacing w:line="480" w:lineRule="auto"/>
        <w:jc w:val="center"/>
        <w:rPr>
          <w:rFonts w:ascii="Times New Roman" w:hAnsi="Times New Roman" w:cs="Times New Roman"/>
          <w:b/>
          <w:bCs/>
        </w:rPr>
      </w:pPr>
    </w:p>
    <w:p w14:paraId="27D32BC1" w14:textId="77777777" w:rsidR="007B309F" w:rsidRDefault="007B309F" w:rsidP="007B309F">
      <w:pPr>
        <w:spacing w:line="480" w:lineRule="auto"/>
        <w:jc w:val="center"/>
        <w:rPr>
          <w:rFonts w:ascii="Times New Roman" w:hAnsi="Times New Roman" w:cs="Times New Roman"/>
          <w:b/>
          <w:bCs/>
        </w:rPr>
      </w:pPr>
    </w:p>
    <w:p w14:paraId="6B425B0F" w14:textId="77777777" w:rsidR="007B309F" w:rsidRDefault="007B309F" w:rsidP="007B309F">
      <w:pPr>
        <w:spacing w:line="480" w:lineRule="auto"/>
        <w:jc w:val="center"/>
        <w:rPr>
          <w:rFonts w:ascii="Times New Roman" w:hAnsi="Times New Roman" w:cs="Times New Roman"/>
          <w:b/>
          <w:bCs/>
        </w:rPr>
      </w:pPr>
    </w:p>
    <w:p w14:paraId="6BAC4762" w14:textId="77777777" w:rsidR="007B309F" w:rsidRDefault="007B309F" w:rsidP="007B309F">
      <w:pPr>
        <w:spacing w:line="480" w:lineRule="auto"/>
        <w:jc w:val="center"/>
        <w:rPr>
          <w:rFonts w:ascii="Times New Roman" w:hAnsi="Times New Roman" w:cs="Times New Roman"/>
          <w:b/>
          <w:bCs/>
        </w:rPr>
      </w:pPr>
    </w:p>
    <w:p w14:paraId="4B3B5B09" w14:textId="77777777" w:rsidR="007B309F" w:rsidRDefault="007B309F" w:rsidP="007B309F">
      <w:pPr>
        <w:spacing w:line="480" w:lineRule="auto"/>
        <w:jc w:val="center"/>
        <w:rPr>
          <w:rFonts w:ascii="Times New Roman" w:hAnsi="Times New Roman" w:cs="Times New Roman"/>
          <w:b/>
          <w:bCs/>
        </w:rPr>
      </w:pPr>
    </w:p>
    <w:p w14:paraId="3F20396B" w14:textId="77777777" w:rsidR="007B309F" w:rsidRDefault="007B309F" w:rsidP="007B309F">
      <w:pPr>
        <w:spacing w:line="480" w:lineRule="auto"/>
        <w:jc w:val="center"/>
        <w:rPr>
          <w:rFonts w:ascii="Times New Roman" w:hAnsi="Times New Roman" w:cs="Times New Roman"/>
          <w:b/>
          <w:bCs/>
        </w:rPr>
      </w:pPr>
    </w:p>
    <w:p w14:paraId="52478CD8" w14:textId="77777777" w:rsidR="007B309F" w:rsidRDefault="007B309F" w:rsidP="007B309F">
      <w:pPr>
        <w:spacing w:line="480" w:lineRule="auto"/>
        <w:jc w:val="center"/>
        <w:rPr>
          <w:rFonts w:ascii="Times New Roman" w:hAnsi="Times New Roman" w:cs="Times New Roman"/>
          <w:b/>
          <w:bCs/>
        </w:rPr>
      </w:pPr>
    </w:p>
    <w:p w14:paraId="1DF3258B" w14:textId="77777777" w:rsidR="007B309F" w:rsidRDefault="007B309F" w:rsidP="007B309F">
      <w:pPr>
        <w:spacing w:line="480" w:lineRule="auto"/>
        <w:jc w:val="center"/>
        <w:rPr>
          <w:rFonts w:ascii="Times New Roman" w:hAnsi="Times New Roman" w:cs="Times New Roman"/>
          <w:b/>
          <w:bCs/>
        </w:rPr>
      </w:pPr>
    </w:p>
    <w:p w14:paraId="13F40EA1" w14:textId="77777777" w:rsidR="007B309F" w:rsidRDefault="007B309F" w:rsidP="007B309F">
      <w:pPr>
        <w:spacing w:line="480" w:lineRule="auto"/>
        <w:jc w:val="center"/>
        <w:rPr>
          <w:rFonts w:ascii="Times New Roman" w:hAnsi="Times New Roman" w:cs="Times New Roman"/>
          <w:b/>
          <w:bCs/>
        </w:rPr>
      </w:pPr>
    </w:p>
    <w:p w14:paraId="14E1F4C2" w14:textId="77777777" w:rsidR="007B309F" w:rsidRDefault="007B309F" w:rsidP="007B309F">
      <w:pPr>
        <w:spacing w:line="480" w:lineRule="auto"/>
        <w:jc w:val="center"/>
        <w:rPr>
          <w:rFonts w:ascii="Times New Roman" w:hAnsi="Times New Roman" w:cs="Times New Roman"/>
          <w:b/>
          <w:bCs/>
        </w:rPr>
      </w:pPr>
    </w:p>
    <w:p w14:paraId="3B7767C8" w14:textId="0604C597" w:rsidR="007B309F" w:rsidRDefault="007B309F" w:rsidP="007B309F">
      <w:pPr>
        <w:spacing w:line="480" w:lineRule="auto"/>
        <w:rPr>
          <w:rFonts w:ascii="Times New Roman" w:hAnsi="Times New Roman" w:cs="Times New Roman"/>
          <w:b/>
          <w:bCs/>
        </w:rPr>
      </w:pPr>
    </w:p>
    <w:p w14:paraId="001CF166" w14:textId="77777777" w:rsidR="007B309F" w:rsidRDefault="007B309F" w:rsidP="007B309F">
      <w:pPr>
        <w:spacing w:line="480" w:lineRule="auto"/>
        <w:rPr>
          <w:rFonts w:ascii="Times New Roman" w:hAnsi="Times New Roman" w:cs="Times New Roman"/>
          <w:b/>
          <w:bCs/>
        </w:rPr>
      </w:pPr>
    </w:p>
    <w:p w14:paraId="6ED52B0F" w14:textId="77777777" w:rsidR="007B309F" w:rsidRDefault="007B309F" w:rsidP="007B309F">
      <w:pPr>
        <w:spacing w:line="480" w:lineRule="auto"/>
        <w:jc w:val="center"/>
        <w:rPr>
          <w:rFonts w:ascii="Times New Roman" w:hAnsi="Times New Roman" w:cs="Times New Roman"/>
          <w:b/>
          <w:bCs/>
        </w:rPr>
      </w:pPr>
      <w:r>
        <w:rPr>
          <w:rFonts w:ascii="Times New Roman" w:hAnsi="Times New Roman" w:cs="Times New Roman"/>
          <w:b/>
          <w:bCs/>
        </w:rPr>
        <w:lastRenderedPageBreak/>
        <w:t>Appendix B</w:t>
      </w:r>
    </w:p>
    <w:p w14:paraId="02E1E2A0" w14:textId="77777777" w:rsidR="007B309F" w:rsidRPr="009E7D5D" w:rsidRDefault="007B309F" w:rsidP="007B309F">
      <w:pPr>
        <w:jc w:val="center"/>
        <w:rPr>
          <w:rFonts w:ascii="Times New Roman" w:hAnsi="Times New Roman" w:cs="Times New Roman"/>
          <w:b/>
          <w:bCs/>
        </w:rPr>
      </w:pPr>
      <w:r>
        <w:rPr>
          <w:rFonts w:ascii="Times New Roman" w:hAnsi="Times New Roman" w:cs="Times New Roman"/>
          <w:b/>
          <w:bCs/>
        </w:rPr>
        <w:t xml:space="preserve">Revised </w:t>
      </w:r>
      <w:r w:rsidRPr="009E7D5D">
        <w:rPr>
          <w:rFonts w:ascii="Times New Roman" w:hAnsi="Times New Roman" w:cs="Times New Roman"/>
          <w:b/>
          <w:bCs/>
        </w:rPr>
        <w:t>Interview Protocol</w:t>
      </w:r>
    </w:p>
    <w:p w14:paraId="2EBFD77D" w14:textId="2ACD9DCE" w:rsidR="007B309F" w:rsidRDefault="007B309F" w:rsidP="007B309F">
      <w:pPr>
        <w:jc w:val="center"/>
        <w:rPr>
          <w:rFonts w:ascii="Times New Roman" w:hAnsi="Times New Roman" w:cs="Times New Roman"/>
          <w:b/>
          <w:bCs/>
        </w:rPr>
      </w:pPr>
      <w:r w:rsidRPr="009E7D5D">
        <w:rPr>
          <w:rFonts w:ascii="Times New Roman" w:hAnsi="Times New Roman" w:cs="Times New Roman"/>
          <w:b/>
          <w:bCs/>
        </w:rPr>
        <w:t>The Multicultural Identity Development Model: Sojourners’ Identity Transformation during Cross-Cultural Adaptation</w:t>
      </w:r>
    </w:p>
    <w:p w14:paraId="2D2BC4D3" w14:textId="77777777" w:rsidR="001B505C" w:rsidRPr="009E7D5D" w:rsidRDefault="001B505C" w:rsidP="007B309F">
      <w:pPr>
        <w:jc w:val="center"/>
        <w:rPr>
          <w:rFonts w:ascii="Times New Roman" w:hAnsi="Times New Roman" w:cs="Times New Roman"/>
          <w:b/>
          <w:bCs/>
        </w:rPr>
      </w:pPr>
    </w:p>
    <w:p w14:paraId="10BA9535" w14:textId="77777777" w:rsidR="007B309F" w:rsidRDefault="007B309F" w:rsidP="007B309F">
      <w:pPr>
        <w:rPr>
          <w:rFonts w:ascii="Times New Roman" w:hAnsi="Times New Roman" w:cs="Times New Roman"/>
        </w:rPr>
      </w:pPr>
      <w:r>
        <w:rPr>
          <w:rFonts w:ascii="Times New Roman" w:hAnsi="Times New Roman" w:cs="Times New Roman"/>
        </w:rPr>
        <w:t xml:space="preserve">Thank you for joining me today to share your experiences adapting to a new cultural environment. </w:t>
      </w:r>
      <w:r w:rsidRPr="00F35B8C">
        <w:rPr>
          <w:rFonts w:ascii="Times New Roman" w:hAnsi="Times New Roman" w:cs="Times New Roman"/>
        </w:rPr>
        <w:t xml:space="preserve">The purpose of </w:t>
      </w:r>
      <w:r>
        <w:rPr>
          <w:rFonts w:ascii="Times New Roman" w:hAnsi="Times New Roman" w:cs="Times New Roman"/>
        </w:rPr>
        <w:t>my</w:t>
      </w:r>
      <w:r w:rsidRPr="00F35B8C">
        <w:rPr>
          <w:rFonts w:ascii="Times New Roman" w:hAnsi="Times New Roman" w:cs="Times New Roman"/>
        </w:rPr>
        <w:t xml:space="preserve"> dissertation is to find out how sojourners develop a multicultural identity while they adapt to a new cultural environment. Meaning, how did your experiences living abroad</w:t>
      </w:r>
      <w:r>
        <w:rPr>
          <w:rFonts w:ascii="Times New Roman" w:hAnsi="Times New Roman" w:cs="Times New Roman"/>
        </w:rPr>
        <w:t xml:space="preserve"> change you or</w:t>
      </w:r>
      <w:r w:rsidRPr="00F35B8C">
        <w:rPr>
          <w:rFonts w:ascii="Times New Roman" w:hAnsi="Times New Roman" w:cs="Times New Roman"/>
        </w:rPr>
        <w:t xml:space="preserve"> </w:t>
      </w:r>
      <w:r>
        <w:rPr>
          <w:rFonts w:ascii="Times New Roman" w:hAnsi="Times New Roman" w:cs="Times New Roman"/>
        </w:rPr>
        <w:t>influence</w:t>
      </w:r>
      <w:r w:rsidRPr="00F35B8C">
        <w:rPr>
          <w:rFonts w:ascii="Times New Roman" w:hAnsi="Times New Roman" w:cs="Times New Roman"/>
        </w:rPr>
        <w:t xml:space="preserve"> who you are</w:t>
      </w:r>
      <w:r>
        <w:rPr>
          <w:rFonts w:ascii="Times New Roman" w:hAnsi="Times New Roman" w:cs="Times New Roman"/>
        </w:rPr>
        <w:t xml:space="preserve">? Remember, there are no right or wrong answers. </w:t>
      </w:r>
      <w:r w:rsidRPr="00F35B8C">
        <w:rPr>
          <w:rFonts w:ascii="Times New Roman" w:hAnsi="Times New Roman" w:cs="Times New Roman"/>
        </w:rPr>
        <w:t xml:space="preserve">So, I would like you to try to remember your first time living abroad </w:t>
      </w:r>
      <w:r>
        <w:rPr>
          <w:rFonts w:ascii="Times New Roman" w:hAnsi="Times New Roman" w:cs="Times New Roman"/>
        </w:rPr>
        <w:t xml:space="preserve">as a UWC student </w:t>
      </w:r>
      <w:r w:rsidRPr="00F35B8C">
        <w:rPr>
          <w:rFonts w:ascii="Times New Roman" w:hAnsi="Times New Roman" w:cs="Times New Roman"/>
        </w:rPr>
        <w:t xml:space="preserve">and some of the experiences that were </w:t>
      </w:r>
      <w:r>
        <w:rPr>
          <w:rFonts w:ascii="Times New Roman" w:hAnsi="Times New Roman" w:cs="Times New Roman"/>
        </w:rPr>
        <w:t>important</w:t>
      </w:r>
      <w:r w:rsidRPr="00F35B8C">
        <w:rPr>
          <w:rFonts w:ascii="Times New Roman" w:hAnsi="Times New Roman" w:cs="Times New Roman"/>
        </w:rPr>
        <w:t xml:space="preserve"> to you and influenced who you are</w:t>
      </w:r>
      <w:r>
        <w:rPr>
          <w:rFonts w:ascii="Times New Roman" w:hAnsi="Times New Roman" w:cs="Times New Roman"/>
        </w:rPr>
        <w:t>,</w:t>
      </w:r>
      <w:r w:rsidRPr="00F35B8C">
        <w:rPr>
          <w:rFonts w:ascii="Times New Roman" w:hAnsi="Times New Roman" w:cs="Times New Roman"/>
        </w:rPr>
        <w:t xml:space="preserve"> and then do the same with your second time </w:t>
      </w:r>
      <w:r>
        <w:rPr>
          <w:rFonts w:ascii="Times New Roman" w:hAnsi="Times New Roman" w:cs="Times New Roman"/>
        </w:rPr>
        <w:t xml:space="preserve">as a Davis-UWC student </w:t>
      </w:r>
      <w:r w:rsidRPr="00F35B8C">
        <w:rPr>
          <w:rFonts w:ascii="Times New Roman" w:hAnsi="Times New Roman" w:cs="Times New Roman"/>
        </w:rPr>
        <w:t>living abroad.</w:t>
      </w:r>
      <w:r>
        <w:rPr>
          <w:rFonts w:ascii="Times New Roman" w:hAnsi="Times New Roman" w:cs="Times New Roman"/>
        </w:rPr>
        <w:t xml:space="preserve"> Do you have any questions or need some clarifications before we begin? </w:t>
      </w:r>
    </w:p>
    <w:p w14:paraId="60FABE9C" w14:textId="032A9618" w:rsidR="007B309F" w:rsidRDefault="007B309F" w:rsidP="007B309F">
      <w:pPr>
        <w:rPr>
          <w:rFonts w:ascii="Times New Roman" w:hAnsi="Times New Roman" w:cs="Times New Roman"/>
        </w:rPr>
      </w:pPr>
      <w:r>
        <w:rPr>
          <w:rFonts w:ascii="Times New Roman" w:hAnsi="Times New Roman" w:cs="Times New Roman"/>
        </w:rPr>
        <w:t>Let’s go ahead and start with some general questions.</w:t>
      </w:r>
    </w:p>
    <w:p w14:paraId="13CCB61E" w14:textId="77777777" w:rsidR="001B505C" w:rsidRDefault="001B505C" w:rsidP="007B309F">
      <w:pPr>
        <w:rPr>
          <w:rFonts w:ascii="Times New Roman" w:hAnsi="Times New Roman" w:cs="Times New Roman"/>
        </w:rPr>
      </w:pPr>
    </w:p>
    <w:p w14:paraId="0E6F54E5" w14:textId="77777777" w:rsidR="007B309F" w:rsidRPr="00D90489" w:rsidRDefault="007B309F" w:rsidP="007B309F">
      <w:pPr>
        <w:rPr>
          <w:rFonts w:ascii="Times New Roman" w:hAnsi="Times New Roman" w:cs="Times New Roman"/>
          <w:b/>
          <w:bCs/>
        </w:rPr>
      </w:pPr>
      <w:r w:rsidRPr="00D90489">
        <w:rPr>
          <w:rFonts w:ascii="Times New Roman" w:hAnsi="Times New Roman" w:cs="Times New Roman"/>
          <w:b/>
          <w:bCs/>
        </w:rPr>
        <w:t>Multicultural Identity</w:t>
      </w:r>
    </w:p>
    <w:p w14:paraId="60189015" w14:textId="77777777" w:rsidR="007B309F" w:rsidRDefault="007B309F" w:rsidP="007B309F">
      <w:pPr>
        <w:pStyle w:val="ListParagraph"/>
        <w:numPr>
          <w:ilvl w:val="0"/>
          <w:numId w:val="7"/>
        </w:numPr>
        <w:rPr>
          <w:rFonts w:ascii="Times New Roman" w:hAnsi="Times New Roman" w:cs="Times New Roman"/>
          <w:sz w:val="24"/>
          <w:szCs w:val="24"/>
        </w:rPr>
      </w:pPr>
      <w:r>
        <w:rPr>
          <w:rFonts w:ascii="Times New Roman" w:hAnsi="Times New Roman" w:cs="Times New Roman"/>
          <w:sz w:val="24"/>
          <w:szCs w:val="24"/>
        </w:rPr>
        <w:t>Tell me how adapting to a new country influenced who you are as a person (i.e., your identity). Let us start with the first sojourn and then move to second sojourn.</w:t>
      </w:r>
    </w:p>
    <w:p w14:paraId="295C6CFE" w14:textId="77777777" w:rsidR="007B309F" w:rsidRDefault="007B309F" w:rsidP="007B309F">
      <w:pPr>
        <w:pStyle w:val="ListParagraph"/>
        <w:numPr>
          <w:ilvl w:val="1"/>
          <w:numId w:val="7"/>
        </w:numPr>
        <w:rPr>
          <w:rFonts w:ascii="Times New Roman" w:hAnsi="Times New Roman" w:cs="Times New Roman"/>
          <w:sz w:val="24"/>
          <w:szCs w:val="24"/>
        </w:rPr>
      </w:pPr>
      <w:r>
        <w:rPr>
          <w:rFonts w:ascii="Times New Roman" w:hAnsi="Times New Roman" w:cs="Times New Roman"/>
          <w:sz w:val="24"/>
          <w:szCs w:val="24"/>
        </w:rPr>
        <w:t>Can you describe any changes you experienced in your values, beliefs, or attitudes?</w:t>
      </w:r>
    </w:p>
    <w:p w14:paraId="59CE0D4F" w14:textId="77777777" w:rsidR="007B309F" w:rsidRDefault="007B309F" w:rsidP="007B309F">
      <w:pPr>
        <w:pStyle w:val="ListParagraph"/>
        <w:numPr>
          <w:ilvl w:val="1"/>
          <w:numId w:val="7"/>
        </w:numPr>
        <w:rPr>
          <w:rFonts w:ascii="Times New Roman" w:hAnsi="Times New Roman" w:cs="Times New Roman"/>
          <w:sz w:val="24"/>
          <w:szCs w:val="24"/>
        </w:rPr>
      </w:pPr>
      <w:r>
        <w:rPr>
          <w:rFonts w:ascii="Times New Roman" w:hAnsi="Times New Roman" w:cs="Times New Roman"/>
          <w:sz w:val="24"/>
          <w:szCs w:val="24"/>
        </w:rPr>
        <w:t>Can you describe any changes in your behaviors? (e.g., the way you spoke, dressed, acted, or your culture?)</w:t>
      </w:r>
    </w:p>
    <w:p w14:paraId="50E18303" w14:textId="77777777" w:rsidR="007B309F" w:rsidRDefault="007B309F" w:rsidP="007B309F">
      <w:pPr>
        <w:pStyle w:val="ListParagraph"/>
        <w:numPr>
          <w:ilvl w:val="1"/>
          <w:numId w:val="7"/>
        </w:numPr>
        <w:rPr>
          <w:rFonts w:ascii="Times New Roman" w:hAnsi="Times New Roman" w:cs="Times New Roman"/>
          <w:sz w:val="24"/>
          <w:szCs w:val="24"/>
        </w:rPr>
      </w:pPr>
      <w:r>
        <w:rPr>
          <w:rFonts w:ascii="Times New Roman" w:hAnsi="Times New Roman" w:cs="Times New Roman"/>
          <w:sz w:val="24"/>
          <w:szCs w:val="24"/>
        </w:rPr>
        <w:t>Can you tell me how these changes came about?</w:t>
      </w:r>
    </w:p>
    <w:p w14:paraId="766BF8D5" w14:textId="77777777" w:rsidR="007B309F" w:rsidRDefault="007B309F" w:rsidP="007B309F">
      <w:pPr>
        <w:pStyle w:val="ListParagraph"/>
        <w:numPr>
          <w:ilvl w:val="2"/>
          <w:numId w:val="7"/>
        </w:numPr>
        <w:rPr>
          <w:rFonts w:ascii="Times New Roman" w:hAnsi="Times New Roman" w:cs="Times New Roman"/>
          <w:sz w:val="24"/>
          <w:szCs w:val="24"/>
        </w:rPr>
      </w:pPr>
      <w:r>
        <w:rPr>
          <w:rFonts w:ascii="Times New Roman" w:hAnsi="Times New Roman" w:cs="Times New Roman"/>
          <w:sz w:val="24"/>
          <w:szCs w:val="24"/>
        </w:rPr>
        <w:t>Tell me about a time when you realized you have changed.</w:t>
      </w:r>
    </w:p>
    <w:p w14:paraId="2735EF0D" w14:textId="77777777" w:rsidR="007B309F" w:rsidRDefault="007B309F" w:rsidP="007B309F">
      <w:pPr>
        <w:pStyle w:val="ListParagraph"/>
        <w:numPr>
          <w:ilvl w:val="2"/>
          <w:numId w:val="7"/>
        </w:numPr>
        <w:rPr>
          <w:rFonts w:ascii="Times New Roman" w:hAnsi="Times New Roman" w:cs="Times New Roman"/>
          <w:sz w:val="24"/>
          <w:szCs w:val="24"/>
        </w:rPr>
      </w:pPr>
      <w:r>
        <w:rPr>
          <w:rFonts w:ascii="Times New Roman" w:hAnsi="Times New Roman" w:cs="Times New Roman"/>
          <w:sz w:val="24"/>
          <w:szCs w:val="24"/>
        </w:rPr>
        <w:t>Were these changes more prominent during your first or second sojourn? How so, can you explain?</w:t>
      </w:r>
    </w:p>
    <w:p w14:paraId="5B20A04F" w14:textId="77777777" w:rsidR="007B309F" w:rsidRDefault="007B309F" w:rsidP="007B309F">
      <w:pPr>
        <w:pStyle w:val="ListParagraph"/>
        <w:numPr>
          <w:ilvl w:val="0"/>
          <w:numId w:val="7"/>
        </w:numPr>
        <w:rPr>
          <w:rFonts w:ascii="Times New Roman" w:hAnsi="Times New Roman" w:cs="Times New Roman"/>
          <w:sz w:val="24"/>
          <w:szCs w:val="24"/>
        </w:rPr>
      </w:pPr>
      <w:r>
        <w:rPr>
          <w:rFonts w:ascii="Times New Roman" w:hAnsi="Times New Roman" w:cs="Times New Roman"/>
          <w:sz w:val="24"/>
          <w:szCs w:val="24"/>
        </w:rPr>
        <w:t xml:space="preserve">What was the greatest impact that </w:t>
      </w:r>
      <w:proofErr w:type="gramStart"/>
      <w:r>
        <w:rPr>
          <w:rFonts w:ascii="Times New Roman" w:hAnsi="Times New Roman" w:cs="Times New Roman"/>
          <w:sz w:val="24"/>
          <w:szCs w:val="24"/>
        </w:rPr>
        <w:t>UWC</w:t>
      </w:r>
      <w:proofErr w:type="gramEnd"/>
    </w:p>
    <w:p w14:paraId="0DB2E7B2" w14:textId="77777777" w:rsidR="007B309F" w:rsidRPr="001110C8" w:rsidRDefault="007B309F" w:rsidP="007B309F">
      <w:pPr>
        <w:pStyle w:val="ListParagraph"/>
        <w:numPr>
          <w:ilvl w:val="0"/>
          <w:numId w:val="7"/>
        </w:numPr>
        <w:rPr>
          <w:rFonts w:ascii="Times New Roman" w:hAnsi="Times New Roman" w:cs="Times New Roman"/>
          <w:sz w:val="24"/>
          <w:szCs w:val="24"/>
        </w:rPr>
      </w:pPr>
      <w:r w:rsidRPr="001110C8">
        <w:rPr>
          <w:rFonts w:ascii="Times New Roman" w:hAnsi="Times New Roman" w:cs="Times New Roman"/>
          <w:sz w:val="24"/>
          <w:szCs w:val="24"/>
        </w:rPr>
        <w:t>What were some memorable experiences from th</w:t>
      </w:r>
      <w:r>
        <w:rPr>
          <w:rFonts w:ascii="Times New Roman" w:hAnsi="Times New Roman" w:cs="Times New Roman"/>
          <w:sz w:val="24"/>
          <w:szCs w:val="24"/>
        </w:rPr>
        <w:t>e first (second)</w:t>
      </w:r>
      <w:r w:rsidRPr="001110C8">
        <w:rPr>
          <w:rFonts w:ascii="Times New Roman" w:hAnsi="Times New Roman" w:cs="Times New Roman"/>
          <w:sz w:val="24"/>
          <w:szCs w:val="24"/>
        </w:rPr>
        <w:t xml:space="preserve"> time? What stands out to you?</w:t>
      </w:r>
    </w:p>
    <w:p w14:paraId="236F47D8" w14:textId="77777777" w:rsidR="007B309F" w:rsidRPr="001110C8" w:rsidRDefault="007B309F" w:rsidP="007B309F">
      <w:pPr>
        <w:pStyle w:val="ListParagraph"/>
        <w:numPr>
          <w:ilvl w:val="0"/>
          <w:numId w:val="7"/>
        </w:numPr>
        <w:rPr>
          <w:rFonts w:ascii="Times New Roman" w:hAnsi="Times New Roman" w:cs="Times New Roman"/>
          <w:sz w:val="24"/>
          <w:szCs w:val="24"/>
        </w:rPr>
      </w:pPr>
      <w:r w:rsidRPr="001110C8">
        <w:rPr>
          <w:rFonts w:ascii="Times New Roman" w:hAnsi="Times New Roman" w:cs="Times New Roman"/>
          <w:sz w:val="24"/>
          <w:szCs w:val="24"/>
        </w:rPr>
        <w:t xml:space="preserve">Tell me about any challenging experiences while adapting to the first </w:t>
      </w:r>
      <w:r>
        <w:rPr>
          <w:rFonts w:ascii="Times New Roman" w:hAnsi="Times New Roman" w:cs="Times New Roman"/>
          <w:sz w:val="24"/>
          <w:szCs w:val="24"/>
        </w:rPr>
        <w:t xml:space="preserve">(second) </w:t>
      </w:r>
      <w:r w:rsidRPr="001110C8">
        <w:rPr>
          <w:rFonts w:ascii="Times New Roman" w:hAnsi="Times New Roman" w:cs="Times New Roman"/>
          <w:sz w:val="24"/>
          <w:szCs w:val="24"/>
        </w:rPr>
        <w:t>culture.</w:t>
      </w:r>
    </w:p>
    <w:p w14:paraId="7F23FB70" w14:textId="77777777" w:rsidR="007B309F" w:rsidRDefault="007B309F" w:rsidP="007B309F">
      <w:pPr>
        <w:pStyle w:val="ListParagraph"/>
        <w:numPr>
          <w:ilvl w:val="2"/>
          <w:numId w:val="7"/>
        </w:numPr>
        <w:rPr>
          <w:rFonts w:ascii="Times New Roman" w:hAnsi="Times New Roman" w:cs="Times New Roman"/>
          <w:sz w:val="24"/>
          <w:szCs w:val="24"/>
        </w:rPr>
      </w:pPr>
      <w:r>
        <w:rPr>
          <w:rFonts w:ascii="Times New Roman" w:hAnsi="Times New Roman" w:cs="Times New Roman"/>
          <w:sz w:val="24"/>
          <w:szCs w:val="24"/>
        </w:rPr>
        <w:t>How did you resolve these challenges?</w:t>
      </w:r>
    </w:p>
    <w:p w14:paraId="2271ECF4" w14:textId="77777777" w:rsidR="007B309F" w:rsidRDefault="007B309F" w:rsidP="007B309F">
      <w:pPr>
        <w:pStyle w:val="ListParagraph"/>
        <w:numPr>
          <w:ilvl w:val="3"/>
          <w:numId w:val="7"/>
        </w:numPr>
        <w:rPr>
          <w:rFonts w:ascii="Times New Roman" w:hAnsi="Times New Roman" w:cs="Times New Roman"/>
          <w:sz w:val="24"/>
          <w:szCs w:val="24"/>
        </w:rPr>
      </w:pPr>
      <w:r>
        <w:rPr>
          <w:rFonts w:ascii="Times New Roman" w:hAnsi="Times New Roman" w:cs="Times New Roman"/>
          <w:sz w:val="24"/>
          <w:szCs w:val="24"/>
        </w:rPr>
        <w:t>What did you do to resolve these challenges?</w:t>
      </w:r>
    </w:p>
    <w:p w14:paraId="079C0A76" w14:textId="77777777" w:rsidR="007B309F" w:rsidRPr="005A769E" w:rsidRDefault="007B309F" w:rsidP="007B309F">
      <w:pPr>
        <w:pStyle w:val="ListParagraph"/>
        <w:numPr>
          <w:ilvl w:val="0"/>
          <w:numId w:val="7"/>
        </w:numPr>
        <w:rPr>
          <w:rFonts w:ascii="Times New Roman" w:hAnsi="Times New Roman" w:cs="Times New Roman"/>
          <w:sz w:val="24"/>
          <w:szCs w:val="24"/>
        </w:rPr>
      </w:pPr>
      <w:r>
        <w:rPr>
          <w:rFonts w:ascii="Times New Roman" w:hAnsi="Times New Roman" w:cs="Times New Roman"/>
          <w:sz w:val="24"/>
          <w:szCs w:val="24"/>
        </w:rPr>
        <w:t xml:space="preserve">How did adapting to the first culture compare to adapting to the second culture? </w:t>
      </w:r>
    </w:p>
    <w:p w14:paraId="0849FEBA" w14:textId="77777777" w:rsidR="007B309F" w:rsidRPr="005A769E" w:rsidRDefault="007B309F" w:rsidP="007B309F">
      <w:pPr>
        <w:pStyle w:val="ListParagraph"/>
        <w:numPr>
          <w:ilvl w:val="1"/>
          <w:numId w:val="7"/>
        </w:numPr>
        <w:rPr>
          <w:rFonts w:ascii="Times New Roman" w:hAnsi="Times New Roman" w:cs="Times New Roman"/>
          <w:sz w:val="24"/>
          <w:szCs w:val="24"/>
        </w:rPr>
      </w:pPr>
      <w:r>
        <w:rPr>
          <w:rFonts w:ascii="Times New Roman" w:hAnsi="Times New Roman" w:cs="Times New Roman"/>
          <w:sz w:val="24"/>
          <w:szCs w:val="24"/>
        </w:rPr>
        <w:t>Can you tell me about a time that illustrates these similarities or differences?</w:t>
      </w:r>
    </w:p>
    <w:p w14:paraId="19BDDF58" w14:textId="77777777" w:rsidR="007B309F" w:rsidRDefault="007B309F" w:rsidP="007B309F">
      <w:pPr>
        <w:pStyle w:val="ListParagraph"/>
        <w:numPr>
          <w:ilvl w:val="1"/>
          <w:numId w:val="7"/>
        </w:numPr>
        <w:rPr>
          <w:rFonts w:ascii="Times New Roman" w:hAnsi="Times New Roman" w:cs="Times New Roman"/>
          <w:sz w:val="24"/>
          <w:szCs w:val="24"/>
        </w:rPr>
      </w:pPr>
      <w:r>
        <w:rPr>
          <w:rFonts w:ascii="Times New Roman" w:hAnsi="Times New Roman" w:cs="Times New Roman"/>
          <w:sz w:val="24"/>
          <w:szCs w:val="24"/>
        </w:rPr>
        <w:t>What are some things that you did that helped you adapt the first time that was similar or different from the second time?</w:t>
      </w:r>
    </w:p>
    <w:p w14:paraId="242DE82B" w14:textId="77777777" w:rsidR="007B309F" w:rsidRDefault="007B309F" w:rsidP="007B309F">
      <w:pPr>
        <w:pStyle w:val="ListParagraph"/>
        <w:numPr>
          <w:ilvl w:val="0"/>
          <w:numId w:val="7"/>
        </w:numPr>
        <w:rPr>
          <w:rFonts w:ascii="Times New Roman" w:hAnsi="Times New Roman" w:cs="Times New Roman"/>
          <w:sz w:val="24"/>
          <w:szCs w:val="24"/>
        </w:rPr>
      </w:pPr>
      <w:r>
        <w:rPr>
          <w:rFonts w:ascii="Times New Roman" w:hAnsi="Times New Roman" w:cs="Times New Roman"/>
          <w:sz w:val="24"/>
          <w:szCs w:val="24"/>
        </w:rPr>
        <w:t>Would you say the first experience prepared you for the second experience? How so? Can you tell me?</w:t>
      </w:r>
    </w:p>
    <w:p w14:paraId="1030921D" w14:textId="77777777" w:rsidR="007B309F" w:rsidRPr="00BF780E" w:rsidRDefault="007B309F" w:rsidP="007B309F">
      <w:pPr>
        <w:pStyle w:val="ListParagraph"/>
        <w:numPr>
          <w:ilvl w:val="0"/>
          <w:numId w:val="7"/>
        </w:numPr>
        <w:rPr>
          <w:rFonts w:ascii="Times New Roman" w:hAnsi="Times New Roman" w:cs="Times New Roman"/>
          <w:sz w:val="24"/>
          <w:szCs w:val="24"/>
        </w:rPr>
      </w:pPr>
      <w:r>
        <w:rPr>
          <w:rFonts w:ascii="Times New Roman" w:hAnsi="Times New Roman" w:cs="Times New Roman"/>
          <w:sz w:val="24"/>
          <w:szCs w:val="24"/>
        </w:rPr>
        <w:t>Which experience was more impactful, the first or second experience living abroad?</w:t>
      </w:r>
    </w:p>
    <w:p w14:paraId="326229DE" w14:textId="77777777" w:rsidR="007B309F" w:rsidRPr="00205171" w:rsidRDefault="007B309F" w:rsidP="007B309F">
      <w:pPr>
        <w:pStyle w:val="ListParagraph"/>
        <w:numPr>
          <w:ilvl w:val="0"/>
          <w:numId w:val="7"/>
        </w:numPr>
        <w:rPr>
          <w:rFonts w:ascii="Times New Roman" w:hAnsi="Times New Roman" w:cs="Times New Roman"/>
          <w:sz w:val="24"/>
          <w:szCs w:val="24"/>
        </w:rPr>
      </w:pPr>
      <w:r w:rsidRPr="00205171">
        <w:rPr>
          <w:rFonts w:ascii="Times New Roman" w:hAnsi="Times New Roman" w:cs="Times New Roman"/>
          <w:sz w:val="24"/>
          <w:szCs w:val="24"/>
        </w:rPr>
        <w:t>Do you consider yourself a multicultural person (a person who identifies with more than one culture)?</w:t>
      </w:r>
    </w:p>
    <w:p w14:paraId="7AED007D" w14:textId="77777777" w:rsidR="007B309F" w:rsidRDefault="007B309F" w:rsidP="007B309F">
      <w:pPr>
        <w:pStyle w:val="ListParagraph"/>
        <w:numPr>
          <w:ilvl w:val="1"/>
          <w:numId w:val="7"/>
        </w:numPr>
        <w:rPr>
          <w:rFonts w:ascii="Times New Roman" w:hAnsi="Times New Roman" w:cs="Times New Roman"/>
          <w:sz w:val="24"/>
          <w:szCs w:val="24"/>
        </w:rPr>
      </w:pPr>
      <w:r>
        <w:rPr>
          <w:rFonts w:ascii="Times New Roman" w:hAnsi="Times New Roman" w:cs="Times New Roman"/>
          <w:sz w:val="24"/>
          <w:szCs w:val="24"/>
        </w:rPr>
        <w:lastRenderedPageBreak/>
        <w:t>What aspects of yourself would you say reflect your multicultural identity (e.g., language, dress, way you talk, food you eat, media you consume, values, beliefs, attitudes?)</w:t>
      </w:r>
    </w:p>
    <w:p w14:paraId="7138A941" w14:textId="77777777" w:rsidR="007B309F" w:rsidRDefault="007B309F" w:rsidP="007B309F">
      <w:pPr>
        <w:pStyle w:val="ListParagraph"/>
        <w:numPr>
          <w:ilvl w:val="1"/>
          <w:numId w:val="7"/>
        </w:numPr>
        <w:rPr>
          <w:rFonts w:ascii="Times New Roman" w:hAnsi="Times New Roman" w:cs="Times New Roman"/>
          <w:sz w:val="24"/>
          <w:szCs w:val="24"/>
        </w:rPr>
      </w:pPr>
      <w:r>
        <w:rPr>
          <w:rFonts w:ascii="Times New Roman" w:hAnsi="Times New Roman" w:cs="Times New Roman"/>
          <w:sz w:val="24"/>
          <w:szCs w:val="24"/>
        </w:rPr>
        <w:t>Have others observed your multicultural identity? What do they say?</w:t>
      </w:r>
    </w:p>
    <w:p w14:paraId="25C2078B" w14:textId="77777777" w:rsidR="007B309F" w:rsidRDefault="007B309F" w:rsidP="007B309F">
      <w:pPr>
        <w:pStyle w:val="ListParagraph"/>
        <w:numPr>
          <w:ilvl w:val="2"/>
          <w:numId w:val="7"/>
        </w:numPr>
        <w:rPr>
          <w:rFonts w:ascii="Times New Roman" w:hAnsi="Times New Roman" w:cs="Times New Roman"/>
          <w:sz w:val="24"/>
          <w:szCs w:val="24"/>
        </w:rPr>
      </w:pPr>
      <w:r>
        <w:rPr>
          <w:rFonts w:ascii="Times New Roman" w:hAnsi="Times New Roman" w:cs="Times New Roman"/>
          <w:sz w:val="24"/>
          <w:szCs w:val="24"/>
        </w:rPr>
        <w:t>How do you communicate your multicultural identity to others? Can you give examples?</w:t>
      </w:r>
    </w:p>
    <w:p w14:paraId="1FA82CC0" w14:textId="77777777" w:rsidR="007B309F" w:rsidRDefault="007B309F" w:rsidP="007B309F">
      <w:pPr>
        <w:pStyle w:val="ListParagraph"/>
        <w:numPr>
          <w:ilvl w:val="2"/>
          <w:numId w:val="7"/>
        </w:numPr>
        <w:rPr>
          <w:rFonts w:ascii="Times New Roman" w:hAnsi="Times New Roman" w:cs="Times New Roman"/>
          <w:sz w:val="24"/>
          <w:szCs w:val="24"/>
        </w:rPr>
      </w:pPr>
      <w:r>
        <w:rPr>
          <w:rFonts w:ascii="Times New Roman" w:hAnsi="Times New Roman" w:cs="Times New Roman"/>
          <w:sz w:val="24"/>
          <w:szCs w:val="24"/>
        </w:rPr>
        <w:t>Tell me a story that illustrates your multicultural identity.</w:t>
      </w:r>
    </w:p>
    <w:p w14:paraId="11C97FA5" w14:textId="77777777" w:rsidR="007B309F" w:rsidRDefault="007B309F" w:rsidP="007B309F">
      <w:pPr>
        <w:pStyle w:val="ListParagraph"/>
        <w:numPr>
          <w:ilvl w:val="1"/>
          <w:numId w:val="7"/>
        </w:numPr>
        <w:rPr>
          <w:rFonts w:ascii="Times New Roman" w:hAnsi="Times New Roman" w:cs="Times New Roman"/>
          <w:sz w:val="24"/>
          <w:szCs w:val="24"/>
        </w:rPr>
      </w:pPr>
      <w:r>
        <w:rPr>
          <w:rFonts w:ascii="Times New Roman" w:hAnsi="Times New Roman" w:cs="Times New Roman"/>
          <w:sz w:val="24"/>
          <w:szCs w:val="24"/>
        </w:rPr>
        <w:t>Would you say you feel a sense of belonging to any of the cultures in which you have lived? If so, which of the cultures?</w:t>
      </w:r>
    </w:p>
    <w:p w14:paraId="7A3291C3" w14:textId="77777777" w:rsidR="007B309F" w:rsidRDefault="007B309F" w:rsidP="007B309F">
      <w:pPr>
        <w:pStyle w:val="ListParagraph"/>
        <w:numPr>
          <w:ilvl w:val="2"/>
          <w:numId w:val="7"/>
        </w:numPr>
        <w:rPr>
          <w:rFonts w:ascii="Times New Roman" w:hAnsi="Times New Roman" w:cs="Times New Roman"/>
          <w:sz w:val="24"/>
          <w:szCs w:val="24"/>
        </w:rPr>
      </w:pPr>
      <w:r>
        <w:rPr>
          <w:rFonts w:ascii="Times New Roman" w:hAnsi="Times New Roman" w:cs="Times New Roman"/>
          <w:sz w:val="24"/>
          <w:szCs w:val="24"/>
        </w:rPr>
        <w:t>What makes you feel you belong to any of the cultures? Can you give some examples?</w:t>
      </w:r>
    </w:p>
    <w:p w14:paraId="010EE838" w14:textId="77777777" w:rsidR="007B309F" w:rsidRDefault="007B309F" w:rsidP="007B309F">
      <w:pPr>
        <w:pStyle w:val="ListParagraph"/>
        <w:numPr>
          <w:ilvl w:val="2"/>
          <w:numId w:val="7"/>
        </w:numPr>
        <w:rPr>
          <w:rFonts w:ascii="Times New Roman" w:hAnsi="Times New Roman" w:cs="Times New Roman"/>
          <w:sz w:val="24"/>
          <w:szCs w:val="24"/>
        </w:rPr>
      </w:pPr>
      <w:r>
        <w:rPr>
          <w:rFonts w:ascii="Times New Roman" w:hAnsi="Times New Roman" w:cs="Times New Roman"/>
          <w:sz w:val="24"/>
          <w:szCs w:val="24"/>
        </w:rPr>
        <w:t>What are some aspects of these cultures with which you feel a sense of belonging (traditions, language, food, dress, values)?</w:t>
      </w:r>
    </w:p>
    <w:p w14:paraId="33EF61EB" w14:textId="77777777" w:rsidR="007B309F" w:rsidRDefault="007B309F" w:rsidP="007B309F">
      <w:pPr>
        <w:pStyle w:val="ListParagraph"/>
        <w:numPr>
          <w:ilvl w:val="1"/>
          <w:numId w:val="7"/>
        </w:numPr>
        <w:rPr>
          <w:rFonts w:ascii="Times New Roman" w:hAnsi="Times New Roman" w:cs="Times New Roman"/>
          <w:sz w:val="24"/>
          <w:szCs w:val="24"/>
        </w:rPr>
      </w:pPr>
      <w:r>
        <w:rPr>
          <w:rFonts w:ascii="Times New Roman" w:hAnsi="Times New Roman" w:cs="Times New Roman"/>
          <w:sz w:val="24"/>
          <w:szCs w:val="24"/>
        </w:rPr>
        <w:t>Would you say you identify with any of the cultures in which you lived? If so, which of the cultures?</w:t>
      </w:r>
    </w:p>
    <w:p w14:paraId="018C4958" w14:textId="77777777" w:rsidR="007B309F" w:rsidRDefault="007B309F" w:rsidP="007B309F">
      <w:pPr>
        <w:pStyle w:val="ListParagraph"/>
        <w:numPr>
          <w:ilvl w:val="2"/>
          <w:numId w:val="7"/>
        </w:numPr>
        <w:rPr>
          <w:rFonts w:ascii="Times New Roman" w:hAnsi="Times New Roman" w:cs="Times New Roman"/>
          <w:sz w:val="24"/>
          <w:szCs w:val="24"/>
        </w:rPr>
      </w:pPr>
      <w:r>
        <w:rPr>
          <w:rFonts w:ascii="Times New Roman" w:hAnsi="Times New Roman" w:cs="Times New Roman"/>
          <w:sz w:val="24"/>
          <w:szCs w:val="24"/>
        </w:rPr>
        <w:t>How would you describe this identification?</w:t>
      </w:r>
    </w:p>
    <w:p w14:paraId="7DE67331" w14:textId="77777777" w:rsidR="007B309F" w:rsidRDefault="007B309F" w:rsidP="007B309F">
      <w:pPr>
        <w:pStyle w:val="ListParagraph"/>
        <w:numPr>
          <w:ilvl w:val="2"/>
          <w:numId w:val="7"/>
        </w:numPr>
        <w:rPr>
          <w:rFonts w:ascii="Times New Roman" w:hAnsi="Times New Roman" w:cs="Times New Roman"/>
          <w:sz w:val="24"/>
          <w:szCs w:val="24"/>
        </w:rPr>
      </w:pPr>
      <w:r>
        <w:rPr>
          <w:rFonts w:ascii="Times New Roman" w:hAnsi="Times New Roman" w:cs="Times New Roman"/>
          <w:sz w:val="24"/>
          <w:szCs w:val="24"/>
        </w:rPr>
        <w:t>What are some aspects of any of these cultures with which you identify?</w:t>
      </w:r>
    </w:p>
    <w:p w14:paraId="0CDE2C88" w14:textId="77777777" w:rsidR="007B309F" w:rsidRDefault="007B309F" w:rsidP="007B309F">
      <w:pPr>
        <w:pStyle w:val="ListParagraph"/>
        <w:numPr>
          <w:ilvl w:val="0"/>
          <w:numId w:val="7"/>
        </w:numPr>
        <w:rPr>
          <w:rFonts w:ascii="Times New Roman" w:hAnsi="Times New Roman" w:cs="Times New Roman"/>
          <w:sz w:val="24"/>
          <w:szCs w:val="24"/>
        </w:rPr>
      </w:pPr>
      <w:r>
        <w:rPr>
          <w:rFonts w:ascii="Times New Roman" w:hAnsi="Times New Roman" w:cs="Times New Roman"/>
          <w:sz w:val="24"/>
          <w:szCs w:val="24"/>
        </w:rPr>
        <w:t>What aspects of these cultures have you incorporated as part of your identity?</w:t>
      </w:r>
    </w:p>
    <w:p w14:paraId="425F1F45" w14:textId="77777777" w:rsidR="007B309F" w:rsidRDefault="007B309F" w:rsidP="007B309F">
      <w:pPr>
        <w:pStyle w:val="ListParagraph"/>
        <w:numPr>
          <w:ilvl w:val="1"/>
          <w:numId w:val="7"/>
        </w:numPr>
        <w:rPr>
          <w:rFonts w:ascii="Times New Roman" w:hAnsi="Times New Roman" w:cs="Times New Roman"/>
          <w:sz w:val="24"/>
          <w:szCs w:val="24"/>
        </w:rPr>
      </w:pPr>
      <w:r>
        <w:rPr>
          <w:rFonts w:ascii="Times New Roman" w:hAnsi="Times New Roman" w:cs="Times New Roman"/>
          <w:sz w:val="24"/>
          <w:szCs w:val="24"/>
        </w:rPr>
        <w:t>Tell me about a time that illustrates how you incorporated these cultures in your behaviors.</w:t>
      </w:r>
    </w:p>
    <w:p w14:paraId="563F66F1" w14:textId="77777777" w:rsidR="007B309F" w:rsidRPr="00F40D94" w:rsidRDefault="007B309F" w:rsidP="007B309F">
      <w:pPr>
        <w:pStyle w:val="ListParagraph"/>
        <w:numPr>
          <w:ilvl w:val="1"/>
          <w:numId w:val="7"/>
        </w:numPr>
        <w:rPr>
          <w:rFonts w:ascii="Times New Roman" w:hAnsi="Times New Roman" w:cs="Times New Roman"/>
          <w:sz w:val="24"/>
          <w:szCs w:val="24"/>
        </w:rPr>
      </w:pPr>
      <w:r>
        <w:rPr>
          <w:rFonts w:ascii="Times New Roman" w:hAnsi="Times New Roman" w:cs="Times New Roman"/>
          <w:sz w:val="24"/>
          <w:szCs w:val="24"/>
        </w:rPr>
        <w:t>Tell me about a time that these cultures were reflected in how you communicate (e.g., language, code-switching, slang, relating, etc.).</w:t>
      </w:r>
    </w:p>
    <w:p w14:paraId="595D1353" w14:textId="77777777" w:rsidR="007B309F" w:rsidRDefault="007B309F" w:rsidP="007B309F">
      <w:pPr>
        <w:pStyle w:val="ListParagraph"/>
        <w:numPr>
          <w:ilvl w:val="0"/>
          <w:numId w:val="7"/>
        </w:numPr>
        <w:rPr>
          <w:rFonts w:ascii="Times New Roman" w:hAnsi="Times New Roman" w:cs="Times New Roman"/>
          <w:sz w:val="24"/>
          <w:szCs w:val="24"/>
        </w:rPr>
      </w:pPr>
      <w:r>
        <w:rPr>
          <w:rFonts w:ascii="Times New Roman" w:hAnsi="Times New Roman" w:cs="Times New Roman"/>
          <w:sz w:val="24"/>
          <w:szCs w:val="24"/>
        </w:rPr>
        <w:t>Given all these changes to who you are, how would you describe yourself?</w:t>
      </w:r>
    </w:p>
    <w:p w14:paraId="62BB46F2" w14:textId="77777777" w:rsidR="007B309F" w:rsidRPr="003E7CFF" w:rsidRDefault="007B309F" w:rsidP="007B309F">
      <w:pPr>
        <w:pStyle w:val="ListParagraph"/>
        <w:numPr>
          <w:ilvl w:val="1"/>
          <w:numId w:val="7"/>
        </w:numPr>
        <w:rPr>
          <w:rFonts w:ascii="Times New Roman" w:hAnsi="Times New Roman" w:cs="Times New Roman"/>
          <w:sz w:val="24"/>
          <w:szCs w:val="24"/>
        </w:rPr>
      </w:pPr>
      <w:r>
        <w:rPr>
          <w:rFonts w:ascii="Times New Roman" w:hAnsi="Times New Roman" w:cs="Times New Roman"/>
          <w:sz w:val="24"/>
          <w:szCs w:val="24"/>
        </w:rPr>
        <w:t xml:space="preserve">Have others observed these changes in you? </w:t>
      </w:r>
    </w:p>
    <w:p w14:paraId="459D8C0E" w14:textId="77777777" w:rsidR="007B309F" w:rsidRDefault="007B309F" w:rsidP="007B309F">
      <w:pPr>
        <w:pStyle w:val="ListParagraph"/>
        <w:numPr>
          <w:ilvl w:val="2"/>
          <w:numId w:val="7"/>
        </w:numPr>
        <w:rPr>
          <w:rFonts w:ascii="Times New Roman" w:hAnsi="Times New Roman" w:cs="Times New Roman"/>
          <w:sz w:val="24"/>
          <w:szCs w:val="24"/>
        </w:rPr>
      </w:pPr>
      <w:r>
        <w:rPr>
          <w:rFonts w:ascii="Times New Roman" w:hAnsi="Times New Roman" w:cs="Times New Roman"/>
          <w:sz w:val="24"/>
          <w:szCs w:val="24"/>
        </w:rPr>
        <w:t>How do you communicate the changes in your identity to others?</w:t>
      </w:r>
    </w:p>
    <w:p w14:paraId="4812BC45" w14:textId="77777777" w:rsidR="007B309F" w:rsidRDefault="007B309F" w:rsidP="007B309F">
      <w:pPr>
        <w:pStyle w:val="ListParagraph"/>
        <w:numPr>
          <w:ilvl w:val="2"/>
          <w:numId w:val="7"/>
        </w:numPr>
        <w:rPr>
          <w:rFonts w:ascii="Times New Roman" w:hAnsi="Times New Roman" w:cs="Times New Roman"/>
          <w:sz w:val="24"/>
          <w:szCs w:val="24"/>
        </w:rPr>
      </w:pPr>
      <w:r>
        <w:rPr>
          <w:rFonts w:ascii="Times New Roman" w:hAnsi="Times New Roman" w:cs="Times New Roman"/>
          <w:sz w:val="24"/>
          <w:szCs w:val="24"/>
        </w:rPr>
        <w:t>Tell me about a time that you had to talk about the changes in your identity.</w:t>
      </w:r>
    </w:p>
    <w:p w14:paraId="11CD6BFA" w14:textId="77777777" w:rsidR="007B309F" w:rsidRPr="00FD061B" w:rsidRDefault="007B309F" w:rsidP="007B309F">
      <w:pPr>
        <w:pStyle w:val="ListParagraph"/>
        <w:numPr>
          <w:ilvl w:val="0"/>
          <w:numId w:val="7"/>
        </w:numPr>
        <w:rPr>
          <w:rFonts w:ascii="Times New Roman" w:hAnsi="Times New Roman" w:cs="Times New Roman"/>
          <w:sz w:val="24"/>
          <w:szCs w:val="24"/>
        </w:rPr>
      </w:pPr>
      <w:r>
        <w:rPr>
          <w:rFonts w:ascii="Times New Roman" w:hAnsi="Times New Roman" w:cs="Times New Roman"/>
          <w:sz w:val="24"/>
          <w:szCs w:val="24"/>
        </w:rPr>
        <w:t>What did you learn from both these experiences?</w:t>
      </w:r>
    </w:p>
    <w:p w14:paraId="10B3FF2F" w14:textId="77777777" w:rsidR="007B309F" w:rsidRPr="00881098" w:rsidRDefault="007B309F" w:rsidP="007B309F">
      <w:pPr>
        <w:rPr>
          <w:rFonts w:ascii="Times New Roman" w:hAnsi="Times New Roman" w:cs="Times New Roman"/>
          <w:b/>
          <w:bCs/>
        </w:rPr>
      </w:pPr>
      <w:r w:rsidRPr="00881098">
        <w:rPr>
          <w:rFonts w:ascii="Times New Roman" w:hAnsi="Times New Roman" w:cs="Times New Roman"/>
          <w:b/>
          <w:bCs/>
        </w:rPr>
        <w:t>Miscellaneous</w:t>
      </w:r>
    </w:p>
    <w:p w14:paraId="64516BBD" w14:textId="77777777" w:rsidR="007B309F" w:rsidRPr="00D90489" w:rsidRDefault="007B309F" w:rsidP="007B309F">
      <w:pPr>
        <w:pStyle w:val="ListParagraph"/>
        <w:numPr>
          <w:ilvl w:val="0"/>
          <w:numId w:val="7"/>
        </w:numPr>
        <w:spacing w:after="0" w:line="240" w:lineRule="auto"/>
        <w:rPr>
          <w:rFonts w:ascii="Times New Roman" w:hAnsi="Times New Roman" w:cs="Times New Roman"/>
          <w:sz w:val="24"/>
          <w:szCs w:val="24"/>
        </w:rPr>
      </w:pPr>
      <w:r w:rsidRPr="00D90489">
        <w:rPr>
          <w:rFonts w:ascii="Times New Roman" w:hAnsi="Times New Roman" w:cs="Times New Roman"/>
          <w:sz w:val="24"/>
          <w:szCs w:val="24"/>
        </w:rPr>
        <w:t xml:space="preserve">Are you </w:t>
      </w:r>
      <w:proofErr w:type="gramStart"/>
      <w:r w:rsidRPr="00D90489">
        <w:rPr>
          <w:rFonts w:ascii="Times New Roman" w:hAnsi="Times New Roman" w:cs="Times New Roman"/>
          <w:sz w:val="24"/>
          <w:szCs w:val="24"/>
        </w:rPr>
        <w:t>doing</w:t>
      </w:r>
      <w:proofErr w:type="gramEnd"/>
      <w:r w:rsidRPr="00D90489">
        <w:rPr>
          <w:rFonts w:ascii="Times New Roman" w:hAnsi="Times New Roman" w:cs="Times New Roman"/>
          <w:sz w:val="24"/>
          <w:szCs w:val="24"/>
        </w:rPr>
        <w:t xml:space="preserve"> okay?</w:t>
      </w:r>
    </w:p>
    <w:p w14:paraId="229F1E4F" w14:textId="77777777" w:rsidR="007B309F" w:rsidRDefault="007B309F" w:rsidP="007B309F">
      <w:pPr>
        <w:pStyle w:val="ListParagraph"/>
        <w:numPr>
          <w:ilvl w:val="1"/>
          <w:numId w:val="7"/>
        </w:numPr>
        <w:spacing w:after="0" w:line="240" w:lineRule="auto"/>
        <w:rPr>
          <w:rFonts w:ascii="Times New Roman" w:hAnsi="Times New Roman" w:cs="Times New Roman"/>
          <w:sz w:val="24"/>
          <w:szCs w:val="24"/>
        </w:rPr>
      </w:pPr>
      <w:r>
        <w:rPr>
          <w:rFonts w:ascii="Times New Roman" w:hAnsi="Times New Roman" w:cs="Times New Roman"/>
          <w:sz w:val="24"/>
          <w:szCs w:val="24"/>
        </w:rPr>
        <w:t>How did talking about your experience living abroad make you feel?</w:t>
      </w:r>
    </w:p>
    <w:p w14:paraId="4D5A7EB6" w14:textId="77777777" w:rsidR="007B309F" w:rsidRDefault="007B309F" w:rsidP="007B309F">
      <w:pPr>
        <w:pStyle w:val="ListParagraph"/>
        <w:numPr>
          <w:ilvl w:val="1"/>
          <w:numId w:val="7"/>
        </w:numPr>
        <w:spacing w:after="0" w:line="240" w:lineRule="auto"/>
        <w:rPr>
          <w:rFonts w:ascii="Times New Roman" w:hAnsi="Times New Roman" w:cs="Times New Roman"/>
          <w:sz w:val="24"/>
          <w:szCs w:val="24"/>
        </w:rPr>
      </w:pPr>
      <w:r>
        <w:rPr>
          <w:rFonts w:ascii="Times New Roman" w:hAnsi="Times New Roman" w:cs="Times New Roman"/>
          <w:sz w:val="24"/>
          <w:szCs w:val="24"/>
        </w:rPr>
        <w:t>Have you ever taken out time to reflect on your experiences?</w:t>
      </w:r>
    </w:p>
    <w:p w14:paraId="23BBE6EF" w14:textId="77777777" w:rsidR="007B309F" w:rsidRPr="000C653B" w:rsidRDefault="007B309F" w:rsidP="007B309F">
      <w:pPr>
        <w:pStyle w:val="ListParagraph"/>
        <w:numPr>
          <w:ilvl w:val="2"/>
          <w:numId w:val="7"/>
        </w:numPr>
        <w:spacing w:after="0" w:line="240" w:lineRule="auto"/>
        <w:rPr>
          <w:rFonts w:ascii="Times New Roman" w:hAnsi="Times New Roman" w:cs="Times New Roman"/>
          <w:sz w:val="24"/>
          <w:szCs w:val="24"/>
        </w:rPr>
      </w:pPr>
      <w:r>
        <w:rPr>
          <w:rFonts w:ascii="Times New Roman" w:hAnsi="Times New Roman" w:cs="Times New Roman"/>
          <w:sz w:val="24"/>
          <w:szCs w:val="24"/>
        </w:rPr>
        <w:t>Why or why not?</w:t>
      </w:r>
    </w:p>
    <w:p w14:paraId="7A9717FE" w14:textId="77777777" w:rsidR="007B309F" w:rsidRPr="000C653B" w:rsidRDefault="007B309F" w:rsidP="007B309F">
      <w:pPr>
        <w:pStyle w:val="ListParagraph"/>
        <w:numPr>
          <w:ilvl w:val="2"/>
          <w:numId w:val="7"/>
        </w:numPr>
        <w:spacing w:after="0" w:line="240" w:lineRule="auto"/>
        <w:rPr>
          <w:rFonts w:ascii="Times New Roman" w:hAnsi="Times New Roman" w:cs="Times New Roman"/>
          <w:sz w:val="24"/>
          <w:szCs w:val="24"/>
        </w:rPr>
      </w:pPr>
      <w:r w:rsidRPr="007D1DF5">
        <w:rPr>
          <w:rFonts w:ascii="Times New Roman" w:hAnsi="Times New Roman" w:cs="Times New Roman"/>
          <w:sz w:val="24"/>
          <w:szCs w:val="24"/>
        </w:rPr>
        <w:t>If yes, what did you learn through reflection?</w:t>
      </w:r>
    </w:p>
    <w:p w14:paraId="11805BD2" w14:textId="77777777" w:rsidR="007B309F" w:rsidRDefault="007B309F" w:rsidP="007B309F">
      <w:pPr>
        <w:pStyle w:val="ListParagraph"/>
        <w:numPr>
          <w:ilvl w:val="1"/>
          <w:numId w:val="7"/>
        </w:numPr>
        <w:spacing w:after="0" w:line="240" w:lineRule="auto"/>
        <w:rPr>
          <w:rFonts w:ascii="Times New Roman" w:hAnsi="Times New Roman" w:cs="Times New Roman"/>
          <w:sz w:val="24"/>
          <w:szCs w:val="24"/>
        </w:rPr>
      </w:pPr>
      <w:r>
        <w:rPr>
          <w:rFonts w:ascii="Times New Roman" w:hAnsi="Times New Roman" w:cs="Times New Roman"/>
          <w:sz w:val="24"/>
          <w:szCs w:val="24"/>
        </w:rPr>
        <w:t>What advice would you give to future Davis UWC students or international students about adapting to a new cultural environment?</w:t>
      </w:r>
    </w:p>
    <w:p w14:paraId="044F342D" w14:textId="77777777" w:rsidR="007B309F" w:rsidRPr="00927658" w:rsidRDefault="007B309F" w:rsidP="007B309F">
      <w:pPr>
        <w:pStyle w:val="ListParagraph"/>
        <w:numPr>
          <w:ilvl w:val="0"/>
          <w:numId w:val="7"/>
        </w:numPr>
        <w:spacing w:after="0" w:line="240" w:lineRule="auto"/>
        <w:rPr>
          <w:rFonts w:ascii="Times New Roman" w:hAnsi="Times New Roman" w:cs="Times New Roman"/>
          <w:sz w:val="24"/>
          <w:szCs w:val="24"/>
        </w:rPr>
      </w:pPr>
      <w:r w:rsidRPr="00927658">
        <w:rPr>
          <w:rFonts w:ascii="Times New Roman" w:hAnsi="Times New Roman" w:cs="Times New Roman"/>
          <w:sz w:val="24"/>
          <w:szCs w:val="24"/>
        </w:rPr>
        <w:t>Is there anything else you’d like to ad</w:t>
      </w:r>
      <w:r>
        <w:rPr>
          <w:rFonts w:ascii="Times New Roman" w:hAnsi="Times New Roman" w:cs="Times New Roman"/>
          <w:sz w:val="24"/>
          <w:szCs w:val="24"/>
        </w:rPr>
        <w:t>d about your experiences living abroad</w:t>
      </w:r>
      <w:r w:rsidRPr="00927658">
        <w:rPr>
          <w:rFonts w:ascii="Times New Roman" w:hAnsi="Times New Roman" w:cs="Times New Roman"/>
          <w:sz w:val="24"/>
          <w:szCs w:val="24"/>
        </w:rPr>
        <w:t>?</w:t>
      </w:r>
    </w:p>
    <w:p w14:paraId="6D914E41" w14:textId="77777777" w:rsidR="007B309F" w:rsidRDefault="007B309F" w:rsidP="007B309F">
      <w:pPr>
        <w:rPr>
          <w:rFonts w:ascii="Times New Roman" w:hAnsi="Times New Roman" w:cs="Times New Roman"/>
        </w:rPr>
      </w:pPr>
    </w:p>
    <w:p w14:paraId="7A73FE62" w14:textId="77777777" w:rsidR="007B309F" w:rsidRPr="00C46AAC" w:rsidRDefault="007B309F" w:rsidP="007B309F">
      <w:pPr>
        <w:rPr>
          <w:rFonts w:ascii="Times New Roman" w:hAnsi="Times New Roman" w:cs="Times New Roman"/>
        </w:rPr>
      </w:pPr>
      <w:r>
        <w:rPr>
          <w:rFonts w:ascii="Times New Roman" w:hAnsi="Times New Roman" w:cs="Times New Roman"/>
        </w:rPr>
        <w:t xml:space="preserve">Thank you for sharing your experiences with me today. If talking to me today brought up some uncomfortable feelings, please reach out to your local international student services office or the </w:t>
      </w:r>
      <w:r w:rsidRPr="00E6213A">
        <w:rPr>
          <w:rFonts w:ascii="Times New Roman" w:hAnsi="Times New Roman" w:cs="Times New Roman"/>
        </w:rPr>
        <w:t>Crisis Care</w:t>
      </w:r>
      <w:r>
        <w:rPr>
          <w:rFonts w:ascii="Times New Roman" w:hAnsi="Times New Roman" w:cs="Times New Roman"/>
        </w:rPr>
        <w:t xml:space="preserve"> </w:t>
      </w:r>
      <w:r w:rsidRPr="00E6213A">
        <w:rPr>
          <w:rFonts w:ascii="Times New Roman" w:hAnsi="Times New Roman" w:cs="Times New Roman"/>
        </w:rPr>
        <w:t>Center, a</w:t>
      </w:r>
      <w:r>
        <w:rPr>
          <w:rFonts w:ascii="Times New Roman" w:hAnsi="Times New Roman" w:cs="Times New Roman"/>
        </w:rPr>
        <w:t xml:space="preserve"> </w:t>
      </w:r>
      <w:r w:rsidRPr="00E6213A">
        <w:rPr>
          <w:rFonts w:ascii="Times New Roman" w:hAnsi="Times New Roman" w:cs="Times New Roman"/>
        </w:rPr>
        <w:t>national</w:t>
      </w:r>
      <w:r>
        <w:rPr>
          <w:rFonts w:ascii="Times New Roman" w:hAnsi="Times New Roman" w:cs="Times New Roman"/>
        </w:rPr>
        <w:t xml:space="preserve"> </w:t>
      </w:r>
      <w:r w:rsidRPr="00E6213A">
        <w:rPr>
          <w:rFonts w:ascii="Times New Roman" w:hAnsi="Times New Roman" w:cs="Times New Roman"/>
        </w:rPr>
        <w:t>counseling support</w:t>
      </w:r>
      <w:r>
        <w:rPr>
          <w:rFonts w:ascii="Times New Roman" w:hAnsi="Times New Roman" w:cs="Times New Roman"/>
        </w:rPr>
        <w:t xml:space="preserve"> </w:t>
      </w:r>
      <w:r w:rsidRPr="00E6213A">
        <w:rPr>
          <w:rFonts w:ascii="Times New Roman" w:hAnsi="Times New Roman" w:cs="Times New Roman"/>
        </w:rPr>
        <w:t>service, which</w:t>
      </w:r>
      <w:r>
        <w:rPr>
          <w:rFonts w:ascii="Times New Roman" w:hAnsi="Times New Roman" w:cs="Times New Roman"/>
        </w:rPr>
        <w:t xml:space="preserve"> </w:t>
      </w:r>
      <w:r w:rsidRPr="00E6213A">
        <w:rPr>
          <w:rFonts w:ascii="Times New Roman" w:hAnsi="Times New Roman" w:cs="Times New Roman"/>
        </w:rPr>
        <w:t>is</w:t>
      </w:r>
      <w:r>
        <w:rPr>
          <w:rFonts w:ascii="Times New Roman" w:hAnsi="Times New Roman" w:cs="Times New Roman"/>
        </w:rPr>
        <w:t xml:space="preserve"> </w:t>
      </w:r>
      <w:r w:rsidRPr="00E6213A">
        <w:rPr>
          <w:rFonts w:ascii="Times New Roman" w:hAnsi="Times New Roman" w:cs="Times New Roman"/>
        </w:rPr>
        <w:t>available</w:t>
      </w:r>
      <w:r>
        <w:rPr>
          <w:rFonts w:ascii="Times New Roman" w:hAnsi="Times New Roman" w:cs="Times New Roman"/>
        </w:rPr>
        <w:t xml:space="preserve"> </w:t>
      </w:r>
      <w:r w:rsidRPr="00E6213A">
        <w:rPr>
          <w:rFonts w:ascii="Times New Roman" w:hAnsi="Times New Roman" w:cs="Times New Roman"/>
        </w:rPr>
        <w:t>24/7 at</w:t>
      </w:r>
      <w:r>
        <w:rPr>
          <w:rFonts w:ascii="Times New Roman" w:hAnsi="Times New Roman" w:cs="Times New Roman"/>
        </w:rPr>
        <w:t xml:space="preserve"> </w:t>
      </w:r>
      <w:r w:rsidRPr="00E6213A">
        <w:rPr>
          <w:rFonts w:ascii="Times New Roman" w:hAnsi="Times New Roman" w:cs="Times New Roman"/>
        </w:rPr>
        <w:t>(800) 273-8255</w:t>
      </w:r>
      <w:r>
        <w:rPr>
          <w:rFonts w:ascii="Times New Roman" w:hAnsi="Times New Roman" w:cs="Times New Roman"/>
        </w:rPr>
        <w:t xml:space="preserve"> </w:t>
      </w:r>
      <w:r w:rsidRPr="00E6213A">
        <w:rPr>
          <w:rFonts w:ascii="Times New Roman" w:hAnsi="Times New Roman" w:cs="Times New Roman"/>
        </w:rPr>
        <w:t>if you need to talk to a</w:t>
      </w:r>
      <w:r>
        <w:rPr>
          <w:rFonts w:ascii="Times New Roman" w:hAnsi="Times New Roman" w:cs="Times New Roman"/>
        </w:rPr>
        <w:t xml:space="preserve"> </w:t>
      </w:r>
      <w:r w:rsidRPr="00E6213A">
        <w:rPr>
          <w:rFonts w:ascii="Times New Roman" w:hAnsi="Times New Roman" w:cs="Times New Roman"/>
        </w:rPr>
        <w:t>professional about what you are feeling.</w:t>
      </w:r>
    </w:p>
    <w:p w14:paraId="4A6F1EF8" w14:textId="2403E3F1" w:rsidR="006B6925" w:rsidRDefault="006B6925" w:rsidP="0077486A">
      <w:pPr>
        <w:tabs>
          <w:tab w:val="left" w:pos="4032"/>
        </w:tabs>
        <w:rPr>
          <w:rFonts w:ascii="Times New Roman" w:hAnsi="Times New Roman" w:cs="Times New Roman"/>
        </w:rPr>
      </w:pPr>
    </w:p>
    <w:p w14:paraId="244422C1" w14:textId="64F6043A" w:rsidR="006B6925" w:rsidRDefault="006B6925" w:rsidP="0077486A">
      <w:pPr>
        <w:tabs>
          <w:tab w:val="left" w:pos="4032"/>
        </w:tabs>
        <w:rPr>
          <w:rFonts w:ascii="Times New Roman" w:hAnsi="Times New Roman" w:cs="Times New Roman"/>
        </w:rPr>
      </w:pPr>
    </w:p>
    <w:sectPr w:rsidR="006B6925" w:rsidSect="0077486A">
      <w:footerReference w:type="default" r:id="rId120"/>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E48069" w14:textId="77777777" w:rsidR="004C4879" w:rsidRDefault="004C4879" w:rsidP="008A015A">
      <w:r>
        <w:separator/>
      </w:r>
    </w:p>
  </w:endnote>
  <w:endnote w:type="continuationSeparator" w:id="0">
    <w:p w14:paraId="208306D6" w14:textId="77777777" w:rsidR="004C4879" w:rsidRDefault="004C4879" w:rsidP="008A01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Times-Roman">
    <w:altName w:val="Times New Roman"/>
    <w:charset w:val="00"/>
    <w:family w:val="auto"/>
    <w:pitch w:val="variable"/>
    <w:sig w:usb0="E00002FF" w:usb1="5000205A"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45361712"/>
      <w:docPartObj>
        <w:docPartGallery w:val="Page Numbers (Bottom of Page)"/>
        <w:docPartUnique/>
      </w:docPartObj>
    </w:sdtPr>
    <w:sdtContent>
      <w:p w14:paraId="50B54907" w14:textId="3D10D181" w:rsidR="008A015A" w:rsidRDefault="008A015A" w:rsidP="008A015A">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sdtContent>
  </w:sdt>
  <w:p w14:paraId="17EF41A0" w14:textId="77777777" w:rsidR="008A015A" w:rsidRDefault="008A015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1B564F" w14:textId="14CE8A1F" w:rsidR="008A015A" w:rsidRDefault="008A015A" w:rsidP="008A015A">
    <w:pPr>
      <w:pStyle w:val="Footer"/>
      <w:rPr>
        <w:rStyle w:val="PageNumber"/>
      </w:rPr>
    </w:pPr>
  </w:p>
  <w:p w14:paraId="3B786DDC" w14:textId="77777777" w:rsidR="008A015A" w:rsidRDefault="008A015A" w:rsidP="008A015A">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224536388"/>
      <w:docPartObj>
        <w:docPartGallery w:val="Page Numbers (Bottom of Page)"/>
        <w:docPartUnique/>
      </w:docPartObj>
    </w:sdtPr>
    <w:sdtEndPr>
      <w:rPr>
        <w:rStyle w:val="PageNumber"/>
        <w:rFonts w:ascii="Times New Roman" w:hAnsi="Times New Roman" w:cs="Times New Roman"/>
      </w:rPr>
    </w:sdtEndPr>
    <w:sdtContent>
      <w:p w14:paraId="5A8CB64A" w14:textId="07AEFE18" w:rsidR="008A015A" w:rsidRPr="008A015A" w:rsidRDefault="008A015A" w:rsidP="008A015A">
        <w:pPr>
          <w:pStyle w:val="Footer"/>
          <w:framePr w:wrap="none" w:vAnchor="text" w:hAnchor="margin" w:xAlign="center" w:y="1"/>
          <w:rPr>
            <w:rStyle w:val="PageNumber"/>
            <w:rFonts w:ascii="Times New Roman" w:hAnsi="Times New Roman" w:cs="Times New Roman"/>
          </w:rPr>
        </w:pPr>
        <w:r w:rsidRPr="008A015A">
          <w:rPr>
            <w:rStyle w:val="PageNumber"/>
            <w:rFonts w:ascii="Times New Roman" w:hAnsi="Times New Roman" w:cs="Times New Roman"/>
          </w:rPr>
          <w:fldChar w:fldCharType="begin"/>
        </w:r>
        <w:r w:rsidRPr="008A015A">
          <w:rPr>
            <w:rStyle w:val="PageNumber"/>
            <w:rFonts w:ascii="Times New Roman" w:hAnsi="Times New Roman" w:cs="Times New Roman"/>
          </w:rPr>
          <w:instrText xml:space="preserve"> PAGE </w:instrText>
        </w:r>
        <w:r w:rsidRPr="008A015A">
          <w:rPr>
            <w:rStyle w:val="PageNumber"/>
            <w:rFonts w:ascii="Times New Roman" w:hAnsi="Times New Roman" w:cs="Times New Roman"/>
          </w:rPr>
          <w:fldChar w:fldCharType="separate"/>
        </w:r>
        <w:r w:rsidRPr="008A015A">
          <w:rPr>
            <w:rStyle w:val="PageNumber"/>
            <w:rFonts w:ascii="Times New Roman" w:hAnsi="Times New Roman" w:cs="Times New Roman"/>
            <w:noProof/>
          </w:rPr>
          <w:t>iv</w:t>
        </w:r>
        <w:r w:rsidRPr="008A015A">
          <w:rPr>
            <w:rStyle w:val="PageNumber"/>
            <w:rFonts w:ascii="Times New Roman" w:hAnsi="Times New Roman" w:cs="Times New Roman"/>
          </w:rPr>
          <w:fldChar w:fldCharType="end"/>
        </w:r>
      </w:p>
    </w:sdtContent>
  </w:sdt>
  <w:p w14:paraId="1B303985" w14:textId="77777777" w:rsidR="008A015A" w:rsidRPr="008A015A" w:rsidRDefault="008A015A" w:rsidP="008A015A">
    <w:pPr>
      <w:pStyle w:val="Footer"/>
      <w:rPr>
        <w:rStyle w:val="PageNumber"/>
        <w:rFonts w:ascii="Times New Roman" w:hAnsi="Times New Roman" w:cs="Times New Roman"/>
      </w:rPr>
    </w:pPr>
  </w:p>
  <w:p w14:paraId="241B5E70" w14:textId="77777777" w:rsidR="008A015A" w:rsidRDefault="008A015A" w:rsidP="008A015A">
    <w:pPr>
      <w:pStyle w:val="Footer"/>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29454368"/>
      <w:docPartObj>
        <w:docPartGallery w:val="Page Numbers (Bottom of Page)"/>
        <w:docPartUnique/>
      </w:docPartObj>
    </w:sdtPr>
    <w:sdtEndPr>
      <w:rPr>
        <w:rStyle w:val="PageNumber"/>
        <w:rFonts w:ascii="Times New Roman" w:hAnsi="Times New Roman" w:cs="Times New Roman"/>
      </w:rPr>
    </w:sdtEndPr>
    <w:sdtContent>
      <w:p w14:paraId="3E993F28" w14:textId="77777777" w:rsidR="0077486A" w:rsidRPr="008A015A" w:rsidRDefault="0077486A" w:rsidP="008A015A">
        <w:pPr>
          <w:pStyle w:val="Footer"/>
          <w:framePr w:wrap="none" w:vAnchor="text" w:hAnchor="margin" w:xAlign="center" w:y="1"/>
          <w:rPr>
            <w:rStyle w:val="PageNumber"/>
            <w:rFonts w:ascii="Times New Roman" w:hAnsi="Times New Roman" w:cs="Times New Roman"/>
          </w:rPr>
        </w:pPr>
        <w:r w:rsidRPr="008A015A">
          <w:rPr>
            <w:rStyle w:val="PageNumber"/>
            <w:rFonts w:ascii="Times New Roman" w:hAnsi="Times New Roman" w:cs="Times New Roman"/>
          </w:rPr>
          <w:fldChar w:fldCharType="begin"/>
        </w:r>
        <w:r w:rsidRPr="008A015A">
          <w:rPr>
            <w:rStyle w:val="PageNumber"/>
            <w:rFonts w:ascii="Times New Roman" w:hAnsi="Times New Roman" w:cs="Times New Roman"/>
          </w:rPr>
          <w:instrText xml:space="preserve"> PAGE </w:instrText>
        </w:r>
        <w:r w:rsidRPr="008A015A">
          <w:rPr>
            <w:rStyle w:val="PageNumber"/>
            <w:rFonts w:ascii="Times New Roman" w:hAnsi="Times New Roman" w:cs="Times New Roman"/>
          </w:rPr>
          <w:fldChar w:fldCharType="separate"/>
        </w:r>
        <w:r w:rsidRPr="008A015A">
          <w:rPr>
            <w:rStyle w:val="PageNumber"/>
            <w:rFonts w:ascii="Times New Roman" w:hAnsi="Times New Roman" w:cs="Times New Roman"/>
            <w:noProof/>
          </w:rPr>
          <w:t>iv</w:t>
        </w:r>
        <w:r w:rsidRPr="008A015A">
          <w:rPr>
            <w:rStyle w:val="PageNumber"/>
            <w:rFonts w:ascii="Times New Roman" w:hAnsi="Times New Roman" w:cs="Times New Roman"/>
          </w:rPr>
          <w:fldChar w:fldCharType="end"/>
        </w:r>
      </w:p>
    </w:sdtContent>
  </w:sdt>
  <w:p w14:paraId="1818A4D2" w14:textId="77777777" w:rsidR="0077486A" w:rsidRPr="008A015A" w:rsidRDefault="0077486A" w:rsidP="008A015A">
    <w:pPr>
      <w:pStyle w:val="Footer"/>
      <w:rPr>
        <w:rStyle w:val="PageNumber"/>
        <w:rFonts w:ascii="Times New Roman" w:hAnsi="Times New Roman" w:cs="Times New Roman"/>
      </w:rPr>
    </w:pPr>
  </w:p>
  <w:p w14:paraId="0477C41D" w14:textId="77777777" w:rsidR="0077486A" w:rsidRDefault="0077486A" w:rsidP="008A015A">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E157C2" w14:textId="77777777" w:rsidR="004C4879" w:rsidRDefault="004C4879" w:rsidP="008A015A">
      <w:r>
        <w:separator/>
      </w:r>
    </w:p>
  </w:footnote>
  <w:footnote w:type="continuationSeparator" w:id="0">
    <w:p w14:paraId="5665E562" w14:textId="77777777" w:rsidR="004C4879" w:rsidRDefault="004C4879" w:rsidP="008A01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3ABAC4" w14:textId="4AA5AB05" w:rsidR="009C6368" w:rsidRPr="009C6368" w:rsidRDefault="009C6368">
    <w:pPr>
      <w:pStyle w:val="Header"/>
      <w:rPr>
        <w:rFonts w:ascii="Times New Roman" w:hAnsi="Times New Roman" w:cs="Times New Roman"/>
      </w:rPr>
    </w:pPr>
  </w:p>
  <w:p w14:paraId="505FEE03" w14:textId="77777777" w:rsidR="009C6368" w:rsidRDefault="009C636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132E88" w14:textId="77777777" w:rsidR="008A015A" w:rsidRDefault="008A015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5268E2"/>
    <w:multiLevelType w:val="hybridMultilevel"/>
    <w:tmpl w:val="D83AE03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A7E0E63"/>
    <w:multiLevelType w:val="hybridMultilevel"/>
    <w:tmpl w:val="AA120146"/>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206B651C"/>
    <w:multiLevelType w:val="hybridMultilevel"/>
    <w:tmpl w:val="AA12014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8923631"/>
    <w:multiLevelType w:val="hybridMultilevel"/>
    <w:tmpl w:val="9F946036"/>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3CC92C97"/>
    <w:multiLevelType w:val="hybridMultilevel"/>
    <w:tmpl w:val="A74CAC9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37A6A64"/>
    <w:multiLevelType w:val="hybridMultilevel"/>
    <w:tmpl w:val="9F946036"/>
    <w:lvl w:ilvl="0" w:tplc="B60805EC">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5890E15"/>
    <w:multiLevelType w:val="hybridMultilevel"/>
    <w:tmpl w:val="CEC851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53129405">
    <w:abstractNumId w:val="4"/>
  </w:num>
  <w:num w:numId="2" w16cid:durableId="185214513">
    <w:abstractNumId w:val="0"/>
  </w:num>
  <w:num w:numId="3" w16cid:durableId="1302997891">
    <w:abstractNumId w:val="6"/>
  </w:num>
  <w:num w:numId="4" w16cid:durableId="1866824266">
    <w:abstractNumId w:val="2"/>
  </w:num>
  <w:num w:numId="5" w16cid:durableId="930968768">
    <w:abstractNumId w:val="1"/>
  </w:num>
  <w:num w:numId="6" w16cid:durableId="942346539">
    <w:abstractNumId w:val="5"/>
  </w:num>
  <w:num w:numId="7" w16cid:durableId="154548375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activeWritingStyle w:appName="MSWord" w:lang="en-US" w:vendorID="64" w:dllVersion="0" w:nlCheck="1" w:checkStyle="0"/>
  <w:activeWritingStyle w:appName="MSWord" w:lang="de-DE" w:vendorID="64" w:dllVersion="0" w:nlCheck="1" w:checkStyle="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015A"/>
    <w:rsid w:val="00014643"/>
    <w:rsid w:val="00016432"/>
    <w:rsid w:val="0001714A"/>
    <w:rsid w:val="00033D62"/>
    <w:rsid w:val="00043E67"/>
    <w:rsid w:val="00044AA4"/>
    <w:rsid w:val="00045E5F"/>
    <w:rsid w:val="00052059"/>
    <w:rsid w:val="00053354"/>
    <w:rsid w:val="000557F0"/>
    <w:rsid w:val="00060C23"/>
    <w:rsid w:val="000676E9"/>
    <w:rsid w:val="000711F1"/>
    <w:rsid w:val="000733DE"/>
    <w:rsid w:val="00075E2E"/>
    <w:rsid w:val="00081C95"/>
    <w:rsid w:val="00083145"/>
    <w:rsid w:val="00084F2C"/>
    <w:rsid w:val="000A00F3"/>
    <w:rsid w:val="000B1626"/>
    <w:rsid w:val="000B4C2B"/>
    <w:rsid w:val="000B4CC0"/>
    <w:rsid w:val="000D4086"/>
    <w:rsid w:val="000D41D7"/>
    <w:rsid w:val="000D51C2"/>
    <w:rsid w:val="000D6314"/>
    <w:rsid w:val="000E0363"/>
    <w:rsid w:val="000E14DB"/>
    <w:rsid w:val="000E1881"/>
    <w:rsid w:val="000E3FCA"/>
    <w:rsid w:val="000E4ED6"/>
    <w:rsid w:val="000E5A9D"/>
    <w:rsid w:val="000F53DE"/>
    <w:rsid w:val="000F6AF1"/>
    <w:rsid w:val="00100D24"/>
    <w:rsid w:val="00101D13"/>
    <w:rsid w:val="0011369A"/>
    <w:rsid w:val="0011416F"/>
    <w:rsid w:val="00134B8D"/>
    <w:rsid w:val="00134C7D"/>
    <w:rsid w:val="00143F64"/>
    <w:rsid w:val="00145FD7"/>
    <w:rsid w:val="00147D7D"/>
    <w:rsid w:val="00154C24"/>
    <w:rsid w:val="001558B6"/>
    <w:rsid w:val="00156DAA"/>
    <w:rsid w:val="001636A8"/>
    <w:rsid w:val="0016393B"/>
    <w:rsid w:val="00163A64"/>
    <w:rsid w:val="001720A4"/>
    <w:rsid w:val="00173CE3"/>
    <w:rsid w:val="00180EAC"/>
    <w:rsid w:val="00183654"/>
    <w:rsid w:val="00183C79"/>
    <w:rsid w:val="0018780B"/>
    <w:rsid w:val="001968A8"/>
    <w:rsid w:val="001A0007"/>
    <w:rsid w:val="001A1485"/>
    <w:rsid w:val="001A3AA8"/>
    <w:rsid w:val="001A4549"/>
    <w:rsid w:val="001A730F"/>
    <w:rsid w:val="001B1DBB"/>
    <w:rsid w:val="001B505C"/>
    <w:rsid w:val="001C183D"/>
    <w:rsid w:val="001C4A4E"/>
    <w:rsid w:val="001C61E9"/>
    <w:rsid w:val="001D4C22"/>
    <w:rsid w:val="001E6C79"/>
    <w:rsid w:val="001F3151"/>
    <w:rsid w:val="001F4DC2"/>
    <w:rsid w:val="00201A58"/>
    <w:rsid w:val="002163E3"/>
    <w:rsid w:val="00221E9C"/>
    <w:rsid w:val="00227A5C"/>
    <w:rsid w:val="0023088B"/>
    <w:rsid w:val="002360C7"/>
    <w:rsid w:val="0024222E"/>
    <w:rsid w:val="00257BB8"/>
    <w:rsid w:val="002609B3"/>
    <w:rsid w:val="0026746D"/>
    <w:rsid w:val="0027244C"/>
    <w:rsid w:val="00273EF9"/>
    <w:rsid w:val="00274690"/>
    <w:rsid w:val="0028043A"/>
    <w:rsid w:val="00284420"/>
    <w:rsid w:val="00291E57"/>
    <w:rsid w:val="00292F3A"/>
    <w:rsid w:val="00296E53"/>
    <w:rsid w:val="00297FF1"/>
    <w:rsid w:val="002A21E1"/>
    <w:rsid w:val="002A75C3"/>
    <w:rsid w:val="002B01DB"/>
    <w:rsid w:val="002B5388"/>
    <w:rsid w:val="002C00A1"/>
    <w:rsid w:val="002C2FA9"/>
    <w:rsid w:val="002C7FF5"/>
    <w:rsid w:val="002D5144"/>
    <w:rsid w:val="002D70F6"/>
    <w:rsid w:val="002E5F74"/>
    <w:rsid w:val="002F61AD"/>
    <w:rsid w:val="002F6C08"/>
    <w:rsid w:val="0030120A"/>
    <w:rsid w:val="00302E2F"/>
    <w:rsid w:val="003107B3"/>
    <w:rsid w:val="00311E91"/>
    <w:rsid w:val="00314B6C"/>
    <w:rsid w:val="0031574A"/>
    <w:rsid w:val="00320AF0"/>
    <w:rsid w:val="00330D37"/>
    <w:rsid w:val="00342290"/>
    <w:rsid w:val="00355C67"/>
    <w:rsid w:val="003607CE"/>
    <w:rsid w:val="00364E9B"/>
    <w:rsid w:val="00393C06"/>
    <w:rsid w:val="003940F0"/>
    <w:rsid w:val="003959BD"/>
    <w:rsid w:val="003A2106"/>
    <w:rsid w:val="003A3172"/>
    <w:rsid w:val="003A74EF"/>
    <w:rsid w:val="003B14E3"/>
    <w:rsid w:val="003B16B4"/>
    <w:rsid w:val="003B34BA"/>
    <w:rsid w:val="003B384E"/>
    <w:rsid w:val="003C2ED1"/>
    <w:rsid w:val="003C62A5"/>
    <w:rsid w:val="003D04B3"/>
    <w:rsid w:val="003D6066"/>
    <w:rsid w:val="003D6191"/>
    <w:rsid w:val="003E7A43"/>
    <w:rsid w:val="003E7E61"/>
    <w:rsid w:val="003F2EBC"/>
    <w:rsid w:val="003F5813"/>
    <w:rsid w:val="003F6F7F"/>
    <w:rsid w:val="00401112"/>
    <w:rsid w:val="00412B70"/>
    <w:rsid w:val="00412FF4"/>
    <w:rsid w:val="00416DC7"/>
    <w:rsid w:val="00416ED7"/>
    <w:rsid w:val="004174F4"/>
    <w:rsid w:val="004216F1"/>
    <w:rsid w:val="00422A61"/>
    <w:rsid w:val="00427B4E"/>
    <w:rsid w:val="00441E6A"/>
    <w:rsid w:val="00447B63"/>
    <w:rsid w:val="004527E8"/>
    <w:rsid w:val="00454672"/>
    <w:rsid w:val="004560A6"/>
    <w:rsid w:val="00457172"/>
    <w:rsid w:val="00461AD5"/>
    <w:rsid w:val="00462FF4"/>
    <w:rsid w:val="004667DA"/>
    <w:rsid w:val="0047211E"/>
    <w:rsid w:val="0047628F"/>
    <w:rsid w:val="0047632F"/>
    <w:rsid w:val="00476529"/>
    <w:rsid w:val="00481C99"/>
    <w:rsid w:val="0048359E"/>
    <w:rsid w:val="00483F5F"/>
    <w:rsid w:val="00484950"/>
    <w:rsid w:val="00490255"/>
    <w:rsid w:val="00491BFA"/>
    <w:rsid w:val="0049238E"/>
    <w:rsid w:val="004925B9"/>
    <w:rsid w:val="00493143"/>
    <w:rsid w:val="0049749B"/>
    <w:rsid w:val="004A58CA"/>
    <w:rsid w:val="004A7987"/>
    <w:rsid w:val="004B3BE9"/>
    <w:rsid w:val="004B42FD"/>
    <w:rsid w:val="004B70E3"/>
    <w:rsid w:val="004C4879"/>
    <w:rsid w:val="004D1376"/>
    <w:rsid w:val="004D37D2"/>
    <w:rsid w:val="004D48ED"/>
    <w:rsid w:val="004D5410"/>
    <w:rsid w:val="004D57AA"/>
    <w:rsid w:val="004E05DA"/>
    <w:rsid w:val="004E2874"/>
    <w:rsid w:val="004E2AFC"/>
    <w:rsid w:val="004F1B4B"/>
    <w:rsid w:val="004F5D4A"/>
    <w:rsid w:val="004F6789"/>
    <w:rsid w:val="005050F9"/>
    <w:rsid w:val="0050571E"/>
    <w:rsid w:val="00507A37"/>
    <w:rsid w:val="00512404"/>
    <w:rsid w:val="005215D4"/>
    <w:rsid w:val="005260FB"/>
    <w:rsid w:val="00530AA4"/>
    <w:rsid w:val="00532DD9"/>
    <w:rsid w:val="00533B60"/>
    <w:rsid w:val="00540FA3"/>
    <w:rsid w:val="00541B07"/>
    <w:rsid w:val="00541EA9"/>
    <w:rsid w:val="00555F07"/>
    <w:rsid w:val="00556FFA"/>
    <w:rsid w:val="00561DF9"/>
    <w:rsid w:val="00563182"/>
    <w:rsid w:val="0058286B"/>
    <w:rsid w:val="00584A79"/>
    <w:rsid w:val="005861A9"/>
    <w:rsid w:val="00586EF2"/>
    <w:rsid w:val="00587881"/>
    <w:rsid w:val="00591DFF"/>
    <w:rsid w:val="00591E79"/>
    <w:rsid w:val="00593242"/>
    <w:rsid w:val="0059388A"/>
    <w:rsid w:val="00597DBE"/>
    <w:rsid w:val="005A1ABF"/>
    <w:rsid w:val="005A30F1"/>
    <w:rsid w:val="005A4D00"/>
    <w:rsid w:val="005B0651"/>
    <w:rsid w:val="005B067B"/>
    <w:rsid w:val="005C15B8"/>
    <w:rsid w:val="005C5370"/>
    <w:rsid w:val="005D0C8C"/>
    <w:rsid w:val="005D27EB"/>
    <w:rsid w:val="005D35E8"/>
    <w:rsid w:val="005D4C31"/>
    <w:rsid w:val="005D6166"/>
    <w:rsid w:val="005E21E9"/>
    <w:rsid w:val="005E6075"/>
    <w:rsid w:val="005F1850"/>
    <w:rsid w:val="00600349"/>
    <w:rsid w:val="00612D9A"/>
    <w:rsid w:val="0062279D"/>
    <w:rsid w:val="00626C71"/>
    <w:rsid w:val="0064494E"/>
    <w:rsid w:val="006454A1"/>
    <w:rsid w:val="00645D0A"/>
    <w:rsid w:val="006512CD"/>
    <w:rsid w:val="00652E30"/>
    <w:rsid w:val="0065698D"/>
    <w:rsid w:val="00657BB8"/>
    <w:rsid w:val="00657BFC"/>
    <w:rsid w:val="00661A68"/>
    <w:rsid w:val="006844CB"/>
    <w:rsid w:val="00690718"/>
    <w:rsid w:val="00696DC6"/>
    <w:rsid w:val="006A31AE"/>
    <w:rsid w:val="006B6925"/>
    <w:rsid w:val="006C133F"/>
    <w:rsid w:val="006C166D"/>
    <w:rsid w:val="006C2AB0"/>
    <w:rsid w:val="006C2FDC"/>
    <w:rsid w:val="006C61C6"/>
    <w:rsid w:val="006D09E8"/>
    <w:rsid w:val="006D2109"/>
    <w:rsid w:val="006D3BE9"/>
    <w:rsid w:val="006D5BC4"/>
    <w:rsid w:val="006E2B74"/>
    <w:rsid w:val="006F0747"/>
    <w:rsid w:val="006F2ED9"/>
    <w:rsid w:val="00704761"/>
    <w:rsid w:val="007254D2"/>
    <w:rsid w:val="00725541"/>
    <w:rsid w:val="007278B3"/>
    <w:rsid w:val="007324EB"/>
    <w:rsid w:val="007453F4"/>
    <w:rsid w:val="00751A7A"/>
    <w:rsid w:val="00755412"/>
    <w:rsid w:val="00755D29"/>
    <w:rsid w:val="007575D5"/>
    <w:rsid w:val="00757BDD"/>
    <w:rsid w:val="00770E9F"/>
    <w:rsid w:val="0077486A"/>
    <w:rsid w:val="0077703B"/>
    <w:rsid w:val="00777491"/>
    <w:rsid w:val="007814B1"/>
    <w:rsid w:val="007857C2"/>
    <w:rsid w:val="00787B5F"/>
    <w:rsid w:val="00790579"/>
    <w:rsid w:val="00791C6F"/>
    <w:rsid w:val="00792F0C"/>
    <w:rsid w:val="007941E1"/>
    <w:rsid w:val="00795AC0"/>
    <w:rsid w:val="007B26C6"/>
    <w:rsid w:val="007B309F"/>
    <w:rsid w:val="007B7524"/>
    <w:rsid w:val="007B7F44"/>
    <w:rsid w:val="007C0728"/>
    <w:rsid w:val="007C07B7"/>
    <w:rsid w:val="007C226A"/>
    <w:rsid w:val="007C7D63"/>
    <w:rsid w:val="007C7D7A"/>
    <w:rsid w:val="007E1750"/>
    <w:rsid w:val="007E36C1"/>
    <w:rsid w:val="007F101A"/>
    <w:rsid w:val="007F4980"/>
    <w:rsid w:val="007F5EF6"/>
    <w:rsid w:val="00807EBB"/>
    <w:rsid w:val="008127A1"/>
    <w:rsid w:val="00814DBB"/>
    <w:rsid w:val="0081540C"/>
    <w:rsid w:val="00815628"/>
    <w:rsid w:val="00816B28"/>
    <w:rsid w:val="00822474"/>
    <w:rsid w:val="008224EF"/>
    <w:rsid w:val="0082536F"/>
    <w:rsid w:val="0082695E"/>
    <w:rsid w:val="008279AC"/>
    <w:rsid w:val="00827B4C"/>
    <w:rsid w:val="008314D1"/>
    <w:rsid w:val="00832251"/>
    <w:rsid w:val="00850ABA"/>
    <w:rsid w:val="00850ED7"/>
    <w:rsid w:val="00853815"/>
    <w:rsid w:val="00854157"/>
    <w:rsid w:val="00857E05"/>
    <w:rsid w:val="00867D0F"/>
    <w:rsid w:val="00876242"/>
    <w:rsid w:val="008810B3"/>
    <w:rsid w:val="00883432"/>
    <w:rsid w:val="008A015A"/>
    <w:rsid w:val="008C12BB"/>
    <w:rsid w:val="008C4B78"/>
    <w:rsid w:val="008D0229"/>
    <w:rsid w:val="008D1215"/>
    <w:rsid w:val="008E0A36"/>
    <w:rsid w:val="008E0DB0"/>
    <w:rsid w:val="008E2549"/>
    <w:rsid w:val="008E6D9F"/>
    <w:rsid w:val="008F16F4"/>
    <w:rsid w:val="008F58CD"/>
    <w:rsid w:val="0090095E"/>
    <w:rsid w:val="00915355"/>
    <w:rsid w:val="0092033E"/>
    <w:rsid w:val="0092533C"/>
    <w:rsid w:val="00926B28"/>
    <w:rsid w:val="00930468"/>
    <w:rsid w:val="009356D7"/>
    <w:rsid w:val="0094178B"/>
    <w:rsid w:val="009423E3"/>
    <w:rsid w:val="00945547"/>
    <w:rsid w:val="0094720A"/>
    <w:rsid w:val="00953FB1"/>
    <w:rsid w:val="00957423"/>
    <w:rsid w:val="00960720"/>
    <w:rsid w:val="00967A95"/>
    <w:rsid w:val="00975BA6"/>
    <w:rsid w:val="00985260"/>
    <w:rsid w:val="00995890"/>
    <w:rsid w:val="009B1758"/>
    <w:rsid w:val="009B69FE"/>
    <w:rsid w:val="009C1BB3"/>
    <w:rsid w:val="009C5E7E"/>
    <w:rsid w:val="009C6368"/>
    <w:rsid w:val="009D09AF"/>
    <w:rsid w:val="009D4734"/>
    <w:rsid w:val="009E7B22"/>
    <w:rsid w:val="009F3003"/>
    <w:rsid w:val="009F3F0E"/>
    <w:rsid w:val="00A02B79"/>
    <w:rsid w:val="00A05463"/>
    <w:rsid w:val="00A12C65"/>
    <w:rsid w:val="00A14429"/>
    <w:rsid w:val="00A15438"/>
    <w:rsid w:val="00A20F59"/>
    <w:rsid w:val="00A22443"/>
    <w:rsid w:val="00A25601"/>
    <w:rsid w:val="00A45E5E"/>
    <w:rsid w:val="00A57A87"/>
    <w:rsid w:val="00A6437D"/>
    <w:rsid w:val="00A64A57"/>
    <w:rsid w:val="00A65C58"/>
    <w:rsid w:val="00A66E79"/>
    <w:rsid w:val="00A7043B"/>
    <w:rsid w:val="00A81ADC"/>
    <w:rsid w:val="00A8288C"/>
    <w:rsid w:val="00A86A9A"/>
    <w:rsid w:val="00A94171"/>
    <w:rsid w:val="00AA0E24"/>
    <w:rsid w:val="00AA42BB"/>
    <w:rsid w:val="00AA5A01"/>
    <w:rsid w:val="00AC43EF"/>
    <w:rsid w:val="00AC5802"/>
    <w:rsid w:val="00AC64AE"/>
    <w:rsid w:val="00AC7D0E"/>
    <w:rsid w:val="00AD651F"/>
    <w:rsid w:val="00AE5921"/>
    <w:rsid w:val="00AE6A57"/>
    <w:rsid w:val="00B07970"/>
    <w:rsid w:val="00B23117"/>
    <w:rsid w:val="00B2465B"/>
    <w:rsid w:val="00B27FB4"/>
    <w:rsid w:val="00B36B61"/>
    <w:rsid w:val="00B43E8D"/>
    <w:rsid w:val="00B44707"/>
    <w:rsid w:val="00B44B44"/>
    <w:rsid w:val="00B526B5"/>
    <w:rsid w:val="00B55176"/>
    <w:rsid w:val="00B56FFE"/>
    <w:rsid w:val="00B738AB"/>
    <w:rsid w:val="00B75DAA"/>
    <w:rsid w:val="00B7721D"/>
    <w:rsid w:val="00B77621"/>
    <w:rsid w:val="00B77D2F"/>
    <w:rsid w:val="00B81107"/>
    <w:rsid w:val="00B830ED"/>
    <w:rsid w:val="00B858F1"/>
    <w:rsid w:val="00B86D6B"/>
    <w:rsid w:val="00B87C86"/>
    <w:rsid w:val="00B903B5"/>
    <w:rsid w:val="00BA1A50"/>
    <w:rsid w:val="00BA2C90"/>
    <w:rsid w:val="00BA55AE"/>
    <w:rsid w:val="00BB09FE"/>
    <w:rsid w:val="00BB0BEF"/>
    <w:rsid w:val="00BB4756"/>
    <w:rsid w:val="00BB6DA9"/>
    <w:rsid w:val="00BC0CFD"/>
    <w:rsid w:val="00BC2956"/>
    <w:rsid w:val="00BD0DC5"/>
    <w:rsid w:val="00BE1351"/>
    <w:rsid w:val="00BE1502"/>
    <w:rsid w:val="00BF1B2E"/>
    <w:rsid w:val="00BF20E8"/>
    <w:rsid w:val="00C0291F"/>
    <w:rsid w:val="00C06419"/>
    <w:rsid w:val="00C10257"/>
    <w:rsid w:val="00C138B7"/>
    <w:rsid w:val="00C14E80"/>
    <w:rsid w:val="00C33296"/>
    <w:rsid w:val="00C34F39"/>
    <w:rsid w:val="00C363A8"/>
    <w:rsid w:val="00C4117C"/>
    <w:rsid w:val="00C43014"/>
    <w:rsid w:val="00C5033C"/>
    <w:rsid w:val="00C52482"/>
    <w:rsid w:val="00C57AEC"/>
    <w:rsid w:val="00C57FA8"/>
    <w:rsid w:val="00C6609F"/>
    <w:rsid w:val="00C67201"/>
    <w:rsid w:val="00C672B7"/>
    <w:rsid w:val="00C840C0"/>
    <w:rsid w:val="00C8515C"/>
    <w:rsid w:val="00C851E8"/>
    <w:rsid w:val="00CA2903"/>
    <w:rsid w:val="00CA6899"/>
    <w:rsid w:val="00CB5A63"/>
    <w:rsid w:val="00CB5C7B"/>
    <w:rsid w:val="00CC31F9"/>
    <w:rsid w:val="00CC361B"/>
    <w:rsid w:val="00CC384B"/>
    <w:rsid w:val="00CC38AE"/>
    <w:rsid w:val="00CC5759"/>
    <w:rsid w:val="00CD4255"/>
    <w:rsid w:val="00CE2D1D"/>
    <w:rsid w:val="00CE3540"/>
    <w:rsid w:val="00CF3C4D"/>
    <w:rsid w:val="00CF4B28"/>
    <w:rsid w:val="00CF527D"/>
    <w:rsid w:val="00D1563A"/>
    <w:rsid w:val="00D20732"/>
    <w:rsid w:val="00D232F7"/>
    <w:rsid w:val="00D26459"/>
    <w:rsid w:val="00D32061"/>
    <w:rsid w:val="00D45D61"/>
    <w:rsid w:val="00D51514"/>
    <w:rsid w:val="00D62CE1"/>
    <w:rsid w:val="00D71A6E"/>
    <w:rsid w:val="00D77FBC"/>
    <w:rsid w:val="00D80905"/>
    <w:rsid w:val="00D81417"/>
    <w:rsid w:val="00D81858"/>
    <w:rsid w:val="00D853F9"/>
    <w:rsid w:val="00D86DCE"/>
    <w:rsid w:val="00D90EB8"/>
    <w:rsid w:val="00D92784"/>
    <w:rsid w:val="00D947B8"/>
    <w:rsid w:val="00DA239E"/>
    <w:rsid w:val="00DA2EA2"/>
    <w:rsid w:val="00DB0EB5"/>
    <w:rsid w:val="00DB3DE6"/>
    <w:rsid w:val="00DB3E7C"/>
    <w:rsid w:val="00DC12AC"/>
    <w:rsid w:val="00DC44CD"/>
    <w:rsid w:val="00DD2C9D"/>
    <w:rsid w:val="00DD37D2"/>
    <w:rsid w:val="00DD5205"/>
    <w:rsid w:val="00DD5A23"/>
    <w:rsid w:val="00DD5DAB"/>
    <w:rsid w:val="00DD7214"/>
    <w:rsid w:val="00DE063B"/>
    <w:rsid w:val="00DE0B4F"/>
    <w:rsid w:val="00DE21CB"/>
    <w:rsid w:val="00DE3CCC"/>
    <w:rsid w:val="00DE5D26"/>
    <w:rsid w:val="00DF1E21"/>
    <w:rsid w:val="00DF65C9"/>
    <w:rsid w:val="00DF7A95"/>
    <w:rsid w:val="00E24CF2"/>
    <w:rsid w:val="00E30F3A"/>
    <w:rsid w:val="00E31386"/>
    <w:rsid w:val="00E349BD"/>
    <w:rsid w:val="00E40AFB"/>
    <w:rsid w:val="00E47A66"/>
    <w:rsid w:val="00E516EE"/>
    <w:rsid w:val="00E52258"/>
    <w:rsid w:val="00E71082"/>
    <w:rsid w:val="00E74448"/>
    <w:rsid w:val="00E816E1"/>
    <w:rsid w:val="00E86A3F"/>
    <w:rsid w:val="00E94E07"/>
    <w:rsid w:val="00EA2873"/>
    <w:rsid w:val="00EA2CA2"/>
    <w:rsid w:val="00EA5151"/>
    <w:rsid w:val="00EA541A"/>
    <w:rsid w:val="00EA6EA3"/>
    <w:rsid w:val="00EB0B83"/>
    <w:rsid w:val="00EC63FA"/>
    <w:rsid w:val="00ED0756"/>
    <w:rsid w:val="00ED49D0"/>
    <w:rsid w:val="00ED6B6C"/>
    <w:rsid w:val="00EE090D"/>
    <w:rsid w:val="00EE6A43"/>
    <w:rsid w:val="00EF3950"/>
    <w:rsid w:val="00F046D1"/>
    <w:rsid w:val="00F12408"/>
    <w:rsid w:val="00F16BA2"/>
    <w:rsid w:val="00F21EED"/>
    <w:rsid w:val="00F22363"/>
    <w:rsid w:val="00F2603E"/>
    <w:rsid w:val="00F35B6D"/>
    <w:rsid w:val="00F41433"/>
    <w:rsid w:val="00F44FBE"/>
    <w:rsid w:val="00F45343"/>
    <w:rsid w:val="00F605B1"/>
    <w:rsid w:val="00F60C79"/>
    <w:rsid w:val="00F6246C"/>
    <w:rsid w:val="00F65E27"/>
    <w:rsid w:val="00F666F6"/>
    <w:rsid w:val="00F6703E"/>
    <w:rsid w:val="00F7168B"/>
    <w:rsid w:val="00F75422"/>
    <w:rsid w:val="00F77198"/>
    <w:rsid w:val="00F77322"/>
    <w:rsid w:val="00F82BFB"/>
    <w:rsid w:val="00F87196"/>
    <w:rsid w:val="00F87942"/>
    <w:rsid w:val="00F87AFF"/>
    <w:rsid w:val="00F90E95"/>
    <w:rsid w:val="00F935AC"/>
    <w:rsid w:val="00F94722"/>
    <w:rsid w:val="00FA336B"/>
    <w:rsid w:val="00FA4F8A"/>
    <w:rsid w:val="00FA5B0F"/>
    <w:rsid w:val="00FB100F"/>
    <w:rsid w:val="00FB294C"/>
    <w:rsid w:val="00FD383D"/>
    <w:rsid w:val="00FD7918"/>
    <w:rsid w:val="00FD7ED0"/>
    <w:rsid w:val="00FD7F24"/>
    <w:rsid w:val="00FF1FF1"/>
    <w:rsid w:val="00FF3981"/>
    <w:rsid w:val="00FF3A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43DF2C"/>
  <w15:chartTrackingRefBased/>
  <w15:docId w15:val="{B374CE54-1E78-0641-BBE7-E8EBD878B1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015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8A015A"/>
    <w:pPr>
      <w:tabs>
        <w:tab w:val="center" w:pos="4680"/>
        <w:tab w:val="right" w:pos="9360"/>
      </w:tabs>
    </w:pPr>
  </w:style>
  <w:style w:type="character" w:customStyle="1" w:styleId="FooterChar">
    <w:name w:val="Footer Char"/>
    <w:basedOn w:val="DefaultParagraphFont"/>
    <w:link w:val="Footer"/>
    <w:uiPriority w:val="99"/>
    <w:rsid w:val="008A015A"/>
  </w:style>
  <w:style w:type="character" w:styleId="PageNumber">
    <w:name w:val="page number"/>
    <w:basedOn w:val="DefaultParagraphFont"/>
    <w:uiPriority w:val="99"/>
    <w:semiHidden/>
    <w:unhideWhenUsed/>
    <w:rsid w:val="008A015A"/>
  </w:style>
  <w:style w:type="paragraph" w:styleId="Header">
    <w:name w:val="header"/>
    <w:basedOn w:val="Normal"/>
    <w:link w:val="HeaderChar"/>
    <w:uiPriority w:val="99"/>
    <w:unhideWhenUsed/>
    <w:rsid w:val="008A015A"/>
    <w:pPr>
      <w:tabs>
        <w:tab w:val="center" w:pos="4680"/>
        <w:tab w:val="right" w:pos="9360"/>
      </w:tabs>
    </w:pPr>
  </w:style>
  <w:style w:type="character" w:customStyle="1" w:styleId="HeaderChar">
    <w:name w:val="Header Char"/>
    <w:basedOn w:val="DefaultParagraphFont"/>
    <w:link w:val="Header"/>
    <w:uiPriority w:val="99"/>
    <w:rsid w:val="008A015A"/>
  </w:style>
  <w:style w:type="paragraph" w:styleId="ListParagraph">
    <w:name w:val="List Paragraph"/>
    <w:basedOn w:val="Normal"/>
    <w:uiPriority w:val="34"/>
    <w:qFormat/>
    <w:rsid w:val="007B309F"/>
    <w:pPr>
      <w:spacing w:after="160" w:line="259" w:lineRule="auto"/>
      <w:ind w:left="720"/>
      <w:contextualSpacing/>
    </w:pPr>
    <w:rPr>
      <w:sz w:val="22"/>
      <w:szCs w:val="22"/>
    </w:rPr>
  </w:style>
  <w:style w:type="table" w:styleId="TableGrid">
    <w:name w:val="Table Grid"/>
    <w:basedOn w:val="TableNormal"/>
    <w:uiPriority w:val="39"/>
    <w:rsid w:val="007B309F"/>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7B309F"/>
    <w:rPr>
      <w:sz w:val="16"/>
      <w:szCs w:val="16"/>
    </w:rPr>
  </w:style>
  <w:style w:type="paragraph" w:styleId="CommentText">
    <w:name w:val="annotation text"/>
    <w:basedOn w:val="Normal"/>
    <w:link w:val="CommentTextChar"/>
    <w:uiPriority w:val="99"/>
    <w:unhideWhenUsed/>
    <w:rsid w:val="007B309F"/>
    <w:pPr>
      <w:spacing w:after="160"/>
    </w:pPr>
    <w:rPr>
      <w:sz w:val="20"/>
      <w:szCs w:val="20"/>
    </w:rPr>
  </w:style>
  <w:style w:type="character" w:customStyle="1" w:styleId="CommentTextChar">
    <w:name w:val="Comment Text Char"/>
    <w:basedOn w:val="DefaultParagraphFont"/>
    <w:link w:val="CommentText"/>
    <w:uiPriority w:val="99"/>
    <w:rsid w:val="007B309F"/>
    <w:rPr>
      <w:sz w:val="20"/>
      <w:szCs w:val="20"/>
    </w:rPr>
  </w:style>
  <w:style w:type="paragraph" w:styleId="CommentSubject">
    <w:name w:val="annotation subject"/>
    <w:basedOn w:val="CommentText"/>
    <w:next w:val="CommentText"/>
    <w:link w:val="CommentSubjectChar"/>
    <w:uiPriority w:val="99"/>
    <w:semiHidden/>
    <w:unhideWhenUsed/>
    <w:rsid w:val="007B309F"/>
    <w:rPr>
      <w:b/>
      <w:bCs/>
    </w:rPr>
  </w:style>
  <w:style w:type="character" w:customStyle="1" w:styleId="CommentSubjectChar">
    <w:name w:val="Comment Subject Char"/>
    <w:basedOn w:val="CommentTextChar"/>
    <w:link w:val="CommentSubject"/>
    <w:uiPriority w:val="99"/>
    <w:semiHidden/>
    <w:rsid w:val="007B309F"/>
    <w:rPr>
      <w:b/>
      <w:bCs/>
      <w:sz w:val="20"/>
      <w:szCs w:val="20"/>
    </w:rPr>
  </w:style>
  <w:style w:type="paragraph" w:styleId="Revision">
    <w:name w:val="Revision"/>
    <w:hidden/>
    <w:uiPriority w:val="99"/>
    <w:semiHidden/>
    <w:rsid w:val="007B309F"/>
    <w:rPr>
      <w:sz w:val="22"/>
      <w:szCs w:val="22"/>
    </w:rPr>
  </w:style>
  <w:style w:type="character" w:styleId="Hyperlink">
    <w:name w:val="Hyperlink"/>
    <w:basedOn w:val="DefaultParagraphFont"/>
    <w:uiPriority w:val="99"/>
    <w:unhideWhenUsed/>
    <w:rsid w:val="007B309F"/>
    <w:rPr>
      <w:color w:val="0563C1" w:themeColor="hyperlink"/>
      <w:u w:val="single"/>
    </w:rPr>
  </w:style>
  <w:style w:type="character" w:styleId="UnresolvedMention">
    <w:name w:val="Unresolved Mention"/>
    <w:basedOn w:val="DefaultParagraphFont"/>
    <w:uiPriority w:val="99"/>
    <w:semiHidden/>
    <w:unhideWhenUsed/>
    <w:rsid w:val="007B309F"/>
    <w:rPr>
      <w:color w:val="605E5C"/>
      <w:shd w:val="clear" w:color="auto" w:fill="E1DFDD"/>
    </w:rPr>
  </w:style>
  <w:style w:type="character" w:styleId="FollowedHyperlink">
    <w:name w:val="FollowedHyperlink"/>
    <w:basedOn w:val="DefaultParagraphFont"/>
    <w:uiPriority w:val="99"/>
    <w:semiHidden/>
    <w:unhideWhenUsed/>
    <w:rsid w:val="007B309F"/>
    <w:rPr>
      <w:color w:val="954F72" w:themeColor="followedHyperlink"/>
      <w:u w:val="single"/>
    </w:rPr>
  </w:style>
  <w:style w:type="paragraph" w:styleId="FootnoteText">
    <w:name w:val="footnote text"/>
    <w:basedOn w:val="Normal"/>
    <w:link w:val="FootnoteTextChar"/>
    <w:uiPriority w:val="99"/>
    <w:semiHidden/>
    <w:unhideWhenUsed/>
    <w:rsid w:val="007B309F"/>
    <w:rPr>
      <w:sz w:val="20"/>
      <w:szCs w:val="20"/>
    </w:rPr>
  </w:style>
  <w:style w:type="character" w:customStyle="1" w:styleId="FootnoteTextChar">
    <w:name w:val="Footnote Text Char"/>
    <w:basedOn w:val="DefaultParagraphFont"/>
    <w:link w:val="FootnoteText"/>
    <w:uiPriority w:val="99"/>
    <w:semiHidden/>
    <w:rsid w:val="007B309F"/>
    <w:rPr>
      <w:sz w:val="20"/>
      <w:szCs w:val="20"/>
    </w:rPr>
  </w:style>
  <w:style w:type="character" w:styleId="FootnoteReference">
    <w:name w:val="footnote reference"/>
    <w:basedOn w:val="DefaultParagraphFont"/>
    <w:uiPriority w:val="99"/>
    <w:semiHidden/>
    <w:unhideWhenUsed/>
    <w:rsid w:val="007B309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2166425">
      <w:bodyDiv w:val="1"/>
      <w:marLeft w:val="0"/>
      <w:marRight w:val="0"/>
      <w:marTop w:val="0"/>
      <w:marBottom w:val="0"/>
      <w:divBdr>
        <w:top w:val="none" w:sz="0" w:space="0" w:color="auto"/>
        <w:left w:val="none" w:sz="0" w:space="0" w:color="auto"/>
        <w:bottom w:val="none" w:sz="0" w:space="0" w:color="auto"/>
        <w:right w:val="none" w:sz="0" w:space="0" w:color="auto"/>
      </w:divBdr>
    </w:div>
    <w:div w:id="630599492">
      <w:bodyDiv w:val="1"/>
      <w:marLeft w:val="0"/>
      <w:marRight w:val="0"/>
      <w:marTop w:val="0"/>
      <w:marBottom w:val="0"/>
      <w:divBdr>
        <w:top w:val="none" w:sz="0" w:space="0" w:color="auto"/>
        <w:left w:val="none" w:sz="0" w:space="0" w:color="auto"/>
        <w:bottom w:val="none" w:sz="0" w:space="0" w:color="auto"/>
        <w:right w:val="none" w:sz="0" w:space="0" w:color="auto"/>
      </w:divBdr>
    </w:div>
    <w:div w:id="1677997969">
      <w:bodyDiv w:val="1"/>
      <w:marLeft w:val="0"/>
      <w:marRight w:val="0"/>
      <w:marTop w:val="0"/>
      <w:marBottom w:val="0"/>
      <w:divBdr>
        <w:top w:val="none" w:sz="0" w:space="0" w:color="auto"/>
        <w:left w:val="none" w:sz="0" w:space="0" w:color="auto"/>
        <w:bottom w:val="none" w:sz="0" w:space="0" w:color="auto"/>
        <w:right w:val="none" w:sz="0" w:space="0" w:color="auto"/>
      </w:divBdr>
    </w:div>
    <w:div w:id="1923754130">
      <w:bodyDiv w:val="1"/>
      <w:marLeft w:val="0"/>
      <w:marRight w:val="0"/>
      <w:marTop w:val="0"/>
      <w:marBottom w:val="0"/>
      <w:divBdr>
        <w:top w:val="none" w:sz="0" w:space="0" w:color="auto"/>
        <w:left w:val="none" w:sz="0" w:space="0" w:color="auto"/>
        <w:bottom w:val="none" w:sz="0" w:space="0" w:color="auto"/>
        <w:right w:val="none" w:sz="0" w:space="0" w:color="auto"/>
      </w:divBdr>
      <w:divsChild>
        <w:div w:id="2053920650">
          <w:marLeft w:val="0"/>
          <w:marRight w:val="0"/>
          <w:marTop w:val="0"/>
          <w:marBottom w:val="0"/>
          <w:divBdr>
            <w:top w:val="none" w:sz="0" w:space="0" w:color="auto"/>
            <w:left w:val="none" w:sz="0" w:space="0" w:color="auto"/>
            <w:bottom w:val="none" w:sz="0" w:space="0" w:color="auto"/>
            <w:right w:val="none" w:sz="0" w:space="0" w:color="auto"/>
          </w:divBdr>
          <w:divsChild>
            <w:div w:id="753622139">
              <w:marLeft w:val="0"/>
              <w:marRight w:val="0"/>
              <w:marTop w:val="0"/>
              <w:marBottom w:val="0"/>
              <w:divBdr>
                <w:top w:val="none" w:sz="0" w:space="0" w:color="auto"/>
                <w:left w:val="none" w:sz="0" w:space="0" w:color="auto"/>
                <w:bottom w:val="none" w:sz="0" w:space="0" w:color="auto"/>
                <w:right w:val="none" w:sz="0" w:space="0" w:color="auto"/>
              </w:divBdr>
              <w:divsChild>
                <w:div w:id="587807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8137684">
      <w:bodyDiv w:val="1"/>
      <w:marLeft w:val="0"/>
      <w:marRight w:val="0"/>
      <w:marTop w:val="0"/>
      <w:marBottom w:val="0"/>
      <w:divBdr>
        <w:top w:val="none" w:sz="0" w:space="0" w:color="auto"/>
        <w:left w:val="none" w:sz="0" w:space="0" w:color="auto"/>
        <w:bottom w:val="none" w:sz="0" w:space="0" w:color="auto"/>
        <w:right w:val="none" w:sz="0" w:space="0" w:color="auto"/>
      </w:divBdr>
      <w:divsChild>
        <w:div w:id="203437672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63726823">
              <w:marLeft w:val="0"/>
              <w:marRight w:val="0"/>
              <w:marTop w:val="0"/>
              <w:marBottom w:val="0"/>
              <w:divBdr>
                <w:top w:val="none" w:sz="0" w:space="0" w:color="auto"/>
                <w:left w:val="none" w:sz="0" w:space="0" w:color="auto"/>
                <w:bottom w:val="none" w:sz="0" w:space="0" w:color="auto"/>
                <w:right w:val="none" w:sz="0" w:space="0" w:color="auto"/>
              </w:divBdr>
              <w:divsChild>
                <w:div w:id="1630743912">
                  <w:marLeft w:val="0"/>
                  <w:marRight w:val="0"/>
                  <w:marTop w:val="0"/>
                  <w:marBottom w:val="0"/>
                  <w:divBdr>
                    <w:top w:val="none" w:sz="0" w:space="0" w:color="auto"/>
                    <w:left w:val="none" w:sz="0" w:space="0" w:color="auto"/>
                    <w:bottom w:val="none" w:sz="0" w:space="0" w:color="auto"/>
                    <w:right w:val="none" w:sz="0" w:space="0" w:color="auto"/>
                  </w:divBdr>
                  <w:divsChild>
                    <w:div w:id="866912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doi.org/10.1177/0022022106288476" TargetMode="External"/><Relationship Id="rId117" Type="http://schemas.openxmlformats.org/officeDocument/2006/relationships/hyperlink" Target="https://doi.org/10.1016/0147-1767(94)90036-1" TargetMode="External"/><Relationship Id="rId21" Type="http://schemas.openxmlformats.org/officeDocument/2006/relationships/hyperlink" Target="https://www.studyaustralia.gov.au/english/discover-australia/facts-about-studying-australia" TargetMode="External"/><Relationship Id="rId42" Type="http://schemas.openxmlformats.org/officeDocument/2006/relationships/hyperlink" Target="https://doi.org/10.1002/9781118783665.ieicc0036" TargetMode="External"/><Relationship Id="rId47" Type="http://schemas.openxmlformats.org/officeDocument/2006/relationships/hyperlink" Target="https://ec.europa.eu/eurostat/statisticsexplained/index.php?title=Migration_and_migrant_population_statistics" TargetMode="External"/><Relationship Id="rId63" Type="http://schemas.openxmlformats.org/officeDocument/2006/relationships/hyperlink" Target="http://dx.doi.org/10.1016/j.ijintrel.2015.03.018" TargetMode="External"/><Relationship Id="rId68" Type="http://schemas.openxmlformats.org/officeDocument/2006/relationships/hyperlink" Target="https://doi.org/10.1177/107780049900500105" TargetMode="External"/><Relationship Id="rId84" Type="http://schemas.openxmlformats.org/officeDocument/2006/relationships/hyperlink" Target="https://www.merriam-webster.com/dictionary/pan" TargetMode="External"/><Relationship Id="rId89" Type="http://schemas.openxmlformats.org/officeDocument/2006/relationships/hyperlink" Target="https://doi.org/10.1097/00004583-198907000-00007" TargetMode="External"/><Relationship Id="rId112" Type="http://schemas.openxmlformats.org/officeDocument/2006/relationships/hyperlink" Target="https://doi.org/10.1002/9781118783665.ieicc0029" TargetMode="External"/><Relationship Id="rId16" Type="http://schemas.openxmlformats.org/officeDocument/2006/relationships/diagramColors" Target="diagrams/colors1.xml"/><Relationship Id="rId107" Type="http://schemas.openxmlformats.org/officeDocument/2006/relationships/hyperlink" Target="https://www.statista.com/statistics/555117/number-of-international-students-at-years-end-canada-2000-2014/" TargetMode="External"/><Relationship Id="rId11" Type="http://schemas.openxmlformats.org/officeDocument/2006/relationships/footer" Target="footer3.xml"/><Relationship Id="rId32" Type="http://schemas.openxmlformats.org/officeDocument/2006/relationships/hyperlink" Target="https://doi.org/10.1016/j.ijintrel.2006.06.004" TargetMode="External"/><Relationship Id="rId37" Type="http://schemas.openxmlformats.org/officeDocument/2006/relationships/hyperlink" Target="https://doi.org/10.1111/j.1540-4560.2010.01675.x" TargetMode="External"/><Relationship Id="rId53" Type="http://schemas.openxmlformats.org/officeDocument/2006/relationships/hyperlink" Target="https://www.jstor.org/stable/43102478" TargetMode="External"/><Relationship Id="rId58" Type="http://schemas.openxmlformats.org/officeDocument/2006/relationships/hyperlink" Target="https://doi.org/10.1007/978-1-4419-7988-9_13" TargetMode="External"/><Relationship Id="rId74" Type="http://schemas.openxmlformats.org/officeDocument/2006/relationships/hyperlink" Target="https://doi.org/10.1016/j.ijintrel.2015.03.020" TargetMode="External"/><Relationship Id="rId79" Type="http://schemas.openxmlformats.org/officeDocument/2006/relationships/hyperlink" Target="https://doi.org/10.1080/03637751.2013.870346" TargetMode="External"/><Relationship Id="rId102" Type="http://schemas.openxmlformats.org/officeDocument/2006/relationships/hyperlink" Target="https://doi.org/10.1002/9781118783665.ieicc0006" TargetMode="External"/><Relationship Id="rId5" Type="http://schemas.openxmlformats.org/officeDocument/2006/relationships/webSettings" Target="webSettings.xml"/><Relationship Id="rId90" Type="http://schemas.openxmlformats.org/officeDocument/2006/relationships/hyperlink" Target="https://doi.org/10.1177/0261927X960153003" TargetMode="External"/><Relationship Id="rId95" Type="http://schemas.openxmlformats.org/officeDocument/2006/relationships/hyperlink" Target="https://doi.org/10.1177/0272431689091004" TargetMode="External"/><Relationship Id="rId22" Type="http://schemas.openxmlformats.org/officeDocument/2006/relationships/hyperlink" Target="https://www.dhs.gov/sites/default/files/publications/immigration-statistics/Pop_Estimate/NI/ni_population_estimates_fiscal_years_2017_-_2019v2.pdf" TargetMode="External"/><Relationship Id="rId27" Type="http://schemas.openxmlformats.org/officeDocument/2006/relationships/hyperlink" Target="https://doi.org/10.1177/0022022102033005005" TargetMode="External"/><Relationship Id="rId43" Type="http://schemas.openxmlformats.org/officeDocument/2006/relationships/hyperlink" Target="https://doi.org/10.1002/9781118783665.ieicc0249" TargetMode="External"/><Relationship Id="rId48" Type="http://schemas.openxmlformats.org/officeDocument/2006/relationships/hyperlink" Target="https://digitalcommons.unl.edu/managementfacpub/57" TargetMode="External"/><Relationship Id="rId64" Type="http://schemas.openxmlformats.org/officeDocument/2006/relationships/hyperlink" Target="https://doi.org/10.1002/9781118783665.ieicc0002" TargetMode="External"/><Relationship Id="rId69" Type="http://schemas.openxmlformats.org/officeDocument/2006/relationships/hyperlink" Target="https://doi.org/10.1037/0033-2909.114.3.395" TargetMode="External"/><Relationship Id="rId113" Type="http://schemas.openxmlformats.org/officeDocument/2006/relationships/hyperlink" Target="https://doi.org/10.1002/casp.2132" TargetMode="External"/><Relationship Id="rId118" Type="http://schemas.openxmlformats.org/officeDocument/2006/relationships/hyperlink" Target="https://www.uwc.org/about" TargetMode="External"/><Relationship Id="rId80" Type="http://schemas.openxmlformats.org/officeDocument/2006/relationships/hyperlink" Target="https://doi.org/10.1037/0022-3514.51.4.858" TargetMode="External"/><Relationship Id="rId85" Type="http://schemas.openxmlformats.org/officeDocument/2006/relationships/hyperlink" Target="https://www.michigan.gov/mdot/travel/safety/road-users/michigan-lefts" TargetMode="External"/><Relationship Id="rId12" Type="http://schemas.openxmlformats.org/officeDocument/2006/relationships/header" Target="header2.xml"/><Relationship Id="rId17" Type="http://schemas.microsoft.com/office/2007/relationships/diagramDrawing" Target="diagrams/drawing1.xml"/><Relationship Id="rId33" Type="http://schemas.openxmlformats.org/officeDocument/2006/relationships/hyperlink" Target="https://doi.org/10.1016/j.ijintrel.2008.04.001" TargetMode="External"/><Relationship Id="rId38" Type="http://schemas.openxmlformats.org/officeDocument/2006/relationships/hyperlink" Target="https://doi.org/10.1177/0146167204271710" TargetMode="External"/><Relationship Id="rId59" Type="http://schemas.openxmlformats.org/officeDocument/2006/relationships/hyperlink" Target="https://doi.org/10.1016/0304-422X(94)90014-0" TargetMode="External"/><Relationship Id="rId103" Type="http://schemas.openxmlformats.org/officeDocument/2006/relationships/hyperlink" Target="https://doi.org/10.1002/j.2161-1912.1988.tb00405.x" TargetMode="External"/><Relationship Id="rId108" Type="http://schemas.openxmlformats.org/officeDocument/2006/relationships/hyperlink" Target="https://www.studying-in-uk.org/international-student-statistics-in-uk/" TargetMode="External"/><Relationship Id="rId54" Type="http://schemas.openxmlformats.org/officeDocument/2006/relationships/hyperlink" Target="https://doi.org/10.1037/0003-066X.55.7.709" TargetMode="External"/><Relationship Id="rId70" Type="http://schemas.openxmlformats.org/officeDocument/2006/relationships/hyperlink" Target="https://www-s3-live.kent.edu" TargetMode="External"/><Relationship Id="rId75" Type="http://schemas.openxmlformats.org/officeDocument/2006/relationships/hyperlink" Target="https://doi.org/10.1002/9781118783665.ieicc0034" TargetMode="External"/><Relationship Id="rId91" Type="http://schemas.openxmlformats.org/officeDocument/2006/relationships/hyperlink" Target="https://opendoorsdata.org/data/international-scholars/international-scholars-trends/" TargetMode="External"/><Relationship Id="rId96" Type="http://schemas.openxmlformats.org/officeDocument/2006/relationships/hyperlink" Target="https://doi.org/10.1177/074355489272003" TargetMode="Externa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https://doi.org/10.1111/j.1468-2958.1986.tb00088.x" TargetMode="External"/><Relationship Id="rId28" Type="http://schemas.openxmlformats.org/officeDocument/2006/relationships/hyperlink" Target="https://doi.org/10.1111/j.1468-2435.1992.tb00776.x" TargetMode="External"/><Relationship Id="rId49" Type="http://schemas.openxmlformats.org/officeDocument/2006/relationships/hyperlink" Target="https://doi.org/10.1111/j.1540-4560.1963.tb00447.x" TargetMode="External"/><Relationship Id="rId114" Type="http://schemas.openxmlformats.org/officeDocument/2006/relationships/hyperlink" Target="https://doi.org/10.1111/j.2044-8309.1997.tb01150.x" TargetMode="External"/><Relationship Id="rId119" Type="http://schemas.openxmlformats.org/officeDocument/2006/relationships/hyperlink" Target="https://doi.org/10.1037/a0030652" TargetMode="External"/><Relationship Id="rId44" Type="http://schemas.openxmlformats.org/officeDocument/2006/relationships/hyperlink" Target="https://www.kent.edu/stark/ics-2017-vol-26-no-1" TargetMode="External"/><Relationship Id="rId60" Type="http://schemas.openxmlformats.org/officeDocument/2006/relationships/hyperlink" Target="https://ijoc.org/index.php/ijoc/article/view/17476" TargetMode="External"/><Relationship Id="rId65" Type="http://schemas.openxmlformats.org/officeDocument/2006/relationships/hyperlink" Target="https://doi.org/10.1002/9781118783665.ieicc0037" TargetMode="External"/><Relationship Id="rId81" Type="http://schemas.openxmlformats.org/officeDocument/2006/relationships/hyperlink" Target="https://doi.org/10.1016/j.ijintrel.2021.04.011" TargetMode="External"/><Relationship Id="rId86" Type="http://schemas.openxmlformats.org/officeDocument/2006/relationships/hyperlink" Target="https://doi.org/10.1177/0022022107305243" TargetMode="External"/><Relationship Id="rId4" Type="http://schemas.openxmlformats.org/officeDocument/2006/relationships/settings" Target="settings.xml"/><Relationship Id="rId9" Type="http://schemas.openxmlformats.org/officeDocument/2006/relationships/footer" Target="footer2.xml"/><Relationship Id="rId13" Type="http://schemas.openxmlformats.org/officeDocument/2006/relationships/diagramData" Target="diagrams/data1.xml"/><Relationship Id="rId18" Type="http://schemas.openxmlformats.org/officeDocument/2006/relationships/image" Target="media/image1.png"/><Relationship Id="rId39" Type="http://schemas.openxmlformats.org/officeDocument/2006/relationships/hyperlink" Target="https://doi.org/10.1177/1461445605054407" TargetMode="External"/><Relationship Id="rId109" Type="http://schemas.openxmlformats.org/officeDocument/2006/relationships/hyperlink" Target="https://doi.org/10.1207/S15327957PSPR0404_5" TargetMode="External"/><Relationship Id="rId34" Type="http://schemas.openxmlformats.org/officeDocument/2006/relationships/hyperlink" Target="https://doi.org/10.1002/9781118955567.wbieoc168" TargetMode="External"/><Relationship Id="rId50" Type="http://schemas.openxmlformats.org/officeDocument/2006/relationships/hyperlink" Target="https://www.jstor.org/stable/43102461" TargetMode="External"/><Relationship Id="rId55" Type="http://schemas.openxmlformats.org/officeDocument/2006/relationships/hyperlink" Target="https://doi.org/10.1016/j.ijintrel.2013.06.007" TargetMode="External"/><Relationship Id="rId76" Type="http://schemas.openxmlformats.org/officeDocument/2006/relationships/hyperlink" Target="https://www-s3-live.kent.edu" TargetMode="External"/><Relationship Id="rId97" Type="http://schemas.openxmlformats.org/officeDocument/2006/relationships/hyperlink" Target="https://www.tandfonline.com/doi/abs/10.1207/s15327795jra0701_2" TargetMode="External"/><Relationship Id="rId104" Type="http://schemas.openxmlformats.org/officeDocument/2006/relationships/hyperlink" Target="https://ir.uitm.edu.my/id/eprint/53786/" TargetMode="External"/><Relationship Id="rId120" Type="http://schemas.openxmlformats.org/officeDocument/2006/relationships/footer" Target="footer4.xml"/><Relationship Id="rId7" Type="http://schemas.openxmlformats.org/officeDocument/2006/relationships/endnotes" Target="endnotes.xml"/><Relationship Id="rId71" Type="http://schemas.openxmlformats.org/officeDocument/2006/relationships/hyperlink" Target="https://doi.org/10.1037/0003-066X.63.3.169" TargetMode="External"/><Relationship Id="rId92" Type="http://schemas.openxmlformats.org/officeDocument/2006/relationships/hyperlink" Target="https://doi.org/10.1515/ijsl-2016-0015" TargetMode="External"/><Relationship Id="rId2" Type="http://schemas.openxmlformats.org/officeDocument/2006/relationships/numbering" Target="numbering.xml"/><Relationship Id="rId29" Type="http://schemas.openxmlformats.org/officeDocument/2006/relationships/hyperlink" Target="https://doi.org/10.1111/j.1464-0597.1997.tb01095.x" TargetMode="External"/><Relationship Id="rId24" Type="http://schemas.openxmlformats.org/officeDocument/2006/relationships/hyperlink" Target="https://doi.org/10.1111/j.1751-9004.2009.00174.x" TargetMode="External"/><Relationship Id="rId40" Type="http://schemas.openxmlformats.org/officeDocument/2006/relationships/hyperlink" Target="https://cis.org/Camarota/Immigrant-Population-Hits-Record-462-Million-November-2021" TargetMode="External"/><Relationship Id="rId45" Type="http://schemas.openxmlformats.org/officeDocument/2006/relationships/hyperlink" Target="https://doi.org/10.1080/17513057.2016.1229498" TargetMode="External"/><Relationship Id="rId66" Type="http://schemas.openxmlformats.org/officeDocument/2006/relationships/hyperlink" Target="https://doi.org/10.1016/j.ijintrel.2012.04.015" TargetMode="External"/><Relationship Id="rId87" Type="http://schemas.openxmlformats.org/officeDocument/2006/relationships/hyperlink" Target="https://doi.org/10.1111/j.1751-9004.2007.00029.x" TargetMode="External"/><Relationship Id="rId110" Type="http://schemas.openxmlformats.org/officeDocument/2006/relationships/hyperlink" Target="https://www.ou.edu/web/news_events/articles/news_2021/ou-receives-eighth-davis-cup-sets-record-for-number-of-united-world-college-internationa-freshmen?utm_source=email&amp;utm_id=IOU-Nov17" TargetMode="External"/><Relationship Id="rId115" Type="http://schemas.openxmlformats.org/officeDocument/2006/relationships/hyperlink" Target="https://doi.org/10.1016/j.ijintrel.2007.11.002" TargetMode="External"/><Relationship Id="rId61" Type="http://schemas.openxmlformats.org/officeDocument/2006/relationships/hyperlink" Target="https://doi.org/10.1515/ijsl.2010.053" TargetMode="External"/><Relationship Id="rId82" Type="http://schemas.openxmlformats.org/officeDocument/2006/relationships/hyperlink" Target="https://doi.org/10.1177/0022022109359689" TargetMode="External"/><Relationship Id="rId19" Type="http://schemas.openxmlformats.org/officeDocument/2006/relationships/image" Target="media/image2.png"/><Relationship Id="rId14" Type="http://schemas.openxmlformats.org/officeDocument/2006/relationships/diagramLayout" Target="diagrams/layout1.xml"/><Relationship Id="rId30" Type="http://schemas.openxmlformats.org/officeDocument/2006/relationships/hyperlink" Target="https://doi.org/10.1080/00207598908247841" TargetMode="External"/><Relationship Id="rId35" Type="http://schemas.openxmlformats.org/officeDocument/2006/relationships/hyperlink" Target="https://doi.org/10.1177/0893318914549952" TargetMode="External"/><Relationship Id="rId56" Type="http://schemas.openxmlformats.org/officeDocument/2006/relationships/hyperlink" Target="https://doi.org/10.1007/978-1-4419-7988-9_35" TargetMode="External"/><Relationship Id="rId77" Type="http://schemas.openxmlformats.org/officeDocument/2006/relationships/hyperlink" Target="https://doi.org/10.1080/106461701753287723" TargetMode="External"/><Relationship Id="rId100" Type="http://schemas.openxmlformats.org/officeDocument/2006/relationships/hyperlink" Target="https://doi.org/10.1111/1467-8624.00162" TargetMode="External"/><Relationship Id="rId105" Type="http://schemas.openxmlformats.org/officeDocument/2006/relationships/hyperlink" Target="https://www.jstor.org/stable/662563" TargetMode="External"/><Relationship Id="rId8" Type="http://schemas.openxmlformats.org/officeDocument/2006/relationships/footer" Target="footer1.xml"/><Relationship Id="rId51" Type="http://schemas.openxmlformats.org/officeDocument/2006/relationships/hyperlink" Target="https://doi.org/10.1016/j.childyouth.2010.01.009" TargetMode="External"/><Relationship Id="rId72" Type="http://schemas.openxmlformats.org/officeDocument/2006/relationships/hyperlink" Target="https://www.jstor.org/stable/647400" TargetMode="External"/><Relationship Id="rId93" Type="http://schemas.openxmlformats.org/officeDocument/2006/relationships/hyperlink" Target="https://doi.org/10.1016/S0147-1767(02)00063-9" TargetMode="External"/><Relationship Id="rId98" Type="http://schemas.openxmlformats.org/officeDocument/2006/relationships/hyperlink" Target="https://doi.org/10.1111/0022-4537.00225" TargetMode="External"/><Relationship Id="rId121" Type="http://schemas.openxmlformats.org/officeDocument/2006/relationships/fontTable" Target="fontTable.xml"/><Relationship Id="rId3" Type="http://schemas.openxmlformats.org/officeDocument/2006/relationships/styles" Target="styles.xml"/><Relationship Id="rId25" Type="http://schemas.openxmlformats.org/officeDocument/2006/relationships/hyperlink" Target="https://doi.org/10.1111/j.1467-6494.2005.00337.x" TargetMode="External"/><Relationship Id="rId46" Type="http://schemas.openxmlformats.org/officeDocument/2006/relationships/hyperlink" Target="https://www.davisuwcscholars.org/partners" TargetMode="External"/><Relationship Id="rId67" Type="http://schemas.openxmlformats.org/officeDocument/2006/relationships/hyperlink" Target="https://doi.org/10.1016/j.leaqua.2011.07.021" TargetMode="External"/><Relationship Id="rId116" Type="http://schemas.openxmlformats.org/officeDocument/2006/relationships/hyperlink" Target="https://doi.org/10.1016/j.ijintrel.2013.04.001" TargetMode="External"/><Relationship Id="rId20" Type="http://schemas.openxmlformats.org/officeDocument/2006/relationships/hyperlink" Target="https://doi.org/10.1002/ejsp.143" TargetMode="External"/><Relationship Id="rId41" Type="http://schemas.openxmlformats.org/officeDocument/2006/relationships/hyperlink" Target="https://doi.org/10.1080/14608940600703650" TargetMode="External"/><Relationship Id="rId62" Type="http://schemas.openxmlformats.org/officeDocument/2006/relationships/hyperlink" Target="https://doi.org/10.1016/j.ijintrel.2008.04.005" TargetMode="External"/><Relationship Id="rId83" Type="http://schemas.openxmlformats.org/officeDocument/2006/relationships/hyperlink" Target="https://doi.org/10.1080/17475759.2017.1308423" TargetMode="External"/><Relationship Id="rId88" Type="http://schemas.openxmlformats.org/officeDocument/2006/relationships/hyperlink" Target="https://doi.org/10.1177/0022022111435097" TargetMode="External"/><Relationship Id="rId111" Type="http://schemas.openxmlformats.org/officeDocument/2006/relationships/hyperlink" Target="https://doi.org/10.1080/17475759.2013.785973" TargetMode="External"/><Relationship Id="rId15" Type="http://schemas.openxmlformats.org/officeDocument/2006/relationships/diagramQuickStyle" Target="diagrams/quickStyle1.xml"/><Relationship Id="rId36" Type="http://schemas.openxmlformats.org/officeDocument/2006/relationships/hyperlink" Target="https://doi.org/10.1016/j.cognition.2010.09.010" TargetMode="External"/><Relationship Id="rId57" Type="http://schemas.openxmlformats.org/officeDocument/2006/relationships/hyperlink" Target="https://doi.org/10.1002/9781118783665.ieicc0035" TargetMode="External"/><Relationship Id="rId106" Type="http://schemas.openxmlformats.org/officeDocument/2006/relationships/hyperlink" Target="https://doi.org/10.1177/0011000091191007" TargetMode="External"/><Relationship Id="rId10" Type="http://schemas.openxmlformats.org/officeDocument/2006/relationships/header" Target="header1.xml"/><Relationship Id="rId31" Type="http://schemas.openxmlformats.org/officeDocument/2006/relationships/hyperlink" Target="https://doi.org/10.1037/10472-004" TargetMode="External"/><Relationship Id="rId52" Type="http://schemas.openxmlformats.org/officeDocument/2006/relationships/hyperlink" Target="https://www.immi.se/intercultural/nr31/heo.html" TargetMode="External"/><Relationship Id="rId73" Type="http://schemas.openxmlformats.org/officeDocument/2006/relationships/hyperlink" Target="https://doi.org/10.1016/j.ijintrel.2010.04.004" TargetMode="External"/><Relationship Id="rId78" Type="http://schemas.openxmlformats.org/officeDocument/2006/relationships/hyperlink" Target="https://doi.org/10.1037/h0023281" TargetMode="External"/><Relationship Id="rId94" Type="http://schemas.openxmlformats.org/officeDocument/2006/relationships/hyperlink" Target="https://doi.org/10.1080/00335638409383697" TargetMode="External"/><Relationship Id="rId99" Type="http://schemas.openxmlformats.org/officeDocument/2006/relationships/hyperlink" Target="https://doi.org/10.1037/0022-0167.54.3.271" TargetMode="External"/><Relationship Id="rId101" Type="http://schemas.openxmlformats.org/officeDocument/2006/relationships/hyperlink" Target="https://doi.org/10.1016/j.ijintrel.2009.07.002" TargetMode="External"/><Relationship Id="rId122" Type="http://schemas.openxmlformats.org/officeDocument/2006/relationships/theme" Target="theme/theme1.xml"/></Relationships>
</file>

<file path=word/diagrams/colors1.xml><?xml version="1.0" encoding="utf-8"?>
<dgm:colorsDef xmlns:dgm="http://schemas.openxmlformats.org/drawingml/2006/diagram" xmlns:a="http://schemas.openxmlformats.org/drawingml/2006/main" uniqueId="urn:microsoft.com/office/officeart/2005/8/colors/accent0_2">
  <dgm:title val=""/>
  <dgm:desc val=""/>
  <dgm:catLst>
    <dgm:cat type="mainScheme" pri="10200"/>
  </dgm:catLst>
  <dgm:styleLbl name="node0">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align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ln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vennNode1">
    <dgm:fillClrLst meth="repeat">
      <a:schemeClr val="lt1">
        <a:alpha val="50000"/>
      </a:schemeClr>
    </dgm:fillClrLst>
    <dgm:linClrLst meth="repeat">
      <a:schemeClr val="dk2">
        <a:shade val="80000"/>
      </a:schemeClr>
    </dgm:linClrLst>
    <dgm:effectClrLst/>
    <dgm:txLinClrLst/>
    <dgm:txFillClrLst/>
    <dgm:txEffectClrLst/>
  </dgm:styleLbl>
  <dgm:styleLbl name="node2">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3">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4">
    <dgm:fillClrLst meth="repeat">
      <a:schemeClr val="lt1"/>
    </dgm:fillClrLst>
    <dgm:linClrLst meth="repeat">
      <a:schemeClr val="dk2">
        <a:shade val="80000"/>
      </a:schemeClr>
    </dgm:linClrLst>
    <dgm:effectClrLst/>
    <dgm:txLinClrLst/>
    <dgm:txFillClrLst meth="repeat">
      <a:schemeClr val="dk2"/>
    </dgm:txFillClrLst>
    <dgm:txEffectClrLst/>
  </dgm:styleLbl>
  <dgm:styleLbl name="fg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align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bg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fg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bg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sibTrans1D1">
    <dgm:fillClrLst meth="repeat">
      <a:schemeClr val="dk2"/>
    </dgm:fillClrLst>
    <dgm:linClrLst meth="repeat">
      <a:schemeClr val="dk2"/>
    </dgm:linClrLst>
    <dgm:effectClrLst/>
    <dgm:txLinClrLst/>
    <dgm:txFillClrLst meth="repeat">
      <a:schemeClr val="tx1"/>
    </dgm:txFillClrLst>
    <dgm:txEffectClrLst/>
  </dgm:styleLbl>
  <dgm:styleLbl name="callout">
    <dgm:fillClrLst meth="repeat">
      <a:schemeClr val="dk2"/>
    </dgm:fillClrLst>
    <dgm:linClrLst meth="repeat">
      <a:schemeClr val="dk2"/>
    </dgm:linClrLst>
    <dgm:effectClrLst/>
    <dgm:txLinClrLst/>
    <dgm:txFillClrLst meth="repeat">
      <a:schemeClr val="tx1"/>
    </dgm:txFillClrLst>
    <dgm:txEffectClrLst/>
  </dgm:styleLbl>
  <dgm:styleLbl name="asst0">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1">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2">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3">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4">
    <dgm:fillClrLst meth="repeat">
      <a:schemeClr val="lt1"/>
    </dgm:fillClrLst>
    <dgm:linClrLst meth="repeat">
      <a:schemeClr val="dk2">
        <a:shade val="80000"/>
      </a:schemeClr>
    </dgm:linClrLst>
    <dgm:effectClrLst/>
    <dgm:txLinClrLst/>
    <dgm:txFillClrLst meth="repeat">
      <a:schemeClr val="dk2"/>
    </dgm:txFillClrLst>
    <dgm:txEffectClrLst/>
  </dgm:styleLbl>
  <dgm:styleLbl name="parChTrans2D1">
    <dgm:fillClrLst meth="repeat">
      <a:schemeClr val="dk2">
        <a:tint val="60000"/>
      </a:schemeClr>
    </dgm:fillClrLst>
    <dgm:linClrLst meth="repeat">
      <a:schemeClr val="dk2">
        <a:tint val="60000"/>
      </a:schemeClr>
    </dgm:linClrLst>
    <dgm:effectClrLst/>
    <dgm:txLinClrLst/>
    <dgm:txFillClrLst/>
    <dgm:txEffectClrLst/>
  </dgm:styleLbl>
  <dgm:styleLbl name="parChTrans2D2">
    <dgm:fillClrLst meth="repeat">
      <a:schemeClr val="dk2"/>
    </dgm:fillClrLst>
    <dgm:linClrLst meth="repeat">
      <a:schemeClr val="dk2"/>
    </dgm:linClrLst>
    <dgm:effectClrLst/>
    <dgm:txLinClrLst/>
    <dgm:txFillClrLst/>
    <dgm:txEffectClrLst/>
  </dgm:styleLbl>
  <dgm:styleLbl name="parChTrans2D3">
    <dgm:fillClrLst meth="repeat">
      <a:schemeClr val="dk2"/>
    </dgm:fillClrLst>
    <dgm:linClrLst meth="repeat">
      <a:schemeClr val="dk2"/>
    </dgm:linClrLst>
    <dgm:effectClrLst/>
    <dgm:txLinClrLst/>
    <dgm:txFillClrLst/>
    <dgm:txEffectClrLst/>
  </dgm:styleLbl>
  <dgm:styleLbl name="parChTrans2D4">
    <dgm:fillClrLst meth="repeat">
      <a:schemeClr val="dk2"/>
    </dgm:fillClrLst>
    <dgm:linClrLst meth="repeat">
      <a:schemeClr val="dk2"/>
    </dgm:linClrLst>
    <dgm:effectClrLst/>
    <dgm:txLinClrLst/>
    <dgm:txFillClrLst meth="repeat">
      <a:schemeClr val="lt1"/>
    </dgm:txFillClrLst>
    <dgm:txEffectClrLst/>
  </dgm:styleLbl>
  <dgm:styleLbl name="parChTrans1D1">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2">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3">
    <dgm:fillClrLst meth="repeat">
      <a:schemeClr val="dk2"/>
    </dgm:fillClrLst>
    <dgm:linClrLst meth="repeat">
      <a:schemeClr val="dk2">
        <a:shade val="80000"/>
      </a:schemeClr>
    </dgm:linClrLst>
    <dgm:effectClrLst/>
    <dgm:txLinClrLst/>
    <dgm:txFillClrLst meth="repeat">
      <a:schemeClr val="tx1"/>
    </dgm:txFillClrLst>
    <dgm:txEffectClrLst/>
  </dgm:styleLbl>
  <dgm:styleLbl name="parChTrans1D4">
    <dgm:fillClrLst meth="repeat">
      <a:schemeClr val="dk2"/>
    </dgm:fillClrLst>
    <dgm:linClrLst meth="repeat">
      <a:schemeClr val="dk2">
        <a:shade val="80000"/>
      </a:schemeClr>
    </dgm:linClrLst>
    <dgm:effectClrLst/>
    <dgm:txLinClrLst/>
    <dgm:txFillClrLst meth="repeat">
      <a:schemeClr val="tx1"/>
    </dgm:txFillClrLst>
    <dgm:txEffectClrLst/>
  </dgm:styleLbl>
  <dgm:styleLbl name="f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conF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align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trAlignAcc1">
    <dgm:fillClrLst meth="repeat">
      <a:schemeClr val="dk2">
        <a:alpha val="40000"/>
        <a:tint val="40000"/>
      </a:schemeClr>
    </dgm:fillClrLst>
    <dgm:linClrLst meth="repeat">
      <a:schemeClr val="dk2"/>
    </dgm:linClrLst>
    <dgm:effectClrLst/>
    <dgm:txLinClrLst/>
    <dgm:txFillClrLst meth="repeat">
      <a:schemeClr val="dk2"/>
    </dgm:txFillClrLst>
    <dgm:txEffectClrLst/>
  </dgm:styleLbl>
  <dgm:styleLbl name="b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solidFgAcc1">
    <dgm:fillClrLst meth="repeat">
      <a:schemeClr val="lt1"/>
    </dgm:fillClrLst>
    <dgm:linClrLst meth="repeat">
      <a:schemeClr val="dk2"/>
    </dgm:linClrLst>
    <dgm:effectClrLst/>
    <dgm:txLinClrLst/>
    <dgm:txFillClrLst meth="repeat">
      <a:schemeClr val="dk2"/>
    </dgm:txFillClrLst>
    <dgm:txEffectClrLst/>
  </dgm:styleLbl>
  <dgm:styleLbl name="solidAlignAcc1">
    <dgm:fillClrLst meth="repeat">
      <a:schemeClr val="lt1"/>
    </dgm:fillClrLst>
    <dgm:linClrLst meth="repeat">
      <a:schemeClr val="dk2"/>
    </dgm:linClrLst>
    <dgm:effectClrLst/>
    <dgm:txLinClrLst/>
    <dgm:txFillClrLst meth="repeat">
      <a:schemeClr val="dk2"/>
    </dgm:txFillClrLst>
    <dgm:txEffectClrLst/>
  </dgm:styleLbl>
  <dgm:styleLbl name="solidBgAcc1">
    <dgm:fillClrLst meth="repeat">
      <a:schemeClr val="lt1"/>
    </dgm:fillClrLst>
    <dgm:linClrLst meth="repeat">
      <a:schemeClr val="dk2"/>
    </dgm:linClrLst>
    <dgm:effectClrLst/>
    <dgm:txLinClrLst/>
    <dgm:txFillClrLst meth="repeat">
      <a:schemeClr val="dk2"/>
    </dgm:txFillClrLst>
    <dgm:txEffectClrLst/>
  </dgm:styleLbl>
  <dgm:styleLbl name="fg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align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bg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fgAcc0">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2">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3">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4">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bgShp">
    <dgm:fillClrLst meth="repeat">
      <a:schemeClr val="dk2">
        <a:tint val="40000"/>
      </a:schemeClr>
    </dgm:fillClrLst>
    <dgm:linClrLst meth="repeat">
      <a:schemeClr val="dk2"/>
    </dgm:linClrLst>
    <dgm:effectClrLst/>
    <dgm:txLinClrLst/>
    <dgm:txFillClrLst meth="repeat">
      <a:schemeClr val="dk1"/>
    </dgm:txFillClrLst>
    <dgm:txEffectClrLst/>
  </dgm:styleLbl>
  <dgm:styleLbl name="dkBgShp">
    <dgm:fillClrLst meth="repeat">
      <a:schemeClr val="dk2">
        <a:shade val="80000"/>
      </a:schemeClr>
    </dgm:fillClrLst>
    <dgm:linClrLst meth="repeat">
      <a:schemeClr val="dk2"/>
    </dgm:linClrLst>
    <dgm:effectClrLst/>
    <dgm:txLinClrLst/>
    <dgm:txFillClrLst meth="repeat">
      <a:schemeClr val="lt2"/>
    </dgm:txFillClrLst>
    <dgm:txEffectClrLst/>
  </dgm:styleLbl>
  <dgm:styleLbl name="trBgShp">
    <dgm:fillClrLst meth="repeat">
      <a:schemeClr val="dk2">
        <a:tint val="50000"/>
        <a:alpha val="40000"/>
      </a:schemeClr>
    </dgm:fillClrLst>
    <dgm:linClrLst meth="repeat">
      <a:schemeClr val="dk2"/>
    </dgm:linClrLst>
    <dgm:effectClrLst/>
    <dgm:txLinClrLst/>
    <dgm:txFillClrLst meth="repeat">
      <a:schemeClr val="lt2"/>
    </dgm:txFillClrLst>
    <dgm:txEffectClrLst/>
  </dgm:styleLbl>
  <dgm:styleLbl name="fgShp">
    <dgm:fillClrLst meth="repeat">
      <a:schemeClr val="dk2">
        <a:tint val="60000"/>
      </a:schemeClr>
    </dgm:fillClrLst>
    <dgm:linClrLst meth="repeat">
      <a:schemeClr val="lt1"/>
    </dgm:linClrLst>
    <dgm:effectClrLst/>
    <dgm:txLinClrLst/>
    <dgm:txFillClrLst meth="repeat">
      <a:schemeClr val="dk2"/>
    </dgm:txFillClrLst>
    <dgm:txEffectClrLst/>
  </dgm:styleLbl>
  <dgm:styleLbl name="revTx">
    <dgm:fillClrLst meth="repeat">
      <a:schemeClr val="lt1">
        <a:alpha val="0"/>
      </a:schemeClr>
    </dgm:fillClrLst>
    <dgm:linClrLst meth="repeat">
      <a:schemeClr val="dk2">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F83B8CC5-CB02-40BA-8713-67E81637743A}" type="doc">
      <dgm:prSet loTypeId="urn:microsoft.com/office/officeart/2005/8/layout/cycle3" loCatId="cycle" qsTypeId="urn:microsoft.com/office/officeart/2005/8/quickstyle/simple1" qsCatId="simple" csTypeId="urn:microsoft.com/office/officeart/2005/8/colors/accent0_2" csCatId="mainScheme" phldr="1"/>
      <dgm:spPr/>
      <dgm:t>
        <a:bodyPr/>
        <a:lstStyle/>
        <a:p>
          <a:endParaRPr lang="en-US"/>
        </a:p>
      </dgm:t>
    </dgm:pt>
    <dgm:pt modelId="{AD0E61F6-87F5-4CBF-8DE8-A20D7F059E2E}">
      <dgm:prSet phldrT="[Text]"/>
      <dgm:spPr>
        <a:xfrm>
          <a:off x="2419510" y="1056"/>
          <a:ext cx="1089973" cy="544986"/>
        </a:xfrm>
        <a:prstGeom prst="roundRect">
          <a:avLst/>
        </a:prstGeom>
        <a:solidFill>
          <a:sysClr val="window" lastClr="FFFFFF">
            <a:hueOff val="0"/>
            <a:satOff val="0"/>
            <a:lumOff val="0"/>
            <a:alphaOff val="0"/>
          </a:sysClr>
        </a:solidFill>
        <a:ln w="12700" cap="flat" cmpd="sng" algn="ctr">
          <a:solidFill>
            <a:srgbClr val="44546A">
              <a:shade val="80000"/>
              <a:hueOff val="0"/>
              <a:satOff val="0"/>
              <a:lumOff val="0"/>
              <a:alphaOff val="0"/>
            </a:srgbClr>
          </a:solidFill>
          <a:prstDash val="solid"/>
          <a:miter lim="800000"/>
        </a:ln>
        <a:effectLst/>
      </dgm:spPr>
      <dgm:t>
        <a:bodyPr/>
        <a:lstStyle/>
        <a:p>
          <a:pPr>
            <a:buNone/>
          </a:pPr>
          <a:r>
            <a:rPr lang="en-US">
              <a:solidFill>
                <a:srgbClr val="44546A">
                  <a:hueOff val="0"/>
                  <a:satOff val="0"/>
                  <a:lumOff val="0"/>
                  <a:alphaOff val="0"/>
                </a:srgbClr>
              </a:solidFill>
              <a:latin typeface="Calibri" panose="020F0502020204030204"/>
              <a:ea typeface="+mn-ea"/>
              <a:cs typeface="+mn-cs"/>
            </a:rPr>
            <a:t>Stage 1: Adjustment</a:t>
          </a:r>
        </a:p>
      </dgm:t>
    </dgm:pt>
    <dgm:pt modelId="{15CF44FB-8E8F-4024-8418-BABAA685B991}" type="parTrans" cxnId="{239F4CC9-A905-4F77-A6C9-EB7CDBDBA28A}">
      <dgm:prSet/>
      <dgm:spPr/>
      <dgm:t>
        <a:bodyPr/>
        <a:lstStyle/>
        <a:p>
          <a:endParaRPr lang="en-US"/>
        </a:p>
      </dgm:t>
    </dgm:pt>
    <dgm:pt modelId="{F3823502-2B9E-407F-B122-A9EE7EF60504}" type="sibTrans" cxnId="{239F4CC9-A905-4F77-A6C9-EB7CDBDBA28A}">
      <dgm:prSet/>
      <dgm:spPr>
        <a:xfrm>
          <a:off x="1498451" y="-2957"/>
          <a:ext cx="2932092" cy="2932092"/>
        </a:xfrm>
        <a:prstGeom prst="circularArrow">
          <a:avLst>
            <a:gd name="adj1" fmla="val 5274"/>
            <a:gd name="adj2" fmla="val 312630"/>
            <a:gd name="adj3" fmla="val 14267289"/>
            <a:gd name="adj4" fmla="val 17104141"/>
            <a:gd name="adj5" fmla="val 5477"/>
          </a:avLst>
        </a:prstGeom>
        <a:solidFill>
          <a:srgbClr val="44546A">
            <a:tint val="40000"/>
            <a:hueOff val="0"/>
            <a:satOff val="0"/>
            <a:lumOff val="0"/>
            <a:alphaOff val="0"/>
          </a:srgbClr>
        </a:solidFill>
        <a:ln>
          <a:noFill/>
        </a:ln>
        <a:effectLst/>
      </dgm:spPr>
      <dgm:t>
        <a:bodyPr/>
        <a:lstStyle/>
        <a:p>
          <a:endParaRPr lang="en-US"/>
        </a:p>
      </dgm:t>
    </dgm:pt>
    <dgm:pt modelId="{CEE899CD-7932-4C16-874F-2067176D3130}">
      <dgm:prSet phldrT="[Text]"/>
      <dgm:spPr>
        <a:xfrm>
          <a:off x="3783571" y="859095"/>
          <a:ext cx="1089973" cy="544986"/>
        </a:xfrm>
        <a:prstGeom prst="roundRect">
          <a:avLst/>
        </a:prstGeom>
        <a:solidFill>
          <a:sysClr val="window" lastClr="FFFFFF">
            <a:hueOff val="0"/>
            <a:satOff val="0"/>
            <a:lumOff val="0"/>
            <a:alphaOff val="0"/>
          </a:sysClr>
        </a:solidFill>
        <a:ln w="12700" cap="flat" cmpd="sng" algn="ctr">
          <a:solidFill>
            <a:srgbClr val="44546A">
              <a:shade val="80000"/>
              <a:hueOff val="0"/>
              <a:satOff val="0"/>
              <a:lumOff val="0"/>
              <a:alphaOff val="0"/>
            </a:srgbClr>
          </a:solidFill>
          <a:prstDash val="solid"/>
          <a:miter lim="800000"/>
        </a:ln>
        <a:effectLst/>
      </dgm:spPr>
      <dgm:t>
        <a:bodyPr/>
        <a:lstStyle/>
        <a:p>
          <a:pPr>
            <a:buNone/>
          </a:pPr>
          <a:r>
            <a:rPr lang="en-US">
              <a:solidFill>
                <a:srgbClr val="44546A">
                  <a:hueOff val="0"/>
                  <a:satOff val="0"/>
                  <a:lumOff val="0"/>
                  <a:alphaOff val="0"/>
                </a:srgbClr>
              </a:solidFill>
              <a:latin typeface="Calibri" panose="020F0502020204030204"/>
              <a:ea typeface="+mn-ea"/>
              <a:cs typeface="+mn-cs"/>
            </a:rPr>
            <a:t>Stage 2: Immersion</a:t>
          </a:r>
        </a:p>
      </dgm:t>
    </dgm:pt>
    <dgm:pt modelId="{787FCC5B-1EEB-430A-B511-4B99F4BB84B8}" type="parTrans" cxnId="{F3380D28-B44D-42C4-BDA9-83CCA3502507}">
      <dgm:prSet/>
      <dgm:spPr/>
      <dgm:t>
        <a:bodyPr/>
        <a:lstStyle/>
        <a:p>
          <a:endParaRPr lang="en-US"/>
        </a:p>
      </dgm:t>
    </dgm:pt>
    <dgm:pt modelId="{DF977750-C216-43EC-9082-855142431D11}" type="sibTrans" cxnId="{F3380D28-B44D-42C4-BDA9-83CCA3502507}">
      <dgm:prSet/>
      <dgm:spPr/>
      <dgm:t>
        <a:bodyPr/>
        <a:lstStyle/>
        <a:p>
          <a:endParaRPr lang="en-US"/>
        </a:p>
      </dgm:t>
    </dgm:pt>
    <dgm:pt modelId="{A5B1DB29-F77E-4D73-AB78-1A3B5103845A}">
      <dgm:prSet phldrT="[Text]"/>
      <dgm:spPr>
        <a:xfrm>
          <a:off x="3561078" y="2139834"/>
          <a:ext cx="1089973" cy="544986"/>
        </a:xfrm>
        <a:prstGeom prst="roundRect">
          <a:avLst/>
        </a:prstGeom>
        <a:solidFill>
          <a:sysClr val="window" lastClr="FFFFFF">
            <a:hueOff val="0"/>
            <a:satOff val="0"/>
            <a:lumOff val="0"/>
            <a:alphaOff val="0"/>
          </a:sysClr>
        </a:solidFill>
        <a:ln w="12700" cap="flat" cmpd="sng" algn="ctr">
          <a:solidFill>
            <a:srgbClr val="44546A">
              <a:shade val="80000"/>
              <a:hueOff val="0"/>
              <a:satOff val="0"/>
              <a:lumOff val="0"/>
              <a:alphaOff val="0"/>
            </a:srgbClr>
          </a:solidFill>
          <a:prstDash val="solid"/>
          <a:miter lim="800000"/>
        </a:ln>
        <a:effectLst/>
      </dgm:spPr>
      <dgm:t>
        <a:bodyPr/>
        <a:lstStyle/>
        <a:p>
          <a:pPr>
            <a:buNone/>
          </a:pPr>
          <a:r>
            <a:rPr lang="en-US">
              <a:solidFill>
                <a:srgbClr val="44546A">
                  <a:hueOff val="0"/>
                  <a:satOff val="0"/>
                  <a:lumOff val="0"/>
                  <a:alphaOff val="0"/>
                </a:srgbClr>
              </a:solidFill>
              <a:latin typeface="Calibri" panose="020F0502020204030204"/>
              <a:ea typeface="+mn-ea"/>
              <a:cs typeface="+mn-cs"/>
            </a:rPr>
            <a:t>Stage 3: Integration &amp; Redefinition</a:t>
          </a:r>
        </a:p>
      </dgm:t>
    </dgm:pt>
    <dgm:pt modelId="{4B227536-53EA-47B5-BA50-04523BB9DDC3}" type="parTrans" cxnId="{3CB58C0B-2BAD-4FDA-91CC-F92D5E17DEBC}">
      <dgm:prSet/>
      <dgm:spPr/>
      <dgm:t>
        <a:bodyPr/>
        <a:lstStyle/>
        <a:p>
          <a:endParaRPr lang="en-US"/>
        </a:p>
      </dgm:t>
    </dgm:pt>
    <dgm:pt modelId="{5E7CD061-7B17-4455-8574-F83A2923F4BB}" type="sibTrans" cxnId="{3CB58C0B-2BAD-4FDA-91CC-F92D5E17DEBC}">
      <dgm:prSet/>
      <dgm:spPr/>
      <dgm:t>
        <a:bodyPr/>
        <a:lstStyle/>
        <a:p>
          <a:endParaRPr lang="en-US"/>
        </a:p>
      </dgm:t>
    </dgm:pt>
    <dgm:pt modelId="{FDBCFE48-CA3C-46A7-92EF-E1C9AA53CACC}">
      <dgm:prSet phldrT="[Text]"/>
      <dgm:spPr>
        <a:xfrm>
          <a:off x="1504365" y="2150970"/>
          <a:ext cx="1089973" cy="544986"/>
        </a:xfrm>
        <a:prstGeom prst="roundRect">
          <a:avLst/>
        </a:prstGeom>
        <a:solidFill>
          <a:sysClr val="window" lastClr="FFFFFF">
            <a:hueOff val="0"/>
            <a:satOff val="0"/>
            <a:lumOff val="0"/>
            <a:alphaOff val="0"/>
          </a:sysClr>
        </a:solidFill>
        <a:ln w="12700" cap="flat" cmpd="sng" algn="ctr">
          <a:solidFill>
            <a:srgbClr val="44546A">
              <a:shade val="80000"/>
              <a:hueOff val="0"/>
              <a:satOff val="0"/>
              <a:lumOff val="0"/>
              <a:alphaOff val="0"/>
            </a:srgbClr>
          </a:solidFill>
          <a:prstDash val="solid"/>
          <a:miter lim="800000"/>
        </a:ln>
        <a:effectLst/>
      </dgm:spPr>
      <dgm:t>
        <a:bodyPr/>
        <a:lstStyle/>
        <a:p>
          <a:pPr>
            <a:buNone/>
          </a:pPr>
          <a:r>
            <a:rPr lang="en-US">
              <a:solidFill>
                <a:srgbClr val="44546A">
                  <a:hueOff val="0"/>
                  <a:satOff val="0"/>
                  <a:lumOff val="0"/>
                  <a:alphaOff val="0"/>
                </a:srgbClr>
              </a:solidFill>
              <a:latin typeface="Calibri" panose="020F0502020204030204"/>
              <a:ea typeface="+mn-ea"/>
              <a:cs typeface="+mn-cs"/>
            </a:rPr>
            <a:t>Stage 4: Embodiment</a:t>
          </a:r>
        </a:p>
      </dgm:t>
    </dgm:pt>
    <dgm:pt modelId="{C3EDA407-06FA-4A8B-8DCB-DD9ACB27B064}" type="parTrans" cxnId="{2FBF3B96-3BF7-44F3-A7A3-3F21D7F76886}">
      <dgm:prSet/>
      <dgm:spPr/>
      <dgm:t>
        <a:bodyPr/>
        <a:lstStyle/>
        <a:p>
          <a:endParaRPr lang="en-US"/>
        </a:p>
      </dgm:t>
    </dgm:pt>
    <dgm:pt modelId="{F664E77F-E1E7-4B03-A7C2-62DA820CF409}" type="sibTrans" cxnId="{2FBF3B96-3BF7-44F3-A7A3-3F21D7F76886}">
      <dgm:prSet/>
      <dgm:spPr/>
      <dgm:t>
        <a:bodyPr/>
        <a:lstStyle/>
        <a:p>
          <a:endParaRPr lang="en-US"/>
        </a:p>
      </dgm:t>
    </dgm:pt>
    <dgm:pt modelId="{BE48F9A9-7A23-448E-80B3-B0FF8342A87C}">
      <dgm:prSet phldrT="[Text]"/>
      <dgm:spPr>
        <a:xfrm>
          <a:off x="1196732" y="854136"/>
          <a:ext cx="1089973" cy="544986"/>
        </a:xfrm>
        <a:prstGeom prst="roundRect">
          <a:avLst/>
        </a:prstGeom>
        <a:solidFill>
          <a:sysClr val="window" lastClr="FFFFFF">
            <a:hueOff val="0"/>
            <a:satOff val="0"/>
            <a:lumOff val="0"/>
            <a:alphaOff val="0"/>
          </a:sysClr>
        </a:solidFill>
        <a:ln w="12700" cap="flat" cmpd="sng" algn="ctr">
          <a:solidFill>
            <a:sysClr val="windowText" lastClr="000000"/>
          </a:solidFill>
          <a:prstDash val="solid"/>
          <a:miter lim="800000"/>
        </a:ln>
        <a:effectLst/>
      </dgm:spPr>
      <dgm:t>
        <a:bodyPr/>
        <a:lstStyle/>
        <a:p>
          <a:pPr>
            <a:buNone/>
          </a:pPr>
          <a:r>
            <a:rPr lang="en-US">
              <a:solidFill>
                <a:srgbClr val="44546A">
                  <a:hueOff val="0"/>
                  <a:satOff val="0"/>
                  <a:lumOff val="0"/>
                  <a:alphaOff val="0"/>
                </a:srgbClr>
              </a:solidFill>
              <a:latin typeface="Calibri" panose="020F0502020204030204"/>
              <a:ea typeface="+mn-ea"/>
              <a:cs typeface="+mn-cs"/>
            </a:rPr>
            <a:t>Stage 5: Refinement</a:t>
          </a:r>
        </a:p>
      </dgm:t>
    </dgm:pt>
    <dgm:pt modelId="{B0D10B63-DDCF-46D1-B58A-6EFD720CA575}" type="parTrans" cxnId="{B723296B-F111-42E0-8A49-5487AD81F1F9}">
      <dgm:prSet/>
      <dgm:spPr/>
      <dgm:t>
        <a:bodyPr/>
        <a:lstStyle/>
        <a:p>
          <a:endParaRPr lang="en-US"/>
        </a:p>
      </dgm:t>
    </dgm:pt>
    <dgm:pt modelId="{DCAA44AF-DE26-4C20-8F5F-2E7F6933238A}" type="sibTrans" cxnId="{B723296B-F111-42E0-8A49-5487AD81F1F9}">
      <dgm:prSet/>
      <dgm:spPr/>
      <dgm:t>
        <a:bodyPr/>
        <a:lstStyle/>
        <a:p>
          <a:endParaRPr lang="en-US"/>
        </a:p>
      </dgm:t>
    </dgm:pt>
    <dgm:pt modelId="{40ED7031-D48A-42E5-A33D-1D79A048F15B}">
      <dgm:prSet phldrT="[Text]"/>
      <dgm:spPr>
        <a:xfrm>
          <a:off x="2525253" y="1257408"/>
          <a:ext cx="1040151" cy="531820"/>
        </a:xfrm>
        <a:prstGeom prst="roundRect">
          <a:avLst/>
        </a:prstGeom>
        <a:solidFill>
          <a:sysClr val="window" lastClr="FFFFFF">
            <a:hueOff val="0"/>
            <a:satOff val="0"/>
            <a:lumOff val="0"/>
            <a:alphaOff val="0"/>
          </a:sysClr>
        </a:solidFill>
        <a:ln w="12700" cap="flat" cmpd="sng" algn="ctr">
          <a:solidFill>
            <a:srgbClr val="44546A">
              <a:shade val="80000"/>
              <a:hueOff val="0"/>
              <a:satOff val="0"/>
              <a:lumOff val="0"/>
              <a:alphaOff val="0"/>
            </a:srgbClr>
          </a:solidFill>
          <a:prstDash val="solid"/>
          <a:miter lim="800000"/>
        </a:ln>
        <a:effectLst/>
      </dgm:spPr>
      <dgm:t>
        <a:bodyPr/>
        <a:lstStyle/>
        <a:p>
          <a:pPr>
            <a:buNone/>
          </a:pPr>
          <a:r>
            <a:rPr lang="en-US">
              <a:solidFill>
                <a:srgbClr val="44546A">
                  <a:hueOff val="0"/>
                  <a:satOff val="0"/>
                  <a:lumOff val="0"/>
                  <a:alphaOff val="0"/>
                </a:srgbClr>
              </a:solidFill>
              <a:latin typeface="Calibri" panose="020F0502020204030204"/>
              <a:ea typeface="+mn-ea"/>
              <a:cs typeface="+mn-cs"/>
            </a:rPr>
            <a:t>CCA</a:t>
          </a:r>
        </a:p>
      </dgm:t>
    </dgm:pt>
    <dgm:pt modelId="{BF450F62-F0B7-478C-B62B-B482AC4EA121}" type="parTrans" cxnId="{34C3C485-97DE-4C65-9E62-3589EF4C02F1}">
      <dgm:prSet/>
      <dgm:spPr/>
      <dgm:t>
        <a:bodyPr/>
        <a:lstStyle/>
        <a:p>
          <a:endParaRPr lang="en-US"/>
        </a:p>
      </dgm:t>
    </dgm:pt>
    <dgm:pt modelId="{71A094E2-1F8E-41E6-A119-833FF587C355}" type="sibTrans" cxnId="{34C3C485-97DE-4C65-9E62-3589EF4C02F1}">
      <dgm:prSet/>
      <dgm:spPr/>
      <dgm:t>
        <a:bodyPr/>
        <a:lstStyle/>
        <a:p>
          <a:endParaRPr lang="en-US"/>
        </a:p>
      </dgm:t>
    </dgm:pt>
    <dgm:pt modelId="{51DFB5F4-15F6-462F-8F71-8FA89F53CDB5}" type="pres">
      <dgm:prSet presAssocID="{F83B8CC5-CB02-40BA-8713-67E81637743A}" presName="Name0" presStyleCnt="0">
        <dgm:presLayoutVars>
          <dgm:dir/>
          <dgm:resizeHandles val="exact"/>
        </dgm:presLayoutVars>
      </dgm:prSet>
      <dgm:spPr/>
    </dgm:pt>
    <dgm:pt modelId="{CF8F3118-8E75-467E-960E-2D88869C5997}" type="pres">
      <dgm:prSet presAssocID="{F83B8CC5-CB02-40BA-8713-67E81637743A}" presName="cycle" presStyleCnt="0"/>
      <dgm:spPr/>
    </dgm:pt>
    <dgm:pt modelId="{62EB4495-CA49-4A6E-ACB7-85BA68EAADF0}" type="pres">
      <dgm:prSet presAssocID="{AD0E61F6-87F5-4CBF-8DE8-A20D7F059E2E}" presName="nodeFirstNode" presStyleLbl="node1" presStyleIdx="0" presStyleCnt="6">
        <dgm:presLayoutVars>
          <dgm:bulletEnabled val="1"/>
        </dgm:presLayoutVars>
      </dgm:prSet>
      <dgm:spPr/>
    </dgm:pt>
    <dgm:pt modelId="{ADF9DBF9-8A79-4B07-BCCE-C7D08AAB25E4}" type="pres">
      <dgm:prSet presAssocID="{F3823502-2B9E-407F-B122-A9EE7EF60504}" presName="sibTransFirstNode" presStyleLbl="bgShp" presStyleIdx="0" presStyleCnt="1"/>
      <dgm:spPr/>
    </dgm:pt>
    <dgm:pt modelId="{2E8A6585-BC5A-40C7-88F6-7B27E76DA19A}" type="pres">
      <dgm:prSet presAssocID="{CEE899CD-7932-4C16-874F-2067176D3130}" presName="nodeFollowingNodes" presStyleLbl="node1" presStyleIdx="1" presStyleCnt="6" custRadScaleRad="118013" custRadScaleInc="31777">
        <dgm:presLayoutVars>
          <dgm:bulletEnabled val="1"/>
        </dgm:presLayoutVars>
      </dgm:prSet>
      <dgm:spPr/>
    </dgm:pt>
    <dgm:pt modelId="{67CD27E0-094B-4D67-A5C0-D784B78C4433}" type="pres">
      <dgm:prSet presAssocID="{A5B1DB29-F77E-4D73-AB78-1A3B5103845A}" presName="nodeFollowingNodes" presStyleLbl="node1" presStyleIdx="2" presStyleCnt="6" custRadScaleRad="124818" custRadScaleInc="18950">
        <dgm:presLayoutVars>
          <dgm:bulletEnabled val="1"/>
        </dgm:presLayoutVars>
      </dgm:prSet>
      <dgm:spPr/>
    </dgm:pt>
    <dgm:pt modelId="{E839D611-7812-4BEF-8746-5667D498AC95}" type="pres">
      <dgm:prSet presAssocID="{FDBCFE48-CA3C-46A7-92EF-E1C9AA53CACC}" presName="nodeFollowingNodes" presStyleLbl="node1" presStyleIdx="3" presStyleCnt="6" custRadScaleRad="111528" custRadScaleInc="84811">
        <dgm:presLayoutVars>
          <dgm:bulletEnabled val="1"/>
        </dgm:presLayoutVars>
      </dgm:prSet>
      <dgm:spPr/>
    </dgm:pt>
    <dgm:pt modelId="{86DB354F-A92F-4E7A-853A-6274FF73E87E}" type="pres">
      <dgm:prSet presAssocID="{BE48F9A9-7A23-448E-80B3-B0FF8342A87C}" presName="nodeFollowingNodes" presStyleLbl="node1" presStyleIdx="4" presStyleCnt="6" custRadScaleRad="106618" custRadScaleInc="88244">
        <dgm:presLayoutVars>
          <dgm:bulletEnabled val="1"/>
        </dgm:presLayoutVars>
      </dgm:prSet>
      <dgm:spPr/>
    </dgm:pt>
    <dgm:pt modelId="{E747EFAB-1666-4573-9891-063D11DEA499}" type="pres">
      <dgm:prSet presAssocID="{40ED7031-D48A-42E5-A33D-1D79A048F15B}" presName="nodeFollowingNodes" presStyleLbl="node1" presStyleIdx="5" presStyleCnt="6" custScaleX="95429" custScaleY="97584" custRadScaleRad="8477" custRadScaleInc="-336947">
        <dgm:presLayoutVars>
          <dgm:bulletEnabled val="1"/>
        </dgm:presLayoutVars>
      </dgm:prSet>
      <dgm:spPr/>
    </dgm:pt>
  </dgm:ptLst>
  <dgm:cxnLst>
    <dgm:cxn modelId="{3CB58C0B-2BAD-4FDA-91CC-F92D5E17DEBC}" srcId="{F83B8CC5-CB02-40BA-8713-67E81637743A}" destId="{A5B1DB29-F77E-4D73-AB78-1A3B5103845A}" srcOrd="2" destOrd="0" parTransId="{4B227536-53EA-47B5-BA50-04523BB9DDC3}" sibTransId="{5E7CD061-7B17-4455-8574-F83A2923F4BB}"/>
    <dgm:cxn modelId="{F9523316-68E9-4698-9163-CDC812A7F9C0}" type="presOf" srcId="{CEE899CD-7932-4C16-874F-2067176D3130}" destId="{2E8A6585-BC5A-40C7-88F6-7B27E76DA19A}" srcOrd="0" destOrd="0" presId="urn:microsoft.com/office/officeart/2005/8/layout/cycle3"/>
    <dgm:cxn modelId="{F3380D28-B44D-42C4-BDA9-83CCA3502507}" srcId="{F83B8CC5-CB02-40BA-8713-67E81637743A}" destId="{CEE899CD-7932-4C16-874F-2067176D3130}" srcOrd="1" destOrd="0" parTransId="{787FCC5B-1EEB-430A-B511-4B99F4BB84B8}" sibTransId="{DF977750-C216-43EC-9082-855142431D11}"/>
    <dgm:cxn modelId="{4FFE1529-F7B3-40E9-B05C-81B03DF40581}" type="presOf" srcId="{BE48F9A9-7A23-448E-80B3-B0FF8342A87C}" destId="{86DB354F-A92F-4E7A-853A-6274FF73E87E}" srcOrd="0" destOrd="0" presId="urn:microsoft.com/office/officeart/2005/8/layout/cycle3"/>
    <dgm:cxn modelId="{9502223E-1BB8-49CA-86A6-B2CD4AA1903F}" type="presOf" srcId="{F83B8CC5-CB02-40BA-8713-67E81637743A}" destId="{51DFB5F4-15F6-462F-8F71-8FA89F53CDB5}" srcOrd="0" destOrd="0" presId="urn:microsoft.com/office/officeart/2005/8/layout/cycle3"/>
    <dgm:cxn modelId="{B723296B-F111-42E0-8A49-5487AD81F1F9}" srcId="{F83B8CC5-CB02-40BA-8713-67E81637743A}" destId="{BE48F9A9-7A23-448E-80B3-B0FF8342A87C}" srcOrd="4" destOrd="0" parTransId="{B0D10B63-DDCF-46D1-B58A-6EFD720CA575}" sibTransId="{DCAA44AF-DE26-4C20-8F5F-2E7F6933238A}"/>
    <dgm:cxn modelId="{7BE0A06D-FE83-4B9D-8F74-1CD37A9422AA}" type="presOf" srcId="{FDBCFE48-CA3C-46A7-92EF-E1C9AA53CACC}" destId="{E839D611-7812-4BEF-8746-5667D498AC95}" srcOrd="0" destOrd="0" presId="urn:microsoft.com/office/officeart/2005/8/layout/cycle3"/>
    <dgm:cxn modelId="{A1C8E775-B923-4EC9-8480-215785EFBEAB}" type="presOf" srcId="{A5B1DB29-F77E-4D73-AB78-1A3B5103845A}" destId="{67CD27E0-094B-4D67-A5C0-D784B78C4433}" srcOrd="0" destOrd="0" presId="urn:microsoft.com/office/officeart/2005/8/layout/cycle3"/>
    <dgm:cxn modelId="{34C3C485-97DE-4C65-9E62-3589EF4C02F1}" srcId="{F83B8CC5-CB02-40BA-8713-67E81637743A}" destId="{40ED7031-D48A-42E5-A33D-1D79A048F15B}" srcOrd="5" destOrd="0" parTransId="{BF450F62-F0B7-478C-B62B-B482AC4EA121}" sibTransId="{71A094E2-1F8E-41E6-A119-833FF587C355}"/>
    <dgm:cxn modelId="{7C9D3892-95F4-4F96-803C-0BFD34B59B4C}" type="presOf" srcId="{AD0E61F6-87F5-4CBF-8DE8-A20D7F059E2E}" destId="{62EB4495-CA49-4A6E-ACB7-85BA68EAADF0}" srcOrd="0" destOrd="0" presId="urn:microsoft.com/office/officeart/2005/8/layout/cycle3"/>
    <dgm:cxn modelId="{2FBF3B96-3BF7-44F3-A7A3-3F21D7F76886}" srcId="{F83B8CC5-CB02-40BA-8713-67E81637743A}" destId="{FDBCFE48-CA3C-46A7-92EF-E1C9AA53CACC}" srcOrd="3" destOrd="0" parTransId="{C3EDA407-06FA-4A8B-8DCB-DD9ACB27B064}" sibTransId="{F664E77F-E1E7-4B03-A7C2-62DA820CF409}"/>
    <dgm:cxn modelId="{239F4CC9-A905-4F77-A6C9-EB7CDBDBA28A}" srcId="{F83B8CC5-CB02-40BA-8713-67E81637743A}" destId="{AD0E61F6-87F5-4CBF-8DE8-A20D7F059E2E}" srcOrd="0" destOrd="0" parTransId="{15CF44FB-8E8F-4024-8418-BABAA685B991}" sibTransId="{F3823502-2B9E-407F-B122-A9EE7EF60504}"/>
    <dgm:cxn modelId="{1C2568D3-63F0-46EC-89F6-8124BBC30B0E}" type="presOf" srcId="{F3823502-2B9E-407F-B122-A9EE7EF60504}" destId="{ADF9DBF9-8A79-4B07-BCCE-C7D08AAB25E4}" srcOrd="0" destOrd="0" presId="urn:microsoft.com/office/officeart/2005/8/layout/cycle3"/>
    <dgm:cxn modelId="{7128E0E8-55C2-4C60-A235-917334BF4928}" type="presOf" srcId="{40ED7031-D48A-42E5-A33D-1D79A048F15B}" destId="{E747EFAB-1666-4573-9891-063D11DEA499}" srcOrd="0" destOrd="0" presId="urn:microsoft.com/office/officeart/2005/8/layout/cycle3"/>
    <dgm:cxn modelId="{2AF05A15-47A7-4520-816E-7E050BB702E2}" type="presParOf" srcId="{51DFB5F4-15F6-462F-8F71-8FA89F53CDB5}" destId="{CF8F3118-8E75-467E-960E-2D88869C5997}" srcOrd="0" destOrd="0" presId="urn:microsoft.com/office/officeart/2005/8/layout/cycle3"/>
    <dgm:cxn modelId="{DEB59C2C-64E3-4213-9900-434333EB0859}" type="presParOf" srcId="{CF8F3118-8E75-467E-960E-2D88869C5997}" destId="{62EB4495-CA49-4A6E-ACB7-85BA68EAADF0}" srcOrd="0" destOrd="0" presId="urn:microsoft.com/office/officeart/2005/8/layout/cycle3"/>
    <dgm:cxn modelId="{8761CD64-1532-4A0F-A4C1-9808599DB4B2}" type="presParOf" srcId="{CF8F3118-8E75-467E-960E-2D88869C5997}" destId="{ADF9DBF9-8A79-4B07-BCCE-C7D08AAB25E4}" srcOrd="1" destOrd="0" presId="urn:microsoft.com/office/officeart/2005/8/layout/cycle3"/>
    <dgm:cxn modelId="{444585CC-0D90-4110-9D2F-60CC0A05B9E5}" type="presParOf" srcId="{CF8F3118-8E75-467E-960E-2D88869C5997}" destId="{2E8A6585-BC5A-40C7-88F6-7B27E76DA19A}" srcOrd="2" destOrd="0" presId="urn:microsoft.com/office/officeart/2005/8/layout/cycle3"/>
    <dgm:cxn modelId="{B248B814-FFE6-41F0-90B9-8CD5D7B4BF90}" type="presParOf" srcId="{CF8F3118-8E75-467E-960E-2D88869C5997}" destId="{67CD27E0-094B-4D67-A5C0-D784B78C4433}" srcOrd="3" destOrd="0" presId="urn:microsoft.com/office/officeart/2005/8/layout/cycle3"/>
    <dgm:cxn modelId="{372BE0E1-6B65-4F2E-BF20-D428F80544D4}" type="presParOf" srcId="{CF8F3118-8E75-467E-960E-2D88869C5997}" destId="{E839D611-7812-4BEF-8746-5667D498AC95}" srcOrd="4" destOrd="0" presId="urn:microsoft.com/office/officeart/2005/8/layout/cycle3"/>
    <dgm:cxn modelId="{7A014893-824B-4380-B127-4828F5F98BA5}" type="presParOf" srcId="{CF8F3118-8E75-467E-960E-2D88869C5997}" destId="{86DB354F-A92F-4E7A-853A-6274FF73E87E}" srcOrd="5" destOrd="0" presId="urn:microsoft.com/office/officeart/2005/8/layout/cycle3"/>
    <dgm:cxn modelId="{B67B8081-9DCA-485A-BE6C-D80F5F0E5014}" type="presParOf" srcId="{CF8F3118-8E75-467E-960E-2D88869C5997}" destId="{E747EFAB-1666-4573-9891-063D11DEA499}" srcOrd="6" destOrd="0" presId="urn:microsoft.com/office/officeart/2005/8/layout/cycle3"/>
  </dgm:cxnLst>
  <dgm:bg/>
  <dgm:whole>
    <a:ln w="12700"/>
  </dgm:whole>
  <dgm:extLst>
    <a:ext uri="http://schemas.microsoft.com/office/drawing/2008/diagram">
      <dsp:dataModelExt xmlns:dsp="http://schemas.microsoft.com/office/drawing/2008/diagram" relId="rId17"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DF9DBF9-8A79-4B07-BCCE-C7D08AAB25E4}">
      <dsp:nvSpPr>
        <dsp:cNvPr id="0" name=""/>
        <dsp:cNvSpPr/>
      </dsp:nvSpPr>
      <dsp:spPr>
        <a:xfrm>
          <a:off x="1498451" y="-2957"/>
          <a:ext cx="2932092" cy="2932092"/>
        </a:xfrm>
        <a:prstGeom prst="circularArrow">
          <a:avLst>
            <a:gd name="adj1" fmla="val 5274"/>
            <a:gd name="adj2" fmla="val 312630"/>
            <a:gd name="adj3" fmla="val 14267289"/>
            <a:gd name="adj4" fmla="val 17104141"/>
            <a:gd name="adj5" fmla="val 5477"/>
          </a:avLst>
        </a:prstGeom>
        <a:solidFill>
          <a:srgbClr val="44546A">
            <a:tint val="40000"/>
            <a:hueOff val="0"/>
            <a:satOff val="0"/>
            <a:lumOff val="0"/>
            <a:alphaOff val="0"/>
          </a:srgbClr>
        </a:solidFill>
        <a:ln>
          <a:noFill/>
        </a:ln>
        <a:effectLst/>
      </dsp:spPr>
      <dsp:style>
        <a:lnRef idx="0">
          <a:scrgbClr r="0" g="0" b="0"/>
        </a:lnRef>
        <a:fillRef idx="1">
          <a:scrgbClr r="0" g="0" b="0"/>
        </a:fillRef>
        <a:effectRef idx="0">
          <a:scrgbClr r="0" g="0" b="0"/>
        </a:effectRef>
        <a:fontRef idx="minor"/>
      </dsp:style>
    </dsp:sp>
    <dsp:sp modelId="{62EB4495-CA49-4A6E-ACB7-85BA68EAADF0}">
      <dsp:nvSpPr>
        <dsp:cNvPr id="0" name=""/>
        <dsp:cNvSpPr/>
      </dsp:nvSpPr>
      <dsp:spPr>
        <a:xfrm>
          <a:off x="2419510" y="1056"/>
          <a:ext cx="1089973" cy="544986"/>
        </a:xfrm>
        <a:prstGeom prst="roundRect">
          <a:avLst/>
        </a:prstGeom>
        <a:solidFill>
          <a:sysClr val="window" lastClr="FFFFFF">
            <a:hueOff val="0"/>
            <a:satOff val="0"/>
            <a:lumOff val="0"/>
            <a:alphaOff val="0"/>
          </a:sysClr>
        </a:solidFill>
        <a:ln w="12700" cap="flat" cmpd="sng" algn="ctr">
          <a:solidFill>
            <a:srgbClr val="44546A">
              <a:shade val="8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en-US" sz="900" kern="1200">
              <a:solidFill>
                <a:srgbClr val="44546A">
                  <a:hueOff val="0"/>
                  <a:satOff val="0"/>
                  <a:lumOff val="0"/>
                  <a:alphaOff val="0"/>
                </a:srgbClr>
              </a:solidFill>
              <a:latin typeface="Calibri" panose="020F0502020204030204"/>
              <a:ea typeface="+mn-ea"/>
              <a:cs typeface="+mn-cs"/>
            </a:rPr>
            <a:t>Stage 1: Adjustment</a:t>
          </a:r>
        </a:p>
      </dsp:txBody>
      <dsp:txXfrm>
        <a:off x="2446114" y="27660"/>
        <a:ext cx="1036765" cy="491778"/>
      </dsp:txXfrm>
    </dsp:sp>
    <dsp:sp modelId="{2E8A6585-BC5A-40C7-88F6-7B27E76DA19A}">
      <dsp:nvSpPr>
        <dsp:cNvPr id="0" name=""/>
        <dsp:cNvSpPr/>
      </dsp:nvSpPr>
      <dsp:spPr>
        <a:xfrm>
          <a:off x="3783571" y="859095"/>
          <a:ext cx="1089973" cy="544986"/>
        </a:xfrm>
        <a:prstGeom prst="roundRect">
          <a:avLst/>
        </a:prstGeom>
        <a:solidFill>
          <a:sysClr val="window" lastClr="FFFFFF">
            <a:hueOff val="0"/>
            <a:satOff val="0"/>
            <a:lumOff val="0"/>
            <a:alphaOff val="0"/>
          </a:sysClr>
        </a:solidFill>
        <a:ln w="12700" cap="flat" cmpd="sng" algn="ctr">
          <a:solidFill>
            <a:srgbClr val="44546A">
              <a:shade val="8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en-US" sz="900" kern="1200">
              <a:solidFill>
                <a:srgbClr val="44546A">
                  <a:hueOff val="0"/>
                  <a:satOff val="0"/>
                  <a:lumOff val="0"/>
                  <a:alphaOff val="0"/>
                </a:srgbClr>
              </a:solidFill>
              <a:latin typeface="Calibri" panose="020F0502020204030204"/>
              <a:ea typeface="+mn-ea"/>
              <a:cs typeface="+mn-cs"/>
            </a:rPr>
            <a:t>Stage 2: Immersion</a:t>
          </a:r>
        </a:p>
      </dsp:txBody>
      <dsp:txXfrm>
        <a:off x="3810175" y="885699"/>
        <a:ext cx="1036765" cy="491778"/>
      </dsp:txXfrm>
    </dsp:sp>
    <dsp:sp modelId="{67CD27E0-094B-4D67-A5C0-D784B78C4433}">
      <dsp:nvSpPr>
        <dsp:cNvPr id="0" name=""/>
        <dsp:cNvSpPr/>
      </dsp:nvSpPr>
      <dsp:spPr>
        <a:xfrm>
          <a:off x="3561078" y="2139834"/>
          <a:ext cx="1089973" cy="544986"/>
        </a:xfrm>
        <a:prstGeom prst="roundRect">
          <a:avLst/>
        </a:prstGeom>
        <a:solidFill>
          <a:sysClr val="window" lastClr="FFFFFF">
            <a:hueOff val="0"/>
            <a:satOff val="0"/>
            <a:lumOff val="0"/>
            <a:alphaOff val="0"/>
          </a:sysClr>
        </a:solidFill>
        <a:ln w="12700" cap="flat" cmpd="sng" algn="ctr">
          <a:solidFill>
            <a:srgbClr val="44546A">
              <a:shade val="8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en-US" sz="900" kern="1200">
              <a:solidFill>
                <a:srgbClr val="44546A">
                  <a:hueOff val="0"/>
                  <a:satOff val="0"/>
                  <a:lumOff val="0"/>
                  <a:alphaOff val="0"/>
                </a:srgbClr>
              </a:solidFill>
              <a:latin typeface="Calibri" panose="020F0502020204030204"/>
              <a:ea typeface="+mn-ea"/>
              <a:cs typeface="+mn-cs"/>
            </a:rPr>
            <a:t>Stage 3: Integration &amp; Redefinition</a:t>
          </a:r>
        </a:p>
      </dsp:txBody>
      <dsp:txXfrm>
        <a:off x="3587682" y="2166438"/>
        <a:ext cx="1036765" cy="491778"/>
      </dsp:txXfrm>
    </dsp:sp>
    <dsp:sp modelId="{E839D611-7812-4BEF-8746-5667D498AC95}">
      <dsp:nvSpPr>
        <dsp:cNvPr id="0" name=""/>
        <dsp:cNvSpPr/>
      </dsp:nvSpPr>
      <dsp:spPr>
        <a:xfrm>
          <a:off x="1504365" y="2150970"/>
          <a:ext cx="1089973" cy="544986"/>
        </a:xfrm>
        <a:prstGeom prst="roundRect">
          <a:avLst/>
        </a:prstGeom>
        <a:solidFill>
          <a:sysClr val="window" lastClr="FFFFFF">
            <a:hueOff val="0"/>
            <a:satOff val="0"/>
            <a:lumOff val="0"/>
            <a:alphaOff val="0"/>
          </a:sysClr>
        </a:solidFill>
        <a:ln w="12700" cap="flat" cmpd="sng" algn="ctr">
          <a:solidFill>
            <a:srgbClr val="44546A">
              <a:shade val="8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en-US" sz="900" kern="1200">
              <a:solidFill>
                <a:srgbClr val="44546A">
                  <a:hueOff val="0"/>
                  <a:satOff val="0"/>
                  <a:lumOff val="0"/>
                  <a:alphaOff val="0"/>
                </a:srgbClr>
              </a:solidFill>
              <a:latin typeface="Calibri" panose="020F0502020204030204"/>
              <a:ea typeface="+mn-ea"/>
              <a:cs typeface="+mn-cs"/>
            </a:rPr>
            <a:t>Stage 4: Embodiment</a:t>
          </a:r>
        </a:p>
      </dsp:txBody>
      <dsp:txXfrm>
        <a:off x="1530969" y="2177574"/>
        <a:ext cx="1036765" cy="491778"/>
      </dsp:txXfrm>
    </dsp:sp>
    <dsp:sp modelId="{86DB354F-A92F-4E7A-853A-6274FF73E87E}">
      <dsp:nvSpPr>
        <dsp:cNvPr id="0" name=""/>
        <dsp:cNvSpPr/>
      </dsp:nvSpPr>
      <dsp:spPr>
        <a:xfrm>
          <a:off x="1196732" y="854136"/>
          <a:ext cx="1089973" cy="544986"/>
        </a:xfrm>
        <a:prstGeom prst="roundRect">
          <a:avLst/>
        </a:prstGeom>
        <a:solidFill>
          <a:sysClr val="window" lastClr="FFFFFF">
            <a:hueOff val="0"/>
            <a:satOff val="0"/>
            <a:lumOff val="0"/>
            <a:alphaOff val="0"/>
          </a:sysClr>
        </a:solidFill>
        <a:ln w="12700" cap="flat" cmpd="sng" algn="ctr">
          <a:solidFill>
            <a:sysClr val="windowText" lastClr="00000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en-US" sz="900" kern="1200">
              <a:solidFill>
                <a:srgbClr val="44546A">
                  <a:hueOff val="0"/>
                  <a:satOff val="0"/>
                  <a:lumOff val="0"/>
                  <a:alphaOff val="0"/>
                </a:srgbClr>
              </a:solidFill>
              <a:latin typeface="Calibri" panose="020F0502020204030204"/>
              <a:ea typeface="+mn-ea"/>
              <a:cs typeface="+mn-cs"/>
            </a:rPr>
            <a:t>Stage 5: Refinement</a:t>
          </a:r>
        </a:p>
      </dsp:txBody>
      <dsp:txXfrm>
        <a:off x="1223336" y="880740"/>
        <a:ext cx="1036765" cy="491778"/>
      </dsp:txXfrm>
    </dsp:sp>
    <dsp:sp modelId="{E747EFAB-1666-4573-9891-063D11DEA499}">
      <dsp:nvSpPr>
        <dsp:cNvPr id="0" name=""/>
        <dsp:cNvSpPr/>
      </dsp:nvSpPr>
      <dsp:spPr>
        <a:xfrm>
          <a:off x="2525253" y="1257408"/>
          <a:ext cx="1040151" cy="531820"/>
        </a:xfrm>
        <a:prstGeom prst="roundRect">
          <a:avLst/>
        </a:prstGeom>
        <a:solidFill>
          <a:sysClr val="window" lastClr="FFFFFF">
            <a:hueOff val="0"/>
            <a:satOff val="0"/>
            <a:lumOff val="0"/>
            <a:alphaOff val="0"/>
          </a:sysClr>
        </a:solidFill>
        <a:ln w="12700" cap="flat" cmpd="sng" algn="ctr">
          <a:solidFill>
            <a:srgbClr val="44546A">
              <a:shade val="8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en-US" sz="900" kern="1200">
              <a:solidFill>
                <a:srgbClr val="44546A">
                  <a:hueOff val="0"/>
                  <a:satOff val="0"/>
                  <a:lumOff val="0"/>
                  <a:alphaOff val="0"/>
                </a:srgbClr>
              </a:solidFill>
              <a:latin typeface="Calibri" panose="020F0502020204030204"/>
              <a:ea typeface="+mn-ea"/>
              <a:cs typeface="+mn-cs"/>
            </a:rPr>
            <a:t>CCA</a:t>
          </a:r>
        </a:p>
      </dsp:txBody>
      <dsp:txXfrm>
        <a:off x="2551214" y="1283369"/>
        <a:ext cx="988229" cy="479898"/>
      </dsp:txXfrm>
    </dsp:sp>
  </dsp:spTree>
</dsp:drawing>
</file>

<file path=word/diagrams/layout1.xml><?xml version="1.0" encoding="utf-8"?>
<dgm:layoutDef xmlns:dgm="http://schemas.openxmlformats.org/drawingml/2006/diagram" xmlns:a="http://schemas.openxmlformats.org/drawingml/2006/main" uniqueId="urn:microsoft.com/office/officeart/2005/8/layout/cycle3">
  <dgm:title val=""/>
  <dgm:desc val=""/>
  <dgm:catLst>
    <dgm:cat type="cycle" pri="5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Name0">
    <dgm:varLst>
      <dgm:dir/>
      <dgm:resizeHandles val="exact"/>
    </dgm:varLst>
    <dgm:choose name="Name1">
      <dgm:if name="Name2" axis="ch" ptType="node" func="cnt" op="equ" val="2">
        <dgm:alg type="composite">
          <dgm:param type="ar" val="0.9"/>
        </dgm:alg>
        <dgm:shape xmlns:r="http://schemas.openxmlformats.org/officeDocument/2006/relationships" r:blip="">
          <dgm:adjLst/>
        </dgm:shape>
        <dgm:presOf/>
        <dgm:constrLst>
          <dgm:constr type="primFontSz" for="ch" ptType="node" op="equ" val="65"/>
          <dgm:constr type="ctrX" for="ch" forName="node1" refType="w" fact="0.5"/>
          <dgm:constr type="t" for="ch" forName="node1"/>
          <dgm:constr type="w" for="ch" forName="node1" refType="w" fact="0.8"/>
          <dgm:constr type="h" for="ch" forName="node1" refType="w" refFor="ch" refForName="node1" fact="0.5"/>
          <dgm:constr type="ctrX" for="ch" forName="sibTrans" refType="w" fact="0.5"/>
          <dgm:constr type="t" for="ch" forName="sibTrans"/>
          <dgm:constr type="w" for="ch" forName="sibTrans" refType="w" fact="0.8"/>
          <dgm:constr type="h" for="ch" forName="sibTrans" refType="w" refFor="ch" refForName="node1" fact="0.5"/>
          <dgm:constr type="userA" for="ch" forName="sibTrans" refType="w" fact="1.07"/>
          <dgm:constr type="ctrX" for="ch" forName="node2" refType="w" fact="0.5"/>
          <dgm:constr type="b" for="ch" forName="node2" refType="h"/>
          <dgm:constr type="w" for="ch" forName="node2" refType="w" fact="0.8"/>
          <dgm:constr type="h" for="ch" forName="node2" refType="w" refFor="ch" refForName="node1" fact="0.5"/>
          <dgm:constr type="l" for="ch" forName="sp1"/>
          <dgm:constr type="t" for="ch" forName="sp1" refType="h" fact="0.5"/>
          <dgm:constr type="w" for="ch" forName="sp1" val="1"/>
          <dgm:constr type="h" for="ch" forName="sp1" val="1"/>
          <dgm:constr type="r" for="ch" forName="sp2" refType="w"/>
          <dgm:constr type="t" for="ch" forName="sp2" refType="h" fact="0.5"/>
          <dgm:constr type="w" for="ch" forName="sp2" val="1"/>
          <dgm:constr type="h" for="ch" forName="sp2" val="1"/>
        </dgm:constrLst>
        <dgm:ruleLst/>
      </dgm:if>
      <dgm:else name="Name3">
        <dgm:alg type="composite"/>
        <dgm:shape xmlns:r="http://schemas.openxmlformats.org/officeDocument/2006/relationships" r:blip="">
          <dgm:adjLst/>
        </dgm:shape>
        <dgm:presOf/>
        <dgm:constrLst>
          <dgm:constr type="primFontSz" for="ch" ptType="node" op="equ" val="65"/>
        </dgm:constrLst>
        <dgm:ruleLst/>
      </dgm:else>
    </dgm:choose>
    <dgm:choose name="Name4">
      <dgm:if name="Name5" axis="ch" ptType="node" func="cnt" op="equ" val="2">
        <dgm:layoutNode name="node1">
          <dgm:varLst>
            <dgm:bulletEnabled val="1"/>
          </dgm:varLst>
          <dgm:alg type="tx"/>
          <dgm:shape xmlns:r="http://schemas.openxmlformats.org/officeDocument/2006/relationships" type="roundRect" r:blip="">
            <dgm:adjLst/>
          </dgm:shape>
          <dgm:presOf axis="ch desOrSelf" ptType="node node" st="1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sibTrans" styleLbl="bgShp">
          <dgm:choose name="Name6">
            <dgm:if name="Name7" func="var" arg="dir" op="equ" val="norm">
              <dgm:alg type="conn">
                <dgm:param type="connRout" val="longCurve"/>
                <dgm:param type="begPts" val="midR"/>
                <dgm:param type="endPts" val="midL"/>
                <dgm:param type="dstNode" val="node1"/>
              </dgm:alg>
              <dgm:shape xmlns:r="http://schemas.openxmlformats.org/officeDocument/2006/relationships" type="conn" r:blip="" zOrderOff="-2">
                <dgm:adjLst/>
              </dgm:shape>
              <dgm:presOf axis="ch" ptType="sibTrans"/>
              <dgm:constrLst>
                <dgm:constr type="userA"/>
                <dgm:constr type="diam" refType="userA" fact="-1"/>
                <dgm:constr type="wArH" refType="userA" fact="0.05"/>
                <dgm:constr type="hArH" refType="userA" fact="0.1"/>
                <dgm:constr type="stemThick" refType="userA" fact="0.06"/>
                <dgm:constr type="begPad" refType="connDist" fact="-0.2"/>
                <dgm:constr type="endPad" refType="connDist" fact="0.05"/>
              </dgm:constrLst>
            </dgm:if>
            <dgm:else name="Name8">
              <dgm:alg type="conn">
                <dgm:param type="connRout" val="longCurve"/>
                <dgm:param type="begPts" val="midL"/>
                <dgm:param type="endPts" val="midR"/>
                <dgm:param type="dstNode" val="node1"/>
              </dgm:alg>
              <dgm:shape xmlns:r="http://schemas.openxmlformats.org/officeDocument/2006/relationships" type="conn" r:blip="" zOrderOff="-2">
                <dgm:adjLst/>
              </dgm:shape>
              <dgm:presOf axis="ch" ptType="sibTrans"/>
              <dgm:constrLst>
                <dgm:constr type="userA"/>
                <dgm:constr type="diam" refType="userA"/>
                <dgm:constr type="wArH" refType="userA" fact="0.05"/>
                <dgm:constr type="hArH" refType="userA" fact="0.1"/>
                <dgm:constr type="stemThick" refType="userA" fact="0.06"/>
                <dgm:constr type="begPad" refType="connDist" fact="-0.2"/>
                <dgm:constr type="endPad" refType="connDist" fact="0.05"/>
              </dgm:constrLst>
            </dgm:else>
          </dgm:choose>
          <dgm:ruleLst/>
        </dgm:layoutNode>
        <dgm:layoutNode name="node2">
          <dgm:varLst>
            <dgm:bulletEnabled val="1"/>
          </dgm:varLst>
          <dgm:alg type="tx"/>
          <dgm:shape xmlns:r="http://schemas.openxmlformats.org/officeDocument/2006/relationships" type="roundRect" r:blip="">
            <dgm:adjLst/>
          </dgm:shape>
          <dgm:presOf axis="ch desOrSelf" ptType="node node" st="2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sp1">
          <dgm:alg type="sp"/>
          <dgm:shape xmlns:r="http://schemas.openxmlformats.org/officeDocument/2006/relationships" r:blip="">
            <dgm:adjLst/>
          </dgm:shape>
          <dgm:presOf/>
          <dgm:constrLst/>
          <dgm:ruleLst/>
        </dgm:layoutNode>
        <dgm:layoutNode name="sp2">
          <dgm:alg type="sp"/>
          <dgm:shape xmlns:r="http://schemas.openxmlformats.org/officeDocument/2006/relationships" r:blip="">
            <dgm:adjLst/>
          </dgm:shape>
          <dgm:presOf/>
          <dgm:constrLst/>
          <dgm:ruleLst/>
        </dgm:layoutNode>
      </dgm:if>
      <dgm:else name="Name9">
        <dgm:layoutNode name="cycle">
          <dgm:choose name="Name10">
            <dgm:if name="Name11" func="var" arg="dir" op="equ" val="norm">
              <dgm:alg type="cycle">
                <dgm:param type="stAng" val="0"/>
                <dgm:param type="spanAng" val="360"/>
              </dgm:alg>
              <dgm:shape xmlns:r="http://schemas.openxmlformats.org/officeDocument/2006/relationships" r:blip="">
                <dgm:adjLst/>
              </dgm:shape>
              <dgm:presOf/>
              <dgm:constrLst>
                <dgm:constr type="diam" refType="w"/>
                <dgm:constr type="w" for="ch" ptType="node" refType="w"/>
                <dgm:constr type="sibSp" val="15"/>
                <dgm:constr type="userA" for="ch" ptType="sibTrans" refType="diam" op="equ" fact="-1"/>
                <dgm:constr type="wArH" for="ch" ptType="sibTrans" refType="diam" op="equ" fact="0.05"/>
                <dgm:constr type="hArH" for="ch" ptType="sibTrans" refType="diam" op="equ" fact="0.1"/>
                <dgm:constr type="stemThick" for="ch" ptType="sibTrans" refType="diam" op="equ" fact="0.065"/>
                <dgm:constr type="primFontSz" for="ch" ptType="node" op="equ"/>
              </dgm:constrLst>
            </dgm:if>
            <dgm:else name="Name12">
              <dgm:alg type="cycle">
                <dgm:param type="stAng" val="0"/>
                <dgm:param type="spanAng" val="-360"/>
              </dgm:alg>
              <dgm:shape xmlns:r="http://schemas.openxmlformats.org/officeDocument/2006/relationships" r:blip="">
                <dgm:adjLst/>
              </dgm:shape>
              <dgm:presOf/>
              <dgm:constrLst>
                <dgm:constr type="diam" refType="w"/>
                <dgm:constr type="w" for="ch" ptType="node" refType="w"/>
                <dgm:constr type="sibSp" val="15"/>
                <dgm:constr type="userA" for="ch" ptType="sibTrans" refType="diam" op="equ"/>
                <dgm:constr type="wArH" for="ch" ptType="sibTrans" refType="diam" op="equ" fact="0.05"/>
                <dgm:constr type="hArH" for="ch" ptType="sibTrans" refType="diam" op="equ" fact="0.1"/>
                <dgm:constr type="stemThick" for="ch" ptType="sibTrans" refType="diam" op="equ" fact="0.065"/>
                <dgm:constr type="primFontSz" for="ch" ptType="node" op="equ"/>
              </dgm:constrLst>
            </dgm:else>
          </dgm:choose>
          <dgm:ruleLst/>
          <dgm:forEach name="nodesFirstNodeForEach" axis="ch" ptType="node" cnt="1">
            <dgm:layoutNode name="nodeFirstNode">
              <dgm:varLst>
                <dgm:bulletEnabled val="1"/>
              </dgm:varLst>
              <dgm:alg type="tx"/>
              <dgm:shape xmlns:r="http://schemas.openxmlformats.org/officeDocument/2006/relationships" type="roundRect" r:blip="">
                <dgm:adjLst/>
              </dgm:shape>
              <dgm:presOf axis="desOrSelf" ptType="node"/>
              <dgm:constrLst>
                <dgm:constr type="h" refType="w" fact="0.5"/>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forEach name="sibTransForEach" axis="followSib" ptType="sibTrans" cnt="1">
              <dgm:layoutNode name="sibTransFirstNode" styleLbl="bgShp">
                <dgm:choose name="Name13">
                  <dgm:if name="Name14" func="var" arg="dir" op="equ" val="norm">
                    <dgm:alg type="conn">
                      <dgm:param type="connRout" val="longCurve"/>
                      <dgm:param type="begPts" val="midR"/>
                      <dgm:param type="endPts" val="midL"/>
                      <dgm:param type="dstNode" val="nodeFirstNode"/>
                    </dgm:alg>
                  </dgm:if>
                  <dgm:else name="Name15">
                    <dgm:alg type="conn">
                      <dgm:param type="connRout" val="longCurve"/>
                      <dgm:param type="begPts" val="midL"/>
                      <dgm:param type="endPts" val="midR"/>
                      <dgm:param type="dstNode" val="nodeFirstNode"/>
                    </dgm:alg>
                  </dgm:else>
                </dgm:choose>
                <dgm:shape xmlns:r="http://schemas.openxmlformats.org/officeDocument/2006/relationships" type="conn" r:blip="" zOrderOff="-2">
                  <dgm:adjLst/>
                </dgm:shape>
                <dgm:presOf axis="self"/>
                <dgm:choose name="Name16">
                  <dgm:if name="Name17" axis="par ch" ptType="doc node" func="cnt" op="equ" val="3">
                    <dgm:constrLst>
                      <dgm:constr type="userA"/>
                      <dgm:constr type="diam" refType="userA" fact="1.01"/>
                      <dgm:constr type="begPad" refType="connDist" fact="-0.2"/>
                      <dgm:constr type="endPad" refType="connDist" fact="0.05"/>
                    </dgm:constrLst>
                  </dgm:if>
                  <dgm:if name="Name18" axis="par ch" ptType="doc node" func="cnt" op="equ" val="4">
                    <dgm:constrLst>
                      <dgm:constr type="userA"/>
                      <dgm:constr type="diam" refType="userA" fact="1.26"/>
                      <dgm:constr type="begPad" refType="connDist" fact="-0.2"/>
                      <dgm:constr type="endPad" refType="connDist" fact="0.05"/>
                    </dgm:constrLst>
                  </dgm:if>
                  <dgm:if name="Name19" axis="par ch" ptType="doc node" func="cnt" op="equ" val="5">
                    <dgm:constrLst>
                      <dgm:constr type="userA"/>
                      <dgm:constr type="diam" refType="userA" fact="1.04"/>
                      <dgm:constr type="begPad" refType="connDist" fact="-0.2"/>
                      <dgm:constr type="endPad" refType="connDist" fact="0.05"/>
                    </dgm:constrLst>
                  </dgm:if>
                  <dgm:if name="Name20" axis="par ch" ptType="doc node" func="cnt" op="equ" val="6">
                    <dgm:constrLst>
                      <dgm:constr type="userA"/>
                      <dgm:constr type="diam" refType="userA" fact="1.1"/>
                      <dgm:constr type="begPad" refType="connDist" fact="-0.2"/>
                      <dgm:constr type="endPad" refType="connDist" fact="0.05"/>
                    </dgm:constrLst>
                  </dgm:if>
                  <dgm:else name="Name21">
                    <dgm:constrLst>
                      <dgm:constr type="userA"/>
                      <dgm:constr type="diam" refType="userA" fact="1.04"/>
                      <dgm:constr type="begPad" refType="connDist" fact="-0.2"/>
                      <dgm:constr type="endPad" refType="connDist" fact="0.05"/>
                    </dgm:constrLst>
                  </dgm:else>
                </dgm:choose>
                <dgm:ruleLst/>
              </dgm:layoutNode>
            </dgm:forEach>
          </dgm:forEach>
          <dgm:forEach name="followingNodesForEach" axis="ch" ptType="node" st="2">
            <dgm:layoutNode name="nodeFollowingNodes">
              <dgm:varLst>
                <dgm:bulletEnabled val="1"/>
              </dgm:varLst>
              <dgm:alg type="tx"/>
              <dgm:shape xmlns:r="http://schemas.openxmlformats.org/officeDocument/2006/relationships" type="roundRect" r:blip="">
                <dgm:adjLst/>
              </dgm:shape>
              <dgm:presOf axis="desOrSelf" ptType="node"/>
              <dgm:constrLst>
                <dgm:constr type="h" refType="w" fact="0.5"/>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forEach>
        </dgm:layoutNode>
      </dgm:else>
    </dgm:choos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84A3A7-1DCF-464B-86D2-E514D89A8A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5538</TotalTime>
  <Pages>259</Pages>
  <Words>75909</Words>
  <Characters>432686</Characters>
  <Application>Microsoft Office Word</Application>
  <DocSecurity>0</DocSecurity>
  <Lines>3605</Lines>
  <Paragraphs>1015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507580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Cionea, Ioana A.</dc:creator>
  <cp:keywords/>
  <dc:description/>
  <cp:lastModifiedBy>Biwa, Val</cp:lastModifiedBy>
  <cp:revision>229</cp:revision>
  <dcterms:created xsi:type="dcterms:W3CDTF">2022-06-15T23:05:00Z</dcterms:created>
  <dcterms:modified xsi:type="dcterms:W3CDTF">2022-07-28T17:53:00Z</dcterms:modified>
</cp:coreProperties>
</file>