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604B7" w14:textId="77777777" w:rsidR="006E053E" w:rsidRPr="0045309F" w:rsidRDefault="006E053E" w:rsidP="006E053E">
      <w:pPr>
        <w:spacing w:line="480" w:lineRule="auto"/>
        <w:jc w:val="center"/>
        <w:rPr>
          <w:rFonts w:ascii="Times New Roman" w:hAnsi="Times New Roman" w:cs="Times New Roman"/>
          <w:bCs/>
          <w:sz w:val="24"/>
          <w:szCs w:val="24"/>
        </w:rPr>
      </w:pPr>
    </w:p>
    <w:p w14:paraId="62E42EB6" w14:textId="6CF6EE04"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UNIVERSITY OF OKLAHOMA</w:t>
      </w:r>
    </w:p>
    <w:p w14:paraId="5AE85B9D"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GRADUATE COLLEGE</w:t>
      </w:r>
    </w:p>
    <w:p w14:paraId="2F352B2F" w14:textId="77777777" w:rsidR="006E053E" w:rsidRPr="0045309F" w:rsidRDefault="006E053E" w:rsidP="006E053E">
      <w:pPr>
        <w:spacing w:line="480" w:lineRule="auto"/>
        <w:jc w:val="center"/>
        <w:rPr>
          <w:rFonts w:ascii="Times New Roman" w:hAnsi="Times New Roman" w:cs="Times New Roman"/>
          <w:bCs/>
          <w:sz w:val="24"/>
          <w:szCs w:val="24"/>
        </w:rPr>
      </w:pPr>
    </w:p>
    <w:p w14:paraId="4B8BBC02" w14:textId="77777777" w:rsidR="006E053E" w:rsidRPr="0045309F" w:rsidRDefault="006E053E" w:rsidP="006E053E">
      <w:pPr>
        <w:spacing w:line="480" w:lineRule="auto"/>
        <w:jc w:val="center"/>
        <w:rPr>
          <w:rFonts w:ascii="Times New Roman" w:hAnsi="Times New Roman" w:cs="Times New Roman"/>
          <w:bCs/>
          <w:sz w:val="24"/>
          <w:szCs w:val="24"/>
        </w:rPr>
      </w:pPr>
    </w:p>
    <w:p w14:paraId="10BF75E5" w14:textId="22150693" w:rsidR="006E053E" w:rsidRPr="000B6721" w:rsidRDefault="006E053E" w:rsidP="000B6721">
      <w:pPr>
        <w:pStyle w:val="Heading1"/>
        <w:jc w:val="center"/>
        <w:rPr>
          <w:rFonts w:ascii="Times New Roman" w:hAnsi="Times New Roman" w:cs="Times New Roman"/>
          <w:sz w:val="24"/>
          <w:szCs w:val="24"/>
        </w:rPr>
      </w:pPr>
      <w:r w:rsidRPr="000B6721">
        <w:rPr>
          <w:rFonts w:ascii="Times New Roman" w:hAnsi="Times New Roman" w:cs="Times New Roman"/>
          <w:sz w:val="24"/>
          <w:szCs w:val="24"/>
        </w:rPr>
        <w:t>EVALUATING THE IMPACTS OF WASTEWATER ON</w:t>
      </w:r>
    </w:p>
    <w:p w14:paraId="1FE5A098" w14:textId="77777777" w:rsidR="006E053E" w:rsidRPr="000B6721" w:rsidRDefault="006E053E" w:rsidP="000B6721">
      <w:pPr>
        <w:jc w:val="center"/>
        <w:rPr>
          <w:rFonts w:ascii="Times New Roman" w:hAnsi="Times New Roman" w:cs="Times New Roman"/>
          <w:sz w:val="24"/>
          <w:szCs w:val="24"/>
        </w:rPr>
      </w:pPr>
      <w:r w:rsidRPr="000B6721">
        <w:rPr>
          <w:rFonts w:ascii="Times New Roman" w:hAnsi="Times New Roman" w:cs="Times New Roman"/>
          <w:sz w:val="24"/>
          <w:szCs w:val="24"/>
        </w:rPr>
        <w:t>AQUATIC BIOTA IN THE RED RIVER BASIN</w:t>
      </w:r>
    </w:p>
    <w:p w14:paraId="2F9F78AC" w14:textId="77777777" w:rsidR="006E053E" w:rsidRPr="0045309F" w:rsidRDefault="006E053E" w:rsidP="006E053E">
      <w:pPr>
        <w:spacing w:line="480" w:lineRule="auto"/>
        <w:jc w:val="center"/>
        <w:rPr>
          <w:rFonts w:ascii="Times New Roman" w:hAnsi="Times New Roman" w:cs="Times New Roman"/>
          <w:bCs/>
          <w:sz w:val="24"/>
          <w:szCs w:val="24"/>
        </w:rPr>
      </w:pPr>
    </w:p>
    <w:p w14:paraId="57D4A62F" w14:textId="77777777" w:rsidR="006E053E" w:rsidRPr="0045309F" w:rsidRDefault="006E053E" w:rsidP="006E053E">
      <w:pPr>
        <w:spacing w:line="480" w:lineRule="auto"/>
        <w:jc w:val="center"/>
        <w:rPr>
          <w:rFonts w:ascii="Times New Roman" w:hAnsi="Times New Roman" w:cs="Times New Roman"/>
          <w:bCs/>
          <w:sz w:val="24"/>
          <w:szCs w:val="24"/>
        </w:rPr>
      </w:pPr>
    </w:p>
    <w:p w14:paraId="32D1B7AC" w14:textId="77777777" w:rsidR="006E053E" w:rsidRPr="0045309F" w:rsidRDefault="006E053E" w:rsidP="006E053E">
      <w:pPr>
        <w:spacing w:line="480" w:lineRule="auto"/>
        <w:jc w:val="center"/>
        <w:rPr>
          <w:rFonts w:ascii="Times New Roman" w:hAnsi="Times New Roman" w:cs="Times New Roman"/>
          <w:bCs/>
          <w:sz w:val="24"/>
          <w:szCs w:val="24"/>
        </w:rPr>
      </w:pPr>
    </w:p>
    <w:p w14:paraId="0E3F2DAA"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A THESIS</w:t>
      </w:r>
    </w:p>
    <w:p w14:paraId="01629826"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SUBMITTED TO THE GRADUATE FACULTY</w:t>
      </w:r>
    </w:p>
    <w:p w14:paraId="4F687110"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in partial fulfillment of the requirements for the</w:t>
      </w:r>
    </w:p>
    <w:p w14:paraId="5DF5298B"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Degree of</w:t>
      </w:r>
    </w:p>
    <w:p w14:paraId="5515BCF4" w14:textId="2C41920F" w:rsidR="006E053E" w:rsidRDefault="006E053E" w:rsidP="00C50EE5">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MASTER OF SCIENCE</w:t>
      </w:r>
    </w:p>
    <w:p w14:paraId="436A413C" w14:textId="77777777" w:rsidR="00C50EE5" w:rsidRPr="0045309F" w:rsidRDefault="00C50EE5" w:rsidP="00C50EE5">
      <w:pPr>
        <w:spacing w:line="480" w:lineRule="auto"/>
        <w:jc w:val="center"/>
        <w:rPr>
          <w:rFonts w:ascii="Times New Roman" w:hAnsi="Times New Roman" w:cs="Times New Roman"/>
          <w:bCs/>
          <w:sz w:val="24"/>
          <w:szCs w:val="24"/>
        </w:rPr>
      </w:pPr>
    </w:p>
    <w:p w14:paraId="70915402" w14:textId="77777777" w:rsidR="006E053E" w:rsidRPr="0045309F" w:rsidRDefault="006E053E" w:rsidP="006E053E">
      <w:pPr>
        <w:spacing w:line="480" w:lineRule="auto"/>
        <w:jc w:val="center"/>
        <w:rPr>
          <w:rFonts w:ascii="Times New Roman" w:hAnsi="Times New Roman" w:cs="Times New Roman"/>
          <w:bCs/>
          <w:sz w:val="24"/>
          <w:szCs w:val="24"/>
        </w:rPr>
      </w:pPr>
    </w:p>
    <w:p w14:paraId="3DF0F44D" w14:textId="77777777" w:rsidR="006E053E" w:rsidRPr="0045309F" w:rsidRDefault="006E053E" w:rsidP="006E053E">
      <w:pPr>
        <w:spacing w:line="480" w:lineRule="auto"/>
        <w:jc w:val="center"/>
        <w:rPr>
          <w:rFonts w:ascii="Times New Roman" w:hAnsi="Times New Roman" w:cs="Times New Roman"/>
          <w:bCs/>
          <w:sz w:val="24"/>
          <w:szCs w:val="24"/>
        </w:rPr>
      </w:pPr>
    </w:p>
    <w:p w14:paraId="21028B49" w14:textId="77777777" w:rsidR="006E053E" w:rsidRPr="0045309F" w:rsidRDefault="006E053E" w:rsidP="006E053E">
      <w:pPr>
        <w:spacing w:line="480" w:lineRule="auto"/>
        <w:jc w:val="center"/>
        <w:rPr>
          <w:rFonts w:ascii="Times New Roman" w:hAnsi="Times New Roman" w:cs="Times New Roman"/>
          <w:bCs/>
          <w:sz w:val="24"/>
          <w:szCs w:val="24"/>
        </w:rPr>
      </w:pPr>
    </w:p>
    <w:p w14:paraId="7626FCDD"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BY</w:t>
      </w:r>
    </w:p>
    <w:p w14:paraId="2BFF9F89"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Hannah Alyse Mattes</w:t>
      </w:r>
    </w:p>
    <w:p w14:paraId="2AF99151"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Norman, Oklahoma</w:t>
      </w:r>
    </w:p>
    <w:p w14:paraId="508B6B11" w14:textId="1D2AAB1B"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2023</w:t>
      </w:r>
      <w:r w:rsidRPr="0045309F">
        <w:rPr>
          <w:rFonts w:ascii="Times New Roman" w:hAnsi="Times New Roman" w:cs="Times New Roman"/>
          <w:b/>
          <w:sz w:val="24"/>
          <w:szCs w:val="24"/>
        </w:rPr>
        <w:br w:type="page"/>
      </w:r>
    </w:p>
    <w:p w14:paraId="735FB5E4" w14:textId="77777777" w:rsidR="006E053E" w:rsidRPr="0045309F" w:rsidRDefault="006E053E" w:rsidP="006E053E">
      <w:pPr>
        <w:spacing w:line="480" w:lineRule="auto"/>
        <w:jc w:val="center"/>
        <w:rPr>
          <w:rFonts w:ascii="Times New Roman" w:hAnsi="Times New Roman" w:cs="Times New Roman"/>
          <w:bCs/>
          <w:sz w:val="24"/>
          <w:szCs w:val="24"/>
        </w:rPr>
      </w:pPr>
    </w:p>
    <w:p w14:paraId="44573EEF" w14:textId="604014D1"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EVALUATING THE IMPACTS OF WASTEWATER ON</w:t>
      </w:r>
    </w:p>
    <w:p w14:paraId="47FD5652" w14:textId="77777777" w:rsidR="006E053E" w:rsidRPr="0045309F" w:rsidRDefault="006E053E" w:rsidP="006E053E">
      <w:pPr>
        <w:spacing w:line="480" w:lineRule="auto"/>
        <w:jc w:val="center"/>
        <w:rPr>
          <w:rFonts w:ascii="Times New Roman" w:hAnsi="Times New Roman" w:cs="Times New Roman"/>
          <w:b/>
          <w:sz w:val="24"/>
          <w:szCs w:val="24"/>
        </w:rPr>
      </w:pPr>
      <w:r w:rsidRPr="0045309F">
        <w:rPr>
          <w:rFonts w:ascii="Times New Roman" w:hAnsi="Times New Roman" w:cs="Times New Roman"/>
          <w:bCs/>
          <w:sz w:val="24"/>
          <w:szCs w:val="24"/>
        </w:rPr>
        <w:t>AQUATIC BIOTA IN THE RED RIVER BASIN</w:t>
      </w:r>
      <w:r w:rsidRPr="0045309F">
        <w:rPr>
          <w:rFonts w:ascii="Times New Roman" w:hAnsi="Times New Roman" w:cs="Times New Roman"/>
          <w:b/>
          <w:sz w:val="24"/>
          <w:szCs w:val="24"/>
        </w:rPr>
        <w:t xml:space="preserve"> </w:t>
      </w:r>
    </w:p>
    <w:p w14:paraId="648F09CD" w14:textId="77777777" w:rsidR="006E053E" w:rsidRPr="0045309F" w:rsidRDefault="006E053E" w:rsidP="006E053E">
      <w:pPr>
        <w:spacing w:line="480" w:lineRule="auto"/>
        <w:jc w:val="center"/>
        <w:rPr>
          <w:rFonts w:ascii="Times New Roman" w:hAnsi="Times New Roman" w:cs="Times New Roman"/>
          <w:b/>
          <w:sz w:val="24"/>
          <w:szCs w:val="24"/>
        </w:rPr>
      </w:pPr>
    </w:p>
    <w:p w14:paraId="373861FA" w14:textId="77777777" w:rsidR="006E053E" w:rsidRPr="0045309F" w:rsidRDefault="006E053E" w:rsidP="006E053E">
      <w:pPr>
        <w:spacing w:line="480" w:lineRule="auto"/>
        <w:jc w:val="center"/>
        <w:rPr>
          <w:rFonts w:ascii="Times New Roman" w:hAnsi="Times New Roman" w:cs="Times New Roman"/>
          <w:b/>
          <w:sz w:val="24"/>
          <w:szCs w:val="24"/>
        </w:rPr>
      </w:pPr>
    </w:p>
    <w:p w14:paraId="4B8DBC54" w14:textId="77777777" w:rsidR="006E053E" w:rsidRPr="0045309F" w:rsidRDefault="006E053E" w:rsidP="006E053E">
      <w:pPr>
        <w:spacing w:line="480" w:lineRule="auto"/>
        <w:jc w:val="center"/>
        <w:rPr>
          <w:rFonts w:ascii="Times New Roman" w:hAnsi="Times New Roman" w:cs="Times New Roman"/>
          <w:b/>
          <w:sz w:val="24"/>
          <w:szCs w:val="24"/>
        </w:rPr>
      </w:pPr>
    </w:p>
    <w:p w14:paraId="732B5C9F" w14:textId="77777777"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 xml:space="preserve">A THESIS APPROVED FOR THE </w:t>
      </w:r>
    </w:p>
    <w:p w14:paraId="1DD34F47" w14:textId="618D4728" w:rsidR="006E053E" w:rsidRPr="0045309F" w:rsidRDefault="006E053E" w:rsidP="006E053E">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DEPARTMENT OF GEOGRAPHY AND ENVIRONMENTAL SUSTAINABILITY</w:t>
      </w:r>
    </w:p>
    <w:p w14:paraId="069861F9" w14:textId="77777777" w:rsidR="006E053E" w:rsidRPr="0045309F" w:rsidRDefault="006E053E" w:rsidP="006E053E">
      <w:pPr>
        <w:spacing w:line="480" w:lineRule="auto"/>
        <w:rPr>
          <w:rFonts w:ascii="Times New Roman" w:hAnsi="Times New Roman" w:cs="Times New Roman"/>
          <w:bCs/>
          <w:sz w:val="24"/>
          <w:szCs w:val="24"/>
        </w:rPr>
      </w:pPr>
    </w:p>
    <w:p w14:paraId="1666F96D" w14:textId="2861B77F" w:rsidR="006E053E" w:rsidRPr="0045309F" w:rsidRDefault="006E053E" w:rsidP="006E053E">
      <w:pPr>
        <w:spacing w:line="480" w:lineRule="auto"/>
        <w:jc w:val="center"/>
        <w:rPr>
          <w:rFonts w:ascii="Times New Roman" w:hAnsi="Times New Roman" w:cs="Times New Roman"/>
          <w:bCs/>
          <w:sz w:val="24"/>
          <w:szCs w:val="24"/>
        </w:rPr>
      </w:pPr>
    </w:p>
    <w:p w14:paraId="153F54B2" w14:textId="77777777" w:rsidR="00327C64" w:rsidRPr="0045309F" w:rsidRDefault="00327C64" w:rsidP="006E053E">
      <w:pPr>
        <w:spacing w:line="480" w:lineRule="auto"/>
        <w:jc w:val="center"/>
        <w:rPr>
          <w:rFonts w:ascii="Times New Roman" w:hAnsi="Times New Roman" w:cs="Times New Roman"/>
          <w:bCs/>
          <w:sz w:val="24"/>
          <w:szCs w:val="24"/>
        </w:rPr>
      </w:pPr>
    </w:p>
    <w:p w14:paraId="7F79606C" w14:textId="5ACA9277" w:rsidR="006E053E" w:rsidRPr="0045309F" w:rsidRDefault="006E053E" w:rsidP="00327C64">
      <w:pPr>
        <w:spacing w:line="480" w:lineRule="auto"/>
        <w:jc w:val="center"/>
        <w:rPr>
          <w:rFonts w:ascii="Times New Roman" w:hAnsi="Times New Roman" w:cs="Times New Roman"/>
          <w:bCs/>
          <w:sz w:val="24"/>
          <w:szCs w:val="24"/>
        </w:rPr>
      </w:pPr>
      <w:r w:rsidRPr="0045309F">
        <w:rPr>
          <w:rFonts w:ascii="Times New Roman" w:hAnsi="Times New Roman" w:cs="Times New Roman"/>
          <w:bCs/>
          <w:sz w:val="24"/>
          <w:szCs w:val="24"/>
        </w:rPr>
        <w:t>BY THE COMMITTEE CONSISTING OF</w:t>
      </w:r>
    </w:p>
    <w:p w14:paraId="1BAD2FB6" w14:textId="77777777" w:rsidR="006E053E" w:rsidRPr="0045309F" w:rsidRDefault="006E053E" w:rsidP="006E053E">
      <w:pPr>
        <w:spacing w:line="480" w:lineRule="auto"/>
        <w:jc w:val="center"/>
        <w:rPr>
          <w:rFonts w:ascii="Times New Roman" w:hAnsi="Times New Roman" w:cs="Times New Roman"/>
          <w:bCs/>
          <w:sz w:val="24"/>
          <w:szCs w:val="24"/>
        </w:rPr>
      </w:pPr>
    </w:p>
    <w:p w14:paraId="105468FF" w14:textId="77777777" w:rsidR="006E053E" w:rsidRPr="0045309F" w:rsidRDefault="006E053E" w:rsidP="006E053E">
      <w:pPr>
        <w:spacing w:line="480" w:lineRule="auto"/>
        <w:jc w:val="center"/>
        <w:rPr>
          <w:rFonts w:ascii="Times New Roman" w:hAnsi="Times New Roman" w:cs="Times New Roman"/>
          <w:bCs/>
          <w:sz w:val="24"/>
          <w:szCs w:val="24"/>
        </w:rPr>
      </w:pPr>
    </w:p>
    <w:p w14:paraId="46F50D39" w14:textId="77777777" w:rsidR="006E053E" w:rsidRPr="0045309F" w:rsidRDefault="006E053E" w:rsidP="006E053E">
      <w:pPr>
        <w:spacing w:line="480" w:lineRule="auto"/>
        <w:jc w:val="center"/>
        <w:rPr>
          <w:rFonts w:ascii="Times New Roman" w:hAnsi="Times New Roman" w:cs="Times New Roman"/>
          <w:bCs/>
          <w:sz w:val="24"/>
          <w:szCs w:val="24"/>
        </w:rPr>
      </w:pPr>
    </w:p>
    <w:p w14:paraId="6746A085" w14:textId="77777777" w:rsidR="006E053E" w:rsidRPr="0045309F" w:rsidRDefault="006E053E" w:rsidP="006E053E">
      <w:pPr>
        <w:spacing w:line="480" w:lineRule="auto"/>
        <w:jc w:val="center"/>
        <w:rPr>
          <w:rFonts w:ascii="Times New Roman" w:hAnsi="Times New Roman" w:cs="Times New Roman"/>
          <w:bCs/>
          <w:sz w:val="24"/>
          <w:szCs w:val="24"/>
        </w:rPr>
      </w:pPr>
    </w:p>
    <w:p w14:paraId="734F7DE0" w14:textId="77777777" w:rsidR="006E053E" w:rsidRPr="0045309F" w:rsidRDefault="006E053E" w:rsidP="006E053E">
      <w:pPr>
        <w:spacing w:line="480" w:lineRule="auto"/>
        <w:jc w:val="center"/>
        <w:rPr>
          <w:rFonts w:ascii="Times New Roman" w:hAnsi="Times New Roman" w:cs="Times New Roman"/>
          <w:bCs/>
          <w:sz w:val="24"/>
          <w:szCs w:val="24"/>
        </w:rPr>
      </w:pPr>
    </w:p>
    <w:p w14:paraId="5DA24FD4" w14:textId="6962F7C2" w:rsidR="006E053E" w:rsidRPr="0045309F" w:rsidRDefault="006E053E" w:rsidP="006E053E">
      <w:pPr>
        <w:spacing w:line="480" w:lineRule="auto"/>
        <w:jc w:val="center"/>
        <w:rPr>
          <w:rFonts w:ascii="Times New Roman" w:hAnsi="Times New Roman" w:cs="Times New Roman"/>
          <w:bCs/>
          <w:sz w:val="24"/>
          <w:szCs w:val="24"/>
        </w:rPr>
      </w:pPr>
    </w:p>
    <w:p w14:paraId="3DF69C7B" w14:textId="38DDFC17" w:rsidR="00327C64" w:rsidRPr="0045309F" w:rsidRDefault="00327C64" w:rsidP="006E053E">
      <w:pPr>
        <w:spacing w:line="480" w:lineRule="auto"/>
        <w:jc w:val="center"/>
        <w:rPr>
          <w:rFonts w:ascii="Times New Roman" w:hAnsi="Times New Roman" w:cs="Times New Roman"/>
          <w:bCs/>
          <w:sz w:val="24"/>
          <w:szCs w:val="24"/>
        </w:rPr>
      </w:pPr>
    </w:p>
    <w:p w14:paraId="791956B2" w14:textId="77777777" w:rsidR="00327C64" w:rsidRPr="0045309F" w:rsidRDefault="00327C64" w:rsidP="006E053E">
      <w:pPr>
        <w:spacing w:line="480" w:lineRule="auto"/>
        <w:jc w:val="center"/>
        <w:rPr>
          <w:rFonts w:ascii="Times New Roman" w:hAnsi="Times New Roman" w:cs="Times New Roman"/>
          <w:bCs/>
          <w:sz w:val="24"/>
          <w:szCs w:val="24"/>
        </w:rPr>
      </w:pPr>
    </w:p>
    <w:p w14:paraId="539A1C15" w14:textId="77777777" w:rsidR="006E053E" w:rsidRPr="0045309F" w:rsidRDefault="006E053E" w:rsidP="006E053E">
      <w:pPr>
        <w:spacing w:line="480" w:lineRule="auto"/>
        <w:jc w:val="right"/>
        <w:rPr>
          <w:rFonts w:ascii="Times New Roman" w:hAnsi="Times New Roman" w:cs="Times New Roman"/>
          <w:bCs/>
          <w:sz w:val="24"/>
          <w:szCs w:val="24"/>
        </w:rPr>
      </w:pPr>
      <w:r w:rsidRPr="0045309F">
        <w:rPr>
          <w:rFonts w:ascii="Times New Roman" w:hAnsi="Times New Roman" w:cs="Times New Roman"/>
          <w:bCs/>
          <w:sz w:val="24"/>
          <w:szCs w:val="24"/>
        </w:rPr>
        <w:t xml:space="preserve">Dr. Thomas </w:t>
      </w:r>
      <w:proofErr w:type="spellStart"/>
      <w:r w:rsidRPr="0045309F">
        <w:rPr>
          <w:rFonts w:ascii="Times New Roman" w:hAnsi="Times New Roman" w:cs="Times New Roman"/>
          <w:bCs/>
          <w:sz w:val="24"/>
          <w:szCs w:val="24"/>
        </w:rPr>
        <w:t>Neeson</w:t>
      </w:r>
      <w:proofErr w:type="spellEnd"/>
      <w:r w:rsidRPr="0045309F">
        <w:rPr>
          <w:rFonts w:ascii="Times New Roman" w:hAnsi="Times New Roman" w:cs="Times New Roman"/>
          <w:bCs/>
          <w:sz w:val="24"/>
          <w:szCs w:val="24"/>
        </w:rPr>
        <w:t>, Chair</w:t>
      </w:r>
    </w:p>
    <w:p w14:paraId="64351FFB" w14:textId="77777777" w:rsidR="006E053E" w:rsidRPr="0045309F" w:rsidRDefault="006E053E" w:rsidP="006E053E">
      <w:pPr>
        <w:spacing w:line="480" w:lineRule="auto"/>
        <w:jc w:val="right"/>
        <w:rPr>
          <w:rFonts w:ascii="Times New Roman" w:hAnsi="Times New Roman" w:cs="Times New Roman"/>
          <w:bCs/>
          <w:sz w:val="24"/>
          <w:szCs w:val="24"/>
        </w:rPr>
      </w:pPr>
      <w:r w:rsidRPr="0045309F">
        <w:rPr>
          <w:rFonts w:ascii="Times New Roman" w:hAnsi="Times New Roman" w:cs="Times New Roman"/>
          <w:bCs/>
          <w:sz w:val="24"/>
          <w:szCs w:val="24"/>
        </w:rPr>
        <w:t>Dr. Bruce Hoagland</w:t>
      </w:r>
    </w:p>
    <w:p w14:paraId="3873455D" w14:textId="4BD6229C" w:rsidR="00327C64" w:rsidRPr="0045309F" w:rsidRDefault="006E053E" w:rsidP="00327C64">
      <w:pPr>
        <w:spacing w:line="480" w:lineRule="auto"/>
        <w:jc w:val="right"/>
        <w:rPr>
          <w:rFonts w:ascii="Times New Roman" w:hAnsi="Times New Roman" w:cs="Times New Roman"/>
          <w:bCs/>
          <w:sz w:val="24"/>
          <w:szCs w:val="24"/>
        </w:rPr>
      </w:pPr>
      <w:r w:rsidRPr="0045309F">
        <w:rPr>
          <w:rFonts w:ascii="Times New Roman" w:hAnsi="Times New Roman" w:cs="Times New Roman"/>
          <w:bCs/>
          <w:sz w:val="24"/>
          <w:szCs w:val="24"/>
        </w:rPr>
        <w:t>Dr. Jason Vogel</w:t>
      </w:r>
    </w:p>
    <w:p w14:paraId="51B58580" w14:textId="77777777" w:rsidR="00327C64" w:rsidRPr="0045309F" w:rsidRDefault="00327C64" w:rsidP="006E053E">
      <w:pPr>
        <w:spacing w:line="480" w:lineRule="auto"/>
        <w:jc w:val="right"/>
        <w:rPr>
          <w:rFonts w:ascii="Times New Roman" w:hAnsi="Times New Roman" w:cs="Times New Roman"/>
          <w:b/>
          <w:sz w:val="24"/>
          <w:szCs w:val="24"/>
        </w:rPr>
      </w:pPr>
    </w:p>
    <w:p w14:paraId="1C72527A" w14:textId="77777777" w:rsidR="00327C64" w:rsidRPr="0045309F" w:rsidRDefault="00327C64" w:rsidP="006E053E">
      <w:pPr>
        <w:spacing w:line="480" w:lineRule="auto"/>
        <w:jc w:val="right"/>
        <w:rPr>
          <w:rFonts w:ascii="Times New Roman" w:hAnsi="Times New Roman" w:cs="Times New Roman"/>
          <w:b/>
          <w:sz w:val="24"/>
          <w:szCs w:val="24"/>
        </w:rPr>
      </w:pPr>
    </w:p>
    <w:p w14:paraId="7DA99ED9" w14:textId="77777777" w:rsidR="00327C64" w:rsidRPr="0045309F" w:rsidRDefault="00327C64" w:rsidP="006E053E">
      <w:pPr>
        <w:spacing w:line="480" w:lineRule="auto"/>
        <w:jc w:val="right"/>
        <w:rPr>
          <w:rFonts w:ascii="Times New Roman" w:hAnsi="Times New Roman" w:cs="Times New Roman"/>
          <w:b/>
          <w:sz w:val="24"/>
          <w:szCs w:val="24"/>
        </w:rPr>
      </w:pPr>
    </w:p>
    <w:p w14:paraId="03451D4B" w14:textId="77777777" w:rsidR="00327C64" w:rsidRPr="0045309F" w:rsidRDefault="00327C64" w:rsidP="006E053E">
      <w:pPr>
        <w:spacing w:line="480" w:lineRule="auto"/>
        <w:jc w:val="right"/>
        <w:rPr>
          <w:rFonts w:ascii="Times New Roman" w:hAnsi="Times New Roman" w:cs="Times New Roman"/>
          <w:b/>
          <w:sz w:val="24"/>
          <w:szCs w:val="24"/>
        </w:rPr>
      </w:pPr>
    </w:p>
    <w:p w14:paraId="39899281" w14:textId="77777777" w:rsidR="00327C64" w:rsidRPr="0045309F" w:rsidRDefault="00327C64" w:rsidP="006E053E">
      <w:pPr>
        <w:spacing w:line="480" w:lineRule="auto"/>
        <w:jc w:val="right"/>
        <w:rPr>
          <w:rFonts w:ascii="Times New Roman" w:hAnsi="Times New Roman" w:cs="Times New Roman"/>
          <w:b/>
          <w:sz w:val="24"/>
          <w:szCs w:val="24"/>
        </w:rPr>
      </w:pPr>
    </w:p>
    <w:p w14:paraId="68CD7F4F" w14:textId="77777777" w:rsidR="00327C64" w:rsidRPr="0045309F" w:rsidRDefault="00327C64" w:rsidP="006E053E">
      <w:pPr>
        <w:spacing w:line="480" w:lineRule="auto"/>
        <w:jc w:val="right"/>
        <w:rPr>
          <w:rFonts w:ascii="Times New Roman" w:hAnsi="Times New Roman" w:cs="Times New Roman"/>
          <w:b/>
          <w:sz w:val="24"/>
          <w:szCs w:val="24"/>
        </w:rPr>
      </w:pPr>
    </w:p>
    <w:p w14:paraId="635CECDD" w14:textId="77777777" w:rsidR="00327C64" w:rsidRPr="0045309F" w:rsidRDefault="00327C64" w:rsidP="006E053E">
      <w:pPr>
        <w:spacing w:line="480" w:lineRule="auto"/>
        <w:jc w:val="right"/>
        <w:rPr>
          <w:rFonts w:ascii="Times New Roman" w:hAnsi="Times New Roman" w:cs="Times New Roman"/>
          <w:b/>
          <w:sz w:val="24"/>
          <w:szCs w:val="24"/>
        </w:rPr>
      </w:pPr>
    </w:p>
    <w:p w14:paraId="04BC8824" w14:textId="77777777" w:rsidR="00327C64" w:rsidRPr="0045309F" w:rsidRDefault="00327C64" w:rsidP="006E053E">
      <w:pPr>
        <w:spacing w:line="480" w:lineRule="auto"/>
        <w:jc w:val="right"/>
        <w:rPr>
          <w:rFonts w:ascii="Times New Roman" w:hAnsi="Times New Roman" w:cs="Times New Roman"/>
          <w:b/>
          <w:sz w:val="24"/>
          <w:szCs w:val="24"/>
        </w:rPr>
      </w:pPr>
    </w:p>
    <w:p w14:paraId="7DDF39D8" w14:textId="77777777" w:rsidR="00327C64" w:rsidRPr="0045309F" w:rsidRDefault="00327C64" w:rsidP="006E053E">
      <w:pPr>
        <w:spacing w:line="480" w:lineRule="auto"/>
        <w:jc w:val="right"/>
        <w:rPr>
          <w:rFonts w:ascii="Times New Roman" w:hAnsi="Times New Roman" w:cs="Times New Roman"/>
          <w:b/>
          <w:sz w:val="24"/>
          <w:szCs w:val="24"/>
        </w:rPr>
      </w:pPr>
    </w:p>
    <w:p w14:paraId="5F44BB5A" w14:textId="77777777" w:rsidR="00327C64" w:rsidRPr="0045309F" w:rsidRDefault="00327C64" w:rsidP="006E053E">
      <w:pPr>
        <w:spacing w:line="480" w:lineRule="auto"/>
        <w:jc w:val="right"/>
        <w:rPr>
          <w:rFonts w:ascii="Times New Roman" w:hAnsi="Times New Roman" w:cs="Times New Roman"/>
          <w:b/>
          <w:sz w:val="24"/>
          <w:szCs w:val="24"/>
        </w:rPr>
      </w:pPr>
    </w:p>
    <w:p w14:paraId="6C31ADCD" w14:textId="77777777" w:rsidR="00327C64" w:rsidRPr="0045309F" w:rsidRDefault="00327C64" w:rsidP="006E053E">
      <w:pPr>
        <w:spacing w:line="480" w:lineRule="auto"/>
        <w:jc w:val="right"/>
        <w:rPr>
          <w:rFonts w:ascii="Times New Roman" w:hAnsi="Times New Roman" w:cs="Times New Roman"/>
          <w:b/>
          <w:sz w:val="24"/>
          <w:szCs w:val="24"/>
        </w:rPr>
      </w:pPr>
    </w:p>
    <w:p w14:paraId="28D07A15" w14:textId="77777777" w:rsidR="00327C64" w:rsidRPr="0045309F" w:rsidRDefault="00327C64" w:rsidP="006E053E">
      <w:pPr>
        <w:spacing w:line="480" w:lineRule="auto"/>
        <w:jc w:val="right"/>
        <w:rPr>
          <w:rFonts w:ascii="Times New Roman" w:hAnsi="Times New Roman" w:cs="Times New Roman"/>
          <w:b/>
          <w:sz w:val="24"/>
          <w:szCs w:val="24"/>
        </w:rPr>
      </w:pPr>
    </w:p>
    <w:p w14:paraId="46F28F29" w14:textId="77777777" w:rsidR="00327C64" w:rsidRPr="0045309F" w:rsidRDefault="00327C64" w:rsidP="006E053E">
      <w:pPr>
        <w:spacing w:line="480" w:lineRule="auto"/>
        <w:jc w:val="right"/>
        <w:rPr>
          <w:rFonts w:ascii="Times New Roman" w:hAnsi="Times New Roman" w:cs="Times New Roman"/>
          <w:b/>
          <w:sz w:val="24"/>
          <w:szCs w:val="24"/>
        </w:rPr>
      </w:pPr>
    </w:p>
    <w:p w14:paraId="3B587003" w14:textId="77777777" w:rsidR="00327C64" w:rsidRPr="0045309F" w:rsidRDefault="00327C64" w:rsidP="006E053E">
      <w:pPr>
        <w:spacing w:line="480" w:lineRule="auto"/>
        <w:jc w:val="right"/>
        <w:rPr>
          <w:rFonts w:ascii="Times New Roman" w:hAnsi="Times New Roman" w:cs="Times New Roman"/>
          <w:b/>
          <w:sz w:val="24"/>
          <w:szCs w:val="24"/>
        </w:rPr>
      </w:pPr>
    </w:p>
    <w:p w14:paraId="5C729C5D" w14:textId="77777777" w:rsidR="00327C64" w:rsidRPr="0045309F" w:rsidRDefault="00327C64" w:rsidP="006E053E">
      <w:pPr>
        <w:spacing w:line="480" w:lineRule="auto"/>
        <w:jc w:val="right"/>
        <w:rPr>
          <w:rFonts w:ascii="Times New Roman" w:hAnsi="Times New Roman" w:cs="Times New Roman"/>
          <w:b/>
          <w:sz w:val="24"/>
          <w:szCs w:val="24"/>
        </w:rPr>
      </w:pPr>
    </w:p>
    <w:p w14:paraId="06179EB4" w14:textId="77777777" w:rsidR="00327C64" w:rsidRPr="0045309F" w:rsidRDefault="00327C64" w:rsidP="006E053E">
      <w:pPr>
        <w:spacing w:line="480" w:lineRule="auto"/>
        <w:jc w:val="right"/>
        <w:rPr>
          <w:rFonts w:ascii="Times New Roman" w:hAnsi="Times New Roman" w:cs="Times New Roman"/>
          <w:b/>
          <w:sz w:val="24"/>
          <w:szCs w:val="24"/>
        </w:rPr>
      </w:pPr>
    </w:p>
    <w:p w14:paraId="77EBADD3" w14:textId="77777777" w:rsidR="00327C64" w:rsidRPr="0045309F" w:rsidRDefault="00327C64" w:rsidP="006E053E">
      <w:pPr>
        <w:spacing w:line="480" w:lineRule="auto"/>
        <w:jc w:val="right"/>
        <w:rPr>
          <w:rFonts w:ascii="Times New Roman" w:hAnsi="Times New Roman" w:cs="Times New Roman"/>
          <w:b/>
          <w:sz w:val="24"/>
          <w:szCs w:val="24"/>
        </w:rPr>
      </w:pPr>
    </w:p>
    <w:p w14:paraId="5175D6EE" w14:textId="77777777" w:rsidR="00327C64" w:rsidRPr="0045309F" w:rsidRDefault="00327C64" w:rsidP="006E053E">
      <w:pPr>
        <w:spacing w:line="480" w:lineRule="auto"/>
        <w:jc w:val="right"/>
        <w:rPr>
          <w:rFonts w:ascii="Times New Roman" w:hAnsi="Times New Roman" w:cs="Times New Roman"/>
          <w:b/>
          <w:sz w:val="24"/>
          <w:szCs w:val="24"/>
        </w:rPr>
      </w:pPr>
    </w:p>
    <w:p w14:paraId="50BBD426" w14:textId="77777777" w:rsidR="00327C64" w:rsidRPr="0045309F" w:rsidRDefault="00327C64" w:rsidP="006E053E">
      <w:pPr>
        <w:spacing w:line="480" w:lineRule="auto"/>
        <w:jc w:val="right"/>
        <w:rPr>
          <w:rFonts w:ascii="Times New Roman" w:hAnsi="Times New Roman" w:cs="Times New Roman"/>
          <w:b/>
          <w:sz w:val="24"/>
          <w:szCs w:val="24"/>
        </w:rPr>
      </w:pPr>
    </w:p>
    <w:p w14:paraId="6D75D39E" w14:textId="77777777" w:rsidR="00327C64" w:rsidRPr="0045309F" w:rsidRDefault="00327C64" w:rsidP="006E053E">
      <w:pPr>
        <w:spacing w:line="480" w:lineRule="auto"/>
        <w:jc w:val="right"/>
        <w:rPr>
          <w:rFonts w:ascii="Times New Roman" w:hAnsi="Times New Roman" w:cs="Times New Roman"/>
          <w:b/>
          <w:sz w:val="24"/>
          <w:szCs w:val="24"/>
        </w:rPr>
      </w:pPr>
    </w:p>
    <w:p w14:paraId="7E349B99" w14:textId="3C60B8EC" w:rsidR="00327C64" w:rsidRPr="0045309F" w:rsidRDefault="00327C64" w:rsidP="00327C64">
      <w:pPr>
        <w:spacing w:line="480" w:lineRule="auto"/>
        <w:jc w:val="center"/>
        <w:rPr>
          <w:rFonts w:ascii="Times New Roman" w:hAnsi="Times New Roman" w:cs="Times New Roman"/>
          <w:sz w:val="24"/>
          <w:szCs w:val="24"/>
        </w:rPr>
      </w:pPr>
      <w:r w:rsidRPr="0045309F">
        <w:rPr>
          <w:rFonts w:ascii="Times New Roman" w:hAnsi="Times New Roman" w:cs="Times New Roman"/>
          <w:sz w:val="24"/>
          <w:szCs w:val="24"/>
        </w:rPr>
        <w:t xml:space="preserve">© Copyright by HANNAH ALYSE MATTES 2023 </w:t>
      </w:r>
    </w:p>
    <w:p w14:paraId="10C29E9C" w14:textId="5BAA7FC2" w:rsidR="00426FCF" w:rsidRDefault="00327C64" w:rsidP="000B6721">
      <w:pPr>
        <w:spacing w:line="480" w:lineRule="auto"/>
        <w:jc w:val="center"/>
        <w:rPr>
          <w:rFonts w:ascii="Times New Roman" w:hAnsi="Times New Roman" w:cs="Times New Roman"/>
          <w:b/>
          <w:sz w:val="24"/>
          <w:szCs w:val="24"/>
        </w:rPr>
        <w:sectPr w:rsidR="00426FCF" w:rsidSect="0045309F">
          <w:footerReference w:type="default" r:id="rId8"/>
          <w:pgSz w:w="12240" w:h="15840"/>
          <w:pgMar w:top="1440" w:right="1440" w:bottom="1440" w:left="1440" w:header="720" w:footer="720" w:gutter="0"/>
          <w:pgNumType w:start="1"/>
          <w:cols w:space="720"/>
        </w:sectPr>
      </w:pPr>
      <w:r w:rsidRPr="0045309F">
        <w:rPr>
          <w:rFonts w:ascii="Times New Roman" w:hAnsi="Times New Roman" w:cs="Times New Roman"/>
          <w:sz w:val="24"/>
          <w:szCs w:val="24"/>
        </w:rPr>
        <w:t>All Rights Reserved</w:t>
      </w:r>
      <w:r w:rsidR="000B6721">
        <w:rPr>
          <w:rFonts w:ascii="Times New Roman" w:hAnsi="Times New Roman" w:cs="Times New Roman"/>
          <w:sz w:val="24"/>
          <w:szCs w:val="24"/>
        </w:rPr>
        <w:t>.</w:t>
      </w:r>
    </w:p>
    <w:sdt>
      <w:sdtPr>
        <w:rPr>
          <w:sz w:val="22"/>
          <w:szCs w:val="22"/>
        </w:rPr>
        <w:id w:val="-1449153101"/>
        <w:docPartObj>
          <w:docPartGallery w:val="Table of Contents"/>
          <w:docPartUnique/>
        </w:docPartObj>
      </w:sdtPr>
      <w:sdtEndPr>
        <w:rPr>
          <w:b/>
          <w:bCs/>
          <w:noProof/>
        </w:rPr>
      </w:sdtEndPr>
      <w:sdtContent>
        <w:p w14:paraId="04FB2499" w14:textId="74BB69A2" w:rsidR="006614E7" w:rsidRPr="00F1322C" w:rsidRDefault="006614E7" w:rsidP="00F1322C">
          <w:pPr>
            <w:pStyle w:val="Heading1"/>
            <w:rPr>
              <w:rFonts w:ascii="Times New Roman" w:hAnsi="Times New Roman" w:cs="Times New Roman"/>
              <w:b/>
              <w:bCs/>
              <w:sz w:val="24"/>
              <w:szCs w:val="24"/>
            </w:rPr>
          </w:pPr>
          <w:r w:rsidRPr="00F1322C">
            <w:rPr>
              <w:rFonts w:ascii="Times New Roman" w:hAnsi="Times New Roman" w:cs="Times New Roman"/>
              <w:b/>
              <w:bCs/>
              <w:sz w:val="24"/>
              <w:szCs w:val="24"/>
            </w:rPr>
            <w:t>Table of Contents</w:t>
          </w:r>
        </w:p>
        <w:p w14:paraId="4E663CEE" w14:textId="640F50B9" w:rsidR="00981D39" w:rsidRPr="00655074" w:rsidRDefault="006614E7">
          <w:pPr>
            <w:pStyle w:val="TOC1"/>
            <w:tabs>
              <w:tab w:val="right" w:leader="dot" w:pos="9350"/>
            </w:tabs>
            <w:rPr>
              <w:rFonts w:ascii="Times New Roman" w:eastAsiaTheme="minorEastAsia" w:hAnsi="Times New Roman" w:cs="Times New Roman"/>
              <w:noProof/>
              <w:sz w:val="24"/>
              <w:szCs w:val="24"/>
              <w:lang w:val="en-US"/>
            </w:rPr>
          </w:pPr>
          <w:r w:rsidRPr="006614E7">
            <w:fldChar w:fldCharType="begin"/>
          </w:r>
          <w:r w:rsidRPr="006614E7">
            <w:instrText xml:space="preserve"> TOC \o "1-3" \h \z \u </w:instrText>
          </w:r>
          <w:r w:rsidRPr="006614E7">
            <w:fldChar w:fldCharType="separate"/>
          </w:r>
          <w:hyperlink w:anchor="_Toc131415440" w:history="1">
            <w:r w:rsidR="00981D39" w:rsidRPr="00655074">
              <w:rPr>
                <w:rStyle w:val="Hyperlink"/>
                <w:rFonts w:ascii="Times New Roman" w:hAnsi="Times New Roman" w:cs="Times New Roman"/>
                <w:b/>
                <w:bCs/>
                <w:noProof/>
                <w:sz w:val="24"/>
                <w:szCs w:val="24"/>
              </w:rPr>
              <w:t>Acknowledgements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_Toc131415440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v</w:t>
            </w:r>
            <w:r w:rsidR="00981D39" w:rsidRPr="00655074">
              <w:rPr>
                <w:rFonts w:ascii="Times New Roman" w:hAnsi="Times New Roman" w:cs="Times New Roman"/>
                <w:noProof/>
                <w:webHidden/>
                <w:sz w:val="24"/>
                <w:szCs w:val="24"/>
              </w:rPr>
              <w:fldChar w:fldCharType="end"/>
            </w:r>
          </w:hyperlink>
        </w:p>
        <w:p w14:paraId="433C57CB" w14:textId="69F1FEC8"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1" w:history="1">
            <w:r w:rsidR="00981D39" w:rsidRPr="00655074">
              <w:rPr>
                <w:rStyle w:val="Hyperlink"/>
                <w:rFonts w:ascii="Times New Roman" w:hAnsi="Times New Roman" w:cs="Times New Roman"/>
                <w:b/>
                <w:bCs/>
                <w:noProof/>
                <w:sz w:val="24"/>
                <w:szCs w:val="24"/>
              </w:rPr>
              <w:t>List of Figures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_Toc131415441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vi</w:t>
            </w:r>
            <w:r w:rsidR="00981D39" w:rsidRPr="00655074">
              <w:rPr>
                <w:rFonts w:ascii="Times New Roman" w:hAnsi="Times New Roman" w:cs="Times New Roman"/>
                <w:noProof/>
                <w:webHidden/>
                <w:sz w:val="24"/>
                <w:szCs w:val="24"/>
              </w:rPr>
              <w:fldChar w:fldCharType="end"/>
            </w:r>
          </w:hyperlink>
        </w:p>
        <w:p w14:paraId="7D00DEB5" w14:textId="3234C5B6"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2" w:history="1">
            <w:r w:rsidR="00981D39" w:rsidRPr="00655074">
              <w:rPr>
                <w:rStyle w:val="Hyperlink"/>
                <w:rFonts w:ascii="Times New Roman" w:hAnsi="Times New Roman" w:cs="Times New Roman"/>
                <w:b/>
                <w:bCs/>
                <w:noProof/>
                <w:sz w:val="24"/>
                <w:szCs w:val="24"/>
              </w:rPr>
              <w:t>List of Tables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_Toc131415442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vii</w:t>
            </w:r>
            <w:r w:rsidR="00981D39" w:rsidRPr="00655074">
              <w:rPr>
                <w:rFonts w:ascii="Times New Roman" w:hAnsi="Times New Roman" w:cs="Times New Roman"/>
                <w:noProof/>
                <w:webHidden/>
                <w:sz w:val="24"/>
                <w:szCs w:val="24"/>
              </w:rPr>
              <w:fldChar w:fldCharType="end"/>
            </w:r>
          </w:hyperlink>
        </w:p>
        <w:p w14:paraId="256CCF66" w14:textId="458CC339"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3" w:history="1">
            <w:r w:rsidR="00981D39" w:rsidRPr="00655074">
              <w:rPr>
                <w:rStyle w:val="Hyperlink"/>
                <w:rFonts w:ascii="Times New Roman" w:hAnsi="Times New Roman" w:cs="Times New Roman"/>
                <w:b/>
                <w:bCs/>
                <w:noProof/>
                <w:sz w:val="24"/>
                <w:szCs w:val="24"/>
              </w:rPr>
              <w:t>Abstract</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_Toc131415443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viii</w:t>
            </w:r>
            <w:r w:rsidR="00981D39" w:rsidRPr="00655074">
              <w:rPr>
                <w:rFonts w:ascii="Times New Roman" w:hAnsi="Times New Roman" w:cs="Times New Roman"/>
                <w:noProof/>
                <w:webHidden/>
                <w:sz w:val="24"/>
                <w:szCs w:val="24"/>
              </w:rPr>
              <w:fldChar w:fldCharType="end"/>
            </w:r>
          </w:hyperlink>
        </w:p>
        <w:p w14:paraId="5A5D4974" w14:textId="252105AD"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4" w:history="1">
            <w:r w:rsidR="00981D39" w:rsidRPr="00655074">
              <w:rPr>
                <w:rStyle w:val="Hyperlink"/>
                <w:rFonts w:ascii="Times New Roman" w:hAnsi="Times New Roman" w:cs="Times New Roman"/>
                <w:b/>
                <w:bCs/>
                <w:noProof/>
                <w:sz w:val="24"/>
                <w:szCs w:val="24"/>
              </w:rPr>
              <w:t>Introduction</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_Toc131415444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1</w:t>
            </w:r>
            <w:r w:rsidR="00981D39" w:rsidRPr="00655074">
              <w:rPr>
                <w:rFonts w:ascii="Times New Roman" w:hAnsi="Times New Roman" w:cs="Times New Roman"/>
                <w:noProof/>
                <w:webHidden/>
                <w:sz w:val="24"/>
                <w:szCs w:val="24"/>
              </w:rPr>
              <w:fldChar w:fldCharType="end"/>
            </w:r>
          </w:hyperlink>
        </w:p>
        <w:p w14:paraId="47D7D955" w14:textId="7B4AB799"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5" w:history="1">
            <w:r w:rsidR="00981D39" w:rsidRPr="00655074">
              <w:rPr>
                <w:rStyle w:val="Hyperlink"/>
                <w:rFonts w:ascii="Times New Roman" w:hAnsi="Times New Roman" w:cs="Times New Roman"/>
                <w:b/>
                <w:bCs/>
                <w:noProof/>
                <w:sz w:val="24"/>
                <w:szCs w:val="24"/>
              </w:rPr>
              <w:t>Methods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_Toc131415445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w:t>
            </w:r>
            <w:r w:rsidR="00981D39" w:rsidRPr="00655074">
              <w:rPr>
                <w:rFonts w:ascii="Times New Roman" w:hAnsi="Times New Roman" w:cs="Times New Roman"/>
                <w:noProof/>
                <w:webHidden/>
                <w:sz w:val="24"/>
                <w:szCs w:val="24"/>
              </w:rPr>
              <w:fldChar w:fldCharType="end"/>
            </w:r>
          </w:hyperlink>
        </w:p>
        <w:p w14:paraId="3EB964D3" w14:textId="4CDCF0BF"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6" w:history="1">
            <w:r w:rsidR="00981D39" w:rsidRPr="00655074">
              <w:rPr>
                <w:rStyle w:val="Hyperlink"/>
                <w:rFonts w:ascii="Times New Roman" w:hAnsi="Times New Roman" w:cs="Times New Roman"/>
                <w:b/>
                <w:bCs/>
                <w:noProof/>
                <w:sz w:val="24"/>
                <w:szCs w:val="24"/>
              </w:rPr>
              <w:t>Results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_Toc131415446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15</w:t>
            </w:r>
            <w:r w:rsidR="00981D39" w:rsidRPr="00655074">
              <w:rPr>
                <w:rFonts w:ascii="Times New Roman" w:hAnsi="Times New Roman" w:cs="Times New Roman"/>
                <w:noProof/>
                <w:webHidden/>
                <w:sz w:val="24"/>
                <w:szCs w:val="24"/>
              </w:rPr>
              <w:fldChar w:fldCharType="end"/>
            </w:r>
          </w:hyperlink>
        </w:p>
        <w:p w14:paraId="695DCF69" w14:textId="2AB605DC"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7" w:history="1">
            <w:r w:rsidR="00981D39" w:rsidRPr="00655074">
              <w:rPr>
                <w:rStyle w:val="Hyperlink"/>
                <w:rFonts w:ascii="Times New Roman" w:hAnsi="Times New Roman" w:cs="Times New Roman"/>
                <w:b/>
                <w:bCs/>
                <w:noProof/>
                <w:sz w:val="24"/>
                <w:szCs w:val="24"/>
              </w:rPr>
              <w:t>Discussion</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_Toc131415447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39</w:t>
            </w:r>
            <w:r w:rsidR="00981D39" w:rsidRPr="00655074">
              <w:rPr>
                <w:rFonts w:ascii="Times New Roman" w:hAnsi="Times New Roman" w:cs="Times New Roman"/>
                <w:noProof/>
                <w:webHidden/>
                <w:sz w:val="24"/>
                <w:szCs w:val="24"/>
              </w:rPr>
              <w:fldChar w:fldCharType="end"/>
            </w:r>
          </w:hyperlink>
        </w:p>
        <w:p w14:paraId="4EEAEA67" w14:textId="6C89EEDB"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8" w:history="1">
            <w:r w:rsidR="00981D39" w:rsidRPr="00655074">
              <w:rPr>
                <w:rStyle w:val="Hyperlink"/>
                <w:rFonts w:ascii="Times New Roman" w:hAnsi="Times New Roman" w:cs="Times New Roman"/>
                <w:b/>
                <w:bCs/>
                <w:noProof/>
                <w:sz w:val="24"/>
                <w:szCs w:val="24"/>
              </w:rPr>
              <w:t>References</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_Toc131415448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43</w:t>
            </w:r>
            <w:r w:rsidR="00981D39" w:rsidRPr="00655074">
              <w:rPr>
                <w:rFonts w:ascii="Times New Roman" w:hAnsi="Times New Roman" w:cs="Times New Roman"/>
                <w:noProof/>
                <w:webHidden/>
                <w:sz w:val="24"/>
                <w:szCs w:val="24"/>
              </w:rPr>
              <w:fldChar w:fldCharType="end"/>
            </w:r>
          </w:hyperlink>
        </w:p>
        <w:p w14:paraId="252F438B" w14:textId="646FB143" w:rsidR="00981D39" w:rsidRPr="00655074" w:rsidRDefault="00000000">
          <w:pPr>
            <w:pStyle w:val="TOC1"/>
            <w:tabs>
              <w:tab w:val="right" w:leader="dot" w:pos="9350"/>
            </w:tabs>
            <w:rPr>
              <w:rFonts w:ascii="Times New Roman" w:eastAsiaTheme="minorEastAsia" w:hAnsi="Times New Roman" w:cs="Times New Roman"/>
              <w:noProof/>
              <w:sz w:val="24"/>
              <w:szCs w:val="24"/>
              <w:lang w:val="en-US"/>
            </w:rPr>
          </w:pPr>
          <w:hyperlink w:anchor="_Toc131415449" w:history="1">
            <w:r w:rsidR="00981D39" w:rsidRPr="00655074">
              <w:rPr>
                <w:rStyle w:val="Hyperlink"/>
                <w:rFonts w:ascii="Times New Roman" w:hAnsi="Times New Roman" w:cs="Times New Roman"/>
                <w:b/>
                <w:bCs/>
                <w:noProof/>
                <w:sz w:val="24"/>
                <w:szCs w:val="24"/>
              </w:rPr>
              <w:t>Appendix</w:t>
            </w:r>
            <w:r w:rsidR="00981D39" w:rsidRPr="00655074">
              <w:rPr>
                <w:rFonts w:ascii="Times New Roman" w:hAnsi="Times New Roman" w:cs="Times New Roman"/>
                <w:noProof/>
                <w:webHidden/>
                <w:sz w:val="24"/>
                <w:szCs w:val="24"/>
              </w:rPr>
              <w:tab/>
            </w:r>
            <w:r w:rsidR="00981D39" w:rsidRPr="00655074">
              <w:rPr>
                <w:rFonts w:ascii="Times New Roman" w:hAnsi="Times New Roman" w:cs="Times New Roman"/>
                <w:noProof/>
                <w:webHidden/>
                <w:sz w:val="24"/>
                <w:szCs w:val="24"/>
              </w:rPr>
              <w:fldChar w:fldCharType="begin"/>
            </w:r>
            <w:r w:rsidR="00981D39" w:rsidRPr="00655074">
              <w:rPr>
                <w:rFonts w:ascii="Times New Roman" w:hAnsi="Times New Roman" w:cs="Times New Roman"/>
                <w:noProof/>
                <w:webHidden/>
                <w:sz w:val="24"/>
                <w:szCs w:val="24"/>
              </w:rPr>
              <w:instrText xml:space="preserve"> PAGEREF _Toc131415449 \h </w:instrText>
            </w:r>
            <w:r w:rsidR="00981D39" w:rsidRPr="00655074">
              <w:rPr>
                <w:rFonts w:ascii="Times New Roman" w:hAnsi="Times New Roman" w:cs="Times New Roman"/>
                <w:noProof/>
                <w:webHidden/>
                <w:sz w:val="24"/>
                <w:szCs w:val="24"/>
              </w:rPr>
            </w:r>
            <w:r w:rsidR="00981D39" w:rsidRPr="00655074">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51</w:t>
            </w:r>
            <w:r w:rsidR="00981D39" w:rsidRPr="00655074">
              <w:rPr>
                <w:rFonts w:ascii="Times New Roman" w:hAnsi="Times New Roman" w:cs="Times New Roman"/>
                <w:noProof/>
                <w:webHidden/>
                <w:sz w:val="24"/>
                <w:szCs w:val="24"/>
              </w:rPr>
              <w:fldChar w:fldCharType="end"/>
            </w:r>
          </w:hyperlink>
        </w:p>
        <w:p w14:paraId="31B7B98E" w14:textId="213EE1F9" w:rsidR="006614E7" w:rsidRDefault="006614E7" w:rsidP="001447F2">
          <w:pPr>
            <w:spacing w:line="480" w:lineRule="auto"/>
          </w:pPr>
          <w:r w:rsidRPr="006614E7">
            <w:rPr>
              <w:b/>
              <w:bCs/>
              <w:noProof/>
            </w:rPr>
            <w:fldChar w:fldCharType="end"/>
          </w:r>
        </w:p>
      </w:sdtContent>
    </w:sdt>
    <w:p w14:paraId="334EFC5C" w14:textId="467FD9E5" w:rsidR="00327C64" w:rsidRPr="0045309F" w:rsidRDefault="00327C64" w:rsidP="001447F2">
      <w:pPr>
        <w:pStyle w:val="ThesisHeading"/>
        <w:spacing w:line="480" w:lineRule="auto"/>
      </w:pPr>
    </w:p>
    <w:p w14:paraId="7D8B1F68" w14:textId="41BAABA2" w:rsidR="0040604A" w:rsidRDefault="0040604A" w:rsidP="001447F2">
      <w:pPr>
        <w:spacing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152440F6" w14:textId="72A9F78F" w:rsidR="00A41330" w:rsidRPr="006614E7" w:rsidRDefault="00A41330" w:rsidP="006614E7">
      <w:pPr>
        <w:pStyle w:val="Heading1"/>
        <w:rPr>
          <w:rFonts w:ascii="Times New Roman" w:hAnsi="Times New Roman" w:cs="Times New Roman"/>
          <w:b/>
          <w:bCs/>
          <w:sz w:val="24"/>
          <w:szCs w:val="24"/>
        </w:rPr>
      </w:pPr>
      <w:bookmarkStart w:id="0" w:name="_Toc131415440"/>
      <w:r w:rsidRPr="006614E7">
        <w:rPr>
          <w:rFonts w:ascii="Times New Roman" w:hAnsi="Times New Roman" w:cs="Times New Roman"/>
          <w:b/>
          <w:bCs/>
          <w:sz w:val="24"/>
          <w:szCs w:val="24"/>
        </w:rPr>
        <w:lastRenderedPageBreak/>
        <w:t>Acknowledgements</w:t>
      </w:r>
      <w:bookmarkEnd w:id="0"/>
    </w:p>
    <w:p w14:paraId="23C52F2E" w14:textId="7C9CE480" w:rsidR="008C2243" w:rsidRDefault="000B2D70" w:rsidP="00F817FB">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I would first like to thank my advisor, Dr. Thomas </w:t>
      </w:r>
      <w:proofErr w:type="spellStart"/>
      <w:r>
        <w:rPr>
          <w:rFonts w:ascii="Times New Roman" w:hAnsi="Times New Roman" w:cs="Times New Roman"/>
          <w:bCs/>
          <w:sz w:val="24"/>
          <w:szCs w:val="24"/>
        </w:rPr>
        <w:t>Neeson</w:t>
      </w:r>
      <w:proofErr w:type="spellEnd"/>
      <w:r>
        <w:rPr>
          <w:rFonts w:ascii="Times New Roman" w:hAnsi="Times New Roman" w:cs="Times New Roman"/>
          <w:bCs/>
          <w:sz w:val="24"/>
          <w:szCs w:val="24"/>
        </w:rPr>
        <w:t xml:space="preserve">, for his guidance and </w:t>
      </w:r>
      <w:r w:rsidR="00F817FB">
        <w:rPr>
          <w:rFonts w:ascii="Times New Roman" w:hAnsi="Times New Roman" w:cs="Times New Roman"/>
          <w:bCs/>
          <w:sz w:val="24"/>
          <w:szCs w:val="24"/>
        </w:rPr>
        <w:t>support</w:t>
      </w:r>
      <w:r>
        <w:rPr>
          <w:rFonts w:ascii="Times New Roman" w:hAnsi="Times New Roman" w:cs="Times New Roman"/>
          <w:bCs/>
          <w:sz w:val="24"/>
          <w:szCs w:val="24"/>
        </w:rPr>
        <w:t xml:space="preserve"> throughout my time at OU. I truly could not have done this without his assistance and am so grateful that I had the opportunity to work with, and learn from, him.</w:t>
      </w:r>
      <w:r w:rsidR="008C2243">
        <w:rPr>
          <w:rFonts w:ascii="Times New Roman" w:hAnsi="Times New Roman" w:cs="Times New Roman"/>
          <w:bCs/>
          <w:sz w:val="24"/>
          <w:szCs w:val="24"/>
        </w:rPr>
        <w:t xml:space="preserve"> </w:t>
      </w:r>
      <w:r>
        <w:rPr>
          <w:rFonts w:ascii="Times New Roman" w:hAnsi="Times New Roman" w:cs="Times New Roman"/>
          <w:bCs/>
          <w:sz w:val="24"/>
          <w:szCs w:val="24"/>
        </w:rPr>
        <w:t xml:space="preserve">I would also like to thank the members of my </w:t>
      </w:r>
      <w:r w:rsidR="008C2243">
        <w:rPr>
          <w:rFonts w:ascii="Times New Roman" w:hAnsi="Times New Roman" w:cs="Times New Roman"/>
          <w:bCs/>
          <w:sz w:val="24"/>
          <w:szCs w:val="24"/>
        </w:rPr>
        <w:t>committee</w:t>
      </w:r>
      <w:r>
        <w:rPr>
          <w:rFonts w:ascii="Times New Roman" w:hAnsi="Times New Roman" w:cs="Times New Roman"/>
          <w:bCs/>
          <w:sz w:val="24"/>
          <w:szCs w:val="24"/>
        </w:rPr>
        <w:t xml:space="preserve">, Dr. Bruce </w:t>
      </w:r>
      <w:proofErr w:type="gramStart"/>
      <w:r>
        <w:rPr>
          <w:rFonts w:ascii="Times New Roman" w:hAnsi="Times New Roman" w:cs="Times New Roman"/>
          <w:bCs/>
          <w:sz w:val="24"/>
          <w:szCs w:val="24"/>
        </w:rPr>
        <w:t>Hoagland</w:t>
      </w:r>
      <w:proofErr w:type="gramEnd"/>
      <w:r>
        <w:rPr>
          <w:rFonts w:ascii="Times New Roman" w:hAnsi="Times New Roman" w:cs="Times New Roman"/>
          <w:bCs/>
          <w:sz w:val="24"/>
          <w:szCs w:val="24"/>
        </w:rPr>
        <w:t xml:space="preserve"> and Dr. Jason Vogel, for their willingness to serve on my committee and provide their insights and perspectives; my thesis </w:t>
      </w:r>
      <w:r w:rsidR="00F817FB">
        <w:rPr>
          <w:rFonts w:ascii="Times New Roman" w:hAnsi="Times New Roman" w:cs="Times New Roman"/>
          <w:bCs/>
          <w:sz w:val="24"/>
          <w:szCs w:val="24"/>
        </w:rPr>
        <w:t xml:space="preserve">and graduate education </w:t>
      </w:r>
      <w:r>
        <w:rPr>
          <w:rFonts w:ascii="Times New Roman" w:hAnsi="Times New Roman" w:cs="Times New Roman"/>
          <w:bCs/>
          <w:sz w:val="24"/>
          <w:szCs w:val="24"/>
        </w:rPr>
        <w:t>ha</w:t>
      </w:r>
      <w:r w:rsidR="00F817FB">
        <w:rPr>
          <w:rFonts w:ascii="Times New Roman" w:hAnsi="Times New Roman" w:cs="Times New Roman"/>
          <w:bCs/>
          <w:sz w:val="24"/>
          <w:szCs w:val="24"/>
        </w:rPr>
        <w:t>ve both</w:t>
      </w:r>
      <w:r>
        <w:rPr>
          <w:rFonts w:ascii="Times New Roman" w:hAnsi="Times New Roman" w:cs="Times New Roman"/>
          <w:bCs/>
          <w:sz w:val="24"/>
          <w:szCs w:val="24"/>
        </w:rPr>
        <w:t xml:space="preserve"> </w:t>
      </w:r>
      <w:r w:rsidR="00F817FB">
        <w:rPr>
          <w:rFonts w:ascii="Times New Roman" w:hAnsi="Times New Roman" w:cs="Times New Roman"/>
          <w:bCs/>
          <w:sz w:val="24"/>
          <w:szCs w:val="24"/>
        </w:rPr>
        <w:t>certainly</w:t>
      </w:r>
      <w:r>
        <w:rPr>
          <w:rFonts w:ascii="Times New Roman" w:hAnsi="Times New Roman" w:cs="Times New Roman"/>
          <w:bCs/>
          <w:sz w:val="24"/>
          <w:szCs w:val="24"/>
        </w:rPr>
        <w:t xml:space="preserve"> benefitted from their input.  </w:t>
      </w:r>
    </w:p>
    <w:p w14:paraId="6B923CC1" w14:textId="378C9DF3" w:rsidR="008C2243" w:rsidRDefault="000B2D70" w:rsidP="00F817FB">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I would also like to thank m</w:t>
      </w:r>
      <w:r w:rsidR="00341500">
        <w:rPr>
          <w:rFonts w:ascii="Times New Roman" w:hAnsi="Times New Roman" w:cs="Times New Roman"/>
          <w:bCs/>
          <w:sz w:val="24"/>
          <w:szCs w:val="24"/>
        </w:rPr>
        <w:t>y lab mates</w:t>
      </w:r>
      <w:r>
        <w:rPr>
          <w:rFonts w:ascii="Times New Roman" w:hAnsi="Times New Roman" w:cs="Times New Roman"/>
          <w:bCs/>
          <w:sz w:val="24"/>
          <w:szCs w:val="24"/>
        </w:rPr>
        <w:t xml:space="preserve"> in the Water Systems Research Lab</w:t>
      </w:r>
      <w:r w:rsidR="008C2243">
        <w:rPr>
          <w:rFonts w:ascii="Times New Roman" w:hAnsi="Times New Roman" w:cs="Times New Roman"/>
          <w:bCs/>
          <w:sz w:val="24"/>
          <w:szCs w:val="24"/>
        </w:rPr>
        <w:t xml:space="preserve">, </w:t>
      </w:r>
      <w:r>
        <w:rPr>
          <w:rFonts w:ascii="Times New Roman" w:hAnsi="Times New Roman" w:cs="Times New Roman"/>
          <w:bCs/>
          <w:sz w:val="24"/>
          <w:szCs w:val="24"/>
        </w:rPr>
        <w:t xml:space="preserve">my </w:t>
      </w:r>
      <w:r w:rsidR="00F817FB">
        <w:rPr>
          <w:rFonts w:ascii="Times New Roman" w:hAnsi="Times New Roman" w:cs="Times New Roman"/>
          <w:bCs/>
          <w:sz w:val="24"/>
          <w:szCs w:val="24"/>
        </w:rPr>
        <w:t>cohort</w:t>
      </w:r>
      <w:r>
        <w:rPr>
          <w:rFonts w:ascii="Times New Roman" w:hAnsi="Times New Roman" w:cs="Times New Roman"/>
          <w:bCs/>
          <w:sz w:val="24"/>
          <w:szCs w:val="24"/>
        </w:rPr>
        <w:t xml:space="preserve">, and the </w:t>
      </w:r>
      <w:r w:rsidR="008C2243">
        <w:rPr>
          <w:rFonts w:ascii="Times New Roman" w:hAnsi="Times New Roman" w:cs="Times New Roman"/>
          <w:bCs/>
          <w:sz w:val="24"/>
          <w:szCs w:val="24"/>
        </w:rPr>
        <w:t>D</w:t>
      </w:r>
      <w:r>
        <w:rPr>
          <w:rFonts w:ascii="Times New Roman" w:hAnsi="Times New Roman" w:cs="Times New Roman"/>
          <w:bCs/>
          <w:sz w:val="24"/>
          <w:szCs w:val="24"/>
        </w:rPr>
        <w:t>epartment of Geography and Environmental Sustainability</w:t>
      </w:r>
      <w:r w:rsidR="008C2243">
        <w:rPr>
          <w:rFonts w:ascii="Times New Roman" w:hAnsi="Times New Roman" w:cs="Times New Roman"/>
          <w:bCs/>
          <w:sz w:val="24"/>
          <w:szCs w:val="24"/>
        </w:rPr>
        <w:t xml:space="preserve"> community</w:t>
      </w:r>
      <w:r>
        <w:rPr>
          <w:rFonts w:ascii="Times New Roman" w:hAnsi="Times New Roman" w:cs="Times New Roman"/>
          <w:bCs/>
          <w:sz w:val="24"/>
          <w:szCs w:val="24"/>
        </w:rPr>
        <w:t xml:space="preserve"> for their friendship and encouragement throughout my graduate education. I feel so lucky to have been surrounded by such knowledgeable and supportive people through every step of this process.</w:t>
      </w:r>
    </w:p>
    <w:p w14:paraId="73E8C447" w14:textId="5940413A" w:rsidR="00A41330" w:rsidRPr="008C2243" w:rsidRDefault="000B2D70" w:rsidP="00F817FB">
      <w:pPr>
        <w:spacing w:line="480" w:lineRule="auto"/>
        <w:ind w:firstLine="720"/>
        <w:rPr>
          <w:rFonts w:ascii="Times New Roman" w:hAnsi="Times New Roman" w:cs="Times New Roman"/>
          <w:bCs/>
          <w:sz w:val="24"/>
          <w:szCs w:val="24"/>
        </w:rPr>
      </w:pPr>
      <w:r>
        <w:rPr>
          <w:rFonts w:ascii="Times New Roman" w:hAnsi="Times New Roman" w:cs="Times New Roman"/>
          <w:bCs/>
          <w:sz w:val="24"/>
          <w:szCs w:val="24"/>
        </w:rPr>
        <w:t xml:space="preserve">Next, I would like to thank my family and partner, Mason, for their </w:t>
      </w:r>
      <w:r w:rsidR="0076446C">
        <w:rPr>
          <w:rFonts w:ascii="Times New Roman" w:hAnsi="Times New Roman" w:cs="Times New Roman"/>
          <w:bCs/>
          <w:sz w:val="24"/>
          <w:szCs w:val="24"/>
        </w:rPr>
        <w:t>unwavering</w:t>
      </w:r>
      <w:r w:rsidR="00F817FB">
        <w:rPr>
          <w:rFonts w:ascii="Times New Roman" w:hAnsi="Times New Roman" w:cs="Times New Roman"/>
          <w:bCs/>
          <w:sz w:val="24"/>
          <w:szCs w:val="24"/>
        </w:rPr>
        <w:t xml:space="preserve"> support throughout this process. Through all the late nights and never-ending to-do lists they have always believed in me</w:t>
      </w:r>
      <w:r w:rsidR="00341500">
        <w:rPr>
          <w:rFonts w:ascii="Times New Roman" w:hAnsi="Times New Roman" w:cs="Times New Roman"/>
          <w:bCs/>
          <w:sz w:val="24"/>
          <w:szCs w:val="24"/>
        </w:rPr>
        <w:t>,</w:t>
      </w:r>
      <w:r w:rsidR="00F817FB">
        <w:rPr>
          <w:rFonts w:ascii="Times New Roman" w:hAnsi="Times New Roman" w:cs="Times New Roman"/>
          <w:bCs/>
          <w:sz w:val="24"/>
          <w:szCs w:val="24"/>
        </w:rPr>
        <w:t xml:space="preserve"> and I’ve been so glad to have such an incredible support network</w:t>
      </w:r>
      <w:r w:rsidR="00341500">
        <w:rPr>
          <w:rFonts w:ascii="Times New Roman" w:hAnsi="Times New Roman" w:cs="Times New Roman"/>
          <w:bCs/>
          <w:sz w:val="24"/>
          <w:szCs w:val="24"/>
        </w:rPr>
        <w:t>.</w:t>
      </w:r>
      <w:r w:rsidR="00F817FB">
        <w:rPr>
          <w:rFonts w:ascii="Times New Roman" w:hAnsi="Times New Roman" w:cs="Times New Roman"/>
          <w:bCs/>
          <w:sz w:val="24"/>
          <w:szCs w:val="24"/>
        </w:rPr>
        <w:t xml:space="preserve"> I would also like to thank the friends I’ve made in graduate school, for being willing to talk through my research ideas and struggles at any hour of the day. I’m so glad to have met them at this chapter in my life, and I feel like our paths have crossed at the perfect time.</w:t>
      </w:r>
      <w:r w:rsidR="00A41330">
        <w:rPr>
          <w:rFonts w:ascii="Times New Roman" w:hAnsi="Times New Roman" w:cs="Times New Roman"/>
          <w:b/>
          <w:sz w:val="24"/>
          <w:szCs w:val="24"/>
        </w:rPr>
        <w:br w:type="page"/>
      </w:r>
    </w:p>
    <w:p w14:paraId="4AA4A429" w14:textId="07B33E35" w:rsidR="00981D39" w:rsidRPr="007D1F6D" w:rsidRDefault="00A41330" w:rsidP="007D1F6D">
      <w:pPr>
        <w:pStyle w:val="Heading1"/>
        <w:rPr>
          <w:rFonts w:ascii="Times New Roman" w:hAnsi="Times New Roman" w:cs="Times New Roman"/>
          <w:b/>
          <w:bCs/>
          <w:noProof/>
          <w:sz w:val="24"/>
          <w:szCs w:val="24"/>
        </w:rPr>
      </w:pPr>
      <w:bookmarkStart w:id="1" w:name="_Toc131415441"/>
      <w:r w:rsidRPr="006614E7">
        <w:rPr>
          <w:rFonts w:ascii="Times New Roman" w:hAnsi="Times New Roman" w:cs="Times New Roman"/>
          <w:b/>
          <w:bCs/>
          <w:sz w:val="24"/>
          <w:szCs w:val="24"/>
        </w:rPr>
        <w:lastRenderedPageBreak/>
        <w:t>List of Figures</w:t>
      </w:r>
      <w:bookmarkEnd w:id="1"/>
      <w:r w:rsidR="00981D39" w:rsidRPr="00981D39">
        <w:rPr>
          <w:rFonts w:ascii="Times New Roman" w:hAnsi="Times New Roman" w:cs="Times New Roman"/>
          <w:b/>
          <w:sz w:val="24"/>
          <w:szCs w:val="24"/>
        </w:rPr>
        <w:fldChar w:fldCharType="begin"/>
      </w:r>
      <w:r w:rsidR="00981D39" w:rsidRPr="00981D39">
        <w:rPr>
          <w:rFonts w:ascii="Times New Roman" w:hAnsi="Times New Roman" w:cs="Times New Roman"/>
          <w:b/>
          <w:sz w:val="24"/>
          <w:szCs w:val="24"/>
        </w:rPr>
        <w:instrText xml:space="preserve"> TOC \h \z \t "Subtitle" \c </w:instrText>
      </w:r>
      <w:r w:rsidR="00981D39" w:rsidRPr="00981D39">
        <w:rPr>
          <w:rFonts w:ascii="Times New Roman" w:hAnsi="Times New Roman" w:cs="Times New Roman"/>
          <w:b/>
          <w:sz w:val="24"/>
          <w:szCs w:val="24"/>
        </w:rPr>
        <w:fldChar w:fldCharType="separate"/>
      </w:r>
    </w:p>
    <w:p w14:paraId="293AA77E" w14:textId="62A98E5E"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9" w:history="1">
        <w:r w:rsidR="00981D39" w:rsidRPr="00981D39">
          <w:rPr>
            <w:rStyle w:val="Hyperlink"/>
            <w:rFonts w:ascii="Times New Roman" w:hAnsi="Times New Roman" w:cs="Times New Roman"/>
            <w:noProof/>
            <w:sz w:val="24"/>
            <w:szCs w:val="24"/>
          </w:rPr>
          <w:t>Figure 1. Overview of the study region, with each source dataset displayed</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_Toc131415399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8</w:t>
        </w:r>
        <w:r w:rsidR="00981D39" w:rsidRPr="00981D39">
          <w:rPr>
            <w:rFonts w:ascii="Times New Roman" w:hAnsi="Times New Roman" w:cs="Times New Roman"/>
            <w:noProof/>
            <w:webHidden/>
            <w:sz w:val="24"/>
            <w:szCs w:val="24"/>
          </w:rPr>
          <w:fldChar w:fldCharType="end"/>
        </w:r>
      </w:hyperlink>
    </w:p>
    <w:p w14:paraId="4A385B26" w14:textId="0D06EE9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00" w:history="1">
        <w:r w:rsidR="00981D39" w:rsidRPr="00981D39">
          <w:rPr>
            <w:rStyle w:val="Hyperlink"/>
            <w:rFonts w:ascii="Times New Roman" w:hAnsi="Times New Roman" w:cs="Times New Roman"/>
            <w:noProof/>
            <w:sz w:val="24"/>
            <w:szCs w:val="24"/>
          </w:rPr>
          <w:t>Figure 2. Sample R ‘riverdist’ output depicting river network segment delineation</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_Toc131415400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10</w:t>
        </w:r>
        <w:r w:rsidR="00981D39" w:rsidRPr="00981D39">
          <w:rPr>
            <w:rFonts w:ascii="Times New Roman" w:hAnsi="Times New Roman" w:cs="Times New Roman"/>
            <w:noProof/>
            <w:webHidden/>
            <w:sz w:val="24"/>
            <w:szCs w:val="24"/>
          </w:rPr>
          <w:fldChar w:fldCharType="end"/>
        </w:r>
      </w:hyperlink>
    </w:p>
    <w:p w14:paraId="02E9BC51" w14:textId="1470309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1"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3</w:t>
        </w:r>
        <w:r w:rsidR="00981D39" w:rsidRPr="00981D39">
          <w:rPr>
            <w:rStyle w:val="Hyperlink"/>
            <w:rFonts w:ascii="Times New Roman" w:hAnsi="Times New Roman" w:cs="Times New Roman"/>
            <w:noProof/>
            <w:sz w:val="24"/>
            <w:szCs w:val="24"/>
          </w:rPr>
          <w:t>. Results of t-tests comparing mean species richness values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_Toc131415411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30</w:t>
        </w:r>
        <w:r w:rsidR="00981D39" w:rsidRPr="00981D39">
          <w:rPr>
            <w:rFonts w:ascii="Times New Roman" w:hAnsi="Times New Roman" w:cs="Times New Roman"/>
            <w:noProof/>
            <w:webHidden/>
            <w:sz w:val="24"/>
            <w:szCs w:val="24"/>
          </w:rPr>
          <w:fldChar w:fldCharType="end"/>
        </w:r>
      </w:hyperlink>
    </w:p>
    <w:p w14:paraId="5BEA2F90" w14:textId="611B6E8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2"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4</w:t>
        </w:r>
        <w:r w:rsidR="00981D39" w:rsidRPr="00981D39">
          <w:rPr>
            <w:rStyle w:val="Hyperlink"/>
            <w:rFonts w:ascii="Times New Roman" w:hAnsi="Times New Roman" w:cs="Times New Roman"/>
            <w:noProof/>
            <w:sz w:val="24"/>
            <w:szCs w:val="24"/>
          </w:rPr>
          <w:t>. Results of t-tests comparing mean species evenness values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_Toc131415412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31</w:t>
        </w:r>
        <w:r w:rsidR="00981D39" w:rsidRPr="00981D39">
          <w:rPr>
            <w:rFonts w:ascii="Times New Roman" w:hAnsi="Times New Roman" w:cs="Times New Roman"/>
            <w:noProof/>
            <w:webHidden/>
            <w:sz w:val="24"/>
            <w:szCs w:val="24"/>
          </w:rPr>
          <w:fldChar w:fldCharType="end"/>
        </w:r>
      </w:hyperlink>
    </w:p>
    <w:p w14:paraId="422F93BC" w14:textId="675BF451"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3"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5</w:t>
        </w:r>
        <w:r w:rsidR="00981D39" w:rsidRPr="00981D39">
          <w:rPr>
            <w:rStyle w:val="Hyperlink"/>
            <w:rFonts w:ascii="Times New Roman" w:hAnsi="Times New Roman" w:cs="Times New Roman"/>
            <w:noProof/>
            <w:sz w:val="24"/>
            <w:szCs w:val="24"/>
          </w:rPr>
          <w:t>. Results of t-tests comparing mean Shannon’s diversity index values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_Toc131415413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32</w:t>
        </w:r>
        <w:r w:rsidR="00981D39" w:rsidRPr="00981D39">
          <w:rPr>
            <w:rFonts w:ascii="Times New Roman" w:hAnsi="Times New Roman" w:cs="Times New Roman"/>
            <w:noProof/>
            <w:webHidden/>
            <w:sz w:val="24"/>
            <w:szCs w:val="24"/>
          </w:rPr>
          <w:fldChar w:fldCharType="end"/>
        </w:r>
      </w:hyperlink>
    </w:p>
    <w:p w14:paraId="36437DC5" w14:textId="43E9478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4"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6</w:t>
        </w:r>
        <w:r w:rsidR="00981D39" w:rsidRPr="00981D39">
          <w:rPr>
            <w:rStyle w:val="Hyperlink"/>
            <w:rFonts w:ascii="Times New Roman" w:hAnsi="Times New Roman" w:cs="Times New Roman"/>
            <w:noProof/>
            <w:sz w:val="24"/>
            <w:szCs w:val="24"/>
          </w:rPr>
          <w:t>. Results of t-tests comparing mean Simpson’s diversity index values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_Toc131415414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33</w:t>
        </w:r>
        <w:r w:rsidR="00981D39" w:rsidRPr="00981D39">
          <w:rPr>
            <w:rFonts w:ascii="Times New Roman" w:hAnsi="Times New Roman" w:cs="Times New Roman"/>
            <w:noProof/>
            <w:webHidden/>
            <w:sz w:val="24"/>
            <w:szCs w:val="24"/>
          </w:rPr>
          <w:fldChar w:fldCharType="end"/>
        </w:r>
      </w:hyperlink>
    </w:p>
    <w:p w14:paraId="563CCCAD" w14:textId="4498D98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5"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7</w:t>
        </w:r>
        <w:r w:rsidR="00981D39" w:rsidRPr="00981D39">
          <w:rPr>
            <w:rStyle w:val="Hyperlink"/>
            <w:rFonts w:ascii="Times New Roman" w:hAnsi="Times New Roman" w:cs="Times New Roman"/>
            <w:noProof/>
            <w:sz w:val="24"/>
            <w:szCs w:val="24"/>
          </w:rPr>
          <w:t>. Results of t-tests comparing mean inverse Simpson’s diversity index values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_Toc131415415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34</w:t>
        </w:r>
        <w:r w:rsidR="00981D39" w:rsidRPr="00981D39">
          <w:rPr>
            <w:rFonts w:ascii="Times New Roman" w:hAnsi="Times New Roman" w:cs="Times New Roman"/>
            <w:noProof/>
            <w:webHidden/>
            <w:sz w:val="24"/>
            <w:szCs w:val="24"/>
          </w:rPr>
          <w:fldChar w:fldCharType="end"/>
        </w:r>
      </w:hyperlink>
    </w:p>
    <w:p w14:paraId="7584E814" w14:textId="7480188A"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6"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8</w:t>
        </w:r>
        <w:r w:rsidR="00981D39" w:rsidRPr="00981D39">
          <w:rPr>
            <w:rStyle w:val="Hyperlink"/>
            <w:rFonts w:ascii="Times New Roman" w:hAnsi="Times New Roman" w:cs="Times New Roman"/>
            <w:noProof/>
            <w:sz w:val="24"/>
            <w:szCs w:val="24"/>
          </w:rPr>
          <w:t>. Percentage of significant t-test results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_Toc131415416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35</w:t>
        </w:r>
        <w:r w:rsidR="00981D39" w:rsidRPr="00981D39">
          <w:rPr>
            <w:rFonts w:ascii="Times New Roman" w:hAnsi="Times New Roman" w:cs="Times New Roman"/>
            <w:noProof/>
            <w:webHidden/>
            <w:sz w:val="24"/>
            <w:szCs w:val="24"/>
          </w:rPr>
          <w:fldChar w:fldCharType="end"/>
        </w:r>
      </w:hyperlink>
    </w:p>
    <w:p w14:paraId="06C8424D" w14:textId="644D32D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7"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9</w:t>
        </w:r>
        <w:r w:rsidR="00981D39" w:rsidRPr="00981D39">
          <w:rPr>
            <w:rStyle w:val="Hyperlink"/>
            <w:rFonts w:ascii="Times New Roman" w:hAnsi="Times New Roman" w:cs="Times New Roman"/>
            <w:noProof/>
            <w:sz w:val="24"/>
            <w:szCs w:val="24"/>
          </w:rPr>
          <w:t>. Percentage of significant t-test results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_Toc131415417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36</w:t>
        </w:r>
        <w:r w:rsidR="00981D39" w:rsidRPr="00981D39">
          <w:rPr>
            <w:rFonts w:ascii="Times New Roman" w:hAnsi="Times New Roman" w:cs="Times New Roman"/>
            <w:noProof/>
            <w:webHidden/>
            <w:sz w:val="24"/>
            <w:szCs w:val="24"/>
          </w:rPr>
          <w:fldChar w:fldCharType="end"/>
        </w:r>
      </w:hyperlink>
    </w:p>
    <w:p w14:paraId="4BA44157" w14:textId="3723CA0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8"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10</w:t>
        </w:r>
        <w:r w:rsidR="00981D39" w:rsidRPr="00981D39">
          <w:rPr>
            <w:rStyle w:val="Hyperlink"/>
            <w:rFonts w:ascii="Times New Roman" w:hAnsi="Times New Roman" w:cs="Times New Roman"/>
            <w:noProof/>
            <w:sz w:val="24"/>
            <w:szCs w:val="24"/>
          </w:rPr>
          <w:t xml:space="preserve">. </w:t>
        </w:r>
        <w:r w:rsidR="00D62FD4">
          <w:rPr>
            <w:rStyle w:val="Hyperlink"/>
            <w:rFonts w:ascii="Times New Roman" w:hAnsi="Times New Roman" w:cs="Times New Roman"/>
            <w:noProof/>
            <w:sz w:val="24"/>
            <w:szCs w:val="24"/>
          </w:rPr>
          <w:t>M</w:t>
        </w:r>
        <w:r w:rsidR="00981D39" w:rsidRPr="00981D39">
          <w:rPr>
            <w:rStyle w:val="Hyperlink"/>
            <w:rFonts w:ascii="Times New Roman" w:hAnsi="Times New Roman" w:cs="Times New Roman"/>
            <w:noProof/>
            <w:sz w:val="24"/>
            <w:szCs w:val="24"/>
          </w:rPr>
          <w:t>acroinvertebrate communities</w:t>
        </w:r>
        <w:r w:rsidR="00D62FD4">
          <w:rPr>
            <w:rStyle w:val="Hyperlink"/>
            <w:rFonts w:ascii="Times New Roman" w:hAnsi="Times New Roman" w:cs="Times New Roman"/>
            <w:noProof/>
            <w:sz w:val="24"/>
            <w:szCs w:val="24"/>
          </w:rPr>
          <w:t>;</w:t>
        </w:r>
        <w:r w:rsidR="00981D39" w:rsidRPr="00981D39">
          <w:rPr>
            <w:rStyle w:val="Hyperlink"/>
            <w:rFonts w:ascii="Times New Roman" w:hAnsi="Times New Roman" w:cs="Times New Roman"/>
            <w:noProof/>
            <w:sz w:val="24"/>
            <w:szCs w:val="24"/>
          </w:rPr>
          <w:t xml:space="preserve"> relationships between</w:t>
        </w:r>
        <w:r w:rsidR="00D62FD4">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flow</w:t>
        </w:r>
        <w:r w:rsidR="00D62FD4">
          <w:rPr>
            <w:rStyle w:val="Hyperlink"/>
            <w:rFonts w:ascii="Times New Roman" w:hAnsi="Times New Roman" w:cs="Times New Roman"/>
            <w:noProof/>
            <w:sz w:val="24"/>
            <w:szCs w:val="24"/>
          </w:rPr>
          <w:t>s</w:t>
        </w:r>
        <w:r w:rsidR="00981D39" w:rsidRPr="00981D39">
          <w:rPr>
            <w:rStyle w:val="Hyperlink"/>
            <w:rFonts w:ascii="Times New Roman" w:hAnsi="Times New Roman" w:cs="Times New Roman"/>
            <w:noProof/>
            <w:sz w:val="24"/>
            <w:szCs w:val="24"/>
          </w:rPr>
          <w:t xml:space="preserve"> and</w:t>
        </w:r>
        <w:r w:rsidR="00D62FD4">
          <w:rPr>
            <w:rStyle w:val="Hyperlink"/>
            <w:rFonts w:ascii="Times New Roman" w:hAnsi="Times New Roman" w:cs="Times New Roman"/>
            <w:noProof/>
            <w:sz w:val="24"/>
            <w:szCs w:val="24"/>
          </w:rPr>
          <w:t xml:space="preserve"> bio</w:t>
        </w:r>
        <w:r w:rsidR="00981D39" w:rsidRPr="00981D39">
          <w:rPr>
            <w:rStyle w:val="Hyperlink"/>
            <w:rFonts w:ascii="Times New Roman" w:hAnsi="Times New Roman" w:cs="Times New Roman"/>
            <w:noProof/>
            <w:sz w:val="24"/>
            <w:szCs w:val="24"/>
          </w:rPr>
          <w:t>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_Toc131415418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37</w:t>
        </w:r>
        <w:r w:rsidR="00981D39" w:rsidRPr="00981D39">
          <w:rPr>
            <w:rFonts w:ascii="Times New Roman" w:hAnsi="Times New Roman" w:cs="Times New Roman"/>
            <w:noProof/>
            <w:webHidden/>
            <w:sz w:val="24"/>
            <w:szCs w:val="24"/>
          </w:rPr>
          <w:fldChar w:fldCharType="end"/>
        </w:r>
      </w:hyperlink>
    </w:p>
    <w:p w14:paraId="776B7760" w14:textId="5E285A4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419" w:history="1">
        <w:r w:rsidR="00981D39" w:rsidRPr="00981D39">
          <w:rPr>
            <w:rStyle w:val="Hyperlink"/>
            <w:rFonts w:ascii="Times New Roman" w:hAnsi="Times New Roman" w:cs="Times New Roman"/>
            <w:noProof/>
            <w:sz w:val="24"/>
            <w:szCs w:val="24"/>
          </w:rPr>
          <w:t xml:space="preserve">Figure </w:t>
        </w:r>
        <w:r w:rsidR="007D1F6D">
          <w:rPr>
            <w:rStyle w:val="Hyperlink"/>
            <w:rFonts w:ascii="Times New Roman" w:hAnsi="Times New Roman" w:cs="Times New Roman"/>
            <w:noProof/>
            <w:sz w:val="24"/>
            <w:szCs w:val="24"/>
          </w:rPr>
          <w:t>11</w:t>
        </w:r>
        <w:r w:rsidR="00981D39" w:rsidRPr="00981D39">
          <w:rPr>
            <w:rStyle w:val="Hyperlink"/>
            <w:rFonts w:ascii="Times New Roman" w:hAnsi="Times New Roman" w:cs="Times New Roman"/>
            <w:noProof/>
            <w:sz w:val="24"/>
            <w:szCs w:val="24"/>
          </w:rPr>
          <w:t>. Fish communities</w:t>
        </w:r>
        <w:r w:rsidR="00D62FD4">
          <w:rPr>
            <w:rStyle w:val="Hyperlink"/>
            <w:rFonts w:ascii="Times New Roman" w:hAnsi="Times New Roman" w:cs="Times New Roman"/>
            <w:noProof/>
            <w:sz w:val="24"/>
            <w:szCs w:val="24"/>
          </w:rPr>
          <w:t>;</w:t>
        </w:r>
        <w:r w:rsidR="00981D39" w:rsidRPr="00981D39">
          <w:rPr>
            <w:rStyle w:val="Hyperlink"/>
            <w:rFonts w:ascii="Times New Roman" w:hAnsi="Times New Roman" w:cs="Times New Roman"/>
            <w:noProof/>
            <w:sz w:val="24"/>
            <w:szCs w:val="24"/>
          </w:rPr>
          <w:t xml:space="preserve"> relationships between</w:t>
        </w:r>
        <w:r w:rsidR="00D62FD4">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flow</w:t>
        </w:r>
        <w:r w:rsidR="00D62FD4">
          <w:rPr>
            <w:rStyle w:val="Hyperlink"/>
            <w:rFonts w:ascii="Times New Roman" w:hAnsi="Times New Roman" w:cs="Times New Roman"/>
            <w:noProof/>
            <w:sz w:val="24"/>
            <w:szCs w:val="24"/>
          </w:rPr>
          <w:t>s</w:t>
        </w:r>
        <w:r w:rsidR="00981D39" w:rsidRPr="00981D39">
          <w:rPr>
            <w:rStyle w:val="Hyperlink"/>
            <w:rFonts w:ascii="Times New Roman" w:hAnsi="Times New Roman" w:cs="Times New Roman"/>
            <w:noProof/>
            <w:sz w:val="24"/>
            <w:szCs w:val="24"/>
          </w:rPr>
          <w:t xml:space="preserve"> </w:t>
        </w:r>
        <w:r w:rsidR="00CC67D2">
          <w:rPr>
            <w:rStyle w:val="Hyperlink"/>
            <w:rFonts w:ascii="Times New Roman" w:hAnsi="Times New Roman" w:cs="Times New Roman"/>
            <w:noProof/>
            <w:sz w:val="24"/>
            <w:szCs w:val="24"/>
          </w:rPr>
          <w:t>a</w:t>
        </w:r>
        <w:r w:rsidR="00981D39" w:rsidRPr="00981D39">
          <w:rPr>
            <w:rStyle w:val="Hyperlink"/>
            <w:rFonts w:ascii="Times New Roman" w:hAnsi="Times New Roman" w:cs="Times New Roman"/>
            <w:noProof/>
            <w:sz w:val="24"/>
            <w:szCs w:val="24"/>
          </w:rPr>
          <w:t xml:space="preserve">nd </w:t>
        </w:r>
        <w:r w:rsidR="00D62FD4">
          <w:rPr>
            <w:rStyle w:val="Hyperlink"/>
            <w:rFonts w:ascii="Times New Roman" w:hAnsi="Times New Roman" w:cs="Times New Roman"/>
            <w:noProof/>
            <w:sz w:val="24"/>
            <w:szCs w:val="24"/>
          </w:rPr>
          <w:t>bio</w:t>
        </w:r>
        <w:r w:rsidR="00981D39" w:rsidRPr="00981D39">
          <w:rPr>
            <w:rStyle w:val="Hyperlink"/>
            <w:rFonts w:ascii="Times New Roman" w:hAnsi="Times New Roman" w:cs="Times New Roman"/>
            <w:noProof/>
            <w:sz w:val="24"/>
            <w:szCs w:val="24"/>
          </w:rPr>
          <w:t>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_Toc131415419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38</w:t>
        </w:r>
        <w:r w:rsidR="00981D39" w:rsidRPr="00981D39">
          <w:rPr>
            <w:rFonts w:ascii="Times New Roman" w:hAnsi="Times New Roman" w:cs="Times New Roman"/>
            <w:noProof/>
            <w:webHidden/>
            <w:sz w:val="24"/>
            <w:szCs w:val="24"/>
          </w:rPr>
          <w:fldChar w:fldCharType="end"/>
        </w:r>
      </w:hyperlink>
    </w:p>
    <w:p w14:paraId="1F79D141" w14:textId="1192EC23" w:rsidR="00A41330" w:rsidRDefault="00981D39">
      <w:pPr>
        <w:rPr>
          <w:rFonts w:ascii="Times New Roman" w:hAnsi="Times New Roman" w:cs="Times New Roman"/>
          <w:b/>
          <w:sz w:val="24"/>
          <w:szCs w:val="24"/>
        </w:rPr>
      </w:pPr>
      <w:r w:rsidRPr="00981D39">
        <w:rPr>
          <w:rFonts w:ascii="Times New Roman" w:hAnsi="Times New Roman" w:cs="Times New Roman"/>
          <w:b/>
          <w:sz w:val="24"/>
          <w:szCs w:val="24"/>
        </w:rPr>
        <w:fldChar w:fldCharType="end"/>
      </w:r>
      <w:r w:rsidR="00A41330">
        <w:rPr>
          <w:rFonts w:ascii="Times New Roman" w:hAnsi="Times New Roman" w:cs="Times New Roman"/>
          <w:b/>
          <w:sz w:val="24"/>
          <w:szCs w:val="24"/>
        </w:rPr>
        <w:br w:type="page"/>
      </w:r>
    </w:p>
    <w:p w14:paraId="1C4E03A6" w14:textId="77777777" w:rsidR="00E23286" w:rsidRDefault="00A41330" w:rsidP="006614E7">
      <w:pPr>
        <w:pStyle w:val="Heading1"/>
        <w:rPr>
          <w:rFonts w:ascii="Times New Roman" w:hAnsi="Times New Roman" w:cs="Times New Roman"/>
          <w:b/>
          <w:bCs/>
          <w:sz w:val="24"/>
          <w:szCs w:val="24"/>
        </w:rPr>
      </w:pPr>
      <w:bookmarkStart w:id="2" w:name="_Toc131415442"/>
      <w:r w:rsidRPr="006614E7">
        <w:rPr>
          <w:rFonts w:ascii="Times New Roman" w:hAnsi="Times New Roman" w:cs="Times New Roman"/>
          <w:b/>
          <w:bCs/>
          <w:sz w:val="24"/>
          <w:szCs w:val="24"/>
        </w:rPr>
        <w:lastRenderedPageBreak/>
        <w:t>List of Tables</w:t>
      </w:r>
      <w:bookmarkEnd w:id="2"/>
    </w:p>
    <w:p w14:paraId="05639919" w14:textId="493A5B1D" w:rsidR="00981D39" w:rsidRPr="00981D39" w:rsidRDefault="00981D39">
      <w:pPr>
        <w:pStyle w:val="TableofFigures"/>
        <w:tabs>
          <w:tab w:val="right" w:leader="dot" w:pos="9350"/>
        </w:tabs>
        <w:rPr>
          <w:rFonts w:ascii="Times New Roman" w:eastAsiaTheme="minorEastAsia" w:hAnsi="Times New Roman" w:cs="Times New Roman"/>
          <w:noProof/>
          <w:sz w:val="24"/>
          <w:szCs w:val="24"/>
          <w:lang w:val="en-US"/>
        </w:rPr>
      </w:pPr>
      <w:r>
        <w:rPr>
          <w:rFonts w:ascii="Times New Roman" w:hAnsi="Times New Roman" w:cs="Times New Roman"/>
          <w:b/>
          <w:bCs/>
        </w:rPr>
        <w:fldChar w:fldCharType="begin"/>
      </w:r>
      <w:r>
        <w:rPr>
          <w:rFonts w:ascii="Times New Roman" w:hAnsi="Times New Roman" w:cs="Times New Roman"/>
          <w:b/>
          <w:bCs/>
        </w:rPr>
        <w:instrText xml:space="preserve"> TOC \h \z \t "Subtitle" \c </w:instrText>
      </w:r>
      <w:r>
        <w:rPr>
          <w:rFonts w:ascii="Times New Roman" w:hAnsi="Times New Roman" w:cs="Times New Roman"/>
          <w:b/>
          <w:bCs/>
        </w:rPr>
        <w:fldChar w:fldCharType="separate"/>
      </w:r>
      <w:hyperlink w:anchor="_Toc131415356" w:history="1">
        <w:r w:rsidRPr="00981D39">
          <w:rPr>
            <w:rStyle w:val="Hyperlink"/>
            <w:rFonts w:ascii="Times New Roman" w:hAnsi="Times New Roman" w:cs="Times New Roman"/>
            <w:noProof/>
            <w:sz w:val="24"/>
            <w:szCs w:val="24"/>
          </w:rPr>
          <w:t>Table 1. Summary descriptions of datasets used in this study</w:t>
        </w:r>
        <w:r w:rsidRPr="00981D39">
          <w:rPr>
            <w:rFonts w:ascii="Times New Roman" w:hAnsi="Times New Roman" w:cs="Times New Roman"/>
            <w:noProof/>
            <w:webHidden/>
            <w:sz w:val="24"/>
            <w:szCs w:val="24"/>
          </w:rPr>
          <w:tab/>
        </w:r>
        <w:r w:rsidRPr="00981D39">
          <w:rPr>
            <w:rFonts w:ascii="Times New Roman" w:hAnsi="Times New Roman" w:cs="Times New Roman"/>
            <w:noProof/>
            <w:webHidden/>
            <w:sz w:val="24"/>
            <w:szCs w:val="24"/>
          </w:rPr>
          <w:fldChar w:fldCharType="begin"/>
        </w:r>
        <w:r w:rsidRPr="00981D39">
          <w:rPr>
            <w:rFonts w:ascii="Times New Roman" w:hAnsi="Times New Roman" w:cs="Times New Roman"/>
            <w:noProof/>
            <w:webHidden/>
            <w:sz w:val="24"/>
            <w:szCs w:val="24"/>
          </w:rPr>
          <w:instrText xml:space="preserve"> PAGEREF _Toc131415356 \h </w:instrText>
        </w:r>
        <w:r w:rsidRPr="00981D39">
          <w:rPr>
            <w:rFonts w:ascii="Times New Roman" w:hAnsi="Times New Roman" w:cs="Times New Roman"/>
            <w:noProof/>
            <w:webHidden/>
            <w:sz w:val="24"/>
            <w:szCs w:val="24"/>
          </w:rPr>
        </w:r>
        <w:r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7</w:t>
        </w:r>
        <w:r w:rsidRPr="00981D39">
          <w:rPr>
            <w:rFonts w:ascii="Times New Roman" w:hAnsi="Times New Roman" w:cs="Times New Roman"/>
            <w:noProof/>
            <w:webHidden/>
            <w:sz w:val="24"/>
            <w:szCs w:val="24"/>
          </w:rPr>
          <w:fldChar w:fldCharType="end"/>
        </w:r>
      </w:hyperlink>
    </w:p>
    <w:p w14:paraId="58F505C2" w14:textId="79C36F2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59" w:history="1">
        <w:r w:rsidR="00981D39" w:rsidRPr="00981D39">
          <w:rPr>
            <w:rStyle w:val="Hyperlink"/>
            <w:rFonts w:ascii="Times New Roman" w:hAnsi="Times New Roman" w:cs="Times New Roman"/>
            <w:noProof/>
            <w:sz w:val="24"/>
            <w:szCs w:val="24"/>
          </w:rPr>
          <w:t>Table 2. The five biodiversity metrics used in this study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_Toc131415359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12</w:t>
        </w:r>
        <w:r w:rsidR="00981D39" w:rsidRPr="00981D39">
          <w:rPr>
            <w:rFonts w:ascii="Times New Roman" w:hAnsi="Times New Roman" w:cs="Times New Roman"/>
            <w:noProof/>
            <w:webHidden/>
            <w:sz w:val="24"/>
            <w:szCs w:val="24"/>
          </w:rPr>
          <w:fldChar w:fldCharType="end"/>
        </w:r>
      </w:hyperlink>
    </w:p>
    <w:p w14:paraId="4AEADC19" w14:textId="628AD87C"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0" w:history="1">
        <w:r w:rsidR="00981D39" w:rsidRPr="00981D39">
          <w:rPr>
            <w:rStyle w:val="Hyperlink"/>
            <w:rFonts w:ascii="Times New Roman" w:hAnsi="Times New Roman" w:cs="Times New Roman"/>
            <w:noProof/>
            <w:sz w:val="24"/>
            <w:szCs w:val="24"/>
          </w:rPr>
          <w:t xml:space="preserve">Table </w:t>
        </w:r>
        <w:r w:rsidR="00802DA2">
          <w:rPr>
            <w:rStyle w:val="Hyperlink"/>
            <w:rFonts w:ascii="Times New Roman" w:hAnsi="Times New Roman" w:cs="Times New Roman"/>
            <w:noProof/>
            <w:sz w:val="24"/>
            <w:szCs w:val="24"/>
          </w:rPr>
          <w:t>3</w:t>
        </w:r>
        <w:r w:rsidR="00981D39" w:rsidRPr="00981D39">
          <w:rPr>
            <w:rStyle w:val="Hyperlink"/>
            <w:rFonts w:ascii="Times New Roman" w:hAnsi="Times New Roman" w:cs="Times New Roman"/>
            <w:noProof/>
            <w:sz w:val="24"/>
            <w:szCs w:val="24"/>
          </w:rPr>
          <w:t xml:space="preserve">. T-tests that identified significant differences in biodiversity between </w:t>
        </w:r>
        <w:r w:rsidR="00B05BB1">
          <w:rPr>
            <w:rStyle w:val="Hyperlink"/>
            <w:rFonts w:ascii="Times New Roman" w:hAnsi="Times New Roman" w:cs="Times New Roman"/>
            <w:noProof/>
            <w:sz w:val="24"/>
            <w:szCs w:val="24"/>
          </w:rPr>
          <w:t xml:space="preserve">sampling </w:t>
        </w:r>
        <w:r w:rsidR="00981D39" w:rsidRPr="00981D39">
          <w:rPr>
            <w:rStyle w:val="Hyperlink"/>
            <w:rFonts w:ascii="Times New Roman" w:hAnsi="Times New Roman" w:cs="Times New Roman"/>
            <w:noProof/>
            <w:sz w:val="24"/>
            <w:szCs w:val="24"/>
          </w:rPr>
          <w:t>sites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_Toc131415360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21</w:t>
        </w:r>
        <w:r w:rsidR="00981D39" w:rsidRPr="00981D39">
          <w:rPr>
            <w:rFonts w:ascii="Times New Roman" w:hAnsi="Times New Roman" w:cs="Times New Roman"/>
            <w:noProof/>
            <w:webHidden/>
            <w:sz w:val="24"/>
            <w:szCs w:val="24"/>
          </w:rPr>
          <w:fldChar w:fldCharType="end"/>
        </w:r>
      </w:hyperlink>
    </w:p>
    <w:p w14:paraId="2F0A7F01" w14:textId="2AB0E9E3"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1"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4</w:t>
        </w:r>
        <w:r w:rsidR="00981D39" w:rsidRPr="00981D39">
          <w:rPr>
            <w:rStyle w:val="Hyperlink"/>
            <w:rFonts w:ascii="Times New Roman" w:hAnsi="Times New Roman" w:cs="Times New Roman"/>
            <w:noProof/>
            <w:sz w:val="24"/>
            <w:szCs w:val="24"/>
          </w:rPr>
          <w:t>. Summary statistics for global linear regressions</w:t>
        </w:r>
        <w:r w:rsidR="00B05BB1">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fish</w:t>
        </w:r>
        <w:r w:rsidR="00930BB0">
          <w:rPr>
            <w:rStyle w:val="Hyperlink"/>
            <w:rFonts w:ascii="Times New Roman" w:hAnsi="Times New Roman" w:cs="Times New Roman"/>
            <w:noProof/>
            <w:sz w:val="24"/>
            <w:szCs w:val="24"/>
          </w:rPr>
          <w:t xml:space="preserve">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_Toc131415361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22</w:t>
        </w:r>
        <w:r w:rsidR="00981D39" w:rsidRPr="00981D39">
          <w:rPr>
            <w:rFonts w:ascii="Times New Roman" w:hAnsi="Times New Roman" w:cs="Times New Roman"/>
            <w:noProof/>
            <w:webHidden/>
            <w:sz w:val="24"/>
            <w:szCs w:val="24"/>
          </w:rPr>
          <w:fldChar w:fldCharType="end"/>
        </w:r>
      </w:hyperlink>
    </w:p>
    <w:p w14:paraId="40B70DA0" w14:textId="634AAF3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2"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5</w:t>
        </w:r>
        <w:r w:rsidR="00981D39" w:rsidRPr="00981D39">
          <w:rPr>
            <w:rStyle w:val="Hyperlink"/>
            <w:rFonts w:ascii="Times New Roman" w:hAnsi="Times New Roman" w:cs="Times New Roman"/>
            <w:noProof/>
            <w:sz w:val="24"/>
            <w:szCs w:val="24"/>
          </w:rPr>
          <w:t>. Summary statistics for global linear regressions</w:t>
        </w:r>
        <w:r w:rsidR="00B05BB1">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macroinvertebrate</w:t>
        </w:r>
        <w:r w:rsidR="00930BB0">
          <w:rPr>
            <w:rStyle w:val="Hyperlink"/>
            <w:rFonts w:ascii="Times New Roman" w:hAnsi="Times New Roman" w:cs="Times New Roman"/>
            <w:noProof/>
            <w:sz w:val="24"/>
            <w:szCs w:val="24"/>
          </w:rPr>
          <w:t xml:space="preserve">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_Toc131415362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23</w:t>
        </w:r>
        <w:r w:rsidR="00981D39" w:rsidRPr="00981D39">
          <w:rPr>
            <w:rFonts w:ascii="Times New Roman" w:hAnsi="Times New Roman" w:cs="Times New Roman"/>
            <w:noProof/>
            <w:webHidden/>
            <w:sz w:val="24"/>
            <w:szCs w:val="24"/>
          </w:rPr>
          <w:fldChar w:fldCharType="end"/>
        </w:r>
      </w:hyperlink>
    </w:p>
    <w:p w14:paraId="499278CF" w14:textId="2054772B"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3"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6</w:t>
        </w:r>
        <w:r w:rsidR="00981D39" w:rsidRPr="00981D39">
          <w:rPr>
            <w:rStyle w:val="Hyperlink"/>
            <w:rFonts w:ascii="Times New Roman" w:hAnsi="Times New Roman" w:cs="Times New Roman"/>
            <w:noProof/>
            <w:sz w:val="24"/>
            <w:szCs w:val="24"/>
          </w:rPr>
          <w:t>. Summary statistics for global linear regression</w:t>
        </w:r>
        <w:r w:rsidR="00930BB0">
          <w:rPr>
            <w:rStyle w:val="Hyperlink"/>
            <w:rFonts w:ascii="Times New Roman" w:hAnsi="Times New Roman" w:cs="Times New Roman"/>
            <w:noProof/>
            <w:sz w:val="24"/>
            <w:szCs w:val="24"/>
          </w:rPr>
          <w:t>s; fish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_Toc131415363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24</w:t>
        </w:r>
        <w:r w:rsidR="00981D39" w:rsidRPr="00981D39">
          <w:rPr>
            <w:rFonts w:ascii="Times New Roman" w:hAnsi="Times New Roman" w:cs="Times New Roman"/>
            <w:noProof/>
            <w:webHidden/>
            <w:sz w:val="24"/>
            <w:szCs w:val="24"/>
          </w:rPr>
          <w:fldChar w:fldCharType="end"/>
        </w:r>
      </w:hyperlink>
    </w:p>
    <w:p w14:paraId="13317432" w14:textId="503C4A6B"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4"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7</w:t>
        </w:r>
        <w:r w:rsidR="00981D39" w:rsidRPr="00981D39">
          <w:rPr>
            <w:rStyle w:val="Hyperlink"/>
            <w:rFonts w:ascii="Times New Roman" w:hAnsi="Times New Roman" w:cs="Times New Roman"/>
            <w:noProof/>
            <w:sz w:val="24"/>
            <w:szCs w:val="24"/>
          </w:rPr>
          <w:t>. Summary statistics for global linear regression</w:t>
        </w:r>
        <w:r w:rsidR="00930BB0">
          <w:rPr>
            <w:rStyle w:val="Hyperlink"/>
            <w:rFonts w:ascii="Times New Roman" w:hAnsi="Times New Roman" w:cs="Times New Roman"/>
            <w:noProof/>
            <w:sz w:val="24"/>
            <w:szCs w:val="24"/>
          </w:rPr>
          <w:t>s; macroinvertebrate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_Toc131415364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25</w:t>
        </w:r>
        <w:r w:rsidR="00981D39" w:rsidRPr="00981D39">
          <w:rPr>
            <w:rFonts w:ascii="Times New Roman" w:hAnsi="Times New Roman" w:cs="Times New Roman"/>
            <w:noProof/>
            <w:webHidden/>
            <w:sz w:val="24"/>
            <w:szCs w:val="24"/>
          </w:rPr>
          <w:fldChar w:fldCharType="end"/>
        </w:r>
      </w:hyperlink>
    </w:p>
    <w:p w14:paraId="6B435137" w14:textId="7494FE0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5"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8</w:t>
        </w:r>
        <w:r w:rsidR="00981D39" w:rsidRPr="00981D39">
          <w:rPr>
            <w:rStyle w:val="Hyperlink"/>
            <w:rFonts w:ascii="Times New Roman" w:hAnsi="Times New Roman" w:cs="Times New Roman"/>
            <w:noProof/>
            <w:sz w:val="24"/>
            <w:szCs w:val="24"/>
          </w:rPr>
          <w:t>. Summary statistics for global linear regressio</w:t>
        </w:r>
        <w:r w:rsidR="00930BB0">
          <w:rPr>
            <w:rStyle w:val="Hyperlink"/>
            <w:rFonts w:ascii="Times New Roman" w:hAnsi="Times New Roman" w:cs="Times New Roman"/>
            <w:noProof/>
            <w:sz w:val="24"/>
            <w:szCs w:val="24"/>
          </w:rPr>
          <w:t>ns; fish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_Toc131415365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26</w:t>
        </w:r>
        <w:r w:rsidR="00981D39" w:rsidRPr="00981D39">
          <w:rPr>
            <w:rFonts w:ascii="Times New Roman" w:hAnsi="Times New Roman" w:cs="Times New Roman"/>
            <w:noProof/>
            <w:webHidden/>
            <w:sz w:val="24"/>
            <w:szCs w:val="24"/>
          </w:rPr>
          <w:fldChar w:fldCharType="end"/>
        </w:r>
      </w:hyperlink>
    </w:p>
    <w:p w14:paraId="108FADE2" w14:textId="04D4169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6"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9</w:t>
        </w:r>
        <w:r w:rsidR="00981D39" w:rsidRPr="00981D39">
          <w:rPr>
            <w:rStyle w:val="Hyperlink"/>
            <w:rFonts w:ascii="Times New Roman" w:hAnsi="Times New Roman" w:cs="Times New Roman"/>
            <w:noProof/>
            <w:sz w:val="24"/>
            <w:szCs w:val="24"/>
          </w:rPr>
          <w:t>. Summary statistics for global linear regression</w:t>
        </w:r>
        <w:r w:rsidR="00930BB0">
          <w:rPr>
            <w:rStyle w:val="Hyperlink"/>
            <w:rFonts w:ascii="Times New Roman" w:hAnsi="Times New Roman" w:cs="Times New Roman"/>
            <w:noProof/>
            <w:sz w:val="24"/>
            <w:szCs w:val="24"/>
          </w:rPr>
          <w:t>s; macroinvertebrate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_Toc131415366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27</w:t>
        </w:r>
        <w:r w:rsidR="00981D39" w:rsidRPr="00981D39">
          <w:rPr>
            <w:rFonts w:ascii="Times New Roman" w:hAnsi="Times New Roman" w:cs="Times New Roman"/>
            <w:noProof/>
            <w:webHidden/>
            <w:sz w:val="24"/>
            <w:szCs w:val="24"/>
          </w:rPr>
          <w:fldChar w:fldCharType="end"/>
        </w:r>
      </w:hyperlink>
    </w:p>
    <w:p w14:paraId="730E772A" w14:textId="5EFBDFB0"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7"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10</w:t>
        </w:r>
        <w:r w:rsidR="00981D39" w:rsidRPr="00981D39">
          <w:rPr>
            <w:rStyle w:val="Hyperlink"/>
            <w:rFonts w:ascii="Times New Roman" w:hAnsi="Times New Roman" w:cs="Times New Roman"/>
            <w:noProof/>
            <w:sz w:val="24"/>
            <w:szCs w:val="24"/>
          </w:rPr>
          <w:t>. Summary statistics for global quadratic regression</w:t>
        </w:r>
        <w:r w:rsidR="00930BB0">
          <w:rPr>
            <w:rStyle w:val="Hyperlink"/>
            <w:rFonts w:ascii="Times New Roman" w:hAnsi="Times New Roman" w:cs="Times New Roman"/>
            <w:noProof/>
            <w:sz w:val="24"/>
            <w:szCs w:val="24"/>
          </w:rPr>
          <w:t>s; fish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_Toc131415367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28</w:t>
        </w:r>
        <w:r w:rsidR="00981D39" w:rsidRPr="00981D39">
          <w:rPr>
            <w:rFonts w:ascii="Times New Roman" w:hAnsi="Times New Roman" w:cs="Times New Roman"/>
            <w:noProof/>
            <w:webHidden/>
            <w:sz w:val="24"/>
            <w:szCs w:val="24"/>
          </w:rPr>
          <w:fldChar w:fldCharType="end"/>
        </w:r>
      </w:hyperlink>
    </w:p>
    <w:p w14:paraId="0129C8A9" w14:textId="34FD3C2E"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68" w:history="1">
        <w:r w:rsidR="00981D39" w:rsidRPr="00981D39">
          <w:rPr>
            <w:rStyle w:val="Hyperlink"/>
            <w:rFonts w:ascii="Times New Roman" w:hAnsi="Times New Roman" w:cs="Times New Roman"/>
            <w:noProof/>
            <w:sz w:val="24"/>
            <w:szCs w:val="24"/>
          </w:rPr>
          <w:t xml:space="preserve">Table </w:t>
        </w:r>
        <w:r w:rsidR="008C545A">
          <w:rPr>
            <w:rStyle w:val="Hyperlink"/>
            <w:rFonts w:ascii="Times New Roman" w:hAnsi="Times New Roman" w:cs="Times New Roman"/>
            <w:noProof/>
            <w:sz w:val="24"/>
            <w:szCs w:val="24"/>
          </w:rPr>
          <w:t>11</w:t>
        </w:r>
        <w:r w:rsidR="00981D39" w:rsidRPr="00981D39">
          <w:rPr>
            <w:rStyle w:val="Hyperlink"/>
            <w:rFonts w:ascii="Times New Roman" w:hAnsi="Times New Roman" w:cs="Times New Roman"/>
            <w:noProof/>
            <w:sz w:val="24"/>
            <w:szCs w:val="24"/>
          </w:rPr>
          <w:t>. Summary statistics for global quadratic regressi</w:t>
        </w:r>
        <w:r w:rsidR="00930BB0">
          <w:rPr>
            <w:rStyle w:val="Hyperlink"/>
            <w:rFonts w:ascii="Times New Roman" w:hAnsi="Times New Roman" w:cs="Times New Roman"/>
            <w:noProof/>
            <w:sz w:val="24"/>
            <w:szCs w:val="24"/>
          </w:rPr>
          <w:t>ons; macroinvertebrate biodiversity</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_Toc131415368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29</w:t>
        </w:r>
        <w:r w:rsidR="00981D39" w:rsidRPr="00981D39">
          <w:rPr>
            <w:rFonts w:ascii="Times New Roman" w:hAnsi="Times New Roman" w:cs="Times New Roman"/>
            <w:noProof/>
            <w:webHidden/>
            <w:sz w:val="24"/>
            <w:szCs w:val="24"/>
          </w:rPr>
          <w:fldChar w:fldCharType="end"/>
        </w:r>
      </w:hyperlink>
    </w:p>
    <w:p w14:paraId="17D6ECFF" w14:textId="3112B26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78"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1</w:t>
        </w:r>
        <w:r w:rsidR="00981D39" w:rsidRPr="00981D39">
          <w:rPr>
            <w:rStyle w:val="Hyperlink"/>
            <w:rFonts w:ascii="Times New Roman" w:hAnsi="Times New Roman" w:cs="Times New Roman"/>
            <w:noProof/>
            <w:sz w:val="24"/>
            <w:szCs w:val="24"/>
          </w:rPr>
          <w:t>. Mean species richness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_Toc131415378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51</w:t>
        </w:r>
        <w:r w:rsidR="00981D39" w:rsidRPr="00981D39">
          <w:rPr>
            <w:rFonts w:ascii="Times New Roman" w:hAnsi="Times New Roman" w:cs="Times New Roman"/>
            <w:noProof/>
            <w:webHidden/>
            <w:sz w:val="24"/>
            <w:szCs w:val="24"/>
          </w:rPr>
          <w:fldChar w:fldCharType="end"/>
        </w:r>
      </w:hyperlink>
    </w:p>
    <w:p w14:paraId="2B4EBB9E" w14:textId="2A9569DE"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79"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2</w:t>
        </w:r>
        <w:r w:rsidR="00981D39" w:rsidRPr="00981D39">
          <w:rPr>
            <w:rStyle w:val="Hyperlink"/>
            <w:rFonts w:ascii="Times New Roman" w:hAnsi="Times New Roman" w:cs="Times New Roman"/>
            <w:noProof/>
            <w:sz w:val="24"/>
            <w:szCs w:val="24"/>
          </w:rPr>
          <w:t>. Mean species richness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_Toc131415379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52</w:t>
        </w:r>
        <w:r w:rsidR="00981D39" w:rsidRPr="00981D39">
          <w:rPr>
            <w:rFonts w:ascii="Times New Roman" w:hAnsi="Times New Roman" w:cs="Times New Roman"/>
            <w:noProof/>
            <w:webHidden/>
            <w:sz w:val="24"/>
            <w:szCs w:val="24"/>
          </w:rPr>
          <w:fldChar w:fldCharType="end"/>
        </w:r>
      </w:hyperlink>
    </w:p>
    <w:p w14:paraId="06807318" w14:textId="6468CF4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0"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3</w:t>
        </w:r>
        <w:r w:rsidR="00981D39" w:rsidRPr="00981D39">
          <w:rPr>
            <w:rStyle w:val="Hyperlink"/>
            <w:rFonts w:ascii="Times New Roman" w:hAnsi="Times New Roman" w:cs="Times New Roman"/>
            <w:noProof/>
            <w:sz w:val="24"/>
            <w:szCs w:val="24"/>
          </w:rPr>
          <w:t>. Mean species richness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_Toc131415380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53</w:t>
        </w:r>
        <w:r w:rsidR="00981D39" w:rsidRPr="00981D39">
          <w:rPr>
            <w:rFonts w:ascii="Times New Roman" w:hAnsi="Times New Roman" w:cs="Times New Roman"/>
            <w:noProof/>
            <w:webHidden/>
            <w:sz w:val="24"/>
            <w:szCs w:val="24"/>
          </w:rPr>
          <w:fldChar w:fldCharType="end"/>
        </w:r>
      </w:hyperlink>
    </w:p>
    <w:p w14:paraId="08CC1944" w14:textId="1695915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1"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4</w:t>
        </w:r>
        <w:r w:rsidR="00981D39" w:rsidRPr="00981D39">
          <w:rPr>
            <w:rStyle w:val="Hyperlink"/>
            <w:rFonts w:ascii="Times New Roman" w:hAnsi="Times New Roman" w:cs="Times New Roman"/>
            <w:noProof/>
            <w:sz w:val="24"/>
            <w:szCs w:val="24"/>
          </w:rPr>
          <w:t>. Mean species richness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_Toc131415381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54</w:t>
        </w:r>
        <w:r w:rsidR="00981D39" w:rsidRPr="00981D39">
          <w:rPr>
            <w:rFonts w:ascii="Times New Roman" w:hAnsi="Times New Roman" w:cs="Times New Roman"/>
            <w:noProof/>
            <w:webHidden/>
            <w:sz w:val="24"/>
            <w:szCs w:val="24"/>
          </w:rPr>
          <w:fldChar w:fldCharType="end"/>
        </w:r>
      </w:hyperlink>
    </w:p>
    <w:p w14:paraId="18F20C5D" w14:textId="00E3F0FB"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2"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5</w:t>
        </w:r>
        <w:r w:rsidR="00981D39" w:rsidRPr="00981D39">
          <w:rPr>
            <w:rStyle w:val="Hyperlink"/>
            <w:rFonts w:ascii="Times New Roman" w:hAnsi="Times New Roman" w:cs="Times New Roman"/>
            <w:noProof/>
            <w:sz w:val="24"/>
            <w:szCs w:val="24"/>
          </w:rPr>
          <w:t>. Mean species evenness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_Toc131415382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55</w:t>
        </w:r>
        <w:r w:rsidR="00981D39" w:rsidRPr="00981D39">
          <w:rPr>
            <w:rFonts w:ascii="Times New Roman" w:hAnsi="Times New Roman" w:cs="Times New Roman"/>
            <w:noProof/>
            <w:webHidden/>
            <w:sz w:val="24"/>
            <w:szCs w:val="24"/>
          </w:rPr>
          <w:fldChar w:fldCharType="end"/>
        </w:r>
      </w:hyperlink>
    </w:p>
    <w:p w14:paraId="18D10A47" w14:textId="7EBCC456"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3"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6</w:t>
        </w:r>
        <w:r w:rsidR="00981D39" w:rsidRPr="00981D39">
          <w:rPr>
            <w:rStyle w:val="Hyperlink"/>
            <w:rFonts w:ascii="Times New Roman" w:hAnsi="Times New Roman" w:cs="Times New Roman"/>
            <w:noProof/>
            <w:sz w:val="24"/>
            <w:szCs w:val="24"/>
          </w:rPr>
          <w:t>. Mean species evenness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_Toc131415383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56</w:t>
        </w:r>
        <w:r w:rsidR="00981D39" w:rsidRPr="00981D39">
          <w:rPr>
            <w:rFonts w:ascii="Times New Roman" w:hAnsi="Times New Roman" w:cs="Times New Roman"/>
            <w:noProof/>
            <w:webHidden/>
            <w:sz w:val="24"/>
            <w:szCs w:val="24"/>
          </w:rPr>
          <w:fldChar w:fldCharType="end"/>
        </w:r>
      </w:hyperlink>
    </w:p>
    <w:p w14:paraId="26840C01" w14:textId="66DEF9A0"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4"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7</w:t>
        </w:r>
        <w:r w:rsidR="00981D39" w:rsidRPr="00981D39">
          <w:rPr>
            <w:rStyle w:val="Hyperlink"/>
            <w:rFonts w:ascii="Times New Roman" w:hAnsi="Times New Roman" w:cs="Times New Roman"/>
            <w:noProof/>
            <w:sz w:val="24"/>
            <w:szCs w:val="24"/>
          </w:rPr>
          <w:t>. Mean species evenness</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_Toc131415384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57</w:t>
        </w:r>
        <w:r w:rsidR="00981D39" w:rsidRPr="00981D39">
          <w:rPr>
            <w:rFonts w:ascii="Times New Roman" w:hAnsi="Times New Roman" w:cs="Times New Roman"/>
            <w:noProof/>
            <w:webHidden/>
            <w:sz w:val="24"/>
            <w:szCs w:val="24"/>
          </w:rPr>
          <w:fldChar w:fldCharType="end"/>
        </w:r>
      </w:hyperlink>
    </w:p>
    <w:p w14:paraId="32CD3D68" w14:textId="1940D81A"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5"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8</w:t>
        </w:r>
        <w:r w:rsidR="00981D39" w:rsidRPr="00981D39">
          <w:rPr>
            <w:rStyle w:val="Hyperlink"/>
            <w:rFonts w:ascii="Times New Roman" w:hAnsi="Times New Roman" w:cs="Times New Roman"/>
            <w:noProof/>
            <w:sz w:val="24"/>
            <w:szCs w:val="24"/>
          </w:rPr>
          <w:t>. Mean species evenness</w:t>
        </w:r>
        <w:r w:rsidR="00930BB0">
          <w:rPr>
            <w:rStyle w:val="Hyperlink"/>
            <w:rFonts w:ascii="Times New Roman" w:hAnsi="Times New Roman" w:cs="Times New Roman"/>
            <w:noProof/>
            <w:sz w:val="24"/>
            <w:szCs w:val="24"/>
          </w:rPr>
          <w:t>, s</w:t>
        </w:r>
        <w:r w:rsidR="00981D39" w:rsidRPr="00981D39">
          <w:rPr>
            <w:rStyle w:val="Hyperlink"/>
            <w:rFonts w:ascii="Times New Roman" w:hAnsi="Times New Roman" w:cs="Times New Roman"/>
            <w:noProof/>
            <w:sz w:val="24"/>
            <w:szCs w:val="24"/>
          </w:rPr>
          <w:t>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_Toc131415385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58</w:t>
        </w:r>
        <w:r w:rsidR="00981D39" w:rsidRPr="00981D39">
          <w:rPr>
            <w:rFonts w:ascii="Times New Roman" w:hAnsi="Times New Roman" w:cs="Times New Roman"/>
            <w:noProof/>
            <w:webHidden/>
            <w:sz w:val="24"/>
            <w:szCs w:val="24"/>
          </w:rPr>
          <w:fldChar w:fldCharType="end"/>
        </w:r>
      </w:hyperlink>
    </w:p>
    <w:p w14:paraId="06B99DB8" w14:textId="458478BD"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6"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9</w:t>
        </w:r>
        <w:r w:rsidR="00981D39" w:rsidRPr="00981D39">
          <w:rPr>
            <w:rStyle w:val="Hyperlink"/>
            <w:rFonts w:ascii="Times New Roman" w:hAnsi="Times New Roman" w:cs="Times New Roman"/>
            <w:noProof/>
            <w:sz w:val="24"/>
            <w:szCs w:val="24"/>
          </w:rPr>
          <w:t>. Mean Shannon’s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_Toc131415386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59</w:t>
        </w:r>
        <w:r w:rsidR="00981D39" w:rsidRPr="00981D39">
          <w:rPr>
            <w:rFonts w:ascii="Times New Roman" w:hAnsi="Times New Roman" w:cs="Times New Roman"/>
            <w:noProof/>
            <w:webHidden/>
            <w:sz w:val="24"/>
            <w:szCs w:val="24"/>
          </w:rPr>
          <w:fldChar w:fldCharType="end"/>
        </w:r>
      </w:hyperlink>
    </w:p>
    <w:p w14:paraId="19E454A4" w14:textId="7E769CD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7"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0</w:t>
        </w:r>
        <w:r w:rsidR="00981D39" w:rsidRPr="00981D39">
          <w:rPr>
            <w:rStyle w:val="Hyperlink"/>
            <w:rFonts w:ascii="Times New Roman" w:hAnsi="Times New Roman" w:cs="Times New Roman"/>
            <w:noProof/>
            <w:sz w:val="24"/>
            <w:szCs w:val="24"/>
          </w:rPr>
          <w:t>. Mean Shannon’s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_Toc131415387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60</w:t>
        </w:r>
        <w:r w:rsidR="00981D39" w:rsidRPr="00981D39">
          <w:rPr>
            <w:rFonts w:ascii="Times New Roman" w:hAnsi="Times New Roman" w:cs="Times New Roman"/>
            <w:noProof/>
            <w:webHidden/>
            <w:sz w:val="24"/>
            <w:szCs w:val="24"/>
          </w:rPr>
          <w:fldChar w:fldCharType="end"/>
        </w:r>
      </w:hyperlink>
    </w:p>
    <w:p w14:paraId="678FE547" w14:textId="66B414AA"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8"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1</w:t>
        </w:r>
        <w:r w:rsidR="00981D39" w:rsidRPr="00981D39">
          <w:rPr>
            <w:rStyle w:val="Hyperlink"/>
            <w:rFonts w:ascii="Times New Roman" w:hAnsi="Times New Roman" w:cs="Times New Roman"/>
            <w:noProof/>
            <w:sz w:val="24"/>
            <w:szCs w:val="24"/>
          </w:rPr>
          <w:t>. Mean Shannon’s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_Toc131415388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61</w:t>
        </w:r>
        <w:r w:rsidR="00981D39" w:rsidRPr="00981D39">
          <w:rPr>
            <w:rFonts w:ascii="Times New Roman" w:hAnsi="Times New Roman" w:cs="Times New Roman"/>
            <w:noProof/>
            <w:webHidden/>
            <w:sz w:val="24"/>
            <w:szCs w:val="24"/>
          </w:rPr>
          <w:fldChar w:fldCharType="end"/>
        </w:r>
      </w:hyperlink>
    </w:p>
    <w:p w14:paraId="165BBC7F" w14:textId="2B61308E"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89"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2</w:t>
        </w:r>
        <w:r w:rsidR="00981D39" w:rsidRPr="00981D39">
          <w:rPr>
            <w:rStyle w:val="Hyperlink"/>
            <w:rFonts w:ascii="Times New Roman" w:hAnsi="Times New Roman" w:cs="Times New Roman"/>
            <w:noProof/>
            <w:sz w:val="24"/>
            <w:szCs w:val="24"/>
          </w:rPr>
          <w:t>. Mean Shannon’s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_Toc131415389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62</w:t>
        </w:r>
        <w:r w:rsidR="00981D39" w:rsidRPr="00981D39">
          <w:rPr>
            <w:rFonts w:ascii="Times New Roman" w:hAnsi="Times New Roman" w:cs="Times New Roman"/>
            <w:noProof/>
            <w:webHidden/>
            <w:sz w:val="24"/>
            <w:szCs w:val="24"/>
          </w:rPr>
          <w:fldChar w:fldCharType="end"/>
        </w:r>
      </w:hyperlink>
    </w:p>
    <w:p w14:paraId="585B1699" w14:textId="26C338CC"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0"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3</w:t>
        </w:r>
        <w:r w:rsidR="00981D39" w:rsidRPr="00981D39">
          <w:rPr>
            <w:rStyle w:val="Hyperlink"/>
            <w:rFonts w:ascii="Times New Roman" w:hAnsi="Times New Roman" w:cs="Times New Roman"/>
            <w:noProof/>
            <w:sz w:val="24"/>
            <w:szCs w:val="24"/>
          </w:rPr>
          <w:t>. Mean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_Toc131415390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63</w:t>
        </w:r>
        <w:r w:rsidR="00981D39" w:rsidRPr="00981D39">
          <w:rPr>
            <w:rFonts w:ascii="Times New Roman" w:hAnsi="Times New Roman" w:cs="Times New Roman"/>
            <w:noProof/>
            <w:webHidden/>
            <w:sz w:val="24"/>
            <w:szCs w:val="24"/>
          </w:rPr>
          <w:fldChar w:fldCharType="end"/>
        </w:r>
      </w:hyperlink>
    </w:p>
    <w:p w14:paraId="397EC9D8" w14:textId="420543A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1"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4</w:t>
        </w:r>
        <w:r w:rsidR="00981D39" w:rsidRPr="00981D39">
          <w:rPr>
            <w:rStyle w:val="Hyperlink"/>
            <w:rFonts w:ascii="Times New Roman" w:hAnsi="Times New Roman" w:cs="Times New Roman"/>
            <w:noProof/>
            <w:sz w:val="24"/>
            <w:szCs w:val="24"/>
          </w:rPr>
          <w:t>. Mean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_Toc131415391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64</w:t>
        </w:r>
        <w:r w:rsidR="00981D39" w:rsidRPr="00981D39">
          <w:rPr>
            <w:rFonts w:ascii="Times New Roman" w:hAnsi="Times New Roman" w:cs="Times New Roman"/>
            <w:noProof/>
            <w:webHidden/>
            <w:sz w:val="24"/>
            <w:szCs w:val="24"/>
          </w:rPr>
          <w:fldChar w:fldCharType="end"/>
        </w:r>
      </w:hyperlink>
    </w:p>
    <w:p w14:paraId="50122A46" w14:textId="2F197D31"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2"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5</w:t>
        </w:r>
        <w:r w:rsidR="00981D39" w:rsidRPr="00981D39">
          <w:rPr>
            <w:rStyle w:val="Hyperlink"/>
            <w:rFonts w:ascii="Times New Roman" w:hAnsi="Times New Roman" w:cs="Times New Roman"/>
            <w:noProof/>
            <w:sz w:val="24"/>
            <w:szCs w:val="24"/>
          </w:rPr>
          <w:t>. Mean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_Toc131415392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65</w:t>
        </w:r>
        <w:r w:rsidR="00981D39" w:rsidRPr="00981D39">
          <w:rPr>
            <w:rFonts w:ascii="Times New Roman" w:hAnsi="Times New Roman" w:cs="Times New Roman"/>
            <w:noProof/>
            <w:webHidden/>
            <w:sz w:val="24"/>
            <w:szCs w:val="24"/>
          </w:rPr>
          <w:fldChar w:fldCharType="end"/>
        </w:r>
      </w:hyperlink>
    </w:p>
    <w:p w14:paraId="63ECB238" w14:textId="7D081A09"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3"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6</w:t>
        </w:r>
        <w:r w:rsidR="00981D39" w:rsidRPr="00981D39">
          <w:rPr>
            <w:rStyle w:val="Hyperlink"/>
            <w:rFonts w:ascii="Times New Roman" w:hAnsi="Times New Roman" w:cs="Times New Roman"/>
            <w:noProof/>
            <w:sz w:val="24"/>
            <w:szCs w:val="24"/>
          </w:rPr>
          <w:t>. Mean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_Toc131415393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66</w:t>
        </w:r>
        <w:r w:rsidR="00981D39" w:rsidRPr="00981D39">
          <w:rPr>
            <w:rFonts w:ascii="Times New Roman" w:hAnsi="Times New Roman" w:cs="Times New Roman"/>
            <w:noProof/>
            <w:webHidden/>
            <w:sz w:val="24"/>
            <w:szCs w:val="24"/>
          </w:rPr>
          <w:fldChar w:fldCharType="end"/>
        </w:r>
      </w:hyperlink>
    </w:p>
    <w:p w14:paraId="0A7DF2AD" w14:textId="1C72FA35"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4"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7</w:t>
        </w:r>
        <w:r w:rsidR="00981D39" w:rsidRPr="00981D39">
          <w:rPr>
            <w:rStyle w:val="Hyperlink"/>
            <w:rFonts w:ascii="Times New Roman" w:hAnsi="Times New Roman" w:cs="Times New Roman"/>
            <w:noProof/>
            <w:sz w:val="24"/>
            <w:szCs w:val="24"/>
          </w:rPr>
          <w:t>. Mean inverse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_Toc131415394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67</w:t>
        </w:r>
        <w:r w:rsidR="00981D39" w:rsidRPr="00981D39">
          <w:rPr>
            <w:rFonts w:ascii="Times New Roman" w:hAnsi="Times New Roman" w:cs="Times New Roman"/>
            <w:noProof/>
            <w:webHidden/>
            <w:sz w:val="24"/>
            <w:szCs w:val="24"/>
          </w:rPr>
          <w:fldChar w:fldCharType="end"/>
        </w:r>
      </w:hyperlink>
    </w:p>
    <w:p w14:paraId="1CD392A5" w14:textId="4325FB18"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5" w:history="1">
        <w:r w:rsidR="00981D39" w:rsidRPr="00981D39">
          <w:rPr>
            <w:rStyle w:val="Hyperlink"/>
            <w:rFonts w:ascii="Times New Roman" w:hAnsi="Times New Roman" w:cs="Times New Roman"/>
            <w:noProof/>
            <w:sz w:val="24"/>
            <w:szCs w:val="24"/>
          </w:rPr>
          <w:t>Table A1</w:t>
        </w:r>
        <w:r w:rsidR="008C545A">
          <w:rPr>
            <w:rStyle w:val="Hyperlink"/>
            <w:rFonts w:ascii="Times New Roman" w:hAnsi="Times New Roman" w:cs="Times New Roman"/>
            <w:noProof/>
            <w:sz w:val="24"/>
            <w:szCs w:val="24"/>
          </w:rPr>
          <w:t>8</w:t>
        </w:r>
        <w:r w:rsidR="00981D39" w:rsidRPr="00981D39">
          <w:rPr>
            <w:rStyle w:val="Hyperlink"/>
            <w:rFonts w:ascii="Times New Roman" w:hAnsi="Times New Roman" w:cs="Times New Roman"/>
            <w:noProof/>
            <w:sz w:val="24"/>
            <w:szCs w:val="24"/>
          </w:rPr>
          <w:t>. Mean inverse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fish communities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_Toc131415395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68</w:t>
        </w:r>
        <w:r w:rsidR="00981D39" w:rsidRPr="00981D39">
          <w:rPr>
            <w:rFonts w:ascii="Times New Roman" w:hAnsi="Times New Roman" w:cs="Times New Roman"/>
            <w:noProof/>
            <w:webHidden/>
            <w:sz w:val="24"/>
            <w:szCs w:val="24"/>
          </w:rPr>
          <w:fldChar w:fldCharType="end"/>
        </w:r>
      </w:hyperlink>
    </w:p>
    <w:p w14:paraId="7BAD7577" w14:textId="68F7F5D2" w:rsidR="00981D39" w:rsidRPr="00981D39" w:rsidRDefault="00000000">
      <w:pPr>
        <w:pStyle w:val="TableofFigures"/>
        <w:tabs>
          <w:tab w:val="right" w:leader="dot" w:pos="9350"/>
        </w:tabs>
        <w:rPr>
          <w:rFonts w:ascii="Times New Roman" w:eastAsiaTheme="minorEastAsia" w:hAnsi="Times New Roman" w:cs="Times New Roman"/>
          <w:noProof/>
          <w:sz w:val="24"/>
          <w:szCs w:val="24"/>
          <w:lang w:val="en-US"/>
        </w:rPr>
      </w:pPr>
      <w:hyperlink w:anchor="_Toc131415396" w:history="1">
        <w:r w:rsidR="00981D39" w:rsidRPr="00981D39">
          <w:rPr>
            <w:rStyle w:val="Hyperlink"/>
            <w:rFonts w:ascii="Times New Roman" w:hAnsi="Times New Roman" w:cs="Times New Roman"/>
            <w:noProof/>
            <w:sz w:val="24"/>
            <w:szCs w:val="24"/>
          </w:rPr>
          <w:t>Table A</w:t>
        </w:r>
        <w:r w:rsidR="008C545A">
          <w:rPr>
            <w:rStyle w:val="Hyperlink"/>
            <w:rFonts w:ascii="Times New Roman" w:hAnsi="Times New Roman" w:cs="Times New Roman"/>
            <w:noProof/>
            <w:sz w:val="24"/>
            <w:szCs w:val="24"/>
          </w:rPr>
          <w:t>19</w:t>
        </w:r>
        <w:r w:rsidR="00981D39" w:rsidRPr="00981D39">
          <w:rPr>
            <w:rStyle w:val="Hyperlink"/>
            <w:rFonts w:ascii="Times New Roman" w:hAnsi="Times New Roman" w:cs="Times New Roman"/>
            <w:noProof/>
            <w:sz w:val="24"/>
            <w:szCs w:val="24"/>
          </w:rPr>
          <w:t>. Mean inverse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w:t>
        </w:r>
        <w:r w:rsidR="00930BB0">
          <w:rPr>
            <w:rStyle w:val="Hyperlink"/>
            <w:rFonts w:ascii="Times New Roman" w:hAnsi="Times New Roman" w:cs="Times New Roman"/>
            <w:noProof/>
            <w:sz w:val="24"/>
            <w:szCs w:val="24"/>
          </w:rPr>
          <w:t>es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_Toc131415396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69</w:t>
        </w:r>
        <w:r w:rsidR="00981D39" w:rsidRPr="00981D39">
          <w:rPr>
            <w:rFonts w:ascii="Times New Roman" w:hAnsi="Times New Roman" w:cs="Times New Roman"/>
            <w:noProof/>
            <w:webHidden/>
            <w:sz w:val="24"/>
            <w:szCs w:val="24"/>
          </w:rPr>
          <w:fldChar w:fldCharType="end"/>
        </w:r>
      </w:hyperlink>
    </w:p>
    <w:p w14:paraId="3615F972" w14:textId="573AC461" w:rsidR="00A41330" w:rsidRPr="00981D39" w:rsidRDefault="00000000" w:rsidP="00981D39">
      <w:pPr>
        <w:pStyle w:val="TableofFigures"/>
        <w:tabs>
          <w:tab w:val="right" w:leader="dot" w:pos="9350"/>
        </w:tabs>
        <w:rPr>
          <w:rFonts w:asciiTheme="minorHAnsi" w:eastAsiaTheme="minorEastAsia" w:hAnsiTheme="minorHAnsi" w:cstheme="minorBidi"/>
          <w:noProof/>
          <w:lang w:val="en-US"/>
        </w:rPr>
      </w:pPr>
      <w:hyperlink w:anchor="_Toc131415397" w:history="1">
        <w:r w:rsidR="00981D39" w:rsidRPr="00981D39">
          <w:rPr>
            <w:rStyle w:val="Hyperlink"/>
            <w:rFonts w:ascii="Times New Roman" w:hAnsi="Times New Roman" w:cs="Times New Roman"/>
            <w:noProof/>
            <w:sz w:val="24"/>
            <w:szCs w:val="24"/>
          </w:rPr>
          <w:t>Table A2</w:t>
        </w:r>
        <w:r w:rsidR="008C545A">
          <w:rPr>
            <w:rStyle w:val="Hyperlink"/>
            <w:rFonts w:ascii="Times New Roman" w:hAnsi="Times New Roman" w:cs="Times New Roman"/>
            <w:noProof/>
            <w:sz w:val="24"/>
            <w:szCs w:val="24"/>
          </w:rPr>
          <w:t>0</w:t>
        </w:r>
        <w:r w:rsidR="00981D39" w:rsidRPr="00981D39">
          <w:rPr>
            <w:rStyle w:val="Hyperlink"/>
            <w:rFonts w:ascii="Times New Roman" w:hAnsi="Times New Roman" w:cs="Times New Roman"/>
            <w:noProof/>
            <w:sz w:val="24"/>
            <w:szCs w:val="24"/>
          </w:rPr>
          <w:t>. Mean inverse Simpson’s diversity</w:t>
        </w:r>
        <w:r w:rsidR="00930BB0">
          <w:rPr>
            <w:rStyle w:val="Hyperlink"/>
            <w:rFonts w:ascii="Times New Roman" w:hAnsi="Times New Roman" w:cs="Times New Roman"/>
            <w:noProof/>
            <w:sz w:val="24"/>
            <w:szCs w:val="24"/>
          </w:rPr>
          <w:t xml:space="preserve">, </w:t>
        </w:r>
        <w:r w:rsidR="00981D39" w:rsidRPr="00981D39">
          <w:rPr>
            <w:rStyle w:val="Hyperlink"/>
            <w:rFonts w:ascii="Times New Roman" w:hAnsi="Times New Roman" w:cs="Times New Roman"/>
            <w:noProof/>
            <w:sz w:val="24"/>
            <w:szCs w:val="24"/>
          </w:rPr>
          <w:t>standard deviation in macroinvertebrate</w:t>
        </w:r>
        <w:r w:rsidR="00930BB0">
          <w:rPr>
            <w:rStyle w:val="Hyperlink"/>
            <w:rFonts w:ascii="Times New Roman" w:hAnsi="Times New Roman" w:cs="Times New Roman"/>
            <w:noProof/>
            <w:sz w:val="24"/>
            <w:szCs w:val="24"/>
          </w:rPr>
          <w:t>s</w:t>
        </w:r>
        <w:r w:rsidR="00981D39" w:rsidRPr="00981D39">
          <w:rPr>
            <w:rFonts w:ascii="Times New Roman" w:hAnsi="Times New Roman" w:cs="Times New Roman"/>
            <w:noProof/>
            <w:webHidden/>
            <w:sz w:val="24"/>
            <w:szCs w:val="24"/>
          </w:rPr>
          <w:tab/>
        </w:r>
        <w:r w:rsidR="00981D39" w:rsidRPr="00981D39">
          <w:rPr>
            <w:rFonts w:ascii="Times New Roman" w:hAnsi="Times New Roman" w:cs="Times New Roman"/>
            <w:noProof/>
            <w:webHidden/>
            <w:sz w:val="24"/>
            <w:szCs w:val="24"/>
          </w:rPr>
          <w:fldChar w:fldCharType="begin"/>
        </w:r>
        <w:r w:rsidR="00981D39" w:rsidRPr="00981D39">
          <w:rPr>
            <w:rFonts w:ascii="Times New Roman" w:hAnsi="Times New Roman" w:cs="Times New Roman"/>
            <w:noProof/>
            <w:webHidden/>
            <w:sz w:val="24"/>
            <w:szCs w:val="24"/>
          </w:rPr>
          <w:instrText xml:space="preserve"> PAGEREF _Toc131415397 \h </w:instrText>
        </w:r>
        <w:r w:rsidR="00981D39" w:rsidRPr="00981D39">
          <w:rPr>
            <w:rFonts w:ascii="Times New Roman" w:hAnsi="Times New Roman" w:cs="Times New Roman"/>
            <w:noProof/>
            <w:webHidden/>
            <w:sz w:val="24"/>
            <w:szCs w:val="24"/>
          </w:rPr>
        </w:r>
        <w:r w:rsidR="00981D39" w:rsidRPr="00981D39">
          <w:rPr>
            <w:rFonts w:ascii="Times New Roman" w:hAnsi="Times New Roman" w:cs="Times New Roman"/>
            <w:noProof/>
            <w:webHidden/>
            <w:sz w:val="24"/>
            <w:szCs w:val="24"/>
          </w:rPr>
          <w:fldChar w:fldCharType="separate"/>
        </w:r>
        <w:r w:rsidR="00537A77">
          <w:rPr>
            <w:rFonts w:ascii="Times New Roman" w:hAnsi="Times New Roman" w:cs="Times New Roman"/>
            <w:noProof/>
            <w:webHidden/>
            <w:sz w:val="24"/>
            <w:szCs w:val="24"/>
          </w:rPr>
          <w:t>70</w:t>
        </w:r>
        <w:r w:rsidR="00981D39" w:rsidRPr="00981D39">
          <w:rPr>
            <w:rFonts w:ascii="Times New Roman" w:hAnsi="Times New Roman" w:cs="Times New Roman"/>
            <w:noProof/>
            <w:webHidden/>
            <w:sz w:val="24"/>
            <w:szCs w:val="24"/>
          </w:rPr>
          <w:fldChar w:fldCharType="end"/>
        </w:r>
      </w:hyperlink>
      <w:r w:rsidR="00981D39">
        <w:rPr>
          <w:rFonts w:ascii="Times New Roman" w:hAnsi="Times New Roman" w:cs="Times New Roman"/>
          <w:b/>
          <w:bCs/>
        </w:rPr>
        <w:fldChar w:fldCharType="end"/>
      </w:r>
      <w:r w:rsidR="00A41330" w:rsidRPr="006614E7">
        <w:rPr>
          <w:rFonts w:ascii="Times New Roman" w:hAnsi="Times New Roman" w:cs="Times New Roman"/>
          <w:b/>
          <w:bCs/>
        </w:rPr>
        <w:br w:type="page"/>
      </w:r>
    </w:p>
    <w:p w14:paraId="142B3D50" w14:textId="7ADE1D46" w:rsidR="00327C64" w:rsidRPr="006614E7" w:rsidRDefault="00000000" w:rsidP="006614E7">
      <w:pPr>
        <w:pStyle w:val="Heading1"/>
        <w:rPr>
          <w:rFonts w:ascii="Times New Roman" w:hAnsi="Times New Roman" w:cs="Times New Roman"/>
          <w:b/>
          <w:bCs/>
          <w:sz w:val="24"/>
          <w:szCs w:val="24"/>
        </w:rPr>
      </w:pPr>
      <w:bookmarkStart w:id="3" w:name="_Toc131415443"/>
      <w:r w:rsidRPr="006614E7">
        <w:rPr>
          <w:rFonts w:ascii="Times New Roman" w:hAnsi="Times New Roman" w:cs="Times New Roman"/>
          <w:b/>
          <w:bCs/>
          <w:sz w:val="24"/>
          <w:szCs w:val="24"/>
        </w:rPr>
        <w:lastRenderedPageBreak/>
        <w:t>Abstract</w:t>
      </w:r>
      <w:bookmarkEnd w:id="3"/>
    </w:p>
    <w:p w14:paraId="112E44CD" w14:textId="067BF0D5" w:rsidR="00A41330" w:rsidRPr="001E127F" w:rsidRDefault="00F3253A" w:rsidP="001E127F">
      <w:pPr>
        <w:spacing w:line="480" w:lineRule="auto"/>
        <w:ind w:firstLine="720"/>
        <w:rPr>
          <w:rFonts w:ascii="Times New Roman" w:hAnsi="Times New Roman" w:cs="Times New Roman"/>
          <w:sz w:val="24"/>
          <w:szCs w:val="24"/>
        </w:rPr>
        <w:sectPr w:rsidR="00A41330" w:rsidRPr="001E127F" w:rsidSect="000276E6">
          <w:footerReference w:type="default" r:id="rId9"/>
          <w:pgSz w:w="12240" w:h="15840"/>
          <w:pgMar w:top="1440" w:right="1440" w:bottom="1440" w:left="1440" w:header="720" w:footer="720" w:gutter="0"/>
          <w:pgNumType w:fmt="lowerRoman"/>
          <w:cols w:space="720"/>
        </w:sectPr>
      </w:pPr>
      <w:r>
        <w:rPr>
          <w:rFonts w:ascii="Times New Roman" w:hAnsi="Times New Roman" w:cs="Times New Roman"/>
          <w:sz w:val="24"/>
          <w:szCs w:val="24"/>
        </w:rPr>
        <w:t>The c</w:t>
      </w:r>
      <w:r w:rsidRPr="0045309F">
        <w:rPr>
          <w:rFonts w:ascii="Times New Roman" w:hAnsi="Times New Roman" w:cs="Times New Roman"/>
          <w:sz w:val="24"/>
          <w:szCs w:val="24"/>
        </w:rPr>
        <w:t xml:space="preserve">apture and reuse of wastewater is a promising strategy for increasing water availability, but the </w:t>
      </w:r>
      <w:r>
        <w:rPr>
          <w:rFonts w:ascii="Times New Roman" w:hAnsi="Times New Roman" w:cs="Times New Roman"/>
          <w:sz w:val="24"/>
          <w:szCs w:val="24"/>
        </w:rPr>
        <w:t xml:space="preserve">environmental </w:t>
      </w:r>
      <w:r w:rsidRPr="0045309F">
        <w:rPr>
          <w:rFonts w:ascii="Times New Roman" w:hAnsi="Times New Roman" w:cs="Times New Roman"/>
          <w:sz w:val="24"/>
          <w:szCs w:val="24"/>
        </w:rPr>
        <w:t>benefits and costs are poorly quantified. In water-limited river basins, wastewater outfalls are an important component of stream flows and may buffer ecosystems from drought. How does wastewater influence the biodiversity of fish and macroinvertebrate communities? We investigated two competing hypotheses. First, we hypothesized that if wastewater flows buffer aquatic communities from drought, then measures of biodiversity should be higher at sampling sites near wastewater outfalls than at sites not near wastewater outfalls. On the other hand, if wastewater outfalls negatively impact water quality or homogenize flow regime, then measures of biodiversity may be lower</w:t>
      </w:r>
      <w:r w:rsidRPr="0045309F">
        <w:rPr>
          <w:rFonts w:ascii="Times New Roman" w:hAnsi="Times New Roman" w:cs="Times New Roman"/>
          <w:i/>
          <w:sz w:val="24"/>
          <w:szCs w:val="24"/>
        </w:rPr>
        <w:t xml:space="preserve"> </w:t>
      </w:r>
      <w:r w:rsidRPr="0045309F">
        <w:rPr>
          <w:rFonts w:ascii="Times New Roman" w:hAnsi="Times New Roman" w:cs="Times New Roman"/>
          <w:sz w:val="24"/>
          <w:szCs w:val="24"/>
        </w:rPr>
        <w:t>at sites near wastewater outfalls. To test these competing hypotheses, we calculated a suite of biodiversity indices at 320 biological sampling sites in the Red River basin and analyzed for significant differences in communities based on proximity to wastewater outfalls. We found that wastewater outfalls had varied impacts on biodiversity in fish and macroinvertebrate communities</w:t>
      </w:r>
      <w:r>
        <w:rPr>
          <w:rFonts w:ascii="Times New Roman" w:hAnsi="Times New Roman" w:cs="Times New Roman"/>
          <w:sz w:val="24"/>
          <w:szCs w:val="24"/>
        </w:rPr>
        <w:t>, and in most cases the effects were not significant</w:t>
      </w:r>
      <w:r w:rsidRPr="0045309F">
        <w:rPr>
          <w:rFonts w:ascii="Times New Roman" w:hAnsi="Times New Roman" w:cs="Times New Roman"/>
          <w:sz w:val="24"/>
          <w:szCs w:val="24"/>
        </w:rPr>
        <w:t>. Findings from this study could be used to provide insight to management decisions on wastewater reuse initiatives in beneficial subbasins while minimizing harmful ecological impacts</w:t>
      </w:r>
      <w:r w:rsidR="001E127F">
        <w:rPr>
          <w:rFonts w:ascii="Times New Roman" w:hAnsi="Times New Roman" w:cs="Times New Roman"/>
          <w:sz w:val="24"/>
          <w:szCs w:val="24"/>
        </w:rPr>
        <w:t>.</w:t>
      </w:r>
    </w:p>
    <w:p w14:paraId="29F0B078" w14:textId="637CB5FA" w:rsidR="00F53716" w:rsidRPr="006614E7" w:rsidRDefault="001E127F" w:rsidP="006614E7">
      <w:pPr>
        <w:pStyle w:val="Heading1"/>
        <w:rPr>
          <w:rFonts w:ascii="Times New Roman" w:hAnsi="Times New Roman" w:cs="Times New Roman"/>
          <w:b/>
          <w:bCs/>
          <w:sz w:val="24"/>
          <w:szCs w:val="24"/>
        </w:rPr>
      </w:pPr>
      <w:bookmarkStart w:id="4" w:name="_Toc131415444"/>
      <w:r w:rsidRPr="006614E7">
        <w:rPr>
          <w:rFonts w:ascii="Times New Roman" w:hAnsi="Times New Roman" w:cs="Times New Roman"/>
          <w:b/>
          <w:bCs/>
          <w:sz w:val="24"/>
          <w:szCs w:val="24"/>
        </w:rPr>
        <w:lastRenderedPageBreak/>
        <w:t>Introduction</w:t>
      </w:r>
      <w:bookmarkEnd w:id="4"/>
    </w:p>
    <w:p w14:paraId="11AEAC1C" w14:textId="74F5FC8F" w:rsidR="00F53716" w:rsidRPr="0045309F" w:rsidRDefault="008F7E68" w:rsidP="00C95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Across the globe,</w:t>
      </w:r>
      <w:r w:rsidR="00C95777">
        <w:rPr>
          <w:rFonts w:ascii="Times New Roman" w:hAnsi="Times New Roman" w:cs="Times New Roman"/>
          <w:sz w:val="24"/>
          <w:szCs w:val="24"/>
        </w:rPr>
        <w:t xml:space="preserve"> unsustainable increases in human water consumption have led to water shortages (</w:t>
      </w:r>
      <w:proofErr w:type="spellStart"/>
      <w:r w:rsidR="00C95777">
        <w:rPr>
          <w:rFonts w:ascii="Times New Roman" w:hAnsi="Times New Roman" w:cs="Times New Roman"/>
          <w:sz w:val="24"/>
          <w:szCs w:val="24"/>
        </w:rPr>
        <w:t>Tortajada</w:t>
      </w:r>
      <w:proofErr w:type="spellEnd"/>
      <w:r w:rsidR="00C95777">
        <w:rPr>
          <w:rFonts w:ascii="Times New Roman" w:hAnsi="Times New Roman" w:cs="Times New Roman"/>
          <w:sz w:val="24"/>
          <w:szCs w:val="24"/>
        </w:rPr>
        <w:t xml:space="preserve"> 2020). </w:t>
      </w:r>
      <w:r w:rsidRPr="0045309F">
        <w:rPr>
          <w:rFonts w:ascii="Times New Roman" w:hAnsi="Times New Roman" w:cs="Times New Roman"/>
          <w:sz w:val="24"/>
          <w:szCs w:val="24"/>
        </w:rPr>
        <w:t>As the climate crisis progresses, it is imperative for</w:t>
      </w:r>
      <w:r>
        <w:rPr>
          <w:rFonts w:ascii="Times New Roman" w:hAnsi="Times New Roman" w:cs="Times New Roman"/>
          <w:sz w:val="24"/>
          <w:szCs w:val="24"/>
        </w:rPr>
        <w:t xml:space="preserve"> water managers,</w:t>
      </w:r>
      <w:r w:rsidRPr="0045309F">
        <w:rPr>
          <w:rFonts w:ascii="Times New Roman" w:hAnsi="Times New Roman" w:cs="Times New Roman"/>
          <w:sz w:val="24"/>
          <w:szCs w:val="24"/>
        </w:rPr>
        <w:t xml:space="preserve"> decision makers</w:t>
      </w:r>
      <w:r>
        <w:rPr>
          <w:rFonts w:ascii="Times New Roman" w:hAnsi="Times New Roman" w:cs="Times New Roman"/>
          <w:sz w:val="24"/>
          <w:szCs w:val="24"/>
        </w:rPr>
        <w:t>,</w:t>
      </w:r>
      <w:r w:rsidRPr="0045309F">
        <w:rPr>
          <w:rFonts w:ascii="Times New Roman" w:hAnsi="Times New Roman" w:cs="Times New Roman"/>
          <w:sz w:val="24"/>
          <w:szCs w:val="24"/>
        </w:rPr>
        <w:t xml:space="preserve"> and society </w:t>
      </w:r>
      <w:proofErr w:type="gramStart"/>
      <w:r w:rsidRPr="0045309F">
        <w:rPr>
          <w:rFonts w:ascii="Times New Roman" w:hAnsi="Times New Roman" w:cs="Times New Roman"/>
          <w:sz w:val="24"/>
          <w:szCs w:val="24"/>
        </w:rPr>
        <w:t>as a whole to</w:t>
      </w:r>
      <w:proofErr w:type="gramEnd"/>
      <w:r w:rsidRPr="0045309F">
        <w:rPr>
          <w:rFonts w:ascii="Times New Roman" w:hAnsi="Times New Roman" w:cs="Times New Roman"/>
          <w:sz w:val="24"/>
          <w:szCs w:val="24"/>
        </w:rPr>
        <w:t xml:space="preserve"> cultivate a</w:t>
      </w:r>
      <w:r>
        <w:rPr>
          <w:rFonts w:ascii="Times New Roman" w:hAnsi="Times New Roman" w:cs="Times New Roman"/>
          <w:sz w:val="24"/>
          <w:szCs w:val="24"/>
        </w:rPr>
        <w:t xml:space="preserve"> common </w:t>
      </w:r>
      <w:r w:rsidRPr="0045309F">
        <w:rPr>
          <w:rFonts w:ascii="Times New Roman" w:hAnsi="Times New Roman" w:cs="Times New Roman"/>
          <w:sz w:val="24"/>
          <w:szCs w:val="24"/>
        </w:rPr>
        <w:t>understanding of the available water resources (Valdes Ramos et al. 2019). Water availability is changing alongside the climate, and it is predicted that there will be significant changes to freshwater availability if the pace of global warming continues at the current rate</w:t>
      </w:r>
      <w:r w:rsidR="00173D47">
        <w:rPr>
          <w:rFonts w:ascii="Times New Roman" w:hAnsi="Times New Roman" w:cs="Times New Roman"/>
          <w:sz w:val="24"/>
          <w:szCs w:val="24"/>
        </w:rPr>
        <w:t xml:space="preserve"> </w:t>
      </w:r>
      <w:r w:rsidR="00173D47" w:rsidRPr="0045309F">
        <w:rPr>
          <w:rFonts w:ascii="Times New Roman" w:hAnsi="Times New Roman" w:cs="Times New Roman"/>
          <w:sz w:val="24"/>
          <w:szCs w:val="24"/>
        </w:rPr>
        <w:t>(</w:t>
      </w:r>
      <w:proofErr w:type="spellStart"/>
      <w:r w:rsidR="00173D47" w:rsidRPr="0045309F">
        <w:rPr>
          <w:rFonts w:ascii="Times New Roman" w:hAnsi="Times New Roman" w:cs="Times New Roman"/>
          <w:sz w:val="24"/>
          <w:szCs w:val="24"/>
        </w:rPr>
        <w:t>Lavrnić</w:t>
      </w:r>
      <w:proofErr w:type="spellEnd"/>
      <w:r w:rsidR="00173D47" w:rsidRPr="0045309F">
        <w:rPr>
          <w:rFonts w:ascii="Times New Roman" w:hAnsi="Times New Roman" w:cs="Times New Roman"/>
          <w:sz w:val="24"/>
          <w:szCs w:val="24"/>
        </w:rPr>
        <w:t xml:space="preserve"> et al. 2017). </w:t>
      </w:r>
      <w:r w:rsidR="00173D47">
        <w:rPr>
          <w:rFonts w:ascii="Times New Roman" w:hAnsi="Times New Roman" w:cs="Times New Roman"/>
          <w:sz w:val="24"/>
          <w:szCs w:val="24"/>
        </w:rPr>
        <w:t>F</w:t>
      </w:r>
      <w:r w:rsidRPr="0045309F">
        <w:rPr>
          <w:rFonts w:ascii="Times New Roman" w:hAnsi="Times New Roman" w:cs="Times New Roman"/>
          <w:sz w:val="24"/>
          <w:szCs w:val="24"/>
        </w:rPr>
        <w:t>urthermore, population growth and increased rates of urbanization are exacerbating these issues</w:t>
      </w:r>
      <w:r w:rsidR="009E6A97">
        <w:rPr>
          <w:rFonts w:ascii="Times New Roman" w:hAnsi="Times New Roman" w:cs="Times New Roman"/>
          <w:sz w:val="24"/>
          <w:szCs w:val="24"/>
        </w:rPr>
        <w:t>;</w:t>
      </w:r>
      <w:r w:rsidRPr="0045309F">
        <w:rPr>
          <w:rFonts w:ascii="Times New Roman" w:hAnsi="Times New Roman" w:cs="Times New Roman"/>
          <w:sz w:val="24"/>
          <w:szCs w:val="24"/>
        </w:rPr>
        <w:t xml:space="preserve"> because worldwide water consumption continues to grow, it is estimated that 160% of the total water volume available globally will be needed to support the needs of humanity by 2030 (</w:t>
      </w:r>
      <w:proofErr w:type="spellStart"/>
      <w:r w:rsidRPr="0045309F">
        <w:rPr>
          <w:rFonts w:ascii="Times New Roman" w:hAnsi="Times New Roman" w:cs="Times New Roman"/>
          <w:sz w:val="24"/>
          <w:szCs w:val="24"/>
        </w:rPr>
        <w:t>Lavrnić</w:t>
      </w:r>
      <w:proofErr w:type="spellEnd"/>
      <w:r w:rsidRPr="0045309F">
        <w:rPr>
          <w:rFonts w:ascii="Times New Roman" w:hAnsi="Times New Roman" w:cs="Times New Roman"/>
          <w:sz w:val="24"/>
          <w:szCs w:val="24"/>
        </w:rPr>
        <w:t xml:space="preserve"> et al. 2017). </w:t>
      </w:r>
      <w:r w:rsidR="00607469">
        <w:rPr>
          <w:rFonts w:ascii="Times New Roman" w:hAnsi="Times New Roman" w:cs="Times New Roman"/>
          <w:sz w:val="24"/>
          <w:szCs w:val="24"/>
        </w:rPr>
        <w:t xml:space="preserve"> </w:t>
      </w:r>
      <w:r w:rsidRPr="0045309F">
        <w:rPr>
          <w:rFonts w:ascii="Times New Roman" w:hAnsi="Times New Roman" w:cs="Times New Roman"/>
          <w:sz w:val="24"/>
          <w:szCs w:val="24"/>
        </w:rPr>
        <w:t>Water availability issues are even further pronounced in arid and semiarid regions around the globe</w:t>
      </w:r>
      <w:r w:rsidR="009E6A97">
        <w:rPr>
          <w:rFonts w:ascii="Times New Roman" w:hAnsi="Times New Roman" w:cs="Times New Roman"/>
          <w:sz w:val="24"/>
          <w:szCs w:val="24"/>
        </w:rPr>
        <w:t>.</w:t>
      </w:r>
      <w:r w:rsidRPr="0045309F">
        <w:rPr>
          <w:rFonts w:ascii="Times New Roman" w:hAnsi="Times New Roman" w:cs="Times New Roman"/>
          <w:sz w:val="24"/>
          <w:szCs w:val="24"/>
        </w:rPr>
        <w:t xml:space="preserve"> </w:t>
      </w:r>
      <w:r w:rsidR="009E6A97">
        <w:rPr>
          <w:rFonts w:ascii="Times New Roman" w:hAnsi="Times New Roman" w:cs="Times New Roman"/>
          <w:sz w:val="24"/>
          <w:szCs w:val="24"/>
        </w:rPr>
        <w:t>I</w:t>
      </w:r>
      <w:r w:rsidRPr="0045309F">
        <w:rPr>
          <w:rFonts w:ascii="Times New Roman" w:hAnsi="Times New Roman" w:cs="Times New Roman"/>
          <w:sz w:val="24"/>
          <w:szCs w:val="24"/>
        </w:rPr>
        <w:t xml:space="preserve">n these areas, changes in water quality and quantity are </w:t>
      </w:r>
      <w:r w:rsidR="009E6A97">
        <w:rPr>
          <w:rFonts w:ascii="Times New Roman" w:hAnsi="Times New Roman" w:cs="Times New Roman"/>
          <w:sz w:val="24"/>
          <w:szCs w:val="24"/>
        </w:rPr>
        <w:t>further amplified</w:t>
      </w:r>
      <w:r w:rsidRPr="0045309F">
        <w:rPr>
          <w:rFonts w:ascii="Times New Roman" w:hAnsi="Times New Roman" w:cs="Times New Roman"/>
          <w:sz w:val="24"/>
          <w:szCs w:val="24"/>
        </w:rPr>
        <w:t xml:space="preserve"> as economic activities and developments are limited by the availability of water (Valdez Ramos et al. 2019). Droughts and water shortages are common, and expected to not only persist but worsen as the climate crisis progresses in these already-vulnerable areas</w:t>
      </w:r>
      <w:r w:rsidR="009E6A97">
        <w:rPr>
          <w:rFonts w:ascii="Times New Roman" w:hAnsi="Times New Roman" w:cs="Times New Roman"/>
          <w:sz w:val="24"/>
          <w:szCs w:val="24"/>
        </w:rPr>
        <w:t xml:space="preserve"> as</w:t>
      </w:r>
      <w:r w:rsidRPr="0045309F">
        <w:rPr>
          <w:rFonts w:ascii="Times New Roman" w:hAnsi="Times New Roman" w:cs="Times New Roman"/>
          <w:sz w:val="24"/>
          <w:szCs w:val="24"/>
        </w:rPr>
        <w:t xml:space="preserve"> these levels of water scarcity place critical levels of pressure on aquatic ecosystems (</w:t>
      </w:r>
      <w:proofErr w:type="spellStart"/>
      <w:r w:rsidRPr="0045309F">
        <w:rPr>
          <w:rFonts w:ascii="Times New Roman" w:hAnsi="Times New Roman" w:cs="Times New Roman"/>
          <w:sz w:val="24"/>
          <w:szCs w:val="24"/>
        </w:rPr>
        <w:t>Lavrnić</w:t>
      </w:r>
      <w:proofErr w:type="spellEnd"/>
      <w:r w:rsidRPr="0045309F">
        <w:rPr>
          <w:rFonts w:ascii="Times New Roman" w:hAnsi="Times New Roman" w:cs="Times New Roman"/>
          <w:sz w:val="24"/>
          <w:szCs w:val="24"/>
        </w:rPr>
        <w:t xml:space="preserve"> et al. 2017; Garcia and Pargament 2015).</w:t>
      </w:r>
    </w:p>
    <w:p w14:paraId="750D70B5" w14:textId="3FE6B8B2"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Reuse of treated wastewater has emerged as a promising option for increasing the supply of water available for human use</w:t>
      </w:r>
      <w:r w:rsidR="008F7E68">
        <w:rPr>
          <w:rFonts w:ascii="Times New Roman" w:hAnsi="Times New Roman" w:cs="Times New Roman"/>
          <w:sz w:val="24"/>
          <w:szCs w:val="24"/>
        </w:rPr>
        <w:t xml:space="preserve"> (Grant et al. 2012)</w:t>
      </w:r>
      <w:r w:rsidRPr="0045309F">
        <w:rPr>
          <w:rFonts w:ascii="Times New Roman" w:hAnsi="Times New Roman" w:cs="Times New Roman"/>
          <w:sz w:val="24"/>
          <w:szCs w:val="24"/>
        </w:rPr>
        <w:t>. Historically, treated wastewater has not been reused for human consumption; rather, the treated effluent has been discharged into rivers, streams, or the oceans</w:t>
      </w:r>
      <w:r w:rsidR="00DF51D8">
        <w:rPr>
          <w:rFonts w:ascii="Times New Roman" w:hAnsi="Times New Roman" w:cs="Times New Roman"/>
          <w:sz w:val="24"/>
          <w:szCs w:val="24"/>
        </w:rPr>
        <w:t xml:space="preserve"> (United States Geological Survey, 2018)</w:t>
      </w:r>
      <w:r w:rsidRPr="0045309F">
        <w:rPr>
          <w:rFonts w:ascii="Times New Roman" w:hAnsi="Times New Roman" w:cs="Times New Roman"/>
          <w:sz w:val="24"/>
          <w:szCs w:val="24"/>
        </w:rPr>
        <w:t xml:space="preserve">. This practice of discharging effluent into aquatic systems extends worldwide and is very common, especially in arid and semiarid regions (Valdes Ramos et al. 2019). The discharge from wastewater treatment plants </w:t>
      </w:r>
      <w:r w:rsidRPr="0045309F">
        <w:rPr>
          <w:rFonts w:ascii="Times New Roman" w:hAnsi="Times New Roman" w:cs="Times New Roman"/>
          <w:sz w:val="24"/>
          <w:szCs w:val="24"/>
        </w:rPr>
        <w:lastRenderedPageBreak/>
        <w:t xml:space="preserve">can comprise a large portion of the flows in nearby streams, especially in ephemeral or intermittent systems where effluent is </w:t>
      </w:r>
      <w:proofErr w:type="gramStart"/>
      <w:r w:rsidRPr="0045309F">
        <w:rPr>
          <w:rFonts w:ascii="Times New Roman" w:hAnsi="Times New Roman" w:cs="Times New Roman"/>
          <w:sz w:val="24"/>
          <w:szCs w:val="24"/>
        </w:rPr>
        <w:t>a majority of</w:t>
      </w:r>
      <w:proofErr w:type="gramEnd"/>
      <w:r w:rsidRPr="0045309F">
        <w:rPr>
          <w:rFonts w:ascii="Times New Roman" w:hAnsi="Times New Roman" w:cs="Times New Roman"/>
          <w:sz w:val="24"/>
          <w:szCs w:val="24"/>
        </w:rPr>
        <w:t xml:space="preserve"> the measured stream flows (Brooks et al. 2006). </w:t>
      </w:r>
      <w:r w:rsidR="008F7E68">
        <w:rPr>
          <w:rFonts w:ascii="Times New Roman" w:hAnsi="Times New Roman" w:cs="Times New Roman"/>
          <w:sz w:val="24"/>
          <w:szCs w:val="24"/>
        </w:rPr>
        <w:t>Reuse</w:t>
      </w:r>
      <w:r w:rsidRPr="0045309F">
        <w:rPr>
          <w:rFonts w:ascii="Times New Roman" w:hAnsi="Times New Roman" w:cs="Times New Roman"/>
          <w:sz w:val="24"/>
          <w:szCs w:val="24"/>
        </w:rPr>
        <w:t xml:space="preserve"> of this treated effluent has the potential to alleviate some of the pressure from already-strained water systems around the globe (Garcia and Pargament 2015). Treated wastewater can be utilized for a variety of </w:t>
      </w:r>
      <w:proofErr w:type="spellStart"/>
      <w:r w:rsidRPr="0045309F">
        <w:rPr>
          <w:rFonts w:ascii="Times New Roman" w:hAnsi="Times New Roman" w:cs="Times New Roman"/>
          <w:sz w:val="24"/>
          <w:szCs w:val="24"/>
        </w:rPr>
        <w:t>nonpotable</w:t>
      </w:r>
      <w:proofErr w:type="spellEnd"/>
      <w:r w:rsidRPr="0045309F">
        <w:rPr>
          <w:rFonts w:ascii="Times New Roman" w:hAnsi="Times New Roman" w:cs="Times New Roman"/>
          <w:sz w:val="24"/>
          <w:szCs w:val="24"/>
        </w:rPr>
        <w:t xml:space="preserve"> uses, such as golf course irrigation or power plant cooling. These reuse strategies reduce application of potable water in instances where not </w:t>
      </w:r>
      <w:proofErr w:type="gramStart"/>
      <w:r w:rsidRPr="0045309F">
        <w:rPr>
          <w:rFonts w:ascii="Times New Roman" w:hAnsi="Times New Roman" w:cs="Times New Roman"/>
          <w:sz w:val="24"/>
          <w:szCs w:val="24"/>
        </w:rPr>
        <w:t>absolutely necessary</w:t>
      </w:r>
      <w:proofErr w:type="gramEnd"/>
      <w:r w:rsidRPr="0045309F">
        <w:rPr>
          <w:rFonts w:ascii="Times New Roman" w:hAnsi="Times New Roman" w:cs="Times New Roman"/>
          <w:sz w:val="24"/>
          <w:szCs w:val="24"/>
        </w:rPr>
        <w:t>. This is especially pertinent in arid and semiarid climates: in Egypt, over 15 percent of annual water usage is composed of recycled wastewater from agricultural drainages alone (</w:t>
      </w:r>
      <w:proofErr w:type="spellStart"/>
      <w:r w:rsidRPr="0045309F">
        <w:rPr>
          <w:rFonts w:ascii="Times New Roman" w:hAnsi="Times New Roman" w:cs="Times New Roman"/>
          <w:sz w:val="24"/>
          <w:szCs w:val="24"/>
        </w:rPr>
        <w:t>Arnon</w:t>
      </w:r>
      <w:proofErr w:type="spellEnd"/>
      <w:r w:rsidRPr="0045309F">
        <w:rPr>
          <w:rFonts w:ascii="Times New Roman" w:hAnsi="Times New Roman" w:cs="Times New Roman"/>
          <w:sz w:val="24"/>
          <w:szCs w:val="24"/>
        </w:rPr>
        <w:t xml:space="preserve"> et al. 2017). Wastewater reuse strategies have massive potential to increase water availability in the South-Central United States as </w:t>
      </w:r>
      <w:proofErr w:type="gramStart"/>
      <w:r w:rsidRPr="0045309F">
        <w:rPr>
          <w:rFonts w:ascii="Times New Roman" w:hAnsi="Times New Roman" w:cs="Times New Roman"/>
          <w:sz w:val="24"/>
          <w:szCs w:val="24"/>
        </w:rPr>
        <w:t>well, and</w:t>
      </w:r>
      <w:proofErr w:type="gramEnd"/>
      <w:r w:rsidRPr="0045309F">
        <w:rPr>
          <w:rFonts w:ascii="Times New Roman" w:hAnsi="Times New Roman" w:cs="Times New Roman"/>
          <w:sz w:val="24"/>
          <w:szCs w:val="24"/>
        </w:rPr>
        <w:t xml:space="preserve"> are of high priority for water managers. In Texas, for example, planned reuse of treated wastewater will nearly double by 2060 to provide increased water quantity in the state (McDonald and </w:t>
      </w:r>
      <w:proofErr w:type="spellStart"/>
      <w:r w:rsidRPr="0045309F">
        <w:rPr>
          <w:rFonts w:ascii="Times New Roman" w:hAnsi="Times New Roman" w:cs="Times New Roman"/>
          <w:sz w:val="24"/>
          <w:szCs w:val="24"/>
        </w:rPr>
        <w:t>Nellor</w:t>
      </w:r>
      <w:proofErr w:type="spellEnd"/>
      <w:r w:rsidRPr="0045309F">
        <w:rPr>
          <w:rFonts w:ascii="Times New Roman" w:hAnsi="Times New Roman" w:cs="Times New Roman"/>
          <w:sz w:val="24"/>
          <w:szCs w:val="24"/>
        </w:rPr>
        <w:t xml:space="preserve"> 2015). </w:t>
      </w:r>
    </w:p>
    <w:p w14:paraId="1FA9B4FC" w14:textId="15B16FDE" w:rsidR="00F53716" w:rsidRPr="0045309F" w:rsidRDefault="00DF51D8" w:rsidP="00DF51D8">
      <w:pPr>
        <w:spacing w:line="480" w:lineRule="auto"/>
        <w:ind w:firstLine="720"/>
        <w:rPr>
          <w:rFonts w:ascii="Times New Roman" w:hAnsi="Times New Roman" w:cs="Times New Roman"/>
          <w:sz w:val="24"/>
          <w:szCs w:val="24"/>
        </w:rPr>
      </w:pPr>
      <w:r>
        <w:rPr>
          <w:rFonts w:ascii="Times New Roman" w:hAnsi="Times New Roman" w:cs="Times New Roman"/>
          <w:sz w:val="24"/>
          <w:szCs w:val="24"/>
        </w:rPr>
        <w:t>A</w:t>
      </w:r>
      <w:r w:rsidRPr="0045309F">
        <w:rPr>
          <w:rFonts w:ascii="Times New Roman" w:hAnsi="Times New Roman" w:cs="Times New Roman"/>
          <w:sz w:val="24"/>
          <w:szCs w:val="24"/>
        </w:rPr>
        <w:t xml:space="preserve">lthough wastewater reuse can increase </w:t>
      </w:r>
      <w:r>
        <w:rPr>
          <w:rFonts w:ascii="Times New Roman" w:hAnsi="Times New Roman" w:cs="Times New Roman"/>
          <w:sz w:val="24"/>
          <w:szCs w:val="24"/>
        </w:rPr>
        <w:t xml:space="preserve">the </w:t>
      </w:r>
      <w:r w:rsidRPr="0045309F">
        <w:rPr>
          <w:rFonts w:ascii="Times New Roman" w:hAnsi="Times New Roman" w:cs="Times New Roman"/>
          <w:sz w:val="24"/>
          <w:szCs w:val="24"/>
        </w:rPr>
        <w:t>water availab</w:t>
      </w:r>
      <w:r>
        <w:rPr>
          <w:rFonts w:ascii="Times New Roman" w:hAnsi="Times New Roman" w:cs="Times New Roman"/>
          <w:sz w:val="24"/>
          <w:szCs w:val="24"/>
        </w:rPr>
        <w:t xml:space="preserve">le for human </w:t>
      </w:r>
      <w:proofErr w:type="gramStart"/>
      <w:r>
        <w:rPr>
          <w:rFonts w:ascii="Times New Roman" w:hAnsi="Times New Roman" w:cs="Times New Roman"/>
          <w:sz w:val="24"/>
          <w:szCs w:val="24"/>
        </w:rPr>
        <w:t>uses</w:t>
      </w:r>
      <w:proofErr w:type="gramEnd"/>
      <w:r w:rsidRPr="0045309F">
        <w:rPr>
          <w:rFonts w:ascii="Times New Roman" w:hAnsi="Times New Roman" w:cs="Times New Roman"/>
          <w:sz w:val="24"/>
          <w:szCs w:val="24"/>
        </w:rPr>
        <w:t>, it may have both positive and negative impacts on river ecosystems. On one hand, wastewater reuse may contribute to improvements in instream water quality as streams experience decreases in human impact and return to previous flow patterns by decreasing the volume of effluent discharged</w:t>
      </w:r>
      <w:r w:rsidR="002F218A">
        <w:rPr>
          <w:rFonts w:ascii="Times New Roman" w:hAnsi="Times New Roman" w:cs="Times New Roman"/>
          <w:sz w:val="24"/>
          <w:szCs w:val="24"/>
        </w:rPr>
        <w:t>; decreases in human impact may lead to increases in biodiversity as sensitive taxa return</w:t>
      </w:r>
      <w:r>
        <w:rPr>
          <w:rFonts w:ascii="Times New Roman" w:hAnsi="Times New Roman" w:cs="Times New Roman"/>
          <w:sz w:val="24"/>
          <w:szCs w:val="24"/>
        </w:rPr>
        <w:t xml:space="preserve"> (</w:t>
      </w:r>
      <w:r w:rsidR="00354F14">
        <w:rPr>
          <w:rFonts w:ascii="Times New Roman" w:hAnsi="Times New Roman" w:cs="Times New Roman"/>
          <w:sz w:val="24"/>
          <w:szCs w:val="24"/>
        </w:rPr>
        <w:t>Tran et al. 2017</w:t>
      </w:r>
      <w:r w:rsidR="002F218A">
        <w:rPr>
          <w:rFonts w:ascii="Times New Roman" w:hAnsi="Times New Roman" w:cs="Times New Roman"/>
          <w:sz w:val="24"/>
          <w:szCs w:val="24"/>
        </w:rPr>
        <w:t xml:space="preserve">; </w:t>
      </w:r>
      <w:proofErr w:type="spellStart"/>
      <w:r w:rsidR="002F218A">
        <w:rPr>
          <w:rFonts w:ascii="Times New Roman" w:hAnsi="Times New Roman" w:cs="Times New Roman"/>
          <w:sz w:val="24"/>
          <w:szCs w:val="24"/>
        </w:rPr>
        <w:t>Haase</w:t>
      </w:r>
      <w:proofErr w:type="spellEnd"/>
      <w:r w:rsidR="002F218A">
        <w:rPr>
          <w:rFonts w:ascii="Times New Roman" w:hAnsi="Times New Roman" w:cs="Times New Roman"/>
          <w:sz w:val="24"/>
          <w:szCs w:val="24"/>
        </w:rPr>
        <w:t xml:space="preserve"> et al. 2013; </w:t>
      </w:r>
      <w:r w:rsidR="006537DC">
        <w:rPr>
          <w:rFonts w:ascii="Times New Roman" w:hAnsi="Times New Roman" w:cs="Times New Roman"/>
          <w:sz w:val="24"/>
          <w:szCs w:val="24"/>
        </w:rPr>
        <w:t>Feld et al. 2011</w:t>
      </w:r>
      <w:r w:rsidR="00354F14">
        <w:rPr>
          <w:rFonts w:ascii="Times New Roman" w:hAnsi="Times New Roman" w:cs="Times New Roman"/>
          <w:sz w:val="24"/>
          <w:szCs w:val="24"/>
        </w:rPr>
        <w:t>)</w:t>
      </w:r>
      <w:r w:rsidRPr="0045309F">
        <w:rPr>
          <w:rFonts w:ascii="Times New Roman" w:hAnsi="Times New Roman" w:cs="Times New Roman"/>
          <w:sz w:val="24"/>
          <w:szCs w:val="24"/>
        </w:rPr>
        <w:t xml:space="preserve">. Alternatively, wastewater flows may serve to buffer aquatic communities from drought: because drought is a primary agent of community change in aquatic ecosystems, it can cause direct mortality of organisms along with many indirect or residual impacts (Matthews et al. 2013). Because wastewater is consistently produced and remains generally unaffected by variation in climatic conditions, the flows that are generated </w:t>
      </w:r>
      <w:r w:rsidRPr="0045309F">
        <w:rPr>
          <w:rFonts w:ascii="Times New Roman" w:hAnsi="Times New Roman" w:cs="Times New Roman"/>
          <w:sz w:val="24"/>
          <w:szCs w:val="24"/>
        </w:rPr>
        <w:lastRenderedPageBreak/>
        <w:t>from effluent discharge might help to buffer the aquatic ecosystems from the harshest effects of prolonged droughts (</w:t>
      </w:r>
      <w:proofErr w:type="spellStart"/>
      <w:r w:rsidRPr="0045309F">
        <w:rPr>
          <w:rFonts w:ascii="Times New Roman" w:hAnsi="Times New Roman" w:cs="Times New Roman"/>
          <w:sz w:val="24"/>
          <w:szCs w:val="24"/>
        </w:rPr>
        <w:t>Lavrnić</w:t>
      </w:r>
      <w:proofErr w:type="spellEnd"/>
      <w:r w:rsidRPr="0045309F">
        <w:rPr>
          <w:rFonts w:ascii="Times New Roman" w:hAnsi="Times New Roman" w:cs="Times New Roman"/>
          <w:sz w:val="24"/>
          <w:szCs w:val="24"/>
        </w:rPr>
        <w:t xml:space="preserve"> et al. 2017</w:t>
      </w:r>
      <w:r w:rsidR="00B86D64">
        <w:rPr>
          <w:rFonts w:ascii="Times New Roman" w:hAnsi="Times New Roman" w:cs="Times New Roman"/>
          <w:sz w:val="24"/>
          <w:szCs w:val="24"/>
        </w:rPr>
        <w:t xml:space="preserve">, </w:t>
      </w:r>
      <w:proofErr w:type="spellStart"/>
      <w:r w:rsidR="00B86D64">
        <w:rPr>
          <w:rFonts w:ascii="Times New Roman" w:hAnsi="Times New Roman" w:cs="Times New Roman"/>
          <w:sz w:val="24"/>
          <w:szCs w:val="24"/>
        </w:rPr>
        <w:t>Luthy</w:t>
      </w:r>
      <w:proofErr w:type="spellEnd"/>
      <w:r w:rsidR="00B86D64">
        <w:rPr>
          <w:rFonts w:ascii="Times New Roman" w:hAnsi="Times New Roman" w:cs="Times New Roman"/>
          <w:sz w:val="24"/>
          <w:szCs w:val="24"/>
        </w:rPr>
        <w:t xml:space="preserve"> et al. 2015</w:t>
      </w:r>
      <w:r w:rsidRPr="0045309F">
        <w:rPr>
          <w:rFonts w:ascii="Times New Roman" w:hAnsi="Times New Roman" w:cs="Times New Roman"/>
          <w:sz w:val="24"/>
          <w:szCs w:val="24"/>
        </w:rPr>
        <w:t xml:space="preserve">).  </w:t>
      </w:r>
      <w:r w:rsidR="00183D90">
        <w:rPr>
          <w:rFonts w:ascii="Times New Roman" w:hAnsi="Times New Roman" w:cs="Times New Roman"/>
          <w:sz w:val="24"/>
          <w:szCs w:val="24"/>
        </w:rPr>
        <w:t>However, these same consistent flows may also negatively impact aquatic biota due to homogenization of instream flow regimes</w:t>
      </w:r>
      <w:r w:rsidR="00B86D64">
        <w:rPr>
          <w:rFonts w:ascii="Times New Roman" w:hAnsi="Times New Roman" w:cs="Times New Roman"/>
          <w:sz w:val="24"/>
          <w:szCs w:val="24"/>
        </w:rPr>
        <w:t>, as wastewater flows are produced in generally consistent amounts</w:t>
      </w:r>
      <w:r w:rsidR="00183D90">
        <w:rPr>
          <w:rFonts w:ascii="Times New Roman" w:hAnsi="Times New Roman" w:cs="Times New Roman"/>
          <w:sz w:val="24"/>
          <w:szCs w:val="24"/>
        </w:rPr>
        <w:t xml:space="preserve"> (Perkin and Bonner, 2011</w:t>
      </w:r>
      <w:r w:rsidR="00B86D64">
        <w:rPr>
          <w:rFonts w:ascii="Times New Roman" w:hAnsi="Times New Roman" w:cs="Times New Roman"/>
          <w:sz w:val="24"/>
          <w:szCs w:val="24"/>
        </w:rPr>
        <w:t>; Jones et al. 2021</w:t>
      </w:r>
      <w:r w:rsidR="00183D90">
        <w:rPr>
          <w:rFonts w:ascii="Times New Roman" w:hAnsi="Times New Roman" w:cs="Times New Roman"/>
          <w:sz w:val="24"/>
          <w:szCs w:val="24"/>
        </w:rPr>
        <w:t xml:space="preserve">). </w:t>
      </w:r>
      <w:r w:rsidR="002C752C">
        <w:rPr>
          <w:rFonts w:ascii="Times New Roman" w:hAnsi="Times New Roman" w:cs="Times New Roman"/>
          <w:sz w:val="24"/>
          <w:szCs w:val="24"/>
        </w:rPr>
        <w:t>These varied, and oftentimes conflicting, impacts are worth considering when evaluating wastewater reuse decisions.</w:t>
      </w:r>
    </w:p>
    <w:p w14:paraId="4C90EA4F" w14:textId="1BE70060"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The Red River basin is a watershed in the </w:t>
      </w:r>
      <w:proofErr w:type="gramStart"/>
      <w:r w:rsidRPr="0045309F">
        <w:rPr>
          <w:rFonts w:ascii="Times New Roman" w:hAnsi="Times New Roman" w:cs="Times New Roman"/>
          <w:sz w:val="24"/>
          <w:szCs w:val="24"/>
        </w:rPr>
        <w:t>South Central</w:t>
      </w:r>
      <w:proofErr w:type="gramEnd"/>
      <w:r w:rsidRPr="0045309F">
        <w:rPr>
          <w:rFonts w:ascii="Times New Roman" w:hAnsi="Times New Roman" w:cs="Times New Roman"/>
          <w:sz w:val="24"/>
          <w:szCs w:val="24"/>
        </w:rPr>
        <w:t xml:space="preserve"> United States which spans five states (New Mexico, Texas, Oklahoma, Arkansas, and Louisiana). The basin exhibits a </w:t>
      </w:r>
      <w:r w:rsidR="00183D90">
        <w:rPr>
          <w:rFonts w:ascii="Times New Roman" w:hAnsi="Times New Roman" w:cs="Times New Roman"/>
          <w:sz w:val="24"/>
          <w:szCs w:val="24"/>
        </w:rPr>
        <w:t>strong</w:t>
      </w:r>
      <w:r w:rsidRPr="0045309F">
        <w:rPr>
          <w:rFonts w:ascii="Times New Roman" w:hAnsi="Times New Roman" w:cs="Times New Roman"/>
          <w:sz w:val="24"/>
          <w:szCs w:val="24"/>
        </w:rPr>
        <w:t xml:space="preserve"> climatic gradient from the Eastern portion of the basin to the Western portion. At its headwaters, the Red River basin drains some of the most arid areas within the southern plains and, by extension, the </w:t>
      </w:r>
      <w:proofErr w:type="gramStart"/>
      <w:r w:rsidRPr="0045309F">
        <w:rPr>
          <w:rFonts w:ascii="Times New Roman" w:hAnsi="Times New Roman" w:cs="Times New Roman"/>
          <w:sz w:val="24"/>
          <w:szCs w:val="24"/>
        </w:rPr>
        <w:t>country as a whole</w:t>
      </w:r>
      <w:proofErr w:type="gramEnd"/>
      <w:r w:rsidRPr="0045309F">
        <w:rPr>
          <w:rFonts w:ascii="Times New Roman" w:hAnsi="Times New Roman" w:cs="Times New Roman"/>
          <w:sz w:val="24"/>
          <w:szCs w:val="24"/>
        </w:rPr>
        <w:t xml:space="preserve"> (Annis et al. 2012). Additionally, the Red River and its tributaries are home to a wide variety of species that span a range of ecological niches and conservation statuses</w:t>
      </w:r>
      <w:r w:rsidR="00183D90">
        <w:rPr>
          <w:rFonts w:ascii="Times New Roman" w:hAnsi="Times New Roman" w:cs="Times New Roman"/>
          <w:sz w:val="24"/>
          <w:szCs w:val="24"/>
        </w:rPr>
        <w:t xml:space="preserve"> (Gill et a. 2020)</w:t>
      </w:r>
      <w:r w:rsidRPr="0045309F">
        <w:rPr>
          <w:rFonts w:ascii="Times New Roman" w:hAnsi="Times New Roman" w:cs="Times New Roman"/>
          <w:sz w:val="24"/>
          <w:szCs w:val="24"/>
        </w:rPr>
        <w:t xml:space="preserve">. Species present in the basin are heavily influenced by the abiotic conditions of the portions of the basin in which they are found, as conditions within a given stream segment have major influences on abundance and community composition of riverine biota (Annis et al. 2012). These abiotic factors can include measurable phenomena such as annual mean air temperature, average mean precipitation, and soil type, to name a few (Gill et al. 2020). Aquatic biota </w:t>
      </w:r>
      <w:proofErr w:type="gramStart"/>
      <w:r w:rsidRPr="0045309F">
        <w:rPr>
          <w:rFonts w:ascii="Times New Roman" w:hAnsi="Times New Roman" w:cs="Times New Roman"/>
          <w:sz w:val="24"/>
          <w:szCs w:val="24"/>
        </w:rPr>
        <w:t>are</w:t>
      </w:r>
      <w:proofErr w:type="gramEnd"/>
      <w:r w:rsidRPr="0045309F">
        <w:rPr>
          <w:rFonts w:ascii="Times New Roman" w:hAnsi="Times New Roman" w:cs="Times New Roman"/>
          <w:sz w:val="24"/>
          <w:szCs w:val="24"/>
        </w:rPr>
        <w:t xml:space="preserve"> influenced by numerous abiotic instream processes and factors that take place on multiple spatial and temporal scales (Annis et al. 2012). A common indicator of the impacts of these abiotic influences on aquatic community health and stability is to study the composition and stability of these communities over time: this is based on the assumption that biodiversity will reflect how changes or shifts in abiotic factors affect ecological interactions (</w:t>
      </w:r>
      <w:proofErr w:type="spellStart"/>
      <w:r w:rsidRPr="0045309F">
        <w:rPr>
          <w:rFonts w:ascii="Times New Roman" w:hAnsi="Times New Roman" w:cs="Times New Roman"/>
          <w:sz w:val="24"/>
          <w:szCs w:val="24"/>
        </w:rPr>
        <w:t>Arnon</w:t>
      </w:r>
      <w:proofErr w:type="spellEnd"/>
      <w:r w:rsidRPr="0045309F">
        <w:rPr>
          <w:rFonts w:ascii="Times New Roman" w:hAnsi="Times New Roman" w:cs="Times New Roman"/>
          <w:sz w:val="24"/>
          <w:szCs w:val="24"/>
        </w:rPr>
        <w:t xml:space="preserve"> et al. 2015).  </w:t>
      </w:r>
    </w:p>
    <w:p w14:paraId="6E79AC77" w14:textId="690C70CC"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lastRenderedPageBreak/>
        <w:t>In this study, we investigate the impacts of wastewater on fish and macroinvertebrate community biodiversity in the Red River basin. Specifically, we investigated two competing hypotheses. First, we hypothesized that if wastewater flows buffer aquatic communities from drought, then measures of biodiversity should be higher at sampling sites near wastewater outfalls than at sites not near wastewater outfalls. On the other hand, if wastewater outfalls negatively impact water quality or homogenize the flow regime, then measures of biodiversity may be lower at sites near wastewater outfalls. To test these competing hypotheses, we calculated a suite of biodiversity indices on biological sampling sites in the Red River basin and analyzed for significant differences in communities based on proximity to wastewater outfalls</w:t>
      </w:r>
      <w:r w:rsidR="00183D90">
        <w:rPr>
          <w:rFonts w:ascii="Times New Roman" w:hAnsi="Times New Roman" w:cs="Times New Roman"/>
          <w:sz w:val="24"/>
          <w:szCs w:val="24"/>
        </w:rPr>
        <w:t xml:space="preserve"> and the percentage of river flow comprised of wastewater</w:t>
      </w:r>
      <w:r w:rsidRPr="0045309F">
        <w:rPr>
          <w:rFonts w:ascii="Times New Roman" w:hAnsi="Times New Roman" w:cs="Times New Roman"/>
          <w:sz w:val="24"/>
          <w:szCs w:val="24"/>
        </w:rPr>
        <w:t>. Ultimately, this study aims to inform decision makers of the potential ecological impacts of wastewater reuse in the Red River basin.</w:t>
      </w:r>
    </w:p>
    <w:p w14:paraId="4CDA5448"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6EE01C27" w14:textId="77777777" w:rsidR="00F53716" w:rsidRPr="006614E7" w:rsidRDefault="00000000" w:rsidP="006614E7">
      <w:pPr>
        <w:pStyle w:val="Heading1"/>
        <w:rPr>
          <w:rFonts w:ascii="Times New Roman" w:hAnsi="Times New Roman" w:cs="Times New Roman"/>
          <w:b/>
          <w:bCs/>
          <w:sz w:val="24"/>
          <w:szCs w:val="24"/>
        </w:rPr>
      </w:pPr>
      <w:bookmarkStart w:id="5" w:name="_Toc131415445"/>
      <w:r w:rsidRPr="006614E7">
        <w:rPr>
          <w:rFonts w:ascii="Times New Roman" w:hAnsi="Times New Roman" w:cs="Times New Roman"/>
          <w:b/>
          <w:bCs/>
          <w:sz w:val="24"/>
          <w:szCs w:val="24"/>
        </w:rPr>
        <w:lastRenderedPageBreak/>
        <w:t>Methods</w:t>
      </w:r>
      <w:bookmarkEnd w:id="5"/>
    </w:p>
    <w:p w14:paraId="26A507BE"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To explore the influence of wastewater on stream communities, we used historical data from the Oklahoma Conservation Commission on the presence of fish and macroinvertebrates across the Red River basin. Records were taken from 320 sampling locations and span the years 1990-2020 (Table 1; Oklahoma Conservation Commission, n.d.). The data was collected as a component of the agency’s statewide river monitoring program, which includes sampling of water quality, algae, as well as fish and macroinvertebrate communities (Oklahoma Conservation Commission, n.d.). This presence-only dataset can be suitably applied in our large-scale community composition analyses (Kent et al. 2011). We analyzed fish and macroinvertebrate communities separately: these two assemblages are commonly studied in tandem to assess lotic ecosystem quality as the different groups of taxa vary in sensitivity and response magnitude, both spatially and temporally, to different environmental stimuli (</w:t>
      </w:r>
      <w:proofErr w:type="spellStart"/>
      <w:r w:rsidRPr="0045309F">
        <w:rPr>
          <w:rFonts w:ascii="Times New Roman" w:hAnsi="Times New Roman" w:cs="Times New Roman"/>
          <w:sz w:val="24"/>
          <w:szCs w:val="24"/>
        </w:rPr>
        <w:t>Feio</w:t>
      </w:r>
      <w:proofErr w:type="spellEnd"/>
      <w:r w:rsidRPr="0045309F">
        <w:rPr>
          <w:rFonts w:ascii="Times New Roman" w:hAnsi="Times New Roman" w:cs="Times New Roman"/>
          <w:sz w:val="24"/>
          <w:szCs w:val="24"/>
        </w:rPr>
        <w:t xml:space="preserve"> et al. 2022). </w:t>
      </w:r>
    </w:p>
    <w:p w14:paraId="2426DC5E" w14:textId="294B092D" w:rsidR="00F53716" w:rsidRPr="0045309F" w:rsidRDefault="00000000">
      <w:pPr>
        <w:spacing w:line="480" w:lineRule="auto"/>
        <w:ind w:firstLine="720"/>
        <w:rPr>
          <w:rFonts w:ascii="Times New Roman" w:hAnsi="Times New Roman" w:cs="Times New Roman"/>
          <w:sz w:val="24"/>
          <w:szCs w:val="24"/>
          <w:u w:val="single"/>
        </w:rPr>
      </w:pPr>
      <w:r w:rsidRPr="0045309F">
        <w:rPr>
          <w:rFonts w:ascii="Times New Roman" w:hAnsi="Times New Roman" w:cs="Times New Roman"/>
          <w:sz w:val="24"/>
          <w:szCs w:val="24"/>
        </w:rPr>
        <w:t>All extant macroinvertebrate genera that occurred in the OCC dataset (368 genera) were included in this research. We chose to evaluate a subset of the fish species in the OCC dataset basin based on Gill et al. (2020). The 31 species analyzed by Gill et al. (2020) were selected by a group of academic and agency scientists, and encompass a wide range of life history strategies, occurrence ranges, conservation statuses, and economic values. This subset of species is assumed to be generally representative of the range of ecological niches and life history strategies of species in the basin, as well as represent</w:t>
      </w:r>
      <w:r w:rsidR="00B45904">
        <w:rPr>
          <w:rFonts w:ascii="Times New Roman" w:hAnsi="Times New Roman" w:cs="Times New Roman"/>
          <w:sz w:val="24"/>
          <w:szCs w:val="24"/>
        </w:rPr>
        <w:t>ative</w:t>
      </w:r>
      <w:r w:rsidRPr="0045309F">
        <w:rPr>
          <w:rFonts w:ascii="Times New Roman" w:hAnsi="Times New Roman" w:cs="Times New Roman"/>
          <w:sz w:val="24"/>
          <w:szCs w:val="24"/>
        </w:rPr>
        <w:t xml:space="preserve"> of regional conservation and management priorities. </w:t>
      </w:r>
    </w:p>
    <w:p w14:paraId="01E0BB8C"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Analysis was performed on the Oklahoma portion of the Red River basin, on the HUC8 subbasin scale (Fig. 1). Watershed boundaries were sourced from the United States Geological Survey (USGS) at the HUC8 scale from the Watershed Boundaries Dataset (Table 1; United States Geological Survey, n.d.). River network flowlines data was also sourced from USGS, in </w:t>
      </w:r>
      <w:r w:rsidRPr="0045309F">
        <w:rPr>
          <w:rFonts w:ascii="Times New Roman" w:hAnsi="Times New Roman" w:cs="Times New Roman"/>
          <w:sz w:val="24"/>
          <w:szCs w:val="24"/>
        </w:rPr>
        <w:lastRenderedPageBreak/>
        <w:t xml:space="preserve">the National Hydrography Dataset (Table 1; United States Geological Survey, n.d.). We then modified the NHD flowlines by removing smaller-order tributaries because it was not computationally feasible for us to use the high-resolution NHD flowlines to calculate river network distances for our analyses. While this included removal of some tributaries containing OCC sampling locations, we snapped those sampling locations to the nearest segment-vertex combination on the modified flowlines. Flowlines were cropped to the extent of each HUC8 in the Red River basin in order to process each subbasin independently. </w:t>
      </w:r>
    </w:p>
    <w:p w14:paraId="2587A295" w14:textId="2FA19BB3"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Wastewater outfall location data was sourced from the United States Environmental Protection Agency (US EPA) National Pollution Discharge Elimination System (NPDES) database (Table 1; United States Environmental Protection Agency, n.d.). The US EPA issues permits for any wastewater discharge into water of the United States as delineated by the Clean Water </w:t>
      </w:r>
      <w:r w:rsidR="00C728FE" w:rsidRPr="0045309F">
        <w:rPr>
          <w:rFonts w:ascii="Times New Roman" w:hAnsi="Times New Roman" w:cs="Times New Roman"/>
          <w:sz w:val="24"/>
          <w:szCs w:val="24"/>
        </w:rPr>
        <w:t>Act, and</w:t>
      </w:r>
      <w:r w:rsidRPr="0045309F">
        <w:rPr>
          <w:rFonts w:ascii="Times New Roman" w:hAnsi="Times New Roman" w:cs="Times New Roman"/>
          <w:sz w:val="24"/>
          <w:szCs w:val="24"/>
        </w:rPr>
        <w:t xml:space="preserve"> the State of Oklahoma is authorized to issue NPDES permits on behalf of the EPA. The database provides information on outfall location, permit type, and some basic information on discharge volumes at each site. Due to insufficient data, we could not include every HUC8 in the study region. Subbasins that were excluded from analysis either did not contain any NPDES-permitted outfalls (n = 6 HUCs) or biological sampling data (n = 6 HUCs), or modified flowlines were unavailable (n = 2 HUCs). In total, 17 HUCs were retained in our analysis.</w:t>
      </w:r>
    </w:p>
    <w:p w14:paraId="5F74F4DD"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24E29EC0" w14:textId="77777777" w:rsidR="00F53716" w:rsidRPr="00E23286" w:rsidRDefault="00000000" w:rsidP="00E23286">
      <w:pPr>
        <w:pStyle w:val="Subtitle"/>
      </w:pPr>
      <w:bookmarkStart w:id="6" w:name="_Toc131415356"/>
      <w:bookmarkStart w:id="7" w:name="_Toc131415398"/>
      <w:r w:rsidRPr="00E23286">
        <w:lastRenderedPageBreak/>
        <w:t>Table 1. Summary descriptions of datasets used in this study.</w:t>
      </w:r>
      <w:bookmarkEnd w:id="6"/>
      <w:bookmarkEnd w:id="7"/>
    </w:p>
    <w:tbl>
      <w:tblPr>
        <w:tblStyle w:val="a"/>
        <w:tblW w:w="9360" w:type="dxa"/>
        <w:tblLayout w:type="fixed"/>
        <w:tblLook w:val="0620" w:firstRow="1" w:lastRow="0" w:firstColumn="0" w:lastColumn="0" w:noHBand="1" w:noVBand="1"/>
      </w:tblPr>
      <w:tblGrid>
        <w:gridCol w:w="3120"/>
        <w:gridCol w:w="3450"/>
        <w:gridCol w:w="2790"/>
      </w:tblGrid>
      <w:tr w:rsidR="0045309F" w:rsidRPr="0045309F" w14:paraId="662416BC"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4F0E4C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Dataset</w:t>
            </w:r>
          </w:p>
        </w:tc>
        <w:tc>
          <w:tcPr>
            <w:tcW w:w="3450" w:type="dxa"/>
            <w:tcBorders>
              <w:top w:val="single" w:sz="4" w:space="0" w:color="auto"/>
              <w:bottom w:val="single" w:sz="4" w:space="0" w:color="auto"/>
            </w:tcBorders>
            <w:shd w:val="clear" w:color="auto" w:fill="auto"/>
            <w:tcMar>
              <w:top w:w="100" w:type="dxa"/>
              <w:left w:w="100" w:type="dxa"/>
              <w:bottom w:w="100" w:type="dxa"/>
              <w:right w:w="100" w:type="dxa"/>
            </w:tcMar>
          </w:tcPr>
          <w:p w14:paraId="48853C2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Source</w:t>
            </w:r>
          </w:p>
        </w:tc>
        <w:tc>
          <w:tcPr>
            <w:tcW w:w="2790" w:type="dxa"/>
            <w:tcBorders>
              <w:top w:val="single" w:sz="4" w:space="0" w:color="auto"/>
              <w:bottom w:val="single" w:sz="4" w:space="0" w:color="auto"/>
            </w:tcBorders>
            <w:shd w:val="clear" w:color="auto" w:fill="auto"/>
            <w:tcMar>
              <w:top w:w="100" w:type="dxa"/>
              <w:left w:w="100" w:type="dxa"/>
              <w:bottom w:w="100" w:type="dxa"/>
              <w:right w:w="100" w:type="dxa"/>
            </w:tcMar>
          </w:tcPr>
          <w:p w14:paraId="3A623F5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Number of data points</w:t>
            </w:r>
          </w:p>
        </w:tc>
      </w:tr>
      <w:tr w:rsidR="0045309F" w:rsidRPr="0045309F" w14:paraId="501D5F79"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1189245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Fish presence records</w:t>
            </w:r>
          </w:p>
        </w:tc>
        <w:tc>
          <w:tcPr>
            <w:tcW w:w="3450" w:type="dxa"/>
            <w:tcBorders>
              <w:top w:val="single" w:sz="4" w:space="0" w:color="auto"/>
            </w:tcBorders>
            <w:shd w:val="clear" w:color="auto" w:fill="auto"/>
            <w:tcMar>
              <w:top w:w="100" w:type="dxa"/>
              <w:left w:w="100" w:type="dxa"/>
              <w:bottom w:w="100" w:type="dxa"/>
              <w:right w:w="100" w:type="dxa"/>
            </w:tcMar>
          </w:tcPr>
          <w:p w14:paraId="55448CC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Oklahoma Conservation Commission</w:t>
            </w:r>
          </w:p>
        </w:tc>
        <w:tc>
          <w:tcPr>
            <w:tcW w:w="2790" w:type="dxa"/>
            <w:tcBorders>
              <w:top w:val="single" w:sz="4" w:space="0" w:color="auto"/>
            </w:tcBorders>
            <w:shd w:val="clear" w:color="auto" w:fill="auto"/>
            <w:tcMar>
              <w:top w:w="100" w:type="dxa"/>
              <w:left w:w="100" w:type="dxa"/>
              <w:bottom w:w="100" w:type="dxa"/>
              <w:right w:w="100" w:type="dxa"/>
            </w:tcMar>
          </w:tcPr>
          <w:p w14:paraId="41D9805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32,271</w:t>
            </w:r>
          </w:p>
        </w:tc>
      </w:tr>
      <w:tr w:rsidR="0045309F" w:rsidRPr="0045309F" w14:paraId="5348C636" w14:textId="77777777" w:rsidTr="00D8421F">
        <w:tc>
          <w:tcPr>
            <w:tcW w:w="3120" w:type="dxa"/>
            <w:shd w:val="clear" w:color="auto" w:fill="auto"/>
            <w:tcMar>
              <w:top w:w="100" w:type="dxa"/>
              <w:left w:w="100" w:type="dxa"/>
              <w:bottom w:w="100" w:type="dxa"/>
              <w:right w:w="100" w:type="dxa"/>
            </w:tcMar>
          </w:tcPr>
          <w:p w14:paraId="11E484F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Macroinvertebrate sampling records</w:t>
            </w:r>
          </w:p>
        </w:tc>
        <w:tc>
          <w:tcPr>
            <w:tcW w:w="3450" w:type="dxa"/>
            <w:shd w:val="clear" w:color="auto" w:fill="auto"/>
            <w:tcMar>
              <w:top w:w="100" w:type="dxa"/>
              <w:left w:w="100" w:type="dxa"/>
              <w:bottom w:w="100" w:type="dxa"/>
              <w:right w:w="100" w:type="dxa"/>
            </w:tcMar>
          </w:tcPr>
          <w:p w14:paraId="06CCDF2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Oklahoma Conservation Commission</w:t>
            </w:r>
          </w:p>
        </w:tc>
        <w:tc>
          <w:tcPr>
            <w:tcW w:w="2790" w:type="dxa"/>
            <w:shd w:val="clear" w:color="auto" w:fill="auto"/>
            <w:tcMar>
              <w:top w:w="100" w:type="dxa"/>
              <w:left w:w="100" w:type="dxa"/>
              <w:bottom w:w="100" w:type="dxa"/>
              <w:right w:w="100" w:type="dxa"/>
            </w:tcMar>
          </w:tcPr>
          <w:p w14:paraId="7C9AA21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113,557</w:t>
            </w:r>
          </w:p>
        </w:tc>
      </w:tr>
      <w:tr w:rsidR="0045309F" w:rsidRPr="0045309F" w14:paraId="786D8C3D" w14:textId="77777777" w:rsidTr="00D8421F">
        <w:tc>
          <w:tcPr>
            <w:tcW w:w="3120" w:type="dxa"/>
            <w:shd w:val="clear" w:color="auto" w:fill="auto"/>
            <w:tcMar>
              <w:top w:w="100" w:type="dxa"/>
              <w:left w:w="100" w:type="dxa"/>
              <w:bottom w:w="100" w:type="dxa"/>
              <w:right w:w="100" w:type="dxa"/>
            </w:tcMar>
          </w:tcPr>
          <w:p w14:paraId="29E8E3A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Watershed boundaries</w:t>
            </w:r>
          </w:p>
        </w:tc>
        <w:tc>
          <w:tcPr>
            <w:tcW w:w="3450" w:type="dxa"/>
            <w:shd w:val="clear" w:color="auto" w:fill="auto"/>
            <w:tcMar>
              <w:top w:w="100" w:type="dxa"/>
              <w:left w:w="100" w:type="dxa"/>
              <w:bottom w:w="100" w:type="dxa"/>
              <w:right w:w="100" w:type="dxa"/>
            </w:tcMar>
          </w:tcPr>
          <w:p w14:paraId="667255E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US Geological Survey</w:t>
            </w:r>
          </w:p>
        </w:tc>
        <w:tc>
          <w:tcPr>
            <w:tcW w:w="2790" w:type="dxa"/>
            <w:shd w:val="clear" w:color="auto" w:fill="auto"/>
            <w:tcMar>
              <w:top w:w="100" w:type="dxa"/>
              <w:left w:w="100" w:type="dxa"/>
              <w:bottom w:w="100" w:type="dxa"/>
              <w:right w:w="100" w:type="dxa"/>
            </w:tcMar>
          </w:tcPr>
          <w:p w14:paraId="4B578A9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w:t>
            </w:r>
          </w:p>
        </w:tc>
      </w:tr>
      <w:tr w:rsidR="0045309F" w:rsidRPr="0045309F" w14:paraId="7833DA96" w14:textId="77777777" w:rsidTr="00D8421F">
        <w:tc>
          <w:tcPr>
            <w:tcW w:w="3120" w:type="dxa"/>
            <w:shd w:val="clear" w:color="auto" w:fill="auto"/>
            <w:tcMar>
              <w:top w:w="100" w:type="dxa"/>
              <w:left w:w="100" w:type="dxa"/>
              <w:bottom w:w="100" w:type="dxa"/>
              <w:right w:w="100" w:type="dxa"/>
            </w:tcMar>
          </w:tcPr>
          <w:p w14:paraId="1DA9ECE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River flowlines</w:t>
            </w:r>
          </w:p>
        </w:tc>
        <w:tc>
          <w:tcPr>
            <w:tcW w:w="3450" w:type="dxa"/>
            <w:shd w:val="clear" w:color="auto" w:fill="auto"/>
            <w:tcMar>
              <w:top w:w="100" w:type="dxa"/>
              <w:left w:w="100" w:type="dxa"/>
              <w:bottom w:w="100" w:type="dxa"/>
              <w:right w:w="100" w:type="dxa"/>
            </w:tcMar>
          </w:tcPr>
          <w:p w14:paraId="1AF1632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US Geological Survey</w:t>
            </w:r>
          </w:p>
        </w:tc>
        <w:tc>
          <w:tcPr>
            <w:tcW w:w="2790" w:type="dxa"/>
            <w:shd w:val="clear" w:color="auto" w:fill="auto"/>
            <w:tcMar>
              <w:top w:w="100" w:type="dxa"/>
              <w:left w:w="100" w:type="dxa"/>
              <w:bottom w:w="100" w:type="dxa"/>
              <w:right w:w="100" w:type="dxa"/>
            </w:tcMar>
          </w:tcPr>
          <w:p w14:paraId="3975D331" w14:textId="0D450CCE" w:rsidR="00F53716" w:rsidRPr="0045309F" w:rsidRDefault="009E6A97">
            <w:pPr>
              <w:widowControl w:val="0"/>
              <w:rPr>
                <w:rFonts w:ascii="Times New Roman" w:hAnsi="Times New Roman" w:cs="Times New Roman"/>
                <w:sz w:val="24"/>
                <w:szCs w:val="24"/>
              </w:rPr>
            </w:pPr>
            <w:r>
              <w:rPr>
                <w:rFonts w:ascii="Times New Roman" w:hAnsi="Times New Roman" w:cs="Times New Roman"/>
                <w:sz w:val="24"/>
                <w:szCs w:val="24"/>
              </w:rPr>
              <w:t>-</w:t>
            </w:r>
          </w:p>
        </w:tc>
      </w:tr>
      <w:tr w:rsidR="0045309F" w:rsidRPr="0045309F" w14:paraId="11AAE80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85599E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Wastewater outfalls</w:t>
            </w:r>
          </w:p>
        </w:tc>
        <w:tc>
          <w:tcPr>
            <w:tcW w:w="3450" w:type="dxa"/>
            <w:tcBorders>
              <w:bottom w:val="single" w:sz="4" w:space="0" w:color="auto"/>
            </w:tcBorders>
            <w:shd w:val="clear" w:color="auto" w:fill="auto"/>
            <w:tcMar>
              <w:top w:w="100" w:type="dxa"/>
              <w:left w:w="100" w:type="dxa"/>
              <w:bottom w:w="100" w:type="dxa"/>
              <w:right w:w="100" w:type="dxa"/>
            </w:tcMar>
          </w:tcPr>
          <w:p w14:paraId="06FD7AC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US Environmental Protection Agency</w:t>
            </w:r>
          </w:p>
        </w:tc>
        <w:tc>
          <w:tcPr>
            <w:tcW w:w="2790" w:type="dxa"/>
            <w:tcBorders>
              <w:bottom w:val="single" w:sz="4" w:space="0" w:color="auto"/>
            </w:tcBorders>
            <w:shd w:val="clear" w:color="auto" w:fill="auto"/>
            <w:tcMar>
              <w:top w:w="100" w:type="dxa"/>
              <w:left w:w="100" w:type="dxa"/>
              <w:bottom w:w="100" w:type="dxa"/>
              <w:right w:w="100" w:type="dxa"/>
            </w:tcMar>
          </w:tcPr>
          <w:p w14:paraId="455CBC2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158</w:t>
            </w:r>
          </w:p>
        </w:tc>
      </w:tr>
    </w:tbl>
    <w:p w14:paraId="64952A4A" w14:textId="77777777" w:rsidR="00F53716" w:rsidRPr="0045309F" w:rsidRDefault="00F53716">
      <w:pPr>
        <w:rPr>
          <w:rFonts w:ascii="Times New Roman" w:hAnsi="Times New Roman" w:cs="Times New Roman"/>
          <w:sz w:val="24"/>
          <w:szCs w:val="24"/>
        </w:rPr>
      </w:pPr>
    </w:p>
    <w:p w14:paraId="4984447B" w14:textId="77777777" w:rsidR="00F53716" w:rsidRPr="0045309F" w:rsidRDefault="00F53716">
      <w:pPr>
        <w:spacing w:line="480" w:lineRule="auto"/>
        <w:rPr>
          <w:rFonts w:ascii="Times New Roman" w:hAnsi="Times New Roman" w:cs="Times New Roman"/>
          <w:sz w:val="24"/>
          <w:szCs w:val="24"/>
        </w:rPr>
      </w:pPr>
    </w:p>
    <w:p w14:paraId="7243F63A" w14:textId="77777777" w:rsidR="00F53716" w:rsidRPr="0045309F" w:rsidRDefault="00F53716">
      <w:pPr>
        <w:spacing w:line="480" w:lineRule="auto"/>
        <w:rPr>
          <w:rFonts w:ascii="Times New Roman" w:hAnsi="Times New Roman" w:cs="Times New Roman"/>
          <w:sz w:val="24"/>
          <w:szCs w:val="24"/>
        </w:rPr>
      </w:pPr>
    </w:p>
    <w:p w14:paraId="3449FD37"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1584016C"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noProof/>
          <w:sz w:val="24"/>
          <w:szCs w:val="24"/>
        </w:rPr>
        <w:lastRenderedPageBreak/>
        <w:drawing>
          <wp:inline distT="114300" distB="114300" distL="114300" distR="114300" wp14:anchorId="06F099EB" wp14:editId="40FB5C1B">
            <wp:extent cx="5910726" cy="4281488"/>
            <wp:effectExtent l="0" t="0" r="0" b="0"/>
            <wp:docPr id="10" name="image8.png" descr="Figure 1. Overview of the study region, with each source dataset displayed."/>
            <wp:cNvGraphicFramePr/>
            <a:graphic xmlns:a="http://schemas.openxmlformats.org/drawingml/2006/main">
              <a:graphicData uri="http://schemas.openxmlformats.org/drawingml/2006/picture">
                <pic:pic xmlns:pic="http://schemas.openxmlformats.org/drawingml/2006/picture">
                  <pic:nvPicPr>
                    <pic:cNvPr id="10" name="image8.png" descr="Figure 1. Overview of the study region, with each source dataset displayed."/>
                    <pic:cNvPicPr preferRelativeResize="0"/>
                  </pic:nvPicPr>
                  <pic:blipFill>
                    <a:blip r:embed="rId10"/>
                    <a:srcRect/>
                    <a:stretch>
                      <a:fillRect/>
                    </a:stretch>
                  </pic:blipFill>
                  <pic:spPr>
                    <a:xfrm>
                      <a:off x="0" y="0"/>
                      <a:ext cx="5910726" cy="4281488"/>
                    </a:xfrm>
                    <a:prstGeom prst="rect">
                      <a:avLst/>
                    </a:prstGeom>
                    <a:ln/>
                  </pic:spPr>
                </pic:pic>
              </a:graphicData>
            </a:graphic>
          </wp:inline>
        </w:drawing>
      </w:r>
    </w:p>
    <w:p w14:paraId="043748EE" w14:textId="77777777" w:rsidR="00F53716" w:rsidRPr="0045309F" w:rsidRDefault="00000000" w:rsidP="00E23286">
      <w:pPr>
        <w:pStyle w:val="Subtitle"/>
      </w:pPr>
      <w:bookmarkStart w:id="8" w:name="_Toc131415357"/>
      <w:bookmarkStart w:id="9" w:name="_Toc131415399"/>
      <w:r w:rsidRPr="0045309F">
        <w:t>Figure 1. Overview of the study region, with each source dataset displayed.</w:t>
      </w:r>
      <w:bookmarkEnd w:id="8"/>
      <w:bookmarkEnd w:id="9"/>
    </w:p>
    <w:p w14:paraId="57F58AE1" w14:textId="77777777" w:rsidR="00F53716" w:rsidRPr="0045309F" w:rsidRDefault="00F53716">
      <w:pPr>
        <w:spacing w:line="480" w:lineRule="auto"/>
        <w:rPr>
          <w:rFonts w:ascii="Times New Roman" w:hAnsi="Times New Roman" w:cs="Times New Roman"/>
          <w:sz w:val="24"/>
          <w:szCs w:val="24"/>
        </w:rPr>
      </w:pPr>
    </w:p>
    <w:p w14:paraId="01DDD154" w14:textId="77777777" w:rsidR="00F53716" w:rsidRPr="0045309F" w:rsidRDefault="00F53716">
      <w:pPr>
        <w:spacing w:line="480" w:lineRule="auto"/>
        <w:rPr>
          <w:rFonts w:ascii="Times New Roman" w:hAnsi="Times New Roman" w:cs="Times New Roman"/>
          <w:sz w:val="24"/>
          <w:szCs w:val="24"/>
        </w:rPr>
      </w:pPr>
    </w:p>
    <w:p w14:paraId="35B43319"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br w:type="page"/>
      </w:r>
    </w:p>
    <w:p w14:paraId="5D1906AC"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lastRenderedPageBreak/>
        <w:t xml:space="preserve">Our analysis consisted of three major steps. First, we calculated the distance along the river network between each biological sampling location and the nearest wastewater outfall, in both the upstream and downstream directions. Next, to quantify fish and macroinvertebrate community composition at each site, we calculated a suite of biodiversity metrics at each OCC sampling location. Third, we conducted a series of statistical tests to investigate the impact of proximity to wastewater outfalls and flow composition (i.e., the proportion of flow made up of wastewater) on biodiversity metrics. </w:t>
      </w:r>
    </w:p>
    <w:p w14:paraId="2421D4FE" w14:textId="6A079912"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We used the R package ‘</w:t>
      </w:r>
      <w:proofErr w:type="spellStart"/>
      <w:r w:rsidRPr="0045309F">
        <w:rPr>
          <w:rFonts w:ascii="Times New Roman" w:hAnsi="Times New Roman" w:cs="Times New Roman"/>
          <w:sz w:val="24"/>
          <w:szCs w:val="24"/>
        </w:rPr>
        <w:t>riverdist</w:t>
      </w:r>
      <w:proofErr w:type="spellEnd"/>
      <w:r w:rsidRPr="0045309F">
        <w:rPr>
          <w:rFonts w:ascii="Times New Roman" w:hAnsi="Times New Roman" w:cs="Times New Roman"/>
          <w:sz w:val="24"/>
          <w:szCs w:val="24"/>
        </w:rPr>
        <w:t>’ to calculate the river network distances from each biological sampling site to the closest upstream wastewater outfall and to the closest downstream wastewater outfall in each HUC8 subbasin (Tyers 2022). In order to calculate network distances, each subbasin was converted into a model of segments and vertices (Fig</w:t>
      </w:r>
      <w:r w:rsidR="00084FBD">
        <w:rPr>
          <w:rFonts w:ascii="Times New Roman" w:hAnsi="Times New Roman" w:cs="Times New Roman"/>
          <w:sz w:val="24"/>
          <w:szCs w:val="24"/>
        </w:rPr>
        <w:t>.</w:t>
      </w:r>
      <w:r w:rsidRPr="0045309F">
        <w:rPr>
          <w:rFonts w:ascii="Times New Roman" w:hAnsi="Times New Roman" w:cs="Times New Roman"/>
          <w:sz w:val="24"/>
          <w:szCs w:val="24"/>
        </w:rPr>
        <w:t xml:space="preserve"> 2). After this model was created, the biological sampling sites and wastewater outfall locations were snapped to the nearest segment-vertex combination. Based on this information, distances along the river from each biological sampling location to the nearest wastewater outfall, both upstream and downstream, were calculated.</w:t>
      </w:r>
    </w:p>
    <w:p w14:paraId="40F4EC50"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noProof/>
          <w:sz w:val="24"/>
          <w:szCs w:val="24"/>
        </w:rPr>
        <w:lastRenderedPageBreak/>
        <w:drawing>
          <wp:inline distT="114300" distB="114300" distL="114300" distR="114300" wp14:anchorId="547ECA5F" wp14:editId="22FBE267">
            <wp:extent cx="4567238" cy="3624403"/>
            <wp:effectExtent l="0" t="0" r="0" b="0"/>
            <wp:docPr id="9" name="image4.jpg" descr="Figure 2. Sample R ‘riverdist’ output depicting river network segment delineation in the Kiamichi subbasin (HUC 11140105). River segments are randomly assigned a color and number at this intermediate stage in network delineation."/>
            <wp:cNvGraphicFramePr/>
            <a:graphic xmlns:a="http://schemas.openxmlformats.org/drawingml/2006/main">
              <a:graphicData uri="http://schemas.openxmlformats.org/drawingml/2006/picture">
                <pic:pic xmlns:pic="http://schemas.openxmlformats.org/drawingml/2006/picture">
                  <pic:nvPicPr>
                    <pic:cNvPr id="9" name="image4.jpg" descr="Figure 2. Sample R ‘riverdist’ output depicting river network segment delineation in the Kiamichi subbasin (HUC 11140105). River segments are randomly assigned a color and number at this intermediate stage in network delineation."/>
                    <pic:cNvPicPr preferRelativeResize="0"/>
                  </pic:nvPicPr>
                  <pic:blipFill>
                    <a:blip r:embed="rId11"/>
                    <a:srcRect/>
                    <a:stretch>
                      <a:fillRect/>
                    </a:stretch>
                  </pic:blipFill>
                  <pic:spPr>
                    <a:xfrm>
                      <a:off x="0" y="0"/>
                      <a:ext cx="4567238" cy="3624403"/>
                    </a:xfrm>
                    <a:prstGeom prst="rect">
                      <a:avLst/>
                    </a:prstGeom>
                    <a:ln/>
                  </pic:spPr>
                </pic:pic>
              </a:graphicData>
            </a:graphic>
          </wp:inline>
        </w:drawing>
      </w:r>
    </w:p>
    <w:p w14:paraId="0F1AA350" w14:textId="59899990" w:rsidR="00F53716" w:rsidRPr="0045309F" w:rsidRDefault="00000000" w:rsidP="00E23286">
      <w:pPr>
        <w:pStyle w:val="Subtitle"/>
      </w:pPr>
      <w:bookmarkStart w:id="10" w:name="_Toc131415358"/>
      <w:bookmarkStart w:id="11" w:name="_Toc131415400"/>
      <w:r w:rsidRPr="0045309F">
        <w:t>Figure 2. Sample R ‘</w:t>
      </w:r>
      <w:proofErr w:type="spellStart"/>
      <w:r w:rsidRPr="0045309F">
        <w:t>riverdist</w:t>
      </w:r>
      <w:proofErr w:type="spellEnd"/>
      <w:r w:rsidRPr="0045309F">
        <w:t>’ output depicting river network segment delineation in the Kiamichi subbasin (HUC 11140105).</w:t>
      </w:r>
      <w:bookmarkEnd w:id="10"/>
      <w:bookmarkEnd w:id="11"/>
      <w:r w:rsidR="009E6A97">
        <w:t xml:space="preserve"> River segments are randomly assigned a color and number at this intermediate stage in network delineation.</w:t>
      </w:r>
    </w:p>
    <w:p w14:paraId="0BF7FD45"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br w:type="page"/>
      </w:r>
    </w:p>
    <w:p w14:paraId="43BC054D"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lastRenderedPageBreak/>
        <w:t xml:space="preserve">For each OCC biological sampling point, we calculated five biodiversity metrics for fish and macroinvertebrate communities: species richness, species evenness, Shannon’s diversity index, Simpson’s diversity index, and inverse Simpson’s diversity index (Table 2). Species richness is the count of the number of species present at a site (Feder and </w:t>
      </w:r>
      <w:proofErr w:type="spellStart"/>
      <w:r w:rsidRPr="0045309F">
        <w:rPr>
          <w:rFonts w:ascii="Times New Roman" w:hAnsi="Times New Roman" w:cs="Times New Roman"/>
          <w:sz w:val="24"/>
          <w:szCs w:val="24"/>
        </w:rPr>
        <w:t>Zvarikova</w:t>
      </w:r>
      <w:proofErr w:type="spellEnd"/>
      <w:r w:rsidRPr="0045309F">
        <w:rPr>
          <w:rFonts w:ascii="Times New Roman" w:hAnsi="Times New Roman" w:cs="Times New Roman"/>
          <w:sz w:val="24"/>
          <w:szCs w:val="24"/>
        </w:rPr>
        <w:t>, 2018). Species evenness is utilized to quantify distributions of abundance among species in a community (</w:t>
      </w:r>
      <w:proofErr w:type="spellStart"/>
      <w:r w:rsidRPr="0045309F">
        <w:rPr>
          <w:rFonts w:ascii="Times New Roman" w:hAnsi="Times New Roman" w:cs="Times New Roman"/>
          <w:sz w:val="24"/>
          <w:szCs w:val="24"/>
        </w:rPr>
        <w:t>Wilsey</w:t>
      </w:r>
      <w:proofErr w:type="spellEnd"/>
      <w:r w:rsidRPr="0045309F">
        <w:rPr>
          <w:rFonts w:ascii="Times New Roman" w:hAnsi="Times New Roman" w:cs="Times New Roman"/>
          <w:sz w:val="24"/>
          <w:szCs w:val="24"/>
        </w:rPr>
        <w:t xml:space="preserve"> and Potvin, 2000). Lower values of species evenness indicate that one or a few species are dominant; higher values indicate that species in the sample have similar abundances. Shannon’s diversity index, also known as the Shannon-Wiener index, combines species richness and relative abundance to provide insight into community diversity; values start at 0 and increase (</w:t>
      </w:r>
      <w:proofErr w:type="spellStart"/>
      <w:r w:rsidRPr="0045309F">
        <w:rPr>
          <w:rFonts w:ascii="Times New Roman" w:hAnsi="Times New Roman" w:cs="Times New Roman"/>
          <w:sz w:val="24"/>
          <w:szCs w:val="24"/>
        </w:rPr>
        <w:t>Tramer</w:t>
      </w:r>
      <w:proofErr w:type="spellEnd"/>
      <w:r w:rsidRPr="0045309F">
        <w:rPr>
          <w:rFonts w:ascii="Times New Roman" w:hAnsi="Times New Roman" w:cs="Times New Roman"/>
          <w:sz w:val="24"/>
          <w:szCs w:val="24"/>
        </w:rPr>
        <w:t xml:space="preserve"> 1969). A Shannon-Wiener index of 0 represents a community that only contains one species, and typical values range from about 1.5 to 3.5. Simpson’s diversity index expresses the probability that any two individuals drawn at random from the sampled community belong to the same species (Gregorius and Gillet 2008). This index ranges from 0 to 1 with 1 representing a community that only contains one species, and 0 representing a community that contains an infinite number of species. Thus, it is sensitive to both the number of species in the community and their relative abundances. The inverse of Simpson’s diversity index, also known as the Gini-Simpson index, starts at 1 and increases, with 1 representing no diversity or a community that only contains one species (</w:t>
      </w:r>
      <w:proofErr w:type="spellStart"/>
      <w:r w:rsidRPr="0045309F">
        <w:rPr>
          <w:rFonts w:ascii="Times New Roman" w:hAnsi="Times New Roman" w:cs="Times New Roman"/>
          <w:sz w:val="24"/>
          <w:szCs w:val="24"/>
        </w:rPr>
        <w:t>Jost</w:t>
      </w:r>
      <w:proofErr w:type="spellEnd"/>
      <w:r w:rsidRPr="0045309F">
        <w:rPr>
          <w:rFonts w:ascii="Times New Roman" w:hAnsi="Times New Roman" w:cs="Times New Roman"/>
          <w:sz w:val="24"/>
          <w:szCs w:val="24"/>
        </w:rPr>
        <w:t xml:space="preserve"> et al. 2010). </w:t>
      </w:r>
    </w:p>
    <w:p w14:paraId="1F242E85"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4A196C19" w14:textId="77777777" w:rsidR="00F53716" w:rsidRPr="0045309F" w:rsidRDefault="00000000" w:rsidP="00E23286">
      <w:pPr>
        <w:pStyle w:val="Subtitle"/>
        <w:rPr>
          <w:vertAlign w:val="subscript"/>
        </w:rPr>
      </w:pPr>
      <w:bookmarkStart w:id="12" w:name="_Toc131415359"/>
      <w:bookmarkStart w:id="13" w:name="_Toc131415401"/>
      <w:r w:rsidRPr="0045309F">
        <w:lastRenderedPageBreak/>
        <w:t xml:space="preserve">Table 2. The five biodiversity metrics used in this study. Columns give the name of the metric, the range of possible values, and the formula for calculating it. Variables in these formulas are defined as: </w:t>
      </w:r>
      <w:r w:rsidRPr="0045309F">
        <w:rPr>
          <w:i/>
        </w:rPr>
        <w:t>N</w:t>
      </w:r>
      <w:r w:rsidRPr="0045309F">
        <w:t xml:space="preserve"> = number of species; </w:t>
      </w:r>
      <w:r w:rsidRPr="0045309F">
        <w:rPr>
          <w:i/>
        </w:rPr>
        <w:t xml:space="preserve">C </w:t>
      </w:r>
      <w:r w:rsidRPr="0045309F">
        <w:t xml:space="preserve">= species evenness; </w:t>
      </w:r>
      <w:r w:rsidRPr="0045309F">
        <w:rPr>
          <w:i/>
        </w:rPr>
        <w:t>H</w:t>
      </w:r>
      <w:r w:rsidRPr="0045309F">
        <w:t xml:space="preserve"> = Shannon’s diversity index; </w:t>
      </w:r>
      <w:r w:rsidRPr="0045309F">
        <w:rPr>
          <w:i/>
        </w:rPr>
        <w:t>p</w:t>
      </w:r>
      <w:r w:rsidRPr="0045309F">
        <w:rPr>
          <w:i/>
          <w:vertAlign w:val="subscript"/>
        </w:rPr>
        <w:t>i</w:t>
      </w:r>
      <w:r w:rsidRPr="0045309F">
        <w:rPr>
          <w:i/>
        </w:rPr>
        <w:t xml:space="preserve"> </w:t>
      </w:r>
      <w:r w:rsidRPr="0045309F">
        <w:t xml:space="preserve">= proportion of the community consisting of species </w:t>
      </w:r>
      <w:proofErr w:type="spellStart"/>
      <w:r w:rsidRPr="0045309F">
        <w:rPr>
          <w:i/>
        </w:rPr>
        <w:t>i</w:t>
      </w:r>
      <w:proofErr w:type="spellEnd"/>
      <w:r w:rsidRPr="0045309F">
        <w:t xml:space="preserve">; </w:t>
      </w:r>
      <w:r w:rsidRPr="0045309F">
        <w:rPr>
          <w:i/>
        </w:rPr>
        <w:t xml:space="preserve">D </w:t>
      </w:r>
      <w:r w:rsidRPr="0045309F">
        <w:t xml:space="preserve">= Simpson’s diversity index; </w:t>
      </w:r>
      <w:r w:rsidRPr="0045309F">
        <w:rPr>
          <w:i/>
        </w:rPr>
        <w:t>n</w:t>
      </w:r>
      <w:r w:rsidRPr="0045309F">
        <w:t xml:space="preserve"> = number of species in sample </w:t>
      </w:r>
      <w:r w:rsidRPr="0045309F">
        <w:rPr>
          <w:i/>
        </w:rPr>
        <w:t>N</w:t>
      </w:r>
      <w:r w:rsidRPr="0045309F">
        <w:t xml:space="preserve">; </w:t>
      </w:r>
      <w:r w:rsidRPr="0045309F">
        <w:rPr>
          <w:i/>
        </w:rPr>
        <w:t>S</w:t>
      </w:r>
      <w:r w:rsidRPr="0045309F">
        <w:t xml:space="preserve"> = Inverse Simpson’s diversity index.</w:t>
      </w:r>
      <w:bookmarkEnd w:id="12"/>
      <w:bookmarkEnd w:id="13"/>
    </w:p>
    <w:tbl>
      <w:tblPr>
        <w:tblStyle w:val="a0"/>
        <w:tblW w:w="9360" w:type="dxa"/>
        <w:tblLayout w:type="fixed"/>
        <w:tblLook w:val="0620" w:firstRow="1" w:lastRow="0" w:firstColumn="0" w:lastColumn="0" w:noHBand="1" w:noVBand="1"/>
      </w:tblPr>
      <w:tblGrid>
        <w:gridCol w:w="3510"/>
        <w:gridCol w:w="1800"/>
        <w:gridCol w:w="4050"/>
      </w:tblGrid>
      <w:tr w:rsidR="0045309F" w:rsidRPr="0045309F" w14:paraId="3C7BA580" w14:textId="77777777" w:rsidTr="00D8421F">
        <w:tc>
          <w:tcPr>
            <w:tcW w:w="3510" w:type="dxa"/>
            <w:tcBorders>
              <w:top w:val="single" w:sz="4" w:space="0" w:color="auto"/>
              <w:bottom w:val="single" w:sz="4" w:space="0" w:color="auto"/>
            </w:tcBorders>
            <w:shd w:val="clear" w:color="auto" w:fill="auto"/>
            <w:tcMar>
              <w:top w:w="100" w:type="dxa"/>
              <w:left w:w="100" w:type="dxa"/>
              <w:bottom w:w="100" w:type="dxa"/>
              <w:right w:w="100" w:type="dxa"/>
            </w:tcMar>
          </w:tcPr>
          <w:p w14:paraId="4C54D55F"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800" w:type="dxa"/>
            <w:tcBorders>
              <w:top w:val="single" w:sz="4" w:space="0" w:color="auto"/>
              <w:bottom w:val="single" w:sz="4" w:space="0" w:color="auto"/>
            </w:tcBorders>
            <w:shd w:val="clear" w:color="auto" w:fill="auto"/>
            <w:tcMar>
              <w:top w:w="100" w:type="dxa"/>
              <w:left w:w="100" w:type="dxa"/>
              <w:bottom w:w="100" w:type="dxa"/>
              <w:right w:w="100" w:type="dxa"/>
            </w:tcMar>
          </w:tcPr>
          <w:p w14:paraId="6D8A72A1"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Value range</w:t>
            </w:r>
          </w:p>
        </w:tc>
        <w:tc>
          <w:tcPr>
            <w:tcW w:w="4050" w:type="dxa"/>
            <w:tcBorders>
              <w:top w:val="single" w:sz="4" w:space="0" w:color="auto"/>
              <w:bottom w:val="single" w:sz="4" w:space="0" w:color="auto"/>
            </w:tcBorders>
            <w:shd w:val="clear" w:color="auto" w:fill="auto"/>
            <w:tcMar>
              <w:top w:w="100" w:type="dxa"/>
              <w:left w:w="100" w:type="dxa"/>
              <w:bottom w:w="100" w:type="dxa"/>
              <w:right w:w="100" w:type="dxa"/>
            </w:tcMar>
          </w:tcPr>
          <w:p w14:paraId="735C7183" w14:textId="77777777" w:rsidR="00F53716" w:rsidRPr="0045309F" w:rsidRDefault="00000000" w:rsidP="009E6A97">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Formula</w:t>
            </w:r>
          </w:p>
        </w:tc>
      </w:tr>
      <w:tr w:rsidR="0045309F" w:rsidRPr="0045309F" w14:paraId="58EB6D9E" w14:textId="77777777" w:rsidTr="00D8421F">
        <w:tc>
          <w:tcPr>
            <w:tcW w:w="3510" w:type="dxa"/>
            <w:tcBorders>
              <w:top w:val="single" w:sz="4" w:space="0" w:color="auto"/>
            </w:tcBorders>
            <w:shd w:val="clear" w:color="auto" w:fill="auto"/>
            <w:tcMar>
              <w:top w:w="100" w:type="dxa"/>
              <w:left w:w="100" w:type="dxa"/>
              <w:bottom w:w="100" w:type="dxa"/>
              <w:right w:w="100" w:type="dxa"/>
            </w:tcMar>
          </w:tcPr>
          <w:p w14:paraId="6E890387"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Species Richness</w:t>
            </w:r>
          </w:p>
        </w:tc>
        <w:tc>
          <w:tcPr>
            <w:tcW w:w="1800" w:type="dxa"/>
            <w:tcBorders>
              <w:top w:val="single" w:sz="4" w:space="0" w:color="auto"/>
            </w:tcBorders>
            <w:shd w:val="clear" w:color="auto" w:fill="auto"/>
            <w:tcMar>
              <w:top w:w="100" w:type="dxa"/>
              <w:left w:w="100" w:type="dxa"/>
              <w:bottom w:w="100" w:type="dxa"/>
              <w:right w:w="100" w:type="dxa"/>
            </w:tcMar>
          </w:tcPr>
          <w:p w14:paraId="19593EB1"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eastAsia="Arial Unicode MS" w:hAnsi="Times New Roman" w:cs="Times New Roman"/>
                <w:sz w:val="24"/>
                <w:szCs w:val="24"/>
              </w:rPr>
              <w:t>[0, ∞)</w:t>
            </w:r>
          </w:p>
        </w:tc>
        <w:tc>
          <w:tcPr>
            <w:tcW w:w="4050" w:type="dxa"/>
            <w:tcBorders>
              <w:top w:val="single" w:sz="4" w:space="0" w:color="auto"/>
            </w:tcBorders>
            <w:shd w:val="clear" w:color="auto" w:fill="auto"/>
            <w:tcMar>
              <w:top w:w="100" w:type="dxa"/>
              <w:left w:w="100" w:type="dxa"/>
              <w:bottom w:w="100" w:type="dxa"/>
              <w:right w:w="100" w:type="dxa"/>
            </w:tcMar>
          </w:tcPr>
          <w:p w14:paraId="0FC6CE77" w14:textId="77777777" w:rsidR="00F53716" w:rsidRPr="0045309F" w:rsidRDefault="00000000">
            <w:pPr>
              <w:widowControl w:val="0"/>
              <w:spacing w:line="360" w:lineRule="auto"/>
              <w:rPr>
                <w:rFonts w:ascii="Times New Roman" w:hAnsi="Times New Roman" w:cs="Times New Roman"/>
                <w:sz w:val="24"/>
                <w:szCs w:val="24"/>
              </w:rPr>
            </w:pPr>
            <m:oMathPara>
              <m:oMath>
                <m:r>
                  <w:rPr>
                    <w:rFonts w:ascii="Cambria Math" w:hAnsi="Cambria Math" w:cs="Times New Roman"/>
                    <w:sz w:val="24"/>
                    <w:szCs w:val="24"/>
                  </w:rPr>
                  <m:t>N</m:t>
                </m:r>
              </m:oMath>
            </m:oMathPara>
          </w:p>
        </w:tc>
      </w:tr>
      <w:tr w:rsidR="0045309F" w:rsidRPr="0045309F" w14:paraId="3BBEDDE6" w14:textId="77777777" w:rsidTr="00D8421F">
        <w:tc>
          <w:tcPr>
            <w:tcW w:w="3510" w:type="dxa"/>
            <w:shd w:val="clear" w:color="auto" w:fill="auto"/>
            <w:tcMar>
              <w:top w:w="100" w:type="dxa"/>
              <w:left w:w="100" w:type="dxa"/>
              <w:bottom w:w="100" w:type="dxa"/>
              <w:right w:w="100" w:type="dxa"/>
            </w:tcMar>
          </w:tcPr>
          <w:p w14:paraId="5AD91DB0"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Species Evenness</w:t>
            </w:r>
          </w:p>
        </w:tc>
        <w:tc>
          <w:tcPr>
            <w:tcW w:w="1800" w:type="dxa"/>
            <w:shd w:val="clear" w:color="auto" w:fill="auto"/>
            <w:tcMar>
              <w:top w:w="100" w:type="dxa"/>
              <w:left w:w="100" w:type="dxa"/>
              <w:bottom w:w="100" w:type="dxa"/>
              <w:right w:w="100" w:type="dxa"/>
            </w:tcMar>
          </w:tcPr>
          <w:p w14:paraId="5654DA3A"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eastAsia="Arial Unicode MS" w:hAnsi="Times New Roman" w:cs="Times New Roman"/>
                <w:sz w:val="24"/>
                <w:szCs w:val="24"/>
              </w:rPr>
              <w:t>[1, ∞)</w:t>
            </w:r>
          </w:p>
        </w:tc>
        <w:tc>
          <w:tcPr>
            <w:tcW w:w="4050" w:type="dxa"/>
            <w:shd w:val="clear" w:color="auto" w:fill="auto"/>
            <w:tcMar>
              <w:top w:w="100" w:type="dxa"/>
              <w:left w:w="100" w:type="dxa"/>
              <w:bottom w:w="100" w:type="dxa"/>
              <w:right w:w="100" w:type="dxa"/>
            </w:tcMar>
          </w:tcPr>
          <w:p w14:paraId="1044D57D" w14:textId="77777777" w:rsidR="00F53716" w:rsidRPr="0045309F" w:rsidRDefault="00000000">
            <w:pPr>
              <w:widowControl w:val="0"/>
              <w:spacing w:line="360" w:lineRule="auto"/>
              <w:rPr>
                <w:rFonts w:ascii="Times New Roman" w:hAnsi="Times New Roman" w:cs="Times New Roman"/>
                <w:sz w:val="24"/>
                <w:szCs w:val="24"/>
              </w:rPr>
            </w:pPr>
            <m:oMathPara>
              <m:oMath>
                <m:r>
                  <w:rPr>
                    <w:rFonts w:ascii="Cambria Math" w:hAnsi="Cambria Math" w:cs="Times New Roman"/>
                    <w:sz w:val="24"/>
                    <w:szCs w:val="24"/>
                  </w:rPr>
                  <m:t xml:space="preserve">C = </m:t>
                </m:r>
                <m:f>
                  <m:fPr>
                    <m:ctrlPr>
                      <w:rPr>
                        <w:rFonts w:ascii="Cambria Math" w:hAnsi="Cambria Math" w:cs="Times New Roman"/>
                        <w:sz w:val="24"/>
                        <w:szCs w:val="24"/>
                      </w:rPr>
                    </m:ctrlPr>
                  </m:fPr>
                  <m:num>
                    <m:acc>
                      <m:accPr>
                        <m:ctrlPr>
                          <w:rPr>
                            <w:rFonts w:ascii="Cambria Math" w:hAnsi="Cambria Math" w:cs="Times New Roman"/>
                            <w:sz w:val="24"/>
                            <w:szCs w:val="24"/>
                          </w:rPr>
                        </m:ctrlPr>
                      </m:accPr>
                      <m:e>
                        <m:r>
                          <w:rPr>
                            <w:rFonts w:ascii="Cambria Math" w:hAnsi="Cambria Math" w:cs="Times New Roman"/>
                            <w:sz w:val="24"/>
                            <w:szCs w:val="24"/>
                          </w:rPr>
                          <m:t>H</m:t>
                        </m:r>
                      </m:e>
                    </m:acc>
                  </m:num>
                  <m:den>
                    <m:r>
                      <w:rPr>
                        <w:rFonts w:ascii="Cambria Math" w:hAnsi="Cambria Math" w:cs="Times New Roman"/>
                        <w:sz w:val="24"/>
                        <w:szCs w:val="24"/>
                      </w:rPr>
                      <m:t>logN</m:t>
                    </m:r>
                  </m:den>
                </m:f>
              </m:oMath>
            </m:oMathPara>
          </w:p>
        </w:tc>
      </w:tr>
      <w:tr w:rsidR="0045309F" w:rsidRPr="0045309F" w14:paraId="3A1DAE06" w14:textId="77777777" w:rsidTr="00D8421F">
        <w:tc>
          <w:tcPr>
            <w:tcW w:w="3510" w:type="dxa"/>
            <w:shd w:val="clear" w:color="auto" w:fill="auto"/>
            <w:tcMar>
              <w:top w:w="100" w:type="dxa"/>
              <w:left w:w="100" w:type="dxa"/>
              <w:bottom w:w="100" w:type="dxa"/>
              <w:right w:w="100" w:type="dxa"/>
            </w:tcMar>
          </w:tcPr>
          <w:p w14:paraId="245390F4"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Shannon Diversity Index</w:t>
            </w:r>
          </w:p>
        </w:tc>
        <w:tc>
          <w:tcPr>
            <w:tcW w:w="1800" w:type="dxa"/>
            <w:shd w:val="clear" w:color="auto" w:fill="auto"/>
            <w:tcMar>
              <w:top w:w="100" w:type="dxa"/>
              <w:left w:w="100" w:type="dxa"/>
              <w:bottom w:w="100" w:type="dxa"/>
              <w:right w:w="100" w:type="dxa"/>
            </w:tcMar>
          </w:tcPr>
          <w:p w14:paraId="34ECB6A9"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eastAsia="Arial Unicode MS" w:hAnsi="Times New Roman" w:cs="Times New Roman"/>
                <w:sz w:val="24"/>
                <w:szCs w:val="24"/>
              </w:rPr>
              <w:t>[0, ∞)</w:t>
            </w:r>
          </w:p>
        </w:tc>
        <w:tc>
          <w:tcPr>
            <w:tcW w:w="4050" w:type="dxa"/>
            <w:shd w:val="clear" w:color="auto" w:fill="auto"/>
            <w:tcMar>
              <w:top w:w="100" w:type="dxa"/>
              <w:left w:w="100" w:type="dxa"/>
              <w:bottom w:w="100" w:type="dxa"/>
              <w:right w:w="100" w:type="dxa"/>
            </w:tcMar>
          </w:tcPr>
          <w:p w14:paraId="782838F3" w14:textId="77777777" w:rsidR="00F53716" w:rsidRPr="0045309F" w:rsidRDefault="00000000">
            <w:pPr>
              <w:widowControl w:val="0"/>
              <w:spacing w:line="360" w:lineRule="auto"/>
              <w:rPr>
                <w:rFonts w:ascii="Times New Roman" w:hAnsi="Times New Roman" w:cs="Times New Roman"/>
                <w:sz w:val="24"/>
                <w:szCs w:val="24"/>
              </w:rPr>
            </w:pPr>
            <m:oMathPara>
              <m:oMath>
                <m:r>
                  <w:rPr>
                    <w:rFonts w:ascii="Cambria Math" w:hAnsi="Cambria Math" w:cs="Times New Roman"/>
                    <w:sz w:val="24"/>
                    <w:szCs w:val="24"/>
                  </w:rPr>
                  <m:t>H= -</m:t>
                </m:r>
                <m:nary>
                  <m:naryPr>
                    <m:chr m:val="∑"/>
                    <m:ctrlPr>
                      <w:rPr>
                        <w:rFonts w:ascii="Cambria Math" w:hAnsi="Cambria Math" w:cs="Times New Roman"/>
                        <w:sz w:val="24"/>
                        <w:szCs w:val="24"/>
                      </w:rPr>
                    </m:ctrlPr>
                  </m:naryPr>
                  <m:sub>
                    <m:r>
                      <w:rPr>
                        <w:rFonts w:ascii="Cambria Math" w:hAnsi="Cambria Math" w:cs="Times New Roman"/>
                        <w:sz w:val="24"/>
                        <w:szCs w:val="24"/>
                      </w:rPr>
                      <m:t>j = 1</m:t>
                    </m:r>
                  </m:sub>
                  <m:sup>
                    <m:r>
                      <w:rPr>
                        <w:rFonts w:ascii="Cambria Math" w:hAnsi="Cambria Math" w:cs="Times New Roman"/>
                        <w:sz w:val="24"/>
                        <w:szCs w:val="24"/>
                      </w:rPr>
                      <m:t>s</m:t>
                    </m:r>
                  </m:sup>
                  <m:e/>
                </m:nary>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r>
                  <w:rPr>
                    <w:rFonts w:ascii="Cambria Math" w:hAnsi="Cambria Math" w:cs="Times New Roman"/>
                    <w:sz w:val="24"/>
                    <w:szCs w:val="24"/>
                  </w:rPr>
                  <m:t xml:space="preserve"> ln</m:t>
                </m:r>
                <m:sSub>
                  <m:sSubPr>
                    <m:ctrlPr>
                      <w:rPr>
                        <w:rFonts w:ascii="Cambria Math" w:hAnsi="Cambria Math" w:cs="Times New Roman"/>
                        <w:sz w:val="24"/>
                        <w:szCs w:val="24"/>
                      </w:rPr>
                    </m:ctrlPr>
                  </m:sSubPr>
                  <m:e>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sub>
                    </m:sSub>
                  </m:e>
                  <m:sub/>
                </m:sSub>
              </m:oMath>
            </m:oMathPara>
          </w:p>
        </w:tc>
      </w:tr>
      <w:tr w:rsidR="0045309F" w:rsidRPr="0045309F" w14:paraId="15D286CA" w14:textId="77777777" w:rsidTr="00D8421F">
        <w:tc>
          <w:tcPr>
            <w:tcW w:w="3510" w:type="dxa"/>
            <w:shd w:val="clear" w:color="auto" w:fill="auto"/>
            <w:tcMar>
              <w:top w:w="100" w:type="dxa"/>
              <w:left w:w="100" w:type="dxa"/>
              <w:bottom w:w="100" w:type="dxa"/>
              <w:right w:w="100" w:type="dxa"/>
            </w:tcMar>
          </w:tcPr>
          <w:p w14:paraId="1FA9FDD0"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Simpson Diversity Index</w:t>
            </w:r>
          </w:p>
        </w:tc>
        <w:tc>
          <w:tcPr>
            <w:tcW w:w="1800" w:type="dxa"/>
            <w:shd w:val="clear" w:color="auto" w:fill="auto"/>
            <w:tcMar>
              <w:top w:w="100" w:type="dxa"/>
              <w:left w:w="100" w:type="dxa"/>
              <w:bottom w:w="100" w:type="dxa"/>
              <w:right w:w="100" w:type="dxa"/>
            </w:tcMar>
          </w:tcPr>
          <w:p w14:paraId="577AE20A"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[0, 1]</w:t>
            </w:r>
          </w:p>
        </w:tc>
        <w:tc>
          <w:tcPr>
            <w:tcW w:w="4050" w:type="dxa"/>
            <w:shd w:val="clear" w:color="auto" w:fill="auto"/>
            <w:tcMar>
              <w:top w:w="100" w:type="dxa"/>
              <w:left w:w="100" w:type="dxa"/>
              <w:bottom w:w="100" w:type="dxa"/>
              <w:right w:w="100" w:type="dxa"/>
            </w:tcMar>
          </w:tcPr>
          <w:p w14:paraId="203E6C6E" w14:textId="77777777" w:rsidR="00F53716" w:rsidRPr="0045309F" w:rsidRDefault="00000000">
            <w:pPr>
              <w:widowControl w:val="0"/>
              <w:spacing w:line="360" w:lineRule="auto"/>
              <w:rPr>
                <w:rFonts w:ascii="Times New Roman" w:hAnsi="Times New Roman" w:cs="Times New Roman"/>
                <w:sz w:val="24"/>
                <w:szCs w:val="24"/>
              </w:rPr>
            </w:pPr>
            <m:oMathPara>
              <m:oMath>
                <m:r>
                  <w:rPr>
                    <w:rFonts w:ascii="Cambria Math" w:hAnsi="Cambria Math" w:cs="Times New Roman"/>
                    <w:sz w:val="24"/>
                    <w:szCs w:val="24"/>
                  </w:rPr>
                  <m:t>D=1 -( Σn(n-1)/N(N-1))</m:t>
                </m:r>
              </m:oMath>
            </m:oMathPara>
          </w:p>
        </w:tc>
      </w:tr>
      <w:tr w:rsidR="0045309F" w:rsidRPr="0045309F" w14:paraId="33AB26D2" w14:textId="77777777" w:rsidTr="00D8421F">
        <w:tc>
          <w:tcPr>
            <w:tcW w:w="3510" w:type="dxa"/>
            <w:tcBorders>
              <w:bottom w:val="single" w:sz="4" w:space="0" w:color="auto"/>
            </w:tcBorders>
            <w:shd w:val="clear" w:color="auto" w:fill="auto"/>
            <w:tcMar>
              <w:top w:w="100" w:type="dxa"/>
              <w:left w:w="100" w:type="dxa"/>
              <w:bottom w:w="100" w:type="dxa"/>
              <w:right w:w="100" w:type="dxa"/>
            </w:tcMar>
          </w:tcPr>
          <w:p w14:paraId="4889AA28"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hAnsi="Times New Roman" w:cs="Times New Roman"/>
                <w:sz w:val="24"/>
                <w:szCs w:val="24"/>
              </w:rPr>
              <w:t>Inverse Simpson Diversity Index</w:t>
            </w:r>
          </w:p>
        </w:tc>
        <w:tc>
          <w:tcPr>
            <w:tcW w:w="1800" w:type="dxa"/>
            <w:tcBorders>
              <w:bottom w:val="single" w:sz="4" w:space="0" w:color="auto"/>
            </w:tcBorders>
            <w:shd w:val="clear" w:color="auto" w:fill="auto"/>
            <w:tcMar>
              <w:top w:w="100" w:type="dxa"/>
              <w:left w:w="100" w:type="dxa"/>
              <w:bottom w:w="100" w:type="dxa"/>
              <w:right w:w="100" w:type="dxa"/>
            </w:tcMar>
          </w:tcPr>
          <w:p w14:paraId="645191E7" w14:textId="77777777" w:rsidR="00F53716" w:rsidRPr="0045309F" w:rsidRDefault="00000000">
            <w:pPr>
              <w:widowControl w:val="0"/>
              <w:spacing w:line="360" w:lineRule="auto"/>
              <w:rPr>
                <w:rFonts w:ascii="Times New Roman" w:hAnsi="Times New Roman" w:cs="Times New Roman"/>
                <w:sz w:val="24"/>
                <w:szCs w:val="24"/>
              </w:rPr>
            </w:pPr>
            <w:r w:rsidRPr="0045309F">
              <w:rPr>
                <w:rFonts w:ascii="Times New Roman" w:eastAsia="Arial Unicode MS" w:hAnsi="Times New Roman" w:cs="Times New Roman"/>
                <w:sz w:val="24"/>
                <w:szCs w:val="24"/>
              </w:rPr>
              <w:t>[1, ∞)</w:t>
            </w:r>
          </w:p>
        </w:tc>
        <w:tc>
          <w:tcPr>
            <w:tcW w:w="4050" w:type="dxa"/>
            <w:tcBorders>
              <w:bottom w:val="single" w:sz="4" w:space="0" w:color="auto"/>
            </w:tcBorders>
            <w:shd w:val="clear" w:color="auto" w:fill="auto"/>
            <w:tcMar>
              <w:top w:w="100" w:type="dxa"/>
              <w:left w:w="100" w:type="dxa"/>
              <w:bottom w:w="100" w:type="dxa"/>
              <w:right w:w="100" w:type="dxa"/>
            </w:tcMar>
          </w:tcPr>
          <w:p w14:paraId="28572ECD" w14:textId="77777777" w:rsidR="00F53716" w:rsidRPr="0045309F" w:rsidRDefault="00000000">
            <w:pPr>
              <w:widowControl w:val="0"/>
              <w:spacing w:line="360" w:lineRule="auto"/>
              <w:rPr>
                <w:rFonts w:ascii="Times New Roman" w:hAnsi="Times New Roman" w:cs="Times New Roman"/>
                <w:sz w:val="24"/>
                <w:szCs w:val="24"/>
              </w:rPr>
            </w:pPr>
            <m:oMathPara>
              <m:oMath>
                <m:r>
                  <w:rPr>
                    <w:rFonts w:ascii="Cambria Math" w:hAnsi="Cambria Math" w:cs="Times New Roman"/>
                    <w:sz w:val="24"/>
                    <w:szCs w:val="24"/>
                  </w:rPr>
                  <m:t>S= 1 / D</m:t>
                </m:r>
              </m:oMath>
            </m:oMathPara>
          </w:p>
        </w:tc>
      </w:tr>
    </w:tbl>
    <w:p w14:paraId="47FD108B" w14:textId="77777777" w:rsidR="00F53716" w:rsidRPr="0045309F" w:rsidRDefault="00F53716">
      <w:pPr>
        <w:spacing w:line="480" w:lineRule="auto"/>
        <w:rPr>
          <w:rFonts w:ascii="Times New Roman" w:hAnsi="Times New Roman" w:cs="Times New Roman"/>
          <w:sz w:val="24"/>
          <w:szCs w:val="24"/>
        </w:rPr>
      </w:pPr>
    </w:p>
    <w:p w14:paraId="52707E8F" w14:textId="77777777"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br w:type="page"/>
      </w:r>
    </w:p>
    <w:p w14:paraId="40B41A87" w14:textId="46EC35F3"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lastRenderedPageBreak/>
        <w:t xml:space="preserve">We used two-sided t-tests to determine whether the mean value of each of the </w:t>
      </w:r>
      <w:proofErr w:type="gramStart"/>
      <w:r w:rsidRPr="0045309F">
        <w:rPr>
          <w:rFonts w:ascii="Times New Roman" w:hAnsi="Times New Roman" w:cs="Times New Roman"/>
          <w:sz w:val="24"/>
          <w:szCs w:val="24"/>
        </w:rPr>
        <w:t>five biodiversity</w:t>
      </w:r>
      <w:proofErr w:type="gramEnd"/>
      <w:r w:rsidRPr="0045309F">
        <w:rPr>
          <w:rFonts w:ascii="Times New Roman" w:hAnsi="Times New Roman" w:cs="Times New Roman"/>
          <w:sz w:val="24"/>
          <w:szCs w:val="24"/>
        </w:rPr>
        <w:t xml:space="preserve"> metrics (Table 2) differed between sites near a wastewater outfall v</w:t>
      </w:r>
      <w:r w:rsidR="00C873AD">
        <w:rPr>
          <w:rFonts w:ascii="Times New Roman" w:hAnsi="Times New Roman" w:cs="Times New Roman"/>
          <w:sz w:val="24"/>
          <w:szCs w:val="24"/>
        </w:rPr>
        <w:t>ersus</w:t>
      </w:r>
      <w:r w:rsidRPr="0045309F">
        <w:rPr>
          <w:rFonts w:ascii="Times New Roman" w:hAnsi="Times New Roman" w:cs="Times New Roman"/>
          <w:sz w:val="24"/>
          <w:szCs w:val="24"/>
        </w:rPr>
        <w:t xml:space="preserve"> sites not near a wastewater outfall. We defined biological sampling sites to be near a wastewater outfall if they were within 10km </w:t>
      </w:r>
      <w:proofErr w:type="gramStart"/>
      <w:r w:rsidRPr="0045309F">
        <w:rPr>
          <w:rFonts w:ascii="Times New Roman" w:hAnsi="Times New Roman" w:cs="Times New Roman"/>
          <w:sz w:val="24"/>
          <w:szCs w:val="24"/>
        </w:rPr>
        <w:t>on</w:t>
      </w:r>
      <w:proofErr w:type="gramEnd"/>
      <w:r w:rsidRPr="0045309F">
        <w:rPr>
          <w:rFonts w:ascii="Times New Roman" w:hAnsi="Times New Roman" w:cs="Times New Roman"/>
          <w:sz w:val="24"/>
          <w:szCs w:val="24"/>
        </w:rPr>
        <w:t xml:space="preserve"> the river network (</w:t>
      </w:r>
      <w:r w:rsidR="0057061C">
        <w:rPr>
          <w:rFonts w:ascii="Times New Roman" w:hAnsi="Times New Roman" w:cs="Times New Roman"/>
          <w:sz w:val="24"/>
          <w:szCs w:val="24"/>
        </w:rPr>
        <w:t>Wear et al. 2021</w:t>
      </w:r>
      <w:r w:rsidRPr="0045309F">
        <w:rPr>
          <w:rFonts w:ascii="Times New Roman" w:hAnsi="Times New Roman" w:cs="Times New Roman"/>
          <w:sz w:val="24"/>
          <w:szCs w:val="24"/>
        </w:rPr>
        <w:t xml:space="preserve">). We ran a total of </w:t>
      </w:r>
      <w:r w:rsidR="00C873AD">
        <w:rPr>
          <w:rFonts w:ascii="Times New Roman" w:hAnsi="Times New Roman" w:cs="Times New Roman"/>
          <w:sz w:val="24"/>
          <w:szCs w:val="24"/>
        </w:rPr>
        <w:t>225</w:t>
      </w:r>
      <w:r w:rsidRPr="0045309F">
        <w:rPr>
          <w:rFonts w:ascii="Times New Roman" w:hAnsi="Times New Roman" w:cs="Times New Roman"/>
          <w:sz w:val="24"/>
          <w:szCs w:val="24"/>
        </w:rPr>
        <w:t xml:space="preserve"> t-tests. We tested whether the mean value of a biodiversity metric at biological sampling sites with a wastewater outfall within 10 kilometers upstream were significantly different from mean biodiversity values at biological sites without a wastewater outfall within 10 kilometers upstream. These tests were repeated to test whether mean biodiversity values at biological sampling sites with a wastewater outfall within 10 kilometers downstream are significantly different from mean biodiversity values at biological sampling sites without a wastewater outfall within 10 kilometers downstream. We also calculated </w:t>
      </w:r>
      <w:proofErr w:type="gramStart"/>
      <w:r w:rsidRPr="0045309F">
        <w:rPr>
          <w:rFonts w:ascii="Times New Roman" w:hAnsi="Times New Roman" w:cs="Times New Roman"/>
          <w:sz w:val="24"/>
          <w:szCs w:val="24"/>
        </w:rPr>
        <w:t>upstream</w:t>
      </w:r>
      <w:proofErr w:type="gramEnd"/>
      <w:r w:rsidRPr="0045309F">
        <w:rPr>
          <w:rFonts w:ascii="Times New Roman" w:hAnsi="Times New Roman" w:cs="Times New Roman"/>
          <w:sz w:val="24"/>
          <w:szCs w:val="24"/>
        </w:rPr>
        <w:t xml:space="preserve"> drainage area to test whether this determinant significantly influenced our findings. These analyses were conducted on fish and macroinvertebrate communities. The results of these tests were compared on both HUC4 (collated) and HUC8 basis to investigate patterns at both scales.</w:t>
      </w:r>
    </w:p>
    <w:p w14:paraId="586A7A11" w14:textId="5102CB2A"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We also used linear regression models to determine whether flow composition (</w:t>
      </w:r>
      <w:proofErr w:type="spellStart"/>
      <w:r w:rsidRPr="0045309F">
        <w:rPr>
          <w:rFonts w:ascii="Times New Roman" w:hAnsi="Times New Roman" w:cs="Times New Roman"/>
          <w:sz w:val="24"/>
          <w:szCs w:val="24"/>
        </w:rPr>
        <w:t>i.e</w:t>
      </w:r>
      <w:proofErr w:type="spellEnd"/>
      <w:r w:rsidRPr="0045309F">
        <w:rPr>
          <w:rFonts w:ascii="Times New Roman" w:hAnsi="Times New Roman" w:cs="Times New Roman"/>
          <w:sz w:val="24"/>
          <w:szCs w:val="24"/>
        </w:rPr>
        <w:t xml:space="preserve">, the proportion of streamflow composed of wastewater; our independent variable) was related to fish and macroinvertebrate community biodiversity (our independent variables) across the entire basin. We first fit ten linear regression models (one for each of the five biodiversity metrics for fish, </w:t>
      </w:r>
      <w:r w:rsidR="0057061C">
        <w:rPr>
          <w:rFonts w:ascii="Times New Roman" w:hAnsi="Times New Roman" w:cs="Times New Roman"/>
          <w:sz w:val="24"/>
          <w:szCs w:val="24"/>
        </w:rPr>
        <w:t xml:space="preserve">hereafter referred to as models 1-5; </w:t>
      </w:r>
      <w:r w:rsidRPr="0045309F">
        <w:rPr>
          <w:rFonts w:ascii="Times New Roman" w:hAnsi="Times New Roman" w:cs="Times New Roman"/>
          <w:sz w:val="24"/>
          <w:szCs w:val="24"/>
        </w:rPr>
        <w:t>and the same five models for macroinvertebrates</w:t>
      </w:r>
      <w:r w:rsidR="0057061C">
        <w:rPr>
          <w:rFonts w:ascii="Times New Roman" w:hAnsi="Times New Roman" w:cs="Times New Roman"/>
          <w:sz w:val="24"/>
          <w:szCs w:val="24"/>
        </w:rPr>
        <w:t>, hereafter referred to as models 6-10</w:t>
      </w:r>
      <w:r w:rsidRPr="0045309F">
        <w:rPr>
          <w:rFonts w:ascii="Times New Roman" w:hAnsi="Times New Roman" w:cs="Times New Roman"/>
          <w:sz w:val="24"/>
          <w:szCs w:val="24"/>
        </w:rPr>
        <w:t xml:space="preserve">) with all biological sampling points in the basin. A post-hoc analysis revealed that four points had very high leverage and a disproportionate impact on the slope of the regression line. To address this issue, we removed these four data points and </w:t>
      </w:r>
      <w:proofErr w:type="gramStart"/>
      <w:r w:rsidRPr="0045309F">
        <w:rPr>
          <w:rFonts w:ascii="Times New Roman" w:hAnsi="Times New Roman" w:cs="Times New Roman"/>
          <w:sz w:val="24"/>
          <w:szCs w:val="24"/>
        </w:rPr>
        <w:t>fit</w:t>
      </w:r>
      <w:proofErr w:type="gramEnd"/>
      <w:r w:rsidRPr="0045309F">
        <w:rPr>
          <w:rFonts w:ascii="Times New Roman" w:hAnsi="Times New Roman" w:cs="Times New Roman"/>
          <w:sz w:val="24"/>
          <w:szCs w:val="24"/>
        </w:rPr>
        <w:t xml:space="preserve"> a second set of regression models</w:t>
      </w:r>
      <w:r w:rsidR="0057061C">
        <w:rPr>
          <w:rFonts w:ascii="Times New Roman" w:hAnsi="Times New Roman" w:cs="Times New Roman"/>
          <w:sz w:val="24"/>
          <w:szCs w:val="24"/>
        </w:rPr>
        <w:t xml:space="preserve"> (models 11-20)</w:t>
      </w:r>
      <w:r w:rsidRPr="0045309F">
        <w:rPr>
          <w:rFonts w:ascii="Times New Roman" w:hAnsi="Times New Roman" w:cs="Times New Roman"/>
          <w:sz w:val="24"/>
          <w:szCs w:val="24"/>
        </w:rPr>
        <w:t xml:space="preserve">. In this second set of models, we still found that </w:t>
      </w:r>
      <w:proofErr w:type="gramStart"/>
      <w:r w:rsidRPr="0045309F">
        <w:rPr>
          <w:rFonts w:ascii="Times New Roman" w:hAnsi="Times New Roman" w:cs="Times New Roman"/>
          <w:sz w:val="24"/>
          <w:szCs w:val="24"/>
        </w:rPr>
        <w:lastRenderedPageBreak/>
        <w:t>a large number of</w:t>
      </w:r>
      <w:proofErr w:type="gramEnd"/>
      <w:r w:rsidRPr="0045309F">
        <w:rPr>
          <w:rFonts w:ascii="Times New Roman" w:hAnsi="Times New Roman" w:cs="Times New Roman"/>
          <w:sz w:val="24"/>
          <w:szCs w:val="24"/>
        </w:rPr>
        <w:t xml:space="preserve"> sites with zero wastewater were potentially influencing the results. We hypothesized that sites with a non-zero amount of wastewater may exhibit a different relationship between wastewater and biodiversity. Thus, we fit a third set of ten regression models in which we removed sites with zero proportion of the flow consisting of wastewater</w:t>
      </w:r>
      <w:r w:rsidR="0057061C">
        <w:rPr>
          <w:rFonts w:ascii="Times New Roman" w:hAnsi="Times New Roman" w:cs="Times New Roman"/>
          <w:sz w:val="24"/>
          <w:szCs w:val="24"/>
        </w:rPr>
        <w:t xml:space="preserve"> (models 21-30)</w:t>
      </w:r>
      <w:r w:rsidRPr="0045309F">
        <w:rPr>
          <w:rFonts w:ascii="Times New Roman" w:hAnsi="Times New Roman" w:cs="Times New Roman"/>
          <w:sz w:val="24"/>
          <w:szCs w:val="24"/>
        </w:rPr>
        <w:t>. Finally, we hypothesized that the highest levels of biodiversity may occur at points with intermediate levels of wastewater. To test this hypothesis, we fit a fourth set of ten regression models using a quadratic (</w:t>
      </w:r>
      <w:proofErr w:type="spellStart"/>
      <w:r w:rsidRPr="0045309F">
        <w:rPr>
          <w:rFonts w:ascii="Times New Roman" w:hAnsi="Times New Roman" w:cs="Times New Roman"/>
          <w:sz w:val="24"/>
          <w:szCs w:val="24"/>
        </w:rPr>
        <w:t>i.e</w:t>
      </w:r>
      <w:proofErr w:type="spellEnd"/>
      <w:r w:rsidRPr="0045309F">
        <w:rPr>
          <w:rFonts w:ascii="Times New Roman" w:hAnsi="Times New Roman" w:cs="Times New Roman"/>
          <w:sz w:val="24"/>
          <w:szCs w:val="24"/>
        </w:rPr>
        <w:t>, parabolic and concave-down) response term</w:t>
      </w:r>
      <w:r w:rsidR="0057061C">
        <w:rPr>
          <w:rFonts w:ascii="Times New Roman" w:hAnsi="Times New Roman" w:cs="Times New Roman"/>
          <w:sz w:val="24"/>
          <w:szCs w:val="24"/>
        </w:rPr>
        <w:t xml:space="preserve"> (models 31-40)</w:t>
      </w:r>
      <w:r w:rsidRPr="0045309F">
        <w:rPr>
          <w:rFonts w:ascii="Times New Roman" w:hAnsi="Times New Roman" w:cs="Times New Roman"/>
          <w:sz w:val="24"/>
          <w:szCs w:val="24"/>
        </w:rPr>
        <w:t xml:space="preserve">. </w:t>
      </w:r>
    </w:p>
    <w:p w14:paraId="07D9D3E4"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4AA29304" w14:textId="77777777" w:rsidR="00F53716" w:rsidRPr="006614E7" w:rsidRDefault="00000000" w:rsidP="006614E7">
      <w:pPr>
        <w:pStyle w:val="Heading1"/>
        <w:rPr>
          <w:rFonts w:ascii="Times New Roman" w:hAnsi="Times New Roman" w:cs="Times New Roman"/>
          <w:b/>
          <w:bCs/>
          <w:sz w:val="24"/>
          <w:szCs w:val="24"/>
        </w:rPr>
      </w:pPr>
      <w:bookmarkStart w:id="14" w:name="_Toc131415446"/>
      <w:r w:rsidRPr="006614E7">
        <w:rPr>
          <w:rFonts w:ascii="Times New Roman" w:hAnsi="Times New Roman" w:cs="Times New Roman"/>
          <w:b/>
          <w:bCs/>
          <w:sz w:val="24"/>
          <w:szCs w:val="24"/>
        </w:rPr>
        <w:lastRenderedPageBreak/>
        <w:t>Results</w:t>
      </w:r>
      <w:bookmarkEnd w:id="14"/>
    </w:p>
    <w:p w14:paraId="59EEDB57" w14:textId="61DAE5D0" w:rsidR="00F53716" w:rsidRPr="0045309F" w:rsidRDefault="00000000" w:rsidP="006E053E">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Overall, we find that wastewater outfalls have had weak and inconsistent impacts on aquatic biodiversity in the Red River basin. For macroinvertebrate assemblages, only 6 out of 105 t-tests detected a significance difference in mean biodiversity metrics between biological sampling sites within 10 kilometers of a wastewater outfall, and sampling sites not within 10km of a wastewater outfall point (Table </w:t>
      </w:r>
      <w:r w:rsidR="00084FBD">
        <w:rPr>
          <w:rFonts w:ascii="Times New Roman" w:hAnsi="Times New Roman" w:cs="Times New Roman"/>
          <w:sz w:val="24"/>
          <w:szCs w:val="24"/>
        </w:rPr>
        <w:t>3</w:t>
      </w:r>
      <w:r w:rsidRPr="0045309F">
        <w:rPr>
          <w:rFonts w:ascii="Times New Roman" w:hAnsi="Times New Roman" w:cs="Times New Roman"/>
          <w:sz w:val="24"/>
          <w:szCs w:val="24"/>
        </w:rPr>
        <w:t xml:space="preserve">). </w:t>
      </w:r>
      <w:proofErr w:type="gramStart"/>
      <w:r w:rsidRPr="0045309F">
        <w:rPr>
          <w:rFonts w:ascii="Times New Roman" w:hAnsi="Times New Roman" w:cs="Times New Roman"/>
          <w:sz w:val="24"/>
          <w:szCs w:val="24"/>
        </w:rPr>
        <w:t>All of</w:t>
      </w:r>
      <w:proofErr w:type="gramEnd"/>
      <w:r w:rsidRPr="0045309F">
        <w:rPr>
          <w:rFonts w:ascii="Times New Roman" w:hAnsi="Times New Roman" w:cs="Times New Roman"/>
          <w:sz w:val="24"/>
          <w:szCs w:val="24"/>
        </w:rPr>
        <w:t xml:space="preserve"> the statistically significant differences in mean biodiversity metrics occurred in t-tests comparing macroinvertebrate communities with wastewater outfalls within 10km upstream to communities without wastewater outfalls within 10km upstream: 4 of the 6 statistically significant differences in mean biodiversity values were higher at sites not within proximity to wastewater outfalls (Table </w:t>
      </w:r>
      <w:r w:rsidR="00173D47">
        <w:rPr>
          <w:rFonts w:ascii="Times New Roman" w:hAnsi="Times New Roman" w:cs="Times New Roman"/>
          <w:sz w:val="24"/>
          <w:szCs w:val="24"/>
        </w:rPr>
        <w:t>A</w:t>
      </w:r>
      <w:r w:rsidR="00CC67D2">
        <w:rPr>
          <w:rFonts w:ascii="Times New Roman" w:hAnsi="Times New Roman" w:cs="Times New Roman"/>
          <w:sz w:val="24"/>
          <w:szCs w:val="24"/>
        </w:rPr>
        <w:t>3</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00CC67D2">
        <w:rPr>
          <w:rFonts w:ascii="Times New Roman" w:hAnsi="Times New Roman" w:cs="Times New Roman"/>
          <w:sz w:val="24"/>
          <w:szCs w:val="24"/>
        </w:rPr>
        <w:t>7</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1</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00CC67D2">
        <w:rPr>
          <w:rFonts w:ascii="Times New Roman" w:hAnsi="Times New Roman" w:cs="Times New Roman"/>
          <w:sz w:val="24"/>
          <w:szCs w:val="24"/>
        </w:rPr>
        <w:t>19</w:t>
      </w:r>
      <w:r w:rsidRPr="0045309F">
        <w:rPr>
          <w:rFonts w:ascii="Times New Roman" w:hAnsi="Times New Roman" w:cs="Times New Roman"/>
          <w:sz w:val="24"/>
          <w:szCs w:val="24"/>
        </w:rPr>
        <w:t xml:space="preserve">). The observed effects of proximity to wastewater outfalls in macroinvertebrate communities were most pronounced in the Lower North Fork Red subbasin (HUC 11120303), with 40% of statistically significant differences in mean biodiversity metrics between sites in proximity to wastewater outfalls and sites not in proximity to wastewater outfalls (Fig. </w:t>
      </w:r>
      <w:r w:rsidR="00084FBD">
        <w:rPr>
          <w:rFonts w:ascii="Times New Roman" w:hAnsi="Times New Roman" w:cs="Times New Roman"/>
          <w:sz w:val="24"/>
          <w:szCs w:val="24"/>
        </w:rPr>
        <w:t>8</w:t>
      </w:r>
      <w:r w:rsidRPr="0045309F">
        <w:rPr>
          <w:rFonts w:ascii="Times New Roman" w:hAnsi="Times New Roman" w:cs="Times New Roman"/>
          <w:sz w:val="24"/>
          <w:szCs w:val="24"/>
        </w:rPr>
        <w:t xml:space="preserve">). </w:t>
      </w:r>
    </w:p>
    <w:p w14:paraId="3B617F1C" w14:textId="3A910A1E" w:rsidR="00F53716" w:rsidRPr="0045309F" w:rsidRDefault="00000000" w:rsidP="006E053E">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Wastewater outfalls had greater impacts on fish community diversity, but these effects were still inconsistent overall. In fish communities in the Red River basin, 17 out of 120 t-tests identified significant differences in mean biodiversity metrics between sampling locations within 10 km of wastewater outfalls and sites not within 10 km of wastewater outfalls (Table </w:t>
      </w:r>
      <w:r w:rsidR="00084FBD">
        <w:rPr>
          <w:rFonts w:ascii="Times New Roman" w:hAnsi="Times New Roman" w:cs="Times New Roman"/>
          <w:sz w:val="24"/>
          <w:szCs w:val="24"/>
        </w:rPr>
        <w:t>3</w:t>
      </w:r>
      <w:r w:rsidRPr="0045309F">
        <w:rPr>
          <w:rFonts w:ascii="Times New Roman" w:hAnsi="Times New Roman" w:cs="Times New Roman"/>
          <w:sz w:val="24"/>
          <w:szCs w:val="24"/>
        </w:rPr>
        <w:t xml:space="preserve">). Of the 17 statistically significant differences in mean biodiversity metrics, 10 were observed when comparing biodiversity metrics between sites with wastewater outfalls within 10km upstream to sites without wastewater outfalls upstream; 7 out of the 10 statistically significant tests showed increases in biodiversity metrics at sites without wastewater outfalls within 10km upstream (Table </w:t>
      </w:r>
      <w:r w:rsidR="00173D47">
        <w:rPr>
          <w:rFonts w:ascii="Times New Roman" w:hAnsi="Times New Roman" w:cs="Times New Roman"/>
          <w:sz w:val="24"/>
          <w:szCs w:val="24"/>
        </w:rPr>
        <w:t>A</w:t>
      </w:r>
      <w:r w:rsidR="00CC67D2">
        <w:rPr>
          <w:rFonts w:ascii="Times New Roman" w:hAnsi="Times New Roman" w:cs="Times New Roman"/>
          <w:sz w:val="24"/>
          <w:szCs w:val="24"/>
        </w:rPr>
        <w:t>1</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00CC67D2">
        <w:rPr>
          <w:rFonts w:ascii="Times New Roman" w:hAnsi="Times New Roman" w:cs="Times New Roman"/>
          <w:sz w:val="24"/>
          <w:szCs w:val="24"/>
        </w:rPr>
        <w:t>5</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00CC67D2">
        <w:rPr>
          <w:rFonts w:ascii="Times New Roman" w:hAnsi="Times New Roman" w:cs="Times New Roman"/>
          <w:sz w:val="24"/>
          <w:szCs w:val="24"/>
        </w:rPr>
        <w:t>9</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3</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7</w:t>
      </w:r>
      <w:r w:rsidRPr="0045309F">
        <w:rPr>
          <w:rFonts w:ascii="Times New Roman" w:hAnsi="Times New Roman" w:cs="Times New Roman"/>
          <w:sz w:val="24"/>
          <w:szCs w:val="24"/>
        </w:rPr>
        <w:t xml:space="preserve">). Of the 7 significant t-tests examining differences in mean biodiversity values between sampling sites with wastewater outfalls within </w:t>
      </w:r>
      <w:r w:rsidRPr="0045309F">
        <w:rPr>
          <w:rFonts w:ascii="Times New Roman" w:hAnsi="Times New Roman" w:cs="Times New Roman"/>
          <w:sz w:val="24"/>
          <w:szCs w:val="24"/>
        </w:rPr>
        <w:lastRenderedPageBreak/>
        <w:t xml:space="preserve">10 km downstream and sites without wastewater outfalls within 10km downstream, 5 t-tests found higher biodiversity metrics at sites not in proximity to wastewater (Table </w:t>
      </w:r>
      <w:r w:rsidR="00173D47">
        <w:rPr>
          <w:rFonts w:ascii="Times New Roman" w:hAnsi="Times New Roman" w:cs="Times New Roman"/>
          <w:sz w:val="24"/>
          <w:szCs w:val="24"/>
        </w:rPr>
        <w:t>A</w:t>
      </w:r>
      <w:r w:rsidR="00CC67D2">
        <w:rPr>
          <w:rFonts w:ascii="Times New Roman" w:hAnsi="Times New Roman" w:cs="Times New Roman"/>
          <w:sz w:val="24"/>
          <w:szCs w:val="24"/>
        </w:rPr>
        <w:t>2</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0</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4</w:t>
      </w:r>
      <w:r w:rsidRPr="0045309F">
        <w:rPr>
          <w:rFonts w:ascii="Times New Roman" w:hAnsi="Times New Roman" w:cs="Times New Roman"/>
          <w:sz w:val="24"/>
          <w:szCs w:val="24"/>
        </w:rPr>
        <w:t xml:space="preserve">,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CC67D2">
        <w:rPr>
          <w:rFonts w:ascii="Times New Roman" w:hAnsi="Times New Roman" w:cs="Times New Roman"/>
          <w:sz w:val="24"/>
          <w:szCs w:val="24"/>
        </w:rPr>
        <w:t>8</w:t>
      </w:r>
      <w:r w:rsidRPr="0045309F">
        <w:rPr>
          <w:rFonts w:ascii="Times New Roman" w:hAnsi="Times New Roman" w:cs="Times New Roman"/>
          <w:sz w:val="24"/>
          <w:szCs w:val="24"/>
        </w:rPr>
        <w:t xml:space="preserve">). The effects of proximity to wastewater outfalls were the most prominent in the Middle Washita subbasin (HUC 11130303) in which 70% of t-tests found statistically significant differences in mean biodiversity values (Fig. </w:t>
      </w:r>
      <w:r w:rsidR="00084FBD">
        <w:rPr>
          <w:rFonts w:ascii="Times New Roman" w:hAnsi="Times New Roman" w:cs="Times New Roman"/>
          <w:sz w:val="24"/>
          <w:szCs w:val="24"/>
        </w:rPr>
        <w:t>9</w:t>
      </w:r>
      <w:r w:rsidRPr="0045309F">
        <w:rPr>
          <w:rFonts w:ascii="Times New Roman" w:hAnsi="Times New Roman" w:cs="Times New Roman"/>
          <w:sz w:val="24"/>
          <w:szCs w:val="24"/>
        </w:rPr>
        <w:t xml:space="preserve">). </w:t>
      </w:r>
    </w:p>
    <w:p w14:paraId="26561B3B" w14:textId="1CC66195" w:rsidR="00F53716" w:rsidRPr="0045309F" w:rsidRDefault="00000000" w:rsidP="006E053E">
      <w:pPr>
        <w:spacing w:line="480" w:lineRule="auto"/>
        <w:rPr>
          <w:rFonts w:ascii="Times New Roman" w:hAnsi="Times New Roman" w:cs="Times New Roman"/>
          <w:sz w:val="24"/>
          <w:szCs w:val="24"/>
        </w:rPr>
      </w:pPr>
      <w:r w:rsidRPr="0045309F">
        <w:rPr>
          <w:rFonts w:ascii="Times New Roman" w:hAnsi="Times New Roman" w:cs="Times New Roman"/>
          <w:sz w:val="24"/>
          <w:szCs w:val="24"/>
        </w:rPr>
        <w:tab/>
        <w:t>Our regression analyses revealed that, for macroinvertebrate communities, some biodiversity metrics are significantly positively related to the proportion of a site’s flow that consists of wastewater (</w:t>
      </w:r>
      <w:r w:rsidR="00F6498D">
        <w:rPr>
          <w:rFonts w:ascii="Times New Roman" w:hAnsi="Times New Roman" w:cs="Times New Roman"/>
          <w:sz w:val="24"/>
          <w:szCs w:val="24"/>
        </w:rPr>
        <w:t>m</w:t>
      </w:r>
      <w:r w:rsidRPr="0045309F">
        <w:rPr>
          <w:rFonts w:ascii="Times New Roman" w:hAnsi="Times New Roman" w:cs="Times New Roman"/>
          <w:sz w:val="24"/>
          <w:szCs w:val="24"/>
        </w:rPr>
        <w:t xml:space="preserve">odels 6-10; Table </w:t>
      </w:r>
      <w:r w:rsidR="00CC67D2">
        <w:rPr>
          <w:rFonts w:ascii="Times New Roman" w:hAnsi="Times New Roman" w:cs="Times New Roman"/>
          <w:sz w:val="24"/>
          <w:szCs w:val="24"/>
        </w:rPr>
        <w:t>5</w:t>
      </w:r>
      <w:r w:rsidRPr="0045309F">
        <w:rPr>
          <w:rFonts w:ascii="Times New Roman" w:hAnsi="Times New Roman" w:cs="Times New Roman"/>
          <w:sz w:val="24"/>
          <w:szCs w:val="24"/>
        </w:rPr>
        <w:t xml:space="preserve">; Fig. </w:t>
      </w:r>
      <w:r w:rsidR="00084FBD">
        <w:rPr>
          <w:rFonts w:ascii="Times New Roman" w:hAnsi="Times New Roman" w:cs="Times New Roman"/>
          <w:sz w:val="24"/>
          <w:szCs w:val="24"/>
        </w:rPr>
        <w:t>10</w:t>
      </w:r>
      <w:r w:rsidRPr="0045309F">
        <w:rPr>
          <w:rFonts w:ascii="Times New Roman" w:hAnsi="Times New Roman" w:cs="Times New Roman"/>
          <w:sz w:val="24"/>
          <w:szCs w:val="24"/>
        </w:rPr>
        <w:t>a-e). However, these relationships were highly influenced by a small number of points with high leverage (i.e., a small number of sites at which a very high percentage of flow has wastewater). When we fit linear regressions after removing these high-leverage sites (</w:t>
      </w:r>
      <w:r w:rsidR="00F6498D">
        <w:rPr>
          <w:rFonts w:ascii="Times New Roman" w:hAnsi="Times New Roman" w:cs="Times New Roman"/>
          <w:sz w:val="24"/>
          <w:szCs w:val="24"/>
        </w:rPr>
        <w:t>m</w:t>
      </w:r>
      <w:r w:rsidRPr="0045309F">
        <w:rPr>
          <w:rFonts w:ascii="Times New Roman" w:hAnsi="Times New Roman" w:cs="Times New Roman"/>
          <w:sz w:val="24"/>
          <w:szCs w:val="24"/>
        </w:rPr>
        <w:t>odels 16-20), species evenness, Shannon’s diversity index, and inverse Simpson’s diversity index were significantly positively related to the proportion of flow made up of wastewater (</w:t>
      </w:r>
      <w:r w:rsidR="00F6498D">
        <w:rPr>
          <w:rFonts w:ascii="Times New Roman" w:hAnsi="Times New Roman" w:cs="Times New Roman"/>
          <w:sz w:val="24"/>
          <w:szCs w:val="24"/>
        </w:rPr>
        <w:t>m</w:t>
      </w:r>
      <w:r w:rsidRPr="0045309F">
        <w:rPr>
          <w:rFonts w:ascii="Times New Roman" w:hAnsi="Times New Roman" w:cs="Times New Roman"/>
          <w:sz w:val="24"/>
          <w:szCs w:val="24"/>
        </w:rPr>
        <w:t xml:space="preserve">odels 16-20; Fig. </w:t>
      </w:r>
      <w:r w:rsidR="00084FBD">
        <w:rPr>
          <w:rFonts w:ascii="Times New Roman" w:hAnsi="Times New Roman" w:cs="Times New Roman"/>
          <w:sz w:val="24"/>
          <w:szCs w:val="24"/>
        </w:rPr>
        <w:t>10</w:t>
      </w:r>
      <w:r w:rsidRPr="0045309F">
        <w:rPr>
          <w:rFonts w:ascii="Times New Roman" w:hAnsi="Times New Roman" w:cs="Times New Roman"/>
          <w:sz w:val="24"/>
          <w:szCs w:val="24"/>
        </w:rPr>
        <w:t xml:space="preserve">f-j; Table </w:t>
      </w:r>
      <w:r w:rsidR="00CC67D2">
        <w:rPr>
          <w:rFonts w:ascii="Times New Roman" w:hAnsi="Times New Roman" w:cs="Times New Roman"/>
          <w:sz w:val="24"/>
          <w:szCs w:val="24"/>
        </w:rPr>
        <w:t>7</w:t>
      </w:r>
      <w:r w:rsidRPr="0045309F">
        <w:rPr>
          <w:rFonts w:ascii="Times New Roman" w:hAnsi="Times New Roman" w:cs="Times New Roman"/>
          <w:sz w:val="24"/>
          <w:szCs w:val="24"/>
        </w:rPr>
        <w:t>, p &lt; 0.05). After further removing sampling sites with 0% of flows consisting of wastewater, there were no significant relationships between wastewater and biodiversity (</w:t>
      </w:r>
      <w:r w:rsidR="00F6498D">
        <w:rPr>
          <w:rFonts w:ascii="Times New Roman" w:hAnsi="Times New Roman" w:cs="Times New Roman"/>
          <w:sz w:val="24"/>
          <w:szCs w:val="24"/>
        </w:rPr>
        <w:t>m</w:t>
      </w:r>
      <w:r w:rsidRPr="0045309F">
        <w:rPr>
          <w:rFonts w:ascii="Times New Roman" w:hAnsi="Times New Roman" w:cs="Times New Roman"/>
          <w:sz w:val="24"/>
          <w:szCs w:val="24"/>
        </w:rPr>
        <w:t xml:space="preserve">odels 26-30; Fig. </w:t>
      </w:r>
      <w:r w:rsidR="00084FBD">
        <w:rPr>
          <w:rFonts w:ascii="Times New Roman" w:hAnsi="Times New Roman" w:cs="Times New Roman"/>
          <w:sz w:val="24"/>
          <w:szCs w:val="24"/>
        </w:rPr>
        <w:t>10</w:t>
      </w:r>
      <w:r w:rsidRPr="0045309F">
        <w:rPr>
          <w:rFonts w:ascii="Times New Roman" w:hAnsi="Times New Roman" w:cs="Times New Roman"/>
          <w:sz w:val="24"/>
          <w:szCs w:val="24"/>
        </w:rPr>
        <w:t xml:space="preserve">k-o; Table </w:t>
      </w:r>
      <w:r w:rsidR="00CC67D2">
        <w:rPr>
          <w:rFonts w:ascii="Times New Roman" w:hAnsi="Times New Roman" w:cs="Times New Roman"/>
          <w:sz w:val="24"/>
          <w:szCs w:val="24"/>
        </w:rPr>
        <w:t>9</w:t>
      </w:r>
      <w:r w:rsidRPr="0045309F">
        <w:rPr>
          <w:rFonts w:ascii="Times New Roman" w:hAnsi="Times New Roman" w:cs="Times New Roman"/>
          <w:sz w:val="24"/>
          <w:szCs w:val="24"/>
        </w:rPr>
        <w:t>; p &gt; 0.05). Fitting a quadratic function to these points produces similarly significant results in these metrics (</w:t>
      </w:r>
      <w:r w:rsidR="00F6498D">
        <w:rPr>
          <w:rFonts w:ascii="Times New Roman" w:hAnsi="Times New Roman" w:cs="Times New Roman"/>
          <w:sz w:val="24"/>
          <w:szCs w:val="24"/>
        </w:rPr>
        <w:t>m</w:t>
      </w:r>
      <w:r w:rsidRPr="0045309F">
        <w:rPr>
          <w:rFonts w:ascii="Times New Roman" w:hAnsi="Times New Roman" w:cs="Times New Roman"/>
          <w:sz w:val="24"/>
          <w:szCs w:val="24"/>
        </w:rPr>
        <w:t xml:space="preserve">odels 36-40; Table </w:t>
      </w:r>
      <w:r w:rsidR="00CC67D2">
        <w:rPr>
          <w:rFonts w:ascii="Times New Roman" w:hAnsi="Times New Roman" w:cs="Times New Roman"/>
          <w:sz w:val="24"/>
          <w:szCs w:val="24"/>
        </w:rPr>
        <w:t>11</w:t>
      </w:r>
      <w:r w:rsidRPr="0045309F">
        <w:rPr>
          <w:rFonts w:ascii="Times New Roman" w:hAnsi="Times New Roman" w:cs="Times New Roman"/>
          <w:sz w:val="24"/>
          <w:szCs w:val="24"/>
        </w:rPr>
        <w:t>). For fish communities in the Red River basin, we did not find any statistically significant relationships between biodiversity metrics and the proportion of flows composed of wastewater (</w:t>
      </w:r>
      <w:r w:rsidR="00F6498D">
        <w:rPr>
          <w:rFonts w:ascii="Times New Roman" w:hAnsi="Times New Roman" w:cs="Times New Roman"/>
          <w:sz w:val="24"/>
          <w:szCs w:val="24"/>
        </w:rPr>
        <w:t>m</w:t>
      </w:r>
      <w:r w:rsidRPr="0045309F">
        <w:rPr>
          <w:rFonts w:ascii="Times New Roman" w:hAnsi="Times New Roman" w:cs="Times New Roman"/>
          <w:sz w:val="24"/>
          <w:szCs w:val="24"/>
        </w:rPr>
        <w:t xml:space="preserve">odels 1-5, 11-15, 21-25, and 31-35; Fig. </w:t>
      </w:r>
      <w:r w:rsidR="00084FBD">
        <w:rPr>
          <w:rFonts w:ascii="Times New Roman" w:hAnsi="Times New Roman" w:cs="Times New Roman"/>
          <w:sz w:val="24"/>
          <w:szCs w:val="24"/>
        </w:rPr>
        <w:t>11</w:t>
      </w:r>
      <w:r w:rsidRPr="0045309F">
        <w:rPr>
          <w:rFonts w:ascii="Times New Roman" w:hAnsi="Times New Roman" w:cs="Times New Roman"/>
          <w:sz w:val="24"/>
          <w:szCs w:val="24"/>
        </w:rPr>
        <w:t xml:space="preserve">; Table </w:t>
      </w:r>
      <w:r w:rsidR="00CC67D2">
        <w:rPr>
          <w:rFonts w:ascii="Times New Roman" w:hAnsi="Times New Roman" w:cs="Times New Roman"/>
          <w:sz w:val="24"/>
          <w:szCs w:val="24"/>
        </w:rPr>
        <w:t>4</w:t>
      </w:r>
      <w:r w:rsidRPr="0045309F">
        <w:rPr>
          <w:rFonts w:ascii="Times New Roman" w:hAnsi="Times New Roman" w:cs="Times New Roman"/>
          <w:sz w:val="24"/>
          <w:szCs w:val="24"/>
        </w:rPr>
        <w:t xml:space="preserve">; Table </w:t>
      </w:r>
      <w:r w:rsidR="00CC67D2">
        <w:rPr>
          <w:rFonts w:ascii="Times New Roman" w:hAnsi="Times New Roman" w:cs="Times New Roman"/>
          <w:sz w:val="24"/>
          <w:szCs w:val="24"/>
        </w:rPr>
        <w:t>6</w:t>
      </w:r>
      <w:r w:rsidRPr="0045309F">
        <w:rPr>
          <w:rFonts w:ascii="Times New Roman" w:hAnsi="Times New Roman" w:cs="Times New Roman"/>
          <w:sz w:val="24"/>
          <w:szCs w:val="24"/>
        </w:rPr>
        <w:t xml:space="preserve">; Table </w:t>
      </w:r>
      <w:r w:rsidR="00CC67D2">
        <w:rPr>
          <w:rFonts w:ascii="Times New Roman" w:hAnsi="Times New Roman" w:cs="Times New Roman"/>
          <w:sz w:val="24"/>
          <w:szCs w:val="24"/>
        </w:rPr>
        <w:t>8</w:t>
      </w:r>
      <w:r w:rsidRPr="0045309F">
        <w:rPr>
          <w:rFonts w:ascii="Times New Roman" w:hAnsi="Times New Roman" w:cs="Times New Roman"/>
          <w:sz w:val="24"/>
          <w:szCs w:val="24"/>
        </w:rPr>
        <w:t xml:space="preserve">; Table </w:t>
      </w:r>
      <w:r w:rsidR="00CC67D2">
        <w:rPr>
          <w:rFonts w:ascii="Times New Roman" w:hAnsi="Times New Roman" w:cs="Times New Roman"/>
          <w:sz w:val="24"/>
          <w:szCs w:val="24"/>
        </w:rPr>
        <w:t>10</w:t>
      </w:r>
      <w:r w:rsidRPr="0045309F">
        <w:rPr>
          <w:rFonts w:ascii="Times New Roman" w:hAnsi="Times New Roman" w:cs="Times New Roman"/>
          <w:sz w:val="24"/>
          <w:szCs w:val="24"/>
        </w:rPr>
        <w:t>, p &gt; 0.05).</w:t>
      </w:r>
    </w:p>
    <w:p w14:paraId="505F79E7" w14:textId="1868C164" w:rsidR="00F53716" w:rsidRPr="0045309F" w:rsidRDefault="00000000" w:rsidP="006E053E">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Exploring the results of the t-tests in more detail, we did not identify any consistent spatial patterns in the effects of wastewater outfalls on each of the five metrics of aquatic biodiversity. When exploring species richness, for example, in the Lower North Fork Red, we </w:t>
      </w:r>
      <w:r w:rsidRPr="0045309F">
        <w:rPr>
          <w:rFonts w:ascii="Times New Roman" w:hAnsi="Times New Roman" w:cs="Times New Roman"/>
          <w:sz w:val="24"/>
          <w:szCs w:val="24"/>
        </w:rPr>
        <w:lastRenderedPageBreak/>
        <w:t xml:space="preserve">found that macroinvertebrate species richness was significantly higher (t-test; p &lt; 0.05) at sites downstream of a wastewater outfall (mean richness = 32.461) than at sites not near a wastewater outfall (mean = 14.00; Table </w:t>
      </w:r>
      <w:r w:rsidR="00173D47">
        <w:rPr>
          <w:rFonts w:ascii="Times New Roman" w:hAnsi="Times New Roman" w:cs="Times New Roman"/>
          <w:sz w:val="24"/>
          <w:szCs w:val="24"/>
        </w:rPr>
        <w:t>A</w:t>
      </w:r>
      <w:r w:rsidR="00A465B8">
        <w:rPr>
          <w:rFonts w:ascii="Times New Roman" w:hAnsi="Times New Roman" w:cs="Times New Roman"/>
          <w:sz w:val="24"/>
          <w:szCs w:val="24"/>
        </w:rPr>
        <w:t>2</w:t>
      </w:r>
      <w:r w:rsidRPr="0045309F">
        <w:rPr>
          <w:rFonts w:ascii="Times New Roman" w:hAnsi="Times New Roman" w:cs="Times New Roman"/>
          <w:sz w:val="24"/>
          <w:szCs w:val="24"/>
        </w:rPr>
        <w:t xml:space="preserve">); and not significantly different in the remaining nine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For all ten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we found no significant difference in macroinvertebrate species richness between sites upstream of a wastewater outfall and sites not near an outfall (Table </w:t>
      </w:r>
      <w:r w:rsidR="00173D47">
        <w:rPr>
          <w:rFonts w:ascii="Times New Roman" w:hAnsi="Times New Roman" w:cs="Times New Roman"/>
          <w:sz w:val="24"/>
          <w:szCs w:val="24"/>
        </w:rPr>
        <w:t>A</w:t>
      </w:r>
      <w:r w:rsidR="00A465B8">
        <w:rPr>
          <w:rFonts w:ascii="Times New Roman" w:hAnsi="Times New Roman" w:cs="Times New Roman"/>
          <w:sz w:val="24"/>
          <w:szCs w:val="24"/>
        </w:rPr>
        <w:t>3</w:t>
      </w:r>
      <w:r w:rsidRPr="0045309F">
        <w:rPr>
          <w:rFonts w:ascii="Times New Roman" w:hAnsi="Times New Roman" w:cs="Times New Roman"/>
          <w:sz w:val="24"/>
          <w:szCs w:val="24"/>
        </w:rPr>
        <w:t xml:space="preserve">). In the case of fish, we found that in three of the twelve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we analyzed (Lower North Fork Red, Northern Beaver, and Clear Boggy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that species richness was significantly higher at sites without a wastewater outfall within 10km upstream (mean = 16.909, 17.2, and 21.375, respectively; Table </w:t>
      </w:r>
      <w:r w:rsidR="00173D47">
        <w:rPr>
          <w:rFonts w:ascii="Times New Roman" w:hAnsi="Times New Roman" w:cs="Times New Roman"/>
          <w:sz w:val="24"/>
          <w:szCs w:val="24"/>
        </w:rPr>
        <w:t>A</w:t>
      </w:r>
      <w:r w:rsidR="00A465B8">
        <w:rPr>
          <w:rFonts w:ascii="Times New Roman" w:hAnsi="Times New Roman" w:cs="Times New Roman"/>
          <w:sz w:val="24"/>
          <w:szCs w:val="24"/>
        </w:rPr>
        <w:t>1</w:t>
      </w:r>
      <w:r w:rsidRPr="0045309F">
        <w:rPr>
          <w:rFonts w:ascii="Times New Roman" w:hAnsi="Times New Roman" w:cs="Times New Roman"/>
          <w:sz w:val="24"/>
          <w:szCs w:val="24"/>
        </w:rPr>
        <w:t xml:space="preserve">). In the Northern Beaver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we found that species richness was significantly higher in fish communities with a wastewater outfall within 10km downstream from the sampling location (mean richness = 16.545); conversely, we found the opposite was true in the Middle Washita subbasin (mean = 18.208; Table </w:t>
      </w:r>
      <w:r w:rsidR="00173D47">
        <w:rPr>
          <w:rFonts w:ascii="Times New Roman" w:hAnsi="Times New Roman" w:cs="Times New Roman"/>
          <w:sz w:val="24"/>
          <w:szCs w:val="24"/>
        </w:rPr>
        <w:t>A</w:t>
      </w:r>
      <w:r w:rsidR="00A465B8">
        <w:rPr>
          <w:rFonts w:ascii="Times New Roman" w:hAnsi="Times New Roman" w:cs="Times New Roman"/>
          <w:sz w:val="24"/>
          <w:szCs w:val="24"/>
        </w:rPr>
        <w:t>2</w:t>
      </w:r>
      <w:r w:rsidRPr="0045309F">
        <w:rPr>
          <w:rFonts w:ascii="Times New Roman" w:hAnsi="Times New Roman" w:cs="Times New Roman"/>
          <w:sz w:val="24"/>
          <w:szCs w:val="24"/>
        </w:rPr>
        <w:t xml:space="preserve">) The geographic location of the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in which wastewater had a significant effect on species richness did not align with spatial patterns of water availability (Fig. </w:t>
      </w:r>
      <w:r w:rsidR="007D1F6D">
        <w:rPr>
          <w:rFonts w:ascii="Times New Roman" w:hAnsi="Times New Roman" w:cs="Times New Roman"/>
          <w:sz w:val="24"/>
          <w:szCs w:val="24"/>
        </w:rPr>
        <w:t>3</w:t>
      </w:r>
      <w:r w:rsidRPr="0045309F">
        <w:rPr>
          <w:rFonts w:ascii="Times New Roman" w:hAnsi="Times New Roman" w:cs="Times New Roman"/>
          <w:sz w:val="24"/>
          <w:szCs w:val="24"/>
        </w:rPr>
        <w:t xml:space="preserve">). </w:t>
      </w:r>
    </w:p>
    <w:p w14:paraId="79D47A17" w14:textId="51DD9D6D" w:rsidR="00F53716" w:rsidRPr="0045309F" w:rsidRDefault="00000000" w:rsidP="006E053E">
      <w:pPr>
        <w:spacing w:line="480" w:lineRule="auto"/>
        <w:rPr>
          <w:rFonts w:ascii="Times New Roman" w:hAnsi="Times New Roman" w:cs="Times New Roman"/>
          <w:sz w:val="24"/>
          <w:szCs w:val="24"/>
        </w:rPr>
      </w:pPr>
      <w:r w:rsidRPr="0045309F">
        <w:rPr>
          <w:rFonts w:ascii="Times New Roman" w:hAnsi="Times New Roman" w:cs="Times New Roman"/>
          <w:sz w:val="24"/>
          <w:szCs w:val="24"/>
        </w:rPr>
        <w:tab/>
        <w:t xml:space="preserve">When focusing on species evenness, we found significant increases in species evenness in the Farmers-Mud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(mean evenness = 3.731) at sites with wastewater outfalls within 10km upstream compared to sites without wastewater outfalls upstream: in another of the ten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(Lower North Fork Red), we found the opposite, that sites without wastewater upstream had significantly higher mean values of species richness (mean = 2.954; Table </w:t>
      </w:r>
      <w:r w:rsidR="00173D47">
        <w:rPr>
          <w:rFonts w:ascii="Times New Roman" w:hAnsi="Times New Roman" w:cs="Times New Roman"/>
          <w:sz w:val="24"/>
          <w:szCs w:val="24"/>
        </w:rPr>
        <w:t>A</w:t>
      </w:r>
      <w:r w:rsidR="00A465B8">
        <w:rPr>
          <w:rFonts w:ascii="Times New Roman" w:hAnsi="Times New Roman" w:cs="Times New Roman"/>
          <w:sz w:val="24"/>
          <w:szCs w:val="24"/>
        </w:rPr>
        <w:t>7</w:t>
      </w:r>
      <w:r w:rsidRPr="0045309F">
        <w:rPr>
          <w:rFonts w:ascii="Times New Roman" w:hAnsi="Times New Roman" w:cs="Times New Roman"/>
          <w:sz w:val="24"/>
          <w:szCs w:val="24"/>
        </w:rPr>
        <w:t xml:space="preserve">). We did not find any statistically significant differences in mean macroinvertebrate species evenness values between sites with wastewater outfalls within 10km downstream from the sampling location, and sites not in proximity to wastewater outfalls (Table </w:t>
      </w:r>
      <w:r w:rsidR="00173D47">
        <w:rPr>
          <w:rFonts w:ascii="Times New Roman" w:hAnsi="Times New Roman" w:cs="Times New Roman"/>
          <w:sz w:val="24"/>
          <w:szCs w:val="24"/>
        </w:rPr>
        <w:t>A</w:t>
      </w:r>
      <w:r w:rsidR="00A465B8">
        <w:rPr>
          <w:rFonts w:ascii="Times New Roman" w:hAnsi="Times New Roman" w:cs="Times New Roman"/>
          <w:sz w:val="24"/>
          <w:szCs w:val="24"/>
        </w:rPr>
        <w:t>8</w:t>
      </w:r>
      <w:r w:rsidRPr="0045309F">
        <w:rPr>
          <w:rFonts w:ascii="Times New Roman" w:hAnsi="Times New Roman" w:cs="Times New Roman"/>
          <w:sz w:val="24"/>
          <w:szCs w:val="24"/>
        </w:rPr>
        <w:t xml:space="preserve">). When evaluating </w:t>
      </w:r>
      <w:proofErr w:type="gramStart"/>
      <w:r w:rsidRPr="0045309F">
        <w:rPr>
          <w:rFonts w:ascii="Times New Roman" w:hAnsi="Times New Roman" w:cs="Times New Roman"/>
          <w:sz w:val="24"/>
          <w:szCs w:val="24"/>
        </w:rPr>
        <w:t>species</w:t>
      </w:r>
      <w:proofErr w:type="gramEnd"/>
      <w:r w:rsidRPr="0045309F">
        <w:rPr>
          <w:rFonts w:ascii="Times New Roman" w:hAnsi="Times New Roman" w:cs="Times New Roman"/>
          <w:sz w:val="24"/>
          <w:szCs w:val="24"/>
        </w:rPr>
        <w:t xml:space="preserve"> </w:t>
      </w:r>
      <w:r w:rsidRPr="0045309F">
        <w:rPr>
          <w:rFonts w:ascii="Times New Roman" w:hAnsi="Times New Roman" w:cs="Times New Roman"/>
          <w:sz w:val="24"/>
          <w:szCs w:val="24"/>
        </w:rPr>
        <w:lastRenderedPageBreak/>
        <w:t xml:space="preserve">evenness in fish communities, similar patterns emerge. In the Middle Washita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we found a significant increase in mean species evenness at sampling locations with wastewater outfalls within 10km upstream (mean evenness = 2.55, Table </w:t>
      </w:r>
      <w:r w:rsidR="00173D47">
        <w:rPr>
          <w:rFonts w:ascii="Times New Roman" w:hAnsi="Times New Roman" w:cs="Times New Roman"/>
          <w:sz w:val="24"/>
          <w:szCs w:val="24"/>
        </w:rPr>
        <w:t>A</w:t>
      </w:r>
      <w:r w:rsidR="00A465B8">
        <w:rPr>
          <w:rFonts w:ascii="Times New Roman" w:hAnsi="Times New Roman" w:cs="Times New Roman"/>
          <w:sz w:val="24"/>
          <w:szCs w:val="24"/>
        </w:rPr>
        <w:t>5</w:t>
      </w:r>
      <w:r w:rsidRPr="0045309F">
        <w:rPr>
          <w:rFonts w:ascii="Times New Roman" w:hAnsi="Times New Roman" w:cs="Times New Roman"/>
          <w:sz w:val="24"/>
          <w:szCs w:val="24"/>
        </w:rPr>
        <w:t xml:space="preserve">). However, we found that the opposite pattern was present in the Clear Boggy subbasin; mean values of species evenness were significantly higher at sampling locations that did not have wastewater outfalls within 10km upstream (mean = 3.128, Table </w:t>
      </w:r>
      <w:r w:rsidR="00173D47">
        <w:rPr>
          <w:rFonts w:ascii="Times New Roman" w:hAnsi="Times New Roman" w:cs="Times New Roman"/>
          <w:sz w:val="24"/>
          <w:szCs w:val="24"/>
        </w:rPr>
        <w:t>A</w:t>
      </w:r>
      <w:r w:rsidR="00A465B8">
        <w:rPr>
          <w:rFonts w:ascii="Times New Roman" w:hAnsi="Times New Roman" w:cs="Times New Roman"/>
          <w:sz w:val="24"/>
          <w:szCs w:val="24"/>
        </w:rPr>
        <w:t>5</w:t>
      </w:r>
      <w:r w:rsidRPr="0045309F">
        <w:rPr>
          <w:rFonts w:ascii="Times New Roman" w:hAnsi="Times New Roman" w:cs="Times New Roman"/>
          <w:sz w:val="24"/>
          <w:szCs w:val="24"/>
        </w:rPr>
        <w:t xml:space="preserve">). None of the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had significant differences in mean species evenness when comparing sites with outfalls within 10km downstream versus sampling sites without outfalls in proximity (Table </w:t>
      </w:r>
      <w:r w:rsidR="00173D47">
        <w:rPr>
          <w:rFonts w:ascii="Times New Roman" w:hAnsi="Times New Roman" w:cs="Times New Roman"/>
          <w:sz w:val="24"/>
          <w:szCs w:val="24"/>
        </w:rPr>
        <w:t>A</w:t>
      </w:r>
      <w:r w:rsidR="00A465B8">
        <w:rPr>
          <w:rFonts w:ascii="Times New Roman" w:hAnsi="Times New Roman" w:cs="Times New Roman"/>
          <w:sz w:val="24"/>
          <w:szCs w:val="24"/>
        </w:rPr>
        <w:t>6</w:t>
      </w:r>
      <w:r w:rsidRPr="0045309F">
        <w:rPr>
          <w:rFonts w:ascii="Times New Roman" w:hAnsi="Times New Roman" w:cs="Times New Roman"/>
          <w:sz w:val="24"/>
          <w:szCs w:val="24"/>
        </w:rPr>
        <w:t xml:space="preserve">). Subbasins in which proximity to wastewater outfalls had significant impacts on species evenness did not coincide with water availability patterns across the basin (Fig. </w:t>
      </w:r>
      <w:r w:rsidR="00084FBD">
        <w:rPr>
          <w:rFonts w:ascii="Times New Roman" w:hAnsi="Times New Roman" w:cs="Times New Roman"/>
          <w:sz w:val="24"/>
          <w:szCs w:val="24"/>
        </w:rPr>
        <w:t>6</w:t>
      </w:r>
      <w:r w:rsidRPr="0045309F">
        <w:rPr>
          <w:rFonts w:ascii="Times New Roman" w:hAnsi="Times New Roman" w:cs="Times New Roman"/>
          <w:sz w:val="24"/>
          <w:szCs w:val="24"/>
        </w:rPr>
        <w:t>).</w:t>
      </w:r>
    </w:p>
    <w:p w14:paraId="675CC920" w14:textId="071B5B70" w:rsidR="00F53716" w:rsidRPr="0045309F" w:rsidRDefault="00000000" w:rsidP="006E053E">
      <w:pPr>
        <w:spacing w:line="480" w:lineRule="auto"/>
        <w:rPr>
          <w:rFonts w:ascii="Times New Roman" w:hAnsi="Times New Roman" w:cs="Times New Roman"/>
          <w:sz w:val="24"/>
          <w:szCs w:val="24"/>
        </w:rPr>
      </w:pPr>
      <w:r w:rsidRPr="0045309F">
        <w:rPr>
          <w:rFonts w:ascii="Times New Roman" w:hAnsi="Times New Roman" w:cs="Times New Roman"/>
          <w:sz w:val="24"/>
          <w:szCs w:val="24"/>
        </w:rPr>
        <w:tab/>
        <w:t xml:space="preserve">In the Lower North Fork Red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we find statistically significant (t-test, p &lt; 0.05) differences in mean values of Shannon’s diversity index when analyzing macroinvertebrate communities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1</w:t>
      </w:r>
      <w:r w:rsidRPr="0045309F">
        <w:rPr>
          <w:rFonts w:ascii="Times New Roman" w:hAnsi="Times New Roman" w:cs="Times New Roman"/>
          <w:sz w:val="24"/>
          <w:szCs w:val="24"/>
        </w:rPr>
        <w:t xml:space="preserve">). In this subbasin, biological sampling sites without wastewater outfalls within 10km upstream have significantly higher mean values of Shannon’s diversity (mean = 2.327;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1</w:t>
      </w:r>
      <w:r w:rsidRPr="0045309F">
        <w:rPr>
          <w:rFonts w:ascii="Times New Roman" w:hAnsi="Times New Roman" w:cs="Times New Roman"/>
          <w:sz w:val="24"/>
          <w:szCs w:val="24"/>
        </w:rPr>
        <w:t xml:space="preserve">). We did not find significant differences in mean Shannon’s diversity when comparing sites with wastewater outfalls within 10km downstream to sites without wastewater outfalls present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2</w:t>
      </w:r>
      <w:r w:rsidRPr="0045309F">
        <w:rPr>
          <w:rFonts w:ascii="Times New Roman" w:hAnsi="Times New Roman" w:cs="Times New Roman"/>
          <w:sz w:val="24"/>
          <w:szCs w:val="24"/>
        </w:rPr>
        <w:t xml:space="preserve">). In the case of fish communities, we found some different patterns when comparing mean values of Shannon’s diversity. In the Middle Washita subbasin, we found that there mean values of Shannon’s diversity index were significantly higher at sampling locations with wastewater outfalls within 10km upstream as compared to sites without wastewater outfalls upstream (mean = 1.895; Table </w:t>
      </w:r>
      <w:r w:rsidR="00173D47">
        <w:rPr>
          <w:rFonts w:ascii="Times New Roman" w:hAnsi="Times New Roman" w:cs="Times New Roman"/>
          <w:sz w:val="24"/>
          <w:szCs w:val="24"/>
        </w:rPr>
        <w:t>A</w:t>
      </w:r>
      <w:r w:rsidR="00A465B8">
        <w:rPr>
          <w:rFonts w:ascii="Times New Roman" w:hAnsi="Times New Roman" w:cs="Times New Roman"/>
          <w:sz w:val="24"/>
          <w:szCs w:val="24"/>
        </w:rPr>
        <w:t>9</w:t>
      </w:r>
      <w:r w:rsidRPr="0045309F">
        <w:rPr>
          <w:rFonts w:ascii="Times New Roman" w:hAnsi="Times New Roman" w:cs="Times New Roman"/>
          <w:sz w:val="24"/>
          <w:szCs w:val="24"/>
        </w:rPr>
        <w:t xml:space="preserve">). In the Lower Salt Fork Red, however, we find that mean values of Shannon’s diversity index are significantly higher at sites without wastewater outfalls upstream (mean = 1.352; Table </w:t>
      </w:r>
      <w:r w:rsidR="00173D47">
        <w:rPr>
          <w:rFonts w:ascii="Times New Roman" w:hAnsi="Times New Roman" w:cs="Times New Roman"/>
          <w:sz w:val="24"/>
          <w:szCs w:val="24"/>
        </w:rPr>
        <w:t>A</w:t>
      </w:r>
      <w:r w:rsidR="00A465B8">
        <w:rPr>
          <w:rFonts w:ascii="Times New Roman" w:hAnsi="Times New Roman" w:cs="Times New Roman"/>
          <w:sz w:val="24"/>
          <w:szCs w:val="24"/>
        </w:rPr>
        <w:t>9</w:t>
      </w:r>
      <w:r w:rsidRPr="0045309F">
        <w:rPr>
          <w:rFonts w:ascii="Times New Roman" w:hAnsi="Times New Roman" w:cs="Times New Roman"/>
          <w:sz w:val="24"/>
          <w:szCs w:val="24"/>
        </w:rPr>
        <w:t xml:space="preserve">). When comparing between sampling </w:t>
      </w:r>
      <w:r w:rsidRPr="0045309F">
        <w:rPr>
          <w:rFonts w:ascii="Times New Roman" w:hAnsi="Times New Roman" w:cs="Times New Roman"/>
          <w:sz w:val="24"/>
          <w:szCs w:val="24"/>
        </w:rPr>
        <w:lastRenderedPageBreak/>
        <w:t xml:space="preserve">sites with wastewater outfalls within 10km downstream and sites without wastewater outfalls close downstream, we find that mean values of Shannon’s diversity index are significantly higher at sites not in proximity to wastewater outfalls in two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the Middle Washita and Lower Washita (mean = 1.868, 2.345, respectively;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0</w:t>
      </w:r>
      <w:r w:rsidRPr="0045309F">
        <w:rPr>
          <w:rFonts w:ascii="Times New Roman" w:hAnsi="Times New Roman" w:cs="Times New Roman"/>
          <w:sz w:val="24"/>
          <w:szCs w:val="24"/>
        </w:rPr>
        <w:t xml:space="preserve">). Significant differences in Shannon’s diversity across subbasins do not appear to match up with patterns of water availability in the basin (Fig. </w:t>
      </w:r>
      <w:r w:rsidR="00084FBD">
        <w:rPr>
          <w:rFonts w:ascii="Times New Roman" w:hAnsi="Times New Roman" w:cs="Times New Roman"/>
          <w:sz w:val="24"/>
          <w:szCs w:val="24"/>
        </w:rPr>
        <w:t>5</w:t>
      </w:r>
      <w:r w:rsidRPr="0045309F">
        <w:rPr>
          <w:rFonts w:ascii="Times New Roman" w:hAnsi="Times New Roman" w:cs="Times New Roman"/>
          <w:sz w:val="24"/>
          <w:szCs w:val="24"/>
        </w:rPr>
        <w:t>).</w:t>
      </w:r>
    </w:p>
    <w:p w14:paraId="6D9CCBBB" w14:textId="2DE7BFB5" w:rsidR="00F53716" w:rsidRPr="0045309F" w:rsidRDefault="00000000" w:rsidP="006E053E">
      <w:pPr>
        <w:spacing w:line="480" w:lineRule="auto"/>
        <w:rPr>
          <w:rFonts w:ascii="Times New Roman" w:hAnsi="Times New Roman" w:cs="Times New Roman"/>
          <w:sz w:val="24"/>
          <w:szCs w:val="24"/>
        </w:rPr>
      </w:pPr>
      <w:r w:rsidRPr="0045309F">
        <w:rPr>
          <w:rFonts w:ascii="Times New Roman" w:hAnsi="Times New Roman" w:cs="Times New Roman"/>
          <w:sz w:val="24"/>
          <w:szCs w:val="24"/>
        </w:rPr>
        <w:tab/>
        <w:t xml:space="preserve">When evaluating for differences in Simpson’s diversity index in macroinvertebrate communities, we did not find any statistically significant differences in mean values between sites within 10km of wastewater outfalls upstream compared to sites without wastewater outfalls in proximity upstream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5</w:t>
      </w:r>
      <w:r w:rsidRPr="0045309F">
        <w:rPr>
          <w:rFonts w:ascii="Times New Roman" w:hAnsi="Times New Roman" w:cs="Times New Roman"/>
          <w:sz w:val="24"/>
          <w:szCs w:val="24"/>
        </w:rPr>
        <w:t xml:space="preserve">). We also did not find any statistically significant differences in this metric when comparing sampling sites with wastewater outfalls within 10km downstream and sites without wastewater outfalls downstream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6</w:t>
      </w:r>
      <w:r w:rsidRPr="0045309F">
        <w:rPr>
          <w:rFonts w:ascii="Times New Roman" w:hAnsi="Times New Roman" w:cs="Times New Roman"/>
          <w:sz w:val="24"/>
          <w:szCs w:val="24"/>
        </w:rPr>
        <w:t xml:space="preserve">). These patterns, or lack thereof, did not persist for fish communities. In the Middle Washita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mean values of Simpson’s diversity index were significantly higher at sites without wastewater outfalls within 10km upstream than at sites with wastewater outfalls upstream (mean = 0.654;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3</w:t>
      </w:r>
      <w:r w:rsidRPr="0045309F">
        <w:rPr>
          <w:rFonts w:ascii="Times New Roman" w:hAnsi="Times New Roman" w:cs="Times New Roman"/>
          <w:sz w:val="24"/>
          <w:szCs w:val="24"/>
        </w:rPr>
        <w:t xml:space="preserve">). In the Upper Washita subbasin, mean values of Simpson’s diversity index were significantly higher at sites with wastewater outfalls within 10km downstream than at sampling sites without wastewater outfalls in proximity downstream (mean = 0.538;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4</w:t>
      </w:r>
      <w:r w:rsidRPr="0045309F">
        <w:rPr>
          <w:rFonts w:ascii="Times New Roman" w:hAnsi="Times New Roman" w:cs="Times New Roman"/>
          <w:sz w:val="24"/>
          <w:szCs w:val="24"/>
        </w:rPr>
        <w:t xml:space="preserve">). Geographic positioning of </w:t>
      </w:r>
      <w:proofErr w:type="spellStart"/>
      <w:r w:rsidRPr="0045309F">
        <w:rPr>
          <w:rFonts w:ascii="Times New Roman" w:hAnsi="Times New Roman" w:cs="Times New Roman"/>
          <w:sz w:val="24"/>
          <w:szCs w:val="24"/>
        </w:rPr>
        <w:t>subwatersheds</w:t>
      </w:r>
      <w:proofErr w:type="spellEnd"/>
      <w:r w:rsidRPr="0045309F">
        <w:rPr>
          <w:rFonts w:ascii="Times New Roman" w:hAnsi="Times New Roman" w:cs="Times New Roman"/>
          <w:sz w:val="24"/>
          <w:szCs w:val="24"/>
        </w:rPr>
        <w:t xml:space="preserve"> in which proximity to wastewater </w:t>
      </w:r>
      <w:proofErr w:type="gramStart"/>
      <w:r w:rsidRPr="0045309F">
        <w:rPr>
          <w:rFonts w:ascii="Times New Roman" w:hAnsi="Times New Roman" w:cs="Times New Roman"/>
          <w:sz w:val="24"/>
          <w:szCs w:val="24"/>
        </w:rPr>
        <w:t>have</w:t>
      </w:r>
      <w:proofErr w:type="gramEnd"/>
      <w:r w:rsidRPr="0045309F">
        <w:rPr>
          <w:rFonts w:ascii="Times New Roman" w:hAnsi="Times New Roman" w:cs="Times New Roman"/>
          <w:sz w:val="24"/>
          <w:szCs w:val="24"/>
        </w:rPr>
        <w:t xml:space="preserve"> significant impacts on Simpson’s diversity also do not mimic spatial water availability distributions (Fig. </w:t>
      </w:r>
      <w:r w:rsidR="00084FBD">
        <w:rPr>
          <w:rFonts w:ascii="Times New Roman" w:hAnsi="Times New Roman" w:cs="Times New Roman"/>
          <w:sz w:val="24"/>
          <w:szCs w:val="24"/>
        </w:rPr>
        <w:t>6</w:t>
      </w:r>
      <w:r w:rsidRPr="0045309F">
        <w:rPr>
          <w:rFonts w:ascii="Times New Roman" w:hAnsi="Times New Roman" w:cs="Times New Roman"/>
          <w:sz w:val="24"/>
          <w:szCs w:val="24"/>
        </w:rPr>
        <w:t>).</w:t>
      </w:r>
    </w:p>
    <w:p w14:paraId="3340AF7C" w14:textId="3BCD95E7" w:rsidR="00F53716" w:rsidRPr="0045309F" w:rsidRDefault="00000000" w:rsidP="006E053E">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 xml:space="preserve">When we </w:t>
      </w:r>
      <w:proofErr w:type="gramStart"/>
      <w:r w:rsidRPr="0045309F">
        <w:rPr>
          <w:rFonts w:ascii="Times New Roman" w:hAnsi="Times New Roman" w:cs="Times New Roman"/>
          <w:sz w:val="24"/>
          <w:szCs w:val="24"/>
        </w:rPr>
        <w:t>evaluated for</w:t>
      </w:r>
      <w:proofErr w:type="gramEnd"/>
      <w:r w:rsidRPr="0045309F">
        <w:rPr>
          <w:rFonts w:ascii="Times New Roman" w:hAnsi="Times New Roman" w:cs="Times New Roman"/>
          <w:sz w:val="24"/>
          <w:szCs w:val="24"/>
        </w:rPr>
        <w:t xml:space="preserve"> significant differences in inverse Simpson’s diversity index in macroinvertebrate communities, we found inconsistent results. In the Lower North Fork Red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we found that mean values of inverse Simpson’s diversity were significantly </w:t>
      </w:r>
      <w:r w:rsidRPr="0045309F">
        <w:rPr>
          <w:rFonts w:ascii="Times New Roman" w:hAnsi="Times New Roman" w:cs="Times New Roman"/>
          <w:sz w:val="24"/>
          <w:szCs w:val="24"/>
        </w:rPr>
        <w:lastRenderedPageBreak/>
        <w:t xml:space="preserve">higher at sites without wastewater within 10km upstream compared to sites with wastewater outfalls upstream (mean = 7.543; Table </w:t>
      </w:r>
      <w:r w:rsidR="00173D47">
        <w:rPr>
          <w:rFonts w:ascii="Times New Roman" w:hAnsi="Times New Roman" w:cs="Times New Roman"/>
          <w:sz w:val="24"/>
          <w:szCs w:val="24"/>
        </w:rPr>
        <w:t>A</w:t>
      </w:r>
      <w:r w:rsidR="00A465B8">
        <w:rPr>
          <w:rFonts w:ascii="Times New Roman" w:hAnsi="Times New Roman" w:cs="Times New Roman"/>
          <w:sz w:val="24"/>
          <w:szCs w:val="24"/>
        </w:rPr>
        <w:t>19</w:t>
      </w:r>
      <w:r w:rsidRPr="0045309F">
        <w:rPr>
          <w:rFonts w:ascii="Times New Roman" w:hAnsi="Times New Roman" w:cs="Times New Roman"/>
          <w:sz w:val="24"/>
          <w:szCs w:val="24"/>
        </w:rPr>
        <w:t xml:space="preserve">). Conversely, in the Farmers-Mud subbasin, we found that mean values of inverse Simpson’s diversity index were significantly higher at sites with wastewater outfalls upstream (mean = 9.021; Table </w:t>
      </w:r>
      <w:r w:rsidR="00173D47">
        <w:rPr>
          <w:rFonts w:ascii="Times New Roman" w:hAnsi="Times New Roman" w:cs="Times New Roman"/>
          <w:sz w:val="24"/>
          <w:szCs w:val="24"/>
        </w:rPr>
        <w:t>A</w:t>
      </w:r>
      <w:r w:rsidR="00A465B8">
        <w:rPr>
          <w:rFonts w:ascii="Times New Roman" w:hAnsi="Times New Roman" w:cs="Times New Roman"/>
          <w:sz w:val="24"/>
          <w:szCs w:val="24"/>
        </w:rPr>
        <w:t>19</w:t>
      </w:r>
      <w:r w:rsidRPr="0045309F">
        <w:rPr>
          <w:rFonts w:ascii="Times New Roman" w:hAnsi="Times New Roman" w:cs="Times New Roman"/>
          <w:sz w:val="24"/>
          <w:szCs w:val="24"/>
        </w:rPr>
        <w:t xml:space="preserve">). We did not find significant differences in mean values of this metric when examining macroinvertebrate sampling sites with wastewater outfalls downstream versus sites without outfalls downstream (Table </w:t>
      </w:r>
      <w:r w:rsidR="00173D47">
        <w:rPr>
          <w:rFonts w:ascii="Times New Roman" w:hAnsi="Times New Roman" w:cs="Times New Roman"/>
          <w:sz w:val="24"/>
          <w:szCs w:val="24"/>
        </w:rPr>
        <w:t>A</w:t>
      </w:r>
      <w:r w:rsidRPr="0045309F">
        <w:rPr>
          <w:rFonts w:ascii="Times New Roman" w:hAnsi="Times New Roman" w:cs="Times New Roman"/>
          <w:sz w:val="24"/>
          <w:szCs w:val="24"/>
        </w:rPr>
        <w:t>2</w:t>
      </w:r>
      <w:r w:rsidR="00A465B8">
        <w:rPr>
          <w:rFonts w:ascii="Times New Roman" w:hAnsi="Times New Roman" w:cs="Times New Roman"/>
          <w:sz w:val="24"/>
          <w:szCs w:val="24"/>
        </w:rPr>
        <w:t>0</w:t>
      </w:r>
      <w:r w:rsidRPr="0045309F">
        <w:rPr>
          <w:rFonts w:ascii="Times New Roman" w:hAnsi="Times New Roman" w:cs="Times New Roman"/>
          <w:sz w:val="24"/>
          <w:szCs w:val="24"/>
        </w:rPr>
        <w:t xml:space="preserve">). Our evaluation of differences in inverse Simpson’s diversity in fish communities did not produce clear patterns, either. In the Middle Washita subbasin, mean values of inverse Simpson’s diversity are significantly higher at sampling sites with wastewater outfalls within 10km upstream than at sites without wastewater outfalls in upstream proximity (mean = 4.985;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7</w:t>
      </w:r>
      <w:r w:rsidRPr="0045309F">
        <w:rPr>
          <w:rFonts w:ascii="Times New Roman" w:hAnsi="Times New Roman" w:cs="Times New Roman"/>
          <w:sz w:val="24"/>
          <w:szCs w:val="24"/>
        </w:rPr>
        <w:t xml:space="preserve">). On the other hand, in the Clear Boggy </w:t>
      </w:r>
      <w:proofErr w:type="spellStart"/>
      <w:r w:rsidRPr="0045309F">
        <w:rPr>
          <w:rFonts w:ascii="Times New Roman" w:hAnsi="Times New Roman" w:cs="Times New Roman"/>
          <w:sz w:val="24"/>
          <w:szCs w:val="24"/>
        </w:rPr>
        <w:t>subwatershed</w:t>
      </w:r>
      <w:proofErr w:type="spellEnd"/>
      <w:r w:rsidRPr="0045309F">
        <w:rPr>
          <w:rFonts w:ascii="Times New Roman" w:hAnsi="Times New Roman" w:cs="Times New Roman"/>
          <w:sz w:val="24"/>
          <w:szCs w:val="24"/>
        </w:rPr>
        <w:t xml:space="preserve">, mean values of inverse Simpson’s diversity are significantly higher at sites without wastewater outfalls within 10km upstream, compared to sites with outfalls upstream (mean = 7.347;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7</w:t>
      </w:r>
      <w:r w:rsidRPr="0045309F">
        <w:rPr>
          <w:rFonts w:ascii="Times New Roman" w:hAnsi="Times New Roman" w:cs="Times New Roman"/>
          <w:sz w:val="24"/>
          <w:szCs w:val="24"/>
        </w:rPr>
        <w:t xml:space="preserve">). In examining mean values of inverse Simpson’s diversity between sampling sites with wastewater outfalls within 10km downstream and sites without wastewater downstream, we find significantly higher values at sites without wastewater outfalls downstream in two of the twelve subbasins (Middle Washita, mean = 4.727; Lower Washita, mean = 6.683; Table </w:t>
      </w:r>
      <w:r w:rsidR="00173D47">
        <w:rPr>
          <w:rFonts w:ascii="Times New Roman" w:hAnsi="Times New Roman" w:cs="Times New Roman"/>
          <w:sz w:val="24"/>
          <w:szCs w:val="24"/>
        </w:rPr>
        <w:t>A</w:t>
      </w:r>
      <w:r w:rsidRPr="0045309F">
        <w:rPr>
          <w:rFonts w:ascii="Times New Roman" w:hAnsi="Times New Roman" w:cs="Times New Roman"/>
          <w:sz w:val="24"/>
          <w:szCs w:val="24"/>
        </w:rPr>
        <w:t>1</w:t>
      </w:r>
      <w:r w:rsidR="00A465B8">
        <w:rPr>
          <w:rFonts w:ascii="Times New Roman" w:hAnsi="Times New Roman" w:cs="Times New Roman"/>
          <w:sz w:val="24"/>
          <w:szCs w:val="24"/>
        </w:rPr>
        <w:t>8</w:t>
      </w:r>
      <w:r w:rsidRPr="0045309F">
        <w:rPr>
          <w:rFonts w:ascii="Times New Roman" w:hAnsi="Times New Roman" w:cs="Times New Roman"/>
          <w:sz w:val="24"/>
          <w:szCs w:val="24"/>
        </w:rPr>
        <w:t xml:space="preserve">). When examined spatially, subbasins in which inverse Simpson’s diversity is significantly impacted by wastewater do not align with water availability patterns across the Red River basin (Fig. </w:t>
      </w:r>
      <w:r w:rsidR="00084FBD">
        <w:rPr>
          <w:rFonts w:ascii="Times New Roman" w:hAnsi="Times New Roman" w:cs="Times New Roman"/>
          <w:sz w:val="24"/>
          <w:szCs w:val="24"/>
        </w:rPr>
        <w:t>7</w:t>
      </w:r>
      <w:r w:rsidRPr="0045309F">
        <w:rPr>
          <w:rFonts w:ascii="Times New Roman" w:hAnsi="Times New Roman" w:cs="Times New Roman"/>
          <w:sz w:val="24"/>
          <w:szCs w:val="24"/>
        </w:rPr>
        <w:t xml:space="preserve">). </w:t>
      </w:r>
    </w:p>
    <w:p w14:paraId="5398E6E9" w14:textId="77777777" w:rsidR="00F53716" w:rsidRPr="0045309F" w:rsidRDefault="00F53716">
      <w:pPr>
        <w:spacing w:line="480" w:lineRule="auto"/>
        <w:ind w:firstLine="720"/>
        <w:rPr>
          <w:rFonts w:ascii="Times New Roman" w:hAnsi="Times New Roman" w:cs="Times New Roman"/>
          <w:sz w:val="24"/>
          <w:szCs w:val="24"/>
        </w:rPr>
      </w:pPr>
    </w:p>
    <w:p w14:paraId="3DA90305" w14:textId="77777777" w:rsidR="006E053E" w:rsidRPr="0045309F" w:rsidRDefault="006E053E">
      <w:pPr>
        <w:rPr>
          <w:rFonts w:ascii="Times New Roman" w:hAnsi="Times New Roman" w:cs="Times New Roman"/>
          <w:sz w:val="24"/>
          <w:szCs w:val="24"/>
        </w:rPr>
      </w:pPr>
      <w:r w:rsidRPr="0045309F">
        <w:rPr>
          <w:rFonts w:ascii="Times New Roman" w:hAnsi="Times New Roman" w:cs="Times New Roman"/>
          <w:sz w:val="24"/>
          <w:szCs w:val="24"/>
        </w:rPr>
        <w:br w:type="page"/>
      </w:r>
    </w:p>
    <w:p w14:paraId="106BD40B" w14:textId="79BAEFDB" w:rsidR="00F53716" w:rsidRPr="0045309F" w:rsidRDefault="00000000" w:rsidP="00E23286">
      <w:pPr>
        <w:pStyle w:val="Subtitle"/>
      </w:pPr>
      <w:bookmarkStart w:id="15" w:name="_Toc131415360"/>
      <w:bookmarkStart w:id="16" w:name="_Toc131415402"/>
      <w:r w:rsidRPr="0045309F">
        <w:lastRenderedPageBreak/>
        <w:t xml:space="preserve">Table </w:t>
      </w:r>
      <w:r w:rsidR="00802DA2">
        <w:t>3</w:t>
      </w:r>
      <w:r w:rsidRPr="0045309F">
        <w:t>. The proportion of t-tests that identified statistically significant differences in</w:t>
      </w:r>
      <w:r w:rsidR="006E053E" w:rsidRPr="0045309F">
        <w:t xml:space="preserve"> </w:t>
      </w:r>
      <w:r w:rsidRPr="0045309F">
        <w:t>biodiversity between sites within 10km of wastewater outfalls versus sampling sites not within 10km of wastewater outfalls. Rows give the biodiversity metric used in the test, and columns give the taxa (i.e., fish or macroinvertebrates) and distance (i.e., sites upstream or downstream of a wastewater outfall).</w:t>
      </w:r>
      <w:bookmarkEnd w:id="15"/>
      <w:bookmarkEnd w:id="16"/>
      <w:r w:rsidRPr="0045309F">
        <w:t xml:space="preserve"> </w:t>
      </w:r>
    </w:p>
    <w:tbl>
      <w:tblPr>
        <w:tblStyle w:val="a1"/>
        <w:tblW w:w="9405" w:type="dxa"/>
        <w:tblLayout w:type="fixed"/>
        <w:tblLook w:val="0620" w:firstRow="1" w:lastRow="0" w:firstColumn="0" w:lastColumn="0" w:noHBand="1" w:noVBand="1"/>
      </w:tblPr>
      <w:tblGrid>
        <w:gridCol w:w="1700"/>
        <w:gridCol w:w="1601"/>
        <w:gridCol w:w="1875"/>
        <w:gridCol w:w="2104"/>
        <w:gridCol w:w="2125"/>
      </w:tblGrid>
      <w:tr w:rsidR="0045309F" w:rsidRPr="0045309F" w14:paraId="26C25FE2" w14:textId="77777777" w:rsidTr="00D8421F">
        <w:trPr>
          <w:trHeight w:val="1432"/>
        </w:trPr>
        <w:tc>
          <w:tcPr>
            <w:tcW w:w="1700" w:type="dxa"/>
            <w:tcBorders>
              <w:top w:val="single" w:sz="4" w:space="0" w:color="auto"/>
              <w:bottom w:val="single" w:sz="4" w:space="0" w:color="auto"/>
            </w:tcBorders>
            <w:tcMar>
              <w:top w:w="140" w:type="dxa"/>
              <w:left w:w="140" w:type="dxa"/>
              <w:bottom w:w="140" w:type="dxa"/>
              <w:right w:w="140" w:type="dxa"/>
            </w:tcMar>
          </w:tcPr>
          <w:p w14:paraId="13B25130"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Biodiversity metric</w:t>
            </w:r>
          </w:p>
          <w:p w14:paraId="3AE151D7" w14:textId="77777777" w:rsidR="00F53716" w:rsidRPr="0045309F" w:rsidRDefault="00F53716">
            <w:pPr>
              <w:widowControl w:val="0"/>
              <w:spacing w:line="240" w:lineRule="auto"/>
              <w:rPr>
                <w:rFonts w:ascii="Times New Roman" w:hAnsi="Times New Roman" w:cs="Times New Roman"/>
                <w:sz w:val="24"/>
                <w:szCs w:val="24"/>
              </w:rPr>
            </w:pPr>
          </w:p>
        </w:tc>
        <w:tc>
          <w:tcPr>
            <w:tcW w:w="1601" w:type="dxa"/>
            <w:tcBorders>
              <w:top w:val="single" w:sz="4" w:space="0" w:color="auto"/>
              <w:bottom w:val="single" w:sz="4" w:space="0" w:color="auto"/>
            </w:tcBorders>
            <w:tcMar>
              <w:top w:w="140" w:type="dxa"/>
              <w:left w:w="140" w:type="dxa"/>
              <w:bottom w:w="140" w:type="dxa"/>
              <w:right w:w="140" w:type="dxa"/>
            </w:tcMar>
          </w:tcPr>
          <w:p w14:paraId="710D6FCE"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Fish sampling sites, wastewater outfalls upstream</w:t>
            </w:r>
          </w:p>
        </w:tc>
        <w:tc>
          <w:tcPr>
            <w:tcW w:w="1875" w:type="dxa"/>
            <w:tcBorders>
              <w:top w:val="single" w:sz="4" w:space="0" w:color="auto"/>
              <w:bottom w:val="single" w:sz="4" w:space="0" w:color="auto"/>
            </w:tcBorders>
            <w:tcMar>
              <w:top w:w="140" w:type="dxa"/>
              <w:left w:w="140" w:type="dxa"/>
              <w:bottom w:w="140" w:type="dxa"/>
              <w:right w:w="140" w:type="dxa"/>
            </w:tcMar>
          </w:tcPr>
          <w:p w14:paraId="2B8735B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Fish sampling sites, wastewater outfalls downstream</w:t>
            </w:r>
          </w:p>
        </w:tc>
        <w:tc>
          <w:tcPr>
            <w:tcW w:w="2104" w:type="dxa"/>
            <w:tcBorders>
              <w:top w:val="single" w:sz="4" w:space="0" w:color="auto"/>
              <w:bottom w:val="single" w:sz="4" w:space="0" w:color="auto"/>
            </w:tcBorders>
            <w:tcMar>
              <w:top w:w="140" w:type="dxa"/>
              <w:left w:w="140" w:type="dxa"/>
              <w:bottom w:w="140" w:type="dxa"/>
              <w:right w:w="140" w:type="dxa"/>
            </w:tcMar>
          </w:tcPr>
          <w:p w14:paraId="7D2454F7"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Macroinvertebrate sampling sites, wastewater outfalls upstream</w:t>
            </w:r>
          </w:p>
        </w:tc>
        <w:tc>
          <w:tcPr>
            <w:tcW w:w="2125" w:type="dxa"/>
            <w:tcBorders>
              <w:top w:val="single" w:sz="4" w:space="0" w:color="auto"/>
              <w:bottom w:val="single" w:sz="4" w:space="0" w:color="auto"/>
            </w:tcBorders>
            <w:tcMar>
              <w:top w:w="140" w:type="dxa"/>
              <w:left w:w="140" w:type="dxa"/>
              <w:bottom w:w="140" w:type="dxa"/>
              <w:right w:w="140" w:type="dxa"/>
            </w:tcMar>
          </w:tcPr>
          <w:p w14:paraId="75DC7D5D"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Macroinvertebrate sampling sites, wastewater outfalls downstream</w:t>
            </w:r>
          </w:p>
        </w:tc>
      </w:tr>
      <w:tr w:rsidR="0045309F" w:rsidRPr="0045309F" w14:paraId="38679A12" w14:textId="77777777" w:rsidTr="00D8421F">
        <w:trPr>
          <w:trHeight w:val="780"/>
        </w:trPr>
        <w:tc>
          <w:tcPr>
            <w:tcW w:w="1700" w:type="dxa"/>
            <w:tcBorders>
              <w:top w:val="single" w:sz="4" w:space="0" w:color="auto"/>
            </w:tcBorders>
            <w:tcMar>
              <w:top w:w="140" w:type="dxa"/>
              <w:left w:w="140" w:type="dxa"/>
              <w:bottom w:w="140" w:type="dxa"/>
              <w:right w:w="140" w:type="dxa"/>
            </w:tcMar>
          </w:tcPr>
          <w:p w14:paraId="09E527C3" w14:textId="5E4E9A19" w:rsidR="00F53716" w:rsidRPr="0045309F" w:rsidRDefault="00771529">
            <w:pPr>
              <w:widowControl w:val="0"/>
              <w:spacing w:line="240" w:lineRule="auto"/>
              <w:rPr>
                <w:rFonts w:ascii="Times New Roman" w:hAnsi="Times New Roman" w:cs="Times New Roman"/>
                <w:sz w:val="24"/>
                <w:szCs w:val="24"/>
              </w:rPr>
            </w:pPr>
            <w:r>
              <w:rPr>
                <w:rFonts w:ascii="Times New Roman" w:hAnsi="Times New Roman" w:cs="Times New Roman"/>
                <w:sz w:val="24"/>
                <w:szCs w:val="24"/>
              </w:rPr>
              <w:t>R</w:t>
            </w:r>
            <w:r w:rsidRPr="0045309F">
              <w:rPr>
                <w:rFonts w:ascii="Times New Roman" w:hAnsi="Times New Roman" w:cs="Times New Roman"/>
                <w:sz w:val="24"/>
                <w:szCs w:val="24"/>
              </w:rPr>
              <w:t>ichness</w:t>
            </w:r>
          </w:p>
        </w:tc>
        <w:tc>
          <w:tcPr>
            <w:tcW w:w="1601" w:type="dxa"/>
            <w:tcBorders>
              <w:top w:val="single" w:sz="4" w:space="0" w:color="auto"/>
            </w:tcBorders>
            <w:tcMar>
              <w:top w:w="140" w:type="dxa"/>
              <w:left w:w="140" w:type="dxa"/>
              <w:bottom w:w="140" w:type="dxa"/>
              <w:right w:w="140" w:type="dxa"/>
            </w:tcMar>
          </w:tcPr>
          <w:p w14:paraId="37332255"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3/12</w:t>
            </w:r>
          </w:p>
        </w:tc>
        <w:tc>
          <w:tcPr>
            <w:tcW w:w="1875" w:type="dxa"/>
            <w:tcBorders>
              <w:top w:val="single" w:sz="4" w:space="0" w:color="auto"/>
            </w:tcBorders>
            <w:tcMar>
              <w:top w:w="140" w:type="dxa"/>
              <w:left w:w="140" w:type="dxa"/>
              <w:bottom w:w="140" w:type="dxa"/>
              <w:right w:w="140" w:type="dxa"/>
            </w:tcMar>
          </w:tcPr>
          <w:p w14:paraId="3FB8DD1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2104" w:type="dxa"/>
            <w:tcBorders>
              <w:top w:val="single" w:sz="4" w:space="0" w:color="auto"/>
            </w:tcBorders>
            <w:tcMar>
              <w:top w:w="140" w:type="dxa"/>
              <w:left w:w="140" w:type="dxa"/>
              <w:bottom w:w="140" w:type="dxa"/>
              <w:right w:w="140" w:type="dxa"/>
            </w:tcMar>
          </w:tcPr>
          <w:p w14:paraId="3206766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1/10</w:t>
            </w:r>
          </w:p>
        </w:tc>
        <w:tc>
          <w:tcPr>
            <w:tcW w:w="2125" w:type="dxa"/>
            <w:tcBorders>
              <w:top w:val="single" w:sz="4" w:space="0" w:color="auto"/>
            </w:tcBorders>
            <w:tcMar>
              <w:top w:w="140" w:type="dxa"/>
              <w:left w:w="140" w:type="dxa"/>
              <w:bottom w:w="140" w:type="dxa"/>
              <w:right w:w="140" w:type="dxa"/>
            </w:tcMar>
          </w:tcPr>
          <w:p w14:paraId="3CF905FD"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0/11</w:t>
            </w:r>
          </w:p>
        </w:tc>
      </w:tr>
      <w:tr w:rsidR="0045309F" w:rsidRPr="0045309F" w14:paraId="414DD9F6" w14:textId="77777777" w:rsidTr="00D8421F">
        <w:trPr>
          <w:trHeight w:val="780"/>
        </w:trPr>
        <w:tc>
          <w:tcPr>
            <w:tcW w:w="1700" w:type="dxa"/>
            <w:tcMar>
              <w:top w:w="140" w:type="dxa"/>
              <w:left w:w="140" w:type="dxa"/>
              <w:bottom w:w="140" w:type="dxa"/>
              <w:right w:w="140" w:type="dxa"/>
            </w:tcMar>
          </w:tcPr>
          <w:p w14:paraId="798E723D" w14:textId="7399F5DE" w:rsidR="00F53716" w:rsidRPr="0045309F" w:rsidRDefault="00771529">
            <w:pPr>
              <w:widowControl w:val="0"/>
              <w:spacing w:line="240" w:lineRule="auto"/>
              <w:rPr>
                <w:rFonts w:ascii="Times New Roman" w:hAnsi="Times New Roman" w:cs="Times New Roman"/>
                <w:sz w:val="24"/>
                <w:szCs w:val="24"/>
              </w:rPr>
            </w:pPr>
            <w:r>
              <w:rPr>
                <w:rFonts w:ascii="Times New Roman" w:hAnsi="Times New Roman" w:cs="Times New Roman"/>
                <w:sz w:val="24"/>
                <w:szCs w:val="24"/>
              </w:rPr>
              <w:t>E</w:t>
            </w:r>
            <w:r w:rsidRPr="0045309F">
              <w:rPr>
                <w:rFonts w:ascii="Times New Roman" w:hAnsi="Times New Roman" w:cs="Times New Roman"/>
                <w:sz w:val="24"/>
                <w:szCs w:val="24"/>
              </w:rPr>
              <w:t>venness</w:t>
            </w:r>
          </w:p>
        </w:tc>
        <w:tc>
          <w:tcPr>
            <w:tcW w:w="1601" w:type="dxa"/>
            <w:tcMar>
              <w:top w:w="140" w:type="dxa"/>
              <w:left w:w="140" w:type="dxa"/>
              <w:bottom w:w="140" w:type="dxa"/>
              <w:right w:w="140" w:type="dxa"/>
            </w:tcMar>
          </w:tcPr>
          <w:p w14:paraId="68C175DC"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1875" w:type="dxa"/>
            <w:tcMar>
              <w:top w:w="140" w:type="dxa"/>
              <w:left w:w="140" w:type="dxa"/>
              <w:bottom w:w="140" w:type="dxa"/>
              <w:right w:w="140" w:type="dxa"/>
            </w:tcMar>
          </w:tcPr>
          <w:p w14:paraId="60D361BF"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0/12</w:t>
            </w:r>
          </w:p>
        </w:tc>
        <w:tc>
          <w:tcPr>
            <w:tcW w:w="2104" w:type="dxa"/>
            <w:tcMar>
              <w:top w:w="140" w:type="dxa"/>
              <w:left w:w="140" w:type="dxa"/>
              <w:bottom w:w="140" w:type="dxa"/>
              <w:right w:w="140" w:type="dxa"/>
            </w:tcMar>
          </w:tcPr>
          <w:p w14:paraId="2859BAA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2/10</w:t>
            </w:r>
          </w:p>
        </w:tc>
        <w:tc>
          <w:tcPr>
            <w:tcW w:w="2125" w:type="dxa"/>
            <w:tcMar>
              <w:top w:w="140" w:type="dxa"/>
              <w:left w:w="140" w:type="dxa"/>
              <w:bottom w:w="140" w:type="dxa"/>
              <w:right w:w="140" w:type="dxa"/>
            </w:tcMar>
          </w:tcPr>
          <w:p w14:paraId="155A391D"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0/11</w:t>
            </w:r>
          </w:p>
        </w:tc>
      </w:tr>
      <w:tr w:rsidR="0045309F" w:rsidRPr="0045309F" w14:paraId="7DCA44F8" w14:textId="77777777" w:rsidTr="00D8421F">
        <w:trPr>
          <w:trHeight w:val="520"/>
        </w:trPr>
        <w:tc>
          <w:tcPr>
            <w:tcW w:w="1700" w:type="dxa"/>
            <w:tcMar>
              <w:top w:w="140" w:type="dxa"/>
              <w:left w:w="140" w:type="dxa"/>
              <w:bottom w:w="140" w:type="dxa"/>
              <w:right w:w="140" w:type="dxa"/>
            </w:tcMar>
          </w:tcPr>
          <w:p w14:paraId="62AF96B2"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Shannon's diversity index</w:t>
            </w:r>
          </w:p>
        </w:tc>
        <w:tc>
          <w:tcPr>
            <w:tcW w:w="1601" w:type="dxa"/>
            <w:tcMar>
              <w:top w:w="140" w:type="dxa"/>
              <w:left w:w="140" w:type="dxa"/>
              <w:bottom w:w="140" w:type="dxa"/>
              <w:right w:w="140" w:type="dxa"/>
            </w:tcMar>
          </w:tcPr>
          <w:p w14:paraId="05350CD3"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1875" w:type="dxa"/>
            <w:tcMar>
              <w:top w:w="140" w:type="dxa"/>
              <w:left w:w="140" w:type="dxa"/>
              <w:bottom w:w="140" w:type="dxa"/>
              <w:right w:w="140" w:type="dxa"/>
            </w:tcMar>
          </w:tcPr>
          <w:p w14:paraId="5F39AC2E"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2104" w:type="dxa"/>
            <w:tcMar>
              <w:top w:w="140" w:type="dxa"/>
              <w:left w:w="140" w:type="dxa"/>
              <w:bottom w:w="140" w:type="dxa"/>
              <w:right w:w="140" w:type="dxa"/>
            </w:tcMar>
          </w:tcPr>
          <w:p w14:paraId="428F3D0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1/10</w:t>
            </w:r>
          </w:p>
        </w:tc>
        <w:tc>
          <w:tcPr>
            <w:tcW w:w="2125" w:type="dxa"/>
            <w:tcMar>
              <w:top w:w="140" w:type="dxa"/>
              <w:left w:w="140" w:type="dxa"/>
              <w:bottom w:w="140" w:type="dxa"/>
              <w:right w:w="140" w:type="dxa"/>
            </w:tcMar>
          </w:tcPr>
          <w:p w14:paraId="0C24E0A1"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0/11</w:t>
            </w:r>
          </w:p>
        </w:tc>
      </w:tr>
      <w:tr w:rsidR="0045309F" w:rsidRPr="0045309F" w14:paraId="3C2505CC" w14:textId="77777777" w:rsidTr="00D8421F">
        <w:trPr>
          <w:trHeight w:val="520"/>
        </w:trPr>
        <w:tc>
          <w:tcPr>
            <w:tcW w:w="1700" w:type="dxa"/>
            <w:tcMar>
              <w:top w:w="140" w:type="dxa"/>
              <w:left w:w="140" w:type="dxa"/>
              <w:bottom w:w="140" w:type="dxa"/>
              <w:right w:w="140" w:type="dxa"/>
            </w:tcMar>
          </w:tcPr>
          <w:p w14:paraId="53C4DF0B"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Simpson's diversity index</w:t>
            </w:r>
          </w:p>
        </w:tc>
        <w:tc>
          <w:tcPr>
            <w:tcW w:w="1601" w:type="dxa"/>
            <w:tcMar>
              <w:top w:w="140" w:type="dxa"/>
              <w:left w:w="140" w:type="dxa"/>
              <w:bottom w:w="140" w:type="dxa"/>
              <w:right w:w="140" w:type="dxa"/>
            </w:tcMar>
          </w:tcPr>
          <w:p w14:paraId="42AD9A10"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1/12</w:t>
            </w:r>
          </w:p>
        </w:tc>
        <w:tc>
          <w:tcPr>
            <w:tcW w:w="1875" w:type="dxa"/>
            <w:tcMar>
              <w:top w:w="140" w:type="dxa"/>
              <w:left w:w="140" w:type="dxa"/>
              <w:bottom w:w="140" w:type="dxa"/>
              <w:right w:w="140" w:type="dxa"/>
            </w:tcMar>
          </w:tcPr>
          <w:p w14:paraId="18FC3553"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1/12</w:t>
            </w:r>
          </w:p>
        </w:tc>
        <w:tc>
          <w:tcPr>
            <w:tcW w:w="2104" w:type="dxa"/>
            <w:tcMar>
              <w:top w:w="140" w:type="dxa"/>
              <w:left w:w="140" w:type="dxa"/>
              <w:bottom w:w="140" w:type="dxa"/>
              <w:right w:w="140" w:type="dxa"/>
            </w:tcMar>
          </w:tcPr>
          <w:p w14:paraId="1E967F01"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0/10</w:t>
            </w:r>
          </w:p>
        </w:tc>
        <w:tc>
          <w:tcPr>
            <w:tcW w:w="2125" w:type="dxa"/>
            <w:tcMar>
              <w:top w:w="140" w:type="dxa"/>
              <w:left w:w="140" w:type="dxa"/>
              <w:bottom w:w="140" w:type="dxa"/>
              <w:right w:w="140" w:type="dxa"/>
            </w:tcMar>
          </w:tcPr>
          <w:p w14:paraId="0E9318A4"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0/11</w:t>
            </w:r>
          </w:p>
        </w:tc>
      </w:tr>
      <w:tr w:rsidR="0045309F" w:rsidRPr="0045309F" w14:paraId="0D8EEE76" w14:textId="77777777" w:rsidTr="00D8421F">
        <w:trPr>
          <w:trHeight w:val="780"/>
        </w:trPr>
        <w:tc>
          <w:tcPr>
            <w:tcW w:w="1700" w:type="dxa"/>
            <w:tcBorders>
              <w:bottom w:val="single" w:sz="4" w:space="0" w:color="auto"/>
            </w:tcBorders>
            <w:tcMar>
              <w:top w:w="140" w:type="dxa"/>
              <w:left w:w="140" w:type="dxa"/>
              <w:bottom w:w="140" w:type="dxa"/>
              <w:right w:w="140" w:type="dxa"/>
            </w:tcMar>
          </w:tcPr>
          <w:p w14:paraId="735C421E"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Inverse Simpson's diversity index</w:t>
            </w:r>
          </w:p>
        </w:tc>
        <w:tc>
          <w:tcPr>
            <w:tcW w:w="1601" w:type="dxa"/>
            <w:tcBorders>
              <w:bottom w:val="single" w:sz="4" w:space="0" w:color="auto"/>
            </w:tcBorders>
            <w:tcMar>
              <w:top w:w="140" w:type="dxa"/>
              <w:left w:w="140" w:type="dxa"/>
              <w:bottom w:w="140" w:type="dxa"/>
              <w:right w:w="140" w:type="dxa"/>
            </w:tcMar>
          </w:tcPr>
          <w:p w14:paraId="35615F07"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1875" w:type="dxa"/>
            <w:tcBorders>
              <w:bottom w:val="single" w:sz="4" w:space="0" w:color="auto"/>
            </w:tcBorders>
            <w:tcMar>
              <w:top w:w="140" w:type="dxa"/>
              <w:left w:w="140" w:type="dxa"/>
              <w:bottom w:w="140" w:type="dxa"/>
              <w:right w:w="140" w:type="dxa"/>
            </w:tcMar>
          </w:tcPr>
          <w:p w14:paraId="73875932"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2/12</w:t>
            </w:r>
          </w:p>
        </w:tc>
        <w:tc>
          <w:tcPr>
            <w:tcW w:w="2104" w:type="dxa"/>
            <w:tcBorders>
              <w:bottom w:val="single" w:sz="4" w:space="0" w:color="auto"/>
            </w:tcBorders>
            <w:tcMar>
              <w:top w:w="140" w:type="dxa"/>
              <w:left w:w="140" w:type="dxa"/>
              <w:bottom w:w="140" w:type="dxa"/>
              <w:right w:w="140" w:type="dxa"/>
            </w:tcMar>
          </w:tcPr>
          <w:p w14:paraId="2A75C236"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2/10</w:t>
            </w:r>
          </w:p>
        </w:tc>
        <w:tc>
          <w:tcPr>
            <w:tcW w:w="2125" w:type="dxa"/>
            <w:tcBorders>
              <w:bottom w:val="single" w:sz="4" w:space="0" w:color="auto"/>
            </w:tcBorders>
            <w:tcMar>
              <w:top w:w="140" w:type="dxa"/>
              <w:left w:w="140" w:type="dxa"/>
              <w:bottom w:w="140" w:type="dxa"/>
              <w:right w:w="140" w:type="dxa"/>
            </w:tcMar>
          </w:tcPr>
          <w:p w14:paraId="02A84C97" w14:textId="77777777" w:rsidR="00F53716" w:rsidRPr="0045309F" w:rsidRDefault="00000000">
            <w:pPr>
              <w:widowControl w:val="0"/>
              <w:spacing w:line="240" w:lineRule="auto"/>
              <w:rPr>
                <w:rFonts w:ascii="Times New Roman" w:hAnsi="Times New Roman" w:cs="Times New Roman"/>
                <w:sz w:val="24"/>
                <w:szCs w:val="24"/>
              </w:rPr>
            </w:pPr>
            <w:r w:rsidRPr="0045309F">
              <w:rPr>
                <w:rFonts w:ascii="Times New Roman" w:hAnsi="Times New Roman" w:cs="Times New Roman"/>
                <w:sz w:val="24"/>
                <w:szCs w:val="24"/>
              </w:rPr>
              <w:t>0/11</w:t>
            </w:r>
          </w:p>
        </w:tc>
      </w:tr>
    </w:tbl>
    <w:p w14:paraId="3F5EE1C9" w14:textId="77777777" w:rsidR="00F53716" w:rsidRPr="0045309F" w:rsidRDefault="00F53716">
      <w:pPr>
        <w:rPr>
          <w:rFonts w:ascii="Times New Roman" w:hAnsi="Times New Roman" w:cs="Times New Roman"/>
          <w:sz w:val="24"/>
          <w:szCs w:val="24"/>
        </w:rPr>
      </w:pPr>
    </w:p>
    <w:p w14:paraId="3608C059"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08C7F87E" w14:textId="33160DFE" w:rsidR="00F53716" w:rsidRPr="0045309F" w:rsidRDefault="00000000" w:rsidP="00E23286">
      <w:pPr>
        <w:pStyle w:val="Subtitle"/>
      </w:pPr>
      <w:bookmarkStart w:id="17" w:name="_Toc131415361"/>
      <w:bookmarkStart w:id="18" w:name="_Toc131415403"/>
      <w:r w:rsidRPr="0045309F">
        <w:lastRenderedPageBreak/>
        <w:t xml:space="preserve">Table </w:t>
      </w:r>
      <w:r w:rsidR="00A465B8">
        <w:t>4</w:t>
      </w:r>
      <w:r w:rsidRPr="0045309F">
        <w:t xml:space="preserve">. Summary statistics for global linear regression models describing the relationship between fish biodiversity metrics (column 2; dependent variable) and the proportion of the flow at a site made up of wastewater (independent variable). Models were </w:t>
      </w:r>
      <w:proofErr w:type="gramStart"/>
      <w:r w:rsidRPr="0045309F">
        <w:t>fit</w:t>
      </w:r>
      <w:proofErr w:type="gramEnd"/>
      <w:r w:rsidRPr="0045309F">
        <w:t xml:space="preserve"> using all data points and a linear response term (models 1-5 in the text).</w:t>
      </w:r>
      <w:bookmarkEnd w:id="17"/>
      <w:bookmarkEnd w:id="18"/>
    </w:p>
    <w:tbl>
      <w:tblPr>
        <w:tblStyle w:val="a2"/>
        <w:tblW w:w="7785" w:type="dxa"/>
        <w:tblLayout w:type="fixed"/>
        <w:tblLook w:val="0620" w:firstRow="1" w:lastRow="0" w:firstColumn="0" w:lastColumn="0" w:noHBand="1" w:noVBand="1"/>
      </w:tblPr>
      <w:tblGrid>
        <w:gridCol w:w="1305"/>
        <w:gridCol w:w="2325"/>
        <w:gridCol w:w="1395"/>
        <w:gridCol w:w="1560"/>
        <w:gridCol w:w="1200"/>
      </w:tblGrid>
      <w:tr w:rsidR="0045309F" w:rsidRPr="0045309F" w14:paraId="2F588DB0"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7A94AB4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325" w:type="dxa"/>
            <w:tcBorders>
              <w:top w:val="single" w:sz="4" w:space="0" w:color="auto"/>
              <w:bottom w:val="single" w:sz="4" w:space="0" w:color="auto"/>
            </w:tcBorders>
            <w:tcMar>
              <w:top w:w="100" w:type="dxa"/>
              <w:left w:w="100" w:type="dxa"/>
              <w:bottom w:w="100" w:type="dxa"/>
              <w:right w:w="100" w:type="dxa"/>
            </w:tcMar>
          </w:tcPr>
          <w:p w14:paraId="347C854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395" w:type="dxa"/>
            <w:tcBorders>
              <w:top w:val="single" w:sz="4" w:space="0" w:color="auto"/>
              <w:bottom w:val="single" w:sz="4" w:space="0" w:color="auto"/>
            </w:tcBorders>
            <w:tcMar>
              <w:top w:w="100" w:type="dxa"/>
              <w:left w:w="100" w:type="dxa"/>
              <w:bottom w:w="100" w:type="dxa"/>
              <w:right w:w="100" w:type="dxa"/>
            </w:tcMar>
          </w:tcPr>
          <w:p w14:paraId="281212F8"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560" w:type="dxa"/>
            <w:tcBorders>
              <w:top w:val="single" w:sz="4" w:space="0" w:color="auto"/>
              <w:bottom w:val="single" w:sz="4" w:space="0" w:color="auto"/>
            </w:tcBorders>
            <w:tcMar>
              <w:top w:w="100" w:type="dxa"/>
              <w:left w:w="100" w:type="dxa"/>
              <w:bottom w:w="100" w:type="dxa"/>
              <w:right w:w="100" w:type="dxa"/>
            </w:tcMar>
          </w:tcPr>
          <w:p w14:paraId="586E7894"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200" w:type="dxa"/>
            <w:tcBorders>
              <w:top w:val="single" w:sz="4" w:space="0" w:color="auto"/>
              <w:bottom w:val="single" w:sz="4" w:space="0" w:color="auto"/>
            </w:tcBorders>
            <w:tcMar>
              <w:top w:w="100" w:type="dxa"/>
              <w:left w:w="100" w:type="dxa"/>
              <w:bottom w:w="100" w:type="dxa"/>
              <w:right w:w="100" w:type="dxa"/>
            </w:tcMar>
          </w:tcPr>
          <w:p w14:paraId="2114A05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039D3B81" w14:textId="77777777" w:rsidTr="00D8421F">
        <w:trPr>
          <w:trHeight w:val="485"/>
        </w:trPr>
        <w:tc>
          <w:tcPr>
            <w:tcW w:w="1305" w:type="dxa"/>
            <w:tcBorders>
              <w:top w:val="single" w:sz="4" w:space="0" w:color="auto"/>
            </w:tcBorders>
            <w:tcMar>
              <w:top w:w="100" w:type="dxa"/>
              <w:left w:w="100" w:type="dxa"/>
              <w:bottom w:w="100" w:type="dxa"/>
              <w:right w:w="100" w:type="dxa"/>
            </w:tcMar>
          </w:tcPr>
          <w:p w14:paraId="73406F7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w:t>
            </w:r>
          </w:p>
        </w:tc>
        <w:tc>
          <w:tcPr>
            <w:tcW w:w="2325" w:type="dxa"/>
            <w:tcBorders>
              <w:top w:val="single" w:sz="4" w:space="0" w:color="auto"/>
            </w:tcBorders>
            <w:tcMar>
              <w:top w:w="100" w:type="dxa"/>
              <w:left w:w="100" w:type="dxa"/>
              <w:bottom w:w="100" w:type="dxa"/>
              <w:right w:w="100" w:type="dxa"/>
            </w:tcMar>
          </w:tcPr>
          <w:p w14:paraId="0A0193A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richness</w:t>
            </w:r>
          </w:p>
        </w:tc>
        <w:tc>
          <w:tcPr>
            <w:tcW w:w="1395" w:type="dxa"/>
            <w:tcBorders>
              <w:top w:val="single" w:sz="4" w:space="0" w:color="auto"/>
            </w:tcBorders>
            <w:tcMar>
              <w:top w:w="100" w:type="dxa"/>
              <w:left w:w="100" w:type="dxa"/>
              <w:bottom w:w="100" w:type="dxa"/>
              <w:right w:w="100" w:type="dxa"/>
            </w:tcMar>
          </w:tcPr>
          <w:p w14:paraId="798A6314" w14:textId="7905D2F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462797">
              <w:rPr>
                <w:rFonts w:ascii="Times New Roman" w:hAnsi="Times New Roman" w:cs="Times New Roman"/>
                <w:sz w:val="24"/>
                <w:szCs w:val="24"/>
              </w:rPr>
              <w:t>20</w:t>
            </w:r>
          </w:p>
        </w:tc>
        <w:tc>
          <w:tcPr>
            <w:tcW w:w="1560" w:type="dxa"/>
            <w:tcBorders>
              <w:top w:val="single" w:sz="4" w:space="0" w:color="auto"/>
            </w:tcBorders>
            <w:tcMar>
              <w:top w:w="100" w:type="dxa"/>
              <w:left w:w="100" w:type="dxa"/>
              <w:bottom w:w="100" w:type="dxa"/>
              <w:right w:w="100" w:type="dxa"/>
            </w:tcMar>
          </w:tcPr>
          <w:p w14:paraId="4D07E84E" w14:textId="18641B3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-0.0022</w:t>
            </w:r>
          </w:p>
        </w:tc>
        <w:tc>
          <w:tcPr>
            <w:tcW w:w="1200" w:type="dxa"/>
            <w:tcBorders>
              <w:top w:val="single" w:sz="4" w:space="0" w:color="auto"/>
            </w:tcBorders>
            <w:tcMar>
              <w:top w:w="100" w:type="dxa"/>
              <w:left w:w="100" w:type="dxa"/>
              <w:bottom w:w="100" w:type="dxa"/>
              <w:right w:w="100" w:type="dxa"/>
            </w:tcMar>
          </w:tcPr>
          <w:p w14:paraId="4367E3DC" w14:textId="4AE5CBF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0.49</w:t>
            </w:r>
          </w:p>
        </w:tc>
      </w:tr>
      <w:tr w:rsidR="0045309F" w:rsidRPr="0045309F" w14:paraId="6943B7F3" w14:textId="77777777" w:rsidTr="00D8421F">
        <w:trPr>
          <w:trHeight w:val="485"/>
        </w:trPr>
        <w:tc>
          <w:tcPr>
            <w:tcW w:w="1305" w:type="dxa"/>
            <w:tcMar>
              <w:top w:w="100" w:type="dxa"/>
              <w:left w:w="100" w:type="dxa"/>
              <w:bottom w:w="100" w:type="dxa"/>
              <w:right w:w="100" w:type="dxa"/>
            </w:tcMar>
          </w:tcPr>
          <w:p w14:paraId="4200696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p>
        </w:tc>
        <w:tc>
          <w:tcPr>
            <w:tcW w:w="2325" w:type="dxa"/>
            <w:tcMar>
              <w:top w:w="100" w:type="dxa"/>
              <w:left w:w="100" w:type="dxa"/>
              <w:bottom w:w="100" w:type="dxa"/>
              <w:right w:w="100" w:type="dxa"/>
            </w:tcMar>
          </w:tcPr>
          <w:p w14:paraId="24D86E5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evenness</w:t>
            </w:r>
          </w:p>
        </w:tc>
        <w:tc>
          <w:tcPr>
            <w:tcW w:w="1395" w:type="dxa"/>
            <w:tcMar>
              <w:top w:w="100" w:type="dxa"/>
              <w:left w:w="100" w:type="dxa"/>
              <w:bottom w:w="100" w:type="dxa"/>
              <w:right w:w="100" w:type="dxa"/>
            </w:tcMar>
          </w:tcPr>
          <w:p w14:paraId="1E0D8B85" w14:textId="6F7BC82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0.012</w:t>
            </w:r>
          </w:p>
        </w:tc>
        <w:tc>
          <w:tcPr>
            <w:tcW w:w="1560" w:type="dxa"/>
            <w:tcMar>
              <w:top w:w="100" w:type="dxa"/>
              <w:left w:w="100" w:type="dxa"/>
              <w:bottom w:w="100" w:type="dxa"/>
              <w:right w:w="100" w:type="dxa"/>
            </w:tcMar>
          </w:tcPr>
          <w:p w14:paraId="08AE4297" w14:textId="58FE463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0.0082</w:t>
            </w:r>
          </w:p>
        </w:tc>
        <w:tc>
          <w:tcPr>
            <w:tcW w:w="1200" w:type="dxa"/>
            <w:tcMar>
              <w:top w:w="100" w:type="dxa"/>
              <w:left w:w="100" w:type="dxa"/>
              <w:bottom w:w="100" w:type="dxa"/>
              <w:right w:w="100" w:type="dxa"/>
            </w:tcMar>
          </w:tcPr>
          <w:p w14:paraId="203D4318" w14:textId="45E7947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0.085</w:t>
            </w:r>
          </w:p>
        </w:tc>
      </w:tr>
      <w:tr w:rsidR="0045309F" w:rsidRPr="0045309F" w14:paraId="24BAECCE" w14:textId="77777777" w:rsidTr="00D8421F">
        <w:trPr>
          <w:trHeight w:val="485"/>
        </w:trPr>
        <w:tc>
          <w:tcPr>
            <w:tcW w:w="1305" w:type="dxa"/>
            <w:tcMar>
              <w:top w:w="100" w:type="dxa"/>
              <w:left w:w="100" w:type="dxa"/>
              <w:bottom w:w="100" w:type="dxa"/>
              <w:right w:w="100" w:type="dxa"/>
            </w:tcMar>
          </w:tcPr>
          <w:p w14:paraId="65F4C30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w:t>
            </w:r>
          </w:p>
        </w:tc>
        <w:tc>
          <w:tcPr>
            <w:tcW w:w="2325" w:type="dxa"/>
            <w:tcMar>
              <w:top w:w="100" w:type="dxa"/>
              <w:left w:w="100" w:type="dxa"/>
              <w:bottom w:w="100" w:type="dxa"/>
              <w:right w:w="100" w:type="dxa"/>
            </w:tcMar>
          </w:tcPr>
          <w:p w14:paraId="79EA2CD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395" w:type="dxa"/>
            <w:tcMar>
              <w:top w:w="100" w:type="dxa"/>
              <w:left w:w="100" w:type="dxa"/>
              <w:bottom w:w="100" w:type="dxa"/>
              <w:right w:w="100" w:type="dxa"/>
            </w:tcMar>
          </w:tcPr>
          <w:p w14:paraId="27C743BF" w14:textId="7348BDE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0.0096</w:t>
            </w:r>
          </w:p>
        </w:tc>
        <w:tc>
          <w:tcPr>
            <w:tcW w:w="1560" w:type="dxa"/>
            <w:tcMar>
              <w:top w:w="100" w:type="dxa"/>
              <w:left w:w="100" w:type="dxa"/>
              <w:bottom w:w="100" w:type="dxa"/>
              <w:right w:w="100" w:type="dxa"/>
            </w:tcMar>
          </w:tcPr>
          <w:p w14:paraId="227EB1CF" w14:textId="3DF7CEA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w:t>
            </w:r>
            <w:r w:rsidR="00462797">
              <w:rPr>
                <w:rFonts w:ascii="Times New Roman" w:hAnsi="Times New Roman" w:cs="Times New Roman"/>
                <w:sz w:val="24"/>
                <w:szCs w:val="24"/>
              </w:rPr>
              <w:t>5</w:t>
            </w:r>
          </w:p>
        </w:tc>
        <w:tc>
          <w:tcPr>
            <w:tcW w:w="1200" w:type="dxa"/>
            <w:tcMar>
              <w:top w:w="100" w:type="dxa"/>
              <w:left w:w="100" w:type="dxa"/>
              <w:bottom w:w="100" w:type="dxa"/>
              <w:right w:w="100" w:type="dxa"/>
            </w:tcMar>
          </w:tcPr>
          <w:p w14:paraId="7178073F" w14:textId="534F29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w:t>
            </w:r>
            <w:r w:rsidR="00462797">
              <w:rPr>
                <w:rFonts w:ascii="Times New Roman" w:hAnsi="Times New Roman" w:cs="Times New Roman"/>
                <w:sz w:val="24"/>
                <w:szCs w:val="24"/>
              </w:rPr>
              <w:t>3</w:t>
            </w:r>
          </w:p>
        </w:tc>
      </w:tr>
      <w:tr w:rsidR="0045309F" w:rsidRPr="0045309F" w14:paraId="2EB879E4" w14:textId="77777777" w:rsidTr="00D8421F">
        <w:trPr>
          <w:trHeight w:val="485"/>
        </w:trPr>
        <w:tc>
          <w:tcPr>
            <w:tcW w:w="1305" w:type="dxa"/>
            <w:tcMar>
              <w:top w:w="100" w:type="dxa"/>
              <w:left w:w="100" w:type="dxa"/>
              <w:bottom w:w="100" w:type="dxa"/>
              <w:right w:w="100" w:type="dxa"/>
            </w:tcMar>
          </w:tcPr>
          <w:p w14:paraId="321B6A7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w:t>
            </w:r>
          </w:p>
        </w:tc>
        <w:tc>
          <w:tcPr>
            <w:tcW w:w="2325" w:type="dxa"/>
            <w:tcMar>
              <w:top w:w="100" w:type="dxa"/>
              <w:left w:w="100" w:type="dxa"/>
              <w:bottom w:w="100" w:type="dxa"/>
              <w:right w:w="100" w:type="dxa"/>
            </w:tcMar>
          </w:tcPr>
          <w:p w14:paraId="60D0F41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395" w:type="dxa"/>
            <w:tcMar>
              <w:top w:w="100" w:type="dxa"/>
              <w:left w:w="100" w:type="dxa"/>
              <w:bottom w:w="100" w:type="dxa"/>
              <w:right w:w="100" w:type="dxa"/>
            </w:tcMar>
          </w:tcPr>
          <w:p w14:paraId="4B31A093" w14:textId="19A6C57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w:t>
            </w:r>
            <w:r w:rsidR="00462797">
              <w:rPr>
                <w:rFonts w:ascii="Times New Roman" w:hAnsi="Times New Roman" w:cs="Times New Roman"/>
                <w:sz w:val="24"/>
                <w:szCs w:val="24"/>
              </w:rPr>
              <w:t>6</w:t>
            </w:r>
          </w:p>
        </w:tc>
        <w:tc>
          <w:tcPr>
            <w:tcW w:w="1560" w:type="dxa"/>
            <w:tcMar>
              <w:top w:w="100" w:type="dxa"/>
              <w:left w:w="100" w:type="dxa"/>
              <w:bottom w:w="100" w:type="dxa"/>
              <w:right w:w="100" w:type="dxa"/>
            </w:tcMar>
          </w:tcPr>
          <w:p w14:paraId="49EA0F67" w14:textId="665BAD4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0.011</w:t>
            </w:r>
          </w:p>
        </w:tc>
        <w:tc>
          <w:tcPr>
            <w:tcW w:w="1200" w:type="dxa"/>
            <w:tcMar>
              <w:top w:w="100" w:type="dxa"/>
              <w:left w:w="100" w:type="dxa"/>
              <w:bottom w:w="100" w:type="dxa"/>
              <w:right w:w="100" w:type="dxa"/>
            </w:tcMar>
          </w:tcPr>
          <w:p w14:paraId="335DC0C1" w14:textId="17017E4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0.054</w:t>
            </w:r>
          </w:p>
        </w:tc>
      </w:tr>
      <w:tr w:rsidR="0045309F" w:rsidRPr="0045309F" w14:paraId="48658448" w14:textId="77777777" w:rsidTr="00D8421F">
        <w:trPr>
          <w:trHeight w:val="485"/>
        </w:trPr>
        <w:tc>
          <w:tcPr>
            <w:tcW w:w="1305" w:type="dxa"/>
            <w:tcBorders>
              <w:bottom w:val="single" w:sz="4" w:space="0" w:color="auto"/>
            </w:tcBorders>
            <w:tcMar>
              <w:top w:w="100" w:type="dxa"/>
              <w:left w:w="100" w:type="dxa"/>
              <w:bottom w:w="100" w:type="dxa"/>
              <w:right w:w="100" w:type="dxa"/>
            </w:tcMar>
          </w:tcPr>
          <w:p w14:paraId="7628E8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w:t>
            </w:r>
          </w:p>
        </w:tc>
        <w:tc>
          <w:tcPr>
            <w:tcW w:w="2325" w:type="dxa"/>
            <w:tcBorders>
              <w:bottom w:val="single" w:sz="4" w:space="0" w:color="auto"/>
            </w:tcBorders>
            <w:tcMar>
              <w:top w:w="100" w:type="dxa"/>
              <w:left w:w="100" w:type="dxa"/>
              <w:bottom w:w="100" w:type="dxa"/>
              <w:right w:w="100" w:type="dxa"/>
            </w:tcMar>
          </w:tcPr>
          <w:p w14:paraId="1A5E450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395" w:type="dxa"/>
            <w:tcBorders>
              <w:bottom w:val="single" w:sz="4" w:space="0" w:color="auto"/>
            </w:tcBorders>
            <w:tcMar>
              <w:top w:w="100" w:type="dxa"/>
              <w:left w:w="100" w:type="dxa"/>
              <w:bottom w:w="100" w:type="dxa"/>
              <w:right w:w="100" w:type="dxa"/>
            </w:tcMar>
          </w:tcPr>
          <w:p w14:paraId="2D8C08B9" w14:textId="21E990C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0.0091</w:t>
            </w:r>
          </w:p>
        </w:tc>
        <w:tc>
          <w:tcPr>
            <w:tcW w:w="1560" w:type="dxa"/>
            <w:tcBorders>
              <w:bottom w:val="single" w:sz="4" w:space="0" w:color="auto"/>
            </w:tcBorders>
            <w:tcMar>
              <w:top w:w="100" w:type="dxa"/>
              <w:left w:w="100" w:type="dxa"/>
              <w:bottom w:w="100" w:type="dxa"/>
              <w:right w:w="100" w:type="dxa"/>
            </w:tcMar>
          </w:tcPr>
          <w:p w14:paraId="7037647D" w14:textId="2901F37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462797">
              <w:rPr>
                <w:rFonts w:ascii="Times New Roman" w:hAnsi="Times New Roman" w:cs="Times New Roman"/>
                <w:sz w:val="24"/>
                <w:szCs w:val="24"/>
              </w:rPr>
              <w:t>50</w:t>
            </w:r>
          </w:p>
        </w:tc>
        <w:tc>
          <w:tcPr>
            <w:tcW w:w="1200" w:type="dxa"/>
            <w:tcBorders>
              <w:bottom w:val="single" w:sz="4" w:space="0" w:color="auto"/>
            </w:tcBorders>
            <w:tcMar>
              <w:top w:w="100" w:type="dxa"/>
              <w:left w:w="100" w:type="dxa"/>
              <w:bottom w:w="100" w:type="dxa"/>
              <w:right w:w="100" w:type="dxa"/>
            </w:tcMar>
          </w:tcPr>
          <w:p w14:paraId="181713F6" w14:textId="50B99D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w:t>
            </w:r>
            <w:r w:rsidR="00462797">
              <w:rPr>
                <w:rFonts w:ascii="Times New Roman" w:hAnsi="Times New Roman" w:cs="Times New Roman"/>
                <w:sz w:val="24"/>
                <w:szCs w:val="24"/>
              </w:rPr>
              <w:t>4</w:t>
            </w:r>
          </w:p>
        </w:tc>
      </w:tr>
    </w:tbl>
    <w:p w14:paraId="799095AB" w14:textId="77777777" w:rsidR="00F53716" w:rsidRPr="0045309F" w:rsidRDefault="00F53716">
      <w:pPr>
        <w:spacing w:line="480" w:lineRule="auto"/>
        <w:rPr>
          <w:rFonts w:ascii="Times New Roman" w:hAnsi="Times New Roman" w:cs="Times New Roman"/>
          <w:sz w:val="24"/>
          <w:szCs w:val="24"/>
        </w:rPr>
      </w:pPr>
    </w:p>
    <w:p w14:paraId="3ACAC751" w14:textId="77777777" w:rsidR="00F53716" w:rsidRPr="0045309F" w:rsidRDefault="00F53716">
      <w:pPr>
        <w:spacing w:line="480" w:lineRule="auto"/>
        <w:rPr>
          <w:rFonts w:ascii="Times New Roman" w:hAnsi="Times New Roman" w:cs="Times New Roman"/>
          <w:sz w:val="24"/>
          <w:szCs w:val="24"/>
        </w:rPr>
      </w:pPr>
    </w:p>
    <w:p w14:paraId="104D548E"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01B1952B" w14:textId="07CE82C1" w:rsidR="00F53716" w:rsidRPr="0045309F" w:rsidRDefault="00000000" w:rsidP="00E23286">
      <w:pPr>
        <w:pStyle w:val="Subtitle"/>
      </w:pPr>
      <w:bookmarkStart w:id="19" w:name="_Toc131415362"/>
      <w:bookmarkStart w:id="20" w:name="_Toc131415404"/>
      <w:r w:rsidRPr="0045309F">
        <w:lastRenderedPageBreak/>
        <w:t xml:space="preserve">Table </w:t>
      </w:r>
      <w:r w:rsidR="00A465B8">
        <w:t>5</w:t>
      </w:r>
      <w:r w:rsidRPr="0045309F">
        <w:t xml:space="preserve">. Summary statistics for global linear regression models describing the relationship between macroinvertebrate biodiversity metrics (column 2; dependent variable) and the proportion of the flow at a site made up of wastewater (independent variable). Models were </w:t>
      </w:r>
      <w:proofErr w:type="gramStart"/>
      <w:r w:rsidRPr="0045309F">
        <w:t>fit</w:t>
      </w:r>
      <w:proofErr w:type="gramEnd"/>
      <w:r w:rsidRPr="0045309F">
        <w:t xml:space="preserve"> using all data points and a linear response term (models 6-10 in the text).</w:t>
      </w:r>
      <w:bookmarkEnd w:id="19"/>
      <w:bookmarkEnd w:id="20"/>
      <w:r w:rsidRPr="0045309F">
        <w:t xml:space="preserve"> </w:t>
      </w:r>
    </w:p>
    <w:tbl>
      <w:tblPr>
        <w:tblStyle w:val="a3"/>
        <w:tblW w:w="7725" w:type="dxa"/>
        <w:tblLayout w:type="fixed"/>
        <w:tblLook w:val="0620" w:firstRow="1" w:lastRow="0" w:firstColumn="0" w:lastColumn="0" w:noHBand="1" w:noVBand="1"/>
      </w:tblPr>
      <w:tblGrid>
        <w:gridCol w:w="1305"/>
        <w:gridCol w:w="2175"/>
        <w:gridCol w:w="1380"/>
        <w:gridCol w:w="1590"/>
        <w:gridCol w:w="1275"/>
      </w:tblGrid>
      <w:tr w:rsidR="0045309F" w:rsidRPr="0045309F" w14:paraId="1A230CA0"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14B4545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175" w:type="dxa"/>
            <w:tcBorders>
              <w:top w:val="single" w:sz="4" w:space="0" w:color="auto"/>
              <w:bottom w:val="single" w:sz="4" w:space="0" w:color="auto"/>
            </w:tcBorders>
            <w:tcMar>
              <w:top w:w="100" w:type="dxa"/>
              <w:left w:w="100" w:type="dxa"/>
              <w:bottom w:w="100" w:type="dxa"/>
              <w:right w:w="100" w:type="dxa"/>
            </w:tcMar>
          </w:tcPr>
          <w:p w14:paraId="6514262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380" w:type="dxa"/>
            <w:tcBorders>
              <w:top w:val="single" w:sz="4" w:space="0" w:color="auto"/>
              <w:bottom w:val="single" w:sz="4" w:space="0" w:color="auto"/>
            </w:tcBorders>
            <w:tcMar>
              <w:top w:w="100" w:type="dxa"/>
              <w:left w:w="100" w:type="dxa"/>
              <w:bottom w:w="100" w:type="dxa"/>
              <w:right w:w="100" w:type="dxa"/>
            </w:tcMar>
          </w:tcPr>
          <w:p w14:paraId="5109B9BB"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590" w:type="dxa"/>
            <w:tcBorders>
              <w:top w:val="single" w:sz="4" w:space="0" w:color="auto"/>
              <w:bottom w:val="single" w:sz="4" w:space="0" w:color="auto"/>
            </w:tcBorders>
            <w:tcMar>
              <w:top w:w="100" w:type="dxa"/>
              <w:left w:w="100" w:type="dxa"/>
              <w:bottom w:w="100" w:type="dxa"/>
              <w:right w:w="100" w:type="dxa"/>
            </w:tcMar>
          </w:tcPr>
          <w:p w14:paraId="7D2720E8"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275" w:type="dxa"/>
            <w:tcBorders>
              <w:top w:val="single" w:sz="4" w:space="0" w:color="auto"/>
              <w:bottom w:val="single" w:sz="4" w:space="0" w:color="auto"/>
            </w:tcBorders>
            <w:tcMar>
              <w:top w:w="100" w:type="dxa"/>
              <w:left w:w="100" w:type="dxa"/>
              <w:bottom w:w="100" w:type="dxa"/>
              <w:right w:w="100" w:type="dxa"/>
            </w:tcMar>
          </w:tcPr>
          <w:p w14:paraId="61266CA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3AC55032" w14:textId="77777777" w:rsidTr="00D8421F">
        <w:trPr>
          <w:trHeight w:val="485"/>
        </w:trPr>
        <w:tc>
          <w:tcPr>
            <w:tcW w:w="1305" w:type="dxa"/>
            <w:tcBorders>
              <w:top w:val="single" w:sz="4" w:space="0" w:color="auto"/>
            </w:tcBorders>
            <w:tcMar>
              <w:top w:w="100" w:type="dxa"/>
              <w:left w:w="100" w:type="dxa"/>
              <w:bottom w:w="100" w:type="dxa"/>
              <w:right w:w="100" w:type="dxa"/>
            </w:tcMar>
          </w:tcPr>
          <w:p w14:paraId="4DA814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w:t>
            </w:r>
          </w:p>
        </w:tc>
        <w:tc>
          <w:tcPr>
            <w:tcW w:w="2175" w:type="dxa"/>
            <w:tcBorders>
              <w:top w:val="single" w:sz="4" w:space="0" w:color="auto"/>
            </w:tcBorders>
            <w:tcMar>
              <w:top w:w="100" w:type="dxa"/>
              <w:left w:w="100" w:type="dxa"/>
              <w:bottom w:w="100" w:type="dxa"/>
              <w:right w:w="100" w:type="dxa"/>
            </w:tcMar>
          </w:tcPr>
          <w:p w14:paraId="44203820" w14:textId="5C2F87A1"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R</w:t>
            </w:r>
            <w:r w:rsidRPr="0045309F">
              <w:rPr>
                <w:rFonts w:ascii="Times New Roman" w:hAnsi="Times New Roman" w:cs="Times New Roman"/>
                <w:sz w:val="24"/>
                <w:szCs w:val="24"/>
              </w:rPr>
              <w:t>ichness</w:t>
            </w:r>
          </w:p>
        </w:tc>
        <w:tc>
          <w:tcPr>
            <w:tcW w:w="1380" w:type="dxa"/>
            <w:tcBorders>
              <w:top w:val="single" w:sz="4" w:space="0" w:color="auto"/>
            </w:tcBorders>
            <w:tcMar>
              <w:top w:w="100" w:type="dxa"/>
              <w:left w:w="100" w:type="dxa"/>
              <w:bottom w:w="100" w:type="dxa"/>
              <w:right w:w="100" w:type="dxa"/>
            </w:tcMar>
          </w:tcPr>
          <w:p w14:paraId="2315EF28" w14:textId="7BDF167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0.0013</w:t>
            </w:r>
          </w:p>
        </w:tc>
        <w:tc>
          <w:tcPr>
            <w:tcW w:w="1590" w:type="dxa"/>
            <w:tcBorders>
              <w:top w:val="single" w:sz="4" w:space="0" w:color="auto"/>
            </w:tcBorders>
            <w:tcMar>
              <w:top w:w="100" w:type="dxa"/>
              <w:left w:w="100" w:type="dxa"/>
              <w:bottom w:w="100" w:type="dxa"/>
              <w:right w:w="100" w:type="dxa"/>
            </w:tcMar>
          </w:tcPr>
          <w:p w14:paraId="1B84889B" w14:textId="0254AE9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0.0041</w:t>
            </w:r>
          </w:p>
        </w:tc>
        <w:tc>
          <w:tcPr>
            <w:tcW w:w="1275" w:type="dxa"/>
            <w:tcBorders>
              <w:top w:val="single" w:sz="4" w:space="0" w:color="auto"/>
            </w:tcBorders>
            <w:tcMar>
              <w:top w:w="100" w:type="dxa"/>
              <w:left w:w="100" w:type="dxa"/>
              <w:bottom w:w="100" w:type="dxa"/>
              <w:right w:w="100" w:type="dxa"/>
            </w:tcMar>
          </w:tcPr>
          <w:p w14:paraId="46796931" w14:textId="06B6643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0.2</w:t>
            </w:r>
            <w:r w:rsidR="00462797">
              <w:rPr>
                <w:rFonts w:ascii="Times New Roman" w:hAnsi="Times New Roman" w:cs="Times New Roman"/>
                <w:sz w:val="24"/>
                <w:szCs w:val="24"/>
              </w:rPr>
              <w:t>3</w:t>
            </w:r>
          </w:p>
        </w:tc>
      </w:tr>
      <w:tr w:rsidR="0045309F" w:rsidRPr="0045309F" w14:paraId="764604C2" w14:textId="77777777" w:rsidTr="00D8421F">
        <w:trPr>
          <w:trHeight w:val="485"/>
        </w:trPr>
        <w:tc>
          <w:tcPr>
            <w:tcW w:w="1305" w:type="dxa"/>
            <w:tcMar>
              <w:top w:w="100" w:type="dxa"/>
              <w:left w:w="100" w:type="dxa"/>
              <w:bottom w:w="100" w:type="dxa"/>
              <w:right w:w="100" w:type="dxa"/>
            </w:tcMar>
          </w:tcPr>
          <w:p w14:paraId="3EA26E5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w:t>
            </w:r>
          </w:p>
        </w:tc>
        <w:tc>
          <w:tcPr>
            <w:tcW w:w="2175" w:type="dxa"/>
            <w:tcMar>
              <w:top w:w="100" w:type="dxa"/>
              <w:left w:w="100" w:type="dxa"/>
              <w:bottom w:w="100" w:type="dxa"/>
              <w:right w:w="100" w:type="dxa"/>
            </w:tcMar>
          </w:tcPr>
          <w:p w14:paraId="7871150A" w14:textId="7DF18747"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E</w:t>
            </w:r>
            <w:r w:rsidRPr="0045309F">
              <w:rPr>
                <w:rFonts w:ascii="Times New Roman" w:hAnsi="Times New Roman" w:cs="Times New Roman"/>
                <w:sz w:val="24"/>
                <w:szCs w:val="24"/>
              </w:rPr>
              <w:t>venness</w:t>
            </w:r>
          </w:p>
        </w:tc>
        <w:tc>
          <w:tcPr>
            <w:tcW w:w="1380" w:type="dxa"/>
            <w:tcMar>
              <w:top w:w="100" w:type="dxa"/>
              <w:left w:w="100" w:type="dxa"/>
              <w:bottom w:w="100" w:type="dxa"/>
              <w:right w:w="100" w:type="dxa"/>
            </w:tcMar>
          </w:tcPr>
          <w:p w14:paraId="25411B5E" w14:textId="51CB712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5</w:t>
            </w:r>
          </w:p>
        </w:tc>
        <w:tc>
          <w:tcPr>
            <w:tcW w:w="1590" w:type="dxa"/>
            <w:tcMar>
              <w:top w:w="100" w:type="dxa"/>
              <w:left w:w="100" w:type="dxa"/>
              <w:bottom w:w="100" w:type="dxa"/>
              <w:right w:w="100" w:type="dxa"/>
            </w:tcMar>
          </w:tcPr>
          <w:p w14:paraId="4DC3AD01" w14:textId="288D2DA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w:t>
            </w:r>
            <w:r w:rsidR="00462797">
              <w:rPr>
                <w:rFonts w:ascii="Times New Roman" w:hAnsi="Times New Roman" w:cs="Times New Roman"/>
                <w:sz w:val="24"/>
                <w:szCs w:val="24"/>
              </w:rPr>
              <w:t>6</w:t>
            </w:r>
          </w:p>
        </w:tc>
        <w:tc>
          <w:tcPr>
            <w:tcW w:w="1275" w:type="dxa"/>
            <w:tcMar>
              <w:top w:w="100" w:type="dxa"/>
              <w:left w:w="100" w:type="dxa"/>
              <w:bottom w:w="100" w:type="dxa"/>
              <w:right w:w="100" w:type="dxa"/>
            </w:tcMar>
          </w:tcPr>
          <w:p w14:paraId="66D0E09E" w14:textId="409566D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0.0075</w:t>
            </w:r>
          </w:p>
        </w:tc>
      </w:tr>
      <w:tr w:rsidR="0045309F" w:rsidRPr="0045309F" w14:paraId="34753A43" w14:textId="77777777" w:rsidTr="00D8421F">
        <w:trPr>
          <w:trHeight w:val="485"/>
        </w:trPr>
        <w:tc>
          <w:tcPr>
            <w:tcW w:w="1305" w:type="dxa"/>
            <w:tcMar>
              <w:top w:w="100" w:type="dxa"/>
              <w:left w:w="100" w:type="dxa"/>
              <w:bottom w:w="100" w:type="dxa"/>
              <w:right w:w="100" w:type="dxa"/>
            </w:tcMar>
          </w:tcPr>
          <w:p w14:paraId="77316D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w:t>
            </w:r>
          </w:p>
        </w:tc>
        <w:tc>
          <w:tcPr>
            <w:tcW w:w="2175" w:type="dxa"/>
            <w:tcMar>
              <w:top w:w="100" w:type="dxa"/>
              <w:left w:w="100" w:type="dxa"/>
              <w:bottom w:w="100" w:type="dxa"/>
              <w:right w:w="100" w:type="dxa"/>
            </w:tcMar>
          </w:tcPr>
          <w:p w14:paraId="3E511DB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380" w:type="dxa"/>
            <w:tcMar>
              <w:top w:w="100" w:type="dxa"/>
              <w:left w:w="100" w:type="dxa"/>
              <w:bottom w:w="100" w:type="dxa"/>
              <w:right w:w="100" w:type="dxa"/>
            </w:tcMar>
          </w:tcPr>
          <w:p w14:paraId="48ECD7C2" w14:textId="016921B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8</w:t>
            </w:r>
          </w:p>
        </w:tc>
        <w:tc>
          <w:tcPr>
            <w:tcW w:w="1590" w:type="dxa"/>
            <w:tcMar>
              <w:top w:w="100" w:type="dxa"/>
              <w:left w:w="100" w:type="dxa"/>
              <w:bottom w:w="100" w:type="dxa"/>
              <w:right w:w="100" w:type="dxa"/>
            </w:tcMar>
          </w:tcPr>
          <w:p w14:paraId="411DF9C1" w14:textId="6768E4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0.0038</w:t>
            </w:r>
          </w:p>
        </w:tc>
        <w:tc>
          <w:tcPr>
            <w:tcW w:w="1275" w:type="dxa"/>
            <w:tcMar>
              <w:top w:w="100" w:type="dxa"/>
              <w:left w:w="100" w:type="dxa"/>
              <w:bottom w:w="100" w:type="dxa"/>
              <w:right w:w="100" w:type="dxa"/>
            </w:tcMar>
          </w:tcPr>
          <w:p w14:paraId="36033782" w14:textId="562D463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0.022</w:t>
            </w:r>
          </w:p>
        </w:tc>
      </w:tr>
      <w:tr w:rsidR="0045309F" w:rsidRPr="0045309F" w14:paraId="58943CF5" w14:textId="77777777" w:rsidTr="00D8421F">
        <w:trPr>
          <w:trHeight w:val="485"/>
        </w:trPr>
        <w:tc>
          <w:tcPr>
            <w:tcW w:w="1305" w:type="dxa"/>
            <w:tcMar>
              <w:top w:w="100" w:type="dxa"/>
              <w:left w:w="100" w:type="dxa"/>
              <w:bottom w:w="100" w:type="dxa"/>
              <w:right w:w="100" w:type="dxa"/>
            </w:tcMar>
          </w:tcPr>
          <w:p w14:paraId="1048F37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w:t>
            </w:r>
          </w:p>
        </w:tc>
        <w:tc>
          <w:tcPr>
            <w:tcW w:w="2175" w:type="dxa"/>
            <w:tcMar>
              <w:top w:w="100" w:type="dxa"/>
              <w:left w:w="100" w:type="dxa"/>
              <w:bottom w:w="100" w:type="dxa"/>
              <w:right w:w="100" w:type="dxa"/>
            </w:tcMar>
          </w:tcPr>
          <w:p w14:paraId="59B1990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380" w:type="dxa"/>
            <w:tcMar>
              <w:top w:w="100" w:type="dxa"/>
              <w:left w:w="100" w:type="dxa"/>
              <w:bottom w:w="100" w:type="dxa"/>
              <w:right w:w="100" w:type="dxa"/>
            </w:tcMar>
          </w:tcPr>
          <w:p w14:paraId="0D48E8EE" w14:textId="2E4A05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w:t>
            </w:r>
            <w:r w:rsidR="00462797">
              <w:rPr>
                <w:rFonts w:ascii="Times New Roman" w:hAnsi="Times New Roman" w:cs="Times New Roman"/>
                <w:sz w:val="24"/>
                <w:szCs w:val="24"/>
              </w:rPr>
              <w:t>5</w:t>
            </w:r>
          </w:p>
        </w:tc>
        <w:tc>
          <w:tcPr>
            <w:tcW w:w="1590" w:type="dxa"/>
            <w:tcMar>
              <w:top w:w="100" w:type="dxa"/>
              <w:left w:w="100" w:type="dxa"/>
              <w:bottom w:w="100" w:type="dxa"/>
              <w:right w:w="100" w:type="dxa"/>
            </w:tcMar>
          </w:tcPr>
          <w:p w14:paraId="411CB333" w14:textId="62AC9D0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w:t>
            </w:r>
            <w:r w:rsidR="00462797">
              <w:rPr>
                <w:rFonts w:ascii="Times New Roman" w:hAnsi="Times New Roman" w:cs="Times New Roman"/>
                <w:sz w:val="24"/>
                <w:szCs w:val="24"/>
              </w:rPr>
              <w:t>6</w:t>
            </w:r>
          </w:p>
        </w:tc>
        <w:tc>
          <w:tcPr>
            <w:tcW w:w="1275" w:type="dxa"/>
            <w:tcMar>
              <w:top w:w="100" w:type="dxa"/>
              <w:left w:w="100" w:type="dxa"/>
              <w:bottom w:w="100" w:type="dxa"/>
              <w:right w:w="100" w:type="dxa"/>
            </w:tcMar>
          </w:tcPr>
          <w:p w14:paraId="051382F9" w14:textId="109FF2F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0.050</w:t>
            </w:r>
          </w:p>
        </w:tc>
      </w:tr>
      <w:tr w:rsidR="0045309F" w:rsidRPr="0045309F" w14:paraId="25C24252" w14:textId="77777777" w:rsidTr="00D8421F">
        <w:trPr>
          <w:trHeight w:val="485"/>
        </w:trPr>
        <w:tc>
          <w:tcPr>
            <w:tcW w:w="1305" w:type="dxa"/>
            <w:tcBorders>
              <w:bottom w:val="single" w:sz="4" w:space="0" w:color="auto"/>
            </w:tcBorders>
            <w:tcMar>
              <w:top w:w="100" w:type="dxa"/>
              <w:left w:w="100" w:type="dxa"/>
              <w:bottom w:w="100" w:type="dxa"/>
              <w:right w:w="100" w:type="dxa"/>
            </w:tcMar>
          </w:tcPr>
          <w:p w14:paraId="49F36D2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w:t>
            </w:r>
          </w:p>
        </w:tc>
        <w:tc>
          <w:tcPr>
            <w:tcW w:w="2175" w:type="dxa"/>
            <w:tcBorders>
              <w:bottom w:val="single" w:sz="4" w:space="0" w:color="auto"/>
            </w:tcBorders>
            <w:tcMar>
              <w:top w:w="100" w:type="dxa"/>
              <w:left w:w="100" w:type="dxa"/>
              <w:bottom w:w="100" w:type="dxa"/>
              <w:right w:w="100" w:type="dxa"/>
            </w:tcMar>
          </w:tcPr>
          <w:p w14:paraId="1AB03FF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380" w:type="dxa"/>
            <w:tcBorders>
              <w:bottom w:val="single" w:sz="4" w:space="0" w:color="auto"/>
            </w:tcBorders>
            <w:tcMar>
              <w:top w:w="100" w:type="dxa"/>
              <w:left w:w="100" w:type="dxa"/>
              <w:bottom w:w="100" w:type="dxa"/>
              <w:right w:w="100" w:type="dxa"/>
            </w:tcMar>
          </w:tcPr>
          <w:p w14:paraId="769216A1" w14:textId="644C59C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4</w:t>
            </w:r>
          </w:p>
        </w:tc>
        <w:tc>
          <w:tcPr>
            <w:tcW w:w="1590" w:type="dxa"/>
            <w:tcBorders>
              <w:bottom w:val="single" w:sz="4" w:space="0" w:color="auto"/>
            </w:tcBorders>
            <w:tcMar>
              <w:top w:w="100" w:type="dxa"/>
              <w:left w:w="100" w:type="dxa"/>
              <w:bottom w:w="100" w:type="dxa"/>
              <w:right w:w="100" w:type="dxa"/>
            </w:tcMar>
          </w:tcPr>
          <w:p w14:paraId="5D7B1805" w14:textId="13F5E66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w:t>
            </w:r>
            <w:r w:rsidR="00462797">
              <w:rPr>
                <w:rFonts w:ascii="Times New Roman" w:hAnsi="Times New Roman" w:cs="Times New Roman"/>
                <w:sz w:val="24"/>
                <w:szCs w:val="24"/>
              </w:rPr>
              <w:t>5</w:t>
            </w:r>
          </w:p>
        </w:tc>
        <w:tc>
          <w:tcPr>
            <w:tcW w:w="1275" w:type="dxa"/>
            <w:tcBorders>
              <w:bottom w:val="single" w:sz="4" w:space="0" w:color="auto"/>
            </w:tcBorders>
            <w:tcMar>
              <w:top w:w="100" w:type="dxa"/>
              <w:left w:w="100" w:type="dxa"/>
              <w:bottom w:w="100" w:type="dxa"/>
              <w:right w:w="100" w:type="dxa"/>
            </w:tcMar>
          </w:tcPr>
          <w:p w14:paraId="565569A2" w14:textId="7210A80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0.0080</w:t>
            </w:r>
          </w:p>
        </w:tc>
      </w:tr>
    </w:tbl>
    <w:p w14:paraId="28770ECB" w14:textId="77777777" w:rsidR="00F53716" w:rsidRPr="0045309F" w:rsidRDefault="00F53716">
      <w:pPr>
        <w:spacing w:line="480" w:lineRule="auto"/>
        <w:rPr>
          <w:rFonts w:ascii="Times New Roman" w:hAnsi="Times New Roman" w:cs="Times New Roman"/>
          <w:sz w:val="24"/>
          <w:szCs w:val="24"/>
        </w:rPr>
      </w:pPr>
    </w:p>
    <w:p w14:paraId="7A7F54C3"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01E3C6F0" w14:textId="685582A0" w:rsidR="00F53716" w:rsidRPr="0045309F" w:rsidRDefault="00000000" w:rsidP="00E23286">
      <w:pPr>
        <w:pStyle w:val="Subtitle"/>
      </w:pPr>
      <w:bookmarkStart w:id="21" w:name="_Toc131415363"/>
      <w:bookmarkStart w:id="22" w:name="_Toc131415405"/>
      <w:r w:rsidRPr="0045309F">
        <w:lastRenderedPageBreak/>
        <w:t xml:space="preserve">Table </w:t>
      </w:r>
      <w:r w:rsidR="00A465B8">
        <w:t>6</w:t>
      </w:r>
      <w:r w:rsidRPr="0045309F">
        <w:t xml:space="preserve">. Summary statistics for global linear regression models describing the relationship between fish biodiversity metrics (column 2; dependent variable) and the proportion of the flow at a site made up of wastewater (independent variable). Models were </w:t>
      </w:r>
      <w:proofErr w:type="gramStart"/>
      <w:r w:rsidRPr="0045309F">
        <w:t>fit</w:t>
      </w:r>
      <w:proofErr w:type="gramEnd"/>
      <w:r w:rsidRPr="0045309F">
        <w:t xml:space="preserve"> using a linear response term but omitting a small number of high-leverage points in which more than 15 percent of flow was wastewater (models 11-15 in the text).</w:t>
      </w:r>
      <w:bookmarkEnd w:id="21"/>
      <w:bookmarkEnd w:id="22"/>
      <w:r w:rsidRPr="0045309F">
        <w:t xml:space="preserve"> </w:t>
      </w:r>
    </w:p>
    <w:tbl>
      <w:tblPr>
        <w:tblStyle w:val="a4"/>
        <w:tblW w:w="7560" w:type="dxa"/>
        <w:tblLayout w:type="fixed"/>
        <w:tblLook w:val="0620" w:firstRow="1" w:lastRow="0" w:firstColumn="0" w:lastColumn="0" w:noHBand="1" w:noVBand="1"/>
      </w:tblPr>
      <w:tblGrid>
        <w:gridCol w:w="1305"/>
        <w:gridCol w:w="2280"/>
        <w:gridCol w:w="1215"/>
        <w:gridCol w:w="1515"/>
        <w:gridCol w:w="1245"/>
      </w:tblGrid>
      <w:tr w:rsidR="0045309F" w:rsidRPr="0045309F" w14:paraId="12FDF404"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1A538FA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280" w:type="dxa"/>
            <w:tcBorders>
              <w:top w:val="single" w:sz="4" w:space="0" w:color="auto"/>
              <w:bottom w:val="single" w:sz="4" w:space="0" w:color="auto"/>
            </w:tcBorders>
            <w:tcMar>
              <w:top w:w="100" w:type="dxa"/>
              <w:left w:w="100" w:type="dxa"/>
              <w:bottom w:w="100" w:type="dxa"/>
              <w:right w:w="100" w:type="dxa"/>
            </w:tcMar>
          </w:tcPr>
          <w:p w14:paraId="12BB92F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215" w:type="dxa"/>
            <w:tcBorders>
              <w:top w:val="single" w:sz="4" w:space="0" w:color="auto"/>
              <w:bottom w:val="single" w:sz="4" w:space="0" w:color="auto"/>
            </w:tcBorders>
            <w:tcMar>
              <w:top w:w="100" w:type="dxa"/>
              <w:left w:w="100" w:type="dxa"/>
              <w:bottom w:w="100" w:type="dxa"/>
              <w:right w:w="100" w:type="dxa"/>
            </w:tcMar>
          </w:tcPr>
          <w:p w14:paraId="41016079"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515" w:type="dxa"/>
            <w:tcBorders>
              <w:top w:val="single" w:sz="4" w:space="0" w:color="auto"/>
              <w:bottom w:val="single" w:sz="4" w:space="0" w:color="auto"/>
            </w:tcBorders>
            <w:tcMar>
              <w:top w:w="100" w:type="dxa"/>
              <w:left w:w="100" w:type="dxa"/>
              <w:bottom w:w="100" w:type="dxa"/>
              <w:right w:w="100" w:type="dxa"/>
            </w:tcMar>
          </w:tcPr>
          <w:p w14:paraId="6CDEE6E2"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245" w:type="dxa"/>
            <w:tcBorders>
              <w:top w:val="single" w:sz="4" w:space="0" w:color="auto"/>
              <w:bottom w:val="single" w:sz="4" w:space="0" w:color="auto"/>
            </w:tcBorders>
            <w:tcMar>
              <w:top w:w="100" w:type="dxa"/>
              <w:left w:w="100" w:type="dxa"/>
              <w:bottom w:w="100" w:type="dxa"/>
              <w:right w:w="100" w:type="dxa"/>
            </w:tcMar>
          </w:tcPr>
          <w:p w14:paraId="3E4C5FA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19717A1D" w14:textId="77777777" w:rsidTr="00D8421F">
        <w:trPr>
          <w:trHeight w:val="485"/>
        </w:trPr>
        <w:tc>
          <w:tcPr>
            <w:tcW w:w="1305" w:type="dxa"/>
            <w:tcBorders>
              <w:top w:val="single" w:sz="4" w:space="0" w:color="auto"/>
            </w:tcBorders>
            <w:tcMar>
              <w:top w:w="100" w:type="dxa"/>
              <w:left w:w="100" w:type="dxa"/>
              <w:bottom w:w="100" w:type="dxa"/>
              <w:right w:w="100" w:type="dxa"/>
            </w:tcMar>
          </w:tcPr>
          <w:p w14:paraId="3387045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w:t>
            </w:r>
          </w:p>
        </w:tc>
        <w:tc>
          <w:tcPr>
            <w:tcW w:w="2280" w:type="dxa"/>
            <w:tcBorders>
              <w:top w:val="single" w:sz="4" w:space="0" w:color="auto"/>
            </w:tcBorders>
            <w:tcMar>
              <w:top w:w="100" w:type="dxa"/>
              <w:left w:w="100" w:type="dxa"/>
              <w:bottom w:w="100" w:type="dxa"/>
              <w:right w:w="100" w:type="dxa"/>
            </w:tcMar>
          </w:tcPr>
          <w:p w14:paraId="5DBE2AA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richness</w:t>
            </w:r>
          </w:p>
        </w:tc>
        <w:tc>
          <w:tcPr>
            <w:tcW w:w="1215" w:type="dxa"/>
            <w:tcBorders>
              <w:top w:val="single" w:sz="4" w:space="0" w:color="auto"/>
            </w:tcBorders>
            <w:tcMar>
              <w:top w:w="100" w:type="dxa"/>
              <w:left w:w="100" w:type="dxa"/>
              <w:bottom w:w="100" w:type="dxa"/>
              <w:right w:w="100" w:type="dxa"/>
            </w:tcMar>
          </w:tcPr>
          <w:p w14:paraId="63768F6C" w14:textId="1B3A8EA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0.000</w:t>
            </w:r>
            <w:r w:rsidR="00462797">
              <w:rPr>
                <w:rFonts w:ascii="Times New Roman" w:hAnsi="Times New Roman" w:cs="Times New Roman"/>
                <w:sz w:val="24"/>
                <w:szCs w:val="24"/>
              </w:rPr>
              <w:t>80</w:t>
            </w:r>
          </w:p>
        </w:tc>
        <w:tc>
          <w:tcPr>
            <w:tcW w:w="1515" w:type="dxa"/>
            <w:tcBorders>
              <w:top w:val="single" w:sz="4" w:space="0" w:color="auto"/>
            </w:tcBorders>
            <w:tcMar>
              <w:top w:w="100" w:type="dxa"/>
              <w:left w:w="100" w:type="dxa"/>
              <w:bottom w:w="100" w:type="dxa"/>
              <w:right w:w="100" w:type="dxa"/>
            </w:tcMar>
          </w:tcPr>
          <w:p w14:paraId="566904C4" w14:textId="19A6488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-0.0032</w:t>
            </w:r>
          </w:p>
        </w:tc>
        <w:tc>
          <w:tcPr>
            <w:tcW w:w="1245" w:type="dxa"/>
            <w:tcBorders>
              <w:top w:val="single" w:sz="4" w:space="0" w:color="auto"/>
            </w:tcBorders>
            <w:tcMar>
              <w:top w:w="100" w:type="dxa"/>
              <w:left w:w="100" w:type="dxa"/>
              <w:bottom w:w="100" w:type="dxa"/>
              <w:right w:w="100" w:type="dxa"/>
            </w:tcMar>
          </w:tcPr>
          <w:p w14:paraId="15E8A793" w14:textId="18D9459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0.66</w:t>
            </w:r>
          </w:p>
        </w:tc>
      </w:tr>
      <w:tr w:rsidR="0045309F" w:rsidRPr="0045309F" w14:paraId="547754CB" w14:textId="77777777" w:rsidTr="00D8421F">
        <w:trPr>
          <w:trHeight w:val="485"/>
        </w:trPr>
        <w:tc>
          <w:tcPr>
            <w:tcW w:w="1305" w:type="dxa"/>
            <w:tcMar>
              <w:top w:w="100" w:type="dxa"/>
              <w:left w:w="100" w:type="dxa"/>
              <w:bottom w:w="100" w:type="dxa"/>
              <w:right w:w="100" w:type="dxa"/>
            </w:tcMar>
          </w:tcPr>
          <w:p w14:paraId="3166577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w:t>
            </w:r>
          </w:p>
        </w:tc>
        <w:tc>
          <w:tcPr>
            <w:tcW w:w="2280" w:type="dxa"/>
            <w:tcMar>
              <w:top w:w="100" w:type="dxa"/>
              <w:left w:w="100" w:type="dxa"/>
              <w:bottom w:w="100" w:type="dxa"/>
              <w:right w:w="100" w:type="dxa"/>
            </w:tcMar>
          </w:tcPr>
          <w:p w14:paraId="3E37560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evenness</w:t>
            </w:r>
          </w:p>
        </w:tc>
        <w:tc>
          <w:tcPr>
            <w:tcW w:w="1215" w:type="dxa"/>
            <w:tcMar>
              <w:top w:w="100" w:type="dxa"/>
              <w:left w:w="100" w:type="dxa"/>
              <w:bottom w:w="100" w:type="dxa"/>
              <w:right w:w="100" w:type="dxa"/>
            </w:tcMar>
          </w:tcPr>
          <w:p w14:paraId="6BEB97B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0.0084</w:t>
            </w:r>
          </w:p>
        </w:tc>
        <w:tc>
          <w:tcPr>
            <w:tcW w:w="1515" w:type="dxa"/>
            <w:tcMar>
              <w:top w:w="100" w:type="dxa"/>
              <w:left w:w="100" w:type="dxa"/>
              <w:bottom w:w="100" w:type="dxa"/>
              <w:right w:w="100" w:type="dxa"/>
            </w:tcMar>
          </w:tcPr>
          <w:p w14:paraId="48292805" w14:textId="78A8D7E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0.0042</w:t>
            </w:r>
          </w:p>
        </w:tc>
        <w:tc>
          <w:tcPr>
            <w:tcW w:w="1245" w:type="dxa"/>
            <w:tcMar>
              <w:top w:w="100" w:type="dxa"/>
              <w:left w:w="100" w:type="dxa"/>
              <w:bottom w:w="100" w:type="dxa"/>
              <w:right w:w="100" w:type="dxa"/>
            </w:tcMar>
          </w:tcPr>
          <w:p w14:paraId="6DF1131E" w14:textId="2AF7B1E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w:t>
            </w:r>
            <w:r w:rsidR="00462797">
              <w:rPr>
                <w:rFonts w:ascii="Times New Roman" w:hAnsi="Times New Roman" w:cs="Times New Roman"/>
                <w:sz w:val="24"/>
                <w:szCs w:val="24"/>
              </w:rPr>
              <w:t>6</w:t>
            </w:r>
          </w:p>
        </w:tc>
      </w:tr>
      <w:tr w:rsidR="0045309F" w:rsidRPr="0045309F" w14:paraId="66DBDA28" w14:textId="77777777" w:rsidTr="00D8421F">
        <w:trPr>
          <w:trHeight w:val="485"/>
        </w:trPr>
        <w:tc>
          <w:tcPr>
            <w:tcW w:w="1305" w:type="dxa"/>
            <w:tcMar>
              <w:top w:w="100" w:type="dxa"/>
              <w:left w:w="100" w:type="dxa"/>
              <w:bottom w:w="100" w:type="dxa"/>
              <w:right w:w="100" w:type="dxa"/>
            </w:tcMar>
          </w:tcPr>
          <w:p w14:paraId="00FCC2F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w:t>
            </w:r>
          </w:p>
        </w:tc>
        <w:tc>
          <w:tcPr>
            <w:tcW w:w="2280" w:type="dxa"/>
            <w:tcMar>
              <w:top w:w="100" w:type="dxa"/>
              <w:left w:w="100" w:type="dxa"/>
              <w:bottom w:w="100" w:type="dxa"/>
              <w:right w:w="100" w:type="dxa"/>
            </w:tcMar>
          </w:tcPr>
          <w:p w14:paraId="7BD15C8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215" w:type="dxa"/>
            <w:tcMar>
              <w:top w:w="100" w:type="dxa"/>
              <w:left w:w="100" w:type="dxa"/>
              <w:bottom w:w="100" w:type="dxa"/>
              <w:right w:w="100" w:type="dxa"/>
            </w:tcMar>
          </w:tcPr>
          <w:p w14:paraId="29D82B46" w14:textId="751E7F5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w:t>
            </w:r>
            <w:r w:rsidR="00462797">
              <w:rPr>
                <w:rFonts w:ascii="Times New Roman" w:hAnsi="Times New Roman" w:cs="Times New Roman"/>
                <w:sz w:val="24"/>
                <w:szCs w:val="24"/>
              </w:rPr>
              <w:t>6</w:t>
            </w:r>
          </w:p>
        </w:tc>
        <w:tc>
          <w:tcPr>
            <w:tcW w:w="1515" w:type="dxa"/>
            <w:tcMar>
              <w:top w:w="100" w:type="dxa"/>
              <w:left w:w="100" w:type="dxa"/>
              <w:bottom w:w="100" w:type="dxa"/>
              <w:right w:w="100" w:type="dxa"/>
            </w:tcMar>
          </w:tcPr>
          <w:p w14:paraId="6500D54C" w14:textId="006FDD2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-0.0026</w:t>
            </w:r>
          </w:p>
        </w:tc>
        <w:tc>
          <w:tcPr>
            <w:tcW w:w="1245" w:type="dxa"/>
            <w:tcMar>
              <w:top w:w="100" w:type="dxa"/>
              <w:left w:w="100" w:type="dxa"/>
              <w:bottom w:w="100" w:type="dxa"/>
              <w:right w:w="100" w:type="dxa"/>
            </w:tcMar>
          </w:tcPr>
          <w:p w14:paraId="6C03BFA4" w14:textId="06DB749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0.54</w:t>
            </w:r>
          </w:p>
        </w:tc>
      </w:tr>
      <w:tr w:rsidR="0045309F" w:rsidRPr="0045309F" w14:paraId="13717372" w14:textId="77777777" w:rsidTr="00D8421F">
        <w:trPr>
          <w:trHeight w:val="485"/>
        </w:trPr>
        <w:tc>
          <w:tcPr>
            <w:tcW w:w="1305" w:type="dxa"/>
            <w:tcMar>
              <w:top w:w="100" w:type="dxa"/>
              <w:left w:w="100" w:type="dxa"/>
              <w:bottom w:w="100" w:type="dxa"/>
              <w:right w:w="100" w:type="dxa"/>
            </w:tcMar>
          </w:tcPr>
          <w:p w14:paraId="1B4D19C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w:t>
            </w:r>
          </w:p>
        </w:tc>
        <w:tc>
          <w:tcPr>
            <w:tcW w:w="2280" w:type="dxa"/>
            <w:tcMar>
              <w:top w:w="100" w:type="dxa"/>
              <w:left w:w="100" w:type="dxa"/>
              <w:bottom w:w="100" w:type="dxa"/>
              <w:right w:w="100" w:type="dxa"/>
            </w:tcMar>
          </w:tcPr>
          <w:p w14:paraId="77E3D58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215" w:type="dxa"/>
            <w:tcMar>
              <w:top w:w="100" w:type="dxa"/>
              <w:left w:w="100" w:type="dxa"/>
              <w:bottom w:w="100" w:type="dxa"/>
              <w:right w:w="100" w:type="dxa"/>
            </w:tcMar>
          </w:tcPr>
          <w:p w14:paraId="7A8409F0" w14:textId="3346E51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0.0003</w:t>
            </w:r>
            <w:r w:rsidR="00462797">
              <w:rPr>
                <w:rFonts w:ascii="Times New Roman" w:hAnsi="Times New Roman" w:cs="Times New Roman"/>
                <w:sz w:val="24"/>
                <w:szCs w:val="24"/>
              </w:rPr>
              <w:t>8</w:t>
            </w:r>
          </w:p>
        </w:tc>
        <w:tc>
          <w:tcPr>
            <w:tcW w:w="1515" w:type="dxa"/>
            <w:tcMar>
              <w:top w:w="100" w:type="dxa"/>
              <w:left w:w="100" w:type="dxa"/>
              <w:bottom w:w="100" w:type="dxa"/>
              <w:right w:w="100" w:type="dxa"/>
            </w:tcMar>
          </w:tcPr>
          <w:p w14:paraId="367E314D" w14:textId="5E844DB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-0.0038</w:t>
            </w:r>
          </w:p>
        </w:tc>
        <w:tc>
          <w:tcPr>
            <w:tcW w:w="1245" w:type="dxa"/>
            <w:tcMar>
              <w:top w:w="100" w:type="dxa"/>
              <w:left w:w="100" w:type="dxa"/>
              <w:bottom w:w="100" w:type="dxa"/>
              <w:right w:w="100" w:type="dxa"/>
            </w:tcMar>
          </w:tcPr>
          <w:p w14:paraId="22362D38" w14:textId="1A1A61B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462797">
              <w:rPr>
                <w:rFonts w:ascii="Times New Roman" w:hAnsi="Times New Roman" w:cs="Times New Roman"/>
                <w:sz w:val="24"/>
                <w:szCs w:val="24"/>
              </w:rPr>
              <w:t>7</w:t>
            </w:r>
          </w:p>
        </w:tc>
      </w:tr>
      <w:tr w:rsidR="0045309F" w:rsidRPr="0045309F" w14:paraId="44F2EE98" w14:textId="77777777" w:rsidTr="00D8421F">
        <w:trPr>
          <w:trHeight w:val="485"/>
        </w:trPr>
        <w:tc>
          <w:tcPr>
            <w:tcW w:w="1305" w:type="dxa"/>
            <w:tcBorders>
              <w:bottom w:val="single" w:sz="4" w:space="0" w:color="auto"/>
            </w:tcBorders>
            <w:tcMar>
              <w:top w:w="100" w:type="dxa"/>
              <w:left w:w="100" w:type="dxa"/>
              <w:bottom w:w="100" w:type="dxa"/>
              <w:right w:w="100" w:type="dxa"/>
            </w:tcMar>
          </w:tcPr>
          <w:p w14:paraId="026695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w:t>
            </w:r>
          </w:p>
        </w:tc>
        <w:tc>
          <w:tcPr>
            <w:tcW w:w="2280" w:type="dxa"/>
            <w:tcBorders>
              <w:bottom w:val="single" w:sz="4" w:space="0" w:color="auto"/>
            </w:tcBorders>
            <w:tcMar>
              <w:top w:w="100" w:type="dxa"/>
              <w:left w:w="100" w:type="dxa"/>
              <w:bottom w:w="100" w:type="dxa"/>
              <w:right w:w="100" w:type="dxa"/>
            </w:tcMar>
          </w:tcPr>
          <w:p w14:paraId="347FA5E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215" w:type="dxa"/>
            <w:tcBorders>
              <w:bottom w:val="single" w:sz="4" w:space="0" w:color="auto"/>
            </w:tcBorders>
            <w:tcMar>
              <w:top w:w="100" w:type="dxa"/>
              <w:left w:w="100" w:type="dxa"/>
              <w:bottom w:w="100" w:type="dxa"/>
              <w:right w:w="100" w:type="dxa"/>
            </w:tcMar>
          </w:tcPr>
          <w:p w14:paraId="200D76CE" w14:textId="0FC1D21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w:t>
            </w:r>
            <w:r w:rsidR="00462797">
              <w:rPr>
                <w:rFonts w:ascii="Times New Roman" w:hAnsi="Times New Roman" w:cs="Times New Roman"/>
                <w:sz w:val="24"/>
                <w:szCs w:val="24"/>
              </w:rPr>
              <w:t>2</w:t>
            </w:r>
          </w:p>
        </w:tc>
        <w:tc>
          <w:tcPr>
            <w:tcW w:w="1515" w:type="dxa"/>
            <w:tcBorders>
              <w:bottom w:val="single" w:sz="4" w:space="0" w:color="auto"/>
            </w:tcBorders>
            <w:tcMar>
              <w:top w:w="100" w:type="dxa"/>
              <w:left w:w="100" w:type="dxa"/>
              <w:bottom w:w="100" w:type="dxa"/>
              <w:right w:w="100" w:type="dxa"/>
            </w:tcMar>
          </w:tcPr>
          <w:p w14:paraId="3F937110" w14:textId="00525EB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0.0009</w:t>
            </w:r>
            <w:r w:rsidR="00462797">
              <w:rPr>
                <w:rFonts w:ascii="Times New Roman" w:hAnsi="Times New Roman" w:cs="Times New Roman"/>
                <w:sz w:val="24"/>
                <w:szCs w:val="24"/>
              </w:rPr>
              <w:t>9</w:t>
            </w:r>
          </w:p>
        </w:tc>
        <w:tc>
          <w:tcPr>
            <w:tcW w:w="1245" w:type="dxa"/>
            <w:tcBorders>
              <w:bottom w:val="single" w:sz="4" w:space="0" w:color="auto"/>
            </w:tcBorders>
            <w:tcMar>
              <w:top w:w="100" w:type="dxa"/>
              <w:left w:w="100" w:type="dxa"/>
              <w:bottom w:w="100" w:type="dxa"/>
              <w:right w:w="100" w:type="dxa"/>
            </w:tcMar>
          </w:tcPr>
          <w:p w14:paraId="16653D72" w14:textId="2FEC75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0.2</w:t>
            </w:r>
            <w:r w:rsidR="00462797">
              <w:rPr>
                <w:rFonts w:ascii="Times New Roman" w:hAnsi="Times New Roman" w:cs="Times New Roman"/>
                <w:sz w:val="24"/>
                <w:szCs w:val="24"/>
              </w:rPr>
              <w:t>7</w:t>
            </w:r>
          </w:p>
        </w:tc>
      </w:tr>
    </w:tbl>
    <w:p w14:paraId="36B80F31" w14:textId="77777777" w:rsidR="00F53716" w:rsidRPr="0045309F" w:rsidRDefault="00F53716">
      <w:pPr>
        <w:spacing w:line="480" w:lineRule="auto"/>
        <w:rPr>
          <w:rFonts w:ascii="Times New Roman" w:hAnsi="Times New Roman" w:cs="Times New Roman"/>
          <w:sz w:val="24"/>
          <w:szCs w:val="24"/>
        </w:rPr>
      </w:pPr>
    </w:p>
    <w:p w14:paraId="4E2B99B3"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79B44C21" w14:textId="102EB8C0" w:rsidR="00F53716" w:rsidRPr="0045309F" w:rsidRDefault="00000000" w:rsidP="00E23286">
      <w:pPr>
        <w:pStyle w:val="Subtitle"/>
      </w:pPr>
      <w:bookmarkStart w:id="23" w:name="_Toc131415364"/>
      <w:bookmarkStart w:id="24" w:name="_Toc131415406"/>
      <w:r w:rsidRPr="0045309F">
        <w:lastRenderedPageBreak/>
        <w:t xml:space="preserve">Table </w:t>
      </w:r>
      <w:r w:rsidR="00A465B8">
        <w:t>7</w:t>
      </w:r>
      <w:r w:rsidRPr="0045309F">
        <w:t xml:space="preserve">. Summary statistics for global linear regression models describing the relationship between macroinvertebrate biodiversity metrics (column 2; dependent variable) and the proportion of the flow at a site made up of wastewater (independent variable). </w:t>
      </w:r>
      <w:proofErr w:type="gramStart"/>
      <w:r w:rsidRPr="0045309F">
        <w:t>Models</w:t>
      </w:r>
      <w:proofErr w:type="gramEnd"/>
      <w:r w:rsidRPr="0045309F">
        <w:t xml:space="preserve"> were fit using a linear response term but omitting a small number of high-leverage points in which more than 15 percent of flow was wastewater (models 16-20 in the text).</w:t>
      </w:r>
      <w:bookmarkEnd w:id="23"/>
      <w:bookmarkEnd w:id="24"/>
      <w:r w:rsidRPr="0045309F">
        <w:t xml:space="preserve"> </w:t>
      </w:r>
    </w:p>
    <w:tbl>
      <w:tblPr>
        <w:tblStyle w:val="a5"/>
        <w:tblW w:w="7860" w:type="dxa"/>
        <w:tblLayout w:type="fixed"/>
        <w:tblLook w:val="0620" w:firstRow="1" w:lastRow="0" w:firstColumn="0" w:lastColumn="0" w:noHBand="1" w:noVBand="1"/>
      </w:tblPr>
      <w:tblGrid>
        <w:gridCol w:w="1305"/>
        <w:gridCol w:w="2415"/>
        <w:gridCol w:w="1245"/>
        <w:gridCol w:w="1590"/>
        <w:gridCol w:w="1305"/>
      </w:tblGrid>
      <w:tr w:rsidR="0045309F" w:rsidRPr="0045309F" w14:paraId="6593372E"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14D9819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415" w:type="dxa"/>
            <w:tcBorders>
              <w:top w:val="single" w:sz="4" w:space="0" w:color="auto"/>
              <w:bottom w:val="single" w:sz="4" w:space="0" w:color="auto"/>
            </w:tcBorders>
            <w:tcMar>
              <w:top w:w="100" w:type="dxa"/>
              <w:left w:w="100" w:type="dxa"/>
              <w:bottom w:w="100" w:type="dxa"/>
              <w:right w:w="100" w:type="dxa"/>
            </w:tcMar>
          </w:tcPr>
          <w:p w14:paraId="774DD54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245" w:type="dxa"/>
            <w:tcBorders>
              <w:top w:val="single" w:sz="4" w:space="0" w:color="auto"/>
              <w:bottom w:val="single" w:sz="4" w:space="0" w:color="auto"/>
            </w:tcBorders>
            <w:tcMar>
              <w:top w:w="100" w:type="dxa"/>
              <w:left w:w="100" w:type="dxa"/>
              <w:bottom w:w="100" w:type="dxa"/>
              <w:right w:w="100" w:type="dxa"/>
            </w:tcMar>
          </w:tcPr>
          <w:p w14:paraId="7FFBC095"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590" w:type="dxa"/>
            <w:tcBorders>
              <w:top w:val="single" w:sz="4" w:space="0" w:color="auto"/>
              <w:bottom w:val="single" w:sz="4" w:space="0" w:color="auto"/>
            </w:tcBorders>
            <w:tcMar>
              <w:top w:w="100" w:type="dxa"/>
              <w:left w:w="100" w:type="dxa"/>
              <w:bottom w:w="100" w:type="dxa"/>
              <w:right w:w="100" w:type="dxa"/>
            </w:tcMar>
          </w:tcPr>
          <w:p w14:paraId="78181288"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305" w:type="dxa"/>
            <w:tcBorders>
              <w:top w:val="single" w:sz="4" w:space="0" w:color="auto"/>
              <w:bottom w:val="single" w:sz="4" w:space="0" w:color="auto"/>
            </w:tcBorders>
            <w:tcMar>
              <w:top w:w="100" w:type="dxa"/>
              <w:left w:w="100" w:type="dxa"/>
              <w:bottom w:w="100" w:type="dxa"/>
              <w:right w:w="100" w:type="dxa"/>
            </w:tcMar>
          </w:tcPr>
          <w:p w14:paraId="4E8BD5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205327D0" w14:textId="77777777" w:rsidTr="00D8421F">
        <w:trPr>
          <w:trHeight w:val="485"/>
        </w:trPr>
        <w:tc>
          <w:tcPr>
            <w:tcW w:w="1305" w:type="dxa"/>
            <w:tcBorders>
              <w:top w:val="single" w:sz="4" w:space="0" w:color="auto"/>
            </w:tcBorders>
            <w:tcMar>
              <w:top w:w="100" w:type="dxa"/>
              <w:left w:w="100" w:type="dxa"/>
              <w:bottom w:w="100" w:type="dxa"/>
              <w:right w:w="100" w:type="dxa"/>
            </w:tcMar>
          </w:tcPr>
          <w:p w14:paraId="5BB8CE2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w:t>
            </w:r>
          </w:p>
        </w:tc>
        <w:tc>
          <w:tcPr>
            <w:tcW w:w="2415" w:type="dxa"/>
            <w:tcBorders>
              <w:top w:val="single" w:sz="4" w:space="0" w:color="auto"/>
            </w:tcBorders>
            <w:tcMar>
              <w:top w:w="100" w:type="dxa"/>
              <w:left w:w="100" w:type="dxa"/>
              <w:bottom w:w="100" w:type="dxa"/>
              <w:right w:w="100" w:type="dxa"/>
            </w:tcMar>
          </w:tcPr>
          <w:p w14:paraId="5BC9A454" w14:textId="0720E3BC"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R</w:t>
            </w:r>
            <w:r w:rsidRPr="0045309F">
              <w:rPr>
                <w:rFonts w:ascii="Times New Roman" w:hAnsi="Times New Roman" w:cs="Times New Roman"/>
                <w:sz w:val="24"/>
                <w:szCs w:val="24"/>
              </w:rPr>
              <w:t>ichness</w:t>
            </w:r>
          </w:p>
        </w:tc>
        <w:tc>
          <w:tcPr>
            <w:tcW w:w="1245" w:type="dxa"/>
            <w:tcBorders>
              <w:top w:val="single" w:sz="4" w:space="0" w:color="auto"/>
            </w:tcBorders>
            <w:tcMar>
              <w:top w:w="100" w:type="dxa"/>
              <w:left w:w="100" w:type="dxa"/>
              <w:bottom w:w="100" w:type="dxa"/>
              <w:right w:w="100" w:type="dxa"/>
            </w:tcMar>
          </w:tcPr>
          <w:p w14:paraId="61B21583" w14:textId="0A554EB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1</w:t>
            </w:r>
            <w:r w:rsidR="00462797">
              <w:rPr>
                <w:rFonts w:ascii="Times New Roman" w:hAnsi="Times New Roman" w:cs="Times New Roman"/>
                <w:sz w:val="24"/>
                <w:szCs w:val="24"/>
              </w:rPr>
              <w:t>6</w:t>
            </w:r>
          </w:p>
        </w:tc>
        <w:tc>
          <w:tcPr>
            <w:tcW w:w="1590" w:type="dxa"/>
            <w:tcBorders>
              <w:top w:val="single" w:sz="4" w:space="0" w:color="auto"/>
            </w:tcBorders>
            <w:tcMar>
              <w:top w:w="100" w:type="dxa"/>
              <w:left w:w="100" w:type="dxa"/>
              <w:bottom w:w="100" w:type="dxa"/>
              <w:right w:w="100" w:type="dxa"/>
            </w:tcMar>
          </w:tcPr>
          <w:p w14:paraId="07F02B1E" w14:textId="0D37BEC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w:t>
            </w:r>
            <w:r w:rsidR="008B3A87">
              <w:rPr>
                <w:rFonts w:ascii="Times New Roman" w:hAnsi="Times New Roman" w:cs="Times New Roman"/>
                <w:sz w:val="24"/>
                <w:szCs w:val="24"/>
              </w:rPr>
              <w:t>00068</w:t>
            </w:r>
          </w:p>
        </w:tc>
        <w:tc>
          <w:tcPr>
            <w:tcW w:w="1305" w:type="dxa"/>
            <w:tcBorders>
              <w:top w:val="single" w:sz="4" w:space="0" w:color="auto"/>
            </w:tcBorders>
            <w:tcMar>
              <w:top w:w="100" w:type="dxa"/>
              <w:left w:w="100" w:type="dxa"/>
              <w:bottom w:w="100" w:type="dxa"/>
              <w:right w:w="100" w:type="dxa"/>
            </w:tcMar>
          </w:tcPr>
          <w:p w14:paraId="23B2E049" w14:textId="5C98497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w:t>
            </w:r>
            <w:r w:rsidR="008B3A87">
              <w:rPr>
                <w:rFonts w:ascii="Times New Roman" w:hAnsi="Times New Roman" w:cs="Times New Roman"/>
                <w:sz w:val="24"/>
                <w:szCs w:val="24"/>
              </w:rPr>
              <w:t>1</w:t>
            </w:r>
            <w:r w:rsidR="00462797">
              <w:rPr>
                <w:rFonts w:ascii="Times New Roman" w:hAnsi="Times New Roman" w:cs="Times New Roman"/>
                <w:sz w:val="24"/>
                <w:szCs w:val="24"/>
              </w:rPr>
              <w:t>9</w:t>
            </w:r>
          </w:p>
        </w:tc>
      </w:tr>
      <w:tr w:rsidR="0045309F" w:rsidRPr="0045309F" w14:paraId="5F6765FA" w14:textId="77777777" w:rsidTr="00D8421F">
        <w:trPr>
          <w:trHeight w:val="485"/>
        </w:trPr>
        <w:tc>
          <w:tcPr>
            <w:tcW w:w="1305" w:type="dxa"/>
            <w:tcMar>
              <w:top w:w="100" w:type="dxa"/>
              <w:left w:w="100" w:type="dxa"/>
              <w:bottom w:w="100" w:type="dxa"/>
              <w:right w:w="100" w:type="dxa"/>
            </w:tcMar>
          </w:tcPr>
          <w:p w14:paraId="312B217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w:t>
            </w:r>
          </w:p>
        </w:tc>
        <w:tc>
          <w:tcPr>
            <w:tcW w:w="2415" w:type="dxa"/>
            <w:tcMar>
              <w:top w:w="100" w:type="dxa"/>
              <w:left w:w="100" w:type="dxa"/>
              <w:bottom w:w="100" w:type="dxa"/>
              <w:right w:w="100" w:type="dxa"/>
            </w:tcMar>
          </w:tcPr>
          <w:p w14:paraId="5EB0AAD3" w14:textId="1BB76EB5"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E</w:t>
            </w:r>
            <w:r w:rsidRPr="0045309F">
              <w:rPr>
                <w:rFonts w:ascii="Times New Roman" w:hAnsi="Times New Roman" w:cs="Times New Roman"/>
                <w:sz w:val="24"/>
                <w:szCs w:val="24"/>
              </w:rPr>
              <w:t>venness</w:t>
            </w:r>
          </w:p>
        </w:tc>
        <w:tc>
          <w:tcPr>
            <w:tcW w:w="1245" w:type="dxa"/>
            <w:tcMar>
              <w:top w:w="100" w:type="dxa"/>
              <w:left w:w="100" w:type="dxa"/>
              <w:bottom w:w="100" w:type="dxa"/>
              <w:right w:w="100" w:type="dxa"/>
            </w:tcMar>
          </w:tcPr>
          <w:p w14:paraId="3A964881" w14:textId="7B3F602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5</w:t>
            </w:r>
            <w:r w:rsidR="00462797">
              <w:rPr>
                <w:rFonts w:ascii="Times New Roman" w:hAnsi="Times New Roman" w:cs="Times New Roman"/>
                <w:sz w:val="24"/>
                <w:szCs w:val="24"/>
              </w:rPr>
              <w:t>3</w:t>
            </w:r>
          </w:p>
        </w:tc>
        <w:tc>
          <w:tcPr>
            <w:tcW w:w="1590" w:type="dxa"/>
            <w:tcMar>
              <w:top w:w="100" w:type="dxa"/>
              <w:left w:w="100" w:type="dxa"/>
              <w:bottom w:w="100" w:type="dxa"/>
              <w:right w:w="100" w:type="dxa"/>
            </w:tcMar>
          </w:tcPr>
          <w:p w14:paraId="32684D43" w14:textId="508B1DF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4</w:t>
            </w:r>
            <w:r w:rsidR="00462797">
              <w:rPr>
                <w:rFonts w:ascii="Times New Roman" w:hAnsi="Times New Roman" w:cs="Times New Roman"/>
                <w:sz w:val="24"/>
                <w:szCs w:val="24"/>
              </w:rPr>
              <w:t>4</w:t>
            </w:r>
          </w:p>
        </w:tc>
        <w:tc>
          <w:tcPr>
            <w:tcW w:w="1305" w:type="dxa"/>
            <w:tcMar>
              <w:top w:w="100" w:type="dxa"/>
              <w:left w:w="100" w:type="dxa"/>
              <w:bottom w:w="100" w:type="dxa"/>
              <w:right w:w="100" w:type="dxa"/>
            </w:tcMar>
          </w:tcPr>
          <w:p w14:paraId="6668D95B" w14:textId="0E4BA1F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w:t>
            </w:r>
            <w:r w:rsidR="008B3A87">
              <w:rPr>
                <w:rFonts w:ascii="Times New Roman" w:hAnsi="Times New Roman" w:cs="Times New Roman"/>
                <w:sz w:val="24"/>
                <w:szCs w:val="24"/>
              </w:rPr>
              <w:t>16</w:t>
            </w:r>
          </w:p>
        </w:tc>
      </w:tr>
      <w:tr w:rsidR="0045309F" w:rsidRPr="0045309F" w14:paraId="1DAC111A" w14:textId="77777777" w:rsidTr="00D8421F">
        <w:trPr>
          <w:trHeight w:val="485"/>
        </w:trPr>
        <w:tc>
          <w:tcPr>
            <w:tcW w:w="1305" w:type="dxa"/>
            <w:tcMar>
              <w:top w:w="100" w:type="dxa"/>
              <w:left w:w="100" w:type="dxa"/>
              <w:bottom w:w="100" w:type="dxa"/>
              <w:right w:w="100" w:type="dxa"/>
            </w:tcMar>
          </w:tcPr>
          <w:p w14:paraId="1CC013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w:t>
            </w:r>
          </w:p>
        </w:tc>
        <w:tc>
          <w:tcPr>
            <w:tcW w:w="2415" w:type="dxa"/>
            <w:tcMar>
              <w:top w:w="100" w:type="dxa"/>
              <w:left w:w="100" w:type="dxa"/>
              <w:bottom w:w="100" w:type="dxa"/>
              <w:right w:w="100" w:type="dxa"/>
            </w:tcMar>
          </w:tcPr>
          <w:p w14:paraId="0FBB832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245" w:type="dxa"/>
            <w:tcMar>
              <w:top w:w="100" w:type="dxa"/>
              <w:left w:w="100" w:type="dxa"/>
              <w:bottom w:w="100" w:type="dxa"/>
              <w:right w:w="100" w:type="dxa"/>
            </w:tcMar>
          </w:tcPr>
          <w:p w14:paraId="27A37B6F" w14:textId="4CE1C89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40</w:t>
            </w:r>
          </w:p>
        </w:tc>
        <w:tc>
          <w:tcPr>
            <w:tcW w:w="1590" w:type="dxa"/>
            <w:tcMar>
              <w:top w:w="100" w:type="dxa"/>
              <w:left w:w="100" w:type="dxa"/>
              <w:bottom w:w="100" w:type="dxa"/>
              <w:right w:w="100" w:type="dxa"/>
            </w:tcMar>
          </w:tcPr>
          <w:p w14:paraId="45C32C5D" w14:textId="00225F7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w:t>
            </w:r>
            <w:r w:rsidR="008B3A87">
              <w:rPr>
                <w:rFonts w:ascii="Times New Roman" w:hAnsi="Times New Roman" w:cs="Times New Roman"/>
                <w:sz w:val="24"/>
                <w:szCs w:val="24"/>
              </w:rPr>
              <w:t>1</w:t>
            </w:r>
          </w:p>
        </w:tc>
        <w:tc>
          <w:tcPr>
            <w:tcW w:w="1305" w:type="dxa"/>
            <w:tcMar>
              <w:top w:w="100" w:type="dxa"/>
              <w:left w:w="100" w:type="dxa"/>
              <w:bottom w:w="100" w:type="dxa"/>
              <w:right w:w="100" w:type="dxa"/>
            </w:tcMar>
          </w:tcPr>
          <w:p w14:paraId="6B89B9DC" w14:textId="01CBA1E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w:t>
            </w:r>
            <w:r w:rsidR="008B3A87">
              <w:rPr>
                <w:rFonts w:ascii="Times New Roman" w:hAnsi="Times New Roman" w:cs="Times New Roman"/>
                <w:sz w:val="24"/>
                <w:szCs w:val="24"/>
              </w:rPr>
              <w:t>3</w:t>
            </w:r>
            <w:r w:rsidR="00462797">
              <w:rPr>
                <w:rFonts w:ascii="Times New Roman" w:hAnsi="Times New Roman" w:cs="Times New Roman"/>
                <w:sz w:val="24"/>
                <w:szCs w:val="24"/>
              </w:rPr>
              <w:t>6</w:t>
            </w:r>
          </w:p>
        </w:tc>
      </w:tr>
      <w:tr w:rsidR="0045309F" w:rsidRPr="0045309F" w14:paraId="4E496366" w14:textId="77777777" w:rsidTr="00D8421F">
        <w:trPr>
          <w:trHeight w:val="485"/>
        </w:trPr>
        <w:tc>
          <w:tcPr>
            <w:tcW w:w="1305" w:type="dxa"/>
            <w:tcMar>
              <w:top w:w="100" w:type="dxa"/>
              <w:left w:w="100" w:type="dxa"/>
              <w:bottom w:w="100" w:type="dxa"/>
              <w:right w:w="100" w:type="dxa"/>
            </w:tcMar>
          </w:tcPr>
          <w:p w14:paraId="6D18E6B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w:t>
            </w:r>
          </w:p>
        </w:tc>
        <w:tc>
          <w:tcPr>
            <w:tcW w:w="2415" w:type="dxa"/>
            <w:tcMar>
              <w:top w:w="100" w:type="dxa"/>
              <w:left w:w="100" w:type="dxa"/>
              <w:bottom w:w="100" w:type="dxa"/>
              <w:right w:w="100" w:type="dxa"/>
            </w:tcMar>
          </w:tcPr>
          <w:p w14:paraId="6F58C7C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245" w:type="dxa"/>
            <w:tcMar>
              <w:top w:w="100" w:type="dxa"/>
              <w:left w:w="100" w:type="dxa"/>
              <w:bottom w:w="100" w:type="dxa"/>
              <w:right w:w="100" w:type="dxa"/>
            </w:tcMar>
          </w:tcPr>
          <w:p w14:paraId="3BF45B48" w14:textId="20BC0BC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25</w:t>
            </w:r>
          </w:p>
        </w:tc>
        <w:tc>
          <w:tcPr>
            <w:tcW w:w="1590" w:type="dxa"/>
            <w:tcMar>
              <w:top w:w="100" w:type="dxa"/>
              <w:left w:w="100" w:type="dxa"/>
              <w:bottom w:w="100" w:type="dxa"/>
              <w:right w:w="100" w:type="dxa"/>
            </w:tcMar>
          </w:tcPr>
          <w:p w14:paraId="285EB219" w14:textId="54FFE4E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16</w:t>
            </w:r>
          </w:p>
        </w:tc>
        <w:tc>
          <w:tcPr>
            <w:tcW w:w="1305" w:type="dxa"/>
            <w:tcMar>
              <w:top w:w="100" w:type="dxa"/>
              <w:left w:w="100" w:type="dxa"/>
              <w:bottom w:w="100" w:type="dxa"/>
              <w:right w:w="100" w:type="dxa"/>
            </w:tcMar>
          </w:tcPr>
          <w:p w14:paraId="53E333DC" w14:textId="7C0F465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w:t>
            </w:r>
            <w:r w:rsidR="008B3A87">
              <w:rPr>
                <w:rFonts w:ascii="Times New Roman" w:hAnsi="Times New Roman" w:cs="Times New Roman"/>
                <w:sz w:val="24"/>
                <w:szCs w:val="24"/>
              </w:rPr>
              <w:t>96</w:t>
            </w:r>
          </w:p>
        </w:tc>
      </w:tr>
      <w:tr w:rsidR="0045309F" w:rsidRPr="0045309F" w14:paraId="33390980" w14:textId="77777777" w:rsidTr="00D8421F">
        <w:trPr>
          <w:trHeight w:val="485"/>
        </w:trPr>
        <w:tc>
          <w:tcPr>
            <w:tcW w:w="1305" w:type="dxa"/>
            <w:tcBorders>
              <w:bottom w:val="single" w:sz="4" w:space="0" w:color="auto"/>
            </w:tcBorders>
            <w:tcMar>
              <w:top w:w="100" w:type="dxa"/>
              <w:left w:w="100" w:type="dxa"/>
              <w:bottom w:w="100" w:type="dxa"/>
              <w:right w:w="100" w:type="dxa"/>
            </w:tcMar>
          </w:tcPr>
          <w:p w14:paraId="7077302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p>
        </w:tc>
        <w:tc>
          <w:tcPr>
            <w:tcW w:w="2415" w:type="dxa"/>
            <w:tcBorders>
              <w:bottom w:val="single" w:sz="4" w:space="0" w:color="auto"/>
            </w:tcBorders>
            <w:tcMar>
              <w:top w:w="100" w:type="dxa"/>
              <w:left w:w="100" w:type="dxa"/>
              <w:bottom w:w="100" w:type="dxa"/>
              <w:right w:w="100" w:type="dxa"/>
            </w:tcMar>
          </w:tcPr>
          <w:p w14:paraId="277EF17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245" w:type="dxa"/>
            <w:tcBorders>
              <w:bottom w:val="single" w:sz="4" w:space="0" w:color="auto"/>
            </w:tcBorders>
            <w:tcMar>
              <w:top w:w="100" w:type="dxa"/>
              <w:left w:w="100" w:type="dxa"/>
              <w:bottom w:w="100" w:type="dxa"/>
              <w:right w:w="100" w:type="dxa"/>
            </w:tcMar>
          </w:tcPr>
          <w:p w14:paraId="4C01CC47" w14:textId="3CEA8D3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5</w:t>
            </w:r>
            <w:r w:rsidR="00462797">
              <w:rPr>
                <w:rFonts w:ascii="Times New Roman" w:hAnsi="Times New Roman" w:cs="Times New Roman"/>
                <w:sz w:val="24"/>
                <w:szCs w:val="24"/>
              </w:rPr>
              <w:t>6</w:t>
            </w:r>
          </w:p>
        </w:tc>
        <w:tc>
          <w:tcPr>
            <w:tcW w:w="1590" w:type="dxa"/>
            <w:tcBorders>
              <w:bottom w:val="single" w:sz="4" w:space="0" w:color="auto"/>
            </w:tcBorders>
            <w:tcMar>
              <w:top w:w="100" w:type="dxa"/>
              <w:left w:w="100" w:type="dxa"/>
              <w:bottom w:w="100" w:type="dxa"/>
              <w:right w:w="100" w:type="dxa"/>
            </w:tcMar>
          </w:tcPr>
          <w:p w14:paraId="7C069129" w14:textId="37AA82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8B3A87">
              <w:rPr>
                <w:rFonts w:ascii="Times New Roman" w:hAnsi="Times New Roman" w:cs="Times New Roman"/>
                <w:sz w:val="24"/>
                <w:szCs w:val="24"/>
              </w:rPr>
              <w:t>4</w:t>
            </w:r>
            <w:r w:rsidR="00462797">
              <w:rPr>
                <w:rFonts w:ascii="Times New Roman" w:hAnsi="Times New Roman" w:cs="Times New Roman"/>
                <w:sz w:val="24"/>
                <w:szCs w:val="24"/>
              </w:rPr>
              <w:t>7</w:t>
            </w:r>
          </w:p>
        </w:tc>
        <w:tc>
          <w:tcPr>
            <w:tcW w:w="1305" w:type="dxa"/>
            <w:tcBorders>
              <w:bottom w:val="single" w:sz="4" w:space="0" w:color="auto"/>
            </w:tcBorders>
            <w:tcMar>
              <w:top w:w="100" w:type="dxa"/>
              <w:left w:w="100" w:type="dxa"/>
              <w:bottom w:w="100" w:type="dxa"/>
              <w:right w:w="100" w:type="dxa"/>
            </w:tcMar>
          </w:tcPr>
          <w:p w14:paraId="22FBDC24" w14:textId="488C7D2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w:t>
            </w:r>
            <w:r w:rsidR="008B3A87">
              <w:rPr>
                <w:rFonts w:ascii="Times New Roman" w:hAnsi="Times New Roman" w:cs="Times New Roman"/>
                <w:sz w:val="24"/>
                <w:szCs w:val="24"/>
              </w:rPr>
              <w:t>13</w:t>
            </w:r>
          </w:p>
        </w:tc>
      </w:tr>
    </w:tbl>
    <w:p w14:paraId="2E2E44B9" w14:textId="77777777" w:rsidR="00F53716" w:rsidRPr="0045309F" w:rsidRDefault="00F53716">
      <w:pPr>
        <w:spacing w:line="480" w:lineRule="auto"/>
        <w:rPr>
          <w:rFonts w:ascii="Times New Roman" w:hAnsi="Times New Roman" w:cs="Times New Roman"/>
          <w:sz w:val="24"/>
          <w:szCs w:val="24"/>
        </w:rPr>
      </w:pPr>
    </w:p>
    <w:p w14:paraId="400F4326"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248FEFC2" w14:textId="554B8954" w:rsidR="00F53716" w:rsidRPr="0045309F" w:rsidRDefault="00000000" w:rsidP="00E23286">
      <w:pPr>
        <w:pStyle w:val="Subtitle"/>
      </w:pPr>
      <w:bookmarkStart w:id="25" w:name="_Toc131415365"/>
      <w:bookmarkStart w:id="26" w:name="_Toc131415407"/>
      <w:r w:rsidRPr="0045309F">
        <w:lastRenderedPageBreak/>
        <w:t xml:space="preserve">Table </w:t>
      </w:r>
      <w:r w:rsidR="00A465B8">
        <w:t>8</w:t>
      </w:r>
      <w:r w:rsidRPr="0045309F">
        <w:t xml:space="preserve">. Summary statistics for global linear regression models describing the relationship between fish biodiversity metrics (column 2; dependent variable) and the proportion of the flow at a site made up of wastewater (independent variable). Models were </w:t>
      </w:r>
      <w:proofErr w:type="gramStart"/>
      <w:r w:rsidRPr="0045309F">
        <w:t>fit</w:t>
      </w:r>
      <w:proofErr w:type="gramEnd"/>
      <w:r w:rsidRPr="0045309F">
        <w:t xml:space="preserve"> using a linear response term but omitting points in which either 0 percent or more than 15 percent of flow was wastewater (models 21-25 in the text).</w:t>
      </w:r>
      <w:bookmarkEnd w:id="25"/>
      <w:bookmarkEnd w:id="26"/>
      <w:r w:rsidRPr="0045309F">
        <w:t xml:space="preserve"> </w:t>
      </w:r>
    </w:p>
    <w:tbl>
      <w:tblPr>
        <w:tblStyle w:val="a6"/>
        <w:tblW w:w="7500" w:type="dxa"/>
        <w:tblLayout w:type="fixed"/>
        <w:tblLook w:val="0620" w:firstRow="1" w:lastRow="0" w:firstColumn="0" w:lastColumn="0" w:noHBand="1" w:noVBand="1"/>
      </w:tblPr>
      <w:tblGrid>
        <w:gridCol w:w="1305"/>
        <w:gridCol w:w="2190"/>
        <w:gridCol w:w="1305"/>
        <w:gridCol w:w="1590"/>
        <w:gridCol w:w="1110"/>
      </w:tblGrid>
      <w:tr w:rsidR="0045309F" w:rsidRPr="0045309F" w14:paraId="7334FF47"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40EDAEF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190" w:type="dxa"/>
            <w:tcBorders>
              <w:top w:val="single" w:sz="4" w:space="0" w:color="auto"/>
              <w:bottom w:val="single" w:sz="4" w:space="0" w:color="auto"/>
            </w:tcBorders>
            <w:tcMar>
              <w:top w:w="100" w:type="dxa"/>
              <w:left w:w="100" w:type="dxa"/>
              <w:bottom w:w="100" w:type="dxa"/>
              <w:right w:w="100" w:type="dxa"/>
            </w:tcMar>
          </w:tcPr>
          <w:p w14:paraId="795EB44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305" w:type="dxa"/>
            <w:tcBorders>
              <w:top w:val="single" w:sz="4" w:space="0" w:color="auto"/>
              <w:bottom w:val="single" w:sz="4" w:space="0" w:color="auto"/>
            </w:tcBorders>
            <w:tcMar>
              <w:top w:w="100" w:type="dxa"/>
              <w:left w:w="100" w:type="dxa"/>
              <w:bottom w:w="100" w:type="dxa"/>
              <w:right w:w="100" w:type="dxa"/>
            </w:tcMar>
          </w:tcPr>
          <w:p w14:paraId="4137644F"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590" w:type="dxa"/>
            <w:tcBorders>
              <w:top w:val="single" w:sz="4" w:space="0" w:color="auto"/>
              <w:bottom w:val="single" w:sz="4" w:space="0" w:color="auto"/>
            </w:tcBorders>
            <w:tcMar>
              <w:top w:w="100" w:type="dxa"/>
              <w:left w:w="100" w:type="dxa"/>
              <w:bottom w:w="100" w:type="dxa"/>
              <w:right w:w="100" w:type="dxa"/>
            </w:tcMar>
          </w:tcPr>
          <w:p w14:paraId="050FF40F"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110" w:type="dxa"/>
            <w:tcBorders>
              <w:top w:val="single" w:sz="4" w:space="0" w:color="auto"/>
              <w:bottom w:val="single" w:sz="4" w:space="0" w:color="auto"/>
            </w:tcBorders>
            <w:tcMar>
              <w:top w:w="100" w:type="dxa"/>
              <w:left w:w="100" w:type="dxa"/>
              <w:bottom w:w="100" w:type="dxa"/>
              <w:right w:w="100" w:type="dxa"/>
            </w:tcMar>
          </w:tcPr>
          <w:p w14:paraId="501290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7B1693B0" w14:textId="77777777" w:rsidTr="00D8421F">
        <w:trPr>
          <w:trHeight w:val="485"/>
        </w:trPr>
        <w:tc>
          <w:tcPr>
            <w:tcW w:w="1305" w:type="dxa"/>
            <w:tcBorders>
              <w:top w:val="single" w:sz="4" w:space="0" w:color="auto"/>
            </w:tcBorders>
            <w:tcMar>
              <w:top w:w="100" w:type="dxa"/>
              <w:left w:w="100" w:type="dxa"/>
              <w:bottom w:w="100" w:type="dxa"/>
              <w:right w:w="100" w:type="dxa"/>
            </w:tcMar>
          </w:tcPr>
          <w:p w14:paraId="533235B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p>
        </w:tc>
        <w:tc>
          <w:tcPr>
            <w:tcW w:w="2190" w:type="dxa"/>
            <w:tcBorders>
              <w:top w:val="single" w:sz="4" w:space="0" w:color="auto"/>
            </w:tcBorders>
            <w:tcMar>
              <w:top w:w="100" w:type="dxa"/>
              <w:left w:w="100" w:type="dxa"/>
              <w:bottom w:w="100" w:type="dxa"/>
              <w:right w:w="100" w:type="dxa"/>
            </w:tcMar>
          </w:tcPr>
          <w:p w14:paraId="4842742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richness</w:t>
            </w:r>
          </w:p>
        </w:tc>
        <w:tc>
          <w:tcPr>
            <w:tcW w:w="1305" w:type="dxa"/>
            <w:tcBorders>
              <w:top w:val="single" w:sz="4" w:space="0" w:color="auto"/>
            </w:tcBorders>
            <w:tcMar>
              <w:top w:w="100" w:type="dxa"/>
              <w:left w:w="100" w:type="dxa"/>
              <w:bottom w:w="100" w:type="dxa"/>
              <w:right w:w="100" w:type="dxa"/>
            </w:tcMar>
          </w:tcPr>
          <w:p w14:paraId="38700159" w14:textId="06EC343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0.0058</w:t>
            </w:r>
          </w:p>
        </w:tc>
        <w:tc>
          <w:tcPr>
            <w:tcW w:w="1590" w:type="dxa"/>
            <w:tcBorders>
              <w:top w:val="single" w:sz="4" w:space="0" w:color="auto"/>
            </w:tcBorders>
            <w:tcMar>
              <w:top w:w="100" w:type="dxa"/>
              <w:left w:w="100" w:type="dxa"/>
              <w:bottom w:w="100" w:type="dxa"/>
              <w:right w:w="100" w:type="dxa"/>
            </w:tcMar>
          </w:tcPr>
          <w:p w14:paraId="3BF077BE" w14:textId="0D45B48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w:t>
            </w:r>
            <w:r w:rsidR="00462797">
              <w:rPr>
                <w:rFonts w:ascii="Times New Roman" w:hAnsi="Times New Roman" w:cs="Times New Roman"/>
                <w:sz w:val="24"/>
                <w:szCs w:val="24"/>
              </w:rPr>
              <w:t>3</w:t>
            </w:r>
          </w:p>
        </w:tc>
        <w:tc>
          <w:tcPr>
            <w:tcW w:w="1110" w:type="dxa"/>
            <w:tcBorders>
              <w:top w:val="single" w:sz="4" w:space="0" w:color="auto"/>
            </w:tcBorders>
            <w:tcMar>
              <w:top w:w="100" w:type="dxa"/>
              <w:left w:w="100" w:type="dxa"/>
              <w:bottom w:w="100" w:type="dxa"/>
              <w:right w:w="100" w:type="dxa"/>
            </w:tcMar>
          </w:tcPr>
          <w:p w14:paraId="132E87A5" w14:textId="3FDC869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w:t>
            </w:r>
            <w:r w:rsidR="00462797">
              <w:rPr>
                <w:rFonts w:ascii="Times New Roman" w:hAnsi="Times New Roman" w:cs="Times New Roman"/>
                <w:sz w:val="24"/>
                <w:szCs w:val="24"/>
              </w:rPr>
              <w:t>8</w:t>
            </w:r>
          </w:p>
        </w:tc>
      </w:tr>
      <w:tr w:rsidR="0045309F" w:rsidRPr="0045309F" w14:paraId="5535A1A7" w14:textId="77777777" w:rsidTr="00D8421F">
        <w:trPr>
          <w:trHeight w:val="485"/>
        </w:trPr>
        <w:tc>
          <w:tcPr>
            <w:tcW w:w="1305" w:type="dxa"/>
            <w:tcMar>
              <w:top w:w="100" w:type="dxa"/>
              <w:left w:w="100" w:type="dxa"/>
              <w:bottom w:w="100" w:type="dxa"/>
              <w:right w:w="100" w:type="dxa"/>
            </w:tcMar>
          </w:tcPr>
          <w:p w14:paraId="2C2CC37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w:t>
            </w:r>
          </w:p>
        </w:tc>
        <w:tc>
          <w:tcPr>
            <w:tcW w:w="2190" w:type="dxa"/>
            <w:tcMar>
              <w:top w:w="100" w:type="dxa"/>
              <w:left w:w="100" w:type="dxa"/>
              <w:bottom w:w="100" w:type="dxa"/>
              <w:right w:w="100" w:type="dxa"/>
            </w:tcMar>
          </w:tcPr>
          <w:p w14:paraId="4C53A8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evenness</w:t>
            </w:r>
          </w:p>
        </w:tc>
        <w:tc>
          <w:tcPr>
            <w:tcW w:w="1305" w:type="dxa"/>
            <w:tcMar>
              <w:top w:w="100" w:type="dxa"/>
              <w:left w:w="100" w:type="dxa"/>
              <w:bottom w:w="100" w:type="dxa"/>
              <w:right w:w="100" w:type="dxa"/>
            </w:tcMar>
          </w:tcPr>
          <w:p w14:paraId="4069F73D" w14:textId="2CDE9E9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w:t>
            </w:r>
            <w:r w:rsidR="00462797">
              <w:rPr>
                <w:rFonts w:ascii="Times New Roman" w:hAnsi="Times New Roman" w:cs="Times New Roman"/>
                <w:sz w:val="24"/>
                <w:szCs w:val="24"/>
              </w:rPr>
              <w:t>4</w:t>
            </w:r>
          </w:p>
        </w:tc>
        <w:tc>
          <w:tcPr>
            <w:tcW w:w="1590" w:type="dxa"/>
            <w:tcMar>
              <w:top w:w="100" w:type="dxa"/>
              <w:left w:w="100" w:type="dxa"/>
              <w:bottom w:w="100" w:type="dxa"/>
              <w:right w:w="100" w:type="dxa"/>
            </w:tcMar>
          </w:tcPr>
          <w:p w14:paraId="3C3EB926" w14:textId="61BC831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-0.015</w:t>
            </w:r>
          </w:p>
        </w:tc>
        <w:tc>
          <w:tcPr>
            <w:tcW w:w="1110" w:type="dxa"/>
            <w:tcMar>
              <w:top w:w="100" w:type="dxa"/>
              <w:left w:w="100" w:type="dxa"/>
              <w:bottom w:w="100" w:type="dxa"/>
              <w:right w:w="100" w:type="dxa"/>
            </w:tcMar>
          </w:tcPr>
          <w:p w14:paraId="4D51C66A" w14:textId="281BFF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w:t>
            </w:r>
            <w:r w:rsidR="00462797">
              <w:rPr>
                <w:rFonts w:ascii="Times New Roman" w:hAnsi="Times New Roman" w:cs="Times New Roman"/>
                <w:sz w:val="24"/>
                <w:szCs w:val="24"/>
              </w:rPr>
              <w:t>7</w:t>
            </w:r>
          </w:p>
        </w:tc>
      </w:tr>
      <w:tr w:rsidR="0045309F" w:rsidRPr="0045309F" w14:paraId="3F4F0006" w14:textId="77777777" w:rsidTr="00D8421F">
        <w:trPr>
          <w:trHeight w:val="485"/>
        </w:trPr>
        <w:tc>
          <w:tcPr>
            <w:tcW w:w="1305" w:type="dxa"/>
            <w:tcMar>
              <w:top w:w="100" w:type="dxa"/>
              <w:left w:w="100" w:type="dxa"/>
              <w:bottom w:w="100" w:type="dxa"/>
              <w:right w:w="100" w:type="dxa"/>
            </w:tcMar>
          </w:tcPr>
          <w:p w14:paraId="058779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p>
        </w:tc>
        <w:tc>
          <w:tcPr>
            <w:tcW w:w="2190" w:type="dxa"/>
            <w:tcMar>
              <w:top w:w="100" w:type="dxa"/>
              <w:left w:w="100" w:type="dxa"/>
              <w:bottom w:w="100" w:type="dxa"/>
              <w:right w:w="100" w:type="dxa"/>
            </w:tcMar>
          </w:tcPr>
          <w:p w14:paraId="393A06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305" w:type="dxa"/>
            <w:tcMar>
              <w:top w:w="100" w:type="dxa"/>
              <w:left w:w="100" w:type="dxa"/>
              <w:bottom w:w="100" w:type="dxa"/>
              <w:right w:w="100" w:type="dxa"/>
            </w:tcMar>
          </w:tcPr>
          <w:p w14:paraId="0215BFD2" w14:textId="212AAFB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8</w:t>
            </w:r>
          </w:p>
        </w:tc>
        <w:tc>
          <w:tcPr>
            <w:tcW w:w="1590" w:type="dxa"/>
            <w:tcMar>
              <w:top w:w="100" w:type="dxa"/>
              <w:left w:w="100" w:type="dxa"/>
              <w:bottom w:w="100" w:type="dxa"/>
              <w:right w:w="100" w:type="dxa"/>
            </w:tcMar>
          </w:tcPr>
          <w:p w14:paraId="176C998F" w14:textId="3841C9F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w:t>
            </w:r>
            <w:r w:rsidR="00462797">
              <w:rPr>
                <w:rFonts w:ascii="Times New Roman" w:hAnsi="Times New Roman" w:cs="Times New Roman"/>
                <w:sz w:val="24"/>
                <w:szCs w:val="24"/>
              </w:rPr>
              <w:t>2</w:t>
            </w:r>
          </w:p>
        </w:tc>
        <w:tc>
          <w:tcPr>
            <w:tcW w:w="1110" w:type="dxa"/>
            <w:tcMar>
              <w:top w:w="100" w:type="dxa"/>
              <w:left w:w="100" w:type="dxa"/>
              <w:bottom w:w="100" w:type="dxa"/>
              <w:right w:w="100" w:type="dxa"/>
            </w:tcMar>
          </w:tcPr>
          <w:p w14:paraId="3C4BB441" w14:textId="6A3C471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w:t>
            </w:r>
            <w:r w:rsidR="00462797">
              <w:rPr>
                <w:rFonts w:ascii="Times New Roman" w:hAnsi="Times New Roman" w:cs="Times New Roman"/>
                <w:sz w:val="24"/>
                <w:szCs w:val="24"/>
              </w:rPr>
              <w:t>5</w:t>
            </w:r>
          </w:p>
        </w:tc>
      </w:tr>
      <w:tr w:rsidR="0045309F" w:rsidRPr="0045309F" w14:paraId="6FC56C35" w14:textId="77777777" w:rsidTr="00D8421F">
        <w:trPr>
          <w:trHeight w:val="485"/>
        </w:trPr>
        <w:tc>
          <w:tcPr>
            <w:tcW w:w="1305" w:type="dxa"/>
            <w:tcMar>
              <w:top w:w="100" w:type="dxa"/>
              <w:left w:w="100" w:type="dxa"/>
              <w:bottom w:w="100" w:type="dxa"/>
              <w:right w:w="100" w:type="dxa"/>
            </w:tcMar>
          </w:tcPr>
          <w:p w14:paraId="54C0BA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p>
        </w:tc>
        <w:tc>
          <w:tcPr>
            <w:tcW w:w="2190" w:type="dxa"/>
            <w:tcMar>
              <w:top w:w="100" w:type="dxa"/>
              <w:left w:w="100" w:type="dxa"/>
              <w:bottom w:w="100" w:type="dxa"/>
              <w:right w:w="100" w:type="dxa"/>
            </w:tcMar>
          </w:tcPr>
          <w:p w14:paraId="00CFDA4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305" w:type="dxa"/>
            <w:tcMar>
              <w:top w:w="100" w:type="dxa"/>
              <w:left w:w="100" w:type="dxa"/>
              <w:bottom w:w="100" w:type="dxa"/>
              <w:right w:w="100" w:type="dxa"/>
            </w:tcMar>
          </w:tcPr>
          <w:p w14:paraId="40F5E13C" w14:textId="00D4F44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0.0016</w:t>
            </w:r>
          </w:p>
        </w:tc>
        <w:tc>
          <w:tcPr>
            <w:tcW w:w="1590" w:type="dxa"/>
            <w:tcMar>
              <w:top w:w="100" w:type="dxa"/>
              <w:left w:w="100" w:type="dxa"/>
              <w:bottom w:w="100" w:type="dxa"/>
              <w:right w:w="100" w:type="dxa"/>
            </w:tcMar>
          </w:tcPr>
          <w:p w14:paraId="33CE95E9" w14:textId="1AAC27D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w:t>
            </w:r>
            <w:r w:rsidR="00462797">
              <w:rPr>
                <w:rFonts w:ascii="Times New Roman" w:hAnsi="Times New Roman" w:cs="Times New Roman"/>
                <w:sz w:val="24"/>
                <w:szCs w:val="24"/>
              </w:rPr>
              <w:t>7</w:t>
            </w:r>
          </w:p>
        </w:tc>
        <w:tc>
          <w:tcPr>
            <w:tcW w:w="1110" w:type="dxa"/>
            <w:tcMar>
              <w:top w:w="100" w:type="dxa"/>
              <w:left w:w="100" w:type="dxa"/>
              <w:bottom w:w="100" w:type="dxa"/>
              <w:right w:w="100" w:type="dxa"/>
            </w:tcMar>
          </w:tcPr>
          <w:p w14:paraId="1759EC28" w14:textId="4C6189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462797">
              <w:rPr>
                <w:rFonts w:ascii="Times New Roman" w:hAnsi="Times New Roman" w:cs="Times New Roman"/>
                <w:sz w:val="24"/>
                <w:szCs w:val="24"/>
              </w:rPr>
              <w:t>7</w:t>
            </w:r>
          </w:p>
        </w:tc>
      </w:tr>
      <w:tr w:rsidR="0045309F" w:rsidRPr="0045309F" w14:paraId="41D61179" w14:textId="77777777" w:rsidTr="00D8421F">
        <w:trPr>
          <w:trHeight w:val="485"/>
        </w:trPr>
        <w:tc>
          <w:tcPr>
            <w:tcW w:w="1305" w:type="dxa"/>
            <w:tcBorders>
              <w:bottom w:val="single" w:sz="4" w:space="0" w:color="auto"/>
            </w:tcBorders>
            <w:tcMar>
              <w:top w:w="100" w:type="dxa"/>
              <w:left w:w="100" w:type="dxa"/>
              <w:bottom w:w="100" w:type="dxa"/>
              <w:right w:w="100" w:type="dxa"/>
            </w:tcMar>
          </w:tcPr>
          <w:p w14:paraId="03D517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25</w:t>
            </w:r>
          </w:p>
        </w:tc>
        <w:tc>
          <w:tcPr>
            <w:tcW w:w="2190" w:type="dxa"/>
            <w:tcBorders>
              <w:bottom w:val="single" w:sz="4" w:space="0" w:color="auto"/>
            </w:tcBorders>
            <w:tcMar>
              <w:top w:w="100" w:type="dxa"/>
              <w:left w:w="100" w:type="dxa"/>
              <w:bottom w:w="100" w:type="dxa"/>
              <w:right w:w="100" w:type="dxa"/>
            </w:tcMar>
          </w:tcPr>
          <w:p w14:paraId="20F379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305" w:type="dxa"/>
            <w:tcBorders>
              <w:bottom w:val="single" w:sz="4" w:space="0" w:color="auto"/>
            </w:tcBorders>
            <w:tcMar>
              <w:top w:w="100" w:type="dxa"/>
              <w:left w:w="100" w:type="dxa"/>
              <w:bottom w:w="100" w:type="dxa"/>
              <w:right w:w="100" w:type="dxa"/>
            </w:tcMar>
          </w:tcPr>
          <w:p w14:paraId="377E2C84" w14:textId="416C373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0.0069</w:t>
            </w:r>
          </w:p>
        </w:tc>
        <w:tc>
          <w:tcPr>
            <w:tcW w:w="1590" w:type="dxa"/>
            <w:tcBorders>
              <w:bottom w:val="single" w:sz="4" w:space="0" w:color="auto"/>
            </w:tcBorders>
            <w:tcMar>
              <w:top w:w="100" w:type="dxa"/>
              <w:left w:w="100" w:type="dxa"/>
              <w:bottom w:w="100" w:type="dxa"/>
              <w:right w:w="100" w:type="dxa"/>
            </w:tcMar>
          </w:tcPr>
          <w:p w14:paraId="7E7E8F41" w14:textId="205B8FD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-0.011</w:t>
            </w:r>
          </w:p>
        </w:tc>
        <w:tc>
          <w:tcPr>
            <w:tcW w:w="1110" w:type="dxa"/>
            <w:tcBorders>
              <w:bottom w:val="single" w:sz="4" w:space="0" w:color="auto"/>
            </w:tcBorders>
            <w:tcMar>
              <w:top w:w="100" w:type="dxa"/>
              <w:left w:w="100" w:type="dxa"/>
              <w:bottom w:w="100" w:type="dxa"/>
              <w:right w:w="100" w:type="dxa"/>
            </w:tcMar>
          </w:tcPr>
          <w:p w14:paraId="584A9F82" w14:textId="03141AD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0.54</w:t>
            </w:r>
          </w:p>
        </w:tc>
      </w:tr>
    </w:tbl>
    <w:p w14:paraId="4C69213A" w14:textId="77777777" w:rsidR="00F53716" w:rsidRPr="0045309F" w:rsidRDefault="00F53716">
      <w:pPr>
        <w:spacing w:line="480" w:lineRule="auto"/>
        <w:rPr>
          <w:rFonts w:ascii="Times New Roman" w:hAnsi="Times New Roman" w:cs="Times New Roman"/>
          <w:sz w:val="24"/>
          <w:szCs w:val="24"/>
        </w:rPr>
      </w:pPr>
    </w:p>
    <w:p w14:paraId="782C98D7" w14:textId="77777777" w:rsidR="00F53716" w:rsidRPr="0045309F" w:rsidRDefault="00F53716">
      <w:pPr>
        <w:spacing w:line="480" w:lineRule="auto"/>
        <w:rPr>
          <w:rFonts w:ascii="Times New Roman" w:hAnsi="Times New Roman" w:cs="Times New Roman"/>
          <w:sz w:val="24"/>
          <w:szCs w:val="24"/>
        </w:rPr>
      </w:pPr>
    </w:p>
    <w:p w14:paraId="61F06A16"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5F22C31B" w14:textId="01C9DE09" w:rsidR="00F53716" w:rsidRPr="0045309F" w:rsidRDefault="00000000" w:rsidP="00E23286">
      <w:pPr>
        <w:pStyle w:val="Subtitle"/>
      </w:pPr>
      <w:bookmarkStart w:id="27" w:name="_Toc131415366"/>
      <w:bookmarkStart w:id="28" w:name="_Toc131415408"/>
      <w:r w:rsidRPr="0045309F">
        <w:lastRenderedPageBreak/>
        <w:t xml:space="preserve">Table </w:t>
      </w:r>
      <w:r w:rsidR="00A465B8">
        <w:t>9</w:t>
      </w:r>
      <w:r w:rsidRPr="0045309F">
        <w:t xml:space="preserve">. Summary statistics for global linear regression models describing the relationship between macroinvertebrate biodiversity metrics (column 2; dependent variable) and the proportion of the flow at a site made up of wastewater (independent variable). Models were </w:t>
      </w:r>
      <w:proofErr w:type="gramStart"/>
      <w:r w:rsidRPr="0045309F">
        <w:t>fit</w:t>
      </w:r>
      <w:proofErr w:type="gramEnd"/>
      <w:r w:rsidRPr="0045309F">
        <w:t xml:space="preserve"> using a linear response term but omitting points in which either 0 percent or more than 15 percent of flow was wastewater (models 26-30 in the text).</w:t>
      </w:r>
      <w:bookmarkEnd w:id="27"/>
      <w:bookmarkEnd w:id="28"/>
      <w:r w:rsidRPr="0045309F">
        <w:t xml:space="preserve"> </w:t>
      </w:r>
    </w:p>
    <w:tbl>
      <w:tblPr>
        <w:tblStyle w:val="a7"/>
        <w:tblW w:w="7560" w:type="dxa"/>
        <w:tblLayout w:type="fixed"/>
        <w:tblLook w:val="0620" w:firstRow="1" w:lastRow="0" w:firstColumn="0" w:lastColumn="0" w:noHBand="1" w:noVBand="1"/>
      </w:tblPr>
      <w:tblGrid>
        <w:gridCol w:w="1305"/>
        <w:gridCol w:w="2190"/>
        <w:gridCol w:w="1290"/>
        <w:gridCol w:w="1635"/>
        <w:gridCol w:w="1140"/>
      </w:tblGrid>
      <w:tr w:rsidR="0045309F" w:rsidRPr="0045309F" w14:paraId="0DBCB446"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53A3B8F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190" w:type="dxa"/>
            <w:tcBorders>
              <w:top w:val="single" w:sz="4" w:space="0" w:color="auto"/>
              <w:bottom w:val="single" w:sz="4" w:space="0" w:color="auto"/>
            </w:tcBorders>
            <w:tcMar>
              <w:top w:w="100" w:type="dxa"/>
              <w:left w:w="100" w:type="dxa"/>
              <w:bottom w:w="100" w:type="dxa"/>
              <w:right w:w="100" w:type="dxa"/>
            </w:tcMar>
          </w:tcPr>
          <w:p w14:paraId="4AFC245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290" w:type="dxa"/>
            <w:tcBorders>
              <w:top w:val="single" w:sz="4" w:space="0" w:color="auto"/>
              <w:bottom w:val="single" w:sz="4" w:space="0" w:color="auto"/>
            </w:tcBorders>
            <w:tcMar>
              <w:top w:w="100" w:type="dxa"/>
              <w:left w:w="100" w:type="dxa"/>
              <w:bottom w:w="100" w:type="dxa"/>
              <w:right w:w="100" w:type="dxa"/>
            </w:tcMar>
          </w:tcPr>
          <w:p w14:paraId="4609F491"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635" w:type="dxa"/>
            <w:tcBorders>
              <w:top w:val="single" w:sz="4" w:space="0" w:color="auto"/>
              <w:bottom w:val="single" w:sz="4" w:space="0" w:color="auto"/>
            </w:tcBorders>
            <w:tcMar>
              <w:top w:w="100" w:type="dxa"/>
              <w:left w:w="100" w:type="dxa"/>
              <w:bottom w:w="100" w:type="dxa"/>
              <w:right w:w="100" w:type="dxa"/>
            </w:tcMar>
          </w:tcPr>
          <w:p w14:paraId="06F840E9"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140" w:type="dxa"/>
            <w:tcBorders>
              <w:top w:val="single" w:sz="4" w:space="0" w:color="auto"/>
              <w:bottom w:val="single" w:sz="4" w:space="0" w:color="auto"/>
            </w:tcBorders>
            <w:tcMar>
              <w:top w:w="100" w:type="dxa"/>
              <w:left w:w="100" w:type="dxa"/>
              <w:bottom w:w="100" w:type="dxa"/>
              <w:right w:w="100" w:type="dxa"/>
            </w:tcMar>
          </w:tcPr>
          <w:p w14:paraId="7CDEE32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52C47BC7" w14:textId="77777777" w:rsidTr="00D8421F">
        <w:trPr>
          <w:trHeight w:val="485"/>
        </w:trPr>
        <w:tc>
          <w:tcPr>
            <w:tcW w:w="1305" w:type="dxa"/>
            <w:tcBorders>
              <w:top w:val="single" w:sz="4" w:space="0" w:color="auto"/>
            </w:tcBorders>
            <w:tcMar>
              <w:top w:w="100" w:type="dxa"/>
              <w:left w:w="100" w:type="dxa"/>
              <w:bottom w:w="100" w:type="dxa"/>
              <w:right w:w="100" w:type="dxa"/>
            </w:tcMar>
          </w:tcPr>
          <w:p w14:paraId="1B5C8CF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w:t>
            </w:r>
          </w:p>
        </w:tc>
        <w:tc>
          <w:tcPr>
            <w:tcW w:w="2190" w:type="dxa"/>
            <w:tcBorders>
              <w:top w:val="single" w:sz="4" w:space="0" w:color="auto"/>
            </w:tcBorders>
            <w:tcMar>
              <w:top w:w="100" w:type="dxa"/>
              <w:left w:w="100" w:type="dxa"/>
              <w:bottom w:w="100" w:type="dxa"/>
              <w:right w:w="100" w:type="dxa"/>
            </w:tcMar>
          </w:tcPr>
          <w:p w14:paraId="4898A7A9" w14:textId="478426CE"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R</w:t>
            </w:r>
            <w:r w:rsidRPr="0045309F">
              <w:rPr>
                <w:rFonts w:ascii="Times New Roman" w:hAnsi="Times New Roman" w:cs="Times New Roman"/>
                <w:sz w:val="24"/>
                <w:szCs w:val="24"/>
              </w:rPr>
              <w:t>ichness</w:t>
            </w:r>
          </w:p>
        </w:tc>
        <w:tc>
          <w:tcPr>
            <w:tcW w:w="1290" w:type="dxa"/>
            <w:tcBorders>
              <w:top w:val="single" w:sz="4" w:space="0" w:color="auto"/>
            </w:tcBorders>
            <w:tcMar>
              <w:top w:w="100" w:type="dxa"/>
              <w:left w:w="100" w:type="dxa"/>
              <w:bottom w:w="100" w:type="dxa"/>
              <w:right w:w="100" w:type="dxa"/>
            </w:tcMar>
          </w:tcPr>
          <w:p w14:paraId="2364E69F" w14:textId="634DB5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0.0051</w:t>
            </w:r>
          </w:p>
        </w:tc>
        <w:tc>
          <w:tcPr>
            <w:tcW w:w="1635" w:type="dxa"/>
            <w:tcBorders>
              <w:top w:val="single" w:sz="4" w:space="0" w:color="auto"/>
            </w:tcBorders>
            <w:tcMar>
              <w:top w:w="100" w:type="dxa"/>
              <w:left w:w="100" w:type="dxa"/>
              <w:bottom w:w="100" w:type="dxa"/>
              <w:right w:w="100" w:type="dxa"/>
            </w:tcMar>
          </w:tcPr>
          <w:p w14:paraId="70F02EA3" w14:textId="44C754F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0.0010</w:t>
            </w:r>
          </w:p>
        </w:tc>
        <w:tc>
          <w:tcPr>
            <w:tcW w:w="1140" w:type="dxa"/>
            <w:tcBorders>
              <w:top w:val="single" w:sz="4" w:space="0" w:color="auto"/>
            </w:tcBorders>
            <w:tcMar>
              <w:top w:w="100" w:type="dxa"/>
              <w:left w:w="100" w:type="dxa"/>
              <w:bottom w:w="100" w:type="dxa"/>
              <w:right w:w="100" w:type="dxa"/>
            </w:tcMar>
          </w:tcPr>
          <w:p w14:paraId="493A0AFE" w14:textId="279AD1D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0.26</w:t>
            </w:r>
          </w:p>
        </w:tc>
      </w:tr>
      <w:tr w:rsidR="0045309F" w:rsidRPr="0045309F" w14:paraId="0A41A569" w14:textId="77777777" w:rsidTr="00D8421F">
        <w:trPr>
          <w:trHeight w:val="485"/>
        </w:trPr>
        <w:tc>
          <w:tcPr>
            <w:tcW w:w="1305" w:type="dxa"/>
            <w:tcMar>
              <w:top w:w="100" w:type="dxa"/>
              <w:left w:w="100" w:type="dxa"/>
              <w:bottom w:w="100" w:type="dxa"/>
              <w:right w:w="100" w:type="dxa"/>
            </w:tcMar>
          </w:tcPr>
          <w:p w14:paraId="56CD626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w:t>
            </w:r>
          </w:p>
        </w:tc>
        <w:tc>
          <w:tcPr>
            <w:tcW w:w="2190" w:type="dxa"/>
            <w:tcMar>
              <w:top w:w="100" w:type="dxa"/>
              <w:left w:w="100" w:type="dxa"/>
              <w:bottom w:w="100" w:type="dxa"/>
              <w:right w:w="100" w:type="dxa"/>
            </w:tcMar>
          </w:tcPr>
          <w:p w14:paraId="2044CC7B" w14:textId="6171E02F"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E</w:t>
            </w:r>
            <w:r w:rsidRPr="0045309F">
              <w:rPr>
                <w:rFonts w:ascii="Times New Roman" w:hAnsi="Times New Roman" w:cs="Times New Roman"/>
                <w:sz w:val="24"/>
                <w:szCs w:val="24"/>
              </w:rPr>
              <w:t>venness</w:t>
            </w:r>
          </w:p>
        </w:tc>
        <w:tc>
          <w:tcPr>
            <w:tcW w:w="1290" w:type="dxa"/>
            <w:tcMar>
              <w:top w:w="100" w:type="dxa"/>
              <w:left w:w="100" w:type="dxa"/>
              <w:bottom w:w="100" w:type="dxa"/>
              <w:right w:w="100" w:type="dxa"/>
            </w:tcMar>
          </w:tcPr>
          <w:p w14:paraId="0A6553F8" w14:textId="373697E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0.0054</w:t>
            </w:r>
          </w:p>
        </w:tc>
        <w:tc>
          <w:tcPr>
            <w:tcW w:w="1635" w:type="dxa"/>
            <w:tcMar>
              <w:top w:w="100" w:type="dxa"/>
              <w:left w:w="100" w:type="dxa"/>
              <w:bottom w:w="100" w:type="dxa"/>
              <w:right w:w="100" w:type="dxa"/>
            </w:tcMar>
          </w:tcPr>
          <w:p w14:paraId="6C52F6EE" w14:textId="2E14A1D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0.0013</w:t>
            </w:r>
          </w:p>
        </w:tc>
        <w:tc>
          <w:tcPr>
            <w:tcW w:w="1140" w:type="dxa"/>
            <w:tcMar>
              <w:top w:w="100" w:type="dxa"/>
              <w:left w:w="100" w:type="dxa"/>
              <w:bottom w:w="100" w:type="dxa"/>
              <w:right w:w="100" w:type="dxa"/>
            </w:tcMar>
          </w:tcPr>
          <w:p w14:paraId="45D7FE40" w14:textId="290F967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0.25</w:t>
            </w:r>
          </w:p>
        </w:tc>
      </w:tr>
      <w:tr w:rsidR="0045309F" w:rsidRPr="0045309F" w14:paraId="0CD2750B" w14:textId="77777777" w:rsidTr="00D8421F">
        <w:trPr>
          <w:trHeight w:val="485"/>
        </w:trPr>
        <w:tc>
          <w:tcPr>
            <w:tcW w:w="1305" w:type="dxa"/>
            <w:tcMar>
              <w:top w:w="100" w:type="dxa"/>
              <w:left w:w="100" w:type="dxa"/>
              <w:bottom w:w="100" w:type="dxa"/>
              <w:right w:w="100" w:type="dxa"/>
            </w:tcMar>
          </w:tcPr>
          <w:p w14:paraId="13735D8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p>
        </w:tc>
        <w:tc>
          <w:tcPr>
            <w:tcW w:w="2190" w:type="dxa"/>
            <w:tcMar>
              <w:top w:w="100" w:type="dxa"/>
              <w:left w:w="100" w:type="dxa"/>
              <w:bottom w:w="100" w:type="dxa"/>
              <w:right w:w="100" w:type="dxa"/>
            </w:tcMar>
          </w:tcPr>
          <w:p w14:paraId="4BD8AAB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290" w:type="dxa"/>
            <w:tcMar>
              <w:top w:w="100" w:type="dxa"/>
              <w:left w:w="100" w:type="dxa"/>
              <w:bottom w:w="100" w:type="dxa"/>
              <w:right w:w="100" w:type="dxa"/>
            </w:tcMar>
          </w:tcPr>
          <w:p w14:paraId="521AD732" w14:textId="55FF7E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0.010</w:t>
            </w:r>
          </w:p>
        </w:tc>
        <w:tc>
          <w:tcPr>
            <w:tcW w:w="1635" w:type="dxa"/>
            <w:tcMar>
              <w:top w:w="100" w:type="dxa"/>
              <w:left w:w="100" w:type="dxa"/>
              <w:bottom w:w="100" w:type="dxa"/>
              <w:right w:w="100" w:type="dxa"/>
            </w:tcMar>
          </w:tcPr>
          <w:p w14:paraId="6ABE7E64" w14:textId="5EF45BF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2</w:t>
            </w:r>
          </w:p>
        </w:tc>
        <w:tc>
          <w:tcPr>
            <w:tcW w:w="1140" w:type="dxa"/>
            <w:tcMar>
              <w:top w:w="100" w:type="dxa"/>
              <w:left w:w="100" w:type="dxa"/>
              <w:bottom w:w="100" w:type="dxa"/>
              <w:right w:w="100" w:type="dxa"/>
            </w:tcMar>
          </w:tcPr>
          <w:p w14:paraId="2903AB61" w14:textId="49334EC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0.11</w:t>
            </w:r>
          </w:p>
        </w:tc>
      </w:tr>
      <w:tr w:rsidR="0045309F" w:rsidRPr="0045309F" w14:paraId="3A766A69" w14:textId="77777777" w:rsidTr="00D8421F">
        <w:trPr>
          <w:trHeight w:val="485"/>
        </w:trPr>
        <w:tc>
          <w:tcPr>
            <w:tcW w:w="1305" w:type="dxa"/>
            <w:tcMar>
              <w:top w:w="100" w:type="dxa"/>
              <w:left w:w="100" w:type="dxa"/>
              <w:bottom w:w="100" w:type="dxa"/>
              <w:right w:w="100" w:type="dxa"/>
            </w:tcMar>
          </w:tcPr>
          <w:p w14:paraId="00E0E17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w:t>
            </w:r>
          </w:p>
        </w:tc>
        <w:tc>
          <w:tcPr>
            <w:tcW w:w="2190" w:type="dxa"/>
            <w:tcMar>
              <w:top w:w="100" w:type="dxa"/>
              <w:left w:w="100" w:type="dxa"/>
              <w:bottom w:w="100" w:type="dxa"/>
              <w:right w:w="100" w:type="dxa"/>
            </w:tcMar>
          </w:tcPr>
          <w:p w14:paraId="4E35799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290" w:type="dxa"/>
            <w:tcMar>
              <w:top w:w="100" w:type="dxa"/>
              <w:left w:w="100" w:type="dxa"/>
              <w:bottom w:w="100" w:type="dxa"/>
              <w:right w:w="100" w:type="dxa"/>
            </w:tcMar>
          </w:tcPr>
          <w:p w14:paraId="7486E2B5" w14:textId="1BCC1C6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9</w:t>
            </w:r>
          </w:p>
        </w:tc>
        <w:tc>
          <w:tcPr>
            <w:tcW w:w="1635" w:type="dxa"/>
            <w:tcMar>
              <w:top w:w="100" w:type="dxa"/>
              <w:left w:w="100" w:type="dxa"/>
              <w:bottom w:w="100" w:type="dxa"/>
              <w:right w:w="100" w:type="dxa"/>
            </w:tcMar>
          </w:tcPr>
          <w:p w14:paraId="75B43648" w14:textId="1B44DD2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w:t>
            </w:r>
            <w:r w:rsidR="00462797">
              <w:rPr>
                <w:rFonts w:ascii="Times New Roman" w:hAnsi="Times New Roman" w:cs="Times New Roman"/>
                <w:sz w:val="24"/>
                <w:szCs w:val="24"/>
              </w:rPr>
              <w:t>8</w:t>
            </w:r>
          </w:p>
        </w:tc>
        <w:tc>
          <w:tcPr>
            <w:tcW w:w="1140" w:type="dxa"/>
            <w:tcMar>
              <w:top w:w="100" w:type="dxa"/>
              <w:left w:w="100" w:type="dxa"/>
              <w:bottom w:w="100" w:type="dxa"/>
              <w:right w:w="100" w:type="dxa"/>
            </w:tcMar>
          </w:tcPr>
          <w:p w14:paraId="1D93642A" w14:textId="565859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0.19</w:t>
            </w:r>
          </w:p>
        </w:tc>
      </w:tr>
      <w:tr w:rsidR="0045309F" w:rsidRPr="0045309F" w14:paraId="412F5DB1" w14:textId="77777777" w:rsidTr="00D8421F">
        <w:trPr>
          <w:trHeight w:val="485"/>
        </w:trPr>
        <w:tc>
          <w:tcPr>
            <w:tcW w:w="1305" w:type="dxa"/>
            <w:tcBorders>
              <w:bottom w:val="single" w:sz="4" w:space="0" w:color="auto"/>
            </w:tcBorders>
            <w:tcMar>
              <w:top w:w="100" w:type="dxa"/>
              <w:left w:w="100" w:type="dxa"/>
              <w:bottom w:w="100" w:type="dxa"/>
              <w:right w:w="100" w:type="dxa"/>
            </w:tcMar>
          </w:tcPr>
          <w:p w14:paraId="6BDD1F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w:t>
            </w:r>
          </w:p>
        </w:tc>
        <w:tc>
          <w:tcPr>
            <w:tcW w:w="2190" w:type="dxa"/>
            <w:tcBorders>
              <w:bottom w:val="single" w:sz="4" w:space="0" w:color="auto"/>
            </w:tcBorders>
            <w:tcMar>
              <w:top w:w="100" w:type="dxa"/>
              <w:left w:w="100" w:type="dxa"/>
              <w:bottom w:w="100" w:type="dxa"/>
              <w:right w:w="100" w:type="dxa"/>
            </w:tcMar>
          </w:tcPr>
          <w:p w14:paraId="1CFF03E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290" w:type="dxa"/>
            <w:tcBorders>
              <w:bottom w:val="single" w:sz="4" w:space="0" w:color="auto"/>
            </w:tcBorders>
            <w:tcMar>
              <w:top w:w="100" w:type="dxa"/>
              <w:left w:w="100" w:type="dxa"/>
              <w:bottom w:w="100" w:type="dxa"/>
              <w:right w:w="100" w:type="dxa"/>
            </w:tcMar>
          </w:tcPr>
          <w:p w14:paraId="7E46B96B" w14:textId="03CFB90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0.0061</w:t>
            </w:r>
          </w:p>
        </w:tc>
        <w:tc>
          <w:tcPr>
            <w:tcW w:w="1635" w:type="dxa"/>
            <w:tcBorders>
              <w:bottom w:val="single" w:sz="4" w:space="0" w:color="auto"/>
            </w:tcBorders>
            <w:tcMar>
              <w:top w:w="100" w:type="dxa"/>
              <w:left w:w="100" w:type="dxa"/>
              <w:bottom w:w="100" w:type="dxa"/>
              <w:right w:w="100" w:type="dxa"/>
            </w:tcMar>
          </w:tcPr>
          <w:p w14:paraId="7A4436A7" w14:textId="6C2AC1D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0.0020</w:t>
            </w:r>
          </w:p>
        </w:tc>
        <w:tc>
          <w:tcPr>
            <w:tcW w:w="1140" w:type="dxa"/>
            <w:tcBorders>
              <w:bottom w:val="single" w:sz="4" w:space="0" w:color="auto"/>
            </w:tcBorders>
            <w:tcMar>
              <w:top w:w="100" w:type="dxa"/>
              <w:left w:w="100" w:type="dxa"/>
              <w:bottom w:w="100" w:type="dxa"/>
              <w:right w:w="100" w:type="dxa"/>
            </w:tcMar>
          </w:tcPr>
          <w:p w14:paraId="25F19D61" w14:textId="04F6C2B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0.22</w:t>
            </w:r>
          </w:p>
        </w:tc>
      </w:tr>
    </w:tbl>
    <w:p w14:paraId="512A25C4" w14:textId="77777777" w:rsidR="00F53716" w:rsidRPr="0045309F" w:rsidRDefault="00F53716">
      <w:pPr>
        <w:spacing w:line="480" w:lineRule="auto"/>
        <w:rPr>
          <w:rFonts w:ascii="Times New Roman" w:hAnsi="Times New Roman" w:cs="Times New Roman"/>
          <w:sz w:val="24"/>
          <w:szCs w:val="24"/>
        </w:rPr>
      </w:pPr>
    </w:p>
    <w:p w14:paraId="58F7C192" w14:textId="77777777" w:rsidR="00F53716" w:rsidRPr="0045309F" w:rsidRDefault="00F53716">
      <w:pPr>
        <w:spacing w:line="480" w:lineRule="auto"/>
        <w:rPr>
          <w:rFonts w:ascii="Times New Roman" w:hAnsi="Times New Roman" w:cs="Times New Roman"/>
          <w:sz w:val="24"/>
          <w:szCs w:val="24"/>
        </w:rPr>
      </w:pPr>
    </w:p>
    <w:p w14:paraId="33C9D110"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6066102D" w14:textId="2A1D0422" w:rsidR="00F53716" w:rsidRPr="0045309F" w:rsidRDefault="00000000" w:rsidP="00E23286">
      <w:pPr>
        <w:pStyle w:val="Subtitle"/>
      </w:pPr>
      <w:bookmarkStart w:id="29" w:name="_Toc131415367"/>
      <w:bookmarkStart w:id="30" w:name="_Toc131415409"/>
      <w:r w:rsidRPr="0045309F">
        <w:lastRenderedPageBreak/>
        <w:t xml:space="preserve">Table </w:t>
      </w:r>
      <w:r w:rsidR="00A465B8">
        <w:t>10</w:t>
      </w:r>
      <w:r w:rsidRPr="0045309F">
        <w:t xml:space="preserve">. Summary statistics for global quadratic regression models describing the relationship between fish biodiversity metrics (column 2; dependent variable) and the proportion of the flow at a site made up of wastewater (independent variable). Models were </w:t>
      </w:r>
      <w:proofErr w:type="gramStart"/>
      <w:r w:rsidRPr="0045309F">
        <w:t>fit</w:t>
      </w:r>
      <w:proofErr w:type="gramEnd"/>
      <w:r w:rsidRPr="0045309F">
        <w:t xml:space="preserve"> using a </w:t>
      </w:r>
      <w:r w:rsidR="000E3EA4">
        <w:t xml:space="preserve">quadratic </w:t>
      </w:r>
      <w:r w:rsidRPr="0045309F">
        <w:t>response term but omitting a small number of high-leverage points in which more than 15 percent of flow was wastewater (models 31-35 in the text).</w:t>
      </w:r>
      <w:bookmarkEnd w:id="29"/>
      <w:bookmarkEnd w:id="30"/>
      <w:r w:rsidRPr="0045309F">
        <w:t xml:space="preserve"> </w:t>
      </w:r>
    </w:p>
    <w:tbl>
      <w:tblPr>
        <w:tblStyle w:val="a8"/>
        <w:tblW w:w="7575" w:type="dxa"/>
        <w:tblLayout w:type="fixed"/>
        <w:tblLook w:val="0620" w:firstRow="1" w:lastRow="0" w:firstColumn="0" w:lastColumn="0" w:noHBand="1" w:noVBand="1"/>
      </w:tblPr>
      <w:tblGrid>
        <w:gridCol w:w="1305"/>
        <w:gridCol w:w="2175"/>
        <w:gridCol w:w="1335"/>
        <w:gridCol w:w="1620"/>
        <w:gridCol w:w="1140"/>
      </w:tblGrid>
      <w:tr w:rsidR="0045309F" w:rsidRPr="0045309F" w14:paraId="2E0AD9DD"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4687857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175" w:type="dxa"/>
            <w:tcBorders>
              <w:top w:val="single" w:sz="4" w:space="0" w:color="auto"/>
              <w:bottom w:val="single" w:sz="4" w:space="0" w:color="auto"/>
            </w:tcBorders>
            <w:tcMar>
              <w:top w:w="100" w:type="dxa"/>
              <w:left w:w="100" w:type="dxa"/>
              <w:bottom w:w="100" w:type="dxa"/>
              <w:right w:w="100" w:type="dxa"/>
            </w:tcMar>
          </w:tcPr>
          <w:p w14:paraId="5818B88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335" w:type="dxa"/>
            <w:tcBorders>
              <w:top w:val="single" w:sz="4" w:space="0" w:color="auto"/>
              <w:bottom w:val="single" w:sz="4" w:space="0" w:color="auto"/>
            </w:tcBorders>
            <w:tcMar>
              <w:top w:w="100" w:type="dxa"/>
              <w:left w:w="100" w:type="dxa"/>
              <w:bottom w:w="100" w:type="dxa"/>
              <w:right w:w="100" w:type="dxa"/>
            </w:tcMar>
          </w:tcPr>
          <w:p w14:paraId="476C85CF"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620" w:type="dxa"/>
            <w:tcBorders>
              <w:top w:val="single" w:sz="4" w:space="0" w:color="auto"/>
              <w:bottom w:val="single" w:sz="4" w:space="0" w:color="auto"/>
            </w:tcBorders>
            <w:tcMar>
              <w:top w:w="100" w:type="dxa"/>
              <w:left w:w="100" w:type="dxa"/>
              <w:bottom w:w="100" w:type="dxa"/>
              <w:right w:w="100" w:type="dxa"/>
            </w:tcMar>
          </w:tcPr>
          <w:p w14:paraId="295643D2"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140" w:type="dxa"/>
            <w:tcBorders>
              <w:top w:val="single" w:sz="4" w:space="0" w:color="auto"/>
              <w:bottom w:val="single" w:sz="4" w:space="0" w:color="auto"/>
            </w:tcBorders>
            <w:tcMar>
              <w:top w:w="100" w:type="dxa"/>
              <w:left w:w="100" w:type="dxa"/>
              <w:bottom w:w="100" w:type="dxa"/>
              <w:right w:w="100" w:type="dxa"/>
            </w:tcMar>
          </w:tcPr>
          <w:p w14:paraId="6D749F2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7774A83E" w14:textId="77777777" w:rsidTr="00D8421F">
        <w:trPr>
          <w:trHeight w:val="485"/>
        </w:trPr>
        <w:tc>
          <w:tcPr>
            <w:tcW w:w="1305" w:type="dxa"/>
            <w:tcBorders>
              <w:top w:val="single" w:sz="4" w:space="0" w:color="auto"/>
            </w:tcBorders>
            <w:tcMar>
              <w:top w:w="100" w:type="dxa"/>
              <w:left w:w="100" w:type="dxa"/>
              <w:bottom w:w="100" w:type="dxa"/>
              <w:right w:w="100" w:type="dxa"/>
            </w:tcMar>
          </w:tcPr>
          <w:p w14:paraId="7154B16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w:t>
            </w:r>
          </w:p>
        </w:tc>
        <w:tc>
          <w:tcPr>
            <w:tcW w:w="2175" w:type="dxa"/>
            <w:tcBorders>
              <w:top w:val="single" w:sz="4" w:space="0" w:color="auto"/>
            </w:tcBorders>
            <w:tcMar>
              <w:top w:w="100" w:type="dxa"/>
              <w:left w:w="100" w:type="dxa"/>
              <w:bottom w:w="100" w:type="dxa"/>
              <w:right w:w="100" w:type="dxa"/>
            </w:tcMar>
          </w:tcPr>
          <w:p w14:paraId="5926862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richness</w:t>
            </w:r>
          </w:p>
        </w:tc>
        <w:tc>
          <w:tcPr>
            <w:tcW w:w="1335" w:type="dxa"/>
            <w:tcBorders>
              <w:top w:val="single" w:sz="4" w:space="0" w:color="auto"/>
            </w:tcBorders>
            <w:tcMar>
              <w:top w:w="100" w:type="dxa"/>
              <w:left w:w="100" w:type="dxa"/>
              <w:bottom w:w="100" w:type="dxa"/>
              <w:right w:w="100" w:type="dxa"/>
            </w:tcMar>
          </w:tcPr>
          <w:p w14:paraId="35F52F74" w14:textId="66688BE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w:t>
            </w:r>
            <w:r w:rsidR="00462797">
              <w:rPr>
                <w:rFonts w:ascii="Times New Roman" w:hAnsi="Times New Roman" w:cs="Times New Roman"/>
                <w:sz w:val="24"/>
                <w:szCs w:val="24"/>
              </w:rPr>
              <w:t>9</w:t>
            </w:r>
          </w:p>
        </w:tc>
        <w:tc>
          <w:tcPr>
            <w:tcW w:w="1620" w:type="dxa"/>
            <w:tcBorders>
              <w:top w:val="single" w:sz="4" w:space="0" w:color="auto"/>
            </w:tcBorders>
            <w:tcMar>
              <w:top w:w="100" w:type="dxa"/>
              <w:left w:w="100" w:type="dxa"/>
              <w:bottom w:w="100" w:type="dxa"/>
              <w:right w:w="100" w:type="dxa"/>
            </w:tcMar>
          </w:tcPr>
          <w:p w14:paraId="1A2A5234" w14:textId="3FAFB06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6</w:t>
            </w:r>
          </w:p>
        </w:tc>
        <w:tc>
          <w:tcPr>
            <w:tcW w:w="1140" w:type="dxa"/>
            <w:tcBorders>
              <w:top w:val="single" w:sz="4" w:space="0" w:color="auto"/>
            </w:tcBorders>
            <w:tcMar>
              <w:top w:w="100" w:type="dxa"/>
              <w:left w:w="100" w:type="dxa"/>
              <w:bottom w:w="100" w:type="dxa"/>
              <w:right w:w="100" w:type="dxa"/>
            </w:tcMar>
          </w:tcPr>
          <w:p w14:paraId="64A05F4B" w14:textId="703F654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0.80</w:t>
            </w:r>
          </w:p>
        </w:tc>
      </w:tr>
      <w:tr w:rsidR="0045309F" w:rsidRPr="0045309F" w14:paraId="0DC8A8F5" w14:textId="77777777" w:rsidTr="00D8421F">
        <w:trPr>
          <w:trHeight w:val="485"/>
        </w:trPr>
        <w:tc>
          <w:tcPr>
            <w:tcW w:w="1305" w:type="dxa"/>
            <w:tcMar>
              <w:top w:w="100" w:type="dxa"/>
              <w:left w:w="100" w:type="dxa"/>
              <w:bottom w:w="100" w:type="dxa"/>
              <w:right w:w="100" w:type="dxa"/>
            </w:tcMar>
          </w:tcPr>
          <w:p w14:paraId="5167573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w:t>
            </w:r>
          </w:p>
        </w:tc>
        <w:tc>
          <w:tcPr>
            <w:tcW w:w="2175" w:type="dxa"/>
            <w:tcMar>
              <w:top w:w="100" w:type="dxa"/>
              <w:left w:w="100" w:type="dxa"/>
              <w:bottom w:w="100" w:type="dxa"/>
              <w:right w:w="100" w:type="dxa"/>
            </w:tcMar>
          </w:tcPr>
          <w:p w14:paraId="0489F39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Species evenness</w:t>
            </w:r>
          </w:p>
        </w:tc>
        <w:tc>
          <w:tcPr>
            <w:tcW w:w="1335" w:type="dxa"/>
            <w:tcMar>
              <w:top w:w="100" w:type="dxa"/>
              <w:left w:w="100" w:type="dxa"/>
              <w:bottom w:w="100" w:type="dxa"/>
              <w:right w:w="100" w:type="dxa"/>
            </w:tcMar>
          </w:tcPr>
          <w:p w14:paraId="3B518439" w14:textId="56B9A98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0.01</w:t>
            </w:r>
            <w:r w:rsidR="00462797">
              <w:rPr>
                <w:rFonts w:ascii="Times New Roman" w:hAnsi="Times New Roman" w:cs="Times New Roman"/>
                <w:sz w:val="24"/>
                <w:szCs w:val="24"/>
              </w:rPr>
              <w:t>6</w:t>
            </w:r>
          </w:p>
        </w:tc>
        <w:tc>
          <w:tcPr>
            <w:tcW w:w="1620" w:type="dxa"/>
            <w:tcMar>
              <w:top w:w="100" w:type="dxa"/>
              <w:left w:w="100" w:type="dxa"/>
              <w:bottom w:w="100" w:type="dxa"/>
              <w:right w:w="100" w:type="dxa"/>
            </w:tcMar>
          </w:tcPr>
          <w:p w14:paraId="414A5F4A" w14:textId="2ECEB45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0.007</w:t>
            </w:r>
            <w:r w:rsidR="00462797">
              <w:rPr>
                <w:rFonts w:ascii="Times New Roman" w:hAnsi="Times New Roman" w:cs="Times New Roman"/>
                <w:sz w:val="24"/>
                <w:szCs w:val="24"/>
              </w:rPr>
              <w:t>5</w:t>
            </w:r>
          </w:p>
        </w:tc>
        <w:tc>
          <w:tcPr>
            <w:tcW w:w="1140" w:type="dxa"/>
            <w:tcMar>
              <w:top w:w="100" w:type="dxa"/>
              <w:left w:w="100" w:type="dxa"/>
              <w:bottom w:w="100" w:type="dxa"/>
              <w:right w:w="100" w:type="dxa"/>
            </w:tcMar>
          </w:tcPr>
          <w:p w14:paraId="5D3678E4" w14:textId="4A988A8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0.15</w:t>
            </w:r>
          </w:p>
        </w:tc>
      </w:tr>
      <w:tr w:rsidR="0045309F" w:rsidRPr="0045309F" w14:paraId="05D75E48" w14:textId="77777777" w:rsidTr="00D8421F">
        <w:trPr>
          <w:trHeight w:val="485"/>
        </w:trPr>
        <w:tc>
          <w:tcPr>
            <w:tcW w:w="1305" w:type="dxa"/>
            <w:tcMar>
              <w:top w:w="100" w:type="dxa"/>
              <w:left w:w="100" w:type="dxa"/>
              <w:bottom w:w="100" w:type="dxa"/>
              <w:right w:w="100" w:type="dxa"/>
            </w:tcMar>
          </w:tcPr>
          <w:p w14:paraId="6606889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w:t>
            </w:r>
          </w:p>
        </w:tc>
        <w:tc>
          <w:tcPr>
            <w:tcW w:w="2175" w:type="dxa"/>
            <w:tcMar>
              <w:top w:w="100" w:type="dxa"/>
              <w:left w:w="100" w:type="dxa"/>
              <w:bottom w:w="100" w:type="dxa"/>
              <w:right w:w="100" w:type="dxa"/>
            </w:tcMar>
          </w:tcPr>
          <w:p w14:paraId="23B2A4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335" w:type="dxa"/>
            <w:tcMar>
              <w:top w:w="100" w:type="dxa"/>
              <w:left w:w="100" w:type="dxa"/>
              <w:bottom w:w="100" w:type="dxa"/>
              <w:right w:w="100" w:type="dxa"/>
            </w:tcMar>
          </w:tcPr>
          <w:p w14:paraId="17524432" w14:textId="30E48BB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3</w:t>
            </w:r>
          </w:p>
        </w:tc>
        <w:tc>
          <w:tcPr>
            <w:tcW w:w="1620" w:type="dxa"/>
            <w:tcMar>
              <w:top w:w="100" w:type="dxa"/>
              <w:left w:w="100" w:type="dxa"/>
              <w:bottom w:w="100" w:type="dxa"/>
              <w:right w:w="100" w:type="dxa"/>
            </w:tcMar>
          </w:tcPr>
          <w:p w14:paraId="4A0EFBD1" w14:textId="00EA7E8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2</w:t>
            </w:r>
          </w:p>
        </w:tc>
        <w:tc>
          <w:tcPr>
            <w:tcW w:w="1140" w:type="dxa"/>
            <w:tcMar>
              <w:top w:w="100" w:type="dxa"/>
              <w:left w:w="100" w:type="dxa"/>
              <w:bottom w:w="100" w:type="dxa"/>
              <w:right w:w="100" w:type="dxa"/>
            </w:tcMar>
          </w:tcPr>
          <w:p w14:paraId="3BDF6FF8" w14:textId="17E5120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0.60</w:t>
            </w:r>
          </w:p>
        </w:tc>
      </w:tr>
      <w:tr w:rsidR="0045309F" w:rsidRPr="0045309F" w14:paraId="709944B8" w14:textId="77777777" w:rsidTr="00D8421F">
        <w:trPr>
          <w:trHeight w:val="485"/>
        </w:trPr>
        <w:tc>
          <w:tcPr>
            <w:tcW w:w="1305" w:type="dxa"/>
            <w:tcMar>
              <w:top w:w="100" w:type="dxa"/>
              <w:left w:w="100" w:type="dxa"/>
              <w:bottom w:w="100" w:type="dxa"/>
              <w:right w:w="100" w:type="dxa"/>
            </w:tcMar>
          </w:tcPr>
          <w:p w14:paraId="324893D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w:t>
            </w:r>
          </w:p>
        </w:tc>
        <w:tc>
          <w:tcPr>
            <w:tcW w:w="2175" w:type="dxa"/>
            <w:tcMar>
              <w:top w:w="100" w:type="dxa"/>
              <w:left w:w="100" w:type="dxa"/>
              <w:bottom w:w="100" w:type="dxa"/>
              <w:right w:w="100" w:type="dxa"/>
            </w:tcMar>
          </w:tcPr>
          <w:p w14:paraId="255BCAD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335" w:type="dxa"/>
            <w:tcMar>
              <w:top w:w="100" w:type="dxa"/>
              <w:left w:w="100" w:type="dxa"/>
              <w:bottom w:w="100" w:type="dxa"/>
              <w:right w:w="100" w:type="dxa"/>
            </w:tcMar>
          </w:tcPr>
          <w:p w14:paraId="4D805A24" w14:textId="25A8F4D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w:t>
            </w:r>
            <w:r w:rsidR="00462797">
              <w:rPr>
                <w:rFonts w:ascii="Times New Roman" w:hAnsi="Times New Roman" w:cs="Times New Roman"/>
                <w:sz w:val="24"/>
                <w:szCs w:val="24"/>
              </w:rPr>
              <w:t>6</w:t>
            </w:r>
          </w:p>
        </w:tc>
        <w:tc>
          <w:tcPr>
            <w:tcW w:w="1620" w:type="dxa"/>
            <w:tcMar>
              <w:top w:w="100" w:type="dxa"/>
              <w:left w:w="100" w:type="dxa"/>
              <w:bottom w:w="100" w:type="dxa"/>
              <w:right w:w="100" w:type="dxa"/>
            </w:tcMar>
          </w:tcPr>
          <w:p w14:paraId="500EE2FB" w14:textId="468F74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9</w:t>
            </w:r>
          </w:p>
        </w:tc>
        <w:tc>
          <w:tcPr>
            <w:tcW w:w="1140" w:type="dxa"/>
            <w:tcMar>
              <w:top w:w="100" w:type="dxa"/>
              <w:left w:w="100" w:type="dxa"/>
              <w:bottom w:w="100" w:type="dxa"/>
              <w:right w:w="100" w:type="dxa"/>
            </w:tcMar>
          </w:tcPr>
          <w:p w14:paraId="66269118" w14:textId="6DF0268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0.65</w:t>
            </w:r>
          </w:p>
        </w:tc>
      </w:tr>
      <w:tr w:rsidR="0045309F" w:rsidRPr="0045309F" w14:paraId="732C488E" w14:textId="77777777" w:rsidTr="00D8421F">
        <w:trPr>
          <w:trHeight w:val="485"/>
        </w:trPr>
        <w:tc>
          <w:tcPr>
            <w:tcW w:w="1305" w:type="dxa"/>
            <w:tcBorders>
              <w:bottom w:val="single" w:sz="4" w:space="0" w:color="auto"/>
            </w:tcBorders>
            <w:tcMar>
              <w:top w:w="100" w:type="dxa"/>
              <w:left w:w="100" w:type="dxa"/>
              <w:bottom w:w="100" w:type="dxa"/>
              <w:right w:w="100" w:type="dxa"/>
            </w:tcMar>
          </w:tcPr>
          <w:p w14:paraId="42EE427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w:t>
            </w:r>
          </w:p>
        </w:tc>
        <w:tc>
          <w:tcPr>
            <w:tcW w:w="2175" w:type="dxa"/>
            <w:tcBorders>
              <w:bottom w:val="single" w:sz="4" w:space="0" w:color="auto"/>
            </w:tcBorders>
            <w:tcMar>
              <w:top w:w="100" w:type="dxa"/>
              <w:left w:w="100" w:type="dxa"/>
              <w:bottom w:w="100" w:type="dxa"/>
              <w:right w:w="100" w:type="dxa"/>
            </w:tcMar>
          </w:tcPr>
          <w:p w14:paraId="4979111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335" w:type="dxa"/>
            <w:tcBorders>
              <w:bottom w:val="single" w:sz="4" w:space="0" w:color="auto"/>
            </w:tcBorders>
            <w:tcMar>
              <w:top w:w="100" w:type="dxa"/>
              <w:left w:w="100" w:type="dxa"/>
              <w:bottom w:w="100" w:type="dxa"/>
              <w:right w:w="100" w:type="dxa"/>
            </w:tcMar>
          </w:tcPr>
          <w:p w14:paraId="4490B5B5" w14:textId="741D7C4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0.009</w:t>
            </w:r>
            <w:r w:rsidR="00462797">
              <w:rPr>
                <w:rFonts w:ascii="Times New Roman" w:hAnsi="Times New Roman" w:cs="Times New Roman"/>
                <w:sz w:val="24"/>
                <w:szCs w:val="24"/>
              </w:rPr>
              <w:t>1</w:t>
            </w:r>
          </w:p>
        </w:tc>
        <w:tc>
          <w:tcPr>
            <w:tcW w:w="1620" w:type="dxa"/>
            <w:tcBorders>
              <w:bottom w:val="single" w:sz="4" w:space="0" w:color="auto"/>
            </w:tcBorders>
            <w:tcMar>
              <w:top w:w="100" w:type="dxa"/>
              <w:left w:w="100" w:type="dxa"/>
              <w:bottom w:w="100" w:type="dxa"/>
              <w:right w:w="100" w:type="dxa"/>
            </w:tcMar>
          </w:tcPr>
          <w:p w14:paraId="7E97B63E" w14:textId="087E808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0.00070</w:t>
            </w:r>
          </w:p>
        </w:tc>
        <w:tc>
          <w:tcPr>
            <w:tcW w:w="1140" w:type="dxa"/>
            <w:tcBorders>
              <w:bottom w:val="single" w:sz="4" w:space="0" w:color="auto"/>
            </w:tcBorders>
            <w:tcMar>
              <w:top w:w="100" w:type="dxa"/>
              <w:left w:w="100" w:type="dxa"/>
              <w:bottom w:w="100" w:type="dxa"/>
              <w:right w:w="100" w:type="dxa"/>
            </w:tcMar>
          </w:tcPr>
          <w:p w14:paraId="1D377265" w14:textId="43A1C66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0.34</w:t>
            </w:r>
          </w:p>
        </w:tc>
      </w:tr>
    </w:tbl>
    <w:p w14:paraId="04E874D0" w14:textId="77777777" w:rsidR="00F53716" w:rsidRPr="0045309F" w:rsidRDefault="00F53716">
      <w:pPr>
        <w:spacing w:line="480" w:lineRule="auto"/>
        <w:rPr>
          <w:rFonts w:ascii="Times New Roman" w:hAnsi="Times New Roman" w:cs="Times New Roman"/>
          <w:sz w:val="24"/>
          <w:szCs w:val="24"/>
        </w:rPr>
      </w:pPr>
    </w:p>
    <w:p w14:paraId="64D6018A"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br w:type="page"/>
      </w:r>
    </w:p>
    <w:p w14:paraId="0105EAE5" w14:textId="746D78AB" w:rsidR="00F53716" w:rsidRPr="0045309F" w:rsidRDefault="00000000" w:rsidP="00E23286">
      <w:pPr>
        <w:pStyle w:val="Subtitle"/>
      </w:pPr>
      <w:bookmarkStart w:id="31" w:name="_Toc131415368"/>
      <w:bookmarkStart w:id="32" w:name="_Toc131415410"/>
      <w:r w:rsidRPr="0045309F">
        <w:lastRenderedPageBreak/>
        <w:t xml:space="preserve">Table </w:t>
      </w:r>
      <w:r w:rsidR="00A465B8">
        <w:t>11</w:t>
      </w:r>
      <w:r w:rsidRPr="0045309F">
        <w:t xml:space="preserve">. Summary statistics for global quadratic regression models describing the relationship between macroinvertebrate biodiversity metrics (column 2; dependent variable) and the proportion of the flow at a site made up of wastewater (independent variable). Models were </w:t>
      </w:r>
      <w:proofErr w:type="gramStart"/>
      <w:r w:rsidRPr="0045309F">
        <w:t>fit</w:t>
      </w:r>
      <w:proofErr w:type="gramEnd"/>
      <w:r w:rsidRPr="0045309F">
        <w:t xml:space="preserve"> using a </w:t>
      </w:r>
      <w:r w:rsidR="000E3EA4">
        <w:t xml:space="preserve">quadratic </w:t>
      </w:r>
      <w:r w:rsidRPr="0045309F">
        <w:t>response term but omitting a small number of high-leverage points in which more than 15 percent of flow was wastewater (models 36-40 in the text).</w:t>
      </w:r>
      <w:bookmarkEnd w:id="31"/>
      <w:bookmarkEnd w:id="32"/>
      <w:r w:rsidRPr="0045309F">
        <w:t xml:space="preserve"> </w:t>
      </w:r>
    </w:p>
    <w:tbl>
      <w:tblPr>
        <w:tblStyle w:val="a9"/>
        <w:tblW w:w="8040" w:type="dxa"/>
        <w:tblLayout w:type="fixed"/>
        <w:tblLook w:val="0620" w:firstRow="1" w:lastRow="0" w:firstColumn="0" w:lastColumn="0" w:noHBand="1" w:noVBand="1"/>
      </w:tblPr>
      <w:tblGrid>
        <w:gridCol w:w="1305"/>
        <w:gridCol w:w="2475"/>
        <w:gridCol w:w="1305"/>
        <w:gridCol w:w="1680"/>
        <w:gridCol w:w="1275"/>
      </w:tblGrid>
      <w:tr w:rsidR="0045309F" w:rsidRPr="0045309F" w14:paraId="64D0EFC9" w14:textId="77777777" w:rsidTr="00D8421F">
        <w:trPr>
          <w:trHeight w:val="485"/>
        </w:trPr>
        <w:tc>
          <w:tcPr>
            <w:tcW w:w="1305" w:type="dxa"/>
            <w:tcBorders>
              <w:top w:val="single" w:sz="4" w:space="0" w:color="auto"/>
              <w:bottom w:val="single" w:sz="4" w:space="0" w:color="auto"/>
            </w:tcBorders>
            <w:tcMar>
              <w:top w:w="100" w:type="dxa"/>
              <w:left w:w="100" w:type="dxa"/>
              <w:bottom w:w="100" w:type="dxa"/>
              <w:right w:w="100" w:type="dxa"/>
            </w:tcMar>
          </w:tcPr>
          <w:p w14:paraId="5B110BE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Model no.</w:t>
            </w:r>
          </w:p>
        </w:tc>
        <w:tc>
          <w:tcPr>
            <w:tcW w:w="2475" w:type="dxa"/>
            <w:tcBorders>
              <w:top w:val="single" w:sz="4" w:space="0" w:color="auto"/>
              <w:bottom w:val="single" w:sz="4" w:space="0" w:color="auto"/>
            </w:tcBorders>
            <w:tcMar>
              <w:top w:w="100" w:type="dxa"/>
              <w:left w:w="100" w:type="dxa"/>
              <w:bottom w:w="100" w:type="dxa"/>
              <w:right w:w="100" w:type="dxa"/>
            </w:tcMar>
          </w:tcPr>
          <w:p w14:paraId="3802D6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Biodiversity metric</w:t>
            </w:r>
          </w:p>
        </w:tc>
        <w:tc>
          <w:tcPr>
            <w:tcW w:w="1305" w:type="dxa"/>
            <w:tcBorders>
              <w:top w:val="single" w:sz="4" w:space="0" w:color="auto"/>
              <w:bottom w:val="single" w:sz="4" w:space="0" w:color="auto"/>
            </w:tcBorders>
            <w:tcMar>
              <w:top w:w="100" w:type="dxa"/>
              <w:left w:w="100" w:type="dxa"/>
              <w:bottom w:w="100" w:type="dxa"/>
              <w:right w:w="100" w:type="dxa"/>
            </w:tcMar>
          </w:tcPr>
          <w:p w14:paraId="5FF507F2"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R</w:t>
            </w:r>
            <w:r w:rsidRPr="0045309F">
              <w:rPr>
                <w:rFonts w:ascii="Times New Roman" w:hAnsi="Times New Roman" w:cs="Times New Roman"/>
                <w:sz w:val="24"/>
                <w:szCs w:val="24"/>
                <w:vertAlign w:val="superscript"/>
              </w:rPr>
              <w:t>2</w:t>
            </w:r>
          </w:p>
        </w:tc>
        <w:tc>
          <w:tcPr>
            <w:tcW w:w="1680" w:type="dxa"/>
            <w:tcBorders>
              <w:top w:val="single" w:sz="4" w:space="0" w:color="auto"/>
              <w:bottom w:val="single" w:sz="4" w:space="0" w:color="auto"/>
            </w:tcBorders>
            <w:tcMar>
              <w:top w:w="100" w:type="dxa"/>
              <w:left w:w="100" w:type="dxa"/>
              <w:bottom w:w="100" w:type="dxa"/>
              <w:right w:w="100" w:type="dxa"/>
            </w:tcMar>
          </w:tcPr>
          <w:p w14:paraId="563EAF59" w14:textId="77777777" w:rsidR="00F53716" w:rsidRPr="0045309F" w:rsidRDefault="00000000">
            <w:pPr>
              <w:widowControl w:val="0"/>
              <w:rPr>
                <w:rFonts w:ascii="Times New Roman" w:hAnsi="Times New Roman" w:cs="Times New Roman"/>
                <w:sz w:val="24"/>
                <w:szCs w:val="24"/>
                <w:vertAlign w:val="superscript"/>
              </w:rPr>
            </w:pPr>
            <w:r w:rsidRPr="0045309F">
              <w:rPr>
                <w:rFonts w:ascii="Times New Roman" w:hAnsi="Times New Roman" w:cs="Times New Roman"/>
                <w:sz w:val="24"/>
                <w:szCs w:val="24"/>
              </w:rPr>
              <w:t>Adjusted R</w:t>
            </w:r>
            <w:r w:rsidRPr="0045309F">
              <w:rPr>
                <w:rFonts w:ascii="Times New Roman" w:hAnsi="Times New Roman" w:cs="Times New Roman"/>
                <w:sz w:val="24"/>
                <w:szCs w:val="24"/>
                <w:vertAlign w:val="superscript"/>
              </w:rPr>
              <w:t>2</w:t>
            </w:r>
          </w:p>
        </w:tc>
        <w:tc>
          <w:tcPr>
            <w:tcW w:w="1275" w:type="dxa"/>
            <w:tcBorders>
              <w:top w:val="single" w:sz="4" w:space="0" w:color="auto"/>
              <w:bottom w:val="single" w:sz="4" w:space="0" w:color="auto"/>
            </w:tcBorders>
            <w:tcMar>
              <w:top w:w="100" w:type="dxa"/>
              <w:left w:w="100" w:type="dxa"/>
              <w:bottom w:w="100" w:type="dxa"/>
              <w:right w:w="100" w:type="dxa"/>
            </w:tcMar>
          </w:tcPr>
          <w:p w14:paraId="3DD9BA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p value</w:t>
            </w:r>
          </w:p>
        </w:tc>
      </w:tr>
      <w:tr w:rsidR="0045309F" w:rsidRPr="0045309F" w14:paraId="73DDBC02" w14:textId="77777777" w:rsidTr="00D8421F">
        <w:trPr>
          <w:trHeight w:val="485"/>
        </w:trPr>
        <w:tc>
          <w:tcPr>
            <w:tcW w:w="1305" w:type="dxa"/>
            <w:tcBorders>
              <w:top w:val="single" w:sz="4" w:space="0" w:color="auto"/>
            </w:tcBorders>
            <w:tcMar>
              <w:top w:w="100" w:type="dxa"/>
              <w:left w:w="100" w:type="dxa"/>
              <w:bottom w:w="100" w:type="dxa"/>
              <w:right w:w="100" w:type="dxa"/>
            </w:tcMar>
          </w:tcPr>
          <w:p w14:paraId="3E8BE13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36</w:t>
            </w:r>
          </w:p>
        </w:tc>
        <w:tc>
          <w:tcPr>
            <w:tcW w:w="2475" w:type="dxa"/>
            <w:tcBorders>
              <w:top w:val="single" w:sz="4" w:space="0" w:color="auto"/>
            </w:tcBorders>
            <w:tcMar>
              <w:top w:w="100" w:type="dxa"/>
              <w:left w:w="100" w:type="dxa"/>
              <w:bottom w:w="100" w:type="dxa"/>
              <w:right w:w="100" w:type="dxa"/>
            </w:tcMar>
          </w:tcPr>
          <w:p w14:paraId="174BC3BD" w14:textId="7AD08287"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R</w:t>
            </w:r>
            <w:r w:rsidRPr="0045309F">
              <w:rPr>
                <w:rFonts w:ascii="Times New Roman" w:hAnsi="Times New Roman" w:cs="Times New Roman"/>
                <w:sz w:val="24"/>
                <w:szCs w:val="24"/>
              </w:rPr>
              <w:t>ichness</w:t>
            </w:r>
          </w:p>
        </w:tc>
        <w:tc>
          <w:tcPr>
            <w:tcW w:w="1305" w:type="dxa"/>
            <w:tcBorders>
              <w:top w:val="single" w:sz="4" w:space="0" w:color="auto"/>
            </w:tcBorders>
            <w:tcMar>
              <w:top w:w="100" w:type="dxa"/>
              <w:left w:w="100" w:type="dxa"/>
              <w:bottom w:w="100" w:type="dxa"/>
              <w:right w:w="100" w:type="dxa"/>
            </w:tcMar>
          </w:tcPr>
          <w:p w14:paraId="50A0EB72" w14:textId="4F700B7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0.003</w:t>
            </w:r>
            <w:r w:rsidR="00462797">
              <w:rPr>
                <w:rFonts w:ascii="Times New Roman" w:hAnsi="Times New Roman" w:cs="Times New Roman"/>
                <w:sz w:val="24"/>
                <w:szCs w:val="24"/>
              </w:rPr>
              <w:t>2</w:t>
            </w:r>
          </w:p>
        </w:tc>
        <w:tc>
          <w:tcPr>
            <w:tcW w:w="1680" w:type="dxa"/>
            <w:tcBorders>
              <w:top w:val="single" w:sz="4" w:space="0" w:color="auto"/>
            </w:tcBorders>
            <w:tcMar>
              <w:top w:w="100" w:type="dxa"/>
              <w:left w:w="100" w:type="dxa"/>
              <w:bottom w:w="100" w:type="dxa"/>
              <w:right w:w="100" w:type="dxa"/>
            </w:tcMar>
          </w:tcPr>
          <w:p w14:paraId="487560AF" w14:textId="3242F4A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0.001</w:t>
            </w:r>
            <w:r w:rsidR="00462797">
              <w:rPr>
                <w:rFonts w:ascii="Times New Roman" w:hAnsi="Times New Roman" w:cs="Times New Roman"/>
                <w:sz w:val="24"/>
                <w:szCs w:val="24"/>
              </w:rPr>
              <w:t>4</w:t>
            </w:r>
          </w:p>
        </w:tc>
        <w:tc>
          <w:tcPr>
            <w:tcW w:w="1275" w:type="dxa"/>
            <w:tcBorders>
              <w:top w:val="single" w:sz="4" w:space="0" w:color="auto"/>
            </w:tcBorders>
            <w:tcMar>
              <w:top w:w="100" w:type="dxa"/>
              <w:left w:w="100" w:type="dxa"/>
              <w:bottom w:w="100" w:type="dxa"/>
              <w:right w:w="100" w:type="dxa"/>
            </w:tcMar>
          </w:tcPr>
          <w:p w14:paraId="5A0B0578" w14:textId="2700B0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0.17</w:t>
            </w:r>
          </w:p>
        </w:tc>
      </w:tr>
      <w:tr w:rsidR="0045309F" w:rsidRPr="0045309F" w14:paraId="03F75450" w14:textId="77777777" w:rsidTr="00D8421F">
        <w:trPr>
          <w:trHeight w:val="485"/>
        </w:trPr>
        <w:tc>
          <w:tcPr>
            <w:tcW w:w="1305" w:type="dxa"/>
            <w:tcMar>
              <w:top w:w="100" w:type="dxa"/>
              <w:left w:w="100" w:type="dxa"/>
              <w:bottom w:w="100" w:type="dxa"/>
              <w:right w:w="100" w:type="dxa"/>
            </w:tcMar>
          </w:tcPr>
          <w:p w14:paraId="1C829CC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37</w:t>
            </w:r>
          </w:p>
        </w:tc>
        <w:tc>
          <w:tcPr>
            <w:tcW w:w="2475" w:type="dxa"/>
            <w:tcMar>
              <w:top w:w="100" w:type="dxa"/>
              <w:left w:w="100" w:type="dxa"/>
              <w:bottom w:w="100" w:type="dxa"/>
              <w:right w:w="100" w:type="dxa"/>
            </w:tcMar>
          </w:tcPr>
          <w:p w14:paraId="59C44DB0" w14:textId="38CE6FA2" w:rsidR="00F53716" w:rsidRPr="0045309F" w:rsidRDefault="00771529">
            <w:pPr>
              <w:widowControl w:val="0"/>
              <w:rPr>
                <w:rFonts w:ascii="Times New Roman" w:hAnsi="Times New Roman" w:cs="Times New Roman"/>
                <w:sz w:val="24"/>
                <w:szCs w:val="24"/>
              </w:rPr>
            </w:pPr>
            <w:r>
              <w:rPr>
                <w:rFonts w:ascii="Times New Roman" w:hAnsi="Times New Roman" w:cs="Times New Roman"/>
                <w:sz w:val="24"/>
                <w:szCs w:val="24"/>
              </w:rPr>
              <w:t>E</w:t>
            </w:r>
            <w:r w:rsidRPr="0045309F">
              <w:rPr>
                <w:rFonts w:ascii="Times New Roman" w:hAnsi="Times New Roman" w:cs="Times New Roman"/>
                <w:sz w:val="24"/>
                <w:szCs w:val="24"/>
              </w:rPr>
              <w:t>venness</w:t>
            </w:r>
          </w:p>
        </w:tc>
        <w:tc>
          <w:tcPr>
            <w:tcW w:w="1305" w:type="dxa"/>
            <w:tcMar>
              <w:top w:w="100" w:type="dxa"/>
              <w:left w:w="100" w:type="dxa"/>
              <w:bottom w:w="100" w:type="dxa"/>
              <w:right w:w="100" w:type="dxa"/>
            </w:tcMar>
          </w:tcPr>
          <w:p w14:paraId="5AE52DE8" w14:textId="6C48420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0.009</w:t>
            </w:r>
            <w:r w:rsidR="00462797">
              <w:rPr>
                <w:rFonts w:ascii="Times New Roman" w:hAnsi="Times New Roman" w:cs="Times New Roman"/>
                <w:sz w:val="24"/>
                <w:szCs w:val="24"/>
              </w:rPr>
              <w:t>3</w:t>
            </w:r>
          </w:p>
        </w:tc>
        <w:tc>
          <w:tcPr>
            <w:tcW w:w="1680" w:type="dxa"/>
            <w:tcMar>
              <w:top w:w="100" w:type="dxa"/>
              <w:left w:w="100" w:type="dxa"/>
              <w:bottom w:w="100" w:type="dxa"/>
              <w:right w:w="100" w:type="dxa"/>
            </w:tcMar>
          </w:tcPr>
          <w:p w14:paraId="251EF65F" w14:textId="2EC9C2F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0.007</w:t>
            </w:r>
            <w:r w:rsidR="00462797">
              <w:rPr>
                <w:rFonts w:ascii="Times New Roman" w:hAnsi="Times New Roman" w:cs="Times New Roman"/>
                <w:sz w:val="24"/>
                <w:szCs w:val="24"/>
              </w:rPr>
              <w:t>5</w:t>
            </w:r>
          </w:p>
        </w:tc>
        <w:tc>
          <w:tcPr>
            <w:tcW w:w="1275" w:type="dxa"/>
            <w:tcMar>
              <w:top w:w="100" w:type="dxa"/>
              <w:left w:w="100" w:type="dxa"/>
              <w:bottom w:w="100" w:type="dxa"/>
              <w:right w:w="100" w:type="dxa"/>
            </w:tcMar>
          </w:tcPr>
          <w:p w14:paraId="2FDE733A" w14:textId="620DAB0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w:t>
            </w:r>
            <w:r w:rsidR="00462797">
              <w:rPr>
                <w:rFonts w:ascii="Times New Roman" w:hAnsi="Times New Roman" w:cs="Times New Roman"/>
                <w:sz w:val="24"/>
                <w:szCs w:val="24"/>
              </w:rPr>
              <w:t>60</w:t>
            </w:r>
          </w:p>
        </w:tc>
      </w:tr>
      <w:tr w:rsidR="0045309F" w:rsidRPr="0045309F" w14:paraId="1E2F3CD1" w14:textId="77777777" w:rsidTr="00D8421F">
        <w:trPr>
          <w:trHeight w:val="485"/>
        </w:trPr>
        <w:tc>
          <w:tcPr>
            <w:tcW w:w="1305" w:type="dxa"/>
            <w:tcMar>
              <w:top w:w="100" w:type="dxa"/>
              <w:left w:w="100" w:type="dxa"/>
              <w:bottom w:w="100" w:type="dxa"/>
              <w:right w:w="100" w:type="dxa"/>
            </w:tcMar>
          </w:tcPr>
          <w:p w14:paraId="426A252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w:t>
            </w:r>
          </w:p>
        </w:tc>
        <w:tc>
          <w:tcPr>
            <w:tcW w:w="2475" w:type="dxa"/>
            <w:tcMar>
              <w:top w:w="100" w:type="dxa"/>
              <w:left w:w="100" w:type="dxa"/>
              <w:bottom w:w="100" w:type="dxa"/>
              <w:right w:w="100" w:type="dxa"/>
            </w:tcMar>
          </w:tcPr>
          <w:p w14:paraId="7D211E5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Shannon’s</w:t>
            </w:r>
          </w:p>
        </w:tc>
        <w:tc>
          <w:tcPr>
            <w:tcW w:w="1305" w:type="dxa"/>
            <w:tcMar>
              <w:top w:w="100" w:type="dxa"/>
              <w:left w:w="100" w:type="dxa"/>
              <w:bottom w:w="100" w:type="dxa"/>
              <w:right w:w="100" w:type="dxa"/>
            </w:tcMar>
          </w:tcPr>
          <w:p w14:paraId="7A94E3A3" w14:textId="79699B0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0.006</w:t>
            </w:r>
            <w:r w:rsidR="00462797">
              <w:rPr>
                <w:rFonts w:ascii="Times New Roman" w:hAnsi="Times New Roman" w:cs="Times New Roman"/>
                <w:sz w:val="24"/>
                <w:szCs w:val="24"/>
              </w:rPr>
              <w:t>7</w:t>
            </w:r>
          </w:p>
        </w:tc>
        <w:tc>
          <w:tcPr>
            <w:tcW w:w="1680" w:type="dxa"/>
            <w:tcMar>
              <w:top w:w="100" w:type="dxa"/>
              <w:left w:w="100" w:type="dxa"/>
              <w:bottom w:w="100" w:type="dxa"/>
              <w:right w:w="100" w:type="dxa"/>
            </w:tcMar>
          </w:tcPr>
          <w:p w14:paraId="3CEDD8BB" w14:textId="4E889EE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9</w:t>
            </w:r>
          </w:p>
        </w:tc>
        <w:tc>
          <w:tcPr>
            <w:tcW w:w="1275" w:type="dxa"/>
            <w:tcMar>
              <w:top w:w="100" w:type="dxa"/>
              <w:left w:w="100" w:type="dxa"/>
              <w:bottom w:w="100" w:type="dxa"/>
              <w:right w:w="100" w:type="dxa"/>
            </w:tcMar>
          </w:tcPr>
          <w:p w14:paraId="0BA042CC" w14:textId="3144CAA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0.025</w:t>
            </w:r>
          </w:p>
        </w:tc>
      </w:tr>
      <w:tr w:rsidR="0045309F" w:rsidRPr="0045309F" w14:paraId="4908582E" w14:textId="77777777" w:rsidTr="00D8421F">
        <w:trPr>
          <w:trHeight w:val="485"/>
        </w:trPr>
        <w:tc>
          <w:tcPr>
            <w:tcW w:w="1305" w:type="dxa"/>
            <w:tcMar>
              <w:top w:w="100" w:type="dxa"/>
              <w:left w:w="100" w:type="dxa"/>
              <w:bottom w:w="100" w:type="dxa"/>
              <w:right w:w="100" w:type="dxa"/>
            </w:tcMar>
          </w:tcPr>
          <w:p w14:paraId="153CD3F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39</w:t>
            </w:r>
          </w:p>
        </w:tc>
        <w:tc>
          <w:tcPr>
            <w:tcW w:w="2475" w:type="dxa"/>
            <w:tcMar>
              <w:top w:w="100" w:type="dxa"/>
              <w:left w:w="100" w:type="dxa"/>
              <w:bottom w:w="100" w:type="dxa"/>
              <w:right w:w="100" w:type="dxa"/>
            </w:tcMar>
          </w:tcPr>
          <w:p w14:paraId="599BE9B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Simpson’s</w:t>
            </w:r>
          </w:p>
        </w:tc>
        <w:tc>
          <w:tcPr>
            <w:tcW w:w="1305" w:type="dxa"/>
            <w:tcMar>
              <w:top w:w="100" w:type="dxa"/>
              <w:left w:w="100" w:type="dxa"/>
              <w:bottom w:w="100" w:type="dxa"/>
              <w:right w:w="100" w:type="dxa"/>
            </w:tcMar>
          </w:tcPr>
          <w:p w14:paraId="4D611207" w14:textId="636E19D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0.0041</w:t>
            </w:r>
          </w:p>
        </w:tc>
        <w:tc>
          <w:tcPr>
            <w:tcW w:w="1680" w:type="dxa"/>
            <w:tcMar>
              <w:top w:w="100" w:type="dxa"/>
              <w:left w:w="100" w:type="dxa"/>
              <w:bottom w:w="100" w:type="dxa"/>
              <w:right w:w="100" w:type="dxa"/>
            </w:tcMar>
          </w:tcPr>
          <w:p w14:paraId="1FFD7182" w14:textId="0DC60A8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0.0023</w:t>
            </w:r>
          </w:p>
        </w:tc>
        <w:tc>
          <w:tcPr>
            <w:tcW w:w="1275" w:type="dxa"/>
            <w:tcMar>
              <w:top w:w="100" w:type="dxa"/>
              <w:left w:w="100" w:type="dxa"/>
              <w:bottom w:w="100" w:type="dxa"/>
              <w:right w:w="100" w:type="dxa"/>
            </w:tcMar>
          </w:tcPr>
          <w:p w14:paraId="58F84F55" w14:textId="72F1D8E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0.10</w:t>
            </w:r>
          </w:p>
        </w:tc>
      </w:tr>
      <w:tr w:rsidR="0045309F" w:rsidRPr="0045309F" w14:paraId="40C49906" w14:textId="77777777" w:rsidTr="00D8421F">
        <w:trPr>
          <w:trHeight w:val="485"/>
        </w:trPr>
        <w:tc>
          <w:tcPr>
            <w:tcW w:w="1305" w:type="dxa"/>
            <w:tcBorders>
              <w:bottom w:val="single" w:sz="4" w:space="0" w:color="auto"/>
            </w:tcBorders>
            <w:tcMar>
              <w:top w:w="100" w:type="dxa"/>
              <w:left w:w="100" w:type="dxa"/>
              <w:bottom w:w="100" w:type="dxa"/>
              <w:right w:w="100" w:type="dxa"/>
            </w:tcMar>
          </w:tcPr>
          <w:p w14:paraId="602BB08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40</w:t>
            </w:r>
          </w:p>
        </w:tc>
        <w:tc>
          <w:tcPr>
            <w:tcW w:w="2475" w:type="dxa"/>
            <w:tcBorders>
              <w:bottom w:val="single" w:sz="4" w:space="0" w:color="auto"/>
            </w:tcBorders>
            <w:tcMar>
              <w:top w:w="100" w:type="dxa"/>
              <w:left w:w="100" w:type="dxa"/>
              <w:bottom w:w="100" w:type="dxa"/>
              <w:right w:w="100" w:type="dxa"/>
            </w:tcMar>
          </w:tcPr>
          <w:p w14:paraId="07211B3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Inverse Simpson’s</w:t>
            </w:r>
          </w:p>
        </w:tc>
        <w:tc>
          <w:tcPr>
            <w:tcW w:w="1305" w:type="dxa"/>
            <w:tcBorders>
              <w:bottom w:val="single" w:sz="4" w:space="0" w:color="auto"/>
            </w:tcBorders>
            <w:tcMar>
              <w:top w:w="100" w:type="dxa"/>
              <w:left w:w="100" w:type="dxa"/>
              <w:bottom w:w="100" w:type="dxa"/>
              <w:right w:w="100" w:type="dxa"/>
            </w:tcMar>
          </w:tcPr>
          <w:p w14:paraId="1C1EE355" w14:textId="3BDC65C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0.009</w:t>
            </w:r>
            <w:r w:rsidR="00462797">
              <w:rPr>
                <w:rFonts w:ascii="Times New Roman" w:hAnsi="Times New Roman" w:cs="Times New Roman"/>
                <w:sz w:val="24"/>
                <w:szCs w:val="24"/>
              </w:rPr>
              <w:t>7</w:t>
            </w:r>
          </w:p>
        </w:tc>
        <w:tc>
          <w:tcPr>
            <w:tcW w:w="1680" w:type="dxa"/>
            <w:tcBorders>
              <w:bottom w:val="single" w:sz="4" w:space="0" w:color="auto"/>
            </w:tcBorders>
            <w:tcMar>
              <w:top w:w="100" w:type="dxa"/>
              <w:left w:w="100" w:type="dxa"/>
              <w:bottom w:w="100" w:type="dxa"/>
              <w:right w:w="100" w:type="dxa"/>
            </w:tcMar>
          </w:tcPr>
          <w:p w14:paraId="6803E421" w14:textId="4524668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0.007</w:t>
            </w:r>
            <w:r w:rsidR="00462797">
              <w:rPr>
                <w:rFonts w:ascii="Times New Roman" w:hAnsi="Times New Roman" w:cs="Times New Roman"/>
                <w:sz w:val="24"/>
                <w:szCs w:val="24"/>
              </w:rPr>
              <w:t>9</w:t>
            </w:r>
          </w:p>
        </w:tc>
        <w:tc>
          <w:tcPr>
            <w:tcW w:w="1275" w:type="dxa"/>
            <w:tcBorders>
              <w:bottom w:val="single" w:sz="4" w:space="0" w:color="auto"/>
            </w:tcBorders>
            <w:tcMar>
              <w:top w:w="100" w:type="dxa"/>
              <w:left w:w="100" w:type="dxa"/>
              <w:bottom w:w="100" w:type="dxa"/>
              <w:right w:w="100" w:type="dxa"/>
            </w:tcMar>
          </w:tcPr>
          <w:p w14:paraId="7853C54A" w14:textId="4118EBD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0.004</w:t>
            </w:r>
            <w:r w:rsidR="00462797">
              <w:rPr>
                <w:rFonts w:ascii="Times New Roman" w:hAnsi="Times New Roman" w:cs="Times New Roman"/>
                <w:sz w:val="24"/>
                <w:szCs w:val="24"/>
              </w:rPr>
              <w:t>9</w:t>
            </w:r>
          </w:p>
        </w:tc>
      </w:tr>
    </w:tbl>
    <w:p w14:paraId="512F5FCF" w14:textId="77777777" w:rsidR="00F53716" w:rsidRPr="0045309F" w:rsidRDefault="00F53716">
      <w:pPr>
        <w:spacing w:line="480" w:lineRule="auto"/>
        <w:rPr>
          <w:rFonts w:ascii="Times New Roman" w:hAnsi="Times New Roman" w:cs="Times New Roman"/>
          <w:sz w:val="24"/>
          <w:szCs w:val="24"/>
        </w:rPr>
      </w:pPr>
    </w:p>
    <w:p w14:paraId="217B5FDE"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15198F0F" w14:textId="77777777" w:rsidR="00F53716" w:rsidRPr="0045309F" w:rsidRDefault="00F53716">
      <w:pPr>
        <w:spacing w:line="480" w:lineRule="auto"/>
        <w:rPr>
          <w:rFonts w:ascii="Times New Roman" w:hAnsi="Times New Roman" w:cs="Times New Roman"/>
          <w:sz w:val="24"/>
          <w:szCs w:val="24"/>
        </w:rPr>
      </w:pPr>
    </w:p>
    <w:p w14:paraId="48C6DFEA" w14:textId="17BFBE5B" w:rsidR="00F53716" w:rsidRPr="0045309F" w:rsidRDefault="00947B0E">
      <w:pPr>
        <w:spacing w:line="480" w:lineRule="auto"/>
        <w:rPr>
          <w:rFonts w:ascii="Times New Roman" w:hAnsi="Times New Roman" w:cs="Times New Roman"/>
          <w:sz w:val="24"/>
          <w:szCs w:val="24"/>
        </w:rPr>
      </w:pPr>
      <w:r>
        <w:rPr>
          <w:noProof/>
        </w:rPr>
        <w:drawing>
          <wp:inline distT="0" distB="0" distL="0" distR="0" wp14:anchorId="3E0DE852" wp14:editId="64D44E3C">
            <wp:extent cx="5943600" cy="5794375"/>
            <wp:effectExtent l="0" t="0" r="0" b="0"/>
            <wp:docPr id="105605317" name="Picture 10" descr="Figure 3. Results of t-tests comparing mean rich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05317" name="Picture 10" descr="Figure 3. Results of t-tests comparing mean rich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5794375"/>
                    </a:xfrm>
                    <a:prstGeom prst="rect">
                      <a:avLst/>
                    </a:prstGeom>
                    <a:noFill/>
                    <a:ln>
                      <a:noFill/>
                    </a:ln>
                  </pic:spPr>
                </pic:pic>
              </a:graphicData>
            </a:graphic>
          </wp:inline>
        </w:drawing>
      </w:r>
    </w:p>
    <w:p w14:paraId="1088F92A" w14:textId="244A8A34" w:rsidR="00F53716" w:rsidRPr="0045309F" w:rsidRDefault="00000000" w:rsidP="00E23286">
      <w:pPr>
        <w:pStyle w:val="Subtitle"/>
      </w:pPr>
      <w:bookmarkStart w:id="33" w:name="_Toc131415369"/>
      <w:bookmarkStart w:id="34" w:name="_Toc131415411"/>
      <w:r w:rsidRPr="0045309F">
        <w:t xml:space="preserve">Figure </w:t>
      </w:r>
      <w:r w:rsidR="007D1F6D">
        <w:t>3</w:t>
      </w:r>
      <w:r w:rsidRPr="0045309F">
        <w:t>. Results of t-tests comparing mean richness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w:t>
      </w:r>
      <w:bookmarkEnd w:id="33"/>
      <w:bookmarkEnd w:id="34"/>
    </w:p>
    <w:p w14:paraId="71CB7BF9" w14:textId="77777777" w:rsidR="00F53716" w:rsidRPr="0045309F" w:rsidRDefault="00F53716">
      <w:pPr>
        <w:spacing w:line="480" w:lineRule="auto"/>
        <w:rPr>
          <w:rFonts w:ascii="Times New Roman" w:hAnsi="Times New Roman" w:cs="Times New Roman"/>
          <w:sz w:val="24"/>
          <w:szCs w:val="24"/>
        </w:rPr>
      </w:pPr>
    </w:p>
    <w:p w14:paraId="265FF6BF" w14:textId="77777777" w:rsidR="00F53716" w:rsidRPr="0045309F" w:rsidRDefault="00F53716">
      <w:pPr>
        <w:spacing w:line="480" w:lineRule="auto"/>
        <w:rPr>
          <w:rFonts w:ascii="Times New Roman" w:hAnsi="Times New Roman" w:cs="Times New Roman"/>
          <w:sz w:val="24"/>
          <w:szCs w:val="24"/>
        </w:rPr>
      </w:pPr>
    </w:p>
    <w:p w14:paraId="4A89B775" w14:textId="63C928A8" w:rsidR="00F53716" w:rsidRPr="0045309F" w:rsidRDefault="00947B0E">
      <w:pPr>
        <w:spacing w:line="480" w:lineRule="auto"/>
        <w:rPr>
          <w:rFonts w:ascii="Times New Roman" w:hAnsi="Times New Roman" w:cs="Times New Roman"/>
          <w:sz w:val="24"/>
          <w:szCs w:val="24"/>
        </w:rPr>
      </w:pPr>
      <w:r>
        <w:rPr>
          <w:noProof/>
        </w:rPr>
        <w:lastRenderedPageBreak/>
        <w:drawing>
          <wp:inline distT="0" distB="0" distL="0" distR="0" wp14:anchorId="4C80A78B" wp14:editId="219707ED">
            <wp:extent cx="5943600" cy="5916930"/>
            <wp:effectExtent l="0" t="0" r="0" b="7620"/>
            <wp:docPr id="1865912536" name="Picture 11" descr="Figure 4. Results of t-tests comparing mean even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12536" name="Picture 11" descr="Figure 4. Results of t-tests comparing mean even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5916930"/>
                    </a:xfrm>
                    <a:prstGeom prst="rect">
                      <a:avLst/>
                    </a:prstGeom>
                    <a:noFill/>
                    <a:ln>
                      <a:noFill/>
                    </a:ln>
                  </pic:spPr>
                </pic:pic>
              </a:graphicData>
            </a:graphic>
          </wp:inline>
        </w:drawing>
      </w:r>
    </w:p>
    <w:p w14:paraId="204FD494" w14:textId="72448614" w:rsidR="00F53716" w:rsidRPr="0045309F" w:rsidRDefault="00000000" w:rsidP="00E23286">
      <w:pPr>
        <w:pStyle w:val="Subtitle"/>
      </w:pPr>
      <w:bookmarkStart w:id="35" w:name="_Toc131415370"/>
      <w:bookmarkStart w:id="36" w:name="_Toc131415412"/>
      <w:r w:rsidRPr="0045309F">
        <w:t xml:space="preserve">Figure </w:t>
      </w:r>
      <w:r w:rsidR="007D1F6D">
        <w:t>4</w:t>
      </w:r>
      <w:r w:rsidRPr="0045309F">
        <w:t>. Results of t-tests comparing mean evenness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w:t>
      </w:r>
      <w:bookmarkEnd w:id="35"/>
      <w:bookmarkEnd w:id="36"/>
    </w:p>
    <w:p w14:paraId="319AF9C6" w14:textId="77777777" w:rsidR="00F53716" w:rsidRPr="0045309F" w:rsidRDefault="00F53716">
      <w:pPr>
        <w:spacing w:line="480" w:lineRule="auto"/>
        <w:rPr>
          <w:rFonts w:ascii="Times New Roman" w:hAnsi="Times New Roman" w:cs="Times New Roman"/>
          <w:sz w:val="24"/>
          <w:szCs w:val="24"/>
        </w:rPr>
      </w:pPr>
    </w:p>
    <w:p w14:paraId="216CE9C3" w14:textId="77777777" w:rsidR="00F53716" w:rsidRPr="0045309F" w:rsidRDefault="00F53716">
      <w:pPr>
        <w:spacing w:line="480" w:lineRule="auto"/>
        <w:rPr>
          <w:rFonts w:ascii="Times New Roman" w:hAnsi="Times New Roman" w:cs="Times New Roman"/>
          <w:sz w:val="24"/>
          <w:szCs w:val="24"/>
        </w:rPr>
      </w:pPr>
    </w:p>
    <w:p w14:paraId="6A50A698"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noProof/>
          <w:sz w:val="24"/>
          <w:szCs w:val="24"/>
        </w:rPr>
        <w:lastRenderedPageBreak/>
        <w:drawing>
          <wp:inline distT="114300" distB="114300" distL="114300" distR="114300" wp14:anchorId="6969A935" wp14:editId="1B9B0842">
            <wp:extent cx="4995863" cy="5163791"/>
            <wp:effectExtent l="0" t="0" r="0" b="0"/>
            <wp:docPr id="8" name="image9.jpg" descr="Figure 5. Results of t-tests comparing mean Shann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wp:cNvGraphicFramePr/>
            <a:graphic xmlns:a="http://schemas.openxmlformats.org/drawingml/2006/main">
              <a:graphicData uri="http://schemas.openxmlformats.org/drawingml/2006/picture">
                <pic:pic xmlns:pic="http://schemas.openxmlformats.org/drawingml/2006/picture">
                  <pic:nvPicPr>
                    <pic:cNvPr id="8" name="image9.jpg" descr="Figure 5. Results of t-tests comparing mean Shann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pic:cNvPicPr preferRelativeResize="0"/>
                  </pic:nvPicPr>
                  <pic:blipFill>
                    <a:blip r:embed="rId14"/>
                    <a:srcRect t="1239" b="18959"/>
                    <a:stretch>
                      <a:fillRect/>
                    </a:stretch>
                  </pic:blipFill>
                  <pic:spPr>
                    <a:xfrm>
                      <a:off x="0" y="0"/>
                      <a:ext cx="4995863" cy="5163791"/>
                    </a:xfrm>
                    <a:prstGeom prst="rect">
                      <a:avLst/>
                    </a:prstGeom>
                    <a:ln/>
                  </pic:spPr>
                </pic:pic>
              </a:graphicData>
            </a:graphic>
          </wp:inline>
        </w:drawing>
      </w:r>
    </w:p>
    <w:p w14:paraId="3313FD5F" w14:textId="6E0446C1" w:rsidR="00F53716" w:rsidRPr="0045309F" w:rsidRDefault="00000000" w:rsidP="00E23286">
      <w:pPr>
        <w:pStyle w:val="Subtitle"/>
      </w:pPr>
      <w:bookmarkStart w:id="37" w:name="_Toc131415371"/>
      <w:bookmarkStart w:id="38" w:name="_Toc131415413"/>
      <w:r w:rsidRPr="0045309F">
        <w:t xml:space="preserve">Figure </w:t>
      </w:r>
      <w:r w:rsidR="007D1F6D">
        <w:t>5</w:t>
      </w:r>
      <w:r w:rsidRPr="0045309F">
        <w:t>. Results of t-tests comparing mean Shannon’s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w:t>
      </w:r>
      <w:bookmarkEnd w:id="37"/>
      <w:bookmarkEnd w:id="38"/>
    </w:p>
    <w:p w14:paraId="20EBEB6C" w14:textId="77777777" w:rsidR="00F53716" w:rsidRPr="0045309F" w:rsidRDefault="00F53716">
      <w:pPr>
        <w:spacing w:line="480" w:lineRule="auto"/>
        <w:rPr>
          <w:rFonts w:ascii="Times New Roman" w:hAnsi="Times New Roman" w:cs="Times New Roman"/>
          <w:sz w:val="24"/>
          <w:szCs w:val="24"/>
        </w:rPr>
      </w:pPr>
    </w:p>
    <w:p w14:paraId="15B353C5"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noProof/>
          <w:sz w:val="24"/>
          <w:szCs w:val="24"/>
        </w:rPr>
        <w:lastRenderedPageBreak/>
        <w:drawing>
          <wp:inline distT="114300" distB="114300" distL="114300" distR="114300" wp14:anchorId="68660D41" wp14:editId="0D0997E1">
            <wp:extent cx="5014913" cy="5215509"/>
            <wp:effectExtent l="0" t="0" r="0" b="0"/>
            <wp:docPr id="7" name="image11.jpg" descr="Figure 6. Results of t-tests comparing mean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wp:cNvGraphicFramePr/>
            <a:graphic xmlns:a="http://schemas.openxmlformats.org/drawingml/2006/main">
              <a:graphicData uri="http://schemas.openxmlformats.org/drawingml/2006/picture">
                <pic:pic xmlns:pic="http://schemas.openxmlformats.org/drawingml/2006/picture">
                  <pic:nvPicPr>
                    <pic:cNvPr id="7" name="image11.jpg" descr="Figure 6. Results of t-tests comparing mean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pic:cNvPicPr preferRelativeResize="0"/>
                  </pic:nvPicPr>
                  <pic:blipFill>
                    <a:blip r:embed="rId15"/>
                    <a:srcRect t="1115" b="18587"/>
                    <a:stretch>
                      <a:fillRect/>
                    </a:stretch>
                  </pic:blipFill>
                  <pic:spPr>
                    <a:xfrm>
                      <a:off x="0" y="0"/>
                      <a:ext cx="5014913" cy="5215509"/>
                    </a:xfrm>
                    <a:prstGeom prst="rect">
                      <a:avLst/>
                    </a:prstGeom>
                    <a:ln/>
                  </pic:spPr>
                </pic:pic>
              </a:graphicData>
            </a:graphic>
          </wp:inline>
        </w:drawing>
      </w:r>
    </w:p>
    <w:p w14:paraId="1BA175A0" w14:textId="75C662C6" w:rsidR="00F53716" w:rsidRPr="0045309F" w:rsidRDefault="00000000" w:rsidP="00E23286">
      <w:pPr>
        <w:pStyle w:val="Subtitle"/>
      </w:pPr>
      <w:bookmarkStart w:id="39" w:name="_Toc131415372"/>
      <w:bookmarkStart w:id="40" w:name="_Toc131415414"/>
      <w:r w:rsidRPr="0045309F">
        <w:t xml:space="preserve">Figure </w:t>
      </w:r>
      <w:r w:rsidR="007D1F6D">
        <w:t>6</w:t>
      </w:r>
      <w:r w:rsidRPr="0045309F">
        <w:t>. Results of t-tests comparing mean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w:t>
      </w:r>
      <w:bookmarkEnd w:id="39"/>
      <w:bookmarkEnd w:id="40"/>
    </w:p>
    <w:p w14:paraId="1C2A326D" w14:textId="77777777" w:rsidR="00F53716" w:rsidRPr="0045309F" w:rsidRDefault="00F53716">
      <w:pPr>
        <w:spacing w:line="480" w:lineRule="auto"/>
        <w:rPr>
          <w:rFonts w:ascii="Times New Roman" w:hAnsi="Times New Roman" w:cs="Times New Roman"/>
          <w:sz w:val="24"/>
          <w:szCs w:val="24"/>
        </w:rPr>
      </w:pPr>
    </w:p>
    <w:p w14:paraId="19DD3506" w14:textId="77777777" w:rsidR="00F53716" w:rsidRPr="0045309F" w:rsidRDefault="00000000">
      <w:pPr>
        <w:spacing w:line="480" w:lineRule="auto"/>
        <w:rPr>
          <w:rFonts w:ascii="Times New Roman" w:hAnsi="Times New Roman" w:cs="Times New Roman"/>
          <w:sz w:val="24"/>
          <w:szCs w:val="24"/>
        </w:rPr>
      </w:pPr>
      <w:r w:rsidRPr="0045309F">
        <w:rPr>
          <w:rFonts w:ascii="Times New Roman" w:hAnsi="Times New Roman" w:cs="Times New Roman"/>
          <w:noProof/>
          <w:sz w:val="24"/>
          <w:szCs w:val="24"/>
        </w:rPr>
        <w:lastRenderedPageBreak/>
        <w:drawing>
          <wp:inline distT="114300" distB="114300" distL="114300" distR="114300" wp14:anchorId="525342D5" wp14:editId="3722D4A1">
            <wp:extent cx="5043488" cy="5265063"/>
            <wp:effectExtent l="0" t="0" r="0" b="0"/>
            <wp:docPr id="6" name="image10.jpg" descr="Figure 7. Results of t-tests comparing mean inverse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wp:cNvGraphicFramePr/>
            <a:graphic xmlns:a="http://schemas.openxmlformats.org/drawingml/2006/main">
              <a:graphicData uri="http://schemas.openxmlformats.org/drawingml/2006/picture">
                <pic:pic xmlns:pic="http://schemas.openxmlformats.org/drawingml/2006/picture">
                  <pic:nvPicPr>
                    <pic:cNvPr id="6" name="image10.jpg" descr="Figure 7. Results of t-tests comparing mean inverse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
                    <pic:cNvPicPr preferRelativeResize="0"/>
                  </pic:nvPicPr>
                  <pic:blipFill>
                    <a:blip r:embed="rId16"/>
                    <a:srcRect t="1239" b="18215"/>
                    <a:stretch>
                      <a:fillRect/>
                    </a:stretch>
                  </pic:blipFill>
                  <pic:spPr>
                    <a:xfrm>
                      <a:off x="0" y="0"/>
                      <a:ext cx="5043488" cy="5265063"/>
                    </a:xfrm>
                    <a:prstGeom prst="rect">
                      <a:avLst/>
                    </a:prstGeom>
                    <a:ln/>
                  </pic:spPr>
                </pic:pic>
              </a:graphicData>
            </a:graphic>
          </wp:inline>
        </w:drawing>
      </w:r>
    </w:p>
    <w:p w14:paraId="5647EE36" w14:textId="597157F7" w:rsidR="00F53716" w:rsidRPr="0045309F" w:rsidRDefault="00000000" w:rsidP="00E23286">
      <w:pPr>
        <w:pStyle w:val="Subtitle"/>
      </w:pPr>
      <w:bookmarkStart w:id="41" w:name="_Toc131415373"/>
      <w:bookmarkStart w:id="42" w:name="_Toc131415415"/>
      <w:r w:rsidRPr="0045309F">
        <w:t xml:space="preserve">Figure </w:t>
      </w:r>
      <w:r w:rsidR="007D1F6D">
        <w:t>7</w:t>
      </w:r>
      <w:r w:rsidRPr="0045309F">
        <w:t>. Results of t-tests comparing mean inverse Simpson’s diversity index values at biological sampling sites within 10km of wastewater outfalls to sites not within 10km of wastewater outfalls. A) Fish communities with wastewater outfalls upstream B) Fish communities with wastewater outfalls downstream C) Macroinvertebrates with wastewater outfalls upstream D) Macroinvertebrates with wastewater outfalls downstream</w:t>
      </w:r>
      <w:bookmarkEnd w:id="41"/>
      <w:bookmarkEnd w:id="42"/>
    </w:p>
    <w:p w14:paraId="208A6EF4" w14:textId="77777777" w:rsidR="00F53716" w:rsidRPr="0045309F" w:rsidRDefault="00F53716">
      <w:pPr>
        <w:spacing w:line="480" w:lineRule="auto"/>
        <w:rPr>
          <w:rFonts w:ascii="Times New Roman" w:hAnsi="Times New Roman" w:cs="Times New Roman"/>
          <w:sz w:val="24"/>
          <w:szCs w:val="24"/>
        </w:rPr>
      </w:pPr>
    </w:p>
    <w:p w14:paraId="18E9D8FE" w14:textId="7832FAF5" w:rsidR="000E3EA4" w:rsidRDefault="000E3EA4" w:rsidP="00981D39">
      <w:pPr>
        <w:pStyle w:val="Subtitle"/>
      </w:pPr>
      <w:bookmarkStart w:id="43" w:name="_Toc131415374"/>
      <w:bookmarkStart w:id="44" w:name="_Toc131415416"/>
      <w:r>
        <w:rPr>
          <w:noProof/>
        </w:rPr>
        <w:lastRenderedPageBreak/>
        <w:drawing>
          <wp:inline distT="0" distB="0" distL="0" distR="0" wp14:anchorId="7AEE4360" wp14:editId="7FEF4D98">
            <wp:extent cx="5943600" cy="3658870"/>
            <wp:effectExtent l="0" t="0" r="0" b="0"/>
            <wp:docPr id="1303165371" name="Picture 2" descr="Figure 8. Percentage of significant t-test results in macroinvertebrate communities, in each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165371" name="Picture 2" descr="Figure 8. Percentage of significant t-test results in macroinvertebrate communities, in each subbasi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073" cy="3659161"/>
                    </a:xfrm>
                    <a:prstGeom prst="rect">
                      <a:avLst/>
                    </a:prstGeom>
                    <a:noFill/>
                    <a:ln>
                      <a:noFill/>
                    </a:ln>
                  </pic:spPr>
                </pic:pic>
              </a:graphicData>
            </a:graphic>
          </wp:inline>
        </w:drawing>
      </w:r>
      <w:r w:rsidRPr="0045309F">
        <w:t xml:space="preserve">Figure </w:t>
      </w:r>
      <w:r w:rsidR="007D1F6D">
        <w:t>8</w:t>
      </w:r>
      <w:r w:rsidRPr="0045309F">
        <w:t xml:space="preserve">. </w:t>
      </w:r>
      <w:proofErr w:type="gramStart"/>
      <w:r w:rsidRPr="0045309F">
        <w:t>Percentage</w:t>
      </w:r>
      <w:proofErr w:type="gramEnd"/>
      <w:r w:rsidRPr="0045309F">
        <w:t xml:space="preserve"> of significant t-test results in macroinvertebrate communities, in each subbasin.</w:t>
      </w:r>
      <w:bookmarkEnd w:id="43"/>
      <w:bookmarkEnd w:id="44"/>
    </w:p>
    <w:p w14:paraId="56D28B9A" w14:textId="77777777" w:rsidR="000E3EA4" w:rsidRDefault="000E3EA4">
      <w:pPr>
        <w:rPr>
          <w:rFonts w:ascii="Times New Roman" w:hAnsi="Times New Roman"/>
          <w:sz w:val="24"/>
          <w:szCs w:val="30"/>
        </w:rPr>
      </w:pPr>
      <w:r>
        <w:br w:type="page"/>
      </w:r>
    </w:p>
    <w:p w14:paraId="7444385B" w14:textId="77777777" w:rsidR="00F53716" w:rsidRPr="00981D39" w:rsidRDefault="00F53716" w:rsidP="00981D39">
      <w:pPr>
        <w:pStyle w:val="Subtitle"/>
        <w:rPr>
          <w:rFonts w:cs="Times New Roman"/>
          <w:szCs w:val="24"/>
        </w:rPr>
      </w:pPr>
    </w:p>
    <w:p w14:paraId="60969251" w14:textId="1216FB3C" w:rsidR="00F53716" w:rsidRPr="00981D39" w:rsidRDefault="000E3EA4" w:rsidP="00981D39">
      <w:pPr>
        <w:pStyle w:val="Subtitle"/>
        <w:rPr>
          <w:rFonts w:cs="Times New Roman"/>
          <w:szCs w:val="24"/>
        </w:rPr>
      </w:pPr>
      <w:bookmarkStart w:id="45" w:name="_Toc131415375"/>
      <w:bookmarkStart w:id="46" w:name="_Toc131415417"/>
      <w:r>
        <w:rPr>
          <w:noProof/>
        </w:rPr>
        <w:drawing>
          <wp:inline distT="0" distB="0" distL="0" distR="0" wp14:anchorId="3A21A16B" wp14:editId="3BD45B07">
            <wp:extent cx="5943600" cy="3609975"/>
            <wp:effectExtent l="0" t="0" r="0" b="9525"/>
            <wp:docPr id="658740592" name="Picture 3" descr="Figure 9. Percentage of significant t-test results in fish communities, in each sub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740592" name="Picture 3" descr="Figure 9. Percentage of significant t-test results in fish communities, in each subbasi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609975"/>
                    </a:xfrm>
                    <a:prstGeom prst="rect">
                      <a:avLst/>
                    </a:prstGeom>
                    <a:noFill/>
                    <a:ln>
                      <a:noFill/>
                    </a:ln>
                  </pic:spPr>
                </pic:pic>
              </a:graphicData>
            </a:graphic>
          </wp:inline>
        </w:drawing>
      </w:r>
      <w:r w:rsidRPr="0045309F">
        <w:t xml:space="preserve">Figure </w:t>
      </w:r>
      <w:r w:rsidR="007D1F6D">
        <w:t>9</w:t>
      </w:r>
      <w:r w:rsidRPr="0045309F">
        <w:t>. Percentage of significant t-test results in fish communities, in each subbasin.</w:t>
      </w:r>
      <w:bookmarkEnd w:id="45"/>
      <w:bookmarkEnd w:id="46"/>
    </w:p>
    <w:p w14:paraId="0B7828B0" w14:textId="06F30FA8" w:rsidR="00F53716" w:rsidRPr="0045309F" w:rsidRDefault="006A3E37">
      <w:pPr>
        <w:spacing w:line="480" w:lineRule="auto"/>
        <w:rPr>
          <w:rFonts w:ascii="Times New Roman" w:hAnsi="Times New Roman" w:cs="Times New Roman"/>
          <w:sz w:val="24"/>
          <w:szCs w:val="24"/>
        </w:rPr>
      </w:pPr>
      <w:r>
        <w:rPr>
          <w:noProof/>
        </w:rPr>
        <w:lastRenderedPageBreak/>
        <w:drawing>
          <wp:inline distT="0" distB="0" distL="0" distR="0" wp14:anchorId="06210D71" wp14:editId="112A2931">
            <wp:extent cx="5479568" cy="6111240"/>
            <wp:effectExtent l="0" t="0" r="6985" b="3810"/>
            <wp:docPr id="1713228753" name="Picture 9" descr="Figure 10. For macroinvertebrate communities, relationships between the proportion of flow at a site made up of wastewater (horizontal axes) and five metrics of diversity (vertical axes). Lines are best-fit linear regressions. In panels a-e, regressions were fit using all data points and a linear response term (models 6-10 in the text). In panels f-j, regressions were fit using a linear response term but omitting four high-leverage data points (models 16-20). In panels k-o, regressions were fit using a linear response term but omitting points with zero wastewater as well as the four high-leverage points (models 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28753" name="Picture 9" descr="Figure 10. For macroinvertebrate communities, relationships between the proportion of flow at a site made up of wastewater (horizontal axes) and five metrics of diversity (vertical axes). Lines are best-fit linear regressions. In panels a-e, regressions were fit using all data points and a linear response term (models 6-10 in the text). In panels f-j, regressions were fit using a linear response term but omitting four high-leverage data points (models 16-20). In panels k-o, regressions were fit using a linear response term but omitting points with zero wastewater as well as the four high-leverage points (models 26-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7429" cy="6120007"/>
                    </a:xfrm>
                    <a:prstGeom prst="rect">
                      <a:avLst/>
                    </a:prstGeom>
                    <a:noFill/>
                    <a:ln>
                      <a:noFill/>
                    </a:ln>
                  </pic:spPr>
                </pic:pic>
              </a:graphicData>
            </a:graphic>
          </wp:inline>
        </w:drawing>
      </w:r>
    </w:p>
    <w:p w14:paraId="41323A5D" w14:textId="6E417CF6" w:rsidR="00F53716" w:rsidRPr="006A3E37" w:rsidRDefault="00000000" w:rsidP="006A3E37">
      <w:pPr>
        <w:pStyle w:val="Subtitle"/>
      </w:pPr>
      <w:bookmarkStart w:id="47" w:name="_Toc131415376"/>
      <w:bookmarkStart w:id="48" w:name="_Toc131415418"/>
      <w:r w:rsidRPr="0045309F">
        <w:t xml:space="preserve">Figure </w:t>
      </w:r>
      <w:r w:rsidR="007D1F6D">
        <w:t>10</w:t>
      </w:r>
      <w:r w:rsidRPr="0045309F">
        <w:t xml:space="preserve">. For macroinvertebrate communities, relationships between the proportion of flow at a site made up of wastewater (horizontal axes) and five metrics of diversity (vertical axes). Lines are best-fit linear regressions. In panels a-e, regressions were </w:t>
      </w:r>
      <w:proofErr w:type="gramStart"/>
      <w:r w:rsidRPr="0045309F">
        <w:t>fit</w:t>
      </w:r>
      <w:proofErr w:type="gramEnd"/>
      <w:r w:rsidRPr="0045309F">
        <w:t xml:space="preserve"> using all data points and a linear response term (models 6-10 in the text). In panels f-j, regressions were </w:t>
      </w:r>
      <w:proofErr w:type="gramStart"/>
      <w:r w:rsidRPr="0045309F">
        <w:t>fit</w:t>
      </w:r>
      <w:proofErr w:type="gramEnd"/>
      <w:r w:rsidRPr="0045309F">
        <w:t xml:space="preserve"> using a linear response term but omitting four high-leverage data points (models 16-20). In panels k-o, regressions were fit using a linear response term but omitting points with zero wastewater as well as the four high-leverage points (models 26-30).</w:t>
      </w:r>
      <w:bookmarkEnd w:id="47"/>
      <w:bookmarkEnd w:id="48"/>
      <w:r w:rsidRPr="0045309F">
        <w:br w:type="page"/>
      </w:r>
      <w:r w:rsidR="006A3E37">
        <w:rPr>
          <w:noProof/>
        </w:rPr>
        <w:lastRenderedPageBreak/>
        <w:drawing>
          <wp:inline distT="0" distB="0" distL="0" distR="0" wp14:anchorId="0E637846" wp14:editId="52FA0E4B">
            <wp:extent cx="5486400" cy="6193302"/>
            <wp:effectExtent l="0" t="0" r="0" b="0"/>
            <wp:docPr id="1211623177" name="Picture 7" descr="Figure 11. For fish communities, relationships between the proportion of flow at a site made up of wastewater (horizontal axes) and five metrics of diversity (vertical axes). Lines are best-fit linear regressions. In panels a-e, regressions were fit using all data points and a linear response term (models 1-5 in the text). In panels f-j, regressions were fit using a linear response term but omitting four high-leverage data points (models 11-15). In panels k-o, regressions were fit using a linear response term but omitting points with zero wastewater as well as the four high-leverage points (models 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23177" name="Picture 7" descr="Figure 11. For fish communities, relationships between the proportion of flow at a site made up of wastewater (horizontal axes) and five metrics of diversity (vertical axes). Lines are best-fit linear regressions. In panels a-e, regressions were fit using all data points and a linear response term (models 1-5 in the text). In panels f-j, regressions were fit using a linear response term but omitting four high-leverage data points (models 11-15). In panels k-o, regressions were fit using a linear response term but omitting points with zero wastewater as well as the four high-leverage points (models 21-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4687" cy="6213945"/>
                    </a:xfrm>
                    <a:prstGeom prst="rect">
                      <a:avLst/>
                    </a:prstGeom>
                    <a:noFill/>
                    <a:ln>
                      <a:noFill/>
                    </a:ln>
                  </pic:spPr>
                </pic:pic>
              </a:graphicData>
            </a:graphic>
          </wp:inline>
        </w:drawing>
      </w:r>
    </w:p>
    <w:p w14:paraId="77312F3A" w14:textId="24F52366" w:rsidR="00F53716" w:rsidRPr="00981D39" w:rsidRDefault="00000000" w:rsidP="00981D39">
      <w:pPr>
        <w:pStyle w:val="Subtitle"/>
      </w:pPr>
      <w:bookmarkStart w:id="49" w:name="_Toc131415377"/>
      <w:bookmarkStart w:id="50" w:name="_Toc131415419"/>
      <w:r w:rsidRPr="0045309F">
        <w:t xml:space="preserve">Figure </w:t>
      </w:r>
      <w:r w:rsidR="007D1F6D">
        <w:t>11</w:t>
      </w:r>
      <w:r w:rsidRPr="0045309F">
        <w:t xml:space="preserve">. For fish communities, relationships between the proportion of flow at a site made up of wastewater (horizontal axes) and five metrics of diversity (vertical axes). Lines are best-fit linear regressions. In panels a-e, regressions were </w:t>
      </w:r>
      <w:proofErr w:type="gramStart"/>
      <w:r w:rsidRPr="0045309F">
        <w:t>fit</w:t>
      </w:r>
      <w:proofErr w:type="gramEnd"/>
      <w:r w:rsidRPr="0045309F">
        <w:t xml:space="preserve"> using all data points and a linear response term (models 1-5 in the text). In panels f-j, regressions were </w:t>
      </w:r>
      <w:proofErr w:type="gramStart"/>
      <w:r w:rsidRPr="0045309F">
        <w:t>fit</w:t>
      </w:r>
      <w:proofErr w:type="gramEnd"/>
      <w:r w:rsidRPr="0045309F">
        <w:t xml:space="preserve"> using a linear response term but omitting four high-leverage data points (models 11-15). In panels k-o, regressions were fit using a linear response term but omitting points with zero wastewater as well as the four high-leverage points (models 21-25)</w:t>
      </w:r>
      <w:bookmarkEnd w:id="49"/>
      <w:bookmarkEnd w:id="50"/>
      <w:r w:rsidR="006A3E37">
        <w:t>.</w:t>
      </w:r>
    </w:p>
    <w:p w14:paraId="02D569FD" w14:textId="77777777" w:rsidR="00402927" w:rsidRDefault="00402927">
      <w:pPr>
        <w:rPr>
          <w:rFonts w:ascii="Times New Roman" w:hAnsi="Times New Roman" w:cs="Times New Roman"/>
          <w:sz w:val="24"/>
          <w:szCs w:val="24"/>
        </w:rPr>
      </w:pPr>
      <w:r>
        <w:rPr>
          <w:rFonts w:ascii="Times New Roman" w:hAnsi="Times New Roman" w:cs="Times New Roman"/>
          <w:sz w:val="24"/>
          <w:szCs w:val="24"/>
        </w:rPr>
        <w:br w:type="page"/>
      </w:r>
    </w:p>
    <w:p w14:paraId="1F27EFE5" w14:textId="2B3DF464" w:rsidR="00F53716" w:rsidRPr="006614E7" w:rsidRDefault="00000000" w:rsidP="006614E7">
      <w:pPr>
        <w:pStyle w:val="Heading1"/>
        <w:rPr>
          <w:rFonts w:ascii="Times New Roman" w:hAnsi="Times New Roman" w:cs="Times New Roman"/>
          <w:b/>
          <w:bCs/>
          <w:sz w:val="24"/>
          <w:szCs w:val="24"/>
        </w:rPr>
      </w:pPr>
      <w:bookmarkStart w:id="51" w:name="_Toc131415447"/>
      <w:r w:rsidRPr="006614E7">
        <w:rPr>
          <w:rFonts w:ascii="Times New Roman" w:hAnsi="Times New Roman" w:cs="Times New Roman"/>
          <w:b/>
          <w:bCs/>
          <w:sz w:val="24"/>
          <w:szCs w:val="24"/>
        </w:rPr>
        <w:lastRenderedPageBreak/>
        <w:t>Discussion</w:t>
      </w:r>
      <w:bookmarkEnd w:id="51"/>
    </w:p>
    <w:p w14:paraId="100E5103" w14:textId="3930D998" w:rsidR="008C092D" w:rsidRDefault="005954AE" w:rsidP="008C092D">
      <w:pPr>
        <w:spacing w:before="240" w:line="480" w:lineRule="auto"/>
        <w:ind w:firstLine="720"/>
        <w:rPr>
          <w:rFonts w:ascii="Times New Roman" w:hAnsi="Times New Roman" w:cs="Times New Roman"/>
          <w:sz w:val="24"/>
          <w:szCs w:val="24"/>
        </w:rPr>
      </w:pPr>
      <w:r>
        <w:rPr>
          <w:rFonts w:ascii="Times New Roman" w:hAnsi="Times New Roman" w:cs="Times New Roman"/>
          <w:sz w:val="24"/>
          <w:szCs w:val="24"/>
        </w:rPr>
        <w:t>Overall, we were unable to detect a significant and consistent impact of wastewater on fish and macroinvertebrate communities.</w:t>
      </w:r>
      <w:r w:rsidR="00DE71A5">
        <w:rPr>
          <w:rFonts w:ascii="Times New Roman" w:hAnsi="Times New Roman" w:cs="Times New Roman"/>
          <w:sz w:val="24"/>
          <w:szCs w:val="24"/>
        </w:rPr>
        <w:t xml:space="preserve"> </w:t>
      </w:r>
      <w:r w:rsidRPr="0045309F">
        <w:rPr>
          <w:rFonts w:ascii="Times New Roman" w:hAnsi="Times New Roman" w:cs="Times New Roman"/>
          <w:sz w:val="24"/>
          <w:szCs w:val="24"/>
        </w:rPr>
        <w:t xml:space="preserve">Macroinvertebrate community analysis has </w:t>
      </w:r>
      <w:r w:rsidR="00DE71A5">
        <w:rPr>
          <w:rFonts w:ascii="Times New Roman" w:hAnsi="Times New Roman" w:cs="Times New Roman"/>
          <w:sz w:val="24"/>
          <w:szCs w:val="24"/>
        </w:rPr>
        <w:t xml:space="preserve">not </w:t>
      </w:r>
      <w:r w:rsidRPr="0045309F">
        <w:rPr>
          <w:rFonts w:ascii="Times New Roman" w:hAnsi="Times New Roman" w:cs="Times New Roman"/>
          <w:sz w:val="24"/>
          <w:szCs w:val="24"/>
        </w:rPr>
        <w:t xml:space="preserve">led to support for our hypothesis that wastewater flows </w:t>
      </w:r>
      <w:r w:rsidR="00DE71A5">
        <w:rPr>
          <w:rFonts w:ascii="Times New Roman" w:hAnsi="Times New Roman" w:cs="Times New Roman"/>
          <w:sz w:val="24"/>
          <w:szCs w:val="24"/>
        </w:rPr>
        <w:t>positively impact biodiversity</w:t>
      </w:r>
      <w:r w:rsidRPr="0045309F">
        <w:rPr>
          <w:rFonts w:ascii="Times New Roman" w:hAnsi="Times New Roman" w:cs="Times New Roman"/>
          <w:sz w:val="24"/>
          <w:szCs w:val="24"/>
        </w:rPr>
        <w:t>. W</w:t>
      </w:r>
      <w:r w:rsidR="00DE71A5">
        <w:rPr>
          <w:rFonts w:ascii="Times New Roman" w:hAnsi="Times New Roman" w:cs="Times New Roman"/>
          <w:sz w:val="24"/>
          <w:szCs w:val="24"/>
        </w:rPr>
        <w:t>hile</w:t>
      </w:r>
      <w:r w:rsidRPr="0045309F">
        <w:rPr>
          <w:rFonts w:ascii="Times New Roman" w:hAnsi="Times New Roman" w:cs="Times New Roman"/>
          <w:sz w:val="24"/>
          <w:szCs w:val="24"/>
        </w:rPr>
        <w:t xml:space="preserve"> </w:t>
      </w:r>
      <w:r w:rsidR="00DE71A5">
        <w:rPr>
          <w:rFonts w:ascii="Times New Roman" w:hAnsi="Times New Roman" w:cs="Times New Roman"/>
          <w:sz w:val="24"/>
          <w:szCs w:val="24"/>
        </w:rPr>
        <w:t xml:space="preserve">we </w:t>
      </w:r>
      <w:r w:rsidRPr="0045309F">
        <w:rPr>
          <w:rFonts w:ascii="Times New Roman" w:hAnsi="Times New Roman" w:cs="Times New Roman"/>
          <w:sz w:val="24"/>
          <w:szCs w:val="24"/>
        </w:rPr>
        <w:t>find that increasing proportions of wastewater in flow have positive correlations with macroinvertebrate community biodiversity</w:t>
      </w:r>
      <w:r w:rsidR="00A955B3">
        <w:rPr>
          <w:rFonts w:ascii="Times New Roman" w:hAnsi="Times New Roman" w:cs="Times New Roman"/>
          <w:sz w:val="24"/>
          <w:szCs w:val="24"/>
        </w:rPr>
        <w:t>, particularly species richness, species evenness, Shannon’s diversity, and inverse Simpson’s diversity</w:t>
      </w:r>
      <w:r w:rsidRPr="0045309F">
        <w:rPr>
          <w:rFonts w:ascii="Times New Roman" w:hAnsi="Times New Roman" w:cs="Times New Roman"/>
          <w:sz w:val="24"/>
          <w:szCs w:val="24"/>
        </w:rPr>
        <w:t xml:space="preserve"> </w:t>
      </w:r>
      <w:r w:rsidR="00DE71A5">
        <w:rPr>
          <w:rFonts w:ascii="Times New Roman" w:hAnsi="Times New Roman" w:cs="Times New Roman"/>
          <w:sz w:val="24"/>
          <w:szCs w:val="24"/>
        </w:rPr>
        <w:t xml:space="preserve">in some of our regression analyses, this is not the case in all four sets of regressions </w:t>
      </w:r>
      <w:r w:rsidRPr="0045309F">
        <w:rPr>
          <w:rFonts w:ascii="Times New Roman" w:hAnsi="Times New Roman" w:cs="Times New Roman"/>
          <w:sz w:val="24"/>
          <w:szCs w:val="24"/>
        </w:rPr>
        <w:t>(Fig</w:t>
      </w:r>
      <w:r w:rsidR="00CF5016" w:rsidRPr="0045309F">
        <w:rPr>
          <w:rFonts w:ascii="Times New Roman" w:hAnsi="Times New Roman" w:cs="Times New Roman"/>
          <w:sz w:val="24"/>
          <w:szCs w:val="24"/>
        </w:rPr>
        <w:t>.</w:t>
      </w:r>
      <w:r w:rsidRPr="0045309F">
        <w:rPr>
          <w:rFonts w:ascii="Times New Roman" w:hAnsi="Times New Roman" w:cs="Times New Roman"/>
          <w:sz w:val="24"/>
          <w:szCs w:val="24"/>
        </w:rPr>
        <w:t xml:space="preserve"> </w:t>
      </w:r>
      <w:r w:rsidR="00DE71A5">
        <w:rPr>
          <w:rFonts w:ascii="Times New Roman" w:hAnsi="Times New Roman" w:cs="Times New Roman"/>
          <w:sz w:val="24"/>
          <w:szCs w:val="24"/>
        </w:rPr>
        <w:t>10</w:t>
      </w:r>
      <w:r w:rsidRPr="0045309F">
        <w:rPr>
          <w:rFonts w:ascii="Times New Roman" w:hAnsi="Times New Roman" w:cs="Times New Roman"/>
          <w:sz w:val="24"/>
          <w:szCs w:val="24"/>
        </w:rPr>
        <w:t>). Th</w:t>
      </w:r>
      <w:r w:rsidR="00A955B3">
        <w:rPr>
          <w:rFonts w:ascii="Times New Roman" w:hAnsi="Times New Roman" w:cs="Times New Roman"/>
          <w:sz w:val="24"/>
          <w:szCs w:val="24"/>
        </w:rPr>
        <w:t>e</w:t>
      </w:r>
      <w:r w:rsidR="00DE71A5">
        <w:rPr>
          <w:rFonts w:ascii="Times New Roman" w:hAnsi="Times New Roman" w:cs="Times New Roman"/>
          <w:sz w:val="24"/>
          <w:szCs w:val="24"/>
        </w:rPr>
        <w:t xml:space="preserve"> opposite of the</w:t>
      </w:r>
      <w:r w:rsidR="00A955B3">
        <w:rPr>
          <w:rFonts w:ascii="Times New Roman" w:hAnsi="Times New Roman" w:cs="Times New Roman"/>
          <w:sz w:val="24"/>
          <w:szCs w:val="24"/>
        </w:rPr>
        <w:t>se</w:t>
      </w:r>
      <w:r w:rsidRPr="0045309F">
        <w:rPr>
          <w:rFonts w:ascii="Times New Roman" w:hAnsi="Times New Roman" w:cs="Times New Roman"/>
          <w:sz w:val="24"/>
          <w:szCs w:val="24"/>
        </w:rPr>
        <w:t xml:space="preserve"> pattern</w:t>
      </w:r>
      <w:r w:rsidR="00A955B3">
        <w:rPr>
          <w:rFonts w:ascii="Times New Roman" w:hAnsi="Times New Roman" w:cs="Times New Roman"/>
          <w:sz w:val="24"/>
          <w:szCs w:val="24"/>
        </w:rPr>
        <w:t>s</w:t>
      </w:r>
      <w:r w:rsidR="00DE71A5">
        <w:rPr>
          <w:rFonts w:ascii="Times New Roman" w:hAnsi="Times New Roman" w:cs="Times New Roman"/>
          <w:sz w:val="24"/>
          <w:szCs w:val="24"/>
        </w:rPr>
        <w:t>, however,</w:t>
      </w:r>
      <w:r w:rsidRPr="0045309F">
        <w:rPr>
          <w:rFonts w:ascii="Times New Roman" w:hAnsi="Times New Roman" w:cs="Times New Roman"/>
          <w:sz w:val="24"/>
          <w:szCs w:val="24"/>
        </w:rPr>
        <w:t xml:space="preserve"> appear</w:t>
      </w:r>
      <w:r w:rsidR="00A955B3">
        <w:rPr>
          <w:rFonts w:ascii="Times New Roman" w:hAnsi="Times New Roman" w:cs="Times New Roman"/>
          <w:sz w:val="24"/>
          <w:szCs w:val="24"/>
        </w:rPr>
        <w:t xml:space="preserve"> </w:t>
      </w:r>
      <w:r w:rsidR="00DE71A5">
        <w:rPr>
          <w:rFonts w:ascii="Times New Roman" w:hAnsi="Times New Roman" w:cs="Times New Roman"/>
          <w:sz w:val="24"/>
          <w:szCs w:val="24"/>
        </w:rPr>
        <w:t>to be present</w:t>
      </w:r>
      <w:r w:rsidRPr="0045309F">
        <w:rPr>
          <w:rFonts w:ascii="Times New Roman" w:hAnsi="Times New Roman" w:cs="Times New Roman"/>
          <w:sz w:val="24"/>
          <w:szCs w:val="24"/>
        </w:rPr>
        <w:t xml:space="preserve"> in the more arid portions of the basin that may experience more intense drying over time</w:t>
      </w:r>
      <w:r w:rsidR="00DE71A5">
        <w:rPr>
          <w:rFonts w:ascii="Times New Roman" w:hAnsi="Times New Roman" w:cs="Times New Roman"/>
          <w:sz w:val="24"/>
          <w:szCs w:val="24"/>
        </w:rPr>
        <w:t>: in the</w:t>
      </w:r>
      <w:r w:rsidRPr="0045309F">
        <w:rPr>
          <w:rFonts w:ascii="Times New Roman" w:hAnsi="Times New Roman" w:cs="Times New Roman"/>
          <w:sz w:val="24"/>
          <w:szCs w:val="24"/>
        </w:rPr>
        <w:t xml:space="preserve"> </w:t>
      </w:r>
      <w:r w:rsidR="00DE71A5">
        <w:rPr>
          <w:rFonts w:ascii="Times New Roman" w:hAnsi="Times New Roman" w:cs="Times New Roman"/>
          <w:sz w:val="24"/>
          <w:szCs w:val="24"/>
        </w:rPr>
        <w:t xml:space="preserve">Lower North Fork Red subbasin (HUC 11120303), measures of diversity are higher at sites without wastewater </w:t>
      </w:r>
      <w:r w:rsidRPr="0045309F">
        <w:rPr>
          <w:rFonts w:ascii="Times New Roman" w:hAnsi="Times New Roman" w:cs="Times New Roman"/>
          <w:sz w:val="24"/>
          <w:szCs w:val="24"/>
        </w:rPr>
        <w:t>(Fig</w:t>
      </w:r>
      <w:r w:rsidR="00CF5016" w:rsidRPr="0045309F">
        <w:rPr>
          <w:rFonts w:ascii="Times New Roman" w:hAnsi="Times New Roman" w:cs="Times New Roman"/>
          <w:sz w:val="24"/>
          <w:szCs w:val="24"/>
        </w:rPr>
        <w:t>.</w:t>
      </w:r>
      <w:r w:rsidRPr="0045309F">
        <w:rPr>
          <w:rFonts w:ascii="Times New Roman" w:hAnsi="Times New Roman" w:cs="Times New Roman"/>
          <w:sz w:val="24"/>
          <w:szCs w:val="24"/>
        </w:rPr>
        <w:t xml:space="preserve"> </w:t>
      </w:r>
      <w:r w:rsidR="00DE71A5">
        <w:rPr>
          <w:rFonts w:ascii="Times New Roman" w:hAnsi="Times New Roman" w:cs="Times New Roman"/>
          <w:sz w:val="24"/>
          <w:szCs w:val="24"/>
        </w:rPr>
        <w:t>8</w:t>
      </w:r>
      <w:r w:rsidR="00A955B3">
        <w:rPr>
          <w:rFonts w:ascii="Times New Roman" w:hAnsi="Times New Roman" w:cs="Times New Roman"/>
          <w:sz w:val="24"/>
          <w:szCs w:val="24"/>
        </w:rPr>
        <w:t xml:space="preserve">; </w:t>
      </w:r>
      <w:proofErr w:type="spellStart"/>
      <w:r w:rsidR="00A955B3">
        <w:rPr>
          <w:rFonts w:ascii="Times New Roman" w:hAnsi="Times New Roman" w:cs="Times New Roman"/>
          <w:sz w:val="24"/>
          <w:szCs w:val="24"/>
        </w:rPr>
        <w:t>Bogan</w:t>
      </w:r>
      <w:proofErr w:type="spellEnd"/>
      <w:r w:rsidR="00A955B3">
        <w:rPr>
          <w:rFonts w:ascii="Times New Roman" w:hAnsi="Times New Roman" w:cs="Times New Roman"/>
          <w:sz w:val="24"/>
          <w:szCs w:val="24"/>
        </w:rPr>
        <w:t xml:space="preserve"> et al. 2020</w:t>
      </w:r>
      <w:r w:rsidRPr="0045309F">
        <w:rPr>
          <w:rFonts w:ascii="Times New Roman" w:hAnsi="Times New Roman" w:cs="Times New Roman"/>
          <w:sz w:val="24"/>
          <w:szCs w:val="24"/>
        </w:rPr>
        <w:t>).</w:t>
      </w:r>
      <w:r w:rsidR="00DE71A5">
        <w:rPr>
          <w:rFonts w:ascii="Times New Roman" w:hAnsi="Times New Roman" w:cs="Times New Roman"/>
          <w:sz w:val="24"/>
          <w:szCs w:val="24"/>
        </w:rPr>
        <w:t xml:space="preserve"> This is at odds with our hypothesis that wastewater flows buffer aquatic communities from drought.</w:t>
      </w:r>
      <w:r w:rsidRPr="0045309F">
        <w:rPr>
          <w:rFonts w:ascii="Times New Roman" w:hAnsi="Times New Roman" w:cs="Times New Roman"/>
          <w:sz w:val="24"/>
          <w:szCs w:val="24"/>
        </w:rPr>
        <w:t xml:space="preserve"> </w:t>
      </w:r>
      <w:r w:rsidR="008C092D">
        <w:rPr>
          <w:rFonts w:ascii="Times New Roman" w:hAnsi="Times New Roman" w:cs="Times New Roman"/>
          <w:sz w:val="24"/>
          <w:szCs w:val="24"/>
        </w:rPr>
        <w:t>Interestingly, we do not see this in the case of Simpson’s diversity; t</w:t>
      </w:r>
      <w:r w:rsidR="00995EC5">
        <w:rPr>
          <w:rFonts w:ascii="Times New Roman" w:hAnsi="Times New Roman" w:cs="Times New Roman"/>
          <w:sz w:val="24"/>
          <w:szCs w:val="24"/>
        </w:rPr>
        <w:t>his could be because t</w:t>
      </w:r>
      <w:r w:rsidR="008C092D">
        <w:rPr>
          <w:rFonts w:ascii="Times New Roman" w:hAnsi="Times New Roman" w:cs="Times New Roman"/>
          <w:sz w:val="24"/>
          <w:szCs w:val="24"/>
        </w:rPr>
        <w:t xml:space="preserve">he index </w:t>
      </w:r>
      <w:proofErr w:type="gramStart"/>
      <w:r w:rsidR="008C092D">
        <w:rPr>
          <w:rFonts w:ascii="Times New Roman" w:hAnsi="Times New Roman" w:cs="Times New Roman"/>
          <w:sz w:val="24"/>
          <w:szCs w:val="24"/>
        </w:rPr>
        <w:t>takes into account</w:t>
      </w:r>
      <w:proofErr w:type="gramEnd"/>
      <w:r w:rsidR="008C092D">
        <w:rPr>
          <w:rFonts w:ascii="Times New Roman" w:hAnsi="Times New Roman" w:cs="Times New Roman"/>
          <w:sz w:val="24"/>
          <w:szCs w:val="24"/>
        </w:rPr>
        <w:t xml:space="preserve"> not only </w:t>
      </w:r>
      <w:r w:rsidR="00995EC5">
        <w:rPr>
          <w:rFonts w:ascii="Times New Roman" w:hAnsi="Times New Roman" w:cs="Times New Roman"/>
          <w:sz w:val="24"/>
          <w:szCs w:val="24"/>
        </w:rPr>
        <w:t>the number</w:t>
      </w:r>
      <w:r w:rsidR="008C092D">
        <w:rPr>
          <w:rFonts w:ascii="Times New Roman" w:hAnsi="Times New Roman" w:cs="Times New Roman"/>
          <w:sz w:val="24"/>
          <w:szCs w:val="24"/>
        </w:rPr>
        <w:t xml:space="preserve"> of species present, but </w:t>
      </w:r>
      <w:r w:rsidR="00995EC5">
        <w:rPr>
          <w:rFonts w:ascii="Times New Roman" w:hAnsi="Times New Roman" w:cs="Times New Roman"/>
          <w:sz w:val="24"/>
          <w:szCs w:val="24"/>
        </w:rPr>
        <w:t xml:space="preserve">also </w:t>
      </w:r>
      <w:r w:rsidR="008C092D">
        <w:rPr>
          <w:rFonts w:ascii="Times New Roman" w:hAnsi="Times New Roman" w:cs="Times New Roman"/>
          <w:sz w:val="24"/>
          <w:szCs w:val="24"/>
        </w:rPr>
        <w:t xml:space="preserve">their relative abundances </w:t>
      </w:r>
      <w:r w:rsidR="00995EC5">
        <w:rPr>
          <w:rFonts w:ascii="Times New Roman" w:hAnsi="Times New Roman" w:cs="Times New Roman"/>
          <w:sz w:val="24"/>
          <w:szCs w:val="24"/>
        </w:rPr>
        <w:t>(</w:t>
      </w:r>
      <w:r w:rsidR="008C092D">
        <w:rPr>
          <w:rFonts w:ascii="Times New Roman" w:hAnsi="Times New Roman" w:cs="Times New Roman"/>
          <w:sz w:val="24"/>
          <w:szCs w:val="24"/>
        </w:rPr>
        <w:t>Barcelona Field Studies Centre, n.d.</w:t>
      </w:r>
      <w:r w:rsidR="00995EC5">
        <w:rPr>
          <w:rFonts w:ascii="Times New Roman" w:hAnsi="Times New Roman" w:cs="Times New Roman"/>
          <w:sz w:val="24"/>
          <w:szCs w:val="24"/>
        </w:rPr>
        <w:t>).</w:t>
      </w:r>
    </w:p>
    <w:p w14:paraId="5A2AE6CD" w14:textId="708D8309" w:rsidR="00F53716" w:rsidRPr="0045309F" w:rsidRDefault="00000000">
      <w:pPr>
        <w:spacing w:line="480" w:lineRule="auto"/>
        <w:ind w:firstLine="720"/>
        <w:rPr>
          <w:rFonts w:ascii="Times New Roman" w:hAnsi="Times New Roman" w:cs="Times New Roman"/>
          <w:sz w:val="24"/>
          <w:szCs w:val="24"/>
        </w:rPr>
      </w:pPr>
      <w:r w:rsidRPr="0045309F">
        <w:rPr>
          <w:rFonts w:ascii="Times New Roman" w:hAnsi="Times New Roman" w:cs="Times New Roman"/>
          <w:sz w:val="24"/>
          <w:szCs w:val="24"/>
        </w:rPr>
        <w:t>Alternatively, increased macroinvertebrate community biodiversity may be related to water quality metrics in wastewater effluent. With the increased levels of nutrients found in effluent, primary productivity may be elevated at sites within proximity to wastewater outfalls</w:t>
      </w:r>
      <w:r w:rsidR="00021933">
        <w:rPr>
          <w:rFonts w:ascii="Times New Roman" w:hAnsi="Times New Roman" w:cs="Times New Roman"/>
          <w:sz w:val="24"/>
          <w:szCs w:val="24"/>
        </w:rPr>
        <w:t xml:space="preserve"> (Red River Authority of Texas, 2016)</w:t>
      </w:r>
      <w:r w:rsidR="00C04D9C">
        <w:rPr>
          <w:rFonts w:ascii="Times New Roman" w:hAnsi="Times New Roman" w:cs="Times New Roman"/>
          <w:sz w:val="24"/>
          <w:szCs w:val="24"/>
        </w:rPr>
        <w:t>. T</w:t>
      </w:r>
      <w:r w:rsidRPr="0045309F">
        <w:rPr>
          <w:rFonts w:ascii="Times New Roman" w:hAnsi="Times New Roman" w:cs="Times New Roman"/>
          <w:sz w:val="24"/>
          <w:szCs w:val="24"/>
        </w:rPr>
        <w:t>his increase in primary productivity could be causing boosts in community biodiversity because higher levels of algae and phytoplankton enable support of larger communities</w:t>
      </w:r>
      <w:r w:rsidR="00995EC5">
        <w:rPr>
          <w:rFonts w:ascii="Times New Roman" w:hAnsi="Times New Roman" w:cs="Times New Roman"/>
          <w:sz w:val="24"/>
          <w:szCs w:val="24"/>
        </w:rPr>
        <w:t xml:space="preserve"> (Parker et al. 2012; McCullough and Jackson 1985)</w:t>
      </w:r>
      <w:r w:rsidRPr="0045309F">
        <w:rPr>
          <w:rFonts w:ascii="Times New Roman" w:hAnsi="Times New Roman" w:cs="Times New Roman"/>
          <w:sz w:val="24"/>
          <w:szCs w:val="24"/>
        </w:rPr>
        <w:t xml:space="preserve">. It is also possible that the smaller size of macroinvertebrate individuals, as opposed to fish, are less able to </w:t>
      </w:r>
      <w:r w:rsidRPr="0045309F">
        <w:rPr>
          <w:rFonts w:ascii="Times New Roman" w:hAnsi="Times New Roman" w:cs="Times New Roman"/>
          <w:sz w:val="24"/>
          <w:szCs w:val="24"/>
        </w:rPr>
        <w:lastRenderedPageBreak/>
        <w:t>move throughout the basin as a whole and communities tend to collect in these places, resulting in higher levels of biodiversity</w:t>
      </w:r>
      <w:r w:rsidR="00BC4514">
        <w:rPr>
          <w:rFonts w:ascii="Times New Roman" w:hAnsi="Times New Roman" w:cs="Times New Roman"/>
          <w:sz w:val="24"/>
          <w:szCs w:val="24"/>
        </w:rPr>
        <w:t xml:space="preserve"> </w:t>
      </w:r>
      <w:r w:rsidR="00441D69">
        <w:rPr>
          <w:rFonts w:ascii="Times New Roman" w:hAnsi="Times New Roman" w:cs="Times New Roman"/>
          <w:sz w:val="24"/>
          <w:szCs w:val="24"/>
        </w:rPr>
        <w:t>(</w:t>
      </w:r>
      <w:proofErr w:type="spellStart"/>
      <w:r w:rsidR="00441D69">
        <w:rPr>
          <w:rFonts w:ascii="Times New Roman" w:hAnsi="Times New Roman" w:cs="Times New Roman"/>
          <w:sz w:val="24"/>
          <w:szCs w:val="24"/>
        </w:rPr>
        <w:t>Winemiller</w:t>
      </w:r>
      <w:proofErr w:type="spellEnd"/>
      <w:r w:rsidR="00441D69">
        <w:rPr>
          <w:rFonts w:ascii="Times New Roman" w:hAnsi="Times New Roman" w:cs="Times New Roman"/>
          <w:sz w:val="24"/>
          <w:szCs w:val="24"/>
        </w:rPr>
        <w:t xml:space="preserve"> et al</w:t>
      </w:r>
      <w:r w:rsidRPr="0045309F">
        <w:rPr>
          <w:rFonts w:ascii="Times New Roman" w:hAnsi="Times New Roman" w:cs="Times New Roman"/>
          <w:sz w:val="24"/>
          <w:szCs w:val="24"/>
        </w:rPr>
        <w:t>.</w:t>
      </w:r>
      <w:r w:rsidR="00441D69">
        <w:rPr>
          <w:rFonts w:ascii="Times New Roman" w:hAnsi="Times New Roman" w:cs="Times New Roman"/>
          <w:sz w:val="24"/>
          <w:szCs w:val="24"/>
        </w:rPr>
        <w:t xml:space="preserve"> 2010).</w:t>
      </w:r>
      <w:r w:rsidRPr="0045309F">
        <w:rPr>
          <w:rFonts w:ascii="Times New Roman" w:hAnsi="Times New Roman" w:cs="Times New Roman"/>
          <w:sz w:val="24"/>
          <w:szCs w:val="24"/>
        </w:rPr>
        <w:t xml:space="preserve"> </w:t>
      </w:r>
    </w:p>
    <w:p w14:paraId="3AE532AB" w14:textId="3EE89A00" w:rsidR="00F53716" w:rsidRDefault="00000000">
      <w:pPr>
        <w:spacing w:line="480" w:lineRule="auto"/>
        <w:rPr>
          <w:rFonts w:ascii="Times New Roman" w:hAnsi="Times New Roman" w:cs="Times New Roman"/>
          <w:sz w:val="24"/>
          <w:szCs w:val="24"/>
        </w:rPr>
      </w:pPr>
      <w:r w:rsidRPr="0045309F">
        <w:rPr>
          <w:rFonts w:ascii="Times New Roman" w:hAnsi="Times New Roman" w:cs="Times New Roman"/>
          <w:sz w:val="24"/>
          <w:szCs w:val="24"/>
        </w:rPr>
        <w:tab/>
        <w:t xml:space="preserve">Fish community analysis across the Red River basin has </w:t>
      </w:r>
      <w:r w:rsidR="00C04D9C">
        <w:rPr>
          <w:rFonts w:ascii="Times New Roman" w:hAnsi="Times New Roman" w:cs="Times New Roman"/>
          <w:sz w:val="24"/>
          <w:szCs w:val="24"/>
        </w:rPr>
        <w:t xml:space="preserve">not </w:t>
      </w:r>
      <w:r w:rsidRPr="0045309F">
        <w:rPr>
          <w:rFonts w:ascii="Times New Roman" w:hAnsi="Times New Roman" w:cs="Times New Roman"/>
          <w:sz w:val="24"/>
          <w:szCs w:val="24"/>
        </w:rPr>
        <w:t xml:space="preserve">provided </w:t>
      </w:r>
      <w:r w:rsidR="00C04D9C">
        <w:rPr>
          <w:rFonts w:ascii="Times New Roman" w:hAnsi="Times New Roman" w:cs="Times New Roman"/>
          <w:sz w:val="24"/>
          <w:szCs w:val="24"/>
        </w:rPr>
        <w:t xml:space="preserve">sufficient </w:t>
      </w:r>
      <w:r w:rsidRPr="0045309F">
        <w:rPr>
          <w:rFonts w:ascii="Times New Roman" w:hAnsi="Times New Roman" w:cs="Times New Roman"/>
          <w:sz w:val="24"/>
          <w:szCs w:val="24"/>
        </w:rPr>
        <w:t xml:space="preserve">evidence to support our hypothesis that wastewater flows negatively impact biodiversity by decreasing water quality or homogenizing flow regimes. </w:t>
      </w:r>
      <w:r w:rsidR="005E6DBD">
        <w:rPr>
          <w:rFonts w:ascii="Times New Roman" w:hAnsi="Times New Roman" w:cs="Times New Roman"/>
          <w:sz w:val="24"/>
          <w:szCs w:val="24"/>
        </w:rPr>
        <w:t>In</w:t>
      </w:r>
      <w:r w:rsidR="00C04D9C">
        <w:rPr>
          <w:rFonts w:ascii="Times New Roman" w:hAnsi="Times New Roman" w:cs="Times New Roman"/>
          <w:sz w:val="24"/>
          <w:szCs w:val="24"/>
        </w:rPr>
        <w:t xml:space="preserve"> our regression analysis</w:t>
      </w:r>
      <w:r w:rsidR="005E6DBD">
        <w:rPr>
          <w:rFonts w:ascii="Times New Roman" w:hAnsi="Times New Roman" w:cs="Times New Roman"/>
          <w:sz w:val="24"/>
          <w:szCs w:val="24"/>
        </w:rPr>
        <w:t>, the</w:t>
      </w:r>
      <w:r w:rsidRPr="0045309F">
        <w:rPr>
          <w:rFonts w:ascii="Times New Roman" w:hAnsi="Times New Roman" w:cs="Times New Roman"/>
          <w:sz w:val="24"/>
          <w:szCs w:val="24"/>
        </w:rPr>
        <w:t xml:space="preserve"> proportion of flow composed of wastewater </w:t>
      </w:r>
      <w:r w:rsidR="00C04D9C">
        <w:rPr>
          <w:rFonts w:ascii="Times New Roman" w:hAnsi="Times New Roman" w:cs="Times New Roman"/>
          <w:sz w:val="24"/>
          <w:szCs w:val="24"/>
        </w:rPr>
        <w:t xml:space="preserve">did not </w:t>
      </w:r>
      <w:r w:rsidRPr="0045309F">
        <w:rPr>
          <w:rFonts w:ascii="Times New Roman" w:hAnsi="Times New Roman" w:cs="Times New Roman"/>
          <w:sz w:val="24"/>
          <w:szCs w:val="24"/>
        </w:rPr>
        <w:t>have</w:t>
      </w:r>
      <w:r w:rsidR="00C04D9C">
        <w:rPr>
          <w:rFonts w:ascii="Times New Roman" w:hAnsi="Times New Roman" w:cs="Times New Roman"/>
          <w:sz w:val="24"/>
          <w:szCs w:val="24"/>
        </w:rPr>
        <w:t xml:space="preserve"> </w:t>
      </w:r>
      <w:r w:rsidR="005E6DBD">
        <w:rPr>
          <w:rFonts w:ascii="Times New Roman" w:hAnsi="Times New Roman" w:cs="Times New Roman"/>
          <w:sz w:val="24"/>
          <w:szCs w:val="24"/>
        </w:rPr>
        <w:t xml:space="preserve">a </w:t>
      </w:r>
      <w:r w:rsidR="00C04D9C">
        <w:rPr>
          <w:rFonts w:ascii="Times New Roman" w:hAnsi="Times New Roman" w:cs="Times New Roman"/>
          <w:sz w:val="24"/>
          <w:szCs w:val="24"/>
        </w:rPr>
        <w:t>significant</w:t>
      </w:r>
      <w:r w:rsidRPr="0045309F">
        <w:rPr>
          <w:rFonts w:ascii="Times New Roman" w:hAnsi="Times New Roman" w:cs="Times New Roman"/>
          <w:sz w:val="24"/>
          <w:szCs w:val="24"/>
        </w:rPr>
        <w:t xml:space="preserve"> </w:t>
      </w:r>
      <w:r w:rsidR="005E6DBD">
        <w:rPr>
          <w:rFonts w:ascii="Times New Roman" w:hAnsi="Times New Roman" w:cs="Times New Roman"/>
          <w:sz w:val="24"/>
          <w:szCs w:val="24"/>
        </w:rPr>
        <w:t>relationship</w:t>
      </w:r>
      <w:r w:rsidRPr="0045309F">
        <w:rPr>
          <w:rFonts w:ascii="Times New Roman" w:hAnsi="Times New Roman" w:cs="Times New Roman"/>
          <w:sz w:val="24"/>
          <w:szCs w:val="24"/>
        </w:rPr>
        <w:t xml:space="preserve"> with </w:t>
      </w:r>
      <w:r w:rsidR="00C04D9C">
        <w:rPr>
          <w:rFonts w:ascii="Times New Roman" w:hAnsi="Times New Roman" w:cs="Times New Roman"/>
          <w:sz w:val="24"/>
          <w:szCs w:val="24"/>
        </w:rPr>
        <w:t xml:space="preserve">any </w:t>
      </w:r>
      <w:r w:rsidRPr="0045309F">
        <w:rPr>
          <w:rFonts w:ascii="Times New Roman" w:hAnsi="Times New Roman" w:cs="Times New Roman"/>
          <w:sz w:val="24"/>
          <w:szCs w:val="24"/>
        </w:rPr>
        <w:t>five of the biodiversity indices (Fig</w:t>
      </w:r>
      <w:r w:rsidR="00CF5016" w:rsidRPr="0045309F">
        <w:rPr>
          <w:rFonts w:ascii="Times New Roman" w:hAnsi="Times New Roman" w:cs="Times New Roman"/>
          <w:sz w:val="24"/>
          <w:szCs w:val="24"/>
        </w:rPr>
        <w:t>.</w:t>
      </w:r>
      <w:r w:rsidRPr="0045309F">
        <w:rPr>
          <w:rFonts w:ascii="Times New Roman" w:hAnsi="Times New Roman" w:cs="Times New Roman"/>
          <w:sz w:val="24"/>
          <w:szCs w:val="24"/>
        </w:rPr>
        <w:t xml:space="preserve"> 9). We also do not find any clear spatial patterns in the distribution of significant differences in mean biodiversity metrics in fish communities throughout the basin (Fig</w:t>
      </w:r>
      <w:r w:rsidR="00CF5016" w:rsidRPr="0045309F">
        <w:rPr>
          <w:rFonts w:ascii="Times New Roman" w:hAnsi="Times New Roman" w:cs="Times New Roman"/>
          <w:sz w:val="24"/>
          <w:szCs w:val="24"/>
        </w:rPr>
        <w:t>.</w:t>
      </w:r>
      <w:r w:rsidRPr="0045309F">
        <w:rPr>
          <w:rFonts w:ascii="Times New Roman" w:hAnsi="Times New Roman" w:cs="Times New Roman"/>
          <w:sz w:val="24"/>
          <w:szCs w:val="24"/>
        </w:rPr>
        <w:t xml:space="preserve"> 7). This could be due in part to the increased mobility that fish have as compared to macroinvertebrates due to differences in size; fish are more able to move themselves away from areas with poorer water quality than macroinvertebrates might be. Because of this, fish could be less likely to occupy habitats with high proportions of wastewater in flows</w:t>
      </w:r>
      <w:r w:rsidR="0044585F">
        <w:rPr>
          <w:rFonts w:ascii="Times New Roman" w:hAnsi="Times New Roman" w:cs="Times New Roman"/>
          <w:sz w:val="24"/>
          <w:szCs w:val="24"/>
        </w:rPr>
        <w:t xml:space="preserve"> (Dudgeon et al. 206)</w:t>
      </w:r>
      <w:r w:rsidRPr="0045309F">
        <w:rPr>
          <w:rFonts w:ascii="Times New Roman" w:hAnsi="Times New Roman" w:cs="Times New Roman"/>
          <w:sz w:val="24"/>
          <w:szCs w:val="24"/>
        </w:rPr>
        <w:t xml:space="preserve">. </w:t>
      </w:r>
      <w:r w:rsidR="00C601F6">
        <w:rPr>
          <w:rFonts w:ascii="Times New Roman" w:hAnsi="Times New Roman" w:cs="Times New Roman"/>
          <w:sz w:val="24"/>
          <w:szCs w:val="24"/>
        </w:rPr>
        <w:t xml:space="preserve">Alternatively, fish could be more likely to move themselves into reaches with more consistent flows (i.e., closer to wastewater outfalls) in times of drought; this consideration further complicates our findings. </w:t>
      </w:r>
      <w:r w:rsidRPr="0045309F">
        <w:rPr>
          <w:rFonts w:ascii="Times New Roman" w:hAnsi="Times New Roman" w:cs="Times New Roman"/>
          <w:sz w:val="24"/>
          <w:szCs w:val="24"/>
        </w:rPr>
        <w:t xml:space="preserve">These differences in how the different taxa experience the river environment may be influencing the patterns </w:t>
      </w:r>
      <w:r w:rsidR="0044585F">
        <w:rPr>
          <w:rFonts w:ascii="Times New Roman" w:hAnsi="Times New Roman" w:cs="Times New Roman"/>
          <w:sz w:val="24"/>
          <w:szCs w:val="24"/>
        </w:rPr>
        <w:t>we found in our analyses</w:t>
      </w:r>
      <w:r w:rsidRPr="0045309F">
        <w:rPr>
          <w:rFonts w:ascii="Times New Roman" w:hAnsi="Times New Roman" w:cs="Times New Roman"/>
          <w:sz w:val="24"/>
          <w:szCs w:val="24"/>
        </w:rPr>
        <w:t>: alternatively, some other factor or process could be driving these patterns.</w:t>
      </w:r>
    </w:p>
    <w:p w14:paraId="4599A984" w14:textId="328342F1" w:rsidR="00CC49AC" w:rsidRDefault="008C092D">
      <w:pPr>
        <w:spacing w:line="480" w:lineRule="auto"/>
        <w:rPr>
          <w:rFonts w:ascii="Times New Roman" w:hAnsi="Times New Roman" w:cs="Times New Roman"/>
          <w:sz w:val="24"/>
          <w:szCs w:val="24"/>
        </w:rPr>
      </w:pPr>
      <w:r>
        <w:rPr>
          <w:rFonts w:ascii="Times New Roman" w:hAnsi="Times New Roman" w:cs="Times New Roman"/>
          <w:sz w:val="24"/>
          <w:szCs w:val="24"/>
        </w:rPr>
        <w:tab/>
      </w:r>
      <w:r w:rsidR="005E6DBD">
        <w:rPr>
          <w:rFonts w:ascii="Times New Roman" w:hAnsi="Times New Roman" w:cs="Times New Roman"/>
          <w:sz w:val="24"/>
          <w:szCs w:val="24"/>
        </w:rPr>
        <w:t>Data limitations</w:t>
      </w:r>
      <w:r w:rsidR="00CC49AC">
        <w:rPr>
          <w:rFonts w:ascii="Times New Roman" w:hAnsi="Times New Roman" w:cs="Times New Roman"/>
          <w:sz w:val="24"/>
          <w:szCs w:val="24"/>
        </w:rPr>
        <w:t xml:space="preserve"> may have </w:t>
      </w:r>
      <w:r w:rsidR="005E6DBD">
        <w:rPr>
          <w:rFonts w:ascii="Times New Roman" w:hAnsi="Times New Roman" w:cs="Times New Roman"/>
          <w:sz w:val="24"/>
          <w:szCs w:val="24"/>
        </w:rPr>
        <w:t>hampered our ability to detect the effects of wastewater on fish and macroinvertebrates</w:t>
      </w:r>
      <w:r w:rsidR="00CC49AC">
        <w:rPr>
          <w:rFonts w:ascii="Times New Roman" w:hAnsi="Times New Roman" w:cs="Times New Roman"/>
          <w:sz w:val="24"/>
          <w:szCs w:val="24"/>
        </w:rPr>
        <w:t>. The list of species included in this analysis did</w:t>
      </w:r>
      <w:r w:rsidR="00C04D9C">
        <w:rPr>
          <w:rFonts w:ascii="Times New Roman" w:hAnsi="Times New Roman" w:cs="Times New Roman"/>
          <w:sz w:val="24"/>
          <w:szCs w:val="24"/>
        </w:rPr>
        <w:t xml:space="preserve"> not </w:t>
      </w:r>
      <w:r w:rsidR="00B312AF">
        <w:rPr>
          <w:rFonts w:ascii="Times New Roman" w:hAnsi="Times New Roman" w:cs="Times New Roman"/>
          <w:sz w:val="24"/>
          <w:szCs w:val="24"/>
        </w:rPr>
        <w:t>incorporate</w:t>
      </w:r>
      <w:r w:rsidR="00C04D9C">
        <w:rPr>
          <w:rFonts w:ascii="Times New Roman" w:hAnsi="Times New Roman" w:cs="Times New Roman"/>
          <w:sz w:val="24"/>
          <w:szCs w:val="24"/>
        </w:rPr>
        <w:t xml:space="preserve"> all extant species of fish</w:t>
      </w:r>
      <w:r w:rsidR="00B312AF">
        <w:rPr>
          <w:rFonts w:ascii="Times New Roman" w:hAnsi="Times New Roman" w:cs="Times New Roman"/>
          <w:sz w:val="24"/>
          <w:szCs w:val="24"/>
        </w:rPr>
        <w:t xml:space="preserve"> in the Red River basin</w:t>
      </w:r>
      <w:r w:rsidR="00C04D9C">
        <w:rPr>
          <w:rFonts w:ascii="Times New Roman" w:hAnsi="Times New Roman" w:cs="Times New Roman"/>
          <w:sz w:val="24"/>
          <w:szCs w:val="24"/>
        </w:rPr>
        <w:t xml:space="preserve">, and </w:t>
      </w:r>
      <w:r w:rsidR="00B312AF">
        <w:rPr>
          <w:rFonts w:ascii="Times New Roman" w:hAnsi="Times New Roman" w:cs="Times New Roman"/>
          <w:sz w:val="24"/>
          <w:szCs w:val="24"/>
        </w:rPr>
        <w:t>it is likely that</w:t>
      </w:r>
      <w:r w:rsidR="00C04D9C">
        <w:rPr>
          <w:rFonts w:ascii="Times New Roman" w:hAnsi="Times New Roman" w:cs="Times New Roman"/>
          <w:sz w:val="24"/>
          <w:szCs w:val="24"/>
        </w:rPr>
        <w:t xml:space="preserve"> not all extant species of macroinvertebrates were captured by the </w:t>
      </w:r>
      <w:r w:rsidR="00B312AF">
        <w:rPr>
          <w:rFonts w:ascii="Times New Roman" w:hAnsi="Times New Roman" w:cs="Times New Roman"/>
          <w:sz w:val="24"/>
          <w:szCs w:val="24"/>
        </w:rPr>
        <w:t xml:space="preserve">biological sampling </w:t>
      </w:r>
      <w:r w:rsidR="00C04D9C">
        <w:rPr>
          <w:rFonts w:ascii="Times New Roman" w:hAnsi="Times New Roman" w:cs="Times New Roman"/>
          <w:sz w:val="24"/>
          <w:szCs w:val="24"/>
        </w:rPr>
        <w:t>dataset we u</w:t>
      </w:r>
      <w:r w:rsidR="00CC49AC">
        <w:rPr>
          <w:rFonts w:ascii="Times New Roman" w:hAnsi="Times New Roman" w:cs="Times New Roman"/>
          <w:sz w:val="24"/>
          <w:szCs w:val="24"/>
        </w:rPr>
        <w:t xml:space="preserve">tilized in this study </w:t>
      </w:r>
      <w:r w:rsidR="00B312AF">
        <w:rPr>
          <w:rFonts w:ascii="Times New Roman" w:hAnsi="Times New Roman" w:cs="Times New Roman"/>
          <w:sz w:val="24"/>
          <w:szCs w:val="24"/>
        </w:rPr>
        <w:t xml:space="preserve">(Oklahoma Conservation Commission). </w:t>
      </w:r>
      <w:r w:rsidR="00C601F6">
        <w:rPr>
          <w:rFonts w:ascii="Times New Roman" w:hAnsi="Times New Roman" w:cs="Times New Roman"/>
          <w:sz w:val="24"/>
          <w:szCs w:val="24"/>
        </w:rPr>
        <w:t xml:space="preserve">However, this group of fish species does cover a wide range of ecological niches, life history strategies, and conservation statuses, so we do not believe </w:t>
      </w:r>
      <w:r w:rsidR="00C601F6">
        <w:rPr>
          <w:rFonts w:ascii="Times New Roman" w:hAnsi="Times New Roman" w:cs="Times New Roman"/>
          <w:sz w:val="24"/>
          <w:szCs w:val="24"/>
        </w:rPr>
        <w:lastRenderedPageBreak/>
        <w:t xml:space="preserve">species selections significantly impacted our findings (Gill et al. 2020). </w:t>
      </w:r>
      <w:r w:rsidR="00CC49AC">
        <w:rPr>
          <w:rFonts w:ascii="Times New Roman" w:hAnsi="Times New Roman" w:cs="Times New Roman"/>
          <w:sz w:val="24"/>
          <w:szCs w:val="24"/>
        </w:rPr>
        <w:t>We d</w:t>
      </w:r>
      <w:r w:rsidR="00C04D9C">
        <w:rPr>
          <w:rFonts w:ascii="Times New Roman" w:hAnsi="Times New Roman" w:cs="Times New Roman"/>
          <w:sz w:val="24"/>
          <w:szCs w:val="24"/>
        </w:rPr>
        <w:t xml:space="preserve">id not </w:t>
      </w:r>
      <w:r w:rsidR="00CC49AC">
        <w:rPr>
          <w:rFonts w:ascii="Times New Roman" w:hAnsi="Times New Roman" w:cs="Times New Roman"/>
          <w:sz w:val="24"/>
          <w:szCs w:val="24"/>
        </w:rPr>
        <w:t>consider how, or to what effect,</w:t>
      </w:r>
      <w:r w:rsidR="00C04D9C">
        <w:rPr>
          <w:rFonts w:ascii="Times New Roman" w:hAnsi="Times New Roman" w:cs="Times New Roman"/>
          <w:sz w:val="24"/>
          <w:szCs w:val="24"/>
        </w:rPr>
        <w:t xml:space="preserve"> any ecological interactions (i.e., predator-prey</w:t>
      </w:r>
      <w:r w:rsidR="00CC49AC">
        <w:rPr>
          <w:rFonts w:ascii="Times New Roman" w:hAnsi="Times New Roman" w:cs="Times New Roman"/>
          <w:sz w:val="24"/>
          <w:szCs w:val="24"/>
        </w:rPr>
        <w:t xml:space="preserve"> interactions</w:t>
      </w:r>
      <w:r w:rsidR="00C04D9C">
        <w:rPr>
          <w:rFonts w:ascii="Times New Roman" w:hAnsi="Times New Roman" w:cs="Times New Roman"/>
          <w:sz w:val="24"/>
          <w:szCs w:val="24"/>
        </w:rPr>
        <w:t>, etc</w:t>
      </w:r>
      <w:r w:rsidR="00CC49AC">
        <w:rPr>
          <w:rFonts w:ascii="Times New Roman" w:hAnsi="Times New Roman" w:cs="Times New Roman"/>
          <w:sz w:val="24"/>
          <w:szCs w:val="24"/>
        </w:rPr>
        <w:t>.</w:t>
      </w:r>
      <w:r w:rsidR="00C04D9C">
        <w:rPr>
          <w:rFonts w:ascii="Times New Roman" w:hAnsi="Times New Roman" w:cs="Times New Roman"/>
          <w:sz w:val="24"/>
          <w:szCs w:val="24"/>
        </w:rPr>
        <w:t>)</w:t>
      </w:r>
      <w:r w:rsidR="00CC49AC">
        <w:rPr>
          <w:rFonts w:ascii="Times New Roman" w:hAnsi="Times New Roman" w:cs="Times New Roman"/>
          <w:sz w:val="24"/>
          <w:szCs w:val="24"/>
        </w:rPr>
        <w:t xml:space="preserve"> </w:t>
      </w:r>
      <w:r w:rsidR="005E6DBD">
        <w:rPr>
          <w:rFonts w:ascii="Times New Roman" w:hAnsi="Times New Roman" w:cs="Times New Roman"/>
          <w:sz w:val="24"/>
          <w:szCs w:val="24"/>
        </w:rPr>
        <w:t xml:space="preserve">or other environmental factors </w:t>
      </w:r>
      <w:r w:rsidR="00CC49AC">
        <w:rPr>
          <w:rFonts w:ascii="Times New Roman" w:hAnsi="Times New Roman" w:cs="Times New Roman"/>
          <w:sz w:val="24"/>
          <w:szCs w:val="24"/>
        </w:rPr>
        <w:t>could have influenced our findings.</w:t>
      </w:r>
      <w:r w:rsidR="00CC49AC" w:rsidRPr="00CC49AC">
        <w:rPr>
          <w:rFonts w:ascii="Times New Roman" w:hAnsi="Times New Roman" w:cs="Times New Roman"/>
          <w:sz w:val="24"/>
          <w:szCs w:val="24"/>
        </w:rPr>
        <w:t xml:space="preserve"> </w:t>
      </w:r>
      <w:r w:rsidR="005E6DBD">
        <w:rPr>
          <w:rFonts w:ascii="Times New Roman" w:hAnsi="Times New Roman" w:cs="Times New Roman"/>
          <w:sz w:val="24"/>
          <w:szCs w:val="24"/>
        </w:rPr>
        <w:t>For example, the distributions and abundances of fishes in the Red River are known to be strongly impacted by</w:t>
      </w:r>
      <w:r w:rsidR="001B104E">
        <w:rPr>
          <w:rFonts w:ascii="Times New Roman" w:hAnsi="Times New Roman" w:cs="Times New Roman"/>
          <w:sz w:val="24"/>
          <w:szCs w:val="24"/>
        </w:rPr>
        <w:t xml:space="preserve"> habitat fragmentation, nonpoint source pollution,</w:t>
      </w:r>
      <w:r w:rsidR="00414536">
        <w:rPr>
          <w:rFonts w:ascii="Times New Roman" w:hAnsi="Times New Roman" w:cs="Times New Roman"/>
          <w:sz w:val="24"/>
          <w:szCs w:val="24"/>
        </w:rPr>
        <w:t xml:space="preserve"> invasive species,</w:t>
      </w:r>
      <w:r w:rsidR="001B104E">
        <w:rPr>
          <w:rFonts w:ascii="Times New Roman" w:hAnsi="Times New Roman" w:cs="Times New Roman"/>
          <w:sz w:val="24"/>
          <w:szCs w:val="24"/>
        </w:rPr>
        <w:t xml:space="preserve"> and climate change,</w:t>
      </w:r>
      <w:r w:rsidR="005E6DBD">
        <w:rPr>
          <w:rFonts w:ascii="Times New Roman" w:hAnsi="Times New Roman" w:cs="Times New Roman"/>
          <w:sz w:val="24"/>
          <w:szCs w:val="24"/>
        </w:rPr>
        <w:t xml:space="preserve"> and the effects of these factors may make it difficult to detect the effects of wastewater on biota (</w:t>
      </w:r>
      <w:proofErr w:type="spellStart"/>
      <w:r w:rsidR="001B104E">
        <w:rPr>
          <w:rFonts w:ascii="Times New Roman" w:hAnsi="Times New Roman" w:cs="Times New Roman"/>
          <w:sz w:val="24"/>
          <w:szCs w:val="24"/>
        </w:rPr>
        <w:t>Labay</w:t>
      </w:r>
      <w:proofErr w:type="spellEnd"/>
      <w:r w:rsidR="001B104E">
        <w:rPr>
          <w:rFonts w:ascii="Times New Roman" w:hAnsi="Times New Roman" w:cs="Times New Roman"/>
          <w:sz w:val="24"/>
          <w:szCs w:val="24"/>
        </w:rPr>
        <w:t xml:space="preserve"> </w:t>
      </w:r>
      <w:r w:rsidR="00770E7B">
        <w:rPr>
          <w:rFonts w:ascii="Times New Roman" w:hAnsi="Times New Roman" w:cs="Times New Roman"/>
          <w:sz w:val="24"/>
          <w:szCs w:val="24"/>
        </w:rPr>
        <w:t>and</w:t>
      </w:r>
      <w:r w:rsidR="001B104E">
        <w:rPr>
          <w:rFonts w:ascii="Times New Roman" w:hAnsi="Times New Roman" w:cs="Times New Roman"/>
          <w:sz w:val="24"/>
          <w:szCs w:val="24"/>
        </w:rPr>
        <w:t xml:space="preserve"> Hendrickson, 2014</w:t>
      </w:r>
      <w:r w:rsidR="00414536">
        <w:rPr>
          <w:rFonts w:ascii="Times New Roman" w:hAnsi="Times New Roman" w:cs="Times New Roman"/>
          <w:sz w:val="24"/>
          <w:szCs w:val="24"/>
        </w:rPr>
        <w:t xml:space="preserve">; Perkin et al. 2015; </w:t>
      </w:r>
      <w:proofErr w:type="spellStart"/>
      <w:r w:rsidR="00414536">
        <w:rPr>
          <w:rFonts w:ascii="Times New Roman" w:hAnsi="Times New Roman" w:cs="Times New Roman"/>
          <w:sz w:val="24"/>
          <w:szCs w:val="24"/>
        </w:rPr>
        <w:t>Panlasigui</w:t>
      </w:r>
      <w:proofErr w:type="spellEnd"/>
      <w:r w:rsidR="00414536">
        <w:rPr>
          <w:rFonts w:ascii="Times New Roman" w:hAnsi="Times New Roman" w:cs="Times New Roman"/>
          <w:sz w:val="24"/>
          <w:szCs w:val="24"/>
        </w:rPr>
        <w:t xml:space="preserve"> et al. 2018</w:t>
      </w:r>
      <w:r w:rsidR="005E6DBD">
        <w:rPr>
          <w:rFonts w:ascii="Times New Roman" w:hAnsi="Times New Roman" w:cs="Times New Roman"/>
          <w:sz w:val="24"/>
          <w:szCs w:val="24"/>
        </w:rPr>
        <w:t>).</w:t>
      </w:r>
      <w:r w:rsidR="00C601F6">
        <w:rPr>
          <w:rFonts w:ascii="Times New Roman" w:hAnsi="Times New Roman" w:cs="Times New Roman"/>
          <w:sz w:val="24"/>
          <w:szCs w:val="24"/>
        </w:rPr>
        <w:t xml:space="preserve"> </w:t>
      </w:r>
      <w:r w:rsidR="00CC49AC">
        <w:rPr>
          <w:rFonts w:ascii="Times New Roman" w:hAnsi="Times New Roman" w:cs="Times New Roman"/>
          <w:sz w:val="24"/>
          <w:szCs w:val="24"/>
        </w:rPr>
        <w:t xml:space="preserve">Computing a different grouping of biodiversity metrics may have influenced the patterns we found in our analyses: while we utilized compositional metrics, functional metrics may have revealed different trends entirely (Peru and </w:t>
      </w:r>
      <w:proofErr w:type="spellStart"/>
      <w:r w:rsidR="00CC49AC">
        <w:rPr>
          <w:rFonts w:ascii="Times New Roman" w:hAnsi="Times New Roman" w:cs="Times New Roman"/>
          <w:sz w:val="24"/>
          <w:szCs w:val="24"/>
        </w:rPr>
        <w:t>Doledec</w:t>
      </w:r>
      <w:proofErr w:type="spellEnd"/>
      <w:r w:rsidR="00CC49AC">
        <w:rPr>
          <w:rFonts w:ascii="Times New Roman" w:hAnsi="Times New Roman" w:cs="Times New Roman"/>
          <w:sz w:val="24"/>
          <w:szCs w:val="24"/>
        </w:rPr>
        <w:t xml:space="preserve"> 2010). Additionally, we did not incorporate any environmental or climatological variables other than input of wastewater; there are multiple means by which water can enter a watershed, which could influence our results (</w:t>
      </w:r>
      <w:proofErr w:type="spellStart"/>
      <w:r w:rsidR="00CC49AC">
        <w:rPr>
          <w:rFonts w:ascii="Times New Roman" w:hAnsi="Times New Roman" w:cs="Times New Roman"/>
          <w:sz w:val="24"/>
          <w:szCs w:val="24"/>
        </w:rPr>
        <w:t>Berndhart</w:t>
      </w:r>
      <w:proofErr w:type="spellEnd"/>
      <w:r w:rsidR="00CC49AC">
        <w:rPr>
          <w:rFonts w:ascii="Times New Roman" w:hAnsi="Times New Roman" w:cs="Times New Roman"/>
          <w:sz w:val="24"/>
          <w:szCs w:val="24"/>
        </w:rPr>
        <w:t xml:space="preserve"> et al. 2008). </w:t>
      </w:r>
      <w:r w:rsidR="00DC5434">
        <w:rPr>
          <w:rFonts w:ascii="Times New Roman" w:hAnsi="Times New Roman" w:cs="Times New Roman"/>
          <w:sz w:val="24"/>
          <w:szCs w:val="24"/>
        </w:rPr>
        <w:t xml:space="preserve">For example, agricultural runoff can have much higher nutrient concentrations than wastewater effluent, which </w:t>
      </w:r>
      <w:r w:rsidR="00770E7B">
        <w:rPr>
          <w:rFonts w:ascii="Times New Roman" w:hAnsi="Times New Roman" w:cs="Times New Roman"/>
          <w:sz w:val="24"/>
          <w:szCs w:val="24"/>
        </w:rPr>
        <w:t>could have hidden the impacts of wastewater on biodiversity</w:t>
      </w:r>
      <w:r w:rsidR="00DC5434">
        <w:rPr>
          <w:rFonts w:ascii="Times New Roman" w:hAnsi="Times New Roman" w:cs="Times New Roman"/>
          <w:sz w:val="24"/>
          <w:szCs w:val="24"/>
        </w:rPr>
        <w:t xml:space="preserve"> (Kill et al. 2022). </w:t>
      </w:r>
    </w:p>
    <w:p w14:paraId="05D5AF0E" w14:textId="52C96BD8" w:rsidR="00F53716" w:rsidRPr="0045309F" w:rsidRDefault="00B312AF" w:rsidP="00DC54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Our analyses spell out important considerations for </w:t>
      </w:r>
      <w:r w:rsidR="0044585F">
        <w:rPr>
          <w:rFonts w:ascii="Times New Roman" w:hAnsi="Times New Roman" w:cs="Times New Roman"/>
          <w:sz w:val="24"/>
          <w:szCs w:val="24"/>
        </w:rPr>
        <w:t xml:space="preserve">decisionmakers in </w:t>
      </w:r>
      <w:r>
        <w:rPr>
          <w:rFonts w:ascii="Times New Roman" w:hAnsi="Times New Roman" w:cs="Times New Roman"/>
          <w:sz w:val="24"/>
          <w:szCs w:val="24"/>
        </w:rPr>
        <w:t xml:space="preserve">water resources management, particularly as they consider </w:t>
      </w:r>
      <w:r w:rsidR="0044585F">
        <w:rPr>
          <w:rFonts w:ascii="Times New Roman" w:hAnsi="Times New Roman" w:cs="Times New Roman"/>
          <w:sz w:val="24"/>
          <w:szCs w:val="24"/>
        </w:rPr>
        <w:t>implementation of wastewater reuse strategies to increase societal water availability.</w:t>
      </w:r>
      <w:r w:rsidR="00770E7B">
        <w:rPr>
          <w:rFonts w:ascii="Times New Roman" w:hAnsi="Times New Roman" w:cs="Times New Roman"/>
          <w:sz w:val="24"/>
          <w:szCs w:val="24"/>
        </w:rPr>
        <w:t xml:space="preserve"> Although we did not find clear, consistent effects of wastewater on aquatic community biodiversity, water managers may want to consider how wastewater reuse decisions could impact ecosystems. Watersheds with effluent-dominated flow regimes have seen improvements in habitat quality and biodiversity, so the potential removal of those flows could lead to decreases in ecosystem health (</w:t>
      </w:r>
      <w:proofErr w:type="spellStart"/>
      <w:r w:rsidR="00770E7B">
        <w:rPr>
          <w:rFonts w:ascii="Times New Roman" w:hAnsi="Times New Roman" w:cs="Times New Roman"/>
          <w:sz w:val="24"/>
          <w:szCs w:val="24"/>
        </w:rPr>
        <w:t>Luthy</w:t>
      </w:r>
      <w:proofErr w:type="spellEnd"/>
      <w:r w:rsidR="00770E7B">
        <w:rPr>
          <w:rFonts w:ascii="Times New Roman" w:hAnsi="Times New Roman" w:cs="Times New Roman"/>
          <w:sz w:val="24"/>
          <w:szCs w:val="24"/>
        </w:rPr>
        <w:t xml:space="preserve"> et al. 2015; Garcia and Pargament 2015).</w:t>
      </w:r>
      <w:r w:rsidR="00454DB7">
        <w:rPr>
          <w:rFonts w:ascii="Times New Roman" w:hAnsi="Times New Roman" w:cs="Times New Roman"/>
          <w:sz w:val="24"/>
          <w:szCs w:val="24"/>
        </w:rPr>
        <w:t xml:space="preserve"> This is the case in the Trinity River basin in Texas, where effluent-dominated flows support ecosystems that, without those flows, would not exist entirely (</w:t>
      </w:r>
      <w:proofErr w:type="spellStart"/>
      <w:r w:rsidR="00454DB7">
        <w:rPr>
          <w:rFonts w:ascii="Times New Roman" w:hAnsi="Times New Roman" w:cs="Times New Roman"/>
          <w:sz w:val="24"/>
          <w:szCs w:val="24"/>
        </w:rPr>
        <w:t>Luthy</w:t>
      </w:r>
      <w:proofErr w:type="spellEnd"/>
      <w:r w:rsidR="00454DB7">
        <w:rPr>
          <w:rFonts w:ascii="Times New Roman" w:hAnsi="Times New Roman" w:cs="Times New Roman"/>
          <w:sz w:val="24"/>
          <w:szCs w:val="24"/>
        </w:rPr>
        <w:t xml:space="preserve"> et al. 2015). </w:t>
      </w:r>
      <w:r w:rsidR="00454DB7">
        <w:rPr>
          <w:rFonts w:ascii="Times New Roman" w:hAnsi="Times New Roman" w:cs="Times New Roman"/>
          <w:sz w:val="24"/>
          <w:szCs w:val="24"/>
        </w:rPr>
        <w:lastRenderedPageBreak/>
        <w:t xml:space="preserve">Wastewater reuse decisions have the potential to dramatically impact macroinvertebrate communities, as their relative body sizes mean that they experience fluctuations in water quality more intensely than fish might (Kenney et al. 2009). </w:t>
      </w:r>
      <w:r>
        <w:rPr>
          <w:rFonts w:ascii="Times New Roman" w:hAnsi="Times New Roman" w:cs="Times New Roman"/>
          <w:sz w:val="24"/>
          <w:szCs w:val="24"/>
        </w:rPr>
        <w:t xml:space="preserve">Anthropogenic actions are dramatically altering the availability of freshwater resources, so it is imperative </w:t>
      </w:r>
      <w:r w:rsidR="0044585F">
        <w:rPr>
          <w:rFonts w:ascii="Times New Roman" w:hAnsi="Times New Roman" w:cs="Times New Roman"/>
          <w:sz w:val="24"/>
          <w:szCs w:val="24"/>
        </w:rPr>
        <w:t xml:space="preserve">to understand the </w:t>
      </w:r>
      <w:r w:rsidR="00454DB7">
        <w:rPr>
          <w:rFonts w:ascii="Times New Roman" w:hAnsi="Times New Roman" w:cs="Times New Roman"/>
          <w:sz w:val="24"/>
          <w:szCs w:val="24"/>
        </w:rPr>
        <w:t xml:space="preserve">nuanced </w:t>
      </w:r>
      <w:r w:rsidR="0044585F">
        <w:rPr>
          <w:rFonts w:ascii="Times New Roman" w:hAnsi="Times New Roman" w:cs="Times New Roman"/>
          <w:sz w:val="24"/>
          <w:szCs w:val="24"/>
        </w:rPr>
        <w:t>ecological implications of these types of management decisions</w:t>
      </w:r>
      <w:r>
        <w:rPr>
          <w:rFonts w:ascii="Times New Roman" w:hAnsi="Times New Roman" w:cs="Times New Roman"/>
          <w:sz w:val="24"/>
          <w:szCs w:val="24"/>
        </w:rPr>
        <w:t xml:space="preserve"> (</w:t>
      </w:r>
      <w:proofErr w:type="spellStart"/>
      <w:r>
        <w:rPr>
          <w:rFonts w:ascii="Times New Roman" w:hAnsi="Times New Roman" w:cs="Times New Roman"/>
          <w:sz w:val="24"/>
          <w:szCs w:val="24"/>
        </w:rPr>
        <w:t>Rodell</w:t>
      </w:r>
      <w:proofErr w:type="spellEnd"/>
      <w:r>
        <w:rPr>
          <w:rFonts w:ascii="Times New Roman" w:hAnsi="Times New Roman" w:cs="Times New Roman"/>
          <w:sz w:val="24"/>
          <w:szCs w:val="24"/>
        </w:rPr>
        <w:t xml:space="preserve"> et al. 2018). </w:t>
      </w:r>
      <w:r w:rsidR="007743E0">
        <w:rPr>
          <w:rFonts w:ascii="Times New Roman" w:hAnsi="Times New Roman" w:cs="Times New Roman"/>
          <w:sz w:val="24"/>
          <w:szCs w:val="24"/>
        </w:rPr>
        <w:t>As climates continue to shift, a complete understanding of the water resources that are available will be foundational in making these types of plans and decisions (Valdes Ramos et al. 2019).</w:t>
      </w:r>
      <w:r w:rsidR="005F6541">
        <w:rPr>
          <w:rFonts w:ascii="Times New Roman" w:hAnsi="Times New Roman" w:cs="Times New Roman"/>
          <w:sz w:val="24"/>
          <w:szCs w:val="24"/>
        </w:rPr>
        <w:t xml:space="preserve"> </w:t>
      </w:r>
      <w:r w:rsidR="007743E0">
        <w:rPr>
          <w:rFonts w:ascii="Times New Roman" w:hAnsi="Times New Roman" w:cs="Times New Roman"/>
          <w:sz w:val="24"/>
          <w:szCs w:val="24"/>
        </w:rPr>
        <w:t>While our findings are geared towards the South-Central United States, these analyses could be useful in other similar regions across the globe to inform wastewater reuse decisions that minimize negative ecological impacts.</w:t>
      </w:r>
      <w:r w:rsidR="005F6541">
        <w:rPr>
          <w:rFonts w:ascii="Times New Roman" w:hAnsi="Times New Roman" w:cs="Times New Roman"/>
          <w:sz w:val="24"/>
          <w:szCs w:val="24"/>
        </w:rPr>
        <w:t xml:space="preserve"> Decisionmakers considering implementation of wastewater reuse strategies </w:t>
      </w:r>
      <w:r w:rsidR="00E03795">
        <w:rPr>
          <w:rFonts w:ascii="Times New Roman" w:hAnsi="Times New Roman" w:cs="Times New Roman"/>
          <w:sz w:val="24"/>
          <w:szCs w:val="24"/>
        </w:rPr>
        <w:t xml:space="preserve">in other semiarid basins </w:t>
      </w:r>
      <w:r w:rsidR="005F6541">
        <w:rPr>
          <w:rFonts w:ascii="Times New Roman" w:hAnsi="Times New Roman" w:cs="Times New Roman"/>
          <w:sz w:val="24"/>
          <w:szCs w:val="24"/>
        </w:rPr>
        <w:t xml:space="preserve">might </w:t>
      </w:r>
      <w:r w:rsidR="00E03795">
        <w:rPr>
          <w:rFonts w:ascii="Times New Roman" w:hAnsi="Times New Roman" w:cs="Times New Roman"/>
          <w:sz w:val="24"/>
          <w:szCs w:val="24"/>
        </w:rPr>
        <w:t>also be interested in the potential impacts of these decisions on aquatic biodiversity.</w:t>
      </w:r>
      <w:r w:rsidRPr="0045309F">
        <w:rPr>
          <w:rFonts w:ascii="Times New Roman" w:hAnsi="Times New Roman" w:cs="Times New Roman"/>
          <w:sz w:val="24"/>
          <w:szCs w:val="24"/>
        </w:rPr>
        <w:br w:type="page"/>
      </w:r>
    </w:p>
    <w:p w14:paraId="71A952E5" w14:textId="2BF58717" w:rsidR="00F53716" w:rsidRPr="006614E7" w:rsidRDefault="00BC641E" w:rsidP="006614E7">
      <w:pPr>
        <w:pStyle w:val="Heading1"/>
        <w:rPr>
          <w:rFonts w:ascii="Times New Roman" w:hAnsi="Times New Roman" w:cs="Times New Roman"/>
          <w:b/>
          <w:bCs/>
          <w:sz w:val="24"/>
          <w:szCs w:val="24"/>
        </w:rPr>
      </w:pPr>
      <w:bookmarkStart w:id="52" w:name="_Toc131415448"/>
      <w:r w:rsidRPr="006614E7">
        <w:rPr>
          <w:rFonts w:ascii="Times New Roman" w:hAnsi="Times New Roman" w:cs="Times New Roman"/>
          <w:b/>
          <w:bCs/>
          <w:sz w:val="24"/>
          <w:szCs w:val="24"/>
        </w:rPr>
        <w:lastRenderedPageBreak/>
        <w:t>References</w:t>
      </w:r>
      <w:bookmarkEnd w:id="52"/>
    </w:p>
    <w:p w14:paraId="1C120729" w14:textId="6F44F66D" w:rsidR="00BC641E" w:rsidRPr="0045309F" w:rsidRDefault="00BC641E"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Annis, G., Diamond, D., </w:t>
      </w:r>
      <w:proofErr w:type="spellStart"/>
      <w:r w:rsidRPr="0045309F">
        <w:rPr>
          <w:rFonts w:ascii="Times New Roman" w:hAnsi="Times New Roman" w:cs="Times New Roman"/>
          <w:sz w:val="24"/>
          <w:szCs w:val="24"/>
        </w:rPr>
        <w:t>Garringer</w:t>
      </w:r>
      <w:proofErr w:type="spellEnd"/>
      <w:r w:rsidRPr="0045309F">
        <w:rPr>
          <w:rFonts w:ascii="Times New Roman" w:hAnsi="Times New Roman" w:cs="Times New Roman"/>
          <w:sz w:val="24"/>
          <w:szCs w:val="24"/>
        </w:rPr>
        <w:t xml:space="preserve">, A., </w:t>
      </w:r>
      <w:proofErr w:type="spellStart"/>
      <w:r w:rsidRPr="0045309F">
        <w:rPr>
          <w:rFonts w:ascii="Times New Roman" w:hAnsi="Times New Roman" w:cs="Times New Roman"/>
          <w:sz w:val="24"/>
          <w:szCs w:val="24"/>
        </w:rPr>
        <w:t>Hanberry</w:t>
      </w:r>
      <w:proofErr w:type="spellEnd"/>
      <w:r w:rsidRPr="0045309F">
        <w:rPr>
          <w:rFonts w:ascii="Times New Roman" w:hAnsi="Times New Roman" w:cs="Times New Roman"/>
          <w:sz w:val="24"/>
          <w:szCs w:val="24"/>
        </w:rPr>
        <w:t xml:space="preserve">, P., &amp; Morey, M. (2012). Modeling fish species distributions throughout the Arkansas, Red, and </w:t>
      </w:r>
      <w:proofErr w:type="gramStart"/>
      <w:r w:rsidRPr="0045309F">
        <w:rPr>
          <w:rFonts w:ascii="Times New Roman" w:hAnsi="Times New Roman" w:cs="Times New Roman"/>
          <w:sz w:val="24"/>
          <w:szCs w:val="24"/>
        </w:rPr>
        <w:t>White river</w:t>
      </w:r>
      <w:proofErr w:type="gramEnd"/>
      <w:r w:rsidRPr="0045309F">
        <w:rPr>
          <w:rFonts w:ascii="Times New Roman" w:hAnsi="Times New Roman" w:cs="Times New Roman"/>
          <w:sz w:val="24"/>
          <w:szCs w:val="24"/>
        </w:rPr>
        <w:t xml:space="preserve"> basins. Final report to the Missouri Resource Assessment Partnership. https://morap.missouri.edu/wp-content/uploads/2018/12/AWR_Final_Report.pdf</w:t>
      </w:r>
    </w:p>
    <w:p w14:paraId="7AA97679" w14:textId="7B3A233B" w:rsidR="00BC641E" w:rsidRPr="00A955B3" w:rsidRDefault="00BC641E"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Arnon</w:t>
      </w:r>
      <w:proofErr w:type="spellEnd"/>
      <w:r w:rsidRPr="0045309F">
        <w:rPr>
          <w:rFonts w:ascii="Times New Roman" w:hAnsi="Times New Roman" w:cs="Times New Roman"/>
          <w:sz w:val="24"/>
          <w:szCs w:val="24"/>
        </w:rPr>
        <w:t xml:space="preserve">, S., Avni, N. &amp; </w:t>
      </w:r>
      <w:proofErr w:type="spellStart"/>
      <w:r w:rsidRPr="0045309F">
        <w:rPr>
          <w:rFonts w:ascii="Times New Roman" w:hAnsi="Times New Roman" w:cs="Times New Roman"/>
          <w:sz w:val="24"/>
          <w:szCs w:val="24"/>
        </w:rPr>
        <w:t>Gafny</w:t>
      </w:r>
      <w:proofErr w:type="spellEnd"/>
      <w:r w:rsidRPr="0045309F">
        <w:rPr>
          <w:rFonts w:ascii="Times New Roman" w:hAnsi="Times New Roman" w:cs="Times New Roman"/>
          <w:sz w:val="24"/>
          <w:szCs w:val="24"/>
        </w:rPr>
        <w:t xml:space="preserve">, S. </w:t>
      </w:r>
      <w:r w:rsidR="001B104E">
        <w:rPr>
          <w:rFonts w:ascii="Times New Roman" w:hAnsi="Times New Roman" w:cs="Times New Roman"/>
          <w:sz w:val="24"/>
          <w:szCs w:val="24"/>
        </w:rPr>
        <w:t xml:space="preserve">(2015). </w:t>
      </w:r>
      <w:r w:rsidRPr="0045309F">
        <w:rPr>
          <w:rFonts w:ascii="Times New Roman" w:hAnsi="Times New Roman" w:cs="Times New Roman"/>
          <w:sz w:val="24"/>
          <w:szCs w:val="24"/>
        </w:rPr>
        <w:t xml:space="preserve">Nutrient uptake and macroinvertebrate community structure in a highly regulated Mediterranean stream receiving treated wastewater. Aquatic Sciences </w:t>
      </w:r>
      <w:r w:rsidRPr="00A955B3">
        <w:rPr>
          <w:rFonts w:ascii="Times New Roman" w:hAnsi="Times New Roman" w:cs="Times New Roman"/>
          <w:sz w:val="24"/>
          <w:szCs w:val="24"/>
        </w:rPr>
        <w:t>77, 623–637. https://doi.org/10.1007/s00027-015-0407-6</w:t>
      </w:r>
    </w:p>
    <w:p w14:paraId="48FB3524" w14:textId="2D38297C" w:rsidR="008C092D" w:rsidRDefault="008C092D" w:rsidP="008C092D">
      <w:pPr>
        <w:pStyle w:val="NormalWeb"/>
        <w:spacing w:line="480" w:lineRule="auto"/>
        <w:ind w:left="567" w:hanging="567"/>
      </w:pPr>
      <w:r>
        <w:t xml:space="preserve">Barcelona Field Studies Centre. (n.d.). </w:t>
      </w:r>
      <w:r w:rsidRPr="008C092D">
        <w:t>Simpson's diversity index</w:t>
      </w:r>
      <w:r>
        <w:rPr>
          <w:i/>
          <w:iCs/>
        </w:rPr>
        <w:t>.</w:t>
      </w:r>
      <w:r>
        <w:t xml:space="preserve"> https://geographyfieldwork.com/Simpson'sDiversityIndex.htm </w:t>
      </w:r>
    </w:p>
    <w:p w14:paraId="72D70EE2" w14:textId="361229F2" w:rsidR="00CC49AC" w:rsidRPr="00CC49AC" w:rsidRDefault="00CC49AC" w:rsidP="00CC49AC">
      <w:pPr>
        <w:pStyle w:val="NormalWeb"/>
        <w:spacing w:line="480" w:lineRule="auto"/>
        <w:ind w:left="567" w:hanging="567"/>
      </w:pPr>
      <w:proofErr w:type="spellStart"/>
      <w:r w:rsidRPr="00CC49AC">
        <w:t>Berndhart</w:t>
      </w:r>
      <w:proofErr w:type="spellEnd"/>
      <w:r w:rsidRPr="00CC49AC">
        <w:t xml:space="preserve">, E. S., Band, L. E., Walsh, C. J., &amp; </w:t>
      </w:r>
      <w:proofErr w:type="spellStart"/>
      <w:r w:rsidRPr="00CC49AC">
        <w:t>Berke</w:t>
      </w:r>
      <w:proofErr w:type="spellEnd"/>
      <w:r w:rsidRPr="00CC49AC">
        <w:t>, P. E. (2008). Understanding, Managing, and Minimizing Urban Impacts on Surface Water Nitrogen Loading. Annals of the New York Academy of Sciences.</w:t>
      </w:r>
      <w:r>
        <w:t xml:space="preserve"> </w:t>
      </w:r>
      <w:r w:rsidRPr="00CC49AC">
        <w:t xml:space="preserve">https://nyaspubs.onlinelibrary.wiley.com/doi/full/10.1196/annals.1439.014 </w:t>
      </w:r>
    </w:p>
    <w:p w14:paraId="2E72ED0F" w14:textId="598FDEF7" w:rsidR="00A955B3" w:rsidRPr="00A955B3" w:rsidRDefault="00A955B3" w:rsidP="00DF51D8">
      <w:pPr>
        <w:spacing w:line="480" w:lineRule="auto"/>
        <w:ind w:left="720" w:hanging="720"/>
        <w:rPr>
          <w:rFonts w:ascii="Times New Roman" w:hAnsi="Times New Roman" w:cs="Times New Roman"/>
          <w:sz w:val="28"/>
          <w:szCs w:val="28"/>
        </w:rPr>
      </w:pPr>
      <w:proofErr w:type="spellStart"/>
      <w:r w:rsidRPr="00A955B3">
        <w:rPr>
          <w:rStyle w:val="self-citation-authors"/>
          <w:rFonts w:ascii="Times New Roman" w:hAnsi="Times New Roman" w:cs="Times New Roman"/>
          <w:sz w:val="24"/>
          <w:szCs w:val="24"/>
        </w:rPr>
        <w:t>Bogan</w:t>
      </w:r>
      <w:proofErr w:type="spellEnd"/>
      <w:r w:rsidRPr="00A955B3">
        <w:rPr>
          <w:rStyle w:val="self-citation-authors"/>
          <w:rFonts w:ascii="Times New Roman" w:hAnsi="Times New Roman" w:cs="Times New Roman"/>
          <w:sz w:val="24"/>
          <w:szCs w:val="24"/>
        </w:rPr>
        <w:t xml:space="preserve"> MT, </w:t>
      </w:r>
      <w:proofErr w:type="spellStart"/>
      <w:r w:rsidRPr="00A955B3">
        <w:rPr>
          <w:rStyle w:val="self-citation-authors"/>
          <w:rFonts w:ascii="Times New Roman" w:hAnsi="Times New Roman" w:cs="Times New Roman"/>
          <w:sz w:val="24"/>
          <w:szCs w:val="24"/>
        </w:rPr>
        <w:t>Eppehimer</w:t>
      </w:r>
      <w:proofErr w:type="spellEnd"/>
      <w:r w:rsidRPr="00A955B3">
        <w:rPr>
          <w:rStyle w:val="self-citation-authors"/>
          <w:rFonts w:ascii="Times New Roman" w:hAnsi="Times New Roman" w:cs="Times New Roman"/>
          <w:sz w:val="24"/>
          <w:szCs w:val="24"/>
        </w:rPr>
        <w:t xml:space="preserve"> D, </w:t>
      </w:r>
      <w:proofErr w:type="spellStart"/>
      <w:r w:rsidRPr="00A955B3">
        <w:rPr>
          <w:rStyle w:val="self-citation-authors"/>
          <w:rFonts w:ascii="Times New Roman" w:hAnsi="Times New Roman" w:cs="Times New Roman"/>
          <w:sz w:val="24"/>
          <w:szCs w:val="24"/>
        </w:rPr>
        <w:t>Hamdhani</w:t>
      </w:r>
      <w:proofErr w:type="spellEnd"/>
      <w:r w:rsidRPr="00A955B3">
        <w:rPr>
          <w:rStyle w:val="self-citation-authors"/>
          <w:rFonts w:ascii="Times New Roman" w:hAnsi="Times New Roman" w:cs="Times New Roman"/>
          <w:sz w:val="24"/>
          <w:szCs w:val="24"/>
        </w:rPr>
        <w:t xml:space="preserve"> H, </w:t>
      </w:r>
      <w:proofErr w:type="spellStart"/>
      <w:r w:rsidRPr="00A955B3">
        <w:rPr>
          <w:rStyle w:val="self-citation-authors"/>
          <w:rFonts w:ascii="Times New Roman" w:hAnsi="Times New Roman" w:cs="Times New Roman"/>
          <w:sz w:val="24"/>
          <w:szCs w:val="24"/>
        </w:rPr>
        <w:t>Hollien</w:t>
      </w:r>
      <w:proofErr w:type="spellEnd"/>
      <w:r w:rsidRPr="00A955B3">
        <w:rPr>
          <w:rStyle w:val="self-citation-authors"/>
          <w:rFonts w:ascii="Times New Roman" w:hAnsi="Times New Roman" w:cs="Times New Roman"/>
          <w:sz w:val="24"/>
          <w:szCs w:val="24"/>
        </w:rPr>
        <w:t xml:space="preserve"> K</w:t>
      </w:r>
      <w:r>
        <w:rPr>
          <w:rStyle w:val="self-citation-authors"/>
          <w:rFonts w:ascii="Times New Roman" w:hAnsi="Times New Roman" w:cs="Times New Roman"/>
          <w:sz w:val="24"/>
          <w:szCs w:val="24"/>
        </w:rPr>
        <w:t xml:space="preserve">. </w:t>
      </w:r>
      <w:r w:rsidR="008C092D">
        <w:rPr>
          <w:rStyle w:val="self-citation-authors"/>
          <w:rFonts w:ascii="Times New Roman" w:hAnsi="Times New Roman" w:cs="Times New Roman"/>
          <w:sz w:val="24"/>
          <w:szCs w:val="24"/>
        </w:rPr>
        <w:t>(</w:t>
      </w:r>
      <w:r w:rsidRPr="00A955B3">
        <w:rPr>
          <w:rStyle w:val="self-citation-year"/>
          <w:rFonts w:ascii="Times New Roman" w:hAnsi="Times New Roman" w:cs="Times New Roman"/>
          <w:sz w:val="24"/>
          <w:szCs w:val="24"/>
        </w:rPr>
        <w:t>202</w:t>
      </w:r>
      <w:r>
        <w:rPr>
          <w:rStyle w:val="self-citation-year"/>
          <w:rFonts w:ascii="Times New Roman" w:hAnsi="Times New Roman" w:cs="Times New Roman"/>
          <w:sz w:val="24"/>
          <w:szCs w:val="24"/>
        </w:rPr>
        <w:t>0</w:t>
      </w:r>
      <w:r w:rsidR="008C092D">
        <w:rPr>
          <w:rStyle w:val="self-citation-year"/>
          <w:rFonts w:ascii="Times New Roman" w:hAnsi="Times New Roman" w:cs="Times New Roman"/>
          <w:sz w:val="24"/>
          <w:szCs w:val="24"/>
        </w:rPr>
        <w:t xml:space="preserve">). </w:t>
      </w:r>
      <w:r w:rsidRPr="00A955B3">
        <w:rPr>
          <w:rStyle w:val="self-citation-title"/>
          <w:rFonts w:ascii="Times New Roman" w:hAnsi="Times New Roman" w:cs="Times New Roman"/>
          <w:sz w:val="24"/>
          <w:szCs w:val="24"/>
        </w:rPr>
        <w:t xml:space="preserve">If you build it, they will come: rapid colonization by dragonflies in a new effluent-dependent river </w:t>
      </w:r>
      <w:r w:rsidR="008C092D">
        <w:rPr>
          <w:rStyle w:val="self-citation-title"/>
          <w:rFonts w:ascii="Times New Roman" w:hAnsi="Times New Roman" w:cs="Times New Roman"/>
          <w:sz w:val="24"/>
          <w:szCs w:val="24"/>
        </w:rPr>
        <w:t xml:space="preserve">reach. </w:t>
      </w:r>
      <w:proofErr w:type="spellStart"/>
      <w:r w:rsidRPr="00A955B3">
        <w:rPr>
          <w:rStyle w:val="self-citation-journal"/>
          <w:rFonts w:ascii="Times New Roman" w:hAnsi="Times New Roman" w:cs="Times New Roman"/>
          <w:sz w:val="24"/>
          <w:szCs w:val="24"/>
        </w:rPr>
        <w:t>PeerJ</w:t>
      </w:r>
      <w:proofErr w:type="spellEnd"/>
      <w:r w:rsidRPr="00A955B3">
        <w:rPr>
          <w:rFonts w:ascii="Times New Roman" w:hAnsi="Times New Roman" w:cs="Times New Roman"/>
          <w:sz w:val="24"/>
          <w:szCs w:val="24"/>
        </w:rPr>
        <w:t> </w:t>
      </w:r>
      <w:r w:rsidR="008C092D">
        <w:rPr>
          <w:rStyle w:val="self-citation-volume"/>
          <w:rFonts w:ascii="Times New Roman" w:hAnsi="Times New Roman" w:cs="Times New Roman"/>
          <w:sz w:val="24"/>
          <w:szCs w:val="24"/>
        </w:rPr>
        <w:t>8:</w:t>
      </w:r>
      <w:r w:rsidRPr="00A955B3">
        <w:rPr>
          <w:rStyle w:val="self-citation-elocation"/>
          <w:rFonts w:ascii="Times New Roman" w:hAnsi="Times New Roman" w:cs="Times New Roman"/>
          <w:sz w:val="24"/>
          <w:szCs w:val="24"/>
        </w:rPr>
        <w:t>e985</w:t>
      </w:r>
      <w:r w:rsidR="008C092D">
        <w:rPr>
          <w:rStyle w:val="self-citation-elocation"/>
          <w:rFonts w:ascii="Times New Roman" w:hAnsi="Times New Roman" w:cs="Times New Roman"/>
          <w:sz w:val="24"/>
          <w:szCs w:val="24"/>
        </w:rPr>
        <w:t xml:space="preserve">6 </w:t>
      </w:r>
      <w:r w:rsidR="008C092D" w:rsidRPr="008C092D">
        <w:rPr>
          <w:rFonts w:ascii="Times New Roman" w:hAnsi="Times New Roman" w:cs="Times New Roman"/>
          <w:sz w:val="24"/>
          <w:szCs w:val="24"/>
        </w:rPr>
        <w:t>https://doi.org/10.7717/peerj.9856</w:t>
      </w:r>
    </w:p>
    <w:p w14:paraId="52330434" w14:textId="103BBD84" w:rsidR="00BC641E" w:rsidRDefault="00BC641E"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Brooks, B.W., Riley, T.M. &amp; Taylor, R.D. </w:t>
      </w:r>
      <w:r w:rsidR="001B104E">
        <w:rPr>
          <w:rFonts w:ascii="Times New Roman" w:hAnsi="Times New Roman" w:cs="Times New Roman"/>
          <w:sz w:val="24"/>
          <w:szCs w:val="24"/>
        </w:rPr>
        <w:t xml:space="preserve">(2006). </w:t>
      </w:r>
      <w:r w:rsidRPr="0045309F">
        <w:rPr>
          <w:rFonts w:ascii="Times New Roman" w:hAnsi="Times New Roman" w:cs="Times New Roman"/>
          <w:sz w:val="24"/>
          <w:szCs w:val="24"/>
        </w:rPr>
        <w:t xml:space="preserve">Water Quality of Effluent-dominated Ecosystems: Ecotoxicological, Hydrological, and Management Considerations. </w:t>
      </w:r>
      <w:proofErr w:type="spellStart"/>
      <w:r w:rsidRPr="0045309F">
        <w:rPr>
          <w:rFonts w:ascii="Times New Roman" w:hAnsi="Times New Roman" w:cs="Times New Roman"/>
          <w:sz w:val="24"/>
          <w:szCs w:val="24"/>
        </w:rPr>
        <w:t>Hydrobiologia</w:t>
      </w:r>
      <w:proofErr w:type="spellEnd"/>
      <w:r w:rsidRPr="0045309F">
        <w:rPr>
          <w:rFonts w:ascii="Times New Roman" w:hAnsi="Times New Roman" w:cs="Times New Roman"/>
          <w:sz w:val="24"/>
          <w:szCs w:val="24"/>
        </w:rPr>
        <w:t xml:space="preserve"> 556, </w:t>
      </w:r>
      <w:r w:rsidRPr="0044585F">
        <w:rPr>
          <w:rFonts w:ascii="Times New Roman" w:hAnsi="Times New Roman" w:cs="Times New Roman"/>
          <w:sz w:val="24"/>
          <w:szCs w:val="24"/>
        </w:rPr>
        <w:t>365–37</w:t>
      </w:r>
      <w:r w:rsidR="001B104E">
        <w:rPr>
          <w:rFonts w:ascii="Times New Roman" w:hAnsi="Times New Roman" w:cs="Times New Roman"/>
          <w:sz w:val="24"/>
          <w:szCs w:val="24"/>
        </w:rPr>
        <w:t>9</w:t>
      </w:r>
      <w:r w:rsidRPr="0044585F">
        <w:rPr>
          <w:rFonts w:ascii="Times New Roman" w:hAnsi="Times New Roman" w:cs="Times New Roman"/>
          <w:sz w:val="24"/>
          <w:szCs w:val="24"/>
        </w:rPr>
        <w:t>. https://doi.org/10.1007/s10750-004-0189-7</w:t>
      </w:r>
    </w:p>
    <w:p w14:paraId="54C6EACD" w14:textId="46E0DEE6" w:rsidR="0044585F" w:rsidRPr="0044585F" w:rsidRDefault="0044585F" w:rsidP="0044585F">
      <w:pPr>
        <w:spacing w:line="480" w:lineRule="auto"/>
        <w:ind w:left="720" w:hanging="720"/>
        <w:rPr>
          <w:rFonts w:ascii="Times New Roman" w:hAnsi="Times New Roman" w:cs="Times New Roman"/>
          <w:sz w:val="28"/>
          <w:szCs w:val="28"/>
        </w:rPr>
      </w:pPr>
      <w:r w:rsidRPr="0044585F">
        <w:rPr>
          <w:rFonts w:ascii="Times New Roman" w:hAnsi="Times New Roman" w:cs="Times New Roman"/>
          <w:color w:val="000000"/>
          <w:sz w:val="24"/>
          <w:szCs w:val="24"/>
        </w:rPr>
        <w:lastRenderedPageBreak/>
        <w:t xml:space="preserve">Dudgeon, D., Arthington, A. H., Gessner, M. O., Kawabata, Z.-I., </w:t>
      </w:r>
      <w:proofErr w:type="spellStart"/>
      <w:r w:rsidRPr="0044585F">
        <w:rPr>
          <w:rFonts w:ascii="Times New Roman" w:hAnsi="Times New Roman" w:cs="Times New Roman"/>
          <w:color w:val="000000"/>
          <w:sz w:val="24"/>
          <w:szCs w:val="24"/>
        </w:rPr>
        <w:t>Knowler</w:t>
      </w:r>
      <w:proofErr w:type="spellEnd"/>
      <w:r w:rsidRPr="0044585F">
        <w:rPr>
          <w:rFonts w:ascii="Times New Roman" w:hAnsi="Times New Roman" w:cs="Times New Roman"/>
          <w:color w:val="000000"/>
          <w:sz w:val="24"/>
          <w:szCs w:val="24"/>
        </w:rPr>
        <w:t xml:space="preserve">, D. J., </w:t>
      </w:r>
      <w:proofErr w:type="spellStart"/>
      <w:r w:rsidRPr="0044585F">
        <w:rPr>
          <w:rFonts w:ascii="Times New Roman" w:hAnsi="Times New Roman" w:cs="Times New Roman"/>
          <w:color w:val="000000"/>
          <w:sz w:val="24"/>
          <w:szCs w:val="24"/>
        </w:rPr>
        <w:t>Lévêque</w:t>
      </w:r>
      <w:proofErr w:type="spellEnd"/>
      <w:r w:rsidRPr="0044585F">
        <w:rPr>
          <w:rFonts w:ascii="Times New Roman" w:hAnsi="Times New Roman" w:cs="Times New Roman"/>
          <w:color w:val="000000"/>
          <w:sz w:val="24"/>
          <w:szCs w:val="24"/>
        </w:rPr>
        <w:t xml:space="preserve">, C., et al. (2006). Freshwater biodiversity: importance, threats, status and conservation challenges. Biol. Rev. 81, 163–182. </w:t>
      </w:r>
      <w:proofErr w:type="spellStart"/>
      <w:r w:rsidRPr="0044585F">
        <w:rPr>
          <w:rFonts w:ascii="Times New Roman" w:hAnsi="Times New Roman" w:cs="Times New Roman"/>
          <w:color w:val="000000"/>
          <w:sz w:val="24"/>
          <w:szCs w:val="24"/>
        </w:rPr>
        <w:t>doi</w:t>
      </w:r>
      <w:proofErr w:type="spellEnd"/>
      <w:r w:rsidRPr="0044585F">
        <w:rPr>
          <w:rFonts w:ascii="Times New Roman" w:hAnsi="Times New Roman" w:cs="Times New Roman"/>
          <w:color w:val="000000"/>
          <w:sz w:val="24"/>
          <w:szCs w:val="24"/>
        </w:rPr>
        <w:t>: 10.1017/S1464793105006950</w:t>
      </w:r>
    </w:p>
    <w:p w14:paraId="0A352FA9" w14:textId="52F9BFC0" w:rsidR="00BC641E" w:rsidRPr="0045309F" w:rsidRDefault="00BC641E" w:rsidP="0044585F">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Elbana</w:t>
      </w:r>
      <w:proofErr w:type="spellEnd"/>
      <w:r w:rsidRPr="0045309F">
        <w:rPr>
          <w:rFonts w:ascii="Times New Roman" w:hAnsi="Times New Roman" w:cs="Times New Roman"/>
          <w:sz w:val="24"/>
          <w:szCs w:val="24"/>
        </w:rPr>
        <w:t xml:space="preserve">, T.A., Bakr, N., </w:t>
      </w:r>
      <w:proofErr w:type="spellStart"/>
      <w:r w:rsidRPr="0045309F">
        <w:rPr>
          <w:rFonts w:ascii="Times New Roman" w:hAnsi="Times New Roman" w:cs="Times New Roman"/>
          <w:sz w:val="24"/>
          <w:szCs w:val="24"/>
        </w:rPr>
        <w:t>Elbana</w:t>
      </w:r>
      <w:proofErr w:type="spellEnd"/>
      <w:r w:rsidRPr="0045309F">
        <w:rPr>
          <w:rFonts w:ascii="Times New Roman" w:hAnsi="Times New Roman" w:cs="Times New Roman"/>
          <w:sz w:val="24"/>
          <w:szCs w:val="24"/>
        </w:rPr>
        <w:t xml:space="preserve">, M. (2017). Reuse of Treated Wastewater in Egypt: Challenges and Opportunities. In: </w:t>
      </w:r>
      <w:proofErr w:type="spellStart"/>
      <w:r w:rsidRPr="0045309F">
        <w:rPr>
          <w:rFonts w:ascii="Times New Roman" w:hAnsi="Times New Roman" w:cs="Times New Roman"/>
          <w:sz w:val="24"/>
          <w:szCs w:val="24"/>
        </w:rPr>
        <w:t>Negm</w:t>
      </w:r>
      <w:proofErr w:type="spellEnd"/>
      <w:r w:rsidRPr="0045309F">
        <w:rPr>
          <w:rFonts w:ascii="Times New Roman" w:hAnsi="Times New Roman" w:cs="Times New Roman"/>
          <w:sz w:val="24"/>
          <w:szCs w:val="24"/>
        </w:rPr>
        <w:t>, A. (eds) Unconventional Water Resources and Agriculture in Egypt. The Handbook of Environmental Chemistry, vol 75. Springer, Cham. https://doi.org/10.1007/698_2017_46</w:t>
      </w:r>
    </w:p>
    <w:p w14:paraId="07DE1ED8" w14:textId="77777777" w:rsidR="00F53716" w:rsidRPr="0045309F" w:rsidRDefault="00000000"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Fedor</w:t>
      </w:r>
      <w:proofErr w:type="spellEnd"/>
      <w:r w:rsidRPr="0045309F">
        <w:rPr>
          <w:rFonts w:ascii="Times New Roman" w:hAnsi="Times New Roman" w:cs="Times New Roman"/>
          <w:sz w:val="24"/>
          <w:szCs w:val="24"/>
        </w:rPr>
        <w:t xml:space="preserve">, P., &amp;; </w:t>
      </w:r>
      <w:proofErr w:type="spellStart"/>
      <w:r w:rsidRPr="0045309F">
        <w:rPr>
          <w:rFonts w:ascii="Times New Roman" w:hAnsi="Times New Roman" w:cs="Times New Roman"/>
          <w:sz w:val="24"/>
          <w:szCs w:val="24"/>
        </w:rPr>
        <w:t>Zvarikova</w:t>
      </w:r>
      <w:proofErr w:type="spellEnd"/>
      <w:r w:rsidRPr="0045309F">
        <w:rPr>
          <w:rFonts w:ascii="Times New Roman" w:hAnsi="Times New Roman" w:cs="Times New Roman"/>
          <w:sz w:val="24"/>
          <w:szCs w:val="24"/>
        </w:rPr>
        <w:t xml:space="preserve">, M. (2018). Biodiversity indices. Encyclopedia of Ecology (Second Edition). https://www.sciencedirect.com/science/article/pii/B9780124095489105585 </w:t>
      </w:r>
    </w:p>
    <w:p w14:paraId="6F51FD7D" w14:textId="77777777" w:rsidR="00F53716" w:rsidRPr="0045309F" w:rsidRDefault="00000000"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Feio</w:t>
      </w:r>
      <w:proofErr w:type="spellEnd"/>
      <w:r w:rsidRPr="0045309F">
        <w:rPr>
          <w:rFonts w:ascii="Times New Roman" w:hAnsi="Times New Roman" w:cs="Times New Roman"/>
          <w:sz w:val="24"/>
          <w:szCs w:val="24"/>
        </w:rPr>
        <w:t xml:space="preserve">, M. J., Hughes, R. M., Serra, S. R. Q., Nichols, S. J., </w:t>
      </w:r>
      <w:proofErr w:type="spellStart"/>
      <w:r w:rsidRPr="0045309F">
        <w:rPr>
          <w:rFonts w:ascii="Times New Roman" w:hAnsi="Times New Roman" w:cs="Times New Roman"/>
          <w:sz w:val="24"/>
          <w:szCs w:val="24"/>
        </w:rPr>
        <w:t>Kefford</w:t>
      </w:r>
      <w:proofErr w:type="spellEnd"/>
      <w:r w:rsidRPr="0045309F">
        <w:rPr>
          <w:rFonts w:ascii="Times New Roman" w:hAnsi="Times New Roman" w:cs="Times New Roman"/>
          <w:sz w:val="24"/>
          <w:szCs w:val="24"/>
        </w:rPr>
        <w:t xml:space="preserve">, B. J., </w:t>
      </w:r>
      <w:proofErr w:type="spellStart"/>
      <w:r w:rsidRPr="0045309F">
        <w:rPr>
          <w:rFonts w:ascii="Times New Roman" w:hAnsi="Times New Roman" w:cs="Times New Roman"/>
          <w:sz w:val="24"/>
          <w:szCs w:val="24"/>
        </w:rPr>
        <w:t>Lintermans</w:t>
      </w:r>
      <w:proofErr w:type="spellEnd"/>
      <w:r w:rsidRPr="0045309F">
        <w:rPr>
          <w:rFonts w:ascii="Times New Roman" w:hAnsi="Times New Roman" w:cs="Times New Roman"/>
          <w:sz w:val="24"/>
          <w:szCs w:val="24"/>
        </w:rPr>
        <w:t xml:space="preserve">, M., Robinson, W., </w:t>
      </w:r>
      <w:proofErr w:type="spellStart"/>
      <w:r w:rsidRPr="0045309F">
        <w:rPr>
          <w:rFonts w:ascii="Times New Roman" w:hAnsi="Times New Roman" w:cs="Times New Roman"/>
          <w:sz w:val="24"/>
          <w:szCs w:val="24"/>
        </w:rPr>
        <w:t>Odume</w:t>
      </w:r>
      <w:proofErr w:type="spellEnd"/>
      <w:r w:rsidRPr="0045309F">
        <w:rPr>
          <w:rFonts w:ascii="Times New Roman" w:hAnsi="Times New Roman" w:cs="Times New Roman"/>
          <w:sz w:val="24"/>
          <w:szCs w:val="24"/>
        </w:rPr>
        <w:t xml:space="preserve">, O. N., </w:t>
      </w:r>
      <w:proofErr w:type="spellStart"/>
      <w:r w:rsidRPr="0045309F">
        <w:rPr>
          <w:rFonts w:ascii="Times New Roman" w:hAnsi="Times New Roman" w:cs="Times New Roman"/>
          <w:sz w:val="24"/>
          <w:szCs w:val="24"/>
        </w:rPr>
        <w:t>Callisto</w:t>
      </w:r>
      <w:proofErr w:type="spellEnd"/>
      <w:r w:rsidRPr="0045309F">
        <w:rPr>
          <w:rFonts w:ascii="Times New Roman" w:hAnsi="Times New Roman" w:cs="Times New Roman"/>
          <w:sz w:val="24"/>
          <w:szCs w:val="24"/>
        </w:rPr>
        <w:t>, M., Macedo, D. R., Harding, J. S., Yates, A. G., Monk, W., Nakamura, K., Mori, T., Sueyoshi, M., Mercado-Silva, N., Chen, K., Baek, M. J. … Sharma, S. (2023). Fish and macroinvertebrate assemblages reveal extensive degradation of the world's rivers. Global Change Biology, 29, 355– 374. https://doi.org/10.1111/gcb.16439</w:t>
      </w:r>
    </w:p>
    <w:p w14:paraId="0E7699F4" w14:textId="6C1640C8" w:rsidR="006537DC" w:rsidRPr="006537DC" w:rsidRDefault="006537DC" w:rsidP="00DF51D8">
      <w:pPr>
        <w:spacing w:line="480" w:lineRule="auto"/>
        <w:ind w:left="720" w:hanging="720"/>
        <w:rPr>
          <w:rFonts w:ascii="Times New Roman" w:hAnsi="Times New Roman" w:cs="Times New Roman"/>
          <w:sz w:val="32"/>
          <w:szCs w:val="32"/>
        </w:rPr>
      </w:pPr>
      <w:r w:rsidRPr="006537DC">
        <w:rPr>
          <w:rFonts w:ascii="Times New Roman" w:hAnsi="Times New Roman" w:cs="Times New Roman"/>
          <w:color w:val="222222"/>
          <w:sz w:val="24"/>
          <w:szCs w:val="24"/>
          <w:shd w:val="clear" w:color="auto" w:fill="FFFFFF"/>
        </w:rPr>
        <w:t xml:space="preserve">Feld, C. K., </w:t>
      </w:r>
      <w:proofErr w:type="spellStart"/>
      <w:r w:rsidRPr="006537DC">
        <w:rPr>
          <w:rFonts w:ascii="Times New Roman" w:hAnsi="Times New Roman" w:cs="Times New Roman"/>
          <w:color w:val="222222"/>
          <w:sz w:val="24"/>
          <w:szCs w:val="24"/>
          <w:shd w:val="clear" w:color="auto" w:fill="FFFFFF"/>
        </w:rPr>
        <w:t>Birk</w:t>
      </w:r>
      <w:proofErr w:type="spellEnd"/>
      <w:r w:rsidRPr="006537DC">
        <w:rPr>
          <w:rFonts w:ascii="Times New Roman" w:hAnsi="Times New Roman" w:cs="Times New Roman"/>
          <w:color w:val="222222"/>
          <w:sz w:val="24"/>
          <w:szCs w:val="24"/>
          <w:shd w:val="clear" w:color="auto" w:fill="FFFFFF"/>
        </w:rPr>
        <w:t xml:space="preserve">, S., Bradley, D. C., </w:t>
      </w:r>
      <w:proofErr w:type="spellStart"/>
      <w:r w:rsidRPr="006537DC">
        <w:rPr>
          <w:rFonts w:ascii="Times New Roman" w:hAnsi="Times New Roman" w:cs="Times New Roman"/>
          <w:color w:val="222222"/>
          <w:sz w:val="24"/>
          <w:szCs w:val="24"/>
          <w:shd w:val="clear" w:color="auto" w:fill="FFFFFF"/>
        </w:rPr>
        <w:t>Hering</w:t>
      </w:r>
      <w:proofErr w:type="spellEnd"/>
      <w:r w:rsidRPr="006537DC">
        <w:rPr>
          <w:rFonts w:ascii="Times New Roman" w:hAnsi="Times New Roman" w:cs="Times New Roman"/>
          <w:color w:val="222222"/>
          <w:sz w:val="24"/>
          <w:szCs w:val="24"/>
          <w:shd w:val="clear" w:color="auto" w:fill="FFFFFF"/>
        </w:rPr>
        <w:t xml:space="preserve">, D., Kail, J., </w:t>
      </w:r>
      <w:proofErr w:type="spellStart"/>
      <w:r w:rsidRPr="006537DC">
        <w:rPr>
          <w:rFonts w:ascii="Times New Roman" w:hAnsi="Times New Roman" w:cs="Times New Roman"/>
          <w:color w:val="222222"/>
          <w:sz w:val="24"/>
          <w:szCs w:val="24"/>
          <w:shd w:val="clear" w:color="auto" w:fill="FFFFFF"/>
        </w:rPr>
        <w:t>Marzin</w:t>
      </w:r>
      <w:proofErr w:type="spellEnd"/>
      <w:r w:rsidRPr="006537DC">
        <w:rPr>
          <w:rFonts w:ascii="Times New Roman" w:hAnsi="Times New Roman" w:cs="Times New Roman"/>
          <w:color w:val="222222"/>
          <w:sz w:val="24"/>
          <w:szCs w:val="24"/>
          <w:shd w:val="clear" w:color="auto" w:fill="FFFFFF"/>
        </w:rPr>
        <w:t>, A., ... &amp; Friberg, N. (2011). From natural to degraded rivers and back again: a test of restoration ecology theory and practice. Advances in ecological research (Vol. 44, pp. 119-209). Academic Press.</w:t>
      </w:r>
    </w:p>
    <w:p w14:paraId="37768704" w14:textId="56F4F562" w:rsidR="00F53716" w:rsidRDefault="00000000"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Gill KC, </w:t>
      </w:r>
      <w:proofErr w:type="spellStart"/>
      <w:r w:rsidRPr="0045309F">
        <w:rPr>
          <w:rFonts w:ascii="Times New Roman" w:hAnsi="Times New Roman" w:cs="Times New Roman"/>
          <w:sz w:val="24"/>
          <w:szCs w:val="24"/>
        </w:rPr>
        <w:t>Fovargue</w:t>
      </w:r>
      <w:proofErr w:type="spellEnd"/>
      <w:r w:rsidRPr="0045309F">
        <w:rPr>
          <w:rFonts w:ascii="Times New Roman" w:hAnsi="Times New Roman" w:cs="Times New Roman"/>
          <w:sz w:val="24"/>
          <w:szCs w:val="24"/>
        </w:rPr>
        <w:t xml:space="preserve"> RE, </w:t>
      </w:r>
      <w:proofErr w:type="spellStart"/>
      <w:r w:rsidRPr="0045309F">
        <w:rPr>
          <w:rFonts w:ascii="Times New Roman" w:hAnsi="Times New Roman" w:cs="Times New Roman"/>
          <w:sz w:val="24"/>
          <w:szCs w:val="24"/>
        </w:rPr>
        <w:t>Neeson</w:t>
      </w:r>
      <w:proofErr w:type="spellEnd"/>
      <w:r w:rsidRPr="0045309F">
        <w:rPr>
          <w:rFonts w:ascii="Times New Roman" w:hAnsi="Times New Roman" w:cs="Times New Roman"/>
          <w:sz w:val="24"/>
          <w:szCs w:val="24"/>
        </w:rPr>
        <w:t xml:space="preserve"> TM. </w:t>
      </w:r>
      <w:r w:rsidR="001B104E">
        <w:rPr>
          <w:rFonts w:ascii="Times New Roman" w:hAnsi="Times New Roman" w:cs="Times New Roman"/>
          <w:sz w:val="24"/>
          <w:szCs w:val="24"/>
        </w:rPr>
        <w:t xml:space="preserve">(2020). </w:t>
      </w:r>
      <w:r w:rsidRPr="0045309F">
        <w:rPr>
          <w:rFonts w:ascii="Times New Roman" w:hAnsi="Times New Roman" w:cs="Times New Roman"/>
          <w:sz w:val="24"/>
          <w:szCs w:val="24"/>
        </w:rPr>
        <w:t xml:space="preserve">Hotspots of species loss do not vary across future climate scenarios in a drought-prone river basin. </w:t>
      </w:r>
      <w:proofErr w:type="spellStart"/>
      <w:r w:rsidRPr="0045309F">
        <w:rPr>
          <w:rFonts w:ascii="Times New Roman" w:hAnsi="Times New Roman" w:cs="Times New Roman"/>
          <w:sz w:val="24"/>
          <w:szCs w:val="24"/>
        </w:rPr>
        <w:t>Ecol</w:t>
      </w:r>
      <w:proofErr w:type="spellEnd"/>
      <w:r w:rsidRPr="0045309F">
        <w:rPr>
          <w:rFonts w:ascii="Times New Roman" w:hAnsi="Times New Roman" w:cs="Times New Roman"/>
          <w:sz w:val="24"/>
          <w:szCs w:val="24"/>
        </w:rPr>
        <w:t xml:space="preserve"> </w:t>
      </w:r>
      <w:proofErr w:type="spellStart"/>
      <w:r w:rsidRPr="0045309F">
        <w:rPr>
          <w:rFonts w:ascii="Times New Roman" w:hAnsi="Times New Roman" w:cs="Times New Roman"/>
          <w:sz w:val="24"/>
          <w:szCs w:val="24"/>
        </w:rPr>
        <w:t>Evol</w:t>
      </w:r>
      <w:proofErr w:type="spellEnd"/>
      <w:r w:rsidRPr="0045309F">
        <w:rPr>
          <w:rFonts w:ascii="Times New Roman" w:hAnsi="Times New Roman" w:cs="Times New Roman"/>
          <w:sz w:val="24"/>
          <w:szCs w:val="24"/>
        </w:rPr>
        <w:t>. 2020;10:9200–9213. https://doi.org/10.1002/ece3.6597</w:t>
      </w:r>
    </w:p>
    <w:p w14:paraId="7E7E0EB1" w14:textId="367A47D5" w:rsidR="00C95777" w:rsidRPr="0045309F" w:rsidRDefault="00C95777" w:rsidP="00DF51D8">
      <w:pPr>
        <w:pStyle w:val="NormalWeb"/>
        <w:spacing w:line="480" w:lineRule="auto"/>
        <w:ind w:left="720" w:hanging="720"/>
      </w:pPr>
      <w:r>
        <w:t xml:space="preserve">Grant, S.B., </w:t>
      </w:r>
      <w:proofErr w:type="spellStart"/>
      <w:r>
        <w:t>Saphores</w:t>
      </w:r>
      <w:proofErr w:type="spellEnd"/>
      <w:r>
        <w:t xml:space="preserve">, J., Feldman, D.L., Hamilton, A.J., Fletcher, T.D., Cook, L.M.C, Stewardson, M., Sanders, B.F., Levin, L.A., Ambrose, R.F., </w:t>
      </w:r>
      <w:proofErr w:type="spellStart"/>
      <w:r>
        <w:t>Deleric</w:t>
      </w:r>
      <w:proofErr w:type="spellEnd"/>
      <w:r>
        <w:t xml:space="preserve">, A., Brown, R., </w:t>
      </w:r>
      <w:r>
        <w:lastRenderedPageBreak/>
        <w:t xml:space="preserve">Jiang, S.G., Rosso, D., Cooper, W.J., and </w:t>
      </w:r>
      <w:proofErr w:type="spellStart"/>
      <w:r>
        <w:t>Marusic</w:t>
      </w:r>
      <w:proofErr w:type="spellEnd"/>
      <w:r>
        <w:t xml:space="preserve">, I. (2012). </w:t>
      </w:r>
      <w:r w:rsidRPr="00DF51D8">
        <w:t>Taking the “waste” out of “wastewater” for human water security and ecosystem sustainability</w:t>
      </w:r>
      <w:r>
        <w:t>. Science. https://www.science.org/doi/10.1126/science.1216852</w:t>
      </w:r>
    </w:p>
    <w:p w14:paraId="59267FCA" w14:textId="77777777" w:rsidR="00F53716" w:rsidRPr="0045309F" w:rsidRDefault="00000000"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Gregorius, H.R., Gillet, E. M. (2008). Generalized </w:t>
      </w:r>
      <w:proofErr w:type="spellStart"/>
      <w:r w:rsidRPr="0045309F">
        <w:rPr>
          <w:rFonts w:ascii="Times New Roman" w:hAnsi="Times New Roman" w:cs="Times New Roman"/>
          <w:sz w:val="24"/>
          <w:szCs w:val="24"/>
        </w:rPr>
        <w:t>simpson</w:t>
      </w:r>
      <w:proofErr w:type="spellEnd"/>
      <w:r w:rsidRPr="0045309F">
        <w:rPr>
          <w:rFonts w:ascii="Times New Roman" w:hAnsi="Times New Roman" w:cs="Times New Roman"/>
          <w:sz w:val="24"/>
          <w:szCs w:val="24"/>
        </w:rPr>
        <w:t xml:space="preserve">-diversity. Ecological Modelling, 211(1-2), 90–96. https://doi.org/10.1016/j.ecolmodel.2007.08.026 </w:t>
      </w:r>
    </w:p>
    <w:p w14:paraId="0C0C49DA" w14:textId="3339EC5B" w:rsidR="002F218A" w:rsidRPr="002F218A" w:rsidRDefault="002F218A" w:rsidP="002F218A">
      <w:pPr>
        <w:spacing w:line="480" w:lineRule="auto"/>
        <w:ind w:left="720" w:hanging="720"/>
        <w:rPr>
          <w:rFonts w:ascii="Times New Roman" w:hAnsi="Times New Roman" w:cs="Times New Roman"/>
          <w:sz w:val="32"/>
          <w:szCs w:val="32"/>
          <w:shd w:val="clear" w:color="auto" w:fill="FFFFFF"/>
        </w:rPr>
      </w:pPr>
      <w:proofErr w:type="spellStart"/>
      <w:r w:rsidRPr="002F218A">
        <w:rPr>
          <w:rFonts w:ascii="Times New Roman" w:hAnsi="Times New Roman" w:cs="Times New Roman"/>
          <w:color w:val="222222"/>
          <w:sz w:val="24"/>
          <w:szCs w:val="24"/>
          <w:shd w:val="clear" w:color="auto" w:fill="FFFFFF"/>
        </w:rPr>
        <w:t>Haase</w:t>
      </w:r>
      <w:proofErr w:type="spellEnd"/>
      <w:r w:rsidRPr="002F218A">
        <w:rPr>
          <w:rFonts w:ascii="Times New Roman" w:hAnsi="Times New Roman" w:cs="Times New Roman"/>
          <w:color w:val="222222"/>
          <w:sz w:val="24"/>
          <w:szCs w:val="24"/>
          <w:shd w:val="clear" w:color="auto" w:fill="FFFFFF"/>
        </w:rPr>
        <w:t xml:space="preserve">, P., </w:t>
      </w:r>
      <w:proofErr w:type="spellStart"/>
      <w:r w:rsidRPr="002F218A">
        <w:rPr>
          <w:rFonts w:ascii="Times New Roman" w:hAnsi="Times New Roman" w:cs="Times New Roman"/>
          <w:color w:val="222222"/>
          <w:sz w:val="24"/>
          <w:szCs w:val="24"/>
          <w:shd w:val="clear" w:color="auto" w:fill="FFFFFF"/>
        </w:rPr>
        <w:t>Hering</w:t>
      </w:r>
      <w:proofErr w:type="spellEnd"/>
      <w:r w:rsidRPr="002F218A">
        <w:rPr>
          <w:rFonts w:ascii="Times New Roman" w:hAnsi="Times New Roman" w:cs="Times New Roman"/>
          <w:color w:val="222222"/>
          <w:sz w:val="24"/>
          <w:szCs w:val="24"/>
          <w:shd w:val="clear" w:color="auto" w:fill="FFFFFF"/>
        </w:rPr>
        <w:t xml:space="preserve">, D., </w:t>
      </w:r>
      <w:proofErr w:type="spellStart"/>
      <w:r w:rsidRPr="002F218A">
        <w:rPr>
          <w:rFonts w:ascii="Times New Roman" w:hAnsi="Times New Roman" w:cs="Times New Roman"/>
          <w:color w:val="222222"/>
          <w:sz w:val="24"/>
          <w:szCs w:val="24"/>
          <w:shd w:val="clear" w:color="auto" w:fill="FFFFFF"/>
        </w:rPr>
        <w:t>Jähnig</w:t>
      </w:r>
      <w:proofErr w:type="spellEnd"/>
      <w:r w:rsidRPr="002F218A">
        <w:rPr>
          <w:rFonts w:ascii="Times New Roman" w:hAnsi="Times New Roman" w:cs="Times New Roman"/>
          <w:color w:val="222222"/>
          <w:sz w:val="24"/>
          <w:szCs w:val="24"/>
          <w:shd w:val="clear" w:color="auto" w:fill="FFFFFF"/>
        </w:rPr>
        <w:t xml:space="preserve">, S. C., Lorenz, A. W., &amp; </w:t>
      </w:r>
      <w:proofErr w:type="spellStart"/>
      <w:r w:rsidRPr="002F218A">
        <w:rPr>
          <w:rFonts w:ascii="Times New Roman" w:hAnsi="Times New Roman" w:cs="Times New Roman"/>
          <w:color w:val="222222"/>
          <w:sz w:val="24"/>
          <w:szCs w:val="24"/>
          <w:shd w:val="clear" w:color="auto" w:fill="FFFFFF"/>
        </w:rPr>
        <w:t>Sundermann</w:t>
      </w:r>
      <w:proofErr w:type="spellEnd"/>
      <w:r w:rsidRPr="002F218A">
        <w:rPr>
          <w:rFonts w:ascii="Times New Roman" w:hAnsi="Times New Roman" w:cs="Times New Roman"/>
          <w:color w:val="222222"/>
          <w:sz w:val="24"/>
          <w:szCs w:val="24"/>
          <w:shd w:val="clear" w:color="auto" w:fill="FFFFFF"/>
        </w:rPr>
        <w:t xml:space="preserve">, A. (2013). The impact of </w:t>
      </w:r>
      <w:proofErr w:type="spellStart"/>
      <w:r w:rsidRPr="002F218A">
        <w:rPr>
          <w:rFonts w:ascii="Times New Roman" w:hAnsi="Times New Roman" w:cs="Times New Roman"/>
          <w:color w:val="222222"/>
          <w:sz w:val="24"/>
          <w:szCs w:val="24"/>
          <w:shd w:val="clear" w:color="auto" w:fill="FFFFFF"/>
        </w:rPr>
        <w:t>hydromorphological</w:t>
      </w:r>
      <w:proofErr w:type="spellEnd"/>
      <w:r w:rsidRPr="002F218A">
        <w:rPr>
          <w:rFonts w:ascii="Times New Roman" w:hAnsi="Times New Roman" w:cs="Times New Roman"/>
          <w:color w:val="222222"/>
          <w:sz w:val="24"/>
          <w:szCs w:val="24"/>
          <w:shd w:val="clear" w:color="auto" w:fill="FFFFFF"/>
        </w:rPr>
        <w:t xml:space="preserve"> restoration on river ecological status: a comparison of fish, benthic invertebrates, and macrophytes. </w:t>
      </w:r>
      <w:proofErr w:type="spellStart"/>
      <w:r w:rsidRPr="002F218A">
        <w:rPr>
          <w:rFonts w:ascii="Times New Roman" w:hAnsi="Times New Roman" w:cs="Times New Roman"/>
          <w:color w:val="222222"/>
          <w:sz w:val="24"/>
          <w:szCs w:val="24"/>
          <w:shd w:val="clear" w:color="auto" w:fill="FFFFFF"/>
        </w:rPr>
        <w:t>Hydrobiologia</w:t>
      </w:r>
      <w:proofErr w:type="spellEnd"/>
      <w:r w:rsidRPr="002F218A">
        <w:rPr>
          <w:rFonts w:ascii="Times New Roman" w:hAnsi="Times New Roman" w:cs="Times New Roman"/>
          <w:color w:val="222222"/>
          <w:sz w:val="24"/>
          <w:szCs w:val="24"/>
          <w:shd w:val="clear" w:color="auto" w:fill="FFFFFF"/>
        </w:rPr>
        <w:t>, 704, 475-488.</w:t>
      </w:r>
    </w:p>
    <w:p w14:paraId="5C5411CE" w14:textId="12882551" w:rsidR="00B86D64" w:rsidRPr="00B86D64" w:rsidRDefault="00B86D64" w:rsidP="00DF51D8">
      <w:pPr>
        <w:spacing w:line="480" w:lineRule="auto"/>
        <w:ind w:left="720" w:hanging="720"/>
        <w:rPr>
          <w:rFonts w:ascii="Times New Roman" w:hAnsi="Times New Roman" w:cs="Times New Roman"/>
          <w:sz w:val="28"/>
          <w:szCs w:val="28"/>
        </w:rPr>
      </w:pPr>
      <w:r w:rsidRPr="00B86D64">
        <w:rPr>
          <w:rFonts w:ascii="Times New Roman" w:hAnsi="Times New Roman" w:cs="Times New Roman"/>
          <w:sz w:val="24"/>
          <w:szCs w:val="24"/>
          <w:shd w:val="clear" w:color="auto" w:fill="FFFFFF"/>
        </w:rPr>
        <w:t xml:space="preserve">Jones, E. R., van Vliet, M. T. H., Qadir, M., and </w:t>
      </w:r>
      <w:proofErr w:type="spellStart"/>
      <w:r w:rsidRPr="00B86D64">
        <w:rPr>
          <w:rFonts w:ascii="Times New Roman" w:hAnsi="Times New Roman" w:cs="Times New Roman"/>
          <w:sz w:val="24"/>
          <w:szCs w:val="24"/>
          <w:shd w:val="clear" w:color="auto" w:fill="FFFFFF"/>
        </w:rPr>
        <w:t>Bierkens</w:t>
      </w:r>
      <w:proofErr w:type="spellEnd"/>
      <w:r w:rsidRPr="00B86D64">
        <w:rPr>
          <w:rFonts w:ascii="Times New Roman" w:hAnsi="Times New Roman" w:cs="Times New Roman"/>
          <w:sz w:val="24"/>
          <w:szCs w:val="24"/>
          <w:shd w:val="clear" w:color="auto" w:fill="FFFFFF"/>
        </w:rPr>
        <w:t>, M. F. P.</w:t>
      </w:r>
      <w:r>
        <w:rPr>
          <w:rFonts w:ascii="Times New Roman" w:hAnsi="Times New Roman" w:cs="Times New Roman"/>
          <w:sz w:val="24"/>
          <w:szCs w:val="24"/>
          <w:shd w:val="clear" w:color="auto" w:fill="FFFFFF"/>
        </w:rPr>
        <w:t xml:space="preserve"> (2021).</w:t>
      </w:r>
      <w:r w:rsidRPr="00B86D64">
        <w:rPr>
          <w:rFonts w:ascii="Times New Roman" w:hAnsi="Times New Roman" w:cs="Times New Roman"/>
          <w:sz w:val="24"/>
          <w:szCs w:val="24"/>
          <w:shd w:val="clear" w:color="auto" w:fill="FFFFFF"/>
        </w:rPr>
        <w:t xml:space="preserve"> Country-level and gridded estimates of wastewater production, collection, treatment and reuse, Earth Syst. Sci. Data, 13, 237–254, https://doi.org/10.5194/essd-13-237-2021</w:t>
      </w:r>
    </w:p>
    <w:p w14:paraId="2075D4BA" w14:textId="067BF434" w:rsidR="00C12308" w:rsidRPr="0045309F" w:rsidRDefault="00C12308"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Jost</w:t>
      </w:r>
      <w:proofErr w:type="spellEnd"/>
      <w:r w:rsidRPr="0045309F">
        <w:rPr>
          <w:rFonts w:ascii="Times New Roman" w:hAnsi="Times New Roman" w:cs="Times New Roman"/>
          <w:sz w:val="24"/>
          <w:szCs w:val="24"/>
        </w:rPr>
        <w:t xml:space="preserve">, L., DeVries, P., Walla, T., </w:t>
      </w:r>
      <w:proofErr w:type="spellStart"/>
      <w:r w:rsidRPr="0045309F">
        <w:rPr>
          <w:rFonts w:ascii="Times New Roman" w:hAnsi="Times New Roman" w:cs="Times New Roman"/>
          <w:sz w:val="24"/>
          <w:szCs w:val="24"/>
        </w:rPr>
        <w:t>Greeney</w:t>
      </w:r>
      <w:proofErr w:type="spellEnd"/>
      <w:r w:rsidRPr="0045309F">
        <w:rPr>
          <w:rFonts w:ascii="Times New Roman" w:hAnsi="Times New Roman" w:cs="Times New Roman"/>
          <w:sz w:val="24"/>
          <w:szCs w:val="24"/>
        </w:rPr>
        <w:t>, H., Chao, A. and Ricotta, C. (2010), Partitioning diversity for conservation analyses. Diversity and Distributions, 16: 65-76. https://doi.org/10.1111/j.1472-4642.2009.00626.x</w:t>
      </w:r>
    </w:p>
    <w:p w14:paraId="68D5421A" w14:textId="5C87E95A" w:rsidR="00454DB7" w:rsidRPr="00454DB7" w:rsidRDefault="00454DB7" w:rsidP="00454DB7">
      <w:pPr>
        <w:spacing w:line="480" w:lineRule="auto"/>
        <w:ind w:left="720" w:hanging="720"/>
        <w:rPr>
          <w:rFonts w:ascii="Times New Roman" w:hAnsi="Times New Roman" w:cs="Times New Roman"/>
          <w:sz w:val="32"/>
          <w:szCs w:val="32"/>
        </w:rPr>
      </w:pPr>
      <w:r w:rsidRPr="00454DB7">
        <w:rPr>
          <w:rFonts w:ascii="Times New Roman" w:hAnsi="Times New Roman" w:cs="Times New Roman"/>
          <w:color w:val="222222"/>
          <w:sz w:val="24"/>
          <w:szCs w:val="24"/>
          <w:shd w:val="clear" w:color="auto" w:fill="FFFFFF"/>
        </w:rPr>
        <w:t xml:space="preserve">Kenney, M. A., Sutton-Grier, A. E., Smith, R. F., &amp; </w:t>
      </w:r>
      <w:proofErr w:type="spellStart"/>
      <w:r w:rsidRPr="00454DB7">
        <w:rPr>
          <w:rFonts w:ascii="Times New Roman" w:hAnsi="Times New Roman" w:cs="Times New Roman"/>
          <w:color w:val="222222"/>
          <w:sz w:val="24"/>
          <w:szCs w:val="24"/>
          <w:shd w:val="clear" w:color="auto" w:fill="FFFFFF"/>
        </w:rPr>
        <w:t>Gresens</w:t>
      </w:r>
      <w:proofErr w:type="spellEnd"/>
      <w:r w:rsidRPr="00454DB7">
        <w:rPr>
          <w:rFonts w:ascii="Times New Roman" w:hAnsi="Times New Roman" w:cs="Times New Roman"/>
          <w:color w:val="222222"/>
          <w:sz w:val="24"/>
          <w:szCs w:val="24"/>
          <w:shd w:val="clear" w:color="auto" w:fill="FFFFFF"/>
        </w:rPr>
        <w:t>, S. E. (2009). Benthic macroinvertebrates as indicators of water quality: The intersection of science and policy. Terrestrial Arthropod Reviews, 2(2), 99.</w:t>
      </w:r>
    </w:p>
    <w:p w14:paraId="35015255" w14:textId="0EDDAA27" w:rsidR="00F53716" w:rsidRPr="0045309F" w:rsidRDefault="00000000"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Kent, R. and Carmel, Y. (2011), Presence-only versus presence–absence data in species composition determinant analyses. Diversity and Distributions, 17: 474-479. https://doi.org/10.1111/j.1472-4642.2011.00755.x</w:t>
      </w:r>
    </w:p>
    <w:p w14:paraId="53159F7D" w14:textId="72806360" w:rsidR="00DC5434" w:rsidRPr="00DC5434" w:rsidRDefault="00DC5434" w:rsidP="00DC5434">
      <w:pPr>
        <w:pStyle w:val="NormalWeb"/>
        <w:spacing w:line="480" w:lineRule="auto"/>
        <w:ind w:left="567" w:hanging="567"/>
      </w:pPr>
      <w:r w:rsidRPr="00DC5434">
        <w:t xml:space="preserve">Kill, K., </w:t>
      </w:r>
      <w:proofErr w:type="spellStart"/>
      <w:r w:rsidRPr="00DC5434">
        <w:t>Grinberga</w:t>
      </w:r>
      <w:proofErr w:type="spellEnd"/>
      <w:r w:rsidRPr="00DC5434">
        <w:t xml:space="preserve">, L., </w:t>
      </w:r>
      <w:proofErr w:type="spellStart"/>
      <w:r w:rsidRPr="00DC5434">
        <w:t>Koskiaho</w:t>
      </w:r>
      <w:proofErr w:type="spellEnd"/>
      <w:r w:rsidRPr="00DC5434">
        <w:t xml:space="preserve">, J., </w:t>
      </w:r>
      <w:proofErr w:type="spellStart"/>
      <w:r w:rsidRPr="00DC5434">
        <w:t>Mander</w:t>
      </w:r>
      <w:proofErr w:type="spellEnd"/>
      <w:r w:rsidRPr="00DC5434">
        <w:t xml:space="preserve">, U., </w:t>
      </w:r>
      <w:proofErr w:type="spellStart"/>
      <w:r w:rsidRPr="00DC5434">
        <w:t>Wahlroos</w:t>
      </w:r>
      <w:proofErr w:type="spellEnd"/>
      <w:r w:rsidRPr="00DC5434">
        <w:t xml:space="preserve">, O., </w:t>
      </w:r>
      <w:proofErr w:type="spellStart"/>
      <w:r w:rsidRPr="00DC5434">
        <w:t>Lauva</w:t>
      </w:r>
      <w:proofErr w:type="spellEnd"/>
      <w:r w:rsidRPr="00DC5434">
        <w:t xml:space="preserve">, D., </w:t>
      </w:r>
      <w:proofErr w:type="spellStart"/>
      <w:r w:rsidRPr="00DC5434">
        <w:t>Parn</w:t>
      </w:r>
      <w:proofErr w:type="spellEnd"/>
      <w:r w:rsidRPr="00DC5434">
        <w:t xml:space="preserve">, J., &amp; </w:t>
      </w:r>
      <w:proofErr w:type="spellStart"/>
      <w:r w:rsidRPr="00DC5434">
        <w:t>Kasak</w:t>
      </w:r>
      <w:proofErr w:type="spellEnd"/>
      <w:r w:rsidRPr="00DC5434">
        <w:t>, K.</w:t>
      </w:r>
      <w:r>
        <w:t>,</w:t>
      </w:r>
      <w:r w:rsidRPr="00DC5434">
        <w:t xml:space="preserve"> (2022). Phosphorus removal efficiency by in-stream constructed wetlands treating </w:t>
      </w:r>
      <w:r w:rsidRPr="00DC5434">
        <w:lastRenderedPageBreak/>
        <w:t>agricultural runoff: Influence of vegetation and Design. Ecological Engineering</w:t>
      </w:r>
      <w:r>
        <w:t xml:space="preserve">. </w:t>
      </w:r>
      <w:r w:rsidRPr="00DC5434">
        <w:t xml:space="preserve"> https://doi.org/10.1016/j.ecoleng.2022.106664 </w:t>
      </w:r>
    </w:p>
    <w:p w14:paraId="63184608" w14:textId="50E3ED5B" w:rsidR="001B104E" w:rsidRDefault="001B104E" w:rsidP="001B104E">
      <w:pPr>
        <w:spacing w:line="480" w:lineRule="auto"/>
        <w:ind w:left="720" w:hanging="720"/>
        <w:rPr>
          <w:rFonts w:ascii="Times New Roman" w:hAnsi="Times New Roman" w:cs="Times New Roman"/>
          <w:sz w:val="24"/>
          <w:szCs w:val="24"/>
        </w:rPr>
      </w:pPr>
      <w:proofErr w:type="spellStart"/>
      <w:r w:rsidRPr="001B104E">
        <w:rPr>
          <w:rFonts w:ascii="Times New Roman" w:hAnsi="Times New Roman" w:cs="Times New Roman"/>
          <w:sz w:val="24"/>
          <w:szCs w:val="24"/>
        </w:rPr>
        <w:t>Labay</w:t>
      </w:r>
      <w:proofErr w:type="spellEnd"/>
      <w:r w:rsidRPr="001B104E">
        <w:rPr>
          <w:rFonts w:ascii="Times New Roman" w:hAnsi="Times New Roman" w:cs="Times New Roman"/>
          <w:sz w:val="24"/>
          <w:szCs w:val="24"/>
        </w:rPr>
        <w:t>, B. J., &amp; Hendrickson, D. A. (2014)</w:t>
      </w:r>
      <w:r>
        <w:rPr>
          <w:rFonts w:ascii="Times New Roman" w:hAnsi="Times New Roman" w:cs="Times New Roman"/>
          <w:sz w:val="24"/>
          <w:szCs w:val="24"/>
        </w:rPr>
        <w:t>,</w:t>
      </w:r>
      <w:r w:rsidRPr="001B104E">
        <w:rPr>
          <w:rFonts w:ascii="Times New Roman" w:hAnsi="Times New Roman" w:cs="Times New Roman"/>
          <w:sz w:val="24"/>
          <w:szCs w:val="24"/>
        </w:rPr>
        <w:t xml:space="preserve"> Final Report: Conservation assessment and mapping products for GPLCC priority fish taxa. Submitted</w:t>
      </w:r>
      <w:r>
        <w:rPr>
          <w:rFonts w:ascii="Times New Roman" w:hAnsi="Times New Roman" w:cs="Times New Roman"/>
          <w:sz w:val="24"/>
          <w:szCs w:val="24"/>
        </w:rPr>
        <w:t xml:space="preserve"> </w:t>
      </w:r>
      <w:r w:rsidRPr="001B104E">
        <w:rPr>
          <w:rFonts w:ascii="Times New Roman" w:hAnsi="Times New Roman" w:cs="Times New Roman"/>
          <w:sz w:val="24"/>
          <w:szCs w:val="24"/>
        </w:rPr>
        <w:t>to the United States Department of Interior, Fish &amp; Wildlife Service,</w:t>
      </w:r>
      <w:r>
        <w:rPr>
          <w:rFonts w:ascii="Times New Roman" w:hAnsi="Times New Roman" w:cs="Times New Roman"/>
          <w:sz w:val="24"/>
          <w:szCs w:val="24"/>
        </w:rPr>
        <w:t xml:space="preserve"> </w:t>
      </w:r>
      <w:r w:rsidRPr="001B104E">
        <w:rPr>
          <w:rFonts w:ascii="Times New Roman" w:hAnsi="Times New Roman" w:cs="Times New Roman"/>
          <w:sz w:val="24"/>
          <w:szCs w:val="24"/>
        </w:rPr>
        <w:t xml:space="preserve">Great Plains Landscape Conservation </w:t>
      </w:r>
      <w:proofErr w:type="gramStart"/>
      <w:r w:rsidRPr="001B104E">
        <w:rPr>
          <w:rFonts w:ascii="Times New Roman" w:hAnsi="Times New Roman" w:cs="Times New Roman"/>
          <w:sz w:val="24"/>
          <w:szCs w:val="24"/>
        </w:rPr>
        <w:t>Cooperative;</w:t>
      </w:r>
      <w:proofErr w:type="gramEnd"/>
      <w:r w:rsidRPr="001B104E">
        <w:rPr>
          <w:rFonts w:ascii="Times New Roman" w:hAnsi="Times New Roman" w:cs="Times New Roman"/>
          <w:sz w:val="24"/>
          <w:szCs w:val="24"/>
        </w:rPr>
        <w:t xml:space="preserve"> The University</w:t>
      </w:r>
      <w:r>
        <w:rPr>
          <w:rFonts w:ascii="Times New Roman" w:hAnsi="Times New Roman" w:cs="Times New Roman"/>
          <w:sz w:val="24"/>
          <w:szCs w:val="24"/>
        </w:rPr>
        <w:t xml:space="preserve"> </w:t>
      </w:r>
      <w:r w:rsidRPr="001B104E">
        <w:rPr>
          <w:rFonts w:ascii="Times New Roman" w:hAnsi="Times New Roman" w:cs="Times New Roman"/>
          <w:sz w:val="24"/>
          <w:szCs w:val="24"/>
        </w:rPr>
        <w:t>of Texas at Austin</w:t>
      </w:r>
      <w:r>
        <w:rPr>
          <w:rFonts w:ascii="Times New Roman" w:hAnsi="Times New Roman" w:cs="Times New Roman"/>
          <w:sz w:val="24"/>
          <w:szCs w:val="24"/>
        </w:rPr>
        <w:t xml:space="preserve">. </w:t>
      </w:r>
      <w:r w:rsidRPr="001B104E">
        <w:rPr>
          <w:rFonts w:ascii="Times New Roman" w:hAnsi="Times New Roman" w:cs="Times New Roman"/>
          <w:sz w:val="24"/>
          <w:szCs w:val="24"/>
        </w:rPr>
        <w:t>http://hdl.handle.net/2152/27744</w:t>
      </w:r>
    </w:p>
    <w:p w14:paraId="7DC8BF19" w14:textId="60DB5D36" w:rsidR="00C12308" w:rsidRPr="0045309F" w:rsidRDefault="00C12308"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Lavrnić</w:t>
      </w:r>
      <w:proofErr w:type="spellEnd"/>
      <w:r w:rsidRPr="0045309F">
        <w:rPr>
          <w:rFonts w:ascii="Times New Roman" w:hAnsi="Times New Roman" w:cs="Times New Roman"/>
          <w:sz w:val="24"/>
          <w:szCs w:val="24"/>
        </w:rPr>
        <w:t xml:space="preserve">, S., </w:t>
      </w:r>
      <w:proofErr w:type="spellStart"/>
      <w:r w:rsidRPr="0045309F">
        <w:rPr>
          <w:rFonts w:ascii="Times New Roman" w:hAnsi="Times New Roman" w:cs="Times New Roman"/>
          <w:sz w:val="24"/>
          <w:szCs w:val="24"/>
        </w:rPr>
        <w:t>Zapater</w:t>
      </w:r>
      <w:proofErr w:type="spellEnd"/>
      <w:r w:rsidRPr="0045309F">
        <w:rPr>
          <w:rFonts w:ascii="Times New Roman" w:hAnsi="Times New Roman" w:cs="Times New Roman"/>
          <w:sz w:val="24"/>
          <w:szCs w:val="24"/>
        </w:rPr>
        <w:t>-Pereyra, M. &amp; Mancini, M.L.</w:t>
      </w:r>
      <w:r w:rsidR="001B104E">
        <w:rPr>
          <w:rFonts w:ascii="Times New Roman" w:hAnsi="Times New Roman" w:cs="Times New Roman"/>
          <w:sz w:val="24"/>
          <w:szCs w:val="24"/>
        </w:rPr>
        <w:t xml:space="preserve"> (2017).</w:t>
      </w:r>
      <w:r w:rsidRPr="0045309F">
        <w:rPr>
          <w:rFonts w:ascii="Times New Roman" w:hAnsi="Times New Roman" w:cs="Times New Roman"/>
          <w:sz w:val="24"/>
          <w:szCs w:val="24"/>
        </w:rPr>
        <w:t xml:space="preserve"> Water Scarcity and Wastewater Reuse Standards in Southern Europe: Focus on Agriculture. Water, Air, &amp; Soil Pollution 228, 251</w:t>
      </w:r>
      <w:r w:rsidR="001B104E">
        <w:rPr>
          <w:rFonts w:ascii="Times New Roman" w:hAnsi="Times New Roman" w:cs="Times New Roman"/>
          <w:sz w:val="24"/>
          <w:szCs w:val="24"/>
        </w:rPr>
        <w:t xml:space="preserve">. </w:t>
      </w:r>
      <w:r w:rsidRPr="0045309F">
        <w:rPr>
          <w:rFonts w:ascii="Times New Roman" w:hAnsi="Times New Roman" w:cs="Times New Roman"/>
          <w:sz w:val="24"/>
          <w:szCs w:val="24"/>
        </w:rPr>
        <w:t>https://doi.org/10.1007/s11270-017-3425-2</w:t>
      </w:r>
    </w:p>
    <w:p w14:paraId="19580BCF" w14:textId="77777777" w:rsidR="00C12308" w:rsidRPr="0045309F" w:rsidRDefault="00C12308"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Luthy</w:t>
      </w:r>
      <w:proofErr w:type="spellEnd"/>
      <w:r w:rsidRPr="0045309F">
        <w:rPr>
          <w:rFonts w:ascii="Times New Roman" w:hAnsi="Times New Roman" w:cs="Times New Roman"/>
          <w:sz w:val="24"/>
          <w:szCs w:val="24"/>
        </w:rPr>
        <w:t xml:space="preserve">, R.G., </w:t>
      </w:r>
      <w:proofErr w:type="spellStart"/>
      <w:r w:rsidRPr="0045309F">
        <w:rPr>
          <w:rFonts w:ascii="Times New Roman" w:hAnsi="Times New Roman" w:cs="Times New Roman"/>
          <w:sz w:val="24"/>
          <w:szCs w:val="24"/>
        </w:rPr>
        <w:t>Sedlak</w:t>
      </w:r>
      <w:proofErr w:type="spellEnd"/>
      <w:r w:rsidRPr="0045309F">
        <w:rPr>
          <w:rFonts w:ascii="Times New Roman" w:hAnsi="Times New Roman" w:cs="Times New Roman"/>
          <w:sz w:val="24"/>
          <w:szCs w:val="24"/>
        </w:rPr>
        <w:t xml:space="preserve">, D.L., Plumlee, M.H., Austin, D. and </w:t>
      </w:r>
      <w:proofErr w:type="spellStart"/>
      <w:r w:rsidRPr="0045309F">
        <w:rPr>
          <w:rFonts w:ascii="Times New Roman" w:hAnsi="Times New Roman" w:cs="Times New Roman"/>
          <w:sz w:val="24"/>
          <w:szCs w:val="24"/>
        </w:rPr>
        <w:t>Resh</w:t>
      </w:r>
      <w:proofErr w:type="spellEnd"/>
      <w:r w:rsidRPr="0045309F">
        <w:rPr>
          <w:rFonts w:ascii="Times New Roman" w:hAnsi="Times New Roman" w:cs="Times New Roman"/>
          <w:sz w:val="24"/>
          <w:szCs w:val="24"/>
        </w:rPr>
        <w:t>, V.H. (2015), Wastewater-effluent-dominated streams as ecosystem-management tools in a drier climate. Frontiers in Ecology and the Environment, 13: 477-485. https://doi.org/10.1890/150038</w:t>
      </w:r>
    </w:p>
    <w:p w14:paraId="61C9C310" w14:textId="77777777" w:rsidR="00C12308" w:rsidRPr="0045309F"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Matthews, W. J., </w:t>
      </w:r>
      <w:proofErr w:type="spellStart"/>
      <w:r w:rsidRPr="0045309F">
        <w:rPr>
          <w:rFonts w:ascii="Times New Roman" w:hAnsi="Times New Roman" w:cs="Times New Roman"/>
          <w:sz w:val="24"/>
          <w:szCs w:val="24"/>
        </w:rPr>
        <w:t>Cashner</w:t>
      </w:r>
      <w:proofErr w:type="spellEnd"/>
      <w:r w:rsidRPr="0045309F">
        <w:rPr>
          <w:rFonts w:ascii="Times New Roman" w:hAnsi="Times New Roman" w:cs="Times New Roman"/>
          <w:sz w:val="24"/>
          <w:szCs w:val="24"/>
        </w:rPr>
        <w:t xml:space="preserve">, R. C., &amp; </w:t>
      </w:r>
      <w:proofErr w:type="spellStart"/>
      <w:r w:rsidRPr="0045309F">
        <w:rPr>
          <w:rFonts w:ascii="Times New Roman" w:hAnsi="Times New Roman" w:cs="Times New Roman"/>
          <w:sz w:val="24"/>
          <w:szCs w:val="24"/>
        </w:rPr>
        <w:t>Gelwick</w:t>
      </w:r>
      <w:proofErr w:type="spellEnd"/>
      <w:r w:rsidRPr="0045309F">
        <w:rPr>
          <w:rFonts w:ascii="Times New Roman" w:hAnsi="Times New Roman" w:cs="Times New Roman"/>
          <w:sz w:val="24"/>
          <w:szCs w:val="24"/>
        </w:rPr>
        <w:t xml:space="preserve">, F. P. (1988). Stability and Persistence of Fish Faunas and Assemblages in Three Midwestern Streams. </w:t>
      </w:r>
      <w:proofErr w:type="spellStart"/>
      <w:r w:rsidRPr="0045309F">
        <w:rPr>
          <w:rFonts w:ascii="Times New Roman" w:hAnsi="Times New Roman" w:cs="Times New Roman"/>
          <w:sz w:val="24"/>
          <w:szCs w:val="24"/>
        </w:rPr>
        <w:t>Copeia</w:t>
      </w:r>
      <w:proofErr w:type="spellEnd"/>
      <w:r w:rsidRPr="0045309F">
        <w:rPr>
          <w:rFonts w:ascii="Times New Roman" w:hAnsi="Times New Roman" w:cs="Times New Roman"/>
          <w:sz w:val="24"/>
          <w:szCs w:val="24"/>
        </w:rPr>
        <w:t>, 1988(4), 945–955. https://doi.org/10.2307/1445718</w:t>
      </w:r>
    </w:p>
    <w:p w14:paraId="144D25DD" w14:textId="77777777" w:rsidR="00C12308" w:rsidRPr="0045309F"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Matthews, W.J. and Marsh-Matthews, E. (2003), Effects of drought on fish across axes of space, time and ecological complexity. Freshwater Biology, 48: 1232-1253. https://doi.org/10.1046/j.1365-2427.2003.01087.x</w:t>
      </w:r>
    </w:p>
    <w:p w14:paraId="6EB25C16" w14:textId="19674AE8" w:rsidR="00C12308" w:rsidRPr="0045309F"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Matthews, W.J., Marsh-Matthews, E., </w:t>
      </w:r>
      <w:proofErr w:type="spellStart"/>
      <w:r w:rsidRPr="0045309F">
        <w:rPr>
          <w:rFonts w:ascii="Times New Roman" w:hAnsi="Times New Roman" w:cs="Times New Roman"/>
          <w:sz w:val="24"/>
          <w:szCs w:val="24"/>
        </w:rPr>
        <w:t>Cashner</w:t>
      </w:r>
      <w:proofErr w:type="spellEnd"/>
      <w:r w:rsidRPr="0045309F">
        <w:rPr>
          <w:rFonts w:ascii="Times New Roman" w:hAnsi="Times New Roman" w:cs="Times New Roman"/>
          <w:sz w:val="24"/>
          <w:szCs w:val="24"/>
        </w:rPr>
        <w:t xml:space="preserve">, R.C. et al. </w:t>
      </w:r>
      <w:r w:rsidR="001B104E">
        <w:rPr>
          <w:rFonts w:ascii="Times New Roman" w:hAnsi="Times New Roman" w:cs="Times New Roman"/>
          <w:sz w:val="24"/>
          <w:szCs w:val="24"/>
        </w:rPr>
        <w:t xml:space="preserve">(2013). </w:t>
      </w:r>
      <w:r w:rsidRPr="0045309F">
        <w:rPr>
          <w:rFonts w:ascii="Times New Roman" w:hAnsi="Times New Roman" w:cs="Times New Roman"/>
          <w:sz w:val="24"/>
          <w:szCs w:val="24"/>
        </w:rPr>
        <w:t xml:space="preserve">Disturbance and trajectory of change in a stream fish community over four decades. </w:t>
      </w:r>
      <w:proofErr w:type="spellStart"/>
      <w:r w:rsidRPr="0045309F">
        <w:rPr>
          <w:rFonts w:ascii="Times New Roman" w:hAnsi="Times New Roman" w:cs="Times New Roman"/>
          <w:sz w:val="24"/>
          <w:szCs w:val="24"/>
        </w:rPr>
        <w:t>Oecologia</w:t>
      </w:r>
      <w:proofErr w:type="spellEnd"/>
      <w:r w:rsidRPr="0045309F">
        <w:rPr>
          <w:rFonts w:ascii="Times New Roman" w:hAnsi="Times New Roman" w:cs="Times New Roman"/>
          <w:sz w:val="24"/>
          <w:szCs w:val="24"/>
        </w:rPr>
        <w:t xml:space="preserve"> 173, 955–969. https://doi.org/10.1007/s00442-013-2646-3</w:t>
      </w:r>
    </w:p>
    <w:p w14:paraId="7CC74D75" w14:textId="39871DF2" w:rsidR="00995EC5" w:rsidRDefault="00995EC5" w:rsidP="00995EC5">
      <w:pPr>
        <w:pStyle w:val="NormalWeb"/>
        <w:spacing w:line="480" w:lineRule="auto"/>
        <w:ind w:left="567" w:hanging="567"/>
      </w:pPr>
      <w:r>
        <w:lastRenderedPageBreak/>
        <w:t>McCullough, J. D., &amp; Jackson, D. W. (1985</w:t>
      </w:r>
      <w:r w:rsidRPr="00995EC5">
        <w:t>). Composition and Productivity of the Benthic Macroinvertebrate Community of a Subtropical Reservoir.</w:t>
      </w:r>
      <w:r>
        <w:t xml:space="preserve"> Hydrobiology</w:t>
      </w:r>
      <w:r w:rsidR="00441D69">
        <w:t xml:space="preserve"> 70:2; 221-235</w:t>
      </w:r>
      <w:r>
        <w:t xml:space="preserve">. </w:t>
      </w:r>
      <w:r w:rsidR="00441D69" w:rsidRPr="00441D69">
        <w:rPr>
          <w:shd w:val="clear" w:color="auto" w:fill="FFFFFF"/>
        </w:rPr>
        <w:t>https://doi.org/10.1002/iroh.19850700206</w:t>
      </w:r>
    </w:p>
    <w:p w14:paraId="4B8398CD" w14:textId="55ACC21D" w:rsidR="00C12308" w:rsidRPr="0045309F"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McDonald, E., and </w:t>
      </w:r>
      <w:proofErr w:type="spellStart"/>
      <w:r w:rsidRPr="0045309F">
        <w:rPr>
          <w:rFonts w:ascii="Times New Roman" w:hAnsi="Times New Roman" w:cs="Times New Roman"/>
          <w:sz w:val="24"/>
          <w:szCs w:val="24"/>
        </w:rPr>
        <w:t>Nellor</w:t>
      </w:r>
      <w:proofErr w:type="spellEnd"/>
      <w:r w:rsidRPr="0045309F">
        <w:rPr>
          <w:rFonts w:ascii="Times New Roman" w:hAnsi="Times New Roman" w:cs="Times New Roman"/>
          <w:sz w:val="24"/>
          <w:szCs w:val="24"/>
        </w:rPr>
        <w:t xml:space="preserve">, N.H. (2015). Direct Potable Reuse Resource Document. Final report to the Texas Water Development Board. https://www.twdb.texas.gov/innovativewater/reuse/index.asp </w:t>
      </w:r>
    </w:p>
    <w:p w14:paraId="7AF59F9D" w14:textId="44E3F628" w:rsidR="00C12308"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Oklahoma Conservation Commission. n.d. Assessment of Stream Aquatic Communities. https://conservation.ok.gov/qa-monitoring-program-assessment-of-stream-aquatic-communities</w:t>
      </w:r>
    </w:p>
    <w:p w14:paraId="73E5EB52" w14:textId="31CC2A4D" w:rsidR="00414536" w:rsidRPr="00414536" w:rsidRDefault="00414536" w:rsidP="00414536">
      <w:pPr>
        <w:pStyle w:val="NormalWeb"/>
        <w:spacing w:line="480" w:lineRule="auto"/>
        <w:ind w:left="567" w:hanging="567"/>
      </w:pPr>
      <w:proofErr w:type="spellStart"/>
      <w:r w:rsidRPr="00414536">
        <w:t>Panlasigui</w:t>
      </w:r>
      <w:proofErr w:type="spellEnd"/>
      <w:r w:rsidRPr="00414536">
        <w:t xml:space="preserve">, S., Davis, A. J. S., </w:t>
      </w:r>
      <w:proofErr w:type="spellStart"/>
      <w:r w:rsidRPr="00414536">
        <w:t>Mangiante</w:t>
      </w:r>
      <w:proofErr w:type="spellEnd"/>
      <w:r w:rsidRPr="00414536">
        <w:t xml:space="preserve">, M. J., &amp; Darling, J. A. (2018). Assessing threats of non-native species to native freshwater biodiversity: Conservation priorities for the United States. Biological Conservation. https://doi.org/10.1016/j.biocon.2018.05.019 </w:t>
      </w:r>
    </w:p>
    <w:p w14:paraId="29FAF834" w14:textId="797AB7B1" w:rsidR="00995EC5" w:rsidRDefault="00995EC5" w:rsidP="00995EC5">
      <w:pPr>
        <w:pStyle w:val="NormalWeb"/>
        <w:spacing w:line="480" w:lineRule="auto"/>
        <w:ind w:left="567" w:hanging="567"/>
      </w:pPr>
      <w:r>
        <w:t xml:space="preserve">Parker, A. E., </w:t>
      </w:r>
      <w:proofErr w:type="spellStart"/>
      <w:r>
        <w:t>Houge</w:t>
      </w:r>
      <w:proofErr w:type="spellEnd"/>
      <w:r>
        <w:t xml:space="preserve">, V. P., Wilkerson, F. P., &amp; Dugdale, R. C. (2012). </w:t>
      </w:r>
      <w:r w:rsidRPr="00995EC5">
        <w:t>The effect of inorganic nitrogen speciation on primary production in the San Francisco estuary.</w:t>
      </w:r>
      <w:r>
        <w:t xml:space="preserve"> Estuarine, Coastal and Shelf Science. https://www.sciencedirect.com/science/article/pii/S027277141200114X </w:t>
      </w:r>
    </w:p>
    <w:p w14:paraId="78673E03" w14:textId="5C97AE12" w:rsidR="00183D90" w:rsidRPr="00183D90" w:rsidRDefault="00183D90" w:rsidP="00183D90">
      <w:pPr>
        <w:spacing w:line="480" w:lineRule="auto"/>
        <w:ind w:left="720" w:hanging="720"/>
        <w:rPr>
          <w:rFonts w:ascii="Times New Roman" w:hAnsi="Times New Roman" w:cs="Times New Roman"/>
          <w:sz w:val="24"/>
          <w:szCs w:val="24"/>
        </w:rPr>
      </w:pPr>
      <w:r w:rsidRPr="00183D90">
        <w:rPr>
          <w:rFonts w:ascii="Times New Roman" w:hAnsi="Times New Roman" w:cs="Times New Roman"/>
          <w:sz w:val="24"/>
          <w:szCs w:val="24"/>
          <w:shd w:val="clear" w:color="auto" w:fill="FFFFFF"/>
        </w:rPr>
        <w:t>Perkin, J.S. and Bonner, T.H. (2011)</w:t>
      </w:r>
      <w:r>
        <w:rPr>
          <w:rFonts w:ascii="Times New Roman" w:hAnsi="Times New Roman" w:cs="Times New Roman"/>
          <w:sz w:val="24"/>
          <w:szCs w:val="24"/>
          <w:shd w:val="clear" w:color="auto" w:fill="FFFFFF"/>
        </w:rPr>
        <w:t>.</w:t>
      </w:r>
      <w:r w:rsidRPr="00183D90">
        <w:rPr>
          <w:rFonts w:ascii="Times New Roman" w:hAnsi="Times New Roman" w:cs="Times New Roman"/>
          <w:sz w:val="24"/>
          <w:szCs w:val="24"/>
          <w:shd w:val="clear" w:color="auto" w:fill="FFFFFF"/>
        </w:rPr>
        <w:t xml:space="preserve"> Long-term changes in flow regime and fish assemblage composition in the Guadalupe and San Marcos rivers of Texas. River Res. </w:t>
      </w:r>
      <w:proofErr w:type="spellStart"/>
      <w:r w:rsidRPr="00183D90">
        <w:rPr>
          <w:rFonts w:ascii="Times New Roman" w:hAnsi="Times New Roman" w:cs="Times New Roman"/>
          <w:sz w:val="24"/>
          <w:szCs w:val="24"/>
          <w:shd w:val="clear" w:color="auto" w:fill="FFFFFF"/>
        </w:rPr>
        <w:t>Applic</w:t>
      </w:r>
      <w:proofErr w:type="spellEnd"/>
      <w:r w:rsidRPr="00183D90">
        <w:rPr>
          <w:rFonts w:ascii="Times New Roman" w:hAnsi="Times New Roman" w:cs="Times New Roman"/>
          <w:sz w:val="24"/>
          <w:szCs w:val="24"/>
          <w:shd w:val="clear" w:color="auto" w:fill="FFFFFF"/>
        </w:rPr>
        <w:t>., 27: 566-579. </w:t>
      </w:r>
      <w:hyperlink r:id="rId21" w:history="1">
        <w:r w:rsidRPr="0057061C">
          <w:rPr>
            <w:rStyle w:val="Hyperlink"/>
            <w:rFonts w:ascii="Times New Roman" w:hAnsi="Times New Roman" w:cs="Times New Roman"/>
            <w:color w:val="auto"/>
            <w:sz w:val="24"/>
            <w:szCs w:val="24"/>
            <w:u w:val="none"/>
            <w:shd w:val="clear" w:color="auto" w:fill="FFFFFF"/>
          </w:rPr>
          <w:t>https://doi.org/10.1002/rra.1373</w:t>
        </w:r>
      </w:hyperlink>
    </w:p>
    <w:p w14:paraId="7FC96C44" w14:textId="5125443F" w:rsidR="00414536" w:rsidRPr="00414536" w:rsidRDefault="00414536" w:rsidP="00414536">
      <w:pPr>
        <w:pStyle w:val="NormalWeb"/>
        <w:spacing w:line="480" w:lineRule="auto"/>
        <w:ind w:left="567" w:hanging="567"/>
      </w:pPr>
      <w:r>
        <w:t xml:space="preserve">Perkin, J. S., </w:t>
      </w:r>
      <w:proofErr w:type="spellStart"/>
      <w:r>
        <w:t>Gido</w:t>
      </w:r>
      <w:proofErr w:type="spellEnd"/>
      <w:r>
        <w:t>, K. B., Cooper, A. R., Turner, T. F., Osborne, M. J., Johnson, E. R., &amp; Mayes, K. B., (2015). Fragmentation and dewatering transform Great Plains stream fish communities. Ecological Monographs, 85(1), 73–92.</w:t>
      </w:r>
      <w:r w:rsidRPr="00414536">
        <w:t xml:space="preserve"> </w:t>
      </w:r>
      <w:hyperlink r:id="rId22" w:history="1">
        <w:r w:rsidRPr="00414536">
          <w:rPr>
            <w:rStyle w:val="Hyperlink"/>
            <w:color w:val="auto"/>
            <w:u w:val="none"/>
          </w:rPr>
          <w:t>https://doi.org/10.1890/14-0121.1</w:t>
        </w:r>
      </w:hyperlink>
    </w:p>
    <w:p w14:paraId="74F54A8C" w14:textId="748725FE" w:rsidR="007743E0" w:rsidRPr="007743E0" w:rsidRDefault="007743E0" w:rsidP="00414536">
      <w:pPr>
        <w:pStyle w:val="NormalWeb"/>
        <w:spacing w:line="480" w:lineRule="auto"/>
        <w:ind w:left="567" w:hanging="567"/>
      </w:pPr>
      <w:r w:rsidRPr="007743E0">
        <w:lastRenderedPageBreak/>
        <w:t xml:space="preserve">Peru, N., &amp; </w:t>
      </w:r>
      <w:proofErr w:type="spellStart"/>
      <w:r w:rsidRPr="007743E0">
        <w:t>Doledec</w:t>
      </w:r>
      <w:proofErr w:type="spellEnd"/>
      <w:r w:rsidRPr="007743E0">
        <w:t>, S. (2010). From compositional to functional biodiversity metrics in bioassessment: A case study using stream macroinvertebrate communities. Ecological Indicators</w:t>
      </w:r>
      <w:r>
        <w:t>. https://</w:t>
      </w:r>
      <w:r w:rsidRPr="007743E0">
        <w:t xml:space="preserve">www.sciencedirect.com/science/article/abs/pii/S1470160X10000452 </w:t>
      </w:r>
    </w:p>
    <w:p w14:paraId="1289BE07" w14:textId="77777777" w:rsidR="00C12308" w:rsidRPr="0045309F" w:rsidRDefault="00C12308" w:rsidP="00A8278B">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Radeloff</w:t>
      </w:r>
      <w:proofErr w:type="spellEnd"/>
      <w:r w:rsidRPr="0045309F">
        <w:rPr>
          <w:rFonts w:ascii="Times New Roman" w:hAnsi="Times New Roman" w:cs="Times New Roman"/>
          <w:sz w:val="24"/>
          <w:szCs w:val="24"/>
        </w:rPr>
        <w:t xml:space="preserve">, V.C., Williams, J.W., Bateman, B.L., Burke, K.D., Carter, S.K., Childress, E.S., Cromwell, K.J., Gratton, C., </w:t>
      </w:r>
      <w:proofErr w:type="spellStart"/>
      <w:r w:rsidRPr="0045309F">
        <w:rPr>
          <w:rFonts w:ascii="Times New Roman" w:hAnsi="Times New Roman" w:cs="Times New Roman"/>
          <w:sz w:val="24"/>
          <w:szCs w:val="24"/>
        </w:rPr>
        <w:t>Hasley</w:t>
      </w:r>
      <w:proofErr w:type="spellEnd"/>
      <w:r w:rsidRPr="0045309F">
        <w:rPr>
          <w:rFonts w:ascii="Times New Roman" w:hAnsi="Times New Roman" w:cs="Times New Roman"/>
          <w:sz w:val="24"/>
          <w:szCs w:val="24"/>
        </w:rPr>
        <w:t xml:space="preserve">, A.O., Kraemer, B.M., </w:t>
      </w:r>
      <w:proofErr w:type="spellStart"/>
      <w:r w:rsidRPr="0045309F">
        <w:rPr>
          <w:rFonts w:ascii="Times New Roman" w:hAnsi="Times New Roman" w:cs="Times New Roman"/>
          <w:sz w:val="24"/>
          <w:szCs w:val="24"/>
        </w:rPr>
        <w:t>Latzka</w:t>
      </w:r>
      <w:proofErr w:type="spellEnd"/>
      <w:r w:rsidRPr="0045309F">
        <w:rPr>
          <w:rFonts w:ascii="Times New Roman" w:hAnsi="Times New Roman" w:cs="Times New Roman"/>
          <w:sz w:val="24"/>
          <w:szCs w:val="24"/>
        </w:rPr>
        <w:t>, A.W., Marin-</w:t>
      </w:r>
      <w:proofErr w:type="spellStart"/>
      <w:r w:rsidRPr="0045309F">
        <w:rPr>
          <w:rFonts w:ascii="Times New Roman" w:hAnsi="Times New Roman" w:cs="Times New Roman"/>
          <w:sz w:val="24"/>
          <w:szCs w:val="24"/>
        </w:rPr>
        <w:t>Spiotta</w:t>
      </w:r>
      <w:proofErr w:type="spellEnd"/>
      <w:r w:rsidRPr="0045309F">
        <w:rPr>
          <w:rFonts w:ascii="Times New Roman" w:hAnsi="Times New Roman" w:cs="Times New Roman"/>
          <w:sz w:val="24"/>
          <w:szCs w:val="24"/>
        </w:rPr>
        <w:t xml:space="preserve">, E., </w:t>
      </w:r>
      <w:proofErr w:type="spellStart"/>
      <w:r w:rsidRPr="0045309F">
        <w:rPr>
          <w:rFonts w:ascii="Times New Roman" w:hAnsi="Times New Roman" w:cs="Times New Roman"/>
          <w:sz w:val="24"/>
          <w:szCs w:val="24"/>
        </w:rPr>
        <w:t>Meine</w:t>
      </w:r>
      <w:proofErr w:type="spellEnd"/>
      <w:r w:rsidRPr="0045309F">
        <w:rPr>
          <w:rFonts w:ascii="Times New Roman" w:hAnsi="Times New Roman" w:cs="Times New Roman"/>
          <w:sz w:val="24"/>
          <w:szCs w:val="24"/>
        </w:rPr>
        <w:t xml:space="preserve">, C.D., Munoz, S.E., </w:t>
      </w:r>
      <w:proofErr w:type="spellStart"/>
      <w:r w:rsidRPr="0045309F">
        <w:rPr>
          <w:rFonts w:ascii="Times New Roman" w:hAnsi="Times New Roman" w:cs="Times New Roman"/>
          <w:sz w:val="24"/>
          <w:szCs w:val="24"/>
        </w:rPr>
        <w:t>Neeson</w:t>
      </w:r>
      <w:proofErr w:type="spellEnd"/>
      <w:r w:rsidRPr="0045309F">
        <w:rPr>
          <w:rFonts w:ascii="Times New Roman" w:hAnsi="Times New Roman" w:cs="Times New Roman"/>
          <w:sz w:val="24"/>
          <w:szCs w:val="24"/>
        </w:rPr>
        <w:t xml:space="preserve">, T.M., Pidgeon, A.M., </w:t>
      </w:r>
      <w:proofErr w:type="spellStart"/>
      <w:r w:rsidRPr="0045309F">
        <w:rPr>
          <w:rFonts w:ascii="Times New Roman" w:hAnsi="Times New Roman" w:cs="Times New Roman"/>
          <w:sz w:val="24"/>
          <w:szCs w:val="24"/>
        </w:rPr>
        <w:t>Rissman</w:t>
      </w:r>
      <w:proofErr w:type="spellEnd"/>
      <w:r w:rsidRPr="0045309F">
        <w:rPr>
          <w:rFonts w:ascii="Times New Roman" w:hAnsi="Times New Roman" w:cs="Times New Roman"/>
          <w:sz w:val="24"/>
          <w:szCs w:val="24"/>
        </w:rPr>
        <w:t xml:space="preserve">, A.R., Rivera, R.J., Szymanski, L.M. and </w:t>
      </w:r>
      <w:proofErr w:type="spellStart"/>
      <w:r w:rsidRPr="0045309F">
        <w:rPr>
          <w:rFonts w:ascii="Times New Roman" w:hAnsi="Times New Roman" w:cs="Times New Roman"/>
          <w:sz w:val="24"/>
          <w:szCs w:val="24"/>
        </w:rPr>
        <w:t>Usinowicz</w:t>
      </w:r>
      <w:proofErr w:type="spellEnd"/>
      <w:r w:rsidRPr="0045309F">
        <w:rPr>
          <w:rFonts w:ascii="Times New Roman" w:hAnsi="Times New Roman" w:cs="Times New Roman"/>
          <w:sz w:val="24"/>
          <w:szCs w:val="24"/>
        </w:rPr>
        <w:t>, J. (2015), The rise of novelty in ecosystems. Ecological Applications, 25: 2051-2068. https://doi.org/10.1890/14-1781.1</w:t>
      </w:r>
    </w:p>
    <w:p w14:paraId="322E8F48" w14:textId="20BD906B" w:rsidR="00021933" w:rsidRPr="00021933" w:rsidRDefault="00021933" w:rsidP="00021933">
      <w:pPr>
        <w:pStyle w:val="NormalWeb"/>
        <w:spacing w:line="480" w:lineRule="auto"/>
        <w:ind w:left="567" w:hanging="567"/>
      </w:pPr>
      <w:r>
        <w:t xml:space="preserve">Red River Authority of Texas (2016). </w:t>
      </w:r>
      <w:r w:rsidRPr="00021933">
        <w:t xml:space="preserve">2016 Basin Highlights Report: </w:t>
      </w:r>
      <w:proofErr w:type="gramStart"/>
      <w:r w:rsidRPr="00021933">
        <w:t>an</w:t>
      </w:r>
      <w:proofErr w:type="gramEnd"/>
      <w:r w:rsidRPr="00021933">
        <w:t xml:space="preserve"> Overview of Water Quality Throughout the Canadian and Red River Basins. Red River Authority of Texas. https://rra.texas.gov/publications/crp/crp2018/Quality%20Assurance%20Project%20Plan%20FY2018-FY2019%20Amendment1.pdf </w:t>
      </w:r>
    </w:p>
    <w:p w14:paraId="69427843" w14:textId="32278BE5" w:rsidR="00B312AF" w:rsidRPr="00B312AF" w:rsidRDefault="00B312AF" w:rsidP="00B312AF">
      <w:pPr>
        <w:spacing w:line="480" w:lineRule="auto"/>
        <w:ind w:left="720" w:hanging="720"/>
        <w:rPr>
          <w:rFonts w:ascii="Times New Roman" w:hAnsi="Times New Roman" w:cs="Times New Roman"/>
          <w:color w:val="282828"/>
          <w:sz w:val="24"/>
          <w:szCs w:val="24"/>
        </w:rPr>
      </w:pPr>
      <w:proofErr w:type="spellStart"/>
      <w:r w:rsidRPr="00B312AF">
        <w:rPr>
          <w:rFonts w:ascii="Times New Roman" w:hAnsi="Times New Roman" w:cs="Times New Roman"/>
          <w:color w:val="282828"/>
          <w:sz w:val="24"/>
          <w:szCs w:val="24"/>
        </w:rPr>
        <w:t>Rodell</w:t>
      </w:r>
      <w:proofErr w:type="spellEnd"/>
      <w:r w:rsidRPr="00B312AF">
        <w:rPr>
          <w:rFonts w:ascii="Times New Roman" w:hAnsi="Times New Roman" w:cs="Times New Roman"/>
          <w:color w:val="282828"/>
          <w:sz w:val="24"/>
          <w:szCs w:val="24"/>
        </w:rPr>
        <w:t xml:space="preserve">, M., </w:t>
      </w:r>
      <w:proofErr w:type="spellStart"/>
      <w:r w:rsidRPr="00B312AF">
        <w:rPr>
          <w:rFonts w:ascii="Times New Roman" w:hAnsi="Times New Roman" w:cs="Times New Roman"/>
          <w:color w:val="282828"/>
          <w:sz w:val="24"/>
          <w:szCs w:val="24"/>
        </w:rPr>
        <w:t>Famiglietti</w:t>
      </w:r>
      <w:proofErr w:type="spellEnd"/>
      <w:r w:rsidRPr="00B312AF">
        <w:rPr>
          <w:rFonts w:ascii="Times New Roman" w:hAnsi="Times New Roman" w:cs="Times New Roman"/>
          <w:color w:val="282828"/>
          <w:sz w:val="24"/>
          <w:szCs w:val="24"/>
        </w:rPr>
        <w:t xml:space="preserve">, J. S., Wiese, D. N., </w:t>
      </w:r>
      <w:proofErr w:type="spellStart"/>
      <w:r w:rsidRPr="00B312AF">
        <w:rPr>
          <w:rFonts w:ascii="Times New Roman" w:hAnsi="Times New Roman" w:cs="Times New Roman"/>
          <w:color w:val="282828"/>
          <w:sz w:val="24"/>
          <w:szCs w:val="24"/>
        </w:rPr>
        <w:t>Reager</w:t>
      </w:r>
      <w:proofErr w:type="spellEnd"/>
      <w:r w:rsidRPr="00B312AF">
        <w:rPr>
          <w:rFonts w:ascii="Times New Roman" w:hAnsi="Times New Roman" w:cs="Times New Roman"/>
          <w:color w:val="282828"/>
          <w:sz w:val="24"/>
          <w:szCs w:val="24"/>
        </w:rPr>
        <w:t xml:space="preserve">, J. T., </w:t>
      </w:r>
      <w:proofErr w:type="spellStart"/>
      <w:r w:rsidRPr="00B312AF">
        <w:rPr>
          <w:rFonts w:ascii="Times New Roman" w:hAnsi="Times New Roman" w:cs="Times New Roman"/>
          <w:color w:val="282828"/>
          <w:sz w:val="24"/>
          <w:szCs w:val="24"/>
        </w:rPr>
        <w:t>Beaudoing</w:t>
      </w:r>
      <w:proofErr w:type="spellEnd"/>
      <w:r w:rsidRPr="00B312AF">
        <w:rPr>
          <w:rFonts w:ascii="Times New Roman" w:hAnsi="Times New Roman" w:cs="Times New Roman"/>
          <w:color w:val="282828"/>
          <w:sz w:val="24"/>
          <w:szCs w:val="24"/>
        </w:rPr>
        <w:t xml:space="preserve">, H. K., </w:t>
      </w:r>
      <w:proofErr w:type="spellStart"/>
      <w:r w:rsidRPr="00B312AF">
        <w:rPr>
          <w:rFonts w:ascii="Times New Roman" w:hAnsi="Times New Roman" w:cs="Times New Roman"/>
          <w:color w:val="282828"/>
          <w:sz w:val="24"/>
          <w:szCs w:val="24"/>
        </w:rPr>
        <w:t>Landerer</w:t>
      </w:r>
      <w:proofErr w:type="spellEnd"/>
      <w:r w:rsidRPr="00B312AF">
        <w:rPr>
          <w:rFonts w:ascii="Times New Roman" w:hAnsi="Times New Roman" w:cs="Times New Roman"/>
          <w:color w:val="282828"/>
          <w:sz w:val="24"/>
          <w:szCs w:val="24"/>
        </w:rPr>
        <w:t xml:space="preserve">, F. W., et al. (2018). Emerging trends in global freshwater availability. Nature 557, 651–659. </w:t>
      </w:r>
      <w:proofErr w:type="spellStart"/>
      <w:r w:rsidRPr="00B312AF">
        <w:rPr>
          <w:rFonts w:ascii="Times New Roman" w:hAnsi="Times New Roman" w:cs="Times New Roman"/>
          <w:color w:val="282828"/>
          <w:sz w:val="24"/>
          <w:szCs w:val="24"/>
        </w:rPr>
        <w:t>doi</w:t>
      </w:r>
      <w:proofErr w:type="spellEnd"/>
      <w:r w:rsidRPr="00B312AF">
        <w:rPr>
          <w:rFonts w:ascii="Times New Roman" w:hAnsi="Times New Roman" w:cs="Times New Roman"/>
          <w:color w:val="282828"/>
          <w:sz w:val="24"/>
          <w:szCs w:val="24"/>
        </w:rPr>
        <w:t>: 10.1038/s41586-018-0123-1</w:t>
      </w:r>
    </w:p>
    <w:p w14:paraId="086BF53A" w14:textId="3BE83101" w:rsidR="00C95777" w:rsidRPr="00C95777" w:rsidRDefault="00C95777" w:rsidP="00DF51D8">
      <w:pPr>
        <w:spacing w:line="480" w:lineRule="auto"/>
        <w:ind w:left="720" w:hanging="720"/>
        <w:rPr>
          <w:rFonts w:ascii="Times New Roman" w:hAnsi="Times New Roman" w:cs="Times New Roman"/>
          <w:sz w:val="24"/>
          <w:szCs w:val="24"/>
          <w:shd w:val="clear" w:color="auto" w:fill="FFFFFF"/>
        </w:rPr>
      </w:pPr>
      <w:proofErr w:type="spellStart"/>
      <w:r w:rsidRPr="00C95777">
        <w:rPr>
          <w:rFonts w:ascii="Times New Roman" w:hAnsi="Times New Roman" w:cs="Times New Roman"/>
          <w:sz w:val="24"/>
          <w:szCs w:val="24"/>
          <w:shd w:val="clear" w:color="auto" w:fill="FFFFFF"/>
        </w:rPr>
        <w:t>Tortajada</w:t>
      </w:r>
      <w:proofErr w:type="spellEnd"/>
      <w:r w:rsidRPr="00C95777">
        <w:rPr>
          <w:rFonts w:ascii="Times New Roman" w:hAnsi="Times New Roman" w:cs="Times New Roman"/>
          <w:sz w:val="24"/>
          <w:szCs w:val="24"/>
          <w:shd w:val="clear" w:color="auto" w:fill="FFFFFF"/>
        </w:rPr>
        <w:t>, C. Contributions of recycled wastewater to clean water and sanitation Sustainable Development Goals</w:t>
      </w:r>
      <w:r w:rsidRPr="0057061C">
        <w:rPr>
          <w:rFonts w:ascii="Times New Roman" w:hAnsi="Times New Roman" w:cs="Times New Roman"/>
          <w:sz w:val="24"/>
          <w:szCs w:val="24"/>
          <w:shd w:val="clear" w:color="auto" w:fill="FFFFFF"/>
        </w:rPr>
        <w:t>. </w:t>
      </w:r>
      <w:r w:rsidR="0057061C">
        <w:rPr>
          <w:rFonts w:ascii="Times New Roman" w:hAnsi="Times New Roman" w:cs="Times New Roman"/>
          <w:sz w:val="24"/>
          <w:szCs w:val="24"/>
          <w:shd w:val="clear" w:color="auto" w:fill="FFFFFF"/>
        </w:rPr>
        <w:t xml:space="preserve">NPJ </w:t>
      </w:r>
      <w:r w:rsidRPr="0057061C">
        <w:rPr>
          <w:rFonts w:ascii="Times New Roman" w:hAnsi="Times New Roman" w:cs="Times New Roman"/>
          <w:sz w:val="24"/>
          <w:szCs w:val="24"/>
          <w:shd w:val="clear" w:color="auto" w:fill="FFFFFF"/>
        </w:rPr>
        <w:t>Clean Water</w:t>
      </w:r>
      <w:r w:rsidRPr="00C95777">
        <w:rPr>
          <w:rFonts w:ascii="Times New Roman" w:hAnsi="Times New Roman" w:cs="Times New Roman"/>
          <w:sz w:val="24"/>
          <w:szCs w:val="24"/>
          <w:shd w:val="clear" w:color="auto" w:fill="FFFFFF"/>
        </w:rPr>
        <w:t> </w:t>
      </w:r>
      <w:r w:rsidRPr="0057061C">
        <w:rPr>
          <w:rFonts w:ascii="Times New Roman" w:hAnsi="Times New Roman" w:cs="Times New Roman"/>
          <w:sz w:val="24"/>
          <w:szCs w:val="24"/>
          <w:shd w:val="clear" w:color="auto" w:fill="FFFFFF"/>
        </w:rPr>
        <w:t>3</w:t>
      </w:r>
      <w:r w:rsidRPr="00C95777">
        <w:rPr>
          <w:rFonts w:ascii="Times New Roman" w:hAnsi="Times New Roman" w:cs="Times New Roman"/>
          <w:sz w:val="24"/>
          <w:szCs w:val="24"/>
          <w:shd w:val="clear" w:color="auto" w:fill="FFFFFF"/>
        </w:rPr>
        <w:t>, 22 (2020). https://doi.org/10.1038/s41545-020-0069-3</w:t>
      </w:r>
    </w:p>
    <w:p w14:paraId="045F8F20" w14:textId="3B71663D" w:rsidR="00F53716" w:rsidRPr="0045309F" w:rsidRDefault="00000000" w:rsidP="00DF51D8">
      <w:pPr>
        <w:spacing w:line="480" w:lineRule="auto"/>
        <w:ind w:left="720" w:hanging="720"/>
        <w:rPr>
          <w:rFonts w:ascii="Times New Roman" w:hAnsi="Times New Roman" w:cs="Times New Roman"/>
          <w:sz w:val="24"/>
          <w:szCs w:val="24"/>
        </w:rPr>
      </w:pPr>
      <w:proofErr w:type="spellStart"/>
      <w:r w:rsidRPr="0045309F">
        <w:rPr>
          <w:rFonts w:ascii="Times New Roman" w:hAnsi="Times New Roman" w:cs="Times New Roman"/>
          <w:sz w:val="24"/>
          <w:szCs w:val="24"/>
        </w:rPr>
        <w:t>Tramer</w:t>
      </w:r>
      <w:proofErr w:type="spellEnd"/>
      <w:r w:rsidRPr="0045309F">
        <w:rPr>
          <w:rFonts w:ascii="Times New Roman" w:hAnsi="Times New Roman" w:cs="Times New Roman"/>
          <w:sz w:val="24"/>
          <w:szCs w:val="24"/>
        </w:rPr>
        <w:t>, E.J. (1969), Bird Species Diversity: Components of Shannon's Formula. Ecology, 50: 927-929. https://doi.org/10.2307/1933715</w:t>
      </w:r>
    </w:p>
    <w:p w14:paraId="55ECC086" w14:textId="77777777" w:rsidR="00354F14" w:rsidRDefault="00354F14" w:rsidP="00354F14">
      <w:pPr>
        <w:pStyle w:val="NormalWeb"/>
        <w:spacing w:line="480" w:lineRule="auto"/>
        <w:ind w:left="567" w:hanging="567"/>
      </w:pPr>
      <w:r>
        <w:lastRenderedPageBreak/>
        <w:t xml:space="preserve">Tran, Q. K., </w:t>
      </w:r>
      <w:proofErr w:type="spellStart"/>
      <w:r>
        <w:t>Jassby</w:t>
      </w:r>
      <w:proofErr w:type="spellEnd"/>
      <w:r>
        <w:t xml:space="preserve">, D., &amp; Schwabe, K. A. (2017). </w:t>
      </w:r>
      <w:r w:rsidRPr="00354F14">
        <w:t xml:space="preserve">The implications of drought and water conservation on the reuse of municipal wastewater: Recognizing impacts and identifying mitigation possibilities. </w:t>
      </w:r>
      <w:r>
        <w:t xml:space="preserve">Water Research. </w:t>
      </w:r>
      <w:r w:rsidRPr="00354F14">
        <w:t>https://doi.org/10.1016/j.watres.2017.07.069</w:t>
      </w:r>
    </w:p>
    <w:p w14:paraId="61026A4E" w14:textId="1AB61267" w:rsidR="00F53716" w:rsidRPr="0045309F" w:rsidRDefault="00000000" w:rsidP="00354F14">
      <w:pPr>
        <w:pStyle w:val="NormalWeb"/>
        <w:spacing w:line="480" w:lineRule="auto"/>
        <w:ind w:left="567" w:hanging="567"/>
      </w:pPr>
      <w:r w:rsidRPr="0045309F">
        <w:t xml:space="preserve">Tyers, M. (2022). </w:t>
      </w:r>
      <w:proofErr w:type="spellStart"/>
      <w:r w:rsidRPr="0045309F">
        <w:t>Riverdist</w:t>
      </w:r>
      <w:proofErr w:type="spellEnd"/>
      <w:r w:rsidRPr="0045309F">
        <w:t xml:space="preserve">. River Network Distance Computation and Applications: </w:t>
      </w:r>
      <w:proofErr w:type="spellStart"/>
      <w:r w:rsidRPr="0045309F">
        <w:t>riverdist</w:t>
      </w:r>
      <w:proofErr w:type="spellEnd"/>
      <w:r w:rsidRPr="0045309F">
        <w:t xml:space="preserve">. https://jsta.github.io/riverdist/index.html </w:t>
      </w:r>
    </w:p>
    <w:p w14:paraId="0FC5F070" w14:textId="187EAF0E" w:rsidR="00DF51D8" w:rsidRPr="0045309F"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UN General Assembly,</w:t>
      </w:r>
      <w:r w:rsidR="001B104E">
        <w:rPr>
          <w:rFonts w:ascii="Times New Roman" w:hAnsi="Times New Roman" w:cs="Times New Roman"/>
          <w:sz w:val="24"/>
          <w:szCs w:val="24"/>
        </w:rPr>
        <w:t xml:space="preserve"> (2015).</w:t>
      </w:r>
      <w:r w:rsidRPr="0045309F">
        <w:rPr>
          <w:rFonts w:ascii="Times New Roman" w:hAnsi="Times New Roman" w:cs="Times New Roman"/>
          <w:sz w:val="24"/>
          <w:szCs w:val="24"/>
        </w:rPr>
        <w:t xml:space="preserve"> Transforming our world: the 2030 Agenda for Sustainable Development,</w:t>
      </w:r>
      <w:r w:rsidR="001B104E">
        <w:rPr>
          <w:rFonts w:ascii="Times New Roman" w:hAnsi="Times New Roman" w:cs="Times New Roman"/>
          <w:sz w:val="24"/>
          <w:szCs w:val="24"/>
        </w:rPr>
        <w:t xml:space="preserve"> </w:t>
      </w:r>
      <w:r w:rsidRPr="0045309F">
        <w:rPr>
          <w:rFonts w:ascii="Times New Roman" w:hAnsi="Times New Roman" w:cs="Times New Roman"/>
          <w:sz w:val="24"/>
          <w:szCs w:val="24"/>
        </w:rPr>
        <w:t>A/RES/70/1. https://www.refworld.org/docid/57b6e3e44.html</w:t>
      </w:r>
    </w:p>
    <w:p w14:paraId="25C850A9" w14:textId="02015C58" w:rsidR="00F53716" w:rsidRDefault="00000000"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United States Environmental Protection Agency. n.d. National Pollutant Discharge Elimination System (NPDES). https://www.epa.gov/npdes</w:t>
      </w:r>
    </w:p>
    <w:p w14:paraId="7E87A5CD" w14:textId="76386030" w:rsidR="00DF51D8" w:rsidRDefault="00DF51D8" w:rsidP="00DF51D8">
      <w:pPr>
        <w:pStyle w:val="NormalWeb"/>
        <w:spacing w:line="480" w:lineRule="auto"/>
        <w:ind w:left="720" w:hanging="720"/>
      </w:pPr>
      <w:r>
        <w:t>United States Geological Survey</w:t>
      </w:r>
      <w:r w:rsidR="001B104E">
        <w:t>,</w:t>
      </w:r>
      <w:r>
        <w:t xml:space="preserve"> (2018). Wastewater Treatment Water Use. https://www.usgs.gov/special-topics/water-science-school/science/wastewater-treatment-water-use</w:t>
      </w:r>
    </w:p>
    <w:p w14:paraId="10CB3106" w14:textId="0012E748" w:rsidR="00F53716" w:rsidRPr="0045309F" w:rsidRDefault="00000000" w:rsidP="00DF51D8">
      <w:pPr>
        <w:pStyle w:val="NormalWeb"/>
        <w:spacing w:line="480" w:lineRule="auto"/>
        <w:ind w:left="720" w:hanging="720"/>
      </w:pPr>
      <w:r w:rsidRPr="0045309F">
        <w:t>United States Geological Survey</w:t>
      </w:r>
      <w:r w:rsidR="001B104E">
        <w:t>,</w:t>
      </w:r>
      <w:r w:rsidRPr="0045309F">
        <w:t xml:space="preserve"> n.d. National Hydrography Datasets. https://www.usgs.gov/national-hydrography </w:t>
      </w:r>
    </w:p>
    <w:p w14:paraId="5E246D8C" w14:textId="492B3CB8" w:rsidR="00F53716" w:rsidRPr="0045309F" w:rsidRDefault="00000000"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United States Geological Survey</w:t>
      </w:r>
      <w:r w:rsidR="001B104E">
        <w:rPr>
          <w:rFonts w:ascii="Times New Roman" w:hAnsi="Times New Roman" w:cs="Times New Roman"/>
          <w:sz w:val="24"/>
          <w:szCs w:val="24"/>
        </w:rPr>
        <w:t>,</w:t>
      </w:r>
      <w:r w:rsidRPr="0045309F">
        <w:rPr>
          <w:rFonts w:ascii="Times New Roman" w:hAnsi="Times New Roman" w:cs="Times New Roman"/>
          <w:sz w:val="24"/>
          <w:szCs w:val="24"/>
        </w:rPr>
        <w:t xml:space="preserve"> n.d. Watershed Boundary Dataset. https://www.usgs.gov/national-hydrography/watershed-boundary-dataset</w:t>
      </w:r>
    </w:p>
    <w:p w14:paraId="1B8DA224" w14:textId="0F210A4B" w:rsidR="00C12308" w:rsidRDefault="00C12308" w:rsidP="00DF51D8">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 xml:space="preserve">Valdes Ramos, A.; Aguilera Gonzalez, E.N.; </w:t>
      </w:r>
      <w:proofErr w:type="spellStart"/>
      <w:r w:rsidRPr="0045309F">
        <w:rPr>
          <w:rFonts w:ascii="Times New Roman" w:hAnsi="Times New Roman" w:cs="Times New Roman"/>
          <w:sz w:val="24"/>
          <w:szCs w:val="24"/>
        </w:rPr>
        <w:t>Tobón</w:t>
      </w:r>
      <w:proofErr w:type="spellEnd"/>
      <w:r w:rsidRPr="0045309F">
        <w:rPr>
          <w:rFonts w:ascii="Times New Roman" w:hAnsi="Times New Roman" w:cs="Times New Roman"/>
          <w:sz w:val="24"/>
          <w:szCs w:val="24"/>
        </w:rPr>
        <w:t xml:space="preserve"> </w:t>
      </w:r>
      <w:proofErr w:type="spellStart"/>
      <w:r w:rsidRPr="0045309F">
        <w:rPr>
          <w:rFonts w:ascii="Times New Roman" w:hAnsi="Times New Roman" w:cs="Times New Roman"/>
          <w:sz w:val="24"/>
          <w:szCs w:val="24"/>
        </w:rPr>
        <w:t>Echeverri</w:t>
      </w:r>
      <w:proofErr w:type="spellEnd"/>
      <w:r w:rsidRPr="0045309F">
        <w:rPr>
          <w:rFonts w:ascii="Times New Roman" w:hAnsi="Times New Roman" w:cs="Times New Roman"/>
          <w:sz w:val="24"/>
          <w:szCs w:val="24"/>
        </w:rPr>
        <w:t xml:space="preserve">, G.; Samaniego Moreno, L.; Díaz Jiménez, L.; Carlos Hernández, S. </w:t>
      </w:r>
      <w:r w:rsidR="001B104E" w:rsidRPr="0045309F">
        <w:rPr>
          <w:rFonts w:ascii="Times New Roman" w:hAnsi="Times New Roman" w:cs="Times New Roman"/>
          <w:sz w:val="24"/>
          <w:szCs w:val="24"/>
        </w:rPr>
        <w:t xml:space="preserve">(2019). </w:t>
      </w:r>
      <w:r w:rsidRPr="0045309F">
        <w:rPr>
          <w:rFonts w:ascii="Times New Roman" w:hAnsi="Times New Roman" w:cs="Times New Roman"/>
          <w:sz w:val="24"/>
          <w:szCs w:val="24"/>
        </w:rPr>
        <w:t>Potential Uses of Treated Municipal Wastewater in a Semiarid Region of Mexico</w:t>
      </w:r>
      <w:r w:rsidR="001B104E">
        <w:rPr>
          <w:rFonts w:ascii="Times New Roman" w:hAnsi="Times New Roman" w:cs="Times New Roman"/>
          <w:sz w:val="24"/>
          <w:szCs w:val="24"/>
        </w:rPr>
        <w:t>.</w:t>
      </w:r>
      <w:r w:rsidRPr="0045309F">
        <w:rPr>
          <w:rFonts w:ascii="Times New Roman" w:hAnsi="Times New Roman" w:cs="Times New Roman"/>
          <w:sz w:val="24"/>
          <w:szCs w:val="24"/>
        </w:rPr>
        <w:t xml:space="preserve"> Sustainability, 11:2217. https://doi.org/10.3390/su11082217</w:t>
      </w:r>
    </w:p>
    <w:p w14:paraId="308003D0" w14:textId="58FE2EFA" w:rsidR="0057061C" w:rsidRDefault="0057061C" w:rsidP="0057061C">
      <w:pPr>
        <w:pStyle w:val="NormalWeb"/>
        <w:spacing w:line="480" w:lineRule="auto"/>
        <w:ind w:left="567" w:hanging="567"/>
      </w:pPr>
      <w:r>
        <w:lastRenderedPageBreak/>
        <w:t xml:space="preserve">Wear, S. L., </w:t>
      </w:r>
      <w:proofErr w:type="spellStart"/>
      <w:r>
        <w:t>Acuña</w:t>
      </w:r>
      <w:proofErr w:type="spellEnd"/>
      <w:r>
        <w:t>, V., McDonald, R., &amp; Font, C. (2021).</w:t>
      </w:r>
      <w:r w:rsidRPr="0057061C">
        <w:t xml:space="preserve"> Sewage pollution, declining ecosystem health, and cross-sector collaboration.</w:t>
      </w:r>
      <w:r>
        <w:t xml:space="preserve"> Biological Conservation. https://doi.org/10.1016/j.biocon.2021.109010</w:t>
      </w:r>
    </w:p>
    <w:p w14:paraId="368B80CE" w14:textId="3C54AECD" w:rsidR="00F53716" w:rsidRPr="0045309F" w:rsidRDefault="00000000" w:rsidP="0057061C">
      <w:pPr>
        <w:pStyle w:val="NormalWeb"/>
        <w:spacing w:line="480" w:lineRule="auto"/>
        <w:ind w:left="567" w:hanging="567"/>
      </w:pPr>
      <w:proofErr w:type="spellStart"/>
      <w:r w:rsidRPr="0045309F">
        <w:t>Wilsey</w:t>
      </w:r>
      <w:proofErr w:type="spellEnd"/>
      <w:r w:rsidRPr="0045309F">
        <w:t>, B.J. and Potvin, C. (2000)</w:t>
      </w:r>
      <w:r w:rsidR="001B104E">
        <w:t>.</w:t>
      </w:r>
      <w:r w:rsidRPr="0045309F">
        <w:t xml:space="preserve"> BIODIVERSITY AND ECOSYSTEM FUNCTIONING: IMPORTANCE OF SPECIES EVENNESS IN AN OLD FIELD. Ecology, 81: 887-892. https://doi.org/10.1890/0012-9658(2000)081[0887:BAEFIO]2.0.CO;2</w:t>
      </w:r>
    </w:p>
    <w:p w14:paraId="51205984" w14:textId="17C2C5FE" w:rsidR="00441D69" w:rsidRPr="00441D69" w:rsidRDefault="00441D69" w:rsidP="00441D69">
      <w:pPr>
        <w:pStyle w:val="NormalWeb"/>
        <w:spacing w:line="480" w:lineRule="auto"/>
        <w:ind w:left="567" w:hanging="567"/>
      </w:pPr>
      <w:proofErr w:type="spellStart"/>
      <w:r w:rsidRPr="00441D69">
        <w:t>Winemiller</w:t>
      </w:r>
      <w:proofErr w:type="spellEnd"/>
      <w:r w:rsidRPr="00441D69">
        <w:t xml:space="preserve">, K. O., </w:t>
      </w:r>
      <w:proofErr w:type="spellStart"/>
      <w:r w:rsidRPr="00441D69">
        <w:t>Flecker</w:t>
      </w:r>
      <w:proofErr w:type="spellEnd"/>
      <w:r w:rsidRPr="00441D69">
        <w:t xml:space="preserve">, A. S., &amp; </w:t>
      </w:r>
      <w:proofErr w:type="spellStart"/>
      <w:r w:rsidRPr="00441D69">
        <w:t>Hoeinghaus</w:t>
      </w:r>
      <w:proofErr w:type="spellEnd"/>
      <w:r w:rsidRPr="00441D69">
        <w:t>, D. J.</w:t>
      </w:r>
      <w:r w:rsidR="001B104E">
        <w:t>,</w:t>
      </w:r>
      <w:r w:rsidRPr="00441D69">
        <w:t xml:space="preserve"> (2010). Patch Dynamics and environmental heterogeneity in Lotic Ecosystems. Freshwater Science. </w:t>
      </w:r>
      <w:r w:rsidRPr="00441D69">
        <w:rPr>
          <w:shd w:val="clear" w:color="auto" w:fill="FFFFFF"/>
        </w:rPr>
        <w:t>https://doi.org/10.1899/08-048.1</w:t>
      </w:r>
    </w:p>
    <w:p w14:paraId="4CD57E93" w14:textId="6BA6E1A4" w:rsidR="0057061C" w:rsidRPr="00113431" w:rsidRDefault="00000000" w:rsidP="00113431">
      <w:pPr>
        <w:spacing w:line="480" w:lineRule="auto"/>
        <w:ind w:left="720" w:hanging="720"/>
        <w:rPr>
          <w:rFonts w:ascii="Times New Roman" w:hAnsi="Times New Roman" w:cs="Times New Roman"/>
          <w:sz w:val="24"/>
          <w:szCs w:val="24"/>
        </w:rPr>
      </w:pPr>
      <w:r w:rsidRPr="0045309F">
        <w:rPr>
          <w:rFonts w:ascii="Times New Roman" w:hAnsi="Times New Roman" w:cs="Times New Roman"/>
          <w:sz w:val="24"/>
          <w:szCs w:val="24"/>
        </w:rPr>
        <w:t>X. Garcia, D. Pargament</w:t>
      </w:r>
      <w:r w:rsidR="001B104E">
        <w:rPr>
          <w:rFonts w:ascii="Times New Roman" w:hAnsi="Times New Roman" w:cs="Times New Roman"/>
          <w:sz w:val="24"/>
          <w:szCs w:val="24"/>
        </w:rPr>
        <w:t>, (2015)</w:t>
      </w:r>
      <w:r w:rsidRPr="0045309F">
        <w:rPr>
          <w:rFonts w:ascii="Times New Roman" w:hAnsi="Times New Roman" w:cs="Times New Roman"/>
          <w:sz w:val="24"/>
          <w:szCs w:val="24"/>
        </w:rPr>
        <w:t xml:space="preserve">. Reusing wastewater to cope with water scarcity: Economic, </w:t>
      </w:r>
      <w:proofErr w:type="gramStart"/>
      <w:r w:rsidRPr="0045309F">
        <w:rPr>
          <w:rFonts w:ascii="Times New Roman" w:hAnsi="Times New Roman" w:cs="Times New Roman"/>
          <w:sz w:val="24"/>
          <w:szCs w:val="24"/>
        </w:rPr>
        <w:t>social</w:t>
      </w:r>
      <w:proofErr w:type="gramEnd"/>
      <w:r w:rsidRPr="0045309F">
        <w:rPr>
          <w:rFonts w:ascii="Times New Roman" w:hAnsi="Times New Roman" w:cs="Times New Roman"/>
          <w:sz w:val="24"/>
          <w:szCs w:val="24"/>
        </w:rPr>
        <w:t xml:space="preserve"> and environmental considerations for decision-making. Resources, Conservation and Recycling, 101: 154-166, https://doi.org/10.1016/j.resconrec.2015.05.015.</w:t>
      </w:r>
      <w:bookmarkStart w:id="53" w:name="_Toc131415449"/>
    </w:p>
    <w:p w14:paraId="1262562F" w14:textId="77777777" w:rsidR="00113431" w:rsidRDefault="00113431">
      <w:pPr>
        <w:rPr>
          <w:rFonts w:ascii="Times New Roman" w:hAnsi="Times New Roman" w:cs="Times New Roman"/>
          <w:b/>
          <w:bCs/>
          <w:sz w:val="24"/>
          <w:szCs w:val="24"/>
        </w:rPr>
      </w:pPr>
      <w:r>
        <w:rPr>
          <w:rFonts w:ascii="Times New Roman" w:hAnsi="Times New Roman" w:cs="Times New Roman"/>
          <w:b/>
          <w:bCs/>
          <w:sz w:val="24"/>
          <w:szCs w:val="24"/>
        </w:rPr>
        <w:br w:type="page"/>
      </w:r>
    </w:p>
    <w:p w14:paraId="54078E65" w14:textId="2437F943" w:rsidR="00F53716" w:rsidRPr="006614E7" w:rsidRDefault="00000000" w:rsidP="006614E7">
      <w:pPr>
        <w:pStyle w:val="Heading1"/>
        <w:rPr>
          <w:rFonts w:ascii="Times New Roman" w:hAnsi="Times New Roman" w:cs="Times New Roman"/>
          <w:b/>
          <w:bCs/>
        </w:rPr>
      </w:pPr>
      <w:r w:rsidRPr="006614E7">
        <w:rPr>
          <w:rFonts w:ascii="Times New Roman" w:hAnsi="Times New Roman" w:cs="Times New Roman"/>
          <w:b/>
          <w:bCs/>
          <w:sz w:val="24"/>
          <w:szCs w:val="24"/>
        </w:rPr>
        <w:lastRenderedPageBreak/>
        <w:t>A</w:t>
      </w:r>
      <w:r w:rsidR="00327C64" w:rsidRPr="006614E7">
        <w:rPr>
          <w:rFonts w:ascii="Times New Roman" w:hAnsi="Times New Roman" w:cs="Times New Roman"/>
          <w:b/>
          <w:bCs/>
          <w:sz w:val="24"/>
          <w:szCs w:val="24"/>
        </w:rPr>
        <w:t>ppendix</w:t>
      </w:r>
      <w:bookmarkEnd w:id="53"/>
    </w:p>
    <w:p w14:paraId="40EE9BBF" w14:textId="22D939D6" w:rsidR="00F53716" w:rsidRPr="0045309F" w:rsidRDefault="00000000" w:rsidP="00981D39">
      <w:pPr>
        <w:pStyle w:val="Subtitle"/>
      </w:pPr>
      <w:bookmarkStart w:id="54" w:name="_Toc131415378"/>
      <w:bookmarkStart w:id="55" w:name="_Toc131415420"/>
      <w:r w:rsidRPr="0045309F">
        <w:t>Table A</w:t>
      </w:r>
      <w:r w:rsidR="00A465B8">
        <w:t>1</w:t>
      </w:r>
      <w:r w:rsidRPr="0045309F">
        <w:t>. Mean species richness and its standard deviation (in parentheses) in fish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54"/>
      <w:bookmarkEnd w:id="55"/>
    </w:p>
    <w:tbl>
      <w:tblPr>
        <w:tblStyle w:val="aa"/>
        <w:tblW w:w="9360" w:type="dxa"/>
        <w:tblLayout w:type="fixed"/>
        <w:tblLook w:val="0620" w:firstRow="1" w:lastRow="0" w:firstColumn="0" w:lastColumn="0" w:noHBand="1" w:noVBand="1"/>
      </w:tblPr>
      <w:tblGrid>
        <w:gridCol w:w="3120"/>
        <w:gridCol w:w="3120"/>
        <w:gridCol w:w="3120"/>
      </w:tblGrid>
      <w:tr w:rsidR="0045309F" w:rsidRPr="0045309F" w14:paraId="2456221E"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CD9CD2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AA0E23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912E13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2DA2152A"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1767A2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7DCE2A86" w14:textId="6E5C13C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9.5 (3.5</w:t>
            </w:r>
            <w:r w:rsidR="00C97176">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tcBorders>
              <w:top w:val="single" w:sz="4" w:space="0" w:color="auto"/>
            </w:tcBorders>
            <w:shd w:val="clear" w:color="auto" w:fill="auto"/>
            <w:tcMar>
              <w:top w:w="100" w:type="dxa"/>
              <w:left w:w="100" w:type="dxa"/>
              <w:bottom w:w="100" w:type="dxa"/>
              <w:right w:w="100" w:type="dxa"/>
            </w:tcMar>
          </w:tcPr>
          <w:p w14:paraId="6942401A" w14:textId="238684D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10.6</w:t>
            </w:r>
            <w:r w:rsidR="00C97176">
              <w:rPr>
                <w:rFonts w:ascii="Times New Roman" w:hAnsi="Times New Roman" w:cs="Times New Roman"/>
                <w:sz w:val="24"/>
                <w:szCs w:val="24"/>
              </w:rPr>
              <w:t>7</w:t>
            </w:r>
            <w:r w:rsidRPr="0045309F">
              <w:rPr>
                <w:rFonts w:ascii="Times New Roman" w:hAnsi="Times New Roman" w:cs="Times New Roman"/>
                <w:sz w:val="24"/>
                <w:szCs w:val="24"/>
              </w:rPr>
              <w:t xml:space="preserve"> (2.3</w:t>
            </w:r>
            <w:r w:rsidR="00C97176">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0461C00C" w14:textId="77777777" w:rsidTr="00D8421F">
        <w:tc>
          <w:tcPr>
            <w:tcW w:w="3120" w:type="dxa"/>
            <w:shd w:val="clear" w:color="auto" w:fill="auto"/>
            <w:tcMar>
              <w:top w:w="100" w:type="dxa"/>
              <w:left w:w="100" w:type="dxa"/>
              <w:bottom w:w="100" w:type="dxa"/>
              <w:right w:w="100" w:type="dxa"/>
            </w:tcMar>
          </w:tcPr>
          <w:p w14:paraId="3E12BF6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7046AA4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1FEBB3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1A9064D" w14:textId="77777777" w:rsidTr="00D8421F">
        <w:tc>
          <w:tcPr>
            <w:tcW w:w="3120" w:type="dxa"/>
            <w:shd w:val="clear" w:color="auto" w:fill="auto"/>
            <w:tcMar>
              <w:top w:w="100" w:type="dxa"/>
              <w:left w:w="100" w:type="dxa"/>
              <w:bottom w:w="100" w:type="dxa"/>
              <w:right w:w="100" w:type="dxa"/>
            </w:tcMar>
          </w:tcPr>
          <w:p w14:paraId="3511384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70A87379" w14:textId="6CE061A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11.6</w:t>
            </w:r>
            <w:r w:rsidR="00C97176">
              <w:rPr>
                <w:rFonts w:ascii="Times New Roman" w:hAnsi="Times New Roman" w:cs="Times New Roman"/>
                <w:sz w:val="24"/>
                <w:szCs w:val="24"/>
              </w:rPr>
              <w:t>7</w:t>
            </w:r>
            <w:r w:rsidRPr="0045309F">
              <w:rPr>
                <w:rFonts w:ascii="Times New Roman" w:hAnsi="Times New Roman" w:cs="Times New Roman"/>
                <w:sz w:val="24"/>
                <w:szCs w:val="24"/>
              </w:rPr>
              <w:t xml:space="preserve"> (2.3</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962E2F2" w14:textId="7A2813CE"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16.9</w:t>
            </w:r>
            <w:r w:rsidR="00C97176">
              <w:rPr>
                <w:rFonts w:ascii="Times New Roman" w:hAnsi="Times New Roman" w:cs="Times New Roman"/>
                <w:b/>
                <w:sz w:val="24"/>
                <w:szCs w:val="24"/>
              </w:rPr>
              <w:t>1</w:t>
            </w:r>
            <w:r w:rsidRPr="0045309F">
              <w:rPr>
                <w:rFonts w:ascii="Times New Roman" w:hAnsi="Times New Roman" w:cs="Times New Roman"/>
                <w:b/>
                <w:sz w:val="24"/>
                <w:szCs w:val="24"/>
              </w:rPr>
              <w:t>* (4.6</w:t>
            </w:r>
            <w:r w:rsidR="00C97176">
              <w:rPr>
                <w:rFonts w:ascii="Times New Roman" w:hAnsi="Times New Roman" w:cs="Times New Roman"/>
                <w:b/>
                <w:sz w:val="24"/>
                <w:szCs w:val="24"/>
              </w:rPr>
              <w:t>8</w:t>
            </w:r>
            <w:r w:rsidRPr="0045309F">
              <w:rPr>
                <w:rFonts w:ascii="Times New Roman" w:hAnsi="Times New Roman" w:cs="Times New Roman"/>
                <w:b/>
                <w:sz w:val="24"/>
                <w:szCs w:val="24"/>
              </w:rPr>
              <w:t>)</w:t>
            </w:r>
          </w:p>
        </w:tc>
      </w:tr>
      <w:tr w:rsidR="0045309F" w:rsidRPr="0045309F" w14:paraId="1ADE3ABB" w14:textId="77777777" w:rsidTr="00D8421F">
        <w:tc>
          <w:tcPr>
            <w:tcW w:w="3120" w:type="dxa"/>
            <w:shd w:val="clear" w:color="auto" w:fill="auto"/>
            <w:tcMar>
              <w:top w:w="100" w:type="dxa"/>
              <w:left w:w="100" w:type="dxa"/>
              <w:bottom w:w="100" w:type="dxa"/>
              <w:right w:w="100" w:type="dxa"/>
            </w:tcMar>
          </w:tcPr>
          <w:p w14:paraId="3C638E2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5250D0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15E548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1542864" w14:textId="77777777" w:rsidTr="00D8421F">
        <w:tc>
          <w:tcPr>
            <w:tcW w:w="3120" w:type="dxa"/>
            <w:shd w:val="clear" w:color="auto" w:fill="auto"/>
            <w:tcMar>
              <w:top w:w="100" w:type="dxa"/>
              <w:left w:w="100" w:type="dxa"/>
              <w:bottom w:w="100" w:type="dxa"/>
              <w:right w:w="100" w:type="dxa"/>
            </w:tcMar>
          </w:tcPr>
          <w:p w14:paraId="5A7FD06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746BEFA6" w14:textId="6E8CAF5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18.8 (10.52)</w:t>
            </w:r>
          </w:p>
        </w:tc>
        <w:tc>
          <w:tcPr>
            <w:tcW w:w="3120" w:type="dxa"/>
            <w:shd w:val="clear" w:color="auto" w:fill="auto"/>
            <w:tcMar>
              <w:top w:w="100" w:type="dxa"/>
              <w:left w:w="100" w:type="dxa"/>
              <w:bottom w:w="100" w:type="dxa"/>
              <w:right w:w="100" w:type="dxa"/>
            </w:tcMar>
          </w:tcPr>
          <w:p w14:paraId="6BD5BA2C" w14:textId="262F467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 (7.38)</w:t>
            </w:r>
          </w:p>
        </w:tc>
      </w:tr>
      <w:tr w:rsidR="0045309F" w:rsidRPr="0045309F" w14:paraId="56F56B61" w14:textId="77777777" w:rsidTr="00D8421F">
        <w:tc>
          <w:tcPr>
            <w:tcW w:w="3120" w:type="dxa"/>
            <w:shd w:val="clear" w:color="auto" w:fill="auto"/>
            <w:tcMar>
              <w:top w:w="100" w:type="dxa"/>
              <w:left w:w="100" w:type="dxa"/>
              <w:bottom w:w="100" w:type="dxa"/>
              <w:right w:w="100" w:type="dxa"/>
            </w:tcMar>
          </w:tcPr>
          <w:p w14:paraId="149E484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17480F0F" w14:textId="5117841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 (6.5</w:t>
            </w:r>
            <w:r w:rsidR="00C9717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2767F10" w14:textId="0E33838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18.1 (7.43)</w:t>
            </w:r>
          </w:p>
        </w:tc>
      </w:tr>
      <w:tr w:rsidR="0045309F" w:rsidRPr="0045309F" w14:paraId="6C46E46C" w14:textId="77777777" w:rsidTr="00D8421F">
        <w:tc>
          <w:tcPr>
            <w:tcW w:w="3120" w:type="dxa"/>
            <w:shd w:val="clear" w:color="auto" w:fill="auto"/>
            <w:tcMar>
              <w:top w:w="100" w:type="dxa"/>
              <w:left w:w="100" w:type="dxa"/>
              <w:bottom w:w="100" w:type="dxa"/>
              <w:right w:w="100" w:type="dxa"/>
            </w:tcMar>
          </w:tcPr>
          <w:p w14:paraId="202553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52F70D52" w14:textId="7D8832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22.5 (7.7</w:t>
            </w:r>
            <w:r w:rsidR="00C97176">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AC6EB89" w14:textId="0D1F01D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12.1 (8.3</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50FE0E67" w14:textId="77777777" w:rsidTr="00D8421F">
        <w:tc>
          <w:tcPr>
            <w:tcW w:w="3120" w:type="dxa"/>
            <w:shd w:val="clear" w:color="auto" w:fill="auto"/>
            <w:tcMar>
              <w:top w:w="100" w:type="dxa"/>
              <w:left w:w="100" w:type="dxa"/>
              <w:bottom w:w="100" w:type="dxa"/>
              <w:right w:w="100" w:type="dxa"/>
            </w:tcMar>
          </w:tcPr>
          <w:p w14:paraId="76B5F49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D758B0B" w14:textId="7995BB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 (1.63)</w:t>
            </w:r>
          </w:p>
        </w:tc>
        <w:tc>
          <w:tcPr>
            <w:tcW w:w="3120" w:type="dxa"/>
            <w:shd w:val="clear" w:color="auto" w:fill="auto"/>
            <w:tcMar>
              <w:top w:w="100" w:type="dxa"/>
              <w:left w:w="100" w:type="dxa"/>
              <w:bottom w:w="100" w:type="dxa"/>
              <w:right w:w="100" w:type="dxa"/>
            </w:tcMar>
          </w:tcPr>
          <w:p w14:paraId="6163E967" w14:textId="0040E196"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17.2** (6.21)</w:t>
            </w:r>
          </w:p>
        </w:tc>
      </w:tr>
      <w:tr w:rsidR="0045309F" w:rsidRPr="0045309F" w14:paraId="1F4949E2" w14:textId="77777777" w:rsidTr="00D8421F">
        <w:tc>
          <w:tcPr>
            <w:tcW w:w="3120" w:type="dxa"/>
            <w:shd w:val="clear" w:color="auto" w:fill="auto"/>
            <w:tcMar>
              <w:top w:w="100" w:type="dxa"/>
              <w:left w:w="100" w:type="dxa"/>
              <w:bottom w:w="100" w:type="dxa"/>
              <w:right w:w="100" w:type="dxa"/>
            </w:tcMar>
          </w:tcPr>
          <w:p w14:paraId="3D7B542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3F58CBC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C8ED9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5646333" w14:textId="77777777" w:rsidTr="00D8421F">
        <w:tc>
          <w:tcPr>
            <w:tcW w:w="3120" w:type="dxa"/>
            <w:shd w:val="clear" w:color="auto" w:fill="auto"/>
            <w:tcMar>
              <w:top w:w="100" w:type="dxa"/>
              <w:left w:w="100" w:type="dxa"/>
              <w:bottom w:w="100" w:type="dxa"/>
              <w:right w:w="100" w:type="dxa"/>
            </w:tcMar>
          </w:tcPr>
          <w:p w14:paraId="59A41EF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0844EEF5" w14:textId="618A23A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12.94 (4.3</w:t>
            </w:r>
            <w:r w:rsidR="00C9717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78FDED5" w14:textId="0B878E0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13.29 (5.41)</w:t>
            </w:r>
          </w:p>
        </w:tc>
      </w:tr>
      <w:tr w:rsidR="0045309F" w:rsidRPr="0045309F" w14:paraId="2C395B03" w14:textId="77777777" w:rsidTr="00D8421F">
        <w:tc>
          <w:tcPr>
            <w:tcW w:w="3120" w:type="dxa"/>
            <w:shd w:val="clear" w:color="auto" w:fill="auto"/>
            <w:tcMar>
              <w:top w:w="100" w:type="dxa"/>
              <w:left w:w="100" w:type="dxa"/>
              <w:bottom w:w="100" w:type="dxa"/>
              <w:right w:w="100" w:type="dxa"/>
            </w:tcMar>
          </w:tcPr>
          <w:p w14:paraId="373E82D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42ED18A" w14:textId="6A603E6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17.8 (6.70)</w:t>
            </w:r>
          </w:p>
        </w:tc>
        <w:tc>
          <w:tcPr>
            <w:tcW w:w="3120" w:type="dxa"/>
            <w:shd w:val="clear" w:color="auto" w:fill="auto"/>
            <w:tcMar>
              <w:top w:w="100" w:type="dxa"/>
              <w:left w:w="100" w:type="dxa"/>
              <w:bottom w:w="100" w:type="dxa"/>
              <w:right w:w="100" w:type="dxa"/>
            </w:tcMar>
          </w:tcPr>
          <w:p w14:paraId="43298DFF" w14:textId="0F300E1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15.2</w:t>
            </w:r>
            <w:r w:rsidR="00C97176">
              <w:rPr>
                <w:rFonts w:ascii="Times New Roman" w:hAnsi="Times New Roman" w:cs="Times New Roman"/>
                <w:sz w:val="24"/>
                <w:szCs w:val="24"/>
              </w:rPr>
              <w:t>4</w:t>
            </w:r>
            <w:r w:rsidRPr="0045309F">
              <w:rPr>
                <w:rFonts w:ascii="Times New Roman" w:hAnsi="Times New Roman" w:cs="Times New Roman"/>
                <w:sz w:val="24"/>
                <w:szCs w:val="24"/>
              </w:rPr>
              <w:t xml:space="preserve"> (6.1</w:t>
            </w:r>
            <w:r w:rsidR="00C97176">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32EE3DA5" w14:textId="77777777" w:rsidTr="00D8421F">
        <w:tc>
          <w:tcPr>
            <w:tcW w:w="3120" w:type="dxa"/>
            <w:shd w:val="clear" w:color="auto" w:fill="auto"/>
            <w:tcMar>
              <w:top w:w="100" w:type="dxa"/>
              <w:left w:w="100" w:type="dxa"/>
              <w:bottom w:w="100" w:type="dxa"/>
              <w:right w:w="100" w:type="dxa"/>
            </w:tcMar>
          </w:tcPr>
          <w:p w14:paraId="2F6540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5A711A14" w14:textId="05BDB35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29.6 (10.4</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0024A6E" w14:textId="5996CCF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24.25 (9.67)</w:t>
            </w:r>
          </w:p>
        </w:tc>
      </w:tr>
      <w:tr w:rsidR="0045309F" w:rsidRPr="0045309F" w14:paraId="2A67D6CA" w14:textId="77777777" w:rsidTr="00D8421F">
        <w:tc>
          <w:tcPr>
            <w:tcW w:w="3120" w:type="dxa"/>
            <w:shd w:val="clear" w:color="auto" w:fill="auto"/>
            <w:tcMar>
              <w:top w:w="100" w:type="dxa"/>
              <w:left w:w="100" w:type="dxa"/>
              <w:bottom w:w="100" w:type="dxa"/>
              <w:right w:w="100" w:type="dxa"/>
            </w:tcMar>
          </w:tcPr>
          <w:p w14:paraId="78BFBB0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6E77F94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BA3EA8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98DD2CD" w14:textId="77777777" w:rsidTr="00D8421F">
        <w:tc>
          <w:tcPr>
            <w:tcW w:w="3120" w:type="dxa"/>
            <w:shd w:val="clear" w:color="auto" w:fill="auto"/>
            <w:tcMar>
              <w:top w:w="100" w:type="dxa"/>
              <w:left w:w="100" w:type="dxa"/>
              <w:bottom w:w="100" w:type="dxa"/>
              <w:right w:w="100" w:type="dxa"/>
            </w:tcMar>
          </w:tcPr>
          <w:p w14:paraId="6CA7D64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7DD3516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EE6DBD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8CF3DF9" w14:textId="77777777" w:rsidTr="00D8421F">
        <w:tc>
          <w:tcPr>
            <w:tcW w:w="3120" w:type="dxa"/>
            <w:shd w:val="clear" w:color="auto" w:fill="auto"/>
            <w:tcMar>
              <w:top w:w="100" w:type="dxa"/>
              <w:left w:w="100" w:type="dxa"/>
              <w:bottom w:w="100" w:type="dxa"/>
              <w:right w:w="100" w:type="dxa"/>
            </w:tcMar>
          </w:tcPr>
          <w:p w14:paraId="00DCE5A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35640A92" w14:textId="119BC83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24.14 (6.2</w:t>
            </w:r>
            <w:r w:rsidR="00C9717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9F64C05" w14:textId="43C2FCF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24.76 (6.6</w:t>
            </w:r>
            <w:r w:rsidR="00C97176">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28D316D0" w14:textId="77777777" w:rsidTr="00D8421F">
        <w:tc>
          <w:tcPr>
            <w:tcW w:w="3120" w:type="dxa"/>
            <w:shd w:val="clear" w:color="auto" w:fill="auto"/>
            <w:tcMar>
              <w:top w:w="100" w:type="dxa"/>
              <w:left w:w="100" w:type="dxa"/>
              <w:bottom w:w="100" w:type="dxa"/>
              <w:right w:w="100" w:type="dxa"/>
            </w:tcMar>
          </w:tcPr>
          <w:p w14:paraId="2189515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2C029FA5" w14:textId="2A6F0F8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 (4.18)</w:t>
            </w:r>
          </w:p>
        </w:tc>
        <w:tc>
          <w:tcPr>
            <w:tcW w:w="3120" w:type="dxa"/>
            <w:shd w:val="clear" w:color="auto" w:fill="auto"/>
            <w:tcMar>
              <w:top w:w="100" w:type="dxa"/>
              <w:left w:w="100" w:type="dxa"/>
              <w:bottom w:w="100" w:type="dxa"/>
              <w:right w:w="100" w:type="dxa"/>
            </w:tcMar>
          </w:tcPr>
          <w:p w14:paraId="7BB34E63" w14:textId="24D01A5E"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21.3</w:t>
            </w:r>
            <w:r w:rsidR="00C97176">
              <w:rPr>
                <w:rFonts w:ascii="Times New Roman" w:hAnsi="Times New Roman" w:cs="Times New Roman"/>
                <w:b/>
                <w:sz w:val="24"/>
                <w:szCs w:val="24"/>
              </w:rPr>
              <w:t>8</w:t>
            </w:r>
            <w:r w:rsidRPr="0045309F">
              <w:rPr>
                <w:rFonts w:ascii="Times New Roman" w:hAnsi="Times New Roman" w:cs="Times New Roman"/>
                <w:b/>
                <w:sz w:val="24"/>
                <w:szCs w:val="24"/>
              </w:rPr>
              <w:t>* (10.58)</w:t>
            </w:r>
          </w:p>
        </w:tc>
      </w:tr>
      <w:tr w:rsidR="0045309F" w:rsidRPr="0045309F" w14:paraId="33E9870C"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451F044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51F4D68A" w14:textId="3A95B9C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21.75 (11.</w:t>
            </w:r>
            <w:r w:rsidR="00C97176">
              <w:rPr>
                <w:rFonts w:ascii="Times New Roman" w:hAnsi="Times New Roman" w:cs="Times New Roman"/>
                <w:sz w:val="24"/>
                <w:szCs w:val="24"/>
              </w:rPr>
              <w:t>70</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38D73A6F" w14:textId="3A6A253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22.6 (8.3</w:t>
            </w:r>
            <w:r w:rsidR="00C97176">
              <w:rPr>
                <w:rFonts w:ascii="Times New Roman" w:hAnsi="Times New Roman" w:cs="Times New Roman"/>
                <w:sz w:val="24"/>
                <w:szCs w:val="24"/>
              </w:rPr>
              <w:t>2</w:t>
            </w:r>
            <w:r w:rsidRPr="0045309F">
              <w:rPr>
                <w:rFonts w:ascii="Times New Roman" w:hAnsi="Times New Roman" w:cs="Times New Roman"/>
                <w:sz w:val="24"/>
                <w:szCs w:val="24"/>
              </w:rPr>
              <w:t>)</w:t>
            </w:r>
          </w:p>
        </w:tc>
      </w:tr>
    </w:tbl>
    <w:p w14:paraId="41C9024B" w14:textId="77777777" w:rsidR="00C12308" w:rsidRPr="0045309F" w:rsidRDefault="00C12308">
      <w:pPr>
        <w:rPr>
          <w:rFonts w:ascii="Times New Roman" w:hAnsi="Times New Roman" w:cs="Times New Roman"/>
          <w:sz w:val="24"/>
          <w:szCs w:val="24"/>
        </w:rPr>
      </w:pPr>
    </w:p>
    <w:p w14:paraId="12FF99BA" w14:textId="77777777" w:rsidR="00C12308" w:rsidRPr="0045309F" w:rsidRDefault="00C12308">
      <w:pPr>
        <w:rPr>
          <w:rFonts w:ascii="Times New Roman" w:hAnsi="Times New Roman" w:cs="Times New Roman"/>
          <w:sz w:val="24"/>
          <w:szCs w:val="24"/>
        </w:rPr>
      </w:pPr>
      <w:r w:rsidRPr="0045309F">
        <w:rPr>
          <w:rFonts w:ascii="Times New Roman" w:hAnsi="Times New Roman" w:cs="Times New Roman"/>
          <w:sz w:val="24"/>
          <w:szCs w:val="24"/>
        </w:rPr>
        <w:br w:type="page"/>
      </w:r>
    </w:p>
    <w:p w14:paraId="20EE9F38" w14:textId="6735CE98" w:rsidR="00F53716" w:rsidRPr="0045309F" w:rsidRDefault="00000000" w:rsidP="00981D39">
      <w:pPr>
        <w:pStyle w:val="Subtitle"/>
      </w:pPr>
      <w:bookmarkStart w:id="56" w:name="_Toc131415379"/>
      <w:bookmarkStart w:id="57" w:name="_Toc131415421"/>
      <w:r w:rsidRPr="0045309F">
        <w:lastRenderedPageBreak/>
        <w:t>Table A</w:t>
      </w:r>
      <w:r w:rsidR="00A465B8">
        <w:t>2</w:t>
      </w:r>
      <w:r w:rsidRPr="0045309F">
        <w:t>. Mean species richness and its standard deviation (in parentheses) in fish communities at biological sampling sites with wastewater outfalls within 10km downstream (column 2) versus sites without wastewater outfalls within 10km downstream(column 3). Statistically significant differences (as determined by a two-way t-test) are bolded, with levels of significance denoted as follows: 0.05&gt;p * ; 0.01&gt;p **; 0.001&gt;p *** .</w:t>
      </w:r>
      <w:bookmarkEnd w:id="56"/>
      <w:bookmarkEnd w:id="57"/>
    </w:p>
    <w:tbl>
      <w:tblPr>
        <w:tblStyle w:val="ab"/>
        <w:tblW w:w="9360" w:type="dxa"/>
        <w:tblLayout w:type="fixed"/>
        <w:tblLook w:val="0620" w:firstRow="1" w:lastRow="0" w:firstColumn="0" w:lastColumn="0" w:noHBand="1" w:noVBand="1"/>
      </w:tblPr>
      <w:tblGrid>
        <w:gridCol w:w="3120"/>
        <w:gridCol w:w="3120"/>
        <w:gridCol w:w="3120"/>
      </w:tblGrid>
      <w:tr w:rsidR="0045309F" w:rsidRPr="0045309F" w14:paraId="5D9775A5"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D5EE23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C1A0F2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4EC459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42B510ED"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168925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2672F15C" w14:textId="1522DB3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10.5 (2.38)</w:t>
            </w:r>
          </w:p>
        </w:tc>
        <w:tc>
          <w:tcPr>
            <w:tcW w:w="3120" w:type="dxa"/>
            <w:tcBorders>
              <w:top w:val="single" w:sz="4" w:space="0" w:color="auto"/>
            </w:tcBorders>
            <w:shd w:val="clear" w:color="auto" w:fill="auto"/>
            <w:tcMar>
              <w:top w:w="100" w:type="dxa"/>
              <w:left w:w="100" w:type="dxa"/>
              <w:bottom w:w="100" w:type="dxa"/>
              <w:right w:w="100" w:type="dxa"/>
            </w:tcMar>
          </w:tcPr>
          <w:p w14:paraId="22A22D6A" w14:textId="7541A3B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10.25 (2.87)</w:t>
            </w:r>
          </w:p>
        </w:tc>
      </w:tr>
      <w:tr w:rsidR="0045309F" w:rsidRPr="0045309F" w14:paraId="1A4FE897" w14:textId="77777777" w:rsidTr="00D8421F">
        <w:tc>
          <w:tcPr>
            <w:tcW w:w="3120" w:type="dxa"/>
            <w:shd w:val="clear" w:color="auto" w:fill="auto"/>
            <w:tcMar>
              <w:top w:w="100" w:type="dxa"/>
              <w:left w:w="100" w:type="dxa"/>
              <w:bottom w:w="100" w:type="dxa"/>
              <w:right w:w="100" w:type="dxa"/>
            </w:tcMar>
          </w:tcPr>
          <w:p w14:paraId="375730A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26F19D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E28B26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1785366" w14:textId="77777777" w:rsidTr="00D8421F">
        <w:tc>
          <w:tcPr>
            <w:tcW w:w="3120" w:type="dxa"/>
            <w:shd w:val="clear" w:color="auto" w:fill="auto"/>
            <w:tcMar>
              <w:top w:w="100" w:type="dxa"/>
              <w:left w:w="100" w:type="dxa"/>
              <w:bottom w:w="100" w:type="dxa"/>
              <w:right w:w="100" w:type="dxa"/>
            </w:tcMar>
          </w:tcPr>
          <w:p w14:paraId="069AA8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764F24D2" w14:textId="5968846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15.8</w:t>
            </w:r>
            <w:r w:rsidR="00C97176">
              <w:rPr>
                <w:rFonts w:ascii="Times New Roman" w:hAnsi="Times New Roman" w:cs="Times New Roman"/>
                <w:sz w:val="24"/>
                <w:szCs w:val="24"/>
              </w:rPr>
              <w:t>2</w:t>
            </w:r>
            <w:r w:rsidRPr="0045309F">
              <w:rPr>
                <w:rFonts w:ascii="Times New Roman" w:hAnsi="Times New Roman" w:cs="Times New Roman"/>
                <w:sz w:val="24"/>
                <w:szCs w:val="24"/>
              </w:rPr>
              <w:t xml:space="preserve"> (5.23)</w:t>
            </w:r>
          </w:p>
        </w:tc>
        <w:tc>
          <w:tcPr>
            <w:tcW w:w="3120" w:type="dxa"/>
            <w:shd w:val="clear" w:color="auto" w:fill="auto"/>
            <w:tcMar>
              <w:top w:w="100" w:type="dxa"/>
              <w:left w:w="100" w:type="dxa"/>
              <w:bottom w:w="100" w:type="dxa"/>
              <w:right w:w="100" w:type="dxa"/>
            </w:tcMar>
          </w:tcPr>
          <w:p w14:paraId="55448A3E" w14:textId="6712E5C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15.6</w:t>
            </w:r>
            <w:r w:rsidR="00C97176">
              <w:rPr>
                <w:rFonts w:ascii="Times New Roman" w:hAnsi="Times New Roman" w:cs="Times New Roman"/>
                <w:sz w:val="24"/>
                <w:szCs w:val="24"/>
              </w:rPr>
              <w:t>7</w:t>
            </w:r>
            <w:r w:rsidRPr="0045309F">
              <w:rPr>
                <w:rFonts w:ascii="Times New Roman" w:hAnsi="Times New Roman" w:cs="Times New Roman"/>
                <w:sz w:val="24"/>
                <w:szCs w:val="24"/>
              </w:rPr>
              <w:t xml:space="preserve"> (3.21)</w:t>
            </w:r>
          </w:p>
        </w:tc>
      </w:tr>
      <w:tr w:rsidR="0045309F" w:rsidRPr="0045309F" w14:paraId="2B478DD5" w14:textId="77777777" w:rsidTr="00D8421F">
        <w:tc>
          <w:tcPr>
            <w:tcW w:w="3120" w:type="dxa"/>
            <w:shd w:val="clear" w:color="auto" w:fill="auto"/>
            <w:tcMar>
              <w:top w:w="100" w:type="dxa"/>
              <w:left w:w="100" w:type="dxa"/>
              <w:bottom w:w="100" w:type="dxa"/>
              <w:right w:w="100" w:type="dxa"/>
            </w:tcMar>
          </w:tcPr>
          <w:p w14:paraId="402458F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4D756DD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D04C6B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E898D9B" w14:textId="77777777" w:rsidTr="00D8421F">
        <w:tc>
          <w:tcPr>
            <w:tcW w:w="3120" w:type="dxa"/>
            <w:shd w:val="clear" w:color="auto" w:fill="auto"/>
            <w:tcMar>
              <w:top w:w="100" w:type="dxa"/>
              <w:left w:w="100" w:type="dxa"/>
              <w:bottom w:w="100" w:type="dxa"/>
              <w:right w:w="100" w:type="dxa"/>
            </w:tcMar>
          </w:tcPr>
          <w:p w14:paraId="7318DED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1C291235" w14:textId="6BEF78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16.33 (7.00)</w:t>
            </w:r>
          </w:p>
        </w:tc>
        <w:tc>
          <w:tcPr>
            <w:tcW w:w="3120" w:type="dxa"/>
            <w:shd w:val="clear" w:color="auto" w:fill="auto"/>
            <w:tcMar>
              <w:top w:w="100" w:type="dxa"/>
              <w:left w:w="100" w:type="dxa"/>
              <w:bottom w:w="100" w:type="dxa"/>
              <w:right w:w="100" w:type="dxa"/>
            </w:tcMar>
          </w:tcPr>
          <w:p w14:paraId="6EAC2EBA" w14:textId="5CFCBF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20.25 (11.35)</w:t>
            </w:r>
          </w:p>
        </w:tc>
      </w:tr>
      <w:tr w:rsidR="0045309F" w:rsidRPr="0045309F" w14:paraId="09C72C89" w14:textId="77777777" w:rsidTr="00D8421F">
        <w:tc>
          <w:tcPr>
            <w:tcW w:w="3120" w:type="dxa"/>
            <w:shd w:val="clear" w:color="auto" w:fill="auto"/>
            <w:tcMar>
              <w:top w:w="100" w:type="dxa"/>
              <w:left w:w="100" w:type="dxa"/>
              <w:bottom w:w="100" w:type="dxa"/>
              <w:right w:w="100" w:type="dxa"/>
            </w:tcMar>
          </w:tcPr>
          <w:p w14:paraId="5E0A4CD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4C32FCFE" w14:textId="5AD642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19.1</w:t>
            </w:r>
            <w:r w:rsidR="00C97176">
              <w:rPr>
                <w:rFonts w:ascii="Times New Roman" w:hAnsi="Times New Roman" w:cs="Times New Roman"/>
                <w:sz w:val="24"/>
                <w:szCs w:val="24"/>
              </w:rPr>
              <w:t>3</w:t>
            </w:r>
            <w:r w:rsidRPr="0045309F">
              <w:rPr>
                <w:rFonts w:ascii="Times New Roman" w:hAnsi="Times New Roman" w:cs="Times New Roman"/>
                <w:sz w:val="24"/>
                <w:szCs w:val="24"/>
              </w:rPr>
              <w:t xml:space="preserve"> (5.5</w:t>
            </w:r>
            <w:r w:rsidR="00C9717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B208625" w14:textId="7BBF9E2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 (9.4</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3B5887E8" w14:textId="77777777" w:rsidTr="00D8421F">
        <w:tc>
          <w:tcPr>
            <w:tcW w:w="3120" w:type="dxa"/>
            <w:shd w:val="clear" w:color="auto" w:fill="auto"/>
            <w:tcMar>
              <w:top w:w="100" w:type="dxa"/>
              <w:left w:w="100" w:type="dxa"/>
              <w:bottom w:w="100" w:type="dxa"/>
              <w:right w:w="100" w:type="dxa"/>
            </w:tcMar>
          </w:tcPr>
          <w:p w14:paraId="3904373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71C83D8E" w14:textId="74DB41F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13.33 (6.9</w:t>
            </w:r>
            <w:r w:rsidR="00C9717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9EE7057" w14:textId="0B5A166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15.33 (15.3</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1175FDF2" w14:textId="77777777" w:rsidTr="00D8421F">
        <w:tc>
          <w:tcPr>
            <w:tcW w:w="3120" w:type="dxa"/>
            <w:shd w:val="clear" w:color="auto" w:fill="auto"/>
            <w:tcMar>
              <w:top w:w="100" w:type="dxa"/>
              <w:left w:w="100" w:type="dxa"/>
              <w:bottom w:w="100" w:type="dxa"/>
              <w:right w:w="100" w:type="dxa"/>
            </w:tcMar>
          </w:tcPr>
          <w:p w14:paraId="4E62A20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8EDC838" w14:textId="26484306"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16.5</w:t>
            </w:r>
            <w:r w:rsidR="00C97176">
              <w:rPr>
                <w:rFonts w:ascii="Times New Roman" w:hAnsi="Times New Roman" w:cs="Times New Roman"/>
                <w:b/>
                <w:sz w:val="24"/>
                <w:szCs w:val="24"/>
              </w:rPr>
              <w:t>5</w:t>
            </w:r>
            <w:r w:rsidRPr="0045309F">
              <w:rPr>
                <w:rFonts w:ascii="Times New Roman" w:hAnsi="Times New Roman" w:cs="Times New Roman"/>
                <w:b/>
                <w:sz w:val="24"/>
                <w:szCs w:val="24"/>
              </w:rPr>
              <w:t>*** (6.28)</w:t>
            </w:r>
          </w:p>
        </w:tc>
        <w:tc>
          <w:tcPr>
            <w:tcW w:w="3120" w:type="dxa"/>
            <w:shd w:val="clear" w:color="auto" w:fill="auto"/>
            <w:tcMar>
              <w:top w:w="100" w:type="dxa"/>
              <w:left w:w="100" w:type="dxa"/>
              <w:bottom w:w="100" w:type="dxa"/>
              <w:right w:w="100" w:type="dxa"/>
            </w:tcMar>
          </w:tcPr>
          <w:p w14:paraId="1526ED9B" w14:textId="5B8CB15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7.33 (1.15)</w:t>
            </w:r>
          </w:p>
        </w:tc>
      </w:tr>
      <w:tr w:rsidR="0045309F" w:rsidRPr="0045309F" w14:paraId="65EA521F" w14:textId="77777777" w:rsidTr="00D8421F">
        <w:tc>
          <w:tcPr>
            <w:tcW w:w="3120" w:type="dxa"/>
            <w:shd w:val="clear" w:color="auto" w:fill="auto"/>
            <w:tcMar>
              <w:top w:w="100" w:type="dxa"/>
              <w:left w:w="100" w:type="dxa"/>
              <w:bottom w:w="100" w:type="dxa"/>
              <w:right w:w="100" w:type="dxa"/>
            </w:tcMar>
          </w:tcPr>
          <w:p w14:paraId="769BEDF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5704769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1466DA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F73F799" w14:textId="77777777" w:rsidTr="00D8421F">
        <w:tc>
          <w:tcPr>
            <w:tcW w:w="3120" w:type="dxa"/>
            <w:shd w:val="clear" w:color="auto" w:fill="auto"/>
            <w:tcMar>
              <w:top w:w="100" w:type="dxa"/>
              <w:left w:w="100" w:type="dxa"/>
              <w:bottom w:w="100" w:type="dxa"/>
              <w:right w:w="100" w:type="dxa"/>
            </w:tcMar>
          </w:tcPr>
          <w:p w14:paraId="695D6C0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4005BFDA" w14:textId="665918B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12.6</w:t>
            </w:r>
            <w:r w:rsidR="00C97176">
              <w:rPr>
                <w:rFonts w:ascii="Times New Roman" w:hAnsi="Times New Roman" w:cs="Times New Roman"/>
                <w:sz w:val="24"/>
                <w:szCs w:val="24"/>
              </w:rPr>
              <w:t>3</w:t>
            </w:r>
            <w:r w:rsidRPr="0045309F">
              <w:rPr>
                <w:rFonts w:ascii="Times New Roman" w:hAnsi="Times New Roman" w:cs="Times New Roman"/>
                <w:sz w:val="24"/>
                <w:szCs w:val="24"/>
              </w:rPr>
              <w:t xml:space="preserve"> (5.2</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79DE556" w14:textId="36D285A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14.6</w:t>
            </w:r>
            <w:r w:rsidR="00C97176">
              <w:rPr>
                <w:rFonts w:ascii="Times New Roman" w:hAnsi="Times New Roman" w:cs="Times New Roman"/>
                <w:sz w:val="24"/>
                <w:szCs w:val="24"/>
              </w:rPr>
              <w:t>2</w:t>
            </w:r>
            <w:r w:rsidRPr="0045309F">
              <w:rPr>
                <w:rFonts w:ascii="Times New Roman" w:hAnsi="Times New Roman" w:cs="Times New Roman"/>
                <w:sz w:val="24"/>
                <w:szCs w:val="24"/>
              </w:rPr>
              <w:t xml:space="preserve"> (4.33) </w:t>
            </w:r>
          </w:p>
        </w:tc>
      </w:tr>
      <w:tr w:rsidR="0045309F" w:rsidRPr="0045309F" w14:paraId="21AEF8C8" w14:textId="77777777" w:rsidTr="00D8421F">
        <w:tc>
          <w:tcPr>
            <w:tcW w:w="3120" w:type="dxa"/>
            <w:shd w:val="clear" w:color="auto" w:fill="auto"/>
            <w:tcMar>
              <w:top w:w="100" w:type="dxa"/>
              <w:left w:w="100" w:type="dxa"/>
              <w:bottom w:w="100" w:type="dxa"/>
              <w:right w:w="100" w:type="dxa"/>
            </w:tcMar>
          </w:tcPr>
          <w:p w14:paraId="5EEE7C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E398479" w14:textId="2D4CFBA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13.69 (6.18)</w:t>
            </w:r>
          </w:p>
        </w:tc>
        <w:tc>
          <w:tcPr>
            <w:tcW w:w="3120" w:type="dxa"/>
            <w:shd w:val="clear" w:color="auto" w:fill="auto"/>
            <w:tcMar>
              <w:top w:w="100" w:type="dxa"/>
              <w:left w:w="100" w:type="dxa"/>
              <w:bottom w:w="100" w:type="dxa"/>
              <w:right w:w="100" w:type="dxa"/>
            </w:tcMar>
          </w:tcPr>
          <w:p w14:paraId="7F9C13C2" w14:textId="2035AD17"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18.2</w:t>
            </w:r>
            <w:r w:rsidR="00C97176">
              <w:rPr>
                <w:rFonts w:ascii="Times New Roman" w:hAnsi="Times New Roman" w:cs="Times New Roman"/>
                <w:b/>
                <w:sz w:val="24"/>
                <w:szCs w:val="24"/>
              </w:rPr>
              <w:t>1</w:t>
            </w:r>
            <w:r w:rsidRPr="0045309F">
              <w:rPr>
                <w:rFonts w:ascii="Times New Roman" w:hAnsi="Times New Roman" w:cs="Times New Roman"/>
                <w:b/>
                <w:sz w:val="24"/>
                <w:szCs w:val="24"/>
              </w:rPr>
              <w:t>* (6.22)</w:t>
            </w:r>
          </w:p>
        </w:tc>
      </w:tr>
      <w:tr w:rsidR="0045309F" w:rsidRPr="0045309F" w14:paraId="17255F9B" w14:textId="77777777" w:rsidTr="00D8421F">
        <w:tc>
          <w:tcPr>
            <w:tcW w:w="3120" w:type="dxa"/>
            <w:shd w:val="clear" w:color="auto" w:fill="auto"/>
            <w:tcMar>
              <w:top w:w="100" w:type="dxa"/>
              <w:left w:w="100" w:type="dxa"/>
              <w:bottom w:w="100" w:type="dxa"/>
              <w:right w:w="100" w:type="dxa"/>
            </w:tcMar>
          </w:tcPr>
          <w:p w14:paraId="508ADB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7A13F5AC" w14:textId="463E092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22.75 (6.65)</w:t>
            </w:r>
          </w:p>
        </w:tc>
        <w:tc>
          <w:tcPr>
            <w:tcW w:w="3120" w:type="dxa"/>
            <w:shd w:val="clear" w:color="auto" w:fill="auto"/>
            <w:tcMar>
              <w:top w:w="100" w:type="dxa"/>
              <w:left w:w="100" w:type="dxa"/>
              <w:bottom w:w="100" w:type="dxa"/>
              <w:right w:w="100" w:type="dxa"/>
            </w:tcMar>
          </w:tcPr>
          <w:p w14:paraId="6AC4B374" w14:textId="0490089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30.8 (11.1</w:t>
            </w:r>
            <w:r w:rsidR="00C97176">
              <w:rPr>
                <w:rFonts w:ascii="Times New Roman" w:hAnsi="Times New Roman" w:cs="Times New Roman"/>
                <w:sz w:val="24"/>
                <w:szCs w:val="24"/>
              </w:rPr>
              <w:t>9</w:t>
            </w:r>
            <w:r w:rsidRPr="0045309F">
              <w:rPr>
                <w:rFonts w:ascii="Times New Roman" w:hAnsi="Times New Roman" w:cs="Times New Roman"/>
                <w:sz w:val="24"/>
                <w:szCs w:val="24"/>
              </w:rPr>
              <w:t>)</w:t>
            </w:r>
          </w:p>
        </w:tc>
      </w:tr>
      <w:tr w:rsidR="0045309F" w:rsidRPr="0045309F" w14:paraId="4FE0A9D9" w14:textId="77777777" w:rsidTr="00D8421F">
        <w:tc>
          <w:tcPr>
            <w:tcW w:w="3120" w:type="dxa"/>
            <w:shd w:val="clear" w:color="auto" w:fill="auto"/>
            <w:tcMar>
              <w:top w:w="100" w:type="dxa"/>
              <w:left w:w="100" w:type="dxa"/>
              <w:bottom w:w="100" w:type="dxa"/>
              <w:right w:w="100" w:type="dxa"/>
            </w:tcMar>
          </w:tcPr>
          <w:p w14:paraId="0FD1778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71E3550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942B9D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792F737" w14:textId="77777777" w:rsidTr="00D8421F">
        <w:tc>
          <w:tcPr>
            <w:tcW w:w="3120" w:type="dxa"/>
            <w:shd w:val="clear" w:color="auto" w:fill="auto"/>
            <w:tcMar>
              <w:top w:w="100" w:type="dxa"/>
              <w:left w:w="100" w:type="dxa"/>
              <w:bottom w:w="100" w:type="dxa"/>
              <w:right w:w="100" w:type="dxa"/>
            </w:tcMar>
          </w:tcPr>
          <w:p w14:paraId="78E0D8D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64ECEA8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FEF3A0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5827A67" w14:textId="77777777" w:rsidTr="00D8421F">
        <w:tc>
          <w:tcPr>
            <w:tcW w:w="3120" w:type="dxa"/>
            <w:shd w:val="clear" w:color="auto" w:fill="auto"/>
            <w:tcMar>
              <w:top w:w="100" w:type="dxa"/>
              <w:left w:w="100" w:type="dxa"/>
              <w:bottom w:w="100" w:type="dxa"/>
              <w:right w:w="100" w:type="dxa"/>
            </w:tcMar>
          </w:tcPr>
          <w:p w14:paraId="6C22C16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0C63B1F8" w14:textId="24A731B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24.75 (8.11)</w:t>
            </w:r>
          </w:p>
        </w:tc>
        <w:tc>
          <w:tcPr>
            <w:tcW w:w="3120" w:type="dxa"/>
            <w:shd w:val="clear" w:color="auto" w:fill="auto"/>
            <w:tcMar>
              <w:top w:w="100" w:type="dxa"/>
              <w:left w:w="100" w:type="dxa"/>
              <w:bottom w:w="100" w:type="dxa"/>
              <w:right w:w="100" w:type="dxa"/>
            </w:tcMar>
          </w:tcPr>
          <w:p w14:paraId="67AF2745" w14:textId="2E7B39D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24.4</w:t>
            </w:r>
            <w:r w:rsidR="00C97176">
              <w:rPr>
                <w:rFonts w:ascii="Times New Roman" w:hAnsi="Times New Roman" w:cs="Times New Roman"/>
                <w:sz w:val="24"/>
                <w:szCs w:val="24"/>
              </w:rPr>
              <w:t>2</w:t>
            </w:r>
            <w:r w:rsidRPr="0045309F">
              <w:rPr>
                <w:rFonts w:ascii="Times New Roman" w:hAnsi="Times New Roman" w:cs="Times New Roman"/>
                <w:sz w:val="24"/>
                <w:szCs w:val="24"/>
              </w:rPr>
              <w:t xml:space="preserve"> (4.</w:t>
            </w:r>
            <w:r w:rsidR="00C97176">
              <w:rPr>
                <w:rFonts w:ascii="Times New Roman" w:hAnsi="Times New Roman" w:cs="Times New Roman"/>
                <w:sz w:val="24"/>
                <w:szCs w:val="24"/>
              </w:rPr>
              <w:t>40</w:t>
            </w:r>
            <w:r w:rsidRPr="0045309F">
              <w:rPr>
                <w:rFonts w:ascii="Times New Roman" w:hAnsi="Times New Roman" w:cs="Times New Roman"/>
                <w:sz w:val="24"/>
                <w:szCs w:val="24"/>
              </w:rPr>
              <w:t>)</w:t>
            </w:r>
          </w:p>
        </w:tc>
      </w:tr>
      <w:tr w:rsidR="0045309F" w:rsidRPr="0045309F" w14:paraId="0D72164A" w14:textId="77777777" w:rsidTr="00D8421F">
        <w:tc>
          <w:tcPr>
            <w:tcW w:w="3120" w:type="dxa"/>
            <w:shd w:val="clear" w:color="auto" w:fill="auto"/>
            <w:tcMar>
              <w:top w:w="100" w:type="dxa"/>
              <w:left w:w="100" w:type="dxa"/>
              <w:bottom w:w="100" w:type="dxa"/>
              <w:right w:w="100" w:type="dxa"/>
            </w:tcMar>
          </w:tcPr>
          <w:p w14:paraId="399E90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13135788" w14:textId="16B77F0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18.0</w:t>
            </w:r>
            <w:r w:rsidR="00C97176">
              <w:rPr>
                <w:rFonts w:ascii="Times New Roman" w:hAnsi="Times New Roman" w:cs="Times New Roman"/>
                <w:sz w:val="24"/>
                <w:szCs w:val="24"/>
              </w:rPr>
              <w:t>8</w:t>
            </w:r>
            <w:r w:rsidRPr="0045309F">
              <w:rPr>
                <w:rFonts w:ascii="Times New Roman" w:hAnsi="Times New Roman" w:cs="Times New Roman"/>
                <w:sz w:val="24"/>
                <w:szCs w:val="24"/>
              </w:rPr>
              <w:t xml:space="preserve"> (8.8</w:t>
            </w:r>
            <w:r w:rsidR="00C9717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811C9A8" w14:textId="0C0B474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22.1</w:t>
            </w:r>
            <w:r w:rsidR="00C97176">
              <w:rPr>
                <w:rFonts w:ascii="Times New Roman" w:hAnsi="Times New Roman" w:cs="Times New Roman"/>
                <w:sz w:val="24"/>
                <w:szCs w:val="24"/>
              </w:rPr>
              <w:t>3</w:t>
            </w:r>
            <w:r w:rsidRPr="0045309F">
              <w:rPr>
                <w:rFonts w:ascii="Times New Roman" w:hAnsi="Times New Roman" w:cs="Times New Roman"/>
                <w:sz w:val="24"/>
                <w:szCs w:val="24"/>
              </w:rPr>
              <w:t xml:space="preserve"> (11.59)</w:t>
            </w:r>
          </w:p>
        </w:tc>
      </w:tr>
      <w:tr w:rsidR="0045309F" w:rsidRPr="0045309F" w14:paraId="69EBA90B"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6CCDC9B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2DC000C4" w14:textId="26C3B38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22.46 (9.4</w:t>
            </w:r>
            <w:r w:rsidR="00C9717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39EA3B24" w14:textId="4610591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 (5.6</w:t>
            </w:r>
            <w:r w:rsidR="00C97176">
              <w:rPr>
                <w:rFonts w:ascii="Times New Roman" w:hAnsi="Times New Roman" w:cs="Times New Roman"/>
                <w:sz w:val="24"/>
                <w:szCs w:val="24"/>
              </w:rPr>
              <w:t>6</w:t>
            </w:r>
            <w:r w:rsidRPr="0045309F">
              <w:rPr>
                <w:rFonts w:ascii="Times New Roman" w:hAnsi="Times New Roman" w:cs="Times New Roman"/>
                <w:sz w:val="24"/>
                <w:szCs w:val="24"/>
              </w:rPr>
              <w:t>)</w:t>
            </w:r>
          </w:p>
        </w:tc>
      </w:tr>
    </w:tbl>
    <w:p w14:paraId="10C10A74"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58BAB67E" w14:textId="2F15DBF9" w:rsidR="00F53716" w:rsidRPr="0045309F" w:rsidRDefault="00000000" w:rsidP="00981D39">
      <w:pPr>
        <w:pStyle w:val="Subtitle"/>
      </w:pPr>
      <w:bookmarkStart w:id="58" w:name="_Toc131415380"/>
      <w:bookmarkStart w:id="59" w:name="_Toc131415422"/>
      <w:r w:rsidRPr="0045309F">
        <w:lastRenderedPageBreak/>
        <w:t>Table A</w:t>
      </w:r>
      <w:r w:rsidR="00A465B8">
        <w:t>3</w:t>
      </w:r>
      <w:r w:rsidRPr="0045309F">
        <w:t>. Mean richness and its standard deviation (in parentheses) in macroinvertebrate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58"/>
      <w:bookmarkEnd w:id="59"/>
    </w:p>
    <w:tbl>
      <w:tblPr>
        <w:tblStyle w:val="ac"/>
        <w:tblW w:w="9360" w:type="dxa"/>
        <w:tblLayout w:type="fixed"/>
        <w:tblLook w:val="0620" w:firstRow="1" w:lastRow="0" w:firstColumn="0" w:lastColumn="0" w:noHBand="1" w:noVBand="1"/>
      </w:tblPr>
      <w:tblGrid>
        <w:gridCol w:w="3120"/>
        <w:gridCol w:w="3120"/>
        <w:gridCol w:w="3120"/>
      </w:tblGrid>
      <w:tr w:rsidR="0045309F" w:rsidRPr="0045309F" w14:paraId="5FF82A3A"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DF7DC0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8C029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F078EA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5ACF3F65"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4E78EEA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10675E1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6892979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822DAFE" w14:textId="77777777" w:rsidTr="00D8421F">
        <w:tc>
          <w:tcPr>
            <w:tcW w:w="3120" w:type="dxa"/>
            <w:shd w:val="clear" w:color="auto" w:fill="auto"/>
            <w:tcMar>
              <w:top w:w="100" w:type="dxa"/>
              <w:left w:w="100" w:type="dxa"/>
              <w:bottom w:w="100" w:type="dxa"/>
              <w:right w:w="100" w:type="dxa"/>
            </w:tcMar>
          </w:tcPr>
          <w:p w14:paraId="5BBFEBF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6CCC609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7A3208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8C5841C" w14:textId="77777777" w:rsidTr="00D8421F">
        <w:tc>
          <w:tcPr>
            <w:tcW w:w="3120" w:type="dxa"/>
            <w:shd w:val="clear" w:color="auto" w:fill="auto"/>
            <w:tcMar>
              <w:top w:w="100" w:type="dxa"/>
              <w:left w:w="100" w:type="dxa"/>
              <w:bottom w:w="100" w:type="dxa"/>
              <w:right w:w="100" w:type="dxa"/>
            </w:tcMar>
          </w:tcPr>
          <w:p w14:paraId="7C380BE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0D2E7225" w14:textId="3772B79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 (3.6</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9DDB069" w14:textId="5EC62ABD"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32.46** (16.09)</w:t>
            </w:r>
          </w:p>
        </w:tc>
      </w:tr>
      <w:tr w:rsidR="0045309F" w:rsidRPr="0045309F" w14:paraId="4A4A0D48" w14:textId="77777777" w:rsidTr="00D8421F">
        <w:tc>
          <w:tcPr>
            <w:tcW w:w="3120" w:type="dxa"/>
            <w:shd w:val="clear" w:color="auto" w:fill="auto"/>
            <w:tcMar>
              <w:top w:w="100" w:type="dxa"/>
              <w:left w:w="100" w:type="dxa"/>
              <w:bottom w:w="100" w:type="dxa"/>
              <w:right w:w="100" w:type="dxa"/>
            </w:tcMar>
          </w:tcPr>
          <w:p w14:paraId="2C6A097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7AF9747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EF5E47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97B0E55" w14:textId="77777777" w:rsidTr="00D8421F">
        <w:tc>
          <w:tcPr>
            <w:tcW w:w="3120" w:type="dxa"/>
            <w:shd w:val="clear" w:color="auto" w:fill="auto"/>
            <w:tcMar>
              <w:top w:w="100" w:type="dxa"/>
              <w:left w:w="100" w:type="dxa"/>
              <w:bottom w:w="100" w:type="dxa"/>
              <w:right w:w="100" w:type="dxa"/>
            </w:tcMar>
          </w:tcPr>
          <w:p w14:paraId="15EC668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292583E3" w14:textId="73628E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21.2 (18.60)</w:t>
            </w:r>
          </w:p>
        </w:tc>
        <w:tc>
          <w:tcPr>
            <w:tcW w:w="3120" w:type="dxa"/>
            <w:shd w:val="clear" w:color="auto" w:fill="auto"/>
            <w:tcMar>
              <w:top w:w="100" w:type="dxa"/>
              <w:left w:w="100" w:type="dxa"/>
              <w:bottom w:w="100" w:type="dxa"/>
              <w:right w:w="100" w:type="dxa"/>
            </w:tcMar>
          </w:tcPr>
          <w:p w14:paraId="1F415C35" w14:textId="270FBE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 (8.89)</w:t>
            </w:r>
          </w:p>
        </w:tc>
      </w:tr>
      <w:tr w:rsidR="0045309F" w:rsidRPr="0045309F" w14:paraId="2A50286E" w14:textId="77777777" w:rsidTr="00D8421F">
        <w:tc>
          <w:tcPr>
            <w:tcW w:w="3120" w:type="dxa"/>
            <w:shd w:val="clear" w:color="auto" w:fill="auto"/>
            <w:tcMar>
              <w:top w:w="100" w:type="dxa"/>
              <w:left w:w="100" w:type="dxa"/>
              <w:bottom w:w="100" w:type="dxa"/>
              <w:right w:w="100" w:type="dxa"/>
            </w:tcMar>
          </w:tcPr>
          <w:p w14:paraId="70E1AB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1C868233" w14:textId="2F52B0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23.6</w:t>
            </w:r>
            <w:r w:rsidR="00C97176">
              <w:rPr>
                <w:rFonts w:ascii="Times New Roman" w:hAnsi="Times New Roman" w:cs="Times New Roman"/>
                <w:sz w:val="24"/>
                <w:szCs w:val="24"/>
              </w:rPr>
              <w:t>7</w:t>
            </w:r>
            <w:r w:rsidRPr="0045309F">
              <w:rPr>
                <w:rFonts w:ascii="Times New Roman" w:hAnsi="Times New Roman" w:cs="Times New Roman"/>
                <w:sz w:val="24"/>
                <w:szCs w:val="24"/>
              </w:rPr>
              <w:t xml:space="preserve"> (18.4</w:t>
            </w:r>
            <w:r w:rsidR="00C97176">
              <w:rPr>
                <w:rFonts w:ascii="Times New Roman" w:hAnsi="Times New Roman" w:cs="Times New Roman"/>
                <w:sz w:val="24"/>
                <w:szCs w:val="24"/>
              </w:rPr>
              <w:t>8</w:t>
            </w:r>
            <w:r w:rsidRPr="0045309F">
              <w:rPr>
                <w:rFonts w:ascii="Times New Roman" w:hAnsi="Times New Roman" w:cs="Times New Roman"/>
                <w:sz w:val="24"/>
                <w:szCs w:val="24"/>
              </w:rPr>
              <w:t xml:space="preserve">) </w:t>
            </w:r>
          </w:p>
        </w:tc>
        <w:tc>
          <w:tcPr>
            <w:tcW w:w="3120" w:type="dxa"/>
            <w:shd w:val="clear" w:color="auto" w:fill="auto"/>
            <w:tcMar>
              <w:top w:w="100" w:type="dxa"/>
              <w:left w:w="100" w:type="dxa"/>
              <w:bottom w:w="100" w:type="dxa"/>
              <w:right w:w="100" w:type="dxa"/>
            </w:tcMar>
          </w:tcPr>
          <w:p w14:paraId="6F3DA0D6" w14:textId="3DA1D99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43.46 (12.7</w:t>
            </w:r>
            <w:r w:rsidR="00C97176">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0D5A9B69" w14:textId="77777777" w:rsidTr="00D8421F">
        <w:tc>
          <w:tcPr>
            <w:tcW w:w="3120" w:type="dxa"/>
            <w:shd w:val="clear" w:color="auto" w:fill="auto"/>
            <w:tcMar>
              <w:top w:w="100" w:type="dxa"/>
              <w:left w:w="100" w:type="dxa"/>
              <w:bottom w:w="100" w:type="dxa"/>
              <w:right w:w="100" w:type="dxa"/>
            </w:tcMar>
          </w:tcPr>
          <w:p w14:paraId="602BD3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0C4AE5C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05D7B9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9AA5D4C" w14:textId="77777777" w:rsidTr="00D8421F">
        <w:tc>
          <w:tcPr>
            <w:tcW w:w="3120" w:type="dxa"/>
            <w:shd w:val="clear" w:color="auto" w:fill="auto"/>
            <w:tcMar>
              <w:top w:w="100" w:type="dxa"/>
              <w:left w:w="100" w:type="dxa"/>
              <w:bottom w:w="100" w:type="dxa"/>
              <w:right w:w="100" w:type="dxa"/>
            </w:tcMar>
          </w:tcPr>
          <w:p w14:paraId="6808B8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1AB3543" w14:textId="7665028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33.75 (20.4</w:t>
            </w:r>
            <w:r w:rsidR="00C9717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0272B07" w14:textId="6DBD2DA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29.6 (10.57)</w:t>
            </w:r>
          </w:p>
        </w:tc>
      </w:tr>
      <w:tr w:rsidR="0045309F" w:rsidRPr="0045309F" w14:paraId="13538B4C" w14:textId="77777777" w:rsidTr="00D8421F">
        <w:tc>
          <w:tcPr>
            <w:tcW w:w="3120" w:type="dxa"/>
            <w:shd w:val="clear" w:color="auto" w:fill="auto"/>
            <w:tcMar>
              <w:top w:w="100" w:type="dxa"/>
              <w:left w:w="100" w:type="dxa"/>
              <w:bottom w:w="100" w:type="dxa"/>
              <w:right w:w="100" w:type="dxa"/>
            </w:tcMar>
          </w:tcPr>
          <w:p w14:paraId="27C9F77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0A2755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200CA0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5C11937" w14:textId="77777777" w:rsidTr="00D8421F">
        <w:tc>
          <w:tcPr>
            <w:tcW w:w="3120" w:type="dxa"/>
            <w:shd w:val="clear" w:color="auto" w:fill="auto"/>
            <w:tcMar>
              <w:top w:w="100" w:type="dxa"/>
              <w:left w:w="100" w:type="dxa"/>
              <w:bottom w:w="100" w:type="dxa"/>
              <w:right w:w="100" w:type="dxa"/>
            </w:tcMar>
          </w:tcPr>
          <w:p w14:paraId="071395C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15661C2F" w14:textId="33CEE81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31.4</w:t>
            </w:r>
            <w:r w:rsidR="00C97176">
              <w:rPr>
                <w:rFonts w:ascii="Times New Roman" w:hAnsi="Times New Roman" w:cs="Times New Roman"/>
                <w:sz w:val="24"/>
                <w:szCs w:val="24"/>
              </w:rPr>
              <w:t>3</w:t>
            </w:r>
            <w:r w:rsidRPr="0045309F">
              <w:rPr>
                <w:rFonts w:ascii="Times New Roman" w:hAnsi="Times New Roman" w:cs="Times New Roman"/>
                <w:sz w:val="24"/>
                <w:szCs w:val="24"/>
              </w:rPr>
              <w:t xml:space="preserve"> (11.06)</w:t>
            </w:r>
          </w:p>
        </w:tc>
        <w:tc>
          <w:tcPr>
            <w:tcW w:w="3120" w:type="dxa"/>
            <w:shd w:val="clear" w:color="auto" w:fill="auto"/>
            <w:tcMar>
              <w:top w:w="100" w:type="dxa"/>
              <w:left w:w="100" w:type="dxa"/>
              <w:bottom w:w="100" w:type="dxa"/>
              <w:right w:w="100" w:type="dxa"/>
            </w:tcMar>
          </w:tcPr>
          <w:p w14:paraId="0953FA97" w14:textId="23AA7C2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35.2 (13.44)</w:t>
            </w:r>
          </w:p>
        </w:tc>
      </w:tr>
      <w:tr w:rsidR="0045309F" w:rsidRPr="0045309F" w14:paraId="4CE3FD69" w14:textId="77777777" w:rsidTr="00D8421F">
        <w:tc>
          <w:tcPr>
            <w:tcW w:w="3120" w:type="dxa"/>
            <w:shd w:val="clear" w:color="auto" w:fill="auto"/>
            <w:tcMar>
              <w:top w:w="100" w:type="dxa"/>
              <w:left w:w="100" w:type="dxa"/>
              <w:bottom w:w="100" w:type="dxa"/>
              <w:right w:w="100" w:type="dxa"/>
            </w:tcMar>
          </w:tcPr>
          <w:p w14:paraId="0BF1533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441103D2" w14:textId="5FC95C1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41.0</w:t>
            </w:r>
            <w:r w:rsidR="00C97176">
              <w:rPr>
                <w:rFonts w:ascii="Times New Roman" w:hAnsi="Times New Roman" w:cs="Times New Roman"/>
                <w:sz w:val="24"/>
                <w:szCs w:val="24"/>
              </w:rPr>
              <w:t>6</w:t>
            </w:r>
            <w:r w:rsidRPr="0045309F">
              <w:rPr>
                <w:rFonts w:ascii="Times New Roman" w:hAnsi="Times New Roman" w:cs="Times New Roman"/>
                <w:sz w:val="24"/>
                <w:szCs w:val="24"/>
              </w:rPr>
              <w:t xml:space="preserve"> (19.71)</w:t>
            </w:r>
          </w:p>
        </w:tc>
        <w:tc>
          <w:tcPr>
            <w:tcW w:w="3120" w:type="dxa"/>
            <w:shd w:val="clear" w:color="auto" w:fill="auto"/>
            <w:tcMar>
              <w:top w:w="100" w:type="dxa"/>
              <w:left w:w="100" w:type="dxa"/>
              <w:bottom w:w="100" w:type="dxa"/>
              <w:right w:w="100" w:type="dxa"/>
            </w:tcMar>
          </w:tcPr>
          <w:p w14:paraId="5BCC6FA5" w14:textId="40D92F8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38.47 (22.79)</w:t>
            </w:r>
          </w:p>
        </w:tc>
      </w:tr>
      <w:tr w:rsidR="0045309F" w:rsidRPr="0045309F" w14:paraId="66FC416A" w14:textId="77777777" w:rsidTr="00D8421F">
        <w:tc>
          <w:tcPr>
            <w:tcW w:w="3120" w:type="dxa"/>
            <w:shd w:val="clear" w:color="auto" w:fill="auto"/>
            <w:tcMar>
              <w:top w:w="100" w:type="dxa"/>
              <w:left w:w="100" w:type="dxa"/>
              <w:bottom w:w="100" w:type="dxa"/>
              <w:right w:w="100" w:type="dxa"/>
            </w:tcMar>
          </w:tcPr>
          <w:p w14:paraId="617D714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246F52E3" w14:textId="504202C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50.11 (18.09)</w:t>
            </w:r>
          </w:p>
        </w:tc>
        <w:tc>
          <w:tcPr>
            <w:tcW w:w="3120" w:type="dxa"/>
            <w:shd w:val="clear" w:color="auto" w:fill="auto"/>
            <w:tcMar>
              <w:top w:w="100" w:type="dxa"/>
              <w:left w:w="100" w:type="dxa"/>
              <w:bottom w:w="100" w:type="dxa"/>
              <w:right w:w="100" w:type="dxa"/>
            </w:tcMar>
          </w:tcPr>
          <w:p w14:paraId="5DCB9ABE" w14:textId="0F70FC7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46.4 (26.06)</w:t>
            </w:r>
          </w:p>
        </w:tc>
      </w:tr>
      <w:tr w:rsidR="0045309F" w:rsidRPr="0045309F" w14:paraId="45399F05" w14:textId="77777777" w:rsidTr="00D8421F">
        <w:tc>
          <w:tcPr>
            <w:tcW w:w="3120" w:type="dxa"/>
            <w:shd w:val="clear" w:color="auto" w:fill="auto"/>
            <w:tcMar>
              <w:top w:w="100" w:type="dxa"/>
              <w:left w:w="100" w:type="dxa"/>
              <w:bottom w:w="100" w:type="dxa"/>
              <w:right w:w="100" w:type="dxa"/>
            </w:tcMar>
          </w:tcPr>
          <w:p w14:paraId="766669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51F9C06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557D2A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EEF241A" w14:textId="77777777" w:rsidTr="00D8421F">
        <w:tc>
          <w:tcPr>
            <w:tcW w:w="3120" w:type="dxa"/>
            <w:shd w:val="clear" w:color="auto" w:fill="auto"/>
            <w:tcMar>
              <w:top w:w="100" w:type="dxa"/>
              <w:left w:w="100" w:type="dxa"/>
              <w:bottom w:w="100" w:type="dxa"/>
              <w:right w:w="100" w:type="dxa"/>
            </w:tcMar>
          </w:tcPr>
          <w:p w14:paraId="4E9665F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7AD1DAA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FBE9F3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1163905" w14:textId="77777777" w:rsidTr="00D8421F">
        <w:tc>
          <w:tcPr>
            <w:tcW w:w="3120" w:type="dxa"/>
            <w:shd w:val="clear" w:color="auto" w:fill="auto"/>
            <w:tcMar>
              <w:top w:w="100" w:type="dxa"/>
              <w:left w:w="100" w:type="dxa"/>
              <w:bottom w:w="100" w:type="dxa"/>
              <w:right w:w="100" w:type="dxa"/>
            </w:tcMar>
          </w:tcPr>
          <w:p w14:paraId="2748BD7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2C99EED4" w14:textId="7C92EE5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34.6 (10.92)</w:t>
            </w:r>
          </w:p>
        </w:tc>
        <w:tc>
          <w:tcPr>
            <w:tcW w:w="3120" w:type="dxa"/>
            <w:shd w:val="clear" w:color="auto" w:fill="auto"/>
            <w:tcMar>
              <w:top w:w="100" w:type="dxa"/>
              <w:left w:w="100" w:type="dxa"/>
              <w:bottom w:w="100" w:type="dxa"/>
              <w:right w:w="100" w:type="dxa"/>
            </w:tcMar>
          </w:tcPr>
          <w:p w14:paraId="286BF802" w14:textId="2BCF9DB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 (18.63)</w:t>
            </w:r>
          </w:p>
        </w:tc>
      </w:tr>
      <w:tr w:rsidR="0045309F" w:rsidRPr="0045309F" w14:paraId="0ECB78C6" w14:textId="77777777" w:rsidTr="00D8421F">
        <w:tc>
          <w:tcPr>
            <w:tcW w:w="3120" w:type="dxa"/>
            <w:shd w:val="clear" w:color="auto" w:fill="auto"/>
            <w:tcMar>
              <w:top w:w="100" w:type="dxa"/>
              <w:left w:w="100" w:type="dxa"/>
              <w:bottom w:w="100" w:type="dxa"/>
              <w:right w:w="100" w:type="dxa"/>
            </w:tcMar>
          </w:tcPr>
          <w:p w14:paraId="5C965BE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0F511DD1" w14:textId="287E624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48.2 (19.7</w:t>
            </w:r>
            <w:r w:rsidR="00C9717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5F18D6E" w14:textId="138D97F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39.25 (6.67)</w:t>
            </w:r>
          </w:p>
        </w:tc>
      </w:tr>
      <w:tr w:rsidR="0045309F" w:rsidRPr="0045309F" w14:paraId="76610893"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2EE5062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232A68FA" w14:textId="168FED1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29.6 (18.1</w:t>
            </w:r>
            <w:r w:rsidR="00C9717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2D0A11FE" w14:textId="2A87E70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38.95 (17.26)</w:t>
            </w:r>
          </w:p>
        </w:tc>
      </w:tr>
    </w:tbl>
    <w:p w14:paraId="0392DE4D"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3466DCDB" w14:textId="6BFC4E4C" w:rsidR="00F53716" w:rsidRPr="0045309F" w:rsidRDefault="00000000" w:rsidP="00981D39">
      <w:pPr>
        <w:pStyle w:val="Subtitle"/>
      </w:pPr>
      <w:bookmarkStart w:id="60" w:name="_Toc131415381"/>
      <w:bookmarkStart w:id="61" w:name="_Toc131415423"/>
      <w:r w:rsidRPr="0045309F">
        <w:lastRenderedPageBreak/>
        <w:t>Table A</w:t>
      </w:r>
      <w:r w:rsidR="00A465B8">
        <w:t>4</w:t>
      </w:r>
      <w:r w:rsidRPr="0045309F">
        <w:t>. Mean richness and its standard deviation (in parentheses) in macroinvertebrate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60"/>
      <w:bookmarkEnd w:id="61"/>
    </w:p>
    <w:tbl>
      <w:tblPr>
        <w:tblStyle w:val="ad"/>
        <w:tblW w:w="9360" w:type="dxa"/>
        <w:tblLayout w:type="fixed"/>
        <w:tblLook w:val="0620" w:firstRow="1" w:lastRow="0" w:firstColumn="0" w:lastColumn="0" w:noHBand="1" w:noVBand="1"/>
      </w:tblPr>
      <w:tblGrid>
        <w:gridCol w:w="3120"/>
        <w:gridCol w:w="3120"/>
        <w:gridCol w:w="3120"/>
      </w:tblGrid>
      <w:tr w:rsidR="0045309F" w:rsidRPr="0045309F" w14:paraId="766D3C1C"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9338FD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A21A2C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76EF30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444793A2"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57A7FAC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624C80D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2BF72B5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A5BFF20" w14:textId="77777777" w:rsidTr="00D8421F">
        <w:tc>
          <w:tcPr>
            <w:tcW w:w="3120" w:type="dxa"/>
            <w:shd w:val="clear" w:color="auto" w:fill="auto"/>
            <w:tcMar>
              <w:top w:w="100" w:type="dxa"/>
              <w:left w:w="100" w:type="dxa"/>
              <w:bottom w:w="100" w:type="dxa"/>
              <w:right w:w="100" w:type="dxa"/>
            </w:tcMar>
          </w:tcPr>
          <w:p w14:paraId="08F789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1B653F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64B1B1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F25D100" w14:textId="77777777" w:rsidTr="00D8421F">
        <w:tc>
          <w:tcPr>
            <w:tcW w:w="3120" w:type="dxa"/>
            <w:shd w:val="clear" w:color="auto" w:fill="auto"/>
            <w:tcMar>
              <w:top w:w="100" w:type="dxa"/>
              <w:left w:w="100" w:type="dxa"/>
              <w:bottom w:w="100" w:type="dxa"/>
              <w:right w:w="100" w:type="dxa"/>
            </w:tcMar>
          </w:tcPr>
          <w:p w14:paraId="1657556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2F751888" w14:textId="13D5389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30.15 (17.16)</w:t>
            </w:r>
          </w:p>
        </w:tc>
        <w:tc>
          <w:tcPr>
            <w:tcW w:w="3120" w:type="dxa"/>
            <w:shd w:val="clear" w:color="auto" w:fill="auto"/>
            <w:tcMar>
              <w:top w:w="100" w:type="dxa"/>
              <w:left w:w="100" w:type="dxa"/>
              <w:bottom w:w="100" w:type="dxa"/>
              <w:right w:w="100" w:type="dxa"/>
            </w:tcMar>
          </w:tcPr>
          <w:p w14:paraId="3A3ADC65" w14:textId="75E881D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 (13.00)</w:t>
            </w:r>
          </w:p>
        </w:tc>
      </w:tr>
      <w:tr w:rsidR="0045309F" w:rsidRPr="0045309F" w14:paraId="228DB3DE" w14:textId="77777777" w:rsidTr="00D8421F">
        <w:tc>
          <w:tcPr>
            <w:tcW w:w="3120" w:type="dxa"/>
            <w:shd w:val="clear" w:color="auto" w:fill="auto"/>
            <w:tcMar>
              <w:top w:w="100" w:type="dxa"/>
              <w:left w:w="100" w:type="dxa"/>
              <w:bottom w:w="100" w:type="dxa"/>
              <w:right w:w="100" w:type="dxa"/>
            </w:tcMar>
          </w:tcPr>
          <w:p w14:paraId="68CFE3A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0A5EA5F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C12A69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1B735A4" w14:textId="77777777" w:rsidTr="00D8421F">
        <w:tc>
          <w:tcPr>
            <w:tcW w:w="3120" w:type="dxa"/>
            <w:shd w:val="clear" w:color="auto" w:fill="auto"/>
            <w:tcMar>
              <w:top w:w="100" w:type="dxa"/>
              <w:left w:w="100" w:type="dxa"/>
              <w:bottom w:w="100" w:type="dxa"/>
              <w:right w:w="100" w:type="dxa"/>
            </w:tcMar>
          </w:tcPr>
          <w:p w14:paraId="313A0A5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1AAC6CE7" w14:textId="73CA33E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17.5 (8.68)</w:t>
            </w:r>
          </w:p>
        </w:tc>
        <w:tc>
          <w:tcPr>
            <w:tcW w:w="3120" w:type="dxa"/>
            <w:shd w:val="clear" w:color="auto" w:fill="auto"/>
            <w:tcMar>
              <w:top w:w="100" w:type="dxa"/>
              <w:left w:w="100" w:type="dxa"/>
              <w:bottom w:w="100" w:type="dxa"/>
              <w:right w:w="100" w:type="dxa"/>
            </w:tcMar>
          </w:tcPr>
          <w:p w14:paraId="63DA8899" w14:textId="2F3514A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 (19.95)</w:t>
            </w:r>
          </w:p>
        </w:tc>
      </w:tr>
      <w:tr w:rsidR="0045309F" w:rsidRPr="0045309F" w14:paraId="749C4D92" w14:textId="77777777" w:rsidTr="00D8421F">
        <w:tc>
          <w:tcPr>
            <w:tcW w:w="3120" w:type="dxa"/>
            <w:shd w:val="clear" w:color="auto" w:fill="auto"/>
            <w:tcMar>
              <w:top w:w="100" w:type="dxa"/>
              <w:left w:w="100" w:type="dxa"/>
              <w:bottom w:w="100" w:type="dxa"/>
              <w:right w:w="100" w:type="dxa"/>
            </w:tcMar>
          </w:tcPr>
          <w:p w14:paraId="7C91A92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7B13D998" w14:textId="2A06862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40.9 (15.</w:t>
            </w:r>
            <w:r w:rsidR="004373B6">
              <w:rPr>
                <w:rFonts w:ascii="Times New Roman" w:hAnsi="Times New Roman" w:cs="Times New Roman"/>
                <w:sz w:val="24"/>
                <w:szCs w:val="24"/>
              </w:rPr>
              <w:t>10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38F898A" w14:textId="5912CDE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37.83 (17.31)</w:t>
            </w:r>
          </w:p>
        </w:tc>
      </w:tr>
      <w:tr w:rsidR="0045309F" w:rsidRPr="0045309F" w14:paraId="3C1AE3B8" w14:textId="77777777" w:rsidTr="00D8421F">
        <w:tc>
          <w:tcPr>
            <w:tcW w:w="3120" w:type="dxa"/>
            <w:shd w:val="clear" w:color="auto" w:fill="auto"/>
            <w:tcMar>
              <w:top w:w="100" w:type="dxa"/>
              <w:left w:w="100" w:type="dxa"/>
              <w:bottom w:w="100" w:type="dxa"/>
              <w:right w:w="100" w:type="dxa"/>
            </w:tcMar>
          </w:tcPr>
          <w:p w14:paraId="2B58BD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065B20A8" w14:textId="159A9E2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30.8</w:t>
            </w:r>
            <w:r w:rsidR="004373B6">
              <w:rPr>
                <w:rFonts w:ascii="Times New Roman" w:hAnsi="Times New Roman" w:cs="Times New Roman"/>
                <w:sz w:val="24"/>
                <w:szCs w:val="24"/>
              </w:rPr>
              <w:t>6</w:t>
            </w:r>
            <w:r w:rsidRPr="0045309F">
              <w:rPr>
                <w:rFonts w:ascii="Times New Roman" w:hAnsi="Times New Roman" w:cs="Times New Roman"/>
                <w:sz w:val="24"/>
                <w:szCs w:val="24"/>
              </w:rPr>
              <w:t xml:space="preserve"> (14.62)</w:t>
            </w:r>
          </w:p>
        </w:tc>
        <w:tc>
          <w:tcPr>
            <w:tcW w:w="3120" w:type="dxa"/>
            <w:shd w:val="clear" w:color="auto" w:fill="auto"/>
            <w:tcMar>
              <w:top w:w="100" w:type="dxa"/>
              <w:left w:w="100" w:type="dxa"/>
              <w:bottom w:w="100" w:type="dxa"/>
              <w:right w:w="100" w:type="dxa"/>
            </w:tcMar>
          </w:tcPr>
          <w:p w14:paraId="710085D3" w14:textId="67B2DED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48 (14.93)</w:t>
            </w:r>
          </w:p>
        </w:tc>
      </w:tr>
      <w:tr w:rsidR="0045309F" w:rsidRPr="0045309F" w14:paraId="4B3743EA" w14:textId="77777777" w:rsidTr="00D8421F">
        <w:tc>
          <w:tcPr>
            <w:tcW w:w="3120" w:type="dxa"/>
            <w:shd w:val="clear" w:color="auto" w:fill="auto"/>
            <w:tcMar>
              <w:top w:w="100" w:type="dxa"/>
              <w:left w:w="100" w:type="dxa"/>
              <w:bottom w:w="100" w:type="dxa"/>
              <w:right w:w="100" w:type="dxa"/>
            </w:tcMar>
          </w:tcPr>
          <w:p w14:paraId="6E9ECB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5CE86C68" w14:textId="591B7BC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27.6</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(11.96)</w:t>
            </w:r>
          </w:p>
        </w:tc>
        <w:tc>
          <w:tcPr>
            <w:tcW w:w="3120" w:type="dxa"/>
            <w:shd w:val="clear" w:color="auto" w:fill="auto"/>
            <w:tcMar>
              <w:top w:w="100" w:type="dxa"/>
              <w:left w:w="100" w:type="dxa"/>
              <w:bottom w:w="100" w:type="dxa"/>
              <w:right w:w="100" w:type="dxa"/>
            </w:tcMar>
          </w:tcPr>
          <w:p w14:paraId="5B93ABEB" w14:textId="6E6FEE2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42.33 (13.65)</w:t>
            </w:r>
          </w:p>
        </w:tc>
      </w:tr>
      <w:tr w:rsidR="0045309F" w:rsidRPr="0045309F" w14:paraId="3DC5A6E8" w14:textId="77777777" w:rsidTr="00D8421F">
        <w:tc>
          <w:tcPr>
            <w:tcW w:w="3120" w:type="dxa"/>
            <w:shd w:val="clear" w:color="auto" w:fill="auto"/>
            <w:tcMar>
              <w:top w:w="100" w:type="dxa"/>
              <w:left w:w="100" w:type="dxa"/>
              <w:bottom w:w="100" w:type="dxa"/>
              <w:right w:w="100" w:type="dxa"/>
            </w:tcMar>
          </w:tcPr>
          <w:p w14:paraId="2235574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3620E8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3D3C1F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7449296" w14:textId="77777777" w:rsidTr="00D8421F">
        <w:tc>
          <w:tcPr>
            <w:tcW w:w="3120" w:type="dxa"/>
            <w:shd w:val="clear" w:color="auto" w:fill="auto"/>
            <w:tcMar>
              <w:top w:w="100" w:type="dxa"/>
              <w:left w:w="100" w:type="dxa"/>
              <w:bottom w:w="100" w:type="dxa"/>
              <w:right w:w="100" w:type="dxa"/>
            </w:tcMar>
          </w:tcPr>
          <w:p w14:paraId="62A0DB4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50087008" w14:textId="7D27484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33.4</w:t>
            </w:r>
            <w:r w:rsidR="004373B6">
              <w:rPr>
                <w:rFonts w:ascii="Times New Roman" w:hAnsi="Times New Roman" w:cs="Times New Roman"/>
                <w:sz w:val="24"/>
                <w:szCs w:val="24"/>
              </w:rPr>
              <w:t>7</w:t>
            </w:r>
            <w:r w:rsidRPr="0045309F">
              <w:rPr>
                <w:rFonts w:ascii="Times New Roman" w:hAnsi="Times New Roman" w:cs="Times New Roman"/>
                <w:sz w:val="24"/>
                <w:szCs w:val="24"/>
              </w:rPr>
              <w:t xml:space="preserve"> (12.84)</w:t>
            </w:r>
          </w:p>
        </w:tc>
        <w:tc>
          <w:tcPr>
            <w:tcW w:w="3120" w:type="dxa"/>
            <w:shd w:val="clear" w:color="auto" w:fill="auto"/>
            <w:tcMar>
              <w:top w:w="100" w:type="dxa"/>
              <w:left w:w="100" w:type="dxa"/>
              <w:bottom w:w="100" w:type="dxa"/>
              <w:right w:w="100" w:type="dxa"/>
            </w:tcMar>
          </w:tcPr>
          <w:p w14:paraId="6EBEC2D0" w14:textId="5A212E7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35.14 (12.88)</w:t>
            </w:r>
          </w:p>
        </w:tc>
      </w:tr>
      <w:tr w:rsidR="0045309F" w:rsidRPr="0045309F" w14:paraId="2B067174" w14:textId="77777777" w:rsidTr="00D8421F">
        <w:tc>
          <w:tcPr>
            <w:tcW w:w="3120" w:type="dxa"/>
            <w:shd w:val="clear" w:color="auto" w:fill="auto"/>
            <w:tcMar>
              <w:top w:w="100" w:type="dxa"/>
              <w:left w:w="100" w:type="dxa"/>
              <w:bottom w:w="100" w:type="dxa"/>
              <w:right w:w="100" w:type="dxa"/>
            </w:tcMar>
          </w:tcPr>
          <w:p w14:paraId="0CB8431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13F163A1" w14:textId="0B70397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47.57 (25.1</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E87CE6A" w14:textId="167ACC9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34.96 (17.0</w:t>
            </w:r>
            <w:r w:rsidR="004373B6">
              <w:rPr>
                <w:rFonts w:ascii="Times New Roman" w:hAnsi="Times New Roman" w:cs="Times New Roman"/>
                <w:sz w:val="24"/>
                <w:szCs w:val="24"/>
              </w:rPr>
              <w:t>7</w:t>
            </w:r>
            <w:r w:rsidRPr="0045309F">
              <w:rPr>
                <w:rFonts w:ascii="Times New Roman" w:hAnsi="Times New Roman" w:cs="Times New Roman"/>
                <w:sz w:val="24"/>
                <w:szCs w:val="24"/>
              </w:rPr>
              <w:t>)</w:t>
            </w:r>
          </w:p>
        </w:tc>
      </w:tr>
      <w:tr w:rsidR="0045309F" w:rsidRPr="0045309F" w14:paraId="5762455E" w14:textId="77777777" w:rsidTr="00D8421F">
        <w:tc>
          <w:tcPr>
            <w:tcW w:w="3120" w:type="dxa"/>
            <w:shd w:val="clear" w:color="auto" w:fill="auto"/>
            <w:tcMar>
              <w:top w:w="100" w:type="dxa"/>
              <w:left w:w="100" w:type="dxa"/>
              <w:bottom w:w="100" w:type="dxa"/>
              <w:right w:w="100" w:type="dxa"/>
            </w:tcMar>
          </w:tcPr>
          <w:p w14:paraId="313B4AC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4AB093C0" w14:textId="0007E5D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45.2 (23.36)</w:t>
            </w:r>
          </w:p>
        </w:tc>
        <w:tc>
          <w:tcPr>
            <w:tcW w:w="3120" w:type="dxa"/>
            <w:shd w:val="clear" w:color="auto" w:fill="auto"/>
            <w:tcMar>
              <w:top w:w="100" w:type="dxa"/>
              <w:left w:w="100" w:type="dxa"/>
              <w:bottom w:w="100" w:type="dxa"/>
              <w:right w:w="100" w:type="dxa"/>
            </w:tcMar>
          </w:tcPr>
          <w:p w14:paraId="73211652" w14:textId="6CEB822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50.7</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(19.67)</w:t>
            </w:r>
          </w:p>
        </w:tc>
      </w:tr>
      <w:tr w:rsidR="0045309F" w:rsidRPr="0045309F" w14:paraId="695094E4" w14:textId="77777777" w:rsidTr="00D8421F">
        <w:tc>
          <w:tcPr>
            <w:tcW w:w="3120" w:type="dxa"/>
            <w:shd w:val="clear" w:color="auto" w:fill="auto"/>
            <w:tcMar>
              <w:top w:w="100" w:type="dxa"/>
              <w:left w:w="100" w:type="dxa"/>
              <w:bottom w:w="100" w:type="dxa"/>
              <w:right w:w="100" w:type="dxa"/>
            </w:tcMar>
          </w:tcPr>
          <w:p w14:paraId="700C117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1A071F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E421C9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4FF760E" w14:textId="77777777" w:rsidTr="00D8421F">
        <w:tc>
          <w:tcPr>
            <w:tcW w:w="3120" w:type="dxa"/>
            <w:shd w:val="clear" w:color="auto" w:fill="auto"/>
            <w:tcMar>
              <w:top w:w="100" w:type="dxa"/>
              <w:left w:w="100" w:type="dxa"/>
              <w:bottom w:w="100" w:type="dxa"/>
              <w:right w:w="100" w:type="dxa"/>
            </w:tcMar>
          </w:tcPr>
          <w:p w14:paraId="536CD1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10A2CB0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05481A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94469AA" w14:textId="77777777" w:rsidTr="00D8421F">
        <w:tc>
          <w:tcPr>
            <w:tcW w:w="3120" w:type="dxa"/>
            <w:shd w:val="clear" w:color="auto" w:fill="auto"/>
            <w:tcMar>
              <w:top w:w="100" w:type="dxa"/>
              <w:left w:w="100" w:type="dxa"/>
              <w:bottom w:w="100" w:type="dxa"/>
              <w:right w:w="100" w:type="dxa"/>
            </w:tcMar>
          </w:tcPr>
          <w:p w14:paraId="6760D75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09331AA7" w14:textId="732BBD5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28.5</w:t>
            </w:r>
            <w:r w:rsidR="004373B6">
              <w:rPr>
                <w:rFonts w:ascii="Times New Roman" w:hAnsi="Times New Roman" w:cs="Times New Roman"/>
                <w:sz w:val="24"/>
                <w:szCs w:val="24"/>
              </w:rPr>
              <w:t>6</w:t>
            </w:r>
            <w:r w:rsidRPr="0045309F">
              <w:rPr>
                <w:rFonts w:ascii="Times New Roman" w:hAnsi="Times New Roman" w:cs="Times New Roman"/>
                <w:sz w:val="24"/>
                <w:szCs w:val="24"/>
              </w:rPr>
              <w:t xml:space="preserve"> (19.</w:t>
            </w:r>
            <w:r w:rsidR="004373B6">
              <w:rPr>
                <w:rFonts w:ascii="Times New Roman" w:hAnsi="Times New Roman" w:cs="Times New Roman"/>
                <w:sz w:val="24"/>
                <w:szCs w:val="24"/>
              </w:rPr>
              <w:t>40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892228E" w14:textId="1C8FF69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 (12.3</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581E96BC" w14:textId="77777777" w:rsidTr="00D8421F">
        <w:tc>
          <w:tcPr>
            <w:tcW w:w="3120" w:type="dxa"/>
            <w:shd w:val="clear" w:color="auto" w:fill="auto"/>
            <w:tcMar>
              <w:top w:w="100" w:type="dxa"/>
              <w:left w:w="100" w:type="dxa"/>
              <w:bottom w:w="100" w:type="dxa"/>
              <w:right w:w="100" w:type="dxa"/>
            </w:tcMar>
          </w:tcPr>
          <w:p w14:paraId="009694E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2BDBE65F" w14:textId="6B1C654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42.7</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(14.17)</w:t>
            </w:r>
          </w:p>
        </w:tc>
        <w:tc>
          <w:tcPr>
            <w:tcW w:w="3120" w:type="dxa"/>
            <w:shd w:val="clear" w:color="auto" w:fill="auto"/>
            <w:tcMar>
              <w:top w:w="100" w:type="dxa"/>
              <w:left w:w="100" w:type="dxa"/>
              <w:bottom w:w="100" w:type="dxa"/>
              <w:right w:w="100" w:type="dxa"/>
            </w:tcMar>
          </w:tcPr>
          <w:p w14:paraId="2E218CAD" w14:textId="2D2F167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42.5 (10.6</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28B8F5FA"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288990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406F3F8A" w14:textId="22F4AF6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36.8</w:t>
            </w:r>
            <w:r w:rsidR="004373B6">
              <w:rPr>
                <w:rFonts w:ascii="Times New Roman" w:hAnsi="Times New Roman" w:cs="Times New Roman"/>
                <w:sz w:val="24"/>
                <w:szCs w:val="24"/>
              </w:rPr>
              <w:t>6</w:t>
            </w:r>
            <w:r w:rsidRPr="0045309F">
              <w:rPr>
                <w:rFonts w:ascii="Times New Roman" w:hAnsi="Times New Roman" w:cs="Times New Roman"/>
                <w:sz w:val="24"/>
                <w:szCs w:val="24"/>
              </w:rPr>
              <w:t xml:space="preserve"> (18.</w:t>
            </w:r>
            <w:r w:rsidR="004373B6">
              <w:rPr>
                <w:rFonts w:ascii="Times New Roman" w:hAnsi="Times New Roman" w:cs="Times New Roman"/>
                <w:sz w:val="24"/>
                <w:szCs w:val="24"/>
              </w:rPr>
              <w:t>50</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06E560A3" w14:textId="1FFAA6B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38.25 (12.55)</w:t>
            </w:r>
          </w:p>
        </w:tc>
      </w:tr>
    </w:tbl>
    <w:p w14:paraId="44529E7B" w14:textId="77777777" w:rsidR="00F53716" w:rsidRPr="0045309F" w:rsidRDefault="00F53716">
      <w:pPr>
        <w:rPr>
          <w:rFonts w:ascii="Times New Roman" w:hAnsi="Times New Roman" w:cs="Times New Roman"/>
          <w:sz w:val="24"/>
          <w:szCs w:val="24"/>
        </w:rPr>
      </w:pPr>
    </w:p>
    <w:p w14:paraId="55D65F5B" w14:textId="77777777" w:rsidR="00C12308" w:rsidRPr="0045309F" w:rsidRDefault="00C12308">
      <w:pPr>
        <w:rPr>
          <w:rFonts w:ascii="Times New Roman" w:hAnsi="Times New Roman" w:cs="Times New Roman"/>
          <w:sz w:val="24"/>
          <w:szCs w:val="24"/>
        </w:rPr>
      </w:pPr>
      <w:r w:rsidRPr="0045309F">
        <w:rPr>
          <w:rFonts w:ascii="Times New Roman" w:hAnsi="Times New Roman" w:cs="Times New Roman"/>
          <w:sz w:val="24"/>
          <w:szCs w:val="24"/>
        </w:rPr>
        <w:br w:type="page"/>
      </w:r>
    </w:p>
    <w:p w14:paraId="3096BA10" w14:textId="1F3FAC24" w:rsidR="00F53716" w:rsidRPr="0045309F" w:rsidRDefault="00000000" w:rsidP="00981D39">
      <w:pPr>
        <w:pStyle w:val="Subtitle"/>
      </w:pPr>
      <w:bookmarkStart w:id="62" w:name="_Toc131415382"/>
      <w:bookmarkStart w:id="63" w:name="_Toc131415424"/>
      <w:r w:rsidRPr="0045309F">
        <w:lastRenderedPageBreak/>
        <w:t>Table A</w:t>
      </w:r>
      <w:r w:rsidR="00A465B8">
        <w:t>5</w:t>
      </w:r>
      <w:r w:rsidRPr="0045309F">
        <w:t>. Mean species evenness and its standard deviation (in parentheses) in fish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62"/>
      <w:bookmarkEnd w:id="63"/>
    </w:p>
    <w:tbl>
      <w:tblPr>
        <w:tblStyle w:val="ae"/>
        <w:tblW w:w="9360" w:type="dxa"/>
        <w:tblLayout w:type="fixed"/>
        <w:tblLook w:val="0620" w:firstRow="1" w:lastRow="0" w:firstColumn="0" w:lastColumn="0" w:noHBand="1" w:noVBand="1"/>
      </w:tblPr>
      <w:tblGrid>
        <w:gridCol w:w="3120"/>
        <w:gridCol w:w="3120"/>
        <w:gridCol w:w="3120"/>
      </w:tblGrid>
      <w:tr w:rsidR="0045309F" w:rsidRPr="0045309F" w14:paraId="0C1242ED"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16CC8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552353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DD1937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2E87D391"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339E2EA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56708B1E" w14:textId="5B10062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w:t>
            </w:r>
            <w:r w:rsidR="004373B6">
              <w:rPr>
                <w:rFonts w:ascii="Times New Roman" w:hAnsi="Times New Roman" w:cs="Times New Roman"/>
                <w:sz w:val="24"/>
                <w:szCs w:val="24"/>
              </w:rPr>
              <w:t>7</w:t>
            </w:r>
            <w:r w:rsidRPr="0045309F">
              <w:rPr>
                <w:rFonts w:ascii="Times New Roman" w:hAnsi="Times New Roman" w:cs="Times New Roman"/>
                <w:sz w:val="24"/>
                <w:szCs w:val="24"/>
              </w:rPr>
              <w:t xml:space="preserve"> (0.2</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tcBorders>
              <w:top w:val="single" w:sz="4" w:space="0" w:color="auto"/>
            </w:tcBorders>
            <w:shd w:val="clear" w:color="auto" w:fill="auto"/>
            <w:tcMar>
              <w:top w:w="100" w:type="dxa"/>
              <w:left w:w="100" w:type="dxa"/>
              <w:bottom w:w="100" w:type="dxa"/>
              <w:right w:w="100" w:type="dxa"/>
            </w:tcMar>
          </w:tcPr>
          <w:p w14:paraId="3695DE8F" w14:textId="6DD9268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(0.4</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4C534377" w14:textId="77777777" w:rsidTr="00D8421F">
        <w:tc>
          <w:tcPr>
            <w:tcW w:w="3120" w:type="dxa"/>
            <w:shd w:val="clear" w:color="auto" w:fill="auto"/>
            <w:tcMar>
              <w:top w:w="100" w:type="dxa"/>
              <w:left w:w="100" w:type="dxa"/>
              <w:bottom w:w="100" w:type="dxa"/>
              <w:right w:w="100" w:type="dxa"/>
            </w:tcMar>
          </w:tcPr>
          <w:p w14:paraId="2BCC1D5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508D9C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3C3099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4619339" w14:textId="77777777" w:rsidTr="00D8421F">
        <w:tc>
          <w:tcPr>
            <w:tcW w:w="3120" w:type="dxa"/>
            <w:shd w:val="clear" w:color="auto" w:fill="auto"/>
            <w:tcMar>
              <w:top w:w="100" w:type="dxa"/>
              <w:left w:w="100" w:type="dxa"/>
              <w:bottom w:w="100" w:type="dxa"/>
              <w:right w:w="100" w:type="dxa"/>
            </w:tcMar>
          </w:tcPr>
          <w:p w14:paraId="314FF7C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63E0AAE9" w14:textId="77F3BDA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2.22 (1.0</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D0999E4" w14:textId="462507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2.36 (0.6</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01AE36B9" w14:textId="77777777" w:rsidTr="00D8421F">
        <w:tc>
          <w:tcPr>
            <w:tcW w:w="3120" w:type="dxa"/>
            <w:shd w:val="clear" w:color="auto" w:fill="auto"/>
            <w:tcMar>
              <w:top w:w="100" w:type="dxa"/>
              <w:left w:w="100" w:type="dxa"/>
              <w:bottom w:w="100" w:type="dxa"/>
              <w:right w:w="100" w:type="dxa"/>
            </w:tcMar>
          </w:tcPr>
          <w:p w14:paraId="1E59D1E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76D6E08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C70E28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C06A564" w14:textId="77777777" w:rsidTr="00D8421F">
        <w:tc>
          <w:tcPr>
            <w:tcW w:w="3120" w:type="dxa"/>
            <w:shd w:val="clear" w:color="auto" w:fill="auto"/>
            <w:tcMar>
              <w:top w:w="100" w:type="dxa"/>
              <w:left w:w="100" w:type="dxa"/>
              <w:bottom w:w="100" w:type="dxa"/>
              <w:right w:w="100" w:type="dxa"/>
            </w:tcMar>
          </w:tcPr>
          <w:p w14:paraId="1376121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33A14072" w14:textId="4A3F4BD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3.08 (1.04)</w:t>
            </w:r>
          </w:p>
        </w:tc>
        <w:tc>
          <w:tcPr>
            <w:tcW w:w="3120" w:type="dxa"/>
            <w:shd w:val="clear" w:color="auto" w:fill="auto"/>
            <w:tcMar>
              <w:top w:w="100" w:type="dxa"/>
              <w:left w:w="100" w:type="dxa"/>
              <w:bottom w:w="100" w:type="dxa"/>
              <w:right w:w="100" w:type="dxa"/>
            </w:tcMar>
          </w:tcPr>
          <w:p w14:paraId="4C322D74" w14:textId="21393E5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2.85 (0.85)</w:t>
            </w:r>
          </w:p>
        </w:tc>
      </w:tr>
      <w:tr w:rsidR="0045309F" w:rsidRPr="0045309F" w14:paraId="181D2A6E" w14:textId="77777777" w:rsidTr="00D8421F">
        <w:tc>
          <w:tcPr>
            <w:tcW w:w="3120" w:type="dxa"/>
            <w:shd w:val="clear" w:color="auto" w:fill="auto"/>
            <w:tcMar>
              <w:top w:w="100" w:type="dxa"/>
              <w:left w:w="100" w:type="dxa"/>
              <w:bottom w:w="100" w:type="dxa"/>
              <w:right w:w="100" w:type="dxa"/>
            </w:tcMar>
          </w:tcPr>
          <w:p w14:paraId="6603B68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377E6B01" w14:textId="74C738E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(0.4</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7DBD8E9" w14:textId="19DF8B8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2.92 (0.59)</w:t>
            </w:r>
          </w:p>
        </w:tc>
      </w:tr>
      <w:tr w:rsidR="0045309F" w:rsidRPr="0045309F" w14:paraId="439DD401" w14:textId="77777777" w:rsidTr="00D8421F">
        <w:tc>
          <w:tcPr>
            <w:tcW w:w="3120" w:type="dxa"/>
            <w:shd w:val="clear" w:color="auto" w:fill="auto"/>
            <w:tcMar>
              <w:top w:w="100" w:type="dxa"/>
              <w:left w:w="100" w:type="dxa"/>
              <w:bottom w:w="100" w:type="dxa"/>
              <w:right w:w="100" w:type="dxa"/>
            </w:tcMar>
          </w:tcPr>
          <w:p w14:paraId="31F171E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16AAE696" w14:textId="52FD81E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(1.2</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55CC928" w14:textId="7A127E4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4373B6">
              <w:rPr>
                <w:rFonts w:ascii="Times New Roman" w:hAnsi="Times New Roman" w:cs="Times New Roman"/>
                <w:sz w:val="24"/>
                <w:szCs w:val="24"/>
              </w:rPr>
              <w:t>60</w:t>
            </w:r>
            <w:r w:rsidRPr="0045309F">
              <w:rPr>
                <w:rFonts w:ascii="Times New Roman" w:hAnsi="Times New Roman" w:cs="Times New Roman"/>
                <w:sz w:val="24"/>
                <w:szCs w:val="24"/>
              </w:rPr>
              <w:t xml:space="preserve"> (0.80)</w:t>
            </w:r>
          </w:p>
        </w:tc>
      </w:tr>
      <w:tr w:rsidR="0045309F" w:rsidRPr="0045309F" w14:paraId="5F1E1921" w14:textId="77777777" w:rsidTr="00D8421F">
        <w:tc>
          <w:tcPr>
            <w:tcW w:w="3120" w:type="dxa"/>
            <w:shd w:val="clear" w:color="auto" w:fill="auto"/>
            <w:tcMar>
              <w:top w:w="100" w:type="dxa"/>
              <w:left w:w="100" w:type="dxa"/>
              <w:bottom w:w="100" w:type="dxa"/>
              <w:right w:w="100" w:type="dxa"/>
            </w:tcMar>
          </w:tcPr>
          <w:p w14:paraId="18DB075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5B5CB22" w14:textId="3C920C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2.28 (0.</w:t>
            </w:r>
            <w:r w:rsidR="004373B6">
              <w:rPr>
                <w:rFonts w:ascii="Times New Roman" w:hAnsi="Times New Roman" w:cs="Times New Roman"/>
                <w:sz w:val="24"/>
                <w:szCs w:val="24"/>
              </w:rPr>
              <w:t>40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A3E9D1C" w14:textId="27E15A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(0.55)</w:t>
            </w:r>
          </w:p>
        </w:tc>
      </w:tr>
      <w:tr w:rsidR="0045309F" w:rsidRPr="0045309F" w14:paraId="38C5F071" w14:textId="77777777" w:rsidTr="00D8421F">
        <w:tc>
          <w:tcPr>
            <w:tcW w:w="3120" w:type="dxa"/>
            <w:shd w:val="clear" w:color="auto" w:fill="auto"/>
            <w:tcMar>
              <w:top w:w="100" w:type="dxa"/>
              <w:left w:w="100" w:type="dxa"/>
              <w:bottom w:w="100" w:type="dxa"/>
              <w:right w:w="100" w:type="dxa"/>
            </w:tcMar>
          </w:tcPr>
          <w:p w14:paraId="20B6FEA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275403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D0C37C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8B0E232" w14:textId="77777777" w:rsidTr="00D8421F">
        <w:tc>
          <w:tcPr>
            <w:tcW w:w="3120" w:type="dxa"/>
            <w:shd w:val="clear" w:color="auto" w:fill="auto"/>
            <w:tcMar>
              <w:top w:w="100" w:type="dxa"/>
              <w:left w:w="100" w:type="dxa"/>
              <w:bottom w:w="100" w:type="dxa"/>
              <w:right w:w="100" w:type="dxa"/>
            </w:tcMar>
          </w:tcPr>
          <w:p w14:paraId="1CA5FCA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26D9CE09" w14:textId="7E382D4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2.13 (0.45)</w:t>
            </w:r>
          </w:p>
        </w:tc>
        <w:tc>
          <w:tcPr>
            <w:tcW w:w="3120" w:type="dxa"/>
            <w:shd w:val="clear" w:color="auto" w:fill="auto"/>
            <w:tcMar>
              <w:top w:w="100" w:type="dxa"/>
              <w:left w:w="100" w:type="dxa"/>
              <w:bottom w:w="100" w:type="dxa"/>
              <w:right w:w="100" w:type="dxa"/>
            </w:tcMar>
          </w:tcPr>
          <w:p w14:paraId="0CC1FA6D" w14:textId="7B759D2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2.17 (0.4</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r>
      <w:tr w:rsidR="0045309F" w:rsidRPr="0045309F" w14:paraId="0A6BBA58" w14:textId="77777777" w:rsidTr="00D8421F">
        <w:tc>
          <w:tcPr>
            <w:tcW w:w="3120" w:type="dxa"/>
            <w:shd w:val="clear" w:color="auto" w:fill="auto"/>
            <w:tcMar>
              <w:top w:w="100" w:type="dxa"/>
              <w:left w:w="100" w:type="dxa"/>
              <w:bottom w:w="100" w:type="dxa"/>
              <w:right w:w="100" w:type="dxa"/>
            </w:tcMar>
          </w:tcPr>
          <w:p w14:paraId="04E24D4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8BBE167" w14:textId="222C85ED"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2.55* (0.4</w:t>
            </w:r>
            <w:r w:rsidR="004373B6">
              <w:rPr>
                <w:rFonts w:ascii="Times New Roman" w:hAnsi="Times New Roman" w:cs="Times New Roman"/>
                <w:b/>
                <w:sz w:val="24"/>
                <w:szCs w:val="24"/>
              </w:rPr>
              <w:t>7</w:t>
            </w:r>
            <w:r w:rsidRPr="0045309F">
              <w:rPr>
                <w:rFonts w:ascii="Times New Roman" w:hAnsi="Times New Roman" w:cs="Times New Roman"/>
                <w:b/>
                <w:sz w:val="24"/>
                <w:szCs w:val="24"/>
              </w:rPr>
              <w:t>)</w:t>
            </w:r>
          </w:p>
        </w:tc>
        <w:tc>
          <w:tcPr>
            <w:tcW w:w="3120" w:type="dxa"/>
            <w:shd w:val="clear" w:color="auto" w:fill="auto"/>
            <w:tcMar>
              <w:top w:w="100" w:type="dxa"/>
              <w:left w:w="100" w:type="dxa"/>
              <w:bottom w:w="100" w:type="dxa"/>
              <w:right w:w="100" w:type="dxa"/>
            </w:tcMar>
          </w:tcPr>
          <w:p w14:paraId="5AC31E3C" w14:textId="632382A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r w:rsidR="004373B6">
              <w:rPr>
                <w:rFonts w:ascii="Times New Roman" w:hAnsi="Times New Roman" w:cs="Times New Roman"/>
                <w:sz w:val="24"/>
                <w:szCs w:val="24"/>
              </w:rPr>
              <w:t>7</w:t>
            </w:r>
            <w:r w:rsidRPr="0045309F">
              <w:rPr>
                <w:rFonts w:ascii="Times New Roman" w:hAnsi="Times New Roman" w:cs="Times New Roman"/>
                <w:sz w:val="24"/>
                <w:szCs w:val="24"/>
              </w:rPr>
              <w:t xml:space="preserve"> (0.4</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25D1B18A" w14:textId="77777777" w:rsidTr="00D8421F">
        <w:tc>
          <w:tcPr>
            <w:tcW w:w="3120" w:type="dxa"/>
            <w:shd w:val="clear" w:color="auto" w:fill="auto"/>
            <w:tcMar>
              <w:top w:w="100" w:type="dxa"/>
              <w:left w:w="100" w:type="dxa"/>
              <w:bottom w:w="100" w:type="dxa"/>
              <w:right w:w="100" w:type="dxa"/>
            </w:tcMar>
          </w:tcPr>
          <w:p w14:paraId="61D86D9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46F095AA" w14:textId="24F1E86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2.47 (0.83)</w:t>
            </w:r>
          </w:p>
        </w:tc>
        <w:tc>
          <w:tcPr>
            <w:tcW w:w="3120" w:type="dxa"/>
            <w:shd w:val="clear" w:color="auto" w:fill="auto"/>
            <w:tcMar>
              <w:top w:w="100" w:type="dxa"/>
              <w:left w:w="100" w:type="dxa"/>
              <w:bottom w:w="100" w:type="dxa"/>
              <w:right w:w="100" w:type="dxa"/>
            </w:tcMar>
          </w:tcPr>
          <w:p w14:paraId="16AA7EDD" w14:textId="6398A11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(0.6</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5E84F0C7" w14:textId="77777777" w:rsidTr="00D8421F">
        <w:tc>
          <w:tcPr>
            <w:tcW w:w="3120" w:type="dxa"/>
            <w:shd w:val="clear" w:color="auto" w:fill="auto"/>
            <w:tcMar>
              <w:top w:w="100" w:type="dxa"/>
              <w:left w:w="100" w:type="dxa"/>
              <w:bottom w:w="100" w:type="dxa"/>
              <w:right w:w="100" w:type="dxa"/>
            </w:tcMar>
          </w:tcPr>
          <w:p w14:paraId="7894B90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7C8AF65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A1A503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DDAF2FD" w14:textId="77777777" w:rsidTr="00D8421F">
        <w:tc>
          <w:tcPr>
            <w:tcW w:w="3120" w:type="dxa"/>
            <w:shd w:val="clear" w:color="auto" w:fill="auto"/>
            <w:tcMar>
              <w:top w:w="100" w:type="dxa"/>
              <w:left w:w="100" w:type="dxa"/>
              <w:bottom w:w="100" w:type="dxa"/>
              <w:right w:w="100" w:type="dxa"/>
            </w:tcMar>
          </w:tcPr>
          <w:p w14:paraId="2D15DA2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3A60196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3BABC6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D589416" w14:textId="77777777" w:rsidTr="00D8421F">
        <w:tc>
          <w:tcPr>
            <w:tcW w:w="3120" w:type="dxa"/>
            <w:shd w:val="clear" w:color="auto" w:fill="auto"/>
            <w:tcMar>
              <w:top w:w="100" w:type="dxa"/>
              <w:left w:w="100" w:type="dxa"/>
              <w:bottom w:w="100" w:type="dxa"/>
              <w:right w:w="100" w:type="dxa"/>
            </w:tcMar>
          </w:tcPr>
          <w:p w14:paraId="53A8D4D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0EFAECFE" w14:textId="6C2F8FA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3.01 (0.6</w:t>
            </w:r>
            <w:r w:rsidR="004373B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B62836C" w14:textId="0504F71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3.32 (0.84)</w:t>
            </w:r>
          </w:p>
        </w:tc>
      </w:tr>
      <w:tr w:rsidR="0045309F" w:rsidRPr="0045309F" w14:paraId="6D70082B" w14:textId="77777777" w:rsidTr="00D8421F">
        <w:tc>
          <w:tcPr>
            <w:tcW w:w="3120" w:type="dxa"/>
            <w:shd w:val="clear" w:color="auto" w:fill="auto"/>
            <w:tcMar>
              <w:top w:w="100" w:type="dxa"/>
              <w:left w:w="100" w:type="dxa"/>
              <w:bottom w:w="100" w:type="dxa"/>
              <w:right w:w="100" w:type="dxa"/>
            </w:tcMar>
          </w:tcPr>
          <w:p w14:paraId="6A35DF4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2FC31449" w14:textId="79FA78E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r w:rsidR="004373B6">
              <w:rPr>
                <w:rFonts w:ascii="Times New Roman" w:hAnsi="Times New Roman" w:cs="Times New Roman"/>
                <w:sz w:val="24"/>
                <w:szCs w:val="24"/>
              </w:rPr>
              <w:t>6</w:t>
            </w:r>
            <w:r w:rsidRPr="0045309F">
              <w:rPr>
                <w:rFonts w:ascii="Times New Roman" w:hAnsi="Times New Roman" w:cs="Times New Roman"/>
                <w:sz w:val="24"/>
                <w:szCs w:val="24"/>
              </w:rPr>
              <w:t xml:space="preserve"> (0.58)</w:t>
            </w:r>
          </w:p>
        </w:tc>
        <w:tc>
          <w:tcPr>
            <w:tcW w:w="3120" w:type="dxa"/>
            <w:shd w:val="clear" w:color="auto" w:fill="auto"/>
            <w:tcMar>
              <w:top w:w="100" w:type="dxa"/>
              <w:left w:w="100" w:type="dxa"/>
              <w:bottom w:w="100" w:type="dxa"/>
              <w:right w:w="100" w:type="dxa"/>
            </w:tcMar>
          </w:tcPr>
          <w:p w14:paraId="69EE1387" w14:textId="28C8C65B"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3.1</w:t>
            </w:r>
            <w:r w:rsidR="004373B6">
              <w:rPr>
                <w:rFonts w:ascii="Times New Roman" w:hAnsi="Times New Roman" w:cs="Times New Roman"/>
                <w:b/>
                <w:sz w:val="24"/>
                <w:szCs w:val="24"/>
              </w:rPr>
              <w:t>3</w:t>
            </w:r>
            <w:r w:rsidRPr="0045309F">
              <w:rPr>
                <w:rFonts w:ascii="Times New Roman" w:hAnsi="Times New Roman" w:cs="Times New Roman"/>
                <w:b/>
                <w:sz w:val="24"/>
                <w:szCs w:val="24"/>
              </w:rPr>
              <w:t>* (0.84)</w:t>
            </w:r>
          </w:p>
        </w:tc>
      </w:tr>
      <w:tr w:rsidR="0045309F" w:rsidRPr="0045309F" w14:paraId="3FF28C73"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DF6498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6C710189" w14:textId="7462406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2.89 (0.7</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4654D816" w14:textId="638BCC0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3.02 (0.72)</w:t>
            </w:r>
          </w:p>
        </w:tc>
      </w:tr>
    </w:tbl>
    <w:p w14:paraId="5702E40E"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24F3C37B" w14:textId="02C85486" w:rsidR="00F53716" w:rsidRPr="0045309F" w:rsidRDefault="00000000" w:rsidP="00981D39">
      <w:pPr>
        <w:pStyle w:val="Subtitle"/>
      </w:pPr>
      <w:bookmarkStart w:id="64" w:name="_Toc131415383"/>
      <w:bookmarkStart w:id="65" w:name="_Toc131415425"/>
      <w:r w:rsidRPr="0045309F">
        <w:lastRenderedPageBreak/>
        <w:t>Table A</w:t>
      </w:r>
      <w:r w:rsidR="00A465B8">
        <w:t>6</w:t>
      </w:r>
      <w:r w:rsidRPr="0045309F">
        <w:t>. Mean species evenness and its standard deviation (in parentheses) in fish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64"/>
      <w:bookmarkEnd w:id="65"/>
    </w:p>
    <w:tbl>
      <w:tblPr>
        <w:tblStyle w:val="af"/>
        <w:tblW w:w="9360" w:type="dxa"/>
        <w:tblLayout w:type="fixed"/>
        <w:tblLook w:val="0620" w:firstRow="1" w:lastRow="0" w:firstColumn="0" w:lastColumn="0" w:noHBand="1" w:noVBand="1"/>
      </w:tblPr>
      <w:tblGrid>
        <w:gridCol w:w="3120"/>
        <w:gridCol w:w="3120"/>
        <w:gridCol w:w="3120"/>
      </w:tblGrid>
      <w:tr w:rsidR="0045309F" w:rsidRPr="0045309F" w14:paraId="3B9C5E37"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69F09B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E44AEF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BF9DCE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5932DD0D"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78D724C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70AB5E27" w14:textId="0216658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2.13 (0.4</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tcBorders>
              <w:top w:val="single" w:sz="4" w:space="0" w:color="auto"/>
            </w:tcBorders>
            <w:shd w:val="clear" w:color="auto" w:fill="auto"/>
            <w:tcMar>
              <w:top w:w="100" w:type="dxa"/>
              <w:left w:w="100" w:type="dxa"/>
              <w:bottom w:w="100" w:type="dxa"/>
              <w:right w:w="100" w:type="dxa"/>
            </w:tcMar>
          </w:tcPr>
          <w:p w14:paraId="7947F946" w14:textId="794F9ED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1.89 (0.1</w:t>
            </w:r>
            <w:r w:rsidR="004373B6">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562598E3" w14:textId="77777777" w:rsidTr="00D8421F">
        <w:tc>
          <w:tcPr>
            <w:tcW w:w="3120" w:type="dxa"/>
            <w:shd w:val="clear" w:color="auto" w:fill="auto"/>
            <w:tcMar>
              <w:top w:w="100" w:type="dxa"/>
              <w:left w:w="100" w:type="dxa"/>
              <w:bottom w:w="100" w:type="dxa"/>
              <w:right w:w="100" w:type="dxa"/>
            </w:tcMar>
          </w:tcPr>
          <w:p w14:paraId="0F5727D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1DA0676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DACB84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EB2F332" w14:textId="77777777" w:rsidTr="00D8421F">
        <w:tc>
          <w:tcPr>
            <w:tcW w:w="3120" w:type="dxa"/>
            <w:shd w:val="clear" w:color="auto" w:fill="auto"/>
            <w:tcMar>
              <w:top w:w="100" w:type="dxa"/>
              <w:left w:w="100" w:type="dxa"/>
              <w:bottom w:w="100" w:type="dxa"/>
              <w:right w:w="100" w:type="dxa"/>
            </w:tcMar>
          </w:tcPr>
          <w:p w14:paraId="7B671F4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3E28707D" w14:textId="23C3591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2.23 (0.6</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0704926" w14:textId="3817251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4373B6">
              <w:rPr>
                <w:rFonts w:ascii="Times New Roman" w:hAnsi="Times New Roman" w:cs="Times New Roman"/>
                <w:sz w:val="24"/>
                <w:szCs w:val="24"/>
              </w:rPr>
              <w:t>70</w:t>
            </w:r>
            <w:r w:rsidRPr="0045309F">
              <w:rPr>
                <w:rFonts w:ascii="Times New Roman" w:hAnsi="Times New Roman" w:cs="Times New Roman"/>
                <w:sz w:val="24"/>
                <w:szCs w:val="24"/>
              </w:rPr>
              <w:t xml:space="preserve"> (0.91)</w:t>
            </w:r>
          </w:p>
        </w:tc>
      </w:tr>
      <w:tr w:rsidR="0045309F" w:rsidRPr="0045309F" w14:paraId="2E6CA864" w14:textId="77777777" w:rsidTr="00D8421F">
        <w:tc>
          <w:tcPr>
            <w:tcW w:w="3120" w:type="dxa"/>
            <w:shd w:val="clear" w:color="auto" w:fill="auto"/>
            <w:tcMar>
              <w:top w:w="100" w:type="dxa"/>
              <w:left w:w="100" w:type="dxa"/>
              <w:bottom w:w="100" w:type="dxa"/>
              <w:right w:w="100" w:type="dxa"/>
            </w:tcMar>
          </w:tcPr>
          <w:p w14:paraId="1228AE7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3DB8E06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88557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70C4E0D" w14:textId="77777777" w:rsidTr="00D8421F">
        <w:tc>
          <w:tcPr>
            <w:tcW w:w="3120" w:type="dxa"/>
            <w:shd w:val="clear" w:color="auto" w:fill="auto"/>
            <w:tcMar>
              <w:top w:w="100" w:type="dxa"/>
              <w:left w:w="100" w:type="dxa"/>
              <w:bottom w:w="100" w:type="dxa"/>
              <w:right w:w="100" w:type="dxa"/>
            </w:tcMar>
          </w:tcPr>
          <w:p w14:paraId="1984D3A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17B97B67" w14:textId="42340F0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(0.8</w:t>
            </w:r>
            <w:r w:rsidR="004373B6">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1BFD2F1" w14:textId="490651D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3.31 (1.0</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4C998497" w14:textId="77777777" w:rsidTr="00D8421F">
        <w:tc>
          <w:tcPr>
            <w:tcW w:w="3120" w:type="dxa"/>
            <w:shd w:val="clear" w:color="auto" w:fill="auto"/>
            <w:tcMar>
              <w:top w:w="100" w:type="dxa"/>
              <w:left w:w="100" w:type="dxa"/>
              <w:bottom w:w="100" w:type="dxa"/>
              <w:right w:w="100" w:type="dxa"/>
            </w:tcMar>
          </w:tcPr>
          <w:p w14:paraId="2E1B352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64D29FFC" w14:textId="4235B39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2.82 (0.4</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F5074B0" w14:textId="10147B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(0.6</w:t>
            </w:r>
            <w:r w:rsidR="004373B6">
              <w:rPr>
                <w:rFonts w:ascii="Times New Roman" w:hAnsi="Times New Roman" w:cs="Times New Roman"/>
                <w:sz w:val="24"/>
                <w:szCs w:val="24"/>
              </w:rPr>
              <w:t>7</w:t>
            </w:r>
            <w:r w:rsidRPr="0045309F">
              <w:rPr>
                <w:rFonts w:ascii="Times New Roman" w:hAnsi="Times New Roman" w:cs="Times New Roman"/>
                <w:sz w:val="24"/>
                <w:szCs w:val="24"/>
              </w:rPr>
              <w:t>)</w:t>
            </w:r>
          </w:p>
        </w:tc>
      </w:tr>
      <w:tr w:rsidR="0045309F" w:rsidRPr="0045309F" w14:paraId="0F650882" w14:textId="77777777" w:rsidTr="00D8421F">
        <w:tc>
          <w:tcPr>
            <w:tcW w:w="3120" w:type="dxa"/>
            <w:shd w:val="clear" w:color="auto" w:fill="auto"/>
            <w:tcMar>
              <w:top w:w="100" w:type="dxa"/>
              <w:left w:w="100" w:type="dxa"/>
              <w:bottom w:w="100" w:type="dxa"/>
              <w:right w:w="100" w:type="dxa"/>
            </w:tcMar>
          </w:tcPr>
          <w:p w14:paraId="38806A0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31713C5B" w14:textId="3EE61DB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2.38 (0.5</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0253B69" w14:textId="1B95ED6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w:t>
            </w:r>
            <w:r w:rsidR="004373B6">
              <w:rPr>
                <w:rFonts w:ascii="Times New Roman" w:hAnsi="Times New Roman" w:cs="Times New Roman"/>
                <w:sz w:val="24"/>
                <w:szCs w:val="24"/>
              </w:rPr>
              <w:t>30</w:t>
            </w:r>
            <w:r w:rsidRPr="0045309F">
              <w:rPr>
                <w:rFonts w:ascii="Times New Roman" w:hAnsi="Times New Roman" w:cs="Times New Roman"/>
                <w:sz w:val="24"/>
                <w:szCs w:val="24"/>
              </w:rPr>
              <w:t xml:space="preserve"> (1.2</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r>
      <w:tr w:rsidR="0045309F" w:rsidRPr="0045309F" w14:paraId="4BD64EC6" w14:textId="77777777" w:rsidTr="00D8421F">
        <w:tc>
          <w:tcPr>
            <w:tcW w:w="3120" w:type="dxa"/>
            <w:shd w:val="clear" w:color="auto" w:fill="auto"/>
            <w:tcMar>
              <w:top w:w="100" w:type="dxa"/>
              <w:left w:w="100" w:type="dxa"/>
              <w:bottom w:w="100" w:type="dxa"/>
              <w:right w:w="100" w:type="dxa"/>
            </w:tcMar>
          </w:tcPr>
          <w:p w14:paraId="3204232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63C4F398" w14:textId="04F38E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4373B6">
              <w:rPr>
                <w:rFonts w:ascii="Times New Roman" w:hAnsi="Times New Roman" w:cs="Times New Roman"/>
                <w:sz w:val="24"/>
                <w:szCs w:val="24"/>
              </w:rPr>
              <w:t>30</w:t>
            </w:r>
            <w:r w:rsidRPr="0045309F">
              <w:rPr>
                <w:rFonts w:ascii="Times New Roman" w:hAnsi="Times New Roman" w:cs="Times New Roman"/>
                <w:sz w:val="24"/>
                <w:szCs w:val="24"/>
              </w:rPr>
              <w:t xml:space="preserve"> (0.5</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5C1EE0E" w14:textId="0EAAC62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2.46 (0.22)</w:t>
            </w:r>
          </w:p>
        </w:tc>
      </w:tr>
      <w:tr w:rsidR="0045309F" w:rsidRPr="0045309F" w14:paraId="1171B769" w14:textId="77777777" w:rsidTr="00D8421F">
        <w:tc>
          <w:tcPr>
            <w:tcW w:w="3120" w:type="dxa"/>
            <w:shd w:val="clear" w:color="auto" w:fill="auto"/>
            <w:tcMar>
              <w:top w:w="100" w:type="dxa"/>
              <w:left w:w="100" w:type="dxa"/>
              <w:bottom w:w="100" w:type="dxa"/>
              <w:right w:w="100" w:type="dxa"/>
            </w:tcMar>
          </w:tcPr>
          <w:p w14:paraId="7798EA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40788C1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BA4197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5C31271" w14:textId="77777777" w:rsidTr="00D8421F">
        <w:tc>
          <w:tcPr>
            <w:tcW w:w="3120" w:type="dxa"/>
            <w:shd w:val="clear" w:color="auto" w:fill="auto"/>
            <w:tcMar>
              <w:top w:w="100" w:type="dxa"/>
              <w:left w:w="100" w:type="dxa"/>
              <w:bottom w:w="100" w:type="dxa"/>
              <w:right w:w="100" w:type="dxa"/>
            </w:tcMar>
          </w:tcPr>
          <w:p w14:paraId="5295EE3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5CE0A139" w14:textId="750B01F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r w:rsidR="004373B6">
              <w:rPr>
                <w:rFonts w:ascii="Times New Roman" w:hAnsi="Times New Roman" w:cs="Times New Roman"/>
                <w:sz w:val="24"/>
                <w:szCs w:val="24"/>
              </w:rPr>
              <w:t xml:space="preserve">8 </w:t>
            </w:r>
            <w:r w:rsidRPr="0045309F">
              <w:rPr>
                <w:rFonts w:ascii="Times New Roman" w:hAnsi="Times New Roman" w:cs="Times New Roman"/>
                <w:sz w:val="24"/>
                <w:szCs w:val="24"/>
              </w:rPr>
              <w:t>(0.50)</w:t>
            </w:r>
          </w:p>
        </w:tc>
        <w:tc>
          <w:tcPr>
            <w:tcW w:w="3120" w:type="dxa"/>
            <w:shd w:val="clear" w:color="auto" w:fill="auto"/>
            <w:tcMar>
              <w:top w:w="100" w:type="dxa"/>
              <w:left w:w="100" w:type="dxa"/>
              <w:bottom w:w="100" w:type="dxa"/>
              <w:right w:w="100" w:type="dxa"/>
            </w:tcMar>
          </w:tcPr>
          <w:p w14:paraId="30960177" w14:textId="71E973B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2.10 (0.3</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3D13E9C2" w14:textId="77777777" w:rsidTr="00D8421F">
        <w:tc>
          <w:tcPr>
            <w:tcW w:w="3120" w:type="dxa"/>
            <w:shd w:val="clear" w:color="auto" w:fill="auto"/>
            <w:tcMar>
              <w:top w:w="100" w:type="dxa"/>
              <w:left w:w="100" w:type="dxa"/>
              <w:bottom w:w="100" w:type="dxa"/>
              <w:right w:w="100" w:type="dxa"/>
            </w:tcMar>
          </w:tcPr>
          <w:p w14:paraId="27A735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54B179B6" w14:textId="240A04C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2.24 (0.46)</w:t>
            </w:r>
          </w:p>
        </w:tc>
        <w:tc>
          <w:tcPr>
            <w:tcW w:w="3120" w:type="dxa"/>
            <w:shd w:val="clear" w:color="auto" w:fill="auto"/>
            <w:tcMar>
              <w:top w:w="100" w:type="dxa"/>
              <w:left w:w="100" w:type="dxa"/>
              <w:bottom w:w="100" w:type="dxa"/>
              <w:right w:w="100" w:type="dxa"/>
            </w:tcMar>
          </w:tcPr>
          <w:p w14:paraId="37972930" w14:textId="3F2790D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(0.52)</w:t>
            </w:r>
          </w:p>
        </w:tc>
      </w:tr>
      <w:tr w:rsidR="0045309F" w:rsidRPr="0045309F" w14:paraId="16FED890" w14:textId="77777777" w:rsidTr="00D8421F">
        <w:tc>
          <w:tcPr>
            <w:tcW w:w="3120" w:type="dxa"/>
            <w:shd w:val="clear" w:color="auto" w:fill="auto"/>
            <w:tcMar>
              <w:top w:w="100" w:type="dxa"/>
              <w:left w:w="100" w:type="dxa"/>
              <w:bottom w:w="100" w:type="dxa"/>
              <w:right w:w="100" w:type="dxa"/>
            </w:tcMar>
          </w:tcPr>
          <w:p w14:paraId="3FFB90B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30EBA322" w14:textId="68A9B93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2.00 (0.55)</w:t>
            </w:r>
          </w:p>
        </w:tc>
        <w:tc>
          <w:tcPr>
            <w:tcW w:w="3120" w:type="dxa"/>
            <w:shd w:val="clear" w:color="auto" w:fill="auto"/>
            <w:tcMar>
              <w:top w:w="100" w:type="dxa"/>
              <w:left w:w="100" w:type="dxa"/>
              <w:bottom w:w="100" w:type="dxa"/>
              <w:right w:w="100" w:type="dxa"/>
            </w:tcMar>
          </w:tcPr>
          <w:p w14:paraId="5ADE2358" w14:textId="5880341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2.81 (0.6</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046DB0BF" w14:textId="77777777" w:rsidTr="00D8421F">
        <w:tc>
          <w:tcPr>
            <w:tcW w:w="3120" w:type="dxa"/>
            <w:shd w:val="clear" w:color="auto" w:fill="auto"/>
            <w:tcMar>
              <w:top w:w="100" w:type="dxa"/>
              <w:left w:w="100" w:type="dxa"/>
              <w:bottom w:w="100" w:type="dxa"/>
              <w:right w:w="100" w:type="dxa"/>
            </w:tcMar>
          </w:tcPr>
          <w:p w14:paraId="49C6CD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6AD4E1B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3E507E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193F3C3" w14:textId="77777777" w:rsidTr="00D8421F">
        <w:tc>
          <w:tcPr>
            <w:tcW w:w="3120" w:type="dxa"/>
            <w:shd w:val="clear" w:color="auto" w:fill="auto"/>
            <w:tcMar>
              <w:top w:w="100" w:type="dxa"/>
              <w:left w:w="100" w:type="dxa"/>
              <w:bottom w:w="100" w:type="dxa"/>
              <w:right w:w="100" w:type="dxa"/>
            </w:tcMar>
          </w:tcPr>
          <w:p w14:paraId="7F2231D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5DDF675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E8B504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761C9E5" w14:textId="77777777" w:rsidTr="00D8421F">
        <w:tc>
          <w:tcPr>
            <w:tcW w:w="3120" w:type="dxa"/>
            <w:shd w:val="clear" w:color="auto" w:fill="auto"/>
            <w:tcMar>
              <w:top w:w="100" w:type="dxa"/>
              <w:left w:w="100" w:type="dxa"/>
              <w:bottom w:w="100" w:type="dxa"/>
              <w:right w:w="100" w:type="dxa"/>
            </w:tcMar>
          </w:tcPr>
          <w:p w14:paraId="43FB41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1903240C" w14:textId="51FFBE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(0.91)</w:t>
            </w:r>
          </w:p>
        </w:tc>
        <w:tc>
          <w:tcPr>
            <w:tcW w:w="3120" w:type="dxa"/>
            <w:shd w:val="clear" w:color="auto" w:fill="auto"/>
            <w:tcMar>
              <w:top w:w="100" w:type="dxa"/>
              <w:left w:w="100" w:type="dxa"/>
              <w:bottom w:w="100" w:type="dxa"/>
              <w:right w:w="100" w:type="dxa"/>
            </w:tcMar>
          </w:tcPr>
          <w:p w14:paraId="288A9423" w14:textId="57ED083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(0.68)</w:t>
            </w:r>
          </w:p>
        </w:tc>
      </w:tr>
      <w:tr w:rsidR="0045309F" w:rsidRPr="0045309F" w14:paraId="1D4505C0" w14:textId="77777777" w:rsidTr="00D8421F">
        <w:tc>
          <w:tcPr>
            <w:tcW w:w="3120" w:type="dxa"/>
            <w:shd w:val="clear" w:color="auto" w:fill="auto"/>
            <w:tcMar>
              <w:top w:w="100" w:type="dxa"/>
              <w:left w:w="100" w:type="dxa"/>
              <w:bottom w:w="100" w:type="dxa"/>
              <w:right w:w="100" w:type="dxa"/>
            </w:tcMar>
          </w:tcPr>
          <w:p w14:paraId="2D8B457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52F48F97" w14:textId="6CD549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(0.81)</w:t>
            </w:r>
          </w:p>
        </w:tc>
        <w:tc>
          <w:tcPr>
            <w:tcW w:w="3120" w:type="dxa"/>
            <w:shd w:val="clear" w:color="auto" w:fill="auto"/>
            <w:tcMar>
              <w:top w:w="100" w:type="dxa"/>
              <w:left w:w="100" w:type="dxa"/>
              <w:bottom w:w="100" w:type="dxa"/>
              <w:right w:w="100" w:type="dxa"/>
            </w:tcMar>
          </w:tcPr>
          <w:p w14:paraId="0B3577E3" w14:textId="2A6F5A4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2.78 (0.92)</w:t>
            </w:r>
          </w:p>
        </w:tc>
      </w:tr>
      <w:tr w:rsidR="0045309F" w:rsidRPr="0045309F" w14:paraId="31B0C612"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BFA58C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4E2C0BA7" w14:textId="696FE24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2.99</w:t>
            </w:r>
            <w:r w:rsidR="004373B6">
              <w:rPr>
                <w:rFonts w:ascii="Times New Roman" w:hAnsi="Times New Roman" w:cs="Times New Roman"/>
                <w:sz w:val="24"/>
                <w:szCs w:val="24"/>
              </w:rPr>
              <w:t xml:space="preserve"> </w:t>
            </w:r>
            <w:r w:rsidRPr="0045309F">
              <w:rPr>
                <w:rFonts w:ascii="Times New Roman" w:hAnsi="Times New Roman" w:cs="Times New Roman"/>
                <w:sz w:val="24"/>
                <w:szCs w:val="24"/>
              </w:rPr>
              <w:t>(0.7</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0AC7E535" w14:textId="6EAA834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2.87 (0.9</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r>
    </w:tbl>
    <w:p w14:paraId="65AB73A2"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7D7FF88C" w14:textId="2ADBAAD8" w:rsidR="00F53716" w:rsidRPr="0045309F" w:rsidRDefault="00000000" w:rsidP="00981D39">
      <w:pPr>
        <w:pStyle w:val="Subtitle"/>
      </w:pPr>
      <w:bookmarkStart w:id="66" w:name="_Toc131415384"/>
      <w:bookmarkStart w:id="67" w:name="_Toc131415426"/>
      <w:r w:rsidRPr="0045309F">
        <w:lastRenderedPageBreak/>
        <w:t>Table A</w:t>
      </w:r>
      <w:r w:rsidR="00A465B8">
        <w:t>7</w:t>
      </w:r>
      <w:r w:rsidRPr="0045309F">
        <w:t>. Mean evenness and its standard deviation (in parentheses) in macroinvertebrate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66"/>
      <w:bookmarkEnd w:id="67"/>
    </w:p>
    <w:tbl>
      <w:tblPr>
        <w:tblStyle w:val="af0"/>
        <w:tblW w:w="9360" w:type="dxa"/>
        <w:tblLayout w:type="fixed"/>
        <w:tblLook w:val="0620" w:firstRow="1" w:lastRow="0" w:firstColumn="0" w:lastColumn="0" w:noHBand="1" w:noVBand="1"/>
      </w:tblPr>
      <w:tblGrid>
        <w:gridCol w:w="3120"/>
        <w:gridCol w:w="3120"/>
        <w:gridCol w:w="3120"/>
      </w:tblGrid>
      <w:tr w:rsidR="0045309F" w:rsidRPr="0045309F" w14:paraId="343C611E"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16F05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B41355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FA7678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273C8B8F"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0B668E0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786332A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109B0C8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F02E491" w14:textId="77777777" w:rsidTr="00D8421F">
        <w:tc>
          <w:tcPr>
            <w:tcW w:w="3120" w:type="dxa"/>
            <w:shd w:val="clear" w:color="auto" w:fill="auto"/>
            <w:tcMar>
              <w:top w:w="100" w:type="dxa"/>
              <w:left w:w="100" w:type="dxa"/>
              <w:bottom w:w="100" w:type="dxa"/>
              <w:right w:w="100" w:type="dxa"/>
            </w:tcMar>
          </w:tcPr>
          <w:p w14:paraId="58C2B1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4029496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AF1883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49AD65D" w14:textId="77777777" w:rsidTr="00D8421F">
        <w:tc>
          <w:tcPr>
            <w:tcW w:w="3120" w:type="dxa"/>
            <w:shd w:val="clear" w:color="auto" w:fill="auto"/>
            <w:tcMar>
              <w:top w:w="100" w:type="dxa"/>
              <w:left w:w="100" w:type="dxa"/>
              <w:bottom w:w="100" w:type="dxa"/>
              <w:right w:w="100" w:type="dxa"/>
            </w:tcMar>
          </w:tcPr>
          <w:p w14:paraId="5D0778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02B6E575" w14:textId="1E7B2F4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1.76 (0.22)</w:t>
            </w:r>
          </w:p>
        </w:tc>
        <w:tc>
          <w:tcPr>
            <w:tcW w:w="3120" w:type="dxa"/>
            <w:shd w:val="clear" w:color="auto" w:fill="auto"/>
            <w:tcMar>
              <w:top w:w="100" w:type="dxa"/>
              <w:left w:w="100" w:type="dxa"/>
              <w:bottom w:w="100" w:type="dxa"/>
              <w:right w:w="100" w:type="dxa"/>
            </w:tcMar>
          </w:tcPr>
          <w:p w14:paraId="3D8D6650" w14:textId="585AE443"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2.95** (1.0</w:t>
            </w:r>
            <w:r w:rsidR="004373B6">
              <w:rPr>
                <w:rFonts w:ascii="Times New Roman" w:hAnsi="Times New Roman" w:cs="Times New Roman"/>
                <w:b/>
                <w:sz w:val="24"/>
                <w:szCs w:val="24"/>
              </w:rPr>
              <w:t>4</w:t>
            </w:r>
            <w:r w:rsidRPr="0045309F">
              <w:rPr>
                <w:rFonts w:ascii="Times New Roman" w:hAnsi="Times New Roman" w:cs="Times New Roman"/>
                <w:b/>
                <w:sz w:val="24"/>
                <w:szCs w:val="24"/>
              </w:rPr>
              <w:t>)</w:t>
            </w:r>
          </w:p>
        </w:tc>
      </w:tr>
      <w:tr w:rsidR="0045309F" w:rsidRPr="0045309F" w14:paraId="3A2C62CA" w14:textId="77777777" w:rsidTr="00D8421F">
        <w:tc>
          <w:tcPr>
            <w:tcW w:w="3120" w:type="dxa"/>
            <w:shd w:val="clear" w:color="auto" w:fill="auto"/>
            <w:tcMar>
              <w:top w:w="100" w:type="dxa"/>
              <w:left w:w="100" w:type="dxa"/>
              <w:bottom w:w="100" w:type="dxa"/>
              <w:right w:w="100" w:type="dxa"/>
            </w:tcMar>
          </w:tcPr>
          <w:p w14:paraId="731EB3A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7BE00AD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D0C412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968B6BF" w14:textId="77777777" w:rsidTr="00D8421F">
        <w:tc>
          <w:tcPr>
            <w:tcW w:w="3120" w:type="dxa"/>
            <w:shd w:val="clear" w:color="auto" w:fill="auto"/>
            <w:tcMar>
              <w:top w:w="100" w:type="dxa"/>
              <w:left w:w="100" w:type="dxa"/>
              <w:bottom w:w="100" w:type="dxa"/>
              <w:right w:w="100" w:type="dxa"/>
            </w:tcMar>
          </w:tcPr>
          <w:p w14:paraId="53D6AF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6E0E4294" w14:textId="6E9FC65D"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3.73** (1.57)</w:t>
            </w:r>
          </w:p>
        </w:tc>
        <w:tc>
          <w:tcPr>
            <w:tcW w:w="3120" w:type="dxa"/>
            <w:shd w:val="clear" w:color="auto" w:fill="auto"/>
            <w:tcMar>
              <w:top w:w="100" w:type="dxa"/>
              <w:left w:w="100" w:type="dxa"/>
              <w:bottom w:w="100" w:type="dxa"/>
              <w:right w:w="100" w:type="dxa"/>
            </w:tcMar>
          </w:tcPr>
          <w:p w14:paraId="341D0C2C" w14:textId="6B8DF4C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2.65 (0.7</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3C111F4F" w14:textId="77777777" w:rsidTr="00D8421F">
        <w:tc>
          <w:tcPr>
            <w:tcW w:w="3120" w:type="dxa"/>
            <w:shd w:val="clear" w:color="auto" w:fill="auto"/>
            <w:tcMar>
              <w:top w:w="100" w:type="dxa"/>
              <w:left w:w="100" w:type="dxa"/>
              <w:bottom w:w="100" w:type="dxa"/>
              <w:right w:w="100" w:type="dxa"/>
            </w:tcMar>
          </w:tcPr>
          <w:p w14:paraId="2137912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6BC88837" w14:textId="70DD5D5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(1.1</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71E9A46" w14:textId="232D5AC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4.7</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(1.32)</w:t>
            </w:r>
          </w:p>
        </w:tc>
      </w:tr>
      <w:tr w:rsidR="0045309F" w:rsidRPr="0045309F" w14:paraId="6237A443" w14:textId="77777777" w:rsidTr="00D8421F">
        <w:tc>
          <w:tcPr>
            <w:tcW w:w="3120" w:type="dxa"/>
            <w:shd w:val="clear" w:color="auto" w:fill="auto"/>
            <w:tcMar>
              <w:top w:w="100" w:type="dxa"/>
              <w:left w:w="100" w:type="dxa"/>
              <w:bottom w:w="100" w:type="dxa"/>
              <w:right w:w="100" w:type="dxa"/>
            </w:tcMar>
          </w:tcPr>
          <w:p w14:paraId="77EAF62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0BF2624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CB1207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BE8A4F2" w14:textId="77777777" w:rsidTr="00D8421F">
        <w:tc>
          <w:tcPr>
            <w:tcW w:w="3120" w:type="dxa"/>
            <w:shd w:val="clear" w:color="auto" w:fill="auto"/>
            <w:tcMar>
              <w:top w:w="100" w:type="dxa"/>
              <w:left w:w="100" w:type="dxa"/>
              <w:bottom w:w="100" w:type="dxa"/>
              <w:right w:w="100" w:type="dxa"/>
            </w:tcMar>
          </w:tcPr>
          <w:p w14:paraId="0BA5842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67CC39B0" w14:textId="046452F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3.08 (0.8</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0CE0D80" w14:textId="5158247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(0.82)</w:t>
            </w:r>
          </w:p>
        </w:tc>
      </w:tr>
      <w:tr w:rsidR="0045309F" w:rsidRPr="0045309F" w14:paraId="3D654EE0" w14:textId="77777777" w:rsidTr="00D8421F">
        <w:tc>
          <w:tcPr>
            <w:tcW w:w="3120" w:type="dxa"/>
            <w:shd w:val="clear" w:color="auto" w:fill="auto"/>
            <w:tcMar>
              <w:top w:w="100" w:type="dxa"/>
              <w:left w:w="100" w:type="dxa"/>
              <w:bottom w:w="100" w:type="dxa"/>
              <w:right w:w="100" w:type="dxa"/>
            </w:tcMar>
          </w:tcPr>
          <w:p w14:paraId="470C894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46FBD09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57F3D7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D4A4E82" w14:textId="77777777" w:rsidTr="00D8421F">
        <w:tc>
          <w:tcPr>
            <w:tcW w:w="3120" w:type="dxa"/>
            <w:shd w:val="clear" w:color="auto" w:fill="auto"/>
            <w:tcMar>
              <w:top w:w="100" w:type="dxa"/>
              <w:left w:w="100" w:type="dxa"/>
              <w:bottom w:w="100" w:type="dxa"/>
              <w:right w:w="100" w:type="dxa"/>
            </w:tcMar>
          </w:tcPr>
          <w:p w14:paraId="728FC9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111F1F35" w14:textId="0E17743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3.44 (0.8</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1FCE0D5" w14:textId="2E7FBFC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w:t>
            </w:r>
            <w:r w:rsidR="004373B6">
              <w:rPr>
                <w:rFonts w:ascii="Times New Roman" w:hAnsi="Times New Roman" w:cs="Times New Roman"/>
                <w:sz w:val="24"/>
                <w:szCs w:val="24"/>
              </w:rPr>
              <w:t>40</w:t>
            </w:r>
            <w:r w:rsidRPr="0045309F">
              <w:rPr>
                <w:rFonts w:ascii="Times New Roman" w:hAnsi="Times New Roman" w:cs="Times New Roman"/>
                <w:sz w:val="24"/>
                <w:szCs w:val="24"/>
              </w:rPr>
              <w:t xml:space="preserve"> (0.9</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1CA425E2" w14:textId="77777777" w:rsidTr="00D8421F">
        <w:tc>
          <w:tcPr>
            <w:tcW w:w="3120" w:type="dxa"/>
            <w:shd w:val="clear" w:color="auto" w:fill="auto"/>
            <w:tcMar>
              <w:top w:w="100" w:type="dxa"/>
              <w:left w:w="100" w:type="dxa"/>
              <w:bottom w:w="100" w:type="dxa"/>
              <w:right w:w="100" w:type="dxa"/>
            </w:tcMar>
          </w:tcPr>
          <w:p w14:paraId="76B27F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38E1C757" w14:textId="64D3E4A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3.96 (1.4</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8A92959" w14:textId="08CBDB9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3.75 (1.3</w:t>
            </w:r>
            <w:r w:rsidR="004373B6">
              <w:rPr>
                <w:rFonts w:ascii="Times New Roman" w:hAnsi="Times New Roman" w:cs="Times New Roman"/>
                <w:sz w:val="24"/>
                <w:szCs w:val="24"/>
              </w:rPr>
              <w:t>7</w:t>
            </w:r>
            <w:r w:rsidRPr="0045309F">
              <w:rPr>
                <w:rFonts w:ascii="Times New Roman" w:hAnsi="Times New Roman" w:cs="Times New Roman"/>
                <w:sz w:val="24"/>
                <w:szCs w:val="24"/>
              </w:rPr>
              <w:t>)</w:t>
            </w:r>
          </w:p>
        </w:tc>
      </w:tr>
      <w:tr w:rsidR="0045309F" w:rsidRPr="0045309F" w14:paraId="2869E6E8" w14:textId="77777777" w:rsidTr="00D8421F">
        <w:tc>
          <w:tcPr>
            <w:tcW w:w="3120" w:type="dxa"/>
            <w:shd w:val="clear" w:color="auto" w:fill="auto"/>
            <w:tcMar>
              <w:top w:w="100" w:type="dxa"/>
              <w:left w:w="100" w:type="dxa"/>
              <w:bottom w:w="100" w:type="dxa"/>
              <w:right w:w="100" w:type="dxa"/>
            </w:tcMar>
          </w:tcPr>
          <w:p w14:paraId="604E0DD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2D74E60A" w14:textId="29F9065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4.91 (1.72)</w:t>
            </w:r>
          </w:p>
        </w:tc>
        <w:tc>
          <w:tcPr>
            <w:tcW w:w="3120" w:type="dxa"/>
            <w:shd w:val="clear" w:color="auto" w:fill="auto"/>
            <w:tcMar>
              <w:top w:w="100" w:type="dxa"/>
              <w:left w:w="100" w:type="dxa"/>
              <w:bottom w:w="100" w:type="dxa"/>
              <w:right w:w="100" w:type="dxa"/>
            </w:tcMar>
          </w:tcPr>
          <w:p w14:paraId="78A9E2AC" w14:textId="162D716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5.93 (1.93)</w:t>
            </w:r>
          </w:p>
        </w:tc>
      </w:tr>
      <w:tr w:rsidR="0045309F" w:rsidRPr="0045309F" w14:paraId="52EA196B" w14:textId="77777777" w:rsidTr="00D8421F">
        <w:tc>
          <w:tcPr>
            <w:tcW w:w="3120" w:type="dxa"/>
            <w:shd w:val="clear" w:color="auto" w:fill="auto"/>
            <w:tcMar>
              <w:top w:w="100" w:type="dxa"/>
              <w:left w:w="100" w:type="dxa"/>
              <w:bottom w:w="100" w:type="dxa"/>
              <w:right w:w="100" w:type="dxa"/>
            </w:tcMar>
          </w:tcPr>
          <w:p w14:paraId="01CC270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1001FB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722F3A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A889455" w14:textId="77777777" w:rsidTr="00D8421F">
        <w:tc>
          <w:tcPr>
            <w:tcW w:w="3120" w:type="dxa"/>
            <w:shd w:val="clear" w:color="auto" w:fill="auto"/>
            <w:tcMar>
              <w:top w:w="100" w:type="dxa"/>
              <w:left w:w="100" w:type="dxa"/>
              <w:bottom w:w="100" w:type="dxa"/>
              <w:right w:w="100" w:type="dxa"/>
            </w:tcMar>
          </w:tcPr>
          <w:p w14:paraId="79DE10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5720C88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FB8AB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302CE1A" w14:textId="77777777" w:rsidTr="00D8421F">
        <w:tc>
          <w:tcPr>
            <w:tcW w:w="3120" w:type="dxa"/>
            <w:shd w:val="clear" w:color="auto" w:fill="auto"/>
            <w:tcMar>
              <w:top w:w="100" w:type="dxa"/>
              <w:left w:w="100" w:type="dxa"/>
              <w:bottom w:w="100" w:type="dxa"/>
              <w:right w:w="100" w:type="dxa"/>
            </w:tcMar>
          </w:tcPr>
          <w:p w14:paraId="34AF47D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4363B71B" w14:textId="3855D12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(0.9</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37462E5" w14:textId="649B4CB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(1.3</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3D55A62D" w14:textId="77777777" w:rsidTr="00D8421F">
        <w:tc>
          <w:tcPr>
            <w:tcW w:w="3120" w:type="dxa"/>
            <w:shd w:val="clear" w:color="auto" w:fill="auto"/>
            <w:tcMar>
              <w:top w:w="100" w:type="dxa"/>
              <w:left w:w="100" w:type="dxa"/>
              <w:bottom w:w="100" w:type="dxa"/>
              <w:right w:w="100" w:type="dxa"/>
            </w:tcMar>
          </w:tcPr>
          <w:p w14:paraId="1DA965E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06B834EE" w14:textId="144EA67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4.4</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(1.69)</w:t>
            </w:r>
          </w:p>
        </w:tc>
        <w:tc>
          <w:tcPr>
            <w:tcW w:w="3120" w:type="dxa"/>
            <w:shd w:val="clear" w:color="auto" w:fill="auto"/>
            <w:tcMar>
              <w:top w:w="100" w:type="dxa"/>
              <w:left w:w="100" w:type="dxa"/>
              <w:bottom w:w="100" w:type="dxa"/>
              <w:right w:w="100" w:type="dxa"/>
            </w:tcMar>
          </w:tcPr>
          <w:p w14:paraId="63D3544B" w14:textId="33260BE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3.86 (1.09)</w:t>
            </w:r>
          </w:p>
        </w:tc>
      </w:tr>
      <w:tr w:rsidR="0045309F" w:rsidRPr="0045309F" w14:paraId="775A4844"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19D4D98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15A9C6F8" w14:textId="6D33048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(1.6</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2D42D10A" w14:textId="4699DC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(1.6</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r>
    </w:tbl>
    <w:p w14:paraId="5D935E86"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799E2466" w14:textId="31DA2EC3" w:rsidR="00F53716" w:rsidRPr="0045309F" w:rsidRDefault="00000000" w:rsidP="00981D39">
      <w:pPr>
        <w:pStyle w:val="Subtitle"/>
      </w:pPr>
      <w:bookmarkStart w:id="68" w:name="_Toc131415385"/>
      <w:bookmarkStart w:id="69" w:name="_Toc131415427"/>
      <w:r w:rsidRPr="0045309F">
        <w:lastRenderedPageBreak/>
        <w:t>Table A</w:t>
      </w:r>
      <w:r w:rsidR="00A465B8">
        <w:t>8</w:t>
      </w:r>
      <w:r w:rsidRPr="0045309F">
        <w:t>. Mean evenness and its standard deviation (in parentheses) in macroinvertebrate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68"/>
      <w:bookmarkEnd w:id="69"/>
    </w:p>
    <w:tbl>
      <w:tblPr>
        <w:tblStyle w:val="af1"/>
        <w:tblW w:w="9360" w:type="dxa"/>
        <w:tblLayout w:type="fixed"/>
        <w:tblLook w:val="0620" w:firstRow="1" w:lastRow="0" w:firstColumn="0" w:lastColumn="0" w:noHBand="1" w:noVBand="1"/>
      </w:tblPr>
      <w:tblGrid>
        <w:gridCol w:w="3120"/>
        <w:gridCol w:w="3120"/>
        <w:gridCol w:w="3120"/>
      </w:tblGrid>
      <w:tr w:rsidR="0045309F" w:rsidRPr="0045309F" w14:paraId="2983C04A"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42E768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42A38B4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722B4E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2C1AB185"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3E74A8B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1C78E8B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6584A0D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9FE7CD0" w14:textId="77777777" w:rsidTr="00D8421F">
        <w:tc>
          <w:tcPr>
            <w:tcW w:w="3120" w:type="dxa"/>
            <w:shd w:val="clear" w:color="auto" w:fill="auto"/>
            <w:tcMar>
              <w:top w:w="100" w:type="dxa"/>
              <w:left w:w="100" w:type="dxa"/>
              <w:bottom w:w="100" w:type="dxa"/>
              <w:right w:w="100" w:type="dxa"/>
            </w:tcMar>
          </w:tcPr>
          <w:p w14:paraId="171900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352B754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F3F49C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A70CC25" w14:textId="77777777" w:rsidTr="00D8421F">
        <w:tc>
          <w:tcPr>
            <w:tcW w:w="3120" w:type="dxa"/>
            <w:shd w:val="clear" w:color="auto" w:fill="auto"/>
            <w:tcMar>
              <w:top w:w="100" w:type="dxa"/>
              <w:left w:w="100" w:type="dxa"/>
              <w:bottom w:w="100" w:type="dxa"/>
              <w:right w:w="100" w:type="dxa"/>
            </w:tcMar>
          </w:tcPr>
          <w:p w14:paraId="5306F46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4CDB0023" w14:textId="502B052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2.81 (1.13)</w:t>
            </w:r>
          </w:p>
        </w:tc>
        <w:tc>
          <w:tcPr>
            <w:tcW w:w="3120" w:type="dxa"/>
            <w:shd w:val="clear" w:color="auto" w:fill="auto"/>
            <w:tcMar>
              <w:top w:w="100" w:type="dxa"/>
              <w:left w:w="100" w:type="dxa"/>
              <w:bottom w:w="100" w:type="dxa"/>
              <w:right w:w="100" w:type="dxa"/>
            </w:tcMar>
          </w:tcPr>
          <w:p w14:paraId="08A12E10" w14:textId="503D759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(0.56)</w:t>
            </w:r>
          </w:p>
        </w:tc>
      </w:tr>
      <w:tr w:rsidR="0045309F" w:rsidRPr="0045309F" w14:paraId="11B0FAC4" w14:textId="77777777" w:rsidTr="00D8421F">
        <w:tc>
          <w:tcPr>
            <w:tcW w:w="3120" w:type="dxa"/>
            <w:shd w:val="clear" w:color="auto" w:fill="auto"/>
            <w:tcMar>
              <w:top w:w="100" w:type="dxa"/>
              <w:left w:w="100" w:type="dxa"/>
              <w:bottom w:w="100" w:type="dxa"/>
              <w:right w:w="100" w:type="dxa"/>
            </w:tcMar>
          </w:tcPr>
          <w:p w14:paraId="445460F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741990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3CBEF8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2A18D31" w14:textId="77777777" w:rsidTr="00D8421F">
        <w:tc>
          <w:tcPr>
            <w:tcW w:w="3120" w:type="dxa"/>
            <w:shd w:val="clear" w:color="auto" w:fill="auto"/>
            <w:tcMar>
              <w:top w:w="100" w:type="dxa"/>
              <w:left w:w="100" w:type="dxa"/>
              <w:bottom w:w="100" w:type="dxa"/>
              <w:right w:w="100" w:type="dxa"/>
            </w:tcMar>
          </w:tcPr>
          <w:p w14:paraId="4D90FA2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4DDAB3C4" w14:textId="66A953E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r w:rsidR="004373B6">
              <w:rPr>
                <w:rFonts w:ascii="Times New Roman" w:hAnsi="Times New Roman" w:cs="Times New Roman"/>
                <w:sz w:val="24"/>
                <w:szCs w:val="24"/>
              </w:rPr>
              <w:t xml:space="preserve">2 </w:t>
            </w:r>
            <w:r w:rsidRPr="0045309F">
              <w:rPr>
                <w:rFonts w:ascii="Times New Roman" w:hAnsi="Times New Roman" w:cs="Times New Roman"/>
                <w:sz w:val="24"/>
                <w:szCs w:val="24"/>
              </w:rPr>
              <w:t>(0.4</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A2F461C" w14:textId="4AAEE15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(1.45)</w:t>
            </w:r>
          </w:p>
        </w:tc>
      </w:tr>
      <w:tr w:rsidR="0045309F" w:rsidRPr="0045309F" w14:paraId="48F77E9C" w14:textId="77777777" w:rsidTr="00D8421F">
        <w:tc>
          <w:tcPr>
            <w:tcW w:w="3120" w:type="dxa"/>
            <w:shd w:val="clear" w:color="auto" w:fill="auto"/>
            <w:tcMar>
              <w:top w:w="100" w:type="dxa"/>
              <w:left w:w="100" w:type="dxa"/>
              <w:bottom w:w="100" w:type="dxa"/>
              <w:right w:w="100" w:type="dxa"/>
            </w:tcMar>
          </w:tcPr>
          <w:p w14:paraId="6AB275A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5B58743D" w14:textId="738B822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4.38 (1.6</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B702991" w14:textId="14A113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(1.4</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5CC824C2" w14:textId="77777777" w:rsidTr="00D8421F">
        <w:tc>
          <w:tcPr>
            <w:tcW w:w="3120" w:type="dxa"/>
            <w:shd w:val="clear" w:color="auto" w:fill="auto"/>
            <w:tcMar>
              <w:top w:w="100" w:type="dxa"/>
              <w:left w:w="100" w:type="dxa"/>
              <w:bottom w:w="100" w:type="dxa"/>
              <w:right w:w="100" w:type="dxa"/>
            </w:tcMar>
          </w:tcPr>
          <w:p w14:paraId="59C105E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5D0C69F3" w14:textId="042827F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(1.82)</w:t>
            </w:r>
          </w:p>
        </w:tc>
        <w:tc>
          <w:tcPr>
            <w:tcW w:w="3120" w:type="dxa"/>
            <w:shd w:val="clear" w:color="auto" w:fill="auto"/>
            <w:tcMar>
              <w:top w:w="100" w:type="dxa"/>
              <w:left w:w="100" w:type="dxa"/>
              <w:bottom w:w="100" w:type="dxa"/>
              <w:right w:w="100" w:type="dxa"/>
            </w:tcMar>
          </w:tcPr>
          <w:p w14:paraId="404972DB" w14:textId="32BEB00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w:t>
            </w:r>
            <w:r w:rsidR="004373B6">
              <w:rPr>
                <w:rFonts w:ascii="Times New Roman" w:hAnsi="Times New Roman" w:cs="Times New Roman"/>
                <w:sz w:val="24"/>
                <w:szCs w:val="24"/>
              </w:rPr>
              <w:t>1</w:t>
            </w:r>
            <w:r w:rsidRPr="0045309F">
              <w:rPr>
                <w:rFonts w:ascii="Times New Roman" w:hAnsi="Times New Roman" w:cs="Times New Roman"/>
                <w:sz w:val="24"/>
                <w:szCs w:val="24"/>
              </w:rPr>
              <w:t xml:space="preserve"> (1.</w:t>
            </w:r>
            <w:r w:rsidR="004373B6">
              <w:rPr>
                <w:rFonts w:ascii="Times New Roman" w:hAnsi="Times New Roman" w:cs="Times New Roman"/>
                <w:sz w:val="24"/>
                <w:szCs w:val="24"/>
              </w:rPr>
              <w:t>60</w:t>
            </w:r>
            <w:r w:rsidRPr="0045309F">
              <w:rPr>
                <w:rFonts w:ascii="Times New Roman" w:hAnsi="Times New Roman" w:cs="Times New Roman"/>
                <w:sz w:val="24"/>
                <w:szCs w:val="24"/>
              </w:rPr>
              <w:t>)</w:t>
            </w:r>
          </w:p>
        </w:tc>
      </w:tr>
      <w:tr w:rsidR="0045309F" w:rsidRPr="0045309F" w14:paraId="1ED6479E" w14:textId="77777777" w:rsidTr="00D8421F">
        <w:tc>
          <w:tcPr>
            <w:tcW w:w="3120" w:type="dxa"/>
            <w:shd w:val="clear" w:color="auto" w:fill="auto"/>
            <w:tcMar>
              <w:top w:w="100" w:type="dxa"/>
              <w:left w:w="100" w:type="dxa"/>
              <w:bottom w:w="100" w:type="dxa"/>
              <w:right w:w="100" w:type="dxa"/>
            </w:tcMar>
          </w:tcPr>
          <w:p w14:paraId="053701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A36738C" w14:textId="78DE3EE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w:t>
            </w:r>
            <w:r w:rsidR="004373B6">
              <w:rPr>
                <w:rFonts w:ascii="Times New Roman" w:hAnsi="Times New Roman" w:cs="Times New Roman"/>
                <w:sz w:val="24"/>
                <w:szCs w:val="24"/>
              </w:rPr>
              <w:t>7</w:t>
            </w:r>
            <w:r w:rsidRPr="0045309F">
              <w:rPr>
                <w:rFonts w:ascii="Times New Roman" w:hAnsi="Times New Roman" w:cs="Times New Roman"/>
                <w:sz w:val="24"/>
                <w:szCs w:val="24"/>
              </w:rPr>
              <w:t xml:space="preserve"> (0.86)</w:t>
            </w:r>
          </w:p>
        </w:tc>
        <w:tc>
          <w:tcPr>
            <w:tcW w:w="3120" w:type="dxa"/>
            <w:shd w:val="clear" w:color="auto" w:fill="auto"/>
            <w:tcMar>
              <w:top w:w="100" w:type="dxa"/>
              <w:left w:w="100" w:type="dxa"/>
              <w:bottom w:w="100" w:type="dxa"/>
              <w:right w:w="100" w:type="dxa"/>
            </w:tcMar>
          </w:tcPr>
          <w:p w14:paraId="05FB902A" w14:textId="55BCB49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3.45 (0.</w:t>
            </w:r>
            <w:r w:rsidR="004373B6">
              <w:rPr>
                <w:rFonts w:ascii="Times New Roman" w:hAnsi="Times New Roman" w:cs="Times New Roman"/>
                <w:sz w:val="24"/>
                <w:szCs w:val="24"/>
              </w:rPr>
              <w:t>50</w:t>
            </w:r>
            <w:r w:rsidRPr="0045309F">
              <w:rPr>
                <w:rFonts w:ascii="Times New Roman" w:hAnsi="Times New Roman" w:cs="Times New Roman"/>
                <w:sz w:val="24"/>
                <w:szCs w:val="24"/>
              </w:rPr>
              <w:t>)</w:t>
            </w:r>
          </w:p>
        </w:tc>
      </w:tr>
      <w:tr w:rsidR="0045309F" w:rsidRPr="0045309F" w14:paraId="66C84E20" w14:textId="77777777" w:rsidTr="00D8421F">
        <w:tc>
          <w:tcPr>
            <w:tcW w:w="3120" w:type="dxa"/>
            <w:shd w:val="clear" w:color="auto" w:fill="auto"/>
            <w:tcMar>
              <w:top w:w="100" w:type="dxa"/>
              <w:left w:w="100" w:type="dxa"/>
              <w:bottom w:w="100" w:type="dxa"/>
              <w:right w:w="100" w:type="dxa"/>
            </w:tcMar>
          </w:tcPr>
          <w:p w14:paraId="1D86404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425BDED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981E2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E23A1DE" w14:textId="77777777" w:rsidTr="00D8421F">
        <w:tc>
          <w:tcPr>
            <w:tcW w:w="3120" w:type="dxa"/>
            <w:shd w:val="clear" w:color="auto" w:fill="auto"/>
            <w:tcMar>
              <w:top w:w="100" w:type="dxa"/>
              <w:left w:w="100" w:type="dxa"/>
              <w:bottom w:w="100" w:type="dxa"/>
              <w:right w:w="100" w:type="dxa"/>
            </w:tcMar>
          </w:tcPr>
          <w:p w14:paraId="2D6A14F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59B229EE" w14:textId="459FD98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3.36 (0.8</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2FF7B23" w14:textId="48B206E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3.52 (1.1</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4392F0C4" w14:textId="77777777" w:rsidTr="00D8421F">
        <w:tc>
          <w:tcPr>
            <w:tcW w:w="3120" w:type="dxa"/>
            <w:shd w:val="clear" w:color="auto" w:fill="auto"/>
            <w:tcMar>
              <w:top w:w="100" w:type="dxa"/>
              <w:left w:w="100" w:type="dxa"/>
              <w:bottom w:w="100" w:type="dxa"/>
              <w:right w:w="100" w:type="dxa"/>
            </w:tcMar>
          </w:tcPr>
          <w:p w14:paraId="7805854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06D8025E" w14:textId="612EF69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4.31 (1.7</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7DF7B89" w14:textId="07D9E37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(1.0</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778E163B" w14:textId="77777777" w:rsidTr="00D8421F">
        <w:tc>
          <w:tcPr>
            <w:tcW w:w="3120" w:type="dxa"/>
            <w:shd w:val="clear" w:color="auto" w:fill="auto"/>
            <w:tcMar>
              <w:top w:w="100" w:type="dxa"/>
              <w:left w:w="100" w:type="dxa"/>
              <w:bottom w:w="100" w:type="dxa"/>
              <w:right w:w="100" w:type="dxa"/>
            </w:tcMar>
          </w:tcPr>
          <w:p w14:paraId="772B594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550DF7D3" w14:textId="1DBE301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5.0</w:t>
            </w:r>
            <w:r w:rsidR="004373B6">
              <w:rPr>
                <w:rFonts w:ascii="Times New Roman" w:hAnsi="Times New Roman" w:cs="Times New Roman"/>
                <w:sz w:val="24"/>
                <w:szCs w:val="24"/>
              </w:rPr>
              <w:t>1</w:t>
            </w:r>
            <w:r w:rsidRPr="0045309F">
              <w:rPr>
                <w:rFonts w:ascii="Times New Roman" w:hAnsi="Times New Roman" w:cs="Times New Roman"/>
                <w:sz w:val="24"/>
                <w:szCs w:val="24"/>
              </w:rPr>
              <w:t xml:space="preserve"> (1.89)</w:t>
            </w:r>
          </w:p>
        </w:tc>
        <w:tc>
          <w:tcPr>
            <w:tcW w:w="3120" w:type="dxa"/>
            <w:shd w:val="clear" w:color="auto" w:fill="auto"/>
            <w:tcMar>
              <w:top w:w="100" w:type="dxa"/>
              <w:left w:w="100" w:type="dxa"/>
              <w:bottom w:w="100" w:type="dxa"/>
              <w:right w:w="100" w:type="dxa"/>
            </w:tcMar>
          </w:tcPr>
          <w:p w14:paraId="13E94879" w14:textId="20D3D74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5.4</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(1.84)</w:t>
            </w:r>
          </w:p>
        </w:tc>
      </w:tr>
      <w:tr w:rsidR="0045309F" w:rsidRPr="0045309F" w14:paraId="29D4C059" w14:textId="77777777" w:rsidTr="00D8421F">
        <w:tc>
          <w:tcPr>
            <w:tcW w:w="3120" w:type="dxa"/>
            <w:shd w:val="clear" w:color="auto" w:fill="auto"/>
            <w:tcMar>
              <w:top w:w="100" w:type="dxa"/>
              <w:left w:w="100" w:type="dxa"/>
              <w:bottom w:w="100" w:type="dxa"/>
              <w:right w:w="100" w:type="dxa"/>
            </w:tcMar>
          </w:tcPr>
          <w:p w14:paraId="20F7D23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5E4765E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41D79C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741FEBE" w14:textId="77777777" w:rsidTr="00D8421F">
        <w:tc>
          <w:tcPr>
            <w:tcW w:w="3120" w:type="dxa"/>
            <w:shd w:val="clear" w:color="auto" w:fill="auto"/>
            <w:tcMar>
              <w:top w:w="100" w:type="dxa"/>
              <w:left w:w="100" w:type="dxa"/>
              <w:bottom w:w="100" w:type="dxa"/>
              <w:right w:w="100" w:type="dxa"/>
            </w:tcMar>
          </w:tcPr>
          <w:p w14:paraId="61E3EB1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7FBE227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C3C7AD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1375DC3" w14:textId="77777777" w:rsidTr="00D8421F">
        <w:tc>
          <w:tcPr>
            <w:tcW w:w="3120" w:type="dxa"/>
            <w:shd w:val="clear" w:color="auto" w:fill="auto"/>
            <w:tcMar>
              <w:top w:w="100" w:type="dxa"/>
              <w:left w:w="100" w:type="dxa"/>
              <w:bottom w:w="100" w:type="dxa"/>
              <w:right w:w="100" w:type="dxa"/>
            </w:tcMar>
          </w:tcPr>
          <w:p w14:paraId="39D6C16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7EC641FD" w14:textId="1516EAA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3.5</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(1.3</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6DE823F" w14:textId="2B680ED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(0.9</w:t>
            </w:r>
            <w:r w:rsidR="004373B6">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2F28BC53" w14:textId="77777777" w:rsidTr="00D8421F">
        <w:tc>
          <w:tcPr>
            <w:tcW w:w="3120" w:type="dxa"/>
            <w:shd w:val="clear" w:color="auto" w:fill="auto"/>
            <w:tcMar>
              <w:top w:w="100" w:type="dxa"/>
              <w:left w:w="100" w:type="dxa"/>
              <w:bottom w:w="100" w:type="dxa"/>
              <w:right w:w="100" w:type="dxa"/>
            </w:tcMar>
          </w:tcPr>
          <w:p w14:paraId="7414E87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6127FDEB" w14:textId="2D6BA4E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4.05 (1.30)</w:t>
            </w:r>
          </w:p>
        </w:tc>
        <w:tc>
          <w:tcPr>
            <w:tcW w:w="3120" w:type="dxa"/>
            <w:shd w:val="clear" w:color="auto" w:fill="auto"/>
            <w:tcMar>
              <w:top w:w="100" w:type="dxa"/>
              <w:left w:w="100" w:type="dxa"/>
              <w:bottom w:w="100" w:type="dxa"/>
              <w:right w:w="100" w:type="dxa"/>
            </w:tcMar>
          </w:tcPr>
          <w:p w14:paraId="5644F99C" w14:textId="26875D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4.35 (1.95)</w:t>
            </w:r>
          </w:p>
        </w:tc>
      </w:tr>
      <w:tr w:rsidR="0045309F" w:rsidRPr="0045309F" w14:paraId="667929B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48CD902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111FCD09" w14:textId="19A38D8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4.5</w:t>
            </w:r>
            <w:r w:rsidR="004373B6">
              <w:rPr>
                <w:rFonts w:ascii="Times New Roman" w:hAnsi="Times New Roman" w:cs="Times New Roman"/>
                <w:sz w:val="24"/>
                <w:szCs w:val="24"/>
              </w:rPr>
              <w:t>3</w:t>
            </w:r>
            <w:r w:rsidRPr="0045309F">
              <w:rPr>
                <w:rFonts w:ascii="Times New Roman" w:hAnsi="Times New Roman" w:cs="Times New Roman"/>
                <w:sz w:val="24"/>
                <w:szCs w:val="24"/>
              </w:rPr>
              <w:t xml:space="preserve"> (1.59)</w:t>
            </w:r>
          </w:p>
        </w:tc>
        <w:tc>
          <w:tcPr>
            <w:tcW w:w="3120" w:type="dxa"/>
            <w:tcBorders>
              <w:bottom w:val="single" w:sz="4" w:space="0" w:color="auto"/>
            </w:tcBorders>
            <w:shd w:val="clear" w:color="auto" w:fill="auto"/>
            <w:tcMar>
              <w:top w:w="100" w:type="dxa"/>
              <w:left w:w="100" w:type="dxa"/>
              <w:bottom w:w="100" w:type="dxa"/>
              <w:right w:w="100" w:type="dxa"/>
            </w:tcMar>
          </w:tcPr>
          <w:p w14:paraId="0C0993D6" w14:textId="53CFAC4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3.45 (1.43)</w:t>
            </w:r>
          </w:p>
        </w:tc>
      </w:tr>
    </w:tbl>
    <w:p w14:paraId="51435648"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1F51F674" w14:textId="55EA0A53" w:rsidR="00F53716" w:rsidRPr="0045309F" w:rsidRDefault="00000000" w:rsidP="00981D39">
      <w:pPr>
        <w:pStyle w:val="Subtitle"/>
      </w:pPr>
      <w:bookmarkStart w:id="70" w:name="_Toc131415386"/>
      <w:bookmarkStart w:id="71" w:name="_Toc131415428"/>
      <w:r w:rsidRPr="0045309F">
        <w:lastRenderedPageBreak/>
        <w:t>Table A</w:t>
      </w:r>
      <w:r w:rsidR="00A465B8">
        <w:t>9</w:t>
      </w:r>
      <w:r w:rsidRPr="0045309F">
        <w:t>. Mean Shannon’s diversity index and its standard deviation (in parentheses)  in fish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70"/>
      <w:bookmarkEnd w:id="71"/>
      <w:r w:rsidRPr="0045309F">
        <w:t xml:space="preserve"> </w:t>
      </w:r>
    </w:p>
    <w:tbl>
      <w:tblPr>
        <w:tblStyle w:val="af2"/>
        <w:tblW w:w="9360" w:type="dxa"/>
        <w:tblLayout w:type="fixed"/>
        <w:tblLook w:val="0620" w:firstRow="1" w:lastRow="0" w:firstColumn="0" w:lastColumn="0" w:noHBand="1" w:noVBand="1"/>
      </w:tblPr>
      <w:tblGrid>
        <w:gridCol w:w="3120"/>
        <w:gridCol w:w="3120"/>
        <w:gridCol w:w="3120"/>
      </w:tblGrid>
      <w:tr w:rsidR="0045309F" w:rsidRPr="0045309F" w14:paraId="5D01149E"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66882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2502D3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8E464F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24F11C9B"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0D80CB8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210D3451" w14:textId="0C5A91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(0.01)</w:t>
            </w:r>
          </w:p>
        </w:tc>
        <w:tc>
          <w:tcPr>
            <w:tcW w:w="3120" w:type="dxa"/>
            <w:tcBorders>
              <w:top w:val="single" w:sz="4" w:space="0" w:color="auto"/>
            </w:tcBorders>
            <w:shd w:val="clear" w:color="auto" w:fill="auto"/>
            <w:tcMar>
              <w:top w:w="100" w:type="dxa"/>
              <w:left w:w="100" w:type="dxa"/>
              <w:bottom w:w="100" w:type="dxa"/>
              <w:right w:w="100" w:type="dxa"/>
            </w:tcMar>
          </w:tcPr>
          <w:p w14:paraId="129CD056" w14:textId="6BCC83DC"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1.35** (0.2</w:t>
            </w:r>
            <w:r w:rsidR="004373B6">
              <w:rPr>
                <w:rFonts w:ascii="Times New Roman" w:hAnsi="Times New Roman" w:cs="Times New Roman"/>
                <w:b/>
                <w:sz w:val="24"/>
                <w:szCs w:val="24"/>
              </w:rPr>
              <w:t>8</w:t>
            </w:r>
            <w:r w:rsidRPr="0045309F">
              <w:rPr>
                <w:rFonts w:ascii="Times New Roman" w:hAnsi="Times New Roman" w:cs="Times New Roman"/>
                <w:b/>
                <w:sz w:val="24"/>
                <w:szCs w:val="24"/>
              </w:rPr>
              <w:t>)</w:t>
            </w:r>
          </w:p>
        </w:tc>
      </w:tr>
      <w:tr w:rsidR="0045309F" w:rsidRPr="0045309F" w14:paraId="43F7601A" w14:textId="77777777" w:rsidTr="00D8421F">
        <w:tc>
          <w:tcPr>
            <w:tcW w:w="3120" w:type="dxa"/>
            <w:shd w:val="clear" w:color="auto" w:fill="auto"/>
            <w:tcMar>
              <w:top w:w="100" w:type="dxa"/>
              <w:left w:w="100" w:type="dxa"/>
              <w:bottom w:w="100" w:type="dxa"/>
              <w:right w:w="100" w:type="dxa"/>
            </w:tcMar>
          </w:tcPr>
          <w:p w14:paraId="50E323F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34E7F41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18C71D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75A2F71" w14:textId="77777777" w:rsidTr="00D8421F">
        <w:tc>
          <w:tcPr>
            <w:tcW w:w="3120" w:type="dxa"/>
            <w:shd w:val="clear" w:color="auto" w:fill="auto"/>
            <w:tcMar>
              <w:top w:w="100" w:type="dxa"/>
              <w:left w:w="100" w:type="dxa"/>
              <w:bottom w:w="100" w:type="dxa"/>
              <w:right w:w="100" w:type="dxa"/>
            </w:tcMar>
          </w:tcPr>
          <w:p w14:paraId="042EA4F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0C7BFB5E" w14:textId="28F8C6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1.37 (0.59)</w:t>
            </w:r>
          </w:p>
        </w:tc>
        <w:tc>
          <w:tcPr>
            <w:tcW w:w="3120" w:type="dxa"/>
            <w:shd w:val="clear" w:color="auto" w:fill="auto"/>
            <w:tcMar>
              <w:top w:w="100" w:type="dxa"/>
              <w:left w:w="100" w:type="dxa"/>
              <w:bottom w:w="100" w:type="dxa"/>
              <w:right w:w="100" w:type="dxa"/>
            </w:tcMar>
          </w:tcPr>
          <w:p w14:paraId="0B66F1E2" w14:textId="458A738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w:t>
            </w:r>
            <w:r w:rsidR="004373B6">
              <w:rPr>
                <w:rFonts w:ascii="Times New Roman" w:hAnsi="Times New Roman" w:cs="Times New Roman"/>
                <w:sz w:val="24"/>
                <w:szCs w:val="24"/>
              </w:rPr>
              <w:t>8</w:t>
            </w:r>
            <w:r w:rsidRPr="0045309F">
              <w:rPr>
                <w:rFonts w:ascii="Times New Roman" w:hAnsi="Times New Roman" w:cs="Times New Roman"/>
                <w:sz w:val="24"/>
                <w:szCs w:val="24"/>
              </w:rPr>
              <w:t xml:space="preserve"> (0.5</w:t>
            </w:r>
            <w:r w:rsidR="004373B6">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33121B8D" w14:textId="77777777" w:rsidTr="00D8421F">
        <w:tc>
          <w:tcPr>
            <w:tcW w:w="3120" w:type="dxa"/>
            <w:shd w:val="clear" w:color="auto" w:fill="auto"/>
            <w:tcMar>
              <w:top w:w="100" w:type="dxa"/>
              <w:left w:w="100" w:type="dxa"/>
              <w:bottom w:w="100" w:type="dxa"/>
              <w:right w:w="100" w:type="dxa"/>
            </w:tcMar>
          </w:tcPr>
          <w:p w14:paraId="29DAA85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4478E47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CE1F21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E9ED804" w14:textId="77777777" w:rsidTr="00D8421F">
        <w:tc>
          <w:tcPr>
            <w:tcW w:w="3120" w:type="dxa"/>
            <w:shd w:val="clear" w:color="auto" w:fill="auto"/>
            <w:tcMar>
              <w:top w:w="100" w:type="dxa"/>
              <w:left w:w="100" w:type="dxa"/>
              <w:bottom w:w="100" w:type="dxa"/>
              <w:right w:w="100" w:type="dxa"/>
            </w:tcMar>
          </w:tcPr>
          <w:p w14:paraId="58B7C1F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1C992774" w14:textId="6EA5534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2.07 (0.6</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A8B573F" w14:textId="6197ABC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r w:rsidR="004373B6">
              <w:rPr>
                <w:rFonts w:ascii="Times New Roman" w:hAnsi="Times New Roman" w:cs="Times New Roman"/>
                <w:sz w:val="24"/>
                <w:szCs w:val="24"/>
              </w:rPr>
              <w:t>1</w:t>
            </w:r>
            <w:r w:rsidRPr="0045309F">
              <w:rPr>
                <w:rFonts w:ascii="Times New Roman" w:hAnsi="Times New Roman" w:cs="Times New Roman"/>
                <w:sz w:val="24"/>
                <w:szCs w:val="24"/>
              </w:rPr>
              <w:t xml:space="preserve"> (0.</w:t>
            </w:r>
            <w:r w:rsidR="004373B6">
              <w:rPr>
                <w:rFonts w:ascii="Times New Roman" w:hAnsi="Times New Roman" w:cs="Times New Roman"/>
                <w:sz w:val="24"/>
                <w:szCs w:val="24"/>
              </w:rPr>
              <w:t>50</w:t>
            </w:r>
            <w:r w:rsidRPr="0045309F">
              <w:rPr>
                <w:rFonts w:ascii="Times New Roman" w:hAnsi="Times New Roman" w:cs="Times New Roman"/>
                <w:sz w:val="24"/>
                <w:szCs w:val="24"/>
              </w:rPr>
              <w:t xml:space="preserve">) </w:t>
            </w:r>
          </w:p>
        </w:tc>
      </w:tr>
      <w:tr w:rsidR="0045309F" w:rsidRPr="0045309F" w14:paraId="45C77CC4" w14:textId="77777777" w:rsidTr="00D8421F">
        <w:tc>
          <w:tcPr>
            <w:tcW w:w="3120" w:type="dxa"/>
            <w:shd w:val="clear" w:color="auto" w:fill="auto"/>
            <w:tcMar>
              <w:top w:w="100" w:type="dxa"/>
              <w:left w:w="100" w:type="dxa"/>
              <w:bottom w:w="100" w:type="dxa"/>
              <w:right w:w="100" w:type="dxa"/>
            </w:tcMar>
          </w:tcPr>
          <w:p w14:paraId="7ED1D9E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53A18BEC" w14:textId="624ED88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(0.2</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781B346" w14:textId="4E4341B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(0.3</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42750F9E" w14:textId="77777777" w:rsidTr="00D8421F">
        <w:tc>
          <w:tcPr>
            <w:tcW w:w="3120" w:type="dxa"/>
            <w:shd w:val="clear" w:color="auto" w:fill="auto"/>
            <w:tcMar>
              <w:top w:w="100" w:type="dxa"/>
              <w:left w:w="100" w:type="dxa"/>
              <w:bottom w:w="100" w:type="dxa"/>
              <w:right w:w="100" w:type="dxa"/>
            </w:tcMar>
          </w:tcPr>
          <w:p w14:paraId="110A3A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50699B4A" w14:textId="4714AB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(0.6</w:t>
            </w:r>
            <w:r w:rsidR="004373B6">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E775140" w14:textId="4F35E76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1.66 (0.51)</w:t>
            </w:r>
          </w:p>
        </w:tc>
      </w:tr>
      <w:tr w:rsidR="0045309F" w:rsidRPr="0045309F" w14:paraId="7AC4F761" w14:textId="77777777" w:rsidTr="00D8421F">
        <w:tc>
          <w:tcPr>
            <w:tcW w:w="3120" w:type="dxa"/>
            <w:shd w:val="clear" w:color="auto" w:fill="auto"/>
            <w:tcMar>
              <w:top w:w="100" w:type="dxa"/>
              <w:left w:w="100" w:type="dxa"/>
              <w:bottom w:w="100" w:type="dxa"/>
              <w:right w:w="100" w:type="dxa"/>
            </w:tcMar>
          </w:tcPr>
          <w:p w14:paraId="1FE4F48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D8651AA" w14:textId="6CBBF8A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1.44 (0.2</w:t>
            </w:r>
            <w:r w:rsidR="004373B6">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4F7A015" w14:textId="40E74D1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(0.5</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2A137B04" w14:textId="77777777" w:rsidTr="00D8421F">
        <w:tc>
          <w:tcPr>
            <w:tcW w:w="3120" w:type="dxa"/>
            <w:shd w:val="clear" w:color="auto" w:fill="auto"/>
            <w:tcMar>
              <w:top w:w="100" w:type="dxa"/>
              <w:left w:w="100" w:type="dxa"/>
              <w:bottom w:w="100" w:type="dxa"/>
              <w:right w:w="100" w:type="dxa"/>
            </w:tcMar>
          </w:tcPr>
          <w:p w14:paraId="7153357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20368EA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80BDC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89F941E" w14:textId="77777777" w:rsidTr="00D8421F">
        <w:tc>
          <w:tcPr>
            <w:tcW w:w="3120" w:type="dxa"/>
            <w:shd w:val="clear" w:color="auto" w:fill="auto"/>
            <w:tcMar>
              <w:top w:w="100" w:type="dxa"/>
              <w:left w:w="100" w:type="dxa"/>
              <w:bottom w:w="100" w:type="dxa"/>
              <w:right w:w="100" w:type="dxa"/>
            </w:tcMar>
          </w:tcPr>
          <w:p w14:paraId="48631E3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1D8C2FE7" w14:textId="1553F2A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1.27 (0.4</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61682AB" w14:textId="3269A19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1.32 (0.50)</w:t>
            </w:r>
          </w:p>
        </w:tc>
      </w:tr>
      <w:tr w:rsidR="0045309F" w:rsidRPr="0045309F" w14:paraId="34D8A8B6" w14:textId="77777777" w:rsidTr="00D8421F">
        <w:tc>
          <w:tcPr>
            <w:tcW w:w="3120" w:type="dxa"/>
            <w:shd w:val="clear" w:color="auto" w:fill="auto"/>
            <w:tcMar>
              <w:top w:w="100" w:type="dxa"/>
              <w:left w:w="100" w:type="dxa"/>
              <w:bottom w:w="100" w:type="dxa"/>
              <w:right w:w="100" w:type="dxa"/>
            </w:tcMar>
          </w:tcPr>
          <w:p w14:paraId="2D020D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42B9AB7E" w14:textId="27D4867F"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w:t>
            </w:r>
            <w:r w:rsidR="004373B6">
              <w:rPr>
                <w:rFonts w:ascii="Times New Roman" w:hAnsi="Times New Roman" w:cs="Times New Roman"/>
                <w:b/>
                <w:sz w:val="24"/>
                <w:szCs w:val="24"/>
              </w:rPr>
              <w:t>90</w:t>
            </w:r>
            <w:r w:rsidRPr="0045309F">
              <w:rPr>
                <w:rFonts w:ascii="Times New Roman" w:hAnsi="Times New Roman" w:cs="Times New Roman"/>
                <w:b/>
                <w:sz w:val="24"/>
                <w:szCs w:val="24"/>
              </w:rPr>
              <w:t>* (0.</w:t>
            </w:r>
            <w:r w:rsidR="004373B6">
              <w:rPr>
                <w:rFonts w:ascii="Times New Roman" w:hAnsi="Times New Roman" w:cs="Times New Roman"/>
                <w:b/>
                <w:sz w:val="24"/>
                <w:szCs w:val="24"/>
              </w:rPr>
              <w:t>40</w:t>
            </w:r>
            <w:r w:rsidRPr="0045309F">
              <w:rPr>
                <w:rFonts w:ascii="Times New Roman" w:hAnsi="Times New Roman" w:cs="Times New Roman"/>
                <w:b/>
                <w:sz w:val="24"/>
                <w:szCs w:val="24"/>
              </w:rPr>
              <w:t>)</w:t>
            </w:r>
          </w:p>
        </w:tc>
        <w:tc>
          <w:tcPr>
            <w:tcW w:w="3120" w:type="dxa"/>
            <w:shd w:val="clear" w:color="auto" w:fill="auto"/>
            <w:tcMar>
              <w:top w:w="100" w:type="dxa"/>
              <w:left w:w="100" w:type="dxa"/>
              <w:bottom w:w="100" w:type="dxa"/>
              <w:right w:w="100" w:type="dxa"/>
            </w:tcMar>
          </w:tcPr>
          <w:p w14:paraId="67F4C93A" w14:textId="33B5981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(0.4</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429F020F" w14:textId="77777777" w:rsidTr="00D8421F">
        <w:tc>
          <w:tcPr>
            <w:tcW w:w="3120" w:type="dxa"/>
            <w:shd w:val="clear" w:color="auto" w:fill="auto"/>
            <w:tcMar>
              <w:top w:w="100" w:type="dxa"/>
              <w:left w:w="100" w:type="dxa"/>
              <w:bottom w:w="100" w:type="dxa"/>
              <w:right w:w="100" w:type="dxa"/>
            </w:tcMar>
          </w:tcPr>
          <w:p w14:paraId="76CD24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36FE79A0" w14:textId="08FE9B9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(0.5</w:t>
            </w:r>
            <w:r w:rsidR="004373B6">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B8CC644" w14:textId="6F99AEB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2.06 (0.</w:t>
            </w:r>
            <w:r w:rsidR="004373B6">
              <w:rPr>
                <w:rFonts w:ascii="Times New Roman" w:hAnsi="Times New Roman" w:cs="Times New Roman"/>
                <w:sz w:val="24"/>
                <w:szCs w:val="24"/>
              </w:rPr>
              <w:t>30</w:t>
            </w:r>
            <w:r w:rsidRPr="0045309F">
              <w:rPr>
                <w:rFonts w:ascii="Times New Roman" w:hAnsi="Times New Roman" w:cs="Times New Roman"/>
                <w:sz w:val="24"/>
                <w:szCs w:val="24"/>
              </w:rPr>
              <w:t>)</w:t>
            </w:r>
          </w:p>
        </w:tc>
      </w:tr>
      <w:tr w:rsidR="0045309F" w:rsidRPr="0045309F" w14:paraId="22C7FD0B" w14:textId="77777777" w:rsidTr="00D8421F">
        <w:tc>
          <w:tcPr>
            <w:tcW w:w="3120" w:type="dxa"/>
            <w:shd w:val="clear" w:color="auto" w:fill="auto"/>
            <w:tcMar>
              <w:top w:w="100" w:type="dxa"/>
              <w:left w:w="100" w:type="dxa"/>
              <w:bottom w:w="100" w:type="dxa"/>
              <w:right w:w="100" w:type="dxa"/>
            </w:tcMar>
          </w:tcPr>
          <w:p w14:paraId="691ECD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5DC7D92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6E1781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9235C2B" w14:textId="77777777" w:rsidTr="00D8421F">
        <w:tc>
          <w:tcPr>
            <w:tcW w:w="3120" w:type="dxa"/>
            <w:shd w:val="clear" w:color="auto" w:fill="auto"/>
            <w:tcMar>
              <w:top w:w="100" w:type="dxa"/>
              <w:left w:w="100" w:type="dxa"/>
              <w:bottom w:w="100" w:type="dxa"/>
              <w:right w:w="100" w:type="dxa"/>
            </w:tcMar>
          </w:tcPr>
          <w:p w14:paraId="6D4352C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4ACC916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4F43F0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AD139A5" w14:textId="77777777" w:rsidTr="00D8421F">
        <w:tc>
          <w:tcPr>
            <w:tcW w:w="3120" w:type="dxa"/>
            <w:shd w:val="clear" w:color="auto" w:fill="auto"/>
            <w:tcMar>
              <w:top w:w="100" w:type="dxa"/>
              <w:left w:w="100" w:type="dxa"/>
              <w:bottom w:w="100" w:type="dxa"/>
              <w:right w:w="100" w:type="dxa"/>
            </w:tcMar>
          </w:tcPr>
          <w:p w14:paraId="6C93A8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77C454A0" w14:textId="20361C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2.32 (0.2</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1EF77BC" w14:textId="78B5285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(0.</w:t>
            </w:r>
            <w:r w:rsidR="004373B6">
              <w:rPr>
                <w:rFonts w:ascii="Times New Roman" w:hAnsi="Times New Roman" w:cs="Times New Roman"/>
                <w:sz w:val="24"/>
                <w:szCs w:val="24"/>
              </w:rPr>
              <w:t>30</w:t>
            </w:r>
            <w:r w:rsidRPr="0045309F">
              <w:rPr>
                <w:rFonts w:ascii="Times New Roman" w:hAnsi="Times New Roman" w:cs="Times New Roman"/>
                <w:sz w:val="24"/>
                <w:szCs w:val="24"/>
              </w:rPr>
              <w:t>)</w:t>
            </w:r>
          </w:p>
        </w:tc>
      </w:tr>
      <w:tr w:rsidR="0045309F" w:rsidRPr="0045309F" w14:paraId="1D6B7060" w14:textId="77777777" w:rsidTr="00D8421F">
        <w:tc>
          <w:tcPr>
            <w:tcW w:w="3120" w:type="dxa"/>
            <w:shd w:val="clear" w:color="auto" w:fill="auto"/>
            <w:tcMar>
              <w:top w:w="100" w:type="dxa"/>
              <w:left w:w="100" w:type="dxa"/>
              <w:bottom w:w="100" w:type="dxa"/>
              <w:right w:w="100" w:type="dxa"/>
            </w:tcMar>
          </w:tcPr>
          <w:p w14:paraId="679D3A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15D32B4A" w14:textId="3783336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1.61 (0.54)</w:t>
            </w:r>
          </w:p>
        </w:tc>
        <w:tc>
          <w:tcPr>
            <w:tcW w:w="3120" w:type="dxa"/>
            <w:shd w:val="clear" w:color="auto" w:fill="auto"/>
            <w:tcMar>
              <w:top w:w="100" w:type="dxa"/>
              <w:left w:w="100" w:type="dxa"/>
              <w:bottom w:w="100" w:type="dxa"/>
              <w:right w:w="100" w:type="dxa"/>
            </w:tcMar>
          </w:tcPr>
          <w:p w14:paraId="61308501" w14:textId="096B849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w:t>
            </w:r>
            <w:r w:rsidR="004373B6">
              <w:rPr>
                <w:rFonts w:ascii="Times New Roman" w:hAnsi="Times New Roman" w:cs="Times New Roman"/>
                <w:sz w:val="24"/>
                <w:szCs w:val="24"/>
              </w:rPr>
              <w:t>4</w:t>
            </w:r>
            <w:r w:rsidRPr="0045309F">
              <w:rPr>
                <w:rFonts w:ascii="Times New Roman" w:hAnsi="Times New Roman" w:cs="Times New Roman"/>
                <w:sz w:val="24"/>
                <w:szCs w:val="24"/>
              </w:rPr>
              <w:t xml:space="preserve"> (0.</w:t>
            </w:r>
            <w:r w:rsidR="004373B6">
              <w:rPr>
                <w:rFonts w:ascii="Times New Roman" w:hAnsi="Times New Roman" w:cs="Times New Roman"/>
                <w:sz w:val="24"/>
                <w:szCs w:val="24"/>
              </w:rPr>
              <w:t>50</w:t>
            </w:r>
            <w:r w:rsidRPr="0045309F">
              <w:rPr>
                <w:rFonts w:ascii="Times New Roman" w:hAnsi="Times New Roman" w:cs="Times New Roman"/>
                <w:sz w:val="24"/>
                <w:szCs w:val="24"/>
              </w:rPr>
              <w:t>)</w:t>
            </w:r>
          </w:p>
        </w:tc>
      </w:tr>
      <w:tr w:rsidR="0045309F" w:rsidRPr="0045309F" w14:paraId="387B7FA7"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3DC2D3C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7642C537" w14:textId="67E1EB2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r w:rsidR="004373B6">
              <w:rPr>
                <w:rFonts w:ascii="Times New Roman" w:hAnsi="Times New Roman" w:cs="Times New Roman"/>
                <w:sz w:val="24"/>
                <w:szCs w:val="24"/>
              </w:rPr>
              <w:t>9</w:t>
            </w:r>
            <w:r w:rsidRPr="0045309F">
              <w:rPr>
                <w:rFonts w:ascii="Times New Roman" w:hAnsi="Times New Roman" w:cs="Times New Roman"/>
                <w:sz w:val="24"/>
                <w:szCs w:val="24"/>
              </w:rPr>
              <w:t xml:space="preserve"> (0.6</w:t>
            </w:r>
            <w:r w:rsidR="004373B6">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7A94C5F7" w14:textId="013659F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2.25 (0.3</w:t>
            </w:r>
            <w:r w:rsidR="004373B6">
              <w:rPr>
                <w:rFonts w:ascii="Times New Roman" w:hAnsi="Times New Roman" w:cs="Times New Roman"/>
                <w:sz w:val="24"/>
                <w:szCs w:val="24"/>
              </w:rPr>
              <w:t>8</w:t>
            </w:r>
            <w:r w:rsidRPr="0045309F">
              <w:rPr>
                <w:rFonts w:ascii="Times New Roman" w:hAnsi="Times New Roman" w:cs="Times New Roman"/>
                <w:sz w:val="24"/>
                <w:szCs w:val="24"/>
              </w:rPr>
              <w:t>)</w:t>
            </w:r>
          </w:p>
        </w:tc>
      </w:tr>
    </w:tbl>
    <w:p w14:paraId="74DD0B4C"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5F075672" w14:textId="6BF6F76E" w:rsidR="00F53716" w:rsidRPr="0045309F" w:rsidRDefault="00000000" w:rsidP="00981D39">
      <w:pPr>
        <w:pStyle w:val="Subtitle"/>
      </w:pPr>
      <w:bookmarkStart w:id="72" w:name="_Toc131415387"/>
      <w:bookmarkStart w:id="73" w:name="_Toc131415429"/>
      <w:r w:rsidRPr="0045309F">
        <w:lastRenderedPageBreak/>
        <w:t>Table A1</w:t>
      </w:r>
      <w:r w:rsidR="00A465B8">
        <w:t>0</w:t>
      </w:r>
      <w:r w:rsidRPr="0045309F">
        <w:t>. Mean Shannon’s diversity index and its standard deviation (in parentheses) in fish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72"/>
      <w:bookmarkEnd w:id="73"/>
    </w:p>
    <w:tbl>
      <w:tblPr>
        <w:tblStyle w:val="af3"/>
        <w:tblW w:w="9360" w:type="dxa"/>
        <w:tblLayout w:type="fixed"/>
        <w:tblLook w:val="0620" w:firstRow="1" w:lastRow="0" w:firstColumn="0" w:lastColumn="0" w:noHBand="1" w:noVBand="1"/>
      </w:tblPr>
      <w:tblGrid>
        <w:gridCol w:w="3120"/>
        <w:gridCol w:w="3120"/>
        <w:gridCol w:w="3120"/>
      </w:tblGrid>
      <w:tr w:rsidR="0045309F" w:rsidRPr="0045309F" w14:paraId="310B7B08"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78C4CB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C6831F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451CBF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599EA671"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207BBEB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46515AE3" w14:textId="42B94A0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1.241 (0.4</w:t>
            </w:r>
            <w:r w:rsidR="004373B6">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tcBorders>
              <w:top w:val="single" w:sz="4" w:space="0" w:color="auto"/>
            </w:tcBorders>
            <w:shd w:val="clear" w:color="auto" w:fill="auto"/>
            <w:tcMar>
              <w:top w:w="100" w:type="dxa"/>
              <w:left w:w="100" w:type="dxa"/>
              <w:bottom w:w="100" w:type="dxa"/>
              <w:right w:w="100" w:type="dxa"/>
            </w:tcMar>
          </w:tcPr>
          <w:p w14:paraId="3A188477" w14:textId="5FA650A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w:t>
            </w:r>
            <w:r w:rsidR="004373B6">
              <w:rPr>
                <w:rFonts w:ascii="Times New Roman" w:hAnsi="Times New Roman" w:cs="Times New Roman"/>
                <w:sz w:val="24"/>
                <w:szCs w:val="24"/>
              </w:rPr>
              <w:t>5</w:t>
            </w:r>
            <w:r w:rsidRPr="0045309F">
              <w:rPr>
                <w:rFonts w:ascii="Times New Roman" w:hAnsi="Times New Roman" w:cs="Times New Roman"/>
                <w:sz w:val="24"/>
                <w:szCs w:val="24"/>
              </w:rPr>
              <w:t xml:space="preserve"> (0.12)</w:t>
            </w:r>
          </w:p>
        </w:tc>
      </w:tr>
      <w:tr w:rsidR="0045309F" w:rsidRPr="0045309F" w14:paraId="63F989FF" w14:textId="77777777" w:rsidTr="00D8421F">
        <w:tc>
          <w:tcPr>
            <w:tcW w:w="3120" w:type="dxa"/>
            <w:shd w:val="clear" w:color="auto" w:fill="auto"/>
            <w:tcMar>
              <w:top w:w="100" w:type="dxa"/>
              <w:left w:w="100" w:type="dxa"/>
              <w:bottom w:w="100" w:type="dxa"/>
              <w:right w:w="100" w:type="dxa"/>
            </w:tcMar>
          </w:tcPr>
          <w:p w14:paraId="3664156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38957D1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9EC941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C02A763" w14:textId="77777777" w:rsidTr="00D8421F">
        <w:tc>
          <w:tcPr>
            <w:tcW w:w="3120" w:type="dxa"/>
            <w:shd w:val="clear" w:color="auto" w:fill="auto"/>
            <w:tcMar>
              <w:top w:w="100" w:type="dxa"/>
              <w:left w:w="100" w:type="dxa"/>
              <w:bottom w:w="100" w:type="dxa"/>
              <w:right w:w="100" w:type="dxa"/>
            </w:tcMar>
          </w:tcPr>
          <w:p w14:paraId="772FE77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03CF5BF5" w14:textId="024164B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1.62 (0.55)</w:t>
            </w:r>
          </w:p>
        </w:tc>
        <w:tc>
          <w:tcPr>
            <w:tcW w:w="3120" w:type="dxa"/>
            <w:shd w:val="clear" w:color="auto" w:fill="auto"/>
            <w:tcMar>
              <w:top w:w="100" w:type="dxa"/>
              <w:left w:w="100" w:type="dxa"/>
              <w:bottom w:w="100" w:type="dxa"/>
              <w:right w:w="100" w:type="dxa"/>
            </w:tcMar>
          </w:tcPr>
          <w:p w14:paraId="45078192" w14:textId="2608F1B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1.93 (0.47)</w:t>
            </w:r>
          </w:p>
        </w:tc>
      </w:tr>
      <w:tr w:rsidR="0045309F" w:rsidRPr="0045309F" w14:paraId="1A3BF9C6" w14:textId="77777777" w:rsidTr="00D8421F">
        <w:tc>
          <w:tcPr>
            <w:tcW w:w="3120" w:type="dxa"/>
            <w:shd w:val="clear" w:color="auto" w:fill="auto"/>
            <w:tcMar>
              <w:top w:w="100" w:type="dxa"/>
              <w:left w:w="100" w:type="dxa"/>
              <w:bottom w:w="100" w:type="dxa"/>
              <w:right w:w="100" w:type="dxa"/>
            </w:tcMar>
          </w:tcPr>
          <w:p w14:paraId="1CDC69A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4ECD88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E09D4F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B28F128" w14:textId="77777777" w:rsidTr="00D8421F">
        <w:tc>
          <w:tcPr>
            <w:tcW w:w="3120" w:type="dxa"/>
            <w:shd w:val="clear" w:color="auto" w:fill="auto"/>
            <w:tcMar>
              <w:top w:w="100" w:type="dxa"/>
              <w:left w:w="100" w:type="dxa"/>
              <w:bottom w:w="100" w:type="dxa"/>
              <w:right w:w="100" w:type="dxa"/>
            </w:tcMar>
          </w:tcPr>
          <w:p w14:paraId="09E9E5F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6D270D30" w14:textId="1B7456A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1.92 (0.4</w:t>
            </w:r>
            <w:r w:rsidR="004373B6">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E31E4F3" w14:textId="472789C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(0.6</w:t>
            </w:r>
            <w:r w:rsidR="004373B6">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519F9950" w14:textId="77777777" w:rsidTr="00D8421F">
        <w:tc>
          <w:tcPr>
            <w:tcW w:w="3120" w:type="dxa"/>
            <w:shd w:val="clear" w:color="auto" w:fill="auto"/>
            <w:tcMar>
              <w:top w:w="100" w:type="dxa"/>
              <w:left w:w="100" w:type="dxa"/>
              <w:bottom w:w="100" w:type="dxa"/>
              <w:right w:w="100" w:type="dxa"/>
            </w:tcMar>
          </w:tcPr>
          <w:p w14:paraId="5CB84BD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25418B49" w14:textId="16D9598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2.10 (0.26)</w:t>
            </w:r>
          </w:p>
        </w:tc>
        <w:tc>
          <w:tcPr>
            <w:tcW w:w="3120" w:type="dxa"/>
            <w:shd w:val="clear" w:color="auto" w:fill="auto"/>
            <w:tcMar>
              <w:top w:w="100" w:type="dxa"/>
              <w:left w:w="100" w:type="dxa"/>
              <w:bottom w:w="100" w:type="dxa"/>
              <w:right w:w="100" w:type="dxa"/>
            </w:tcMar>
          </w:tcPr>
          <w:p w14:paraId="5E893ABF" w14:textId="7CC8FF9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4373B6">
              <w:rPr>
                <w:rFonts w:ascii="Times New Roman" w:hAnsi="Times New Roman" w:cs="Times New Roman"/>
                <w:sz w:val="24"/>
                <w:szCs w:val="24"/>
              </w:rPr>
              <w:t>10</w:t>
            </w:r>
            <w:r w:rsidRPr="0045309F">
              <w:rPr>
                <w:rFonts w:ascii="Times New Roman" w:hAnsi="Times New Roman" w:cs="Times New Roman"/>
                <w:sz w:val="24"/>
                <w:szCs w:val="24"/>
              </w:rPr>
              <w:t xml:space="preserve"> (0.</w:t>
            </w:r>
            <w:r w:rsidR="004373B6">
              <w:rPr>
                <w:rFonts w:ascii="Times New Roman" w:hAnsi="Times New Roman" w:cs="Times New Roman"/>
                <w:sz w:val="24"/>
                <w:szCs w:val="24"/>
              </w:rPr>
              <w:t>40</w:t>
            </w:r>
            <w:r w:rsidRPr="0045309F">
              <w:rPr>
                <w:rFonts w:ascii="Times New Roman" w:hAnsi="Times New Roman" w:cs="Times New Roman"/>
                <w:sz w:val="24"/>
                <w:szCs w:val="24"/>
              </w:rPr>
              <w:t>)</w:t>
            </w:r>
          </w:p>
        </w:tc>
      </w:tr>
      <w:tr w:rsidR="0045309F" w:rsidRPr="0045309F" w14:paraId="46FA584B" w14:textId="77777777" w:rsidTr="00D8421F">
        <w:tc>
          <w:tcPr>
            <w:tcW w:w="3120" w:type="dxa"/>
            <w:shd w:val="clear" w:color="auto" w:fill="auto"/>
            <w:tcMar>
              <w:top w:w="100" w:type="dxa"/>
              <w:left w:w="100" w:type="dxa"/>
              <w:bottom w:w="100" w:type="dxa"/>
              <w:right w:w="100" w:type="dxa"/>
            </w:tcMar>
          </w:tcPr>
          <w:p w14:paraId="72C9696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33DE72DC" w14:textId="03978B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w:t>
            </w:r>
            <w:r w:rsidR="004373B6">
              <w:rPr>
                <w:rFonts w:ascii="Times New Roman" w:hAnsi="Times New Roman" w:cs="Times New Roman"/>
                <w:sz w:val="24"/>
                <w:szCs w:val="24"/>
              </w:rPr>
              <w:t>2</w:t>
            </w:r>
            <w:r w:rsidRPr="0045309F">
              <w:rPr>
                <w:rFonts w:ascii="Times New Roman" w:hAnsi="Times New Roman" w:cs="Times New Roman"/>
                <w:sz w:val="24"/>
                <w:szCs w:val="24"/>
              </w:rPr>
              <w:t xml:space="preserve"> (0.37)</w:t>
            </w:r>
          </w:p>
        </w:tc>
        <w:tc>
          <w:tcPr>
            <w:tcW w:w="3120" w:type="dxa"/>
            <w:shd w:val="clear" w:color="auto" w:fill="auto"/>
            <w:tcMar>
              <w:top w:w="100" w:type="dxa"/>
              <w:left w:w="100" w:type="dxa"/>
              <w:bottom w:w="100" w:type="dxa"/>
              <w:right w:w="100" w:type="dxa"/>
            </w:tcMar>
          </w:tcPr>
          <w:p w14:paraId="77E929ED" w14:textId="7D50D6C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(0.86)</w:t>
            </w:r>
          </w:p>
        </w:tc>
      </w:tr>
      <w:tr w:rsidR="0045309F" w:rsidRPr="0045309F" w14:paraId="7AA348CC" w14:textId="77777777" w:rsidTr="00D8421F">
        <w:tc>
          <w:tcPr>
            <w:tcW w:w="3120" w:type="dxa"/>
            <w:shd w:val="clear" w:color="auto" w:fill="auto"/>
            <w:tcMar>
              <w:top w:w="100" w:type="dxa"/>
              <w:left w:w="100" w:type="dxa"/>
              <w:bottom w:w="100" w:type="dxa"/>
              <w:right w:w="100" w:type="dxa"/>
            </w:tcMar>
          </w:tcPr>
          <w:p w14:paraId="0D19FE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9322E27" w14:textId="4F421E5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1.74 (0.5</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5215413" w14:textId="3CE4A3F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1.50 (0.</w:t>
            </w:r>
            <w:r w:rsidR="00F93B75">
              <w:rPr>
                <w:rFonts w:ascii="Times New Roman" w:hAnsi="Times New Roman" w:cs="Times New Roman"/>
                <w:sz w:val="24"/>
                <w:szCs w:val="24"/>
              </w:rPr>
              <w:t>30</w:t>
            </w:r>
            <w:r w:rsidRPr="0045309F">
              <w:rPr>
                <w:rFonts w:ascii="Times New Roman" w:hAnsi="Times New Roman" w:cs="Times New Roman"/>
                <w:sz w:val="24"/>
                <w:szCs w:val="24"/>
              </w:rPr>
              <w:t>)</w:t>
            </w:r>
          </w:p>
        </w:tc>
      </w:tr>
      <w:tr w:rsidR="0045309F" w:rsidRPr="0045309F" w14:paraId="1D0B9BC9" w14:textId="77777777" w:rsidTr="00D8421F">
        <w:tc>
          <w:tcPr>
            <w:tcW w:w="3120" w:type="dxa"/>
            <w:shd w:val="clear" w:color="auto" w:fill="auto"/>
            <w:tcMar>
              <w:top w:w="100" w:type="dxa"/>
              <w:left w:w="100" w:type="dxa"/>
              <w:bottom w:w="100" w:type="dxa"/>
              <w:right w:w="100" w:type="dxa"/>
            </w:tcMar>
          </w:tcPr>
          <w:p w14:paraId="652CA98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D707DC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F961E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6B94616" w14:textId="77777777" w:rsidTr="00D8421F">
        <w:tc>
          <w:tcPr>
            <w:tcW w:w="3120" w:type="dxa"/>
            <w:shd w:val="clear" w:color="auto" w:fill="auto"/>
            <w:tcMar>
              <w:top w:w="100" w:type="dxa"/>
              <w:left w:w="100" w:type="dxa"/>
              <w:bottom w:w="100" w:type="dxa"/>
              <w:right w:w="100" w:type="dxa"/>
            </w:tcMar>
          </w:tcPr>
          <w:p w14:paraId="6164374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5CAA512C" w14:textId="161E57A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(0.5</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CF8FAC6" w14:textId="26B0AFA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1.49 (0.40)</w:t>
            </w:r>
          </w:p>
        </w:tc>
      </w:tr>
      <w:tr w:rsidR="0045309F" w:rsidRPr="0045309F" w14:paraId="26CEAE73" w14:textId="77777777" w:rsidTr="00D8421F">
        <w:tc>
          <w:tcPr>
            <w:tcW w:w="3120" w:type="dxa"/>
            <w:shd w:val="clear" w:color="auto" w:fill="auto"/>
            <w:tcMar>
              <w:top w:w="100" w:type="dxa"/>
              <w:left w:w="100" w:type="dxa"/>
              <w:bottom w:w="100" w:type="dxa"/>
              <w:right w:w="100" w:type="dxa"/>
            </w:tcMar>
          </w:tcPr>
          <w:p w14:paraId="4CC290C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5F38495A" w14:textId="7BDFE22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1.5</w:t>
            </w:r>
            <w:r w:rsidR="00F93B75">
              <w:rPr>
                <w:rFonts w:ascii="Times New Roman" w:hAnsi="Times New Roman" w:cs="Times New Roman"/>
                <w:sz w:val="24"/>
                <w:szCs w:val="24"/>
              </w:rPr>
              <w:t>40</w:t>
            </w:r>
            <w:r w:rsidRPr="0045309F">
              <w:rPr>
                <w:rFonts w:ascii="Times New Roman" w:hAnsi="Times New Roman" w:cs="Times New Roman"/>
                <w:sz w:val="24"/>
                <w:szCs w:val="24"/>
              </w:rPr>
              <w:t xml:space="preserve"> (0.43)</w:t>
            </w:r>
          </w:p>
        </w:tc>
        <w:tc>
          <w:tcPr>
            <w:tcW w:w="3120" w:type="dxa"/>
            <w:shd w:val="clear" w:color="auto" w:fill="auto"/>
            <w:tcMar>
              <w:top w:w="100" w:type="dxa"/>
              <w:left w:w="100" w:type="dxa"/>
              <w:bottom w:w="100" w:type="dxa"/>
              <w:right w:w="100" w:type="dxa"/>
            </w:tcMar>
          </w:tcPr>
          <w:p w14:paraId="0D62EA99" w14:textId="08C7A7D5"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1.8</w:t>
            </w:r>
            <w:r w:rsidR="00F93B75">
              <w:rPr>
                <w:rFonts w:ascii="Times New Roman" w:hAnsi="Times New Roman" w:cs="Times New Roman"/>
                <w:b/>
                <w:sz w:val="24"/>
                <w:szCs w:val="24"/>
              </w:rPr>
              <w:t>7</w:t>
            </w:r>
            <w:r w:rsidRPr="0045309F">
              <w:rPr>
                <w:rFonts w:ascii="Times New Roman" w:hAnsi="Times New Roman" w:cs="Times New Roman"/>
                <w:b/>
                <w:sz w:val="24"/>
                <w:szCs w:val="24"/>
              </w:rPr>
              <w:t>* (0.</w:t>
            </w:r>
            <w:r w:rsidR="00F93B75">
              <w:rPr>
                <w:rFonts w:ascii="Times New Roman" w:hAnsi="Times New Roman" w:cs="Times New Roman"/>
                <w:b/>
                <w:sz w:val="24"/>
                <w:szCs w:val="24"/>
              </w:rPr>
              <w:t>40</w:t>
            </w:r>
            <w:r w:rsidRPr="0045309F">
              <w:rPr>
                <w:rFonts w:ascii="Times New Roman" w:hAnsi="Times New Roman" w:cs="Times New Roman"/>
                <w:b/>
                <w:sz w:val="24"/>
                <w:szCs w:val="24"/>
              </w:rPr>
              <w:t>)</w:t>
            </w:r>
          </w:p>
        </w:tc>
      </w:tr>
      <w:tr w:rsidR="0045309F" w:rsidRPr="0045309F" w14:paraId="33825708" w14:textId="77777777" w:rsidTr="00D8421F">
        <w:tc>
          <w:tcPr>
            <w:tcW w:w="3120" w:type="dxa"/>
            <w:shd w:val="clear" w:color="auto" w:fill="auto"/>
            <w:tcMar>
              <w:top w:w="100" w:type="dxa"/>
              <w:left w:w="100" w:type="dxa"/>
              <w:bottom w:w="100" w:type="dxa"/>
              <w:right w:w="100" w:type="dxa"/>
            </w:tcMar>
          </w:tcPr>
          <w:p w14:paraId="6207347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49748608" w14:textId="78275FE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1.7</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(0.37)</w:t>
            </w:r>
          </w:p>
        </w:tc>
        <w:tc>
          <w:tcPr>
            <w:tcW w:w="3120" w:type="dxa"/>
            <w:shd w:val="clear" w:color="auto" w:fill="auto"/>
            <w:tcMar>
              <w:top w:w="100" w:type="dxa"/>
              <w:left w:w="100" w:type="dxa"/>
              <w:bottom w:w="100" w:type="dxa"/>
              <w:right w:w="100" w:type="dxa"/>
            </w:tcMar>
          </w:tcPr>
          <w:p w14:paraId="1646C1B7" w14:textId="04CAF7A2"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2.35* (0.29)</w:t>
            </w:r>
          </w:p>
        </w:tc>
      </w:tr>
      <w:tr w:rsidR="0045309F" w:rsidRPr="0045309F" w14:paraId="27F36A21" w14:textId="77777777" w:rsidTr="00D8421F">
        <w:tc>
          <w:tcPr>
            <w:tcW w:w="3120" w:type="dxa"/>
            <w:shd w:val="clear" w:color="auto" w:fill="auto"/>
            <w:tcMar>
              <w:top w:w="100" w:type="dxa"/>
              <w:left w:w="100" w:type="dxa"/>
              <w:bottom w:w="100" w:type="dxa"/>
              <w:right w:w="100" w:type="dxa"/>
            </w:tcMar>
          </w:tcPr>
          <w:p w14:paraId="2A51A7A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199A3C3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D03DAF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0D73427" w14:textId="77777777" w:rsidTr="00D8421F">
        <w:tc>
          <w:tcPr>
            <w:tcW w:w="3120" w:type="dxa"/>
            <w:shd w:val="clear" w:color="auto" w:fill="auto"/>
            <w:tcMar>
              <w:top w:w="100" w:type="dxa"/>
              <w:left w:w="100" w:type="dxa"/>
              <w:bottom w:w="100" w:type="dxa"/>
              <w:right w:w="100" w:type="dxa"/>
            </w:tcMar>
          </w:tcPr>
          <w:p w14:paraId="403B434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3C9041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53DD9B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22FBDA3" w14:textId="77777777" w:rsidTr="00D8421F">
        <w:tc>
          <w:tcPr>
            <w:tcW w:w="3120" w:type="dxa"/>
            <w:shd w:val="clear" w:color="auto" w:fill="auto"/>
            <w:tcMar>
              <w:top w:w="100" w:type="dxa"/>
              <w:left w:w="100" w:type="dxa"/>
              <w:bottom w:w="100" w:type="dxa"/>
              <w:right w:w="100" w:type="dxa"/>
            </w:tcMar>
          </w:tcPr>
          <w:p w14:paraId="4AF885B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3B2FD876" w14:textId="6953DE0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2.37 (0.3</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5900C2C" w14:textId="67A589A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2.36 (0.27)</w:t>
            </w:r>
          </w:p>
        </w:tc>
      </w:tr>
      <w:tr w:rsidR="0045309F" w:rsidRPr="0045309F" w14:paraId="45E25930" w14:textId="77777777" w:rsidTr="00D8421F">
        <w:tc>
          <w:tcPr>
            <w:tcW w:w="3120" w:type="dxa"/>
            <w:shd w:val="clear" w:color="auto" w:fill="auto"/>
            <w:tcMar>
              <w:top w:w="100" w:type="dxa"/>
              <w:left w:w="100" w:type="dxa"/>
              <w:bottom w:w="100" w:type="dxa"/>
              <w:right w:w="100" w:type="dxa"/>
            </w:tcMar>
          </w:tcPr>
          <w:p w14:paraId="2C8B054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6C55964E" w14:textId="2BA579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2.12 (0.</w:t>
            </w:r>
            <w:r w:rsidR="00F93B75">
              <w:rPr>
                <w:rFonts w:ascii="Times New Roman" w:hAnsi="Times New Roman" w:cs="Times New Roman"/>
                <w:sz w:val="24"/>
                <w:szCs w:val="24"/>
              </w:rPr>
              <w:t>50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A742CAB" w14:textId="237A8D0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2.03 (0.</w:t>
            </w:r>
            <w:r w:rsidR="00F93B75">
              <w:rPr>
                <w:rFonts w:ascii="Times New Roman" w:hAnsi="Times New Roman" w:cs="Times New Roman"/>
                <w:sz w:val="24"/>
                <w:szCs w:val="24"/>
              </w:rPr>
              <w:t>70</w:t>
            </w:r>
            <w:r w:rsidRPr="0045309F">
              <w:rPr>
                <w:rFonts w:ascii="Times New Roman" w:hAnsi="Times New Roman" w:cs="Times New Roman"/>
                <w:sz w:val="24"/>
                <w:szCs w:val="24"/>
              </w:rPr>
              <w:t>)</w:t>
            </w:r>
          </w:p>
        </w:tc>
      </w:tr>
      <w:tr w:rsidR="0045309F" w:rsidRPr="0045309F" w14:paraId="242988D7"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178461B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4CA4F302" w14:textId="51D1439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2.20 (0.4</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6F0B6B8A" w14:textId="120030E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2.24 (0.41)</w:t>
            </w:r>
          </w:p>
        </w:tc>
      </w:tr>
    </w:tbl>
    <w:p w14:paraId="687375BF"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307911D4" w14:textId="349CD8CD" w:rsidR="00F53716" w:rsidRPr="0045309F" w:rsidRDefault="00000000" w:rsidP="00981D39">
      <w:pPr>
        <w:pStyle w:val="Subtitle"/>
      </w:pPr>
      <w:bookmarkStart w:id="74" w:name="_Toc131415388"/>
      <w:bookmarkStart w:id="75" w:name="_Toc131415430"/>
      <w:r w:rsidRPr="0045309F">
        <w:lastRenderedPageBreak/>
        <w:t>Table A1</w:t>
      </w:r>
      <w:r w:rsidR="00A465B8">
        <w:t>1</w:t>
      </w:r>
      <w:r w:rsidRPr="0045309F">
        <w:t>. Mean Shannon’s diversity index and its standard deviation (in parentheses) in macroinvertebrate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74"/>
      <w:bookmarkEnd w:id="75"/>
    </w:p>
    <w:tbl>
      <w:tblPr>
        <w:tblStyle w:val="af4"/>
        <w:tblW w:w="9360" w:type="dxa"/>
        <w:tblLayout w:type="fixed"/>
        <w:tblLook w:val="0620" w:firstRow="1" w:lastRow="0" w:firstColumn="0" w:lastColumn="0" w:noHBand="1" w:noVBand="1"/>
      </w:tblPr>
      <w:tblGrid>
        <w:gridCol w:w="3120"/>
        <w:gridCol w:w="3120"/>
        <w:gridCol w:w="3120"/>
      </w:tblGrid>
      <w:tr w:rsidR="0045309F" w:rsidRPr="0045309F" w14:paraId="5BEEEF48"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FADCC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97821F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0BC1E9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7BB9D537"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785E883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5D9D089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6C5E60F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BDD07F0" w14:textId="77777777" w:rsidTr="00D8421F">
        <w:tc>
          <w:tcPr>
            <w:tcW w:w="3120" w:type="dxa"/>
            <w:shd w:val="clear" w:color="auto" w:fill="auto"/>
            <w:tcMar>
              <w:top w:w="100" w:type="dxa"/>
              <w:left w:w="100" w:type="dxa"/>
              <w:bottom w:w="100" w:type="dxa"/>
              <w:right w:w="100" w:type="dxa"/>
            </w:tcMar>
          </w:tcPr>
          <w:p w14:paraId="23358C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586B3F6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56B2E5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819AC54" w14:textId="77777777" w:rsidTr="00D8421F">
        <w:tc>
          <w:tcPr>
            <w:tcW w:w="3120" w:type="dxa"/>
            <w:shd w:val="clear" w:color="auto" w:fill="auto"/>
            <w:tcMar>
              <w:top w:w="100" w:type="dxa"/>
              <w:left w:w="100" w:type="dxa"/>
              <w:bottom w:w="100" w:type="dxa"/>
              <w:right w:w="100" w:type="dxa"/>
            </w:tcMar>
          </w:tcPr>
          <w:p w14:paraId="0986373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7D01E9B6" w14:textId="2C5FBCB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1.35 (0.42)</w:t>
            </w:r>
          </w:p>
        </w:tc>
        <w:tc>
          <w:tcPr>
            <w:tcW w:w="3120" w:type="dxa"/>
            <w:shd w:val="clear" w:color="auto" w:fill="auto"/>
            <w:tcMar>
              <w:top w:w="100" w:type="dxa"/>
              <w:left w:w="100" w:type="dxa"/>
              <w:bottom w:w="100" w:type="dxa"/>
              <w:right w:w="100" w:type="dxa"/>
            </w:tcMar>
          </w:tcPr>
          <w:p w14:paraId="4D6FE10E" w14:textId="0C78C02A"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2.3</w:t>
            </w:r>
            <w:r w:rsidR="00F93B75">
              <w:rPr>
                <w:rFonts w:ascii="Times New Roman" w:hAnsi="Times New Roman" w:cs="Times New Roman"/>
                <w:b/>
                <w:sz w:val="24"/>
                <w:szCs w:val="24"/>
              </w:rPr>
              <w:t>3</w:t>
            </w:r>
            <w:r w:rsidRPr="0045309F">
              <w:rPr>
                <w:rFonts w:ascii="Times New Roman" w:hAnsi="Times New Roman" w:cs="Times New Roman"/>
                <w:b/>
                <w:sz w:val="24"/>
                <w:szCs w:val="24"/>
              </w:rPr>
              <w:t>* (0.76)</w:t>
            </w:r>
          </w:p>
        </w:tc>
      </w:tr>
      <w:tr w:rsidR="0045309F" w:rsidRPr="0045309F" w14:paraId="510FC858" w14:textId="77777777" w:rsidTr="00D8421F">
        <w:tc>
          <w:tcPr>
            <w:tcW w:w="3120" w:type="dxa"/>
            <w:shd w:val="clear" w:color="auto" w:fill="auto"/>
            <w:tcMar>
              <w:top w:w="100" w:type="dxa"/>
              <w:left w:w="100" w:type="dxa"/>
              <w:bottom w:w="100" w:type="dxa"/>
              <w:right w:w="100" w:type="dxa"/>
            </w:tcMar>
          </w:tcPr>
          <w:p w14:paraId="6BF4EEF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2E80CC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E26C99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6028D17" w14:textId="77777777" w:rsidTr="00D8421F">
        <w:tc>
          <w:tcPr>
            <w:tcW w:w="3120" w:type="dxa"/>
            <w:shd w:val="clear" w:color="auto" w:fill="auto"/>
            <w:tcMar>
              <w:top w:w="100" w:type="dxa"/>
              <w:left w:w="100" w:type="dxa"/>
              <w:bottom w:w="100" w:type="dxa"/>
              <w:right w:w="100" w:type="dxa"/>
            </w:tcMar>
          </w:tcPr>
          <w:p w14:paraId="6585BDC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56CF0F2E" w14:textId="6B84382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(0.95)</w:t>
            </w:r>
          </w:p>
        </w:tc>
        <w:tc>
          <w:tcPr>
            <w:tcW w:w="3120" w:type="dxa"/>
            <w:shd w:val="clear" w:color="auto" w:fill="auto"/>
            <w:tcMar>
              <w:top w:w="100" w:type="dxa"/>
              <w:left w:w="100" w:type="dxa"/>
              <w:bottom w:w="100" w:type="dxa"/>
              <w:right w:w="100" w:type="dxa"/>
            </w:tcMar>
          </w:tcPr>
          <w:p w14:paraId="608629E8" w14:textId="42DD93E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2.1</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(0.3</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681877D2" w14:textId="77777777" w:rsidTr="00D8421F">
        <w:tc>
          <w:tcPr>
            <w:tcW w:w="3120" w:type="dxa"/>
            <w:shd w:val="clear" w:color="auto" w:fill="auto"/>
            <w:tcMar>
              <w:top w:w="100" w:type="dxa"/>
              <w:left w:w="100" w:type="dxa"/>
              <w:bottom w:w="100" w:type="dxa"/>
              <w:right w:w="100" w:type="dxa"/>
            </w:tcMar>
          </w:tcPr>
          <w:p w14:paraId="7AEB5C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325166AC" w14:textId="1F7E864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2.06 (0.7</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7DCAE52" w14:textId="1B76D63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(0.38)</w:t>
            </w:r>
          </w:p>
        </w:tc>
      </w:tr>
      <w:tr w:rsidR="0045309F" w:rsidRPr="0045309F" w14:paraId="7AB0EC3F" w14:textId="77777777" w:rsidTr="00D8421F">
        <w:tc>
          <w:tcPr>
            <w:tcW w:w="3120" w:type="dxa"/>
            <w:shd w:val="clear" w:color="auto" w:fill="auto"/>
            <w:tcMar>
              <w:top w:w="100" w:type="dxa"/>
              <w:left w:w="100" w:type="dxa"/>
              <w:bottom w:w="100" w:type="dxa"/>
              <w:right w:w="100" w:type="dxa"/>
            </w:tcMar>
          </w:tcPr>
          <w:p w14:paraId="0DB9B33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281C3AF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E0ED9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79A5ECF" w14:textId="77777777" w:rsidTr="00D8421F">
        <w:tc>
          <w:tcPr>
            <w:tcW w:w="3120" w:type="dxa"/>
            <w:shd w:val="clear" w:color="auto" w:fill="auto"/>
            <w:tcMar>
              <w:top w:w="100" w:type="dxa"/>
              <w:left w:w="100" w:type="dxa"/>
              <w:bottom w:w="100" w:type="dxa"/>
              <w:right w:w="100" w:type="dxa"/>
            </w:tcMar>
          </w:tcPr>
          <w:p w14:paraId="70642D1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4E229D1A" w14:textId="23EA823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2.42 (0.85</w:t>
            </w:r>
            <w:r w:rsidR="00F93B75">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0F1CEE1" w14:textId="23652D2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(0.4</w:t>
            </w:r>
            <w:r w:rsidR="00F93B75">
              <w:rPr>
                <w:rFonts w:ascii="Times New Roman" w:hAnsi="Times New Roman" w:cs="Times New Roman"/>
                <w:sz w:val="24"/>
                <w:szCs w:val="24"/>
              </w:rPr>
              <w:t>0</w:t>
            </w:r>
            <w:r w:rsidRPr="0045309F">
              <w:rPr>
                <w:rFonts w:ascii="Times New Roman" w:hAnsi="Times New Roman" w:cs="Times New Roman"/>
                <w:sz w:val="24"/>
                <w:szCs w:val="24"/>
              </w:rPr>
              <w:t>)</w:t>
            </w:r>
          </w:p>
        </w:tc>
      </w:tr>
      <w:tr w:rsidR="0045309F" w:rsidRPr="0045309F" w14:paraId="6856461D" w14:textId="77777777" w:rsidTr="00D8421F">
        <w:tc>
          <w:tcPr>
            <w:tcW w:w="3120" w:type="dxa"/>
            <w:shd w:val="clear" w:color="auto" w:fill="auto"/>
            <w:tcMar>
              <w:top w:w="100" w:type="dxa"/>
              <w:left w:w="100" w:type="dxa"/>
              <w:bottom w:w="100" w:type="dxa"/>
              <w:right w:w="100" w:type="dxa"/>
            </w:tcMar>
          </w:tcPr>
          <w:p w14:paraId="783419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01C5BEF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A3B19B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188F377" w14:textId="77777777" w:rsidTr="00D8421F">
        <w:tc>
          <w:tcPr>
            <w:tcW w:w="3120" w:type="dxa"/>
            <w:shd w:val="clear" w:color="auto" w:fill="auto"/>
            <w:tcMar>
              <w:top w:w="100" w:type="dxa"/>
              <w:left w:w="100" w:type="dxa"/>
              <w:bottom w:w="100" w:type="dxa"/>
              <w:right w:w="100" w:type="dxa"/>
            </w:tcMar>
          </w:tcPr>
          <w:p w14:paraId="50CCC61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5AD7337F" w14:textId="082247F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2.60 (0.4</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CDF6741" w14:textId="739B683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2.64 (0.</w:t>
            </w:r>
            <w:r w:rsidR="00F93B75">
              <w:rPr>
                <w:rFonts w:ascii="Times New Roman" w:hAnsi="Times New Roman" w:cs="Times New Roman"/>
                <w:sz w:val="24"/>
                <w:szCs w:val="24"/>
              </w:rPr>
              <w:t>50</w:t>
            </w:r>
            <w:r w:rsidRPr="0045309F">
              <w:rPr>
                <w:rFonts w:ascii="Times New Roman" w:hAnsi="Times New Roman" w:cs="Times New Roman"/>
                <w:sz w:val="24"/>
                <w:szCs w:val="24"/>
              </w:rPr>
              <w:t>)</w:t>
            </w:r>
          </w:p>
        </w:tc>
      </w:tr>
      <w:tr w:rsidR="0045309F" w:rsidRPr="0045309F" w14:paraId="08908D63" w14:textId="77777777" w:rsidTr="00D8421F">
        <w:tc>
          <w:tcPr>
            <w:tcW w:w="3120" w:type="dxa"/>
            <w:shd w:val="clear" w:color="auto" w:fill="auto"/>
            <w:tcMar>
              <w:top w:w="100" w:type="dxa"/>
              <w:left w:w="100" w:type="dxa"/>
              <w:bottom w:w="100" w:type="dxa"/>
              <w:right w:w="100" w:type="dxa"/>
            </w:tcMar>
          </w:tcPr>
          <w:p w14:paraId="2DF107A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12C063F9" w14:textId="42E5288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(0.5</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9C7FF0D" w14:textId="1642376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F93B75">
              <w:rPr>
                <w:rFonts w:ascii="Times New Roman" w:hAnsi="Times New Roman" w:cs="Times New Roman"/>
                <w:sz w:val="24"/>
                <w:szCs w:val="24"/>
              </w:rPr>
              <w:t>70</w:t>
            </w:r>
            <w:r w:rsidRPr="0045309F">
              <w:rPr>
                <w:rFonts w:ascii="Times New Roman" w:hAnsi="Times New Roman" w:cs="Times New Roman"/>
                <w:sz w:val="24"/>
                <w:szCs w:val="24"/>
              </w:rPr>
              <w:t xml:space="preserve"> (0.64)</w:t>
            </w:r>
          </w:p>
        </w:tc>
      </w:tr>
      <w:tr w:rsidR="0045309F" w:rsidRPr="0045309F" w14:paraId="467D7853" w14:textId="77777777" w:rsidTr="00D8421F">
        <w:tc>
          <w:tcPr>
            <w:tcW w:w="3120" w:type="dxa"/>
            <w:shd w:val="clear" w:color="auto" w:fill="auto"/>
            <w:tcMar>
              <w:top w:w="100" w:type="dxa"/>
              <w:left w:w="100" w:type="dxa"/>
              <w:bottom w:w="100" w:type="dxa"/>
              <w:right w:w="100" w:type="dxa"/>
            </w:tcMar>
          </w:tcPr>
          <w:p w14:paraId="2C8CC59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2F84F54B" w14:textId="4A17A6A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3.16 (0.4</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AC30402" w14:textId="09B0F11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3.25 (0.50)</w:t>
            </w:r>
          </w:p>
        </w:tc>
      </w:tr>
      <w:tr w:rsidR="0045309F" w:rsidRPr="0045309F" w14:paraId="138F5E73" w14:textId="77777777" w:rsidTr="00D8421F">
        <w:tc>
          <w:tcPr>
            <w:tcW w:w="3120" w:type="dxa"/>
            <w:shd w:val="clear" w:color="auto" w:fill="auto"/>
            <w:tcMar>
              <w:top w:w="100" w:type="dxa"/>
              <w:left w:w="100" w:type="dxa"/>
              <w:bottom w:w="100" w:type="dxa"/>
              <w:right w:w="100" w:type="dxa"/>
            </w:tcMar>
          </w:tcPr>
          <w:p w14:paraId="567DD97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350BEDB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5AA5BC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B061803" w14:textId="77777777" w:rsidTr="00D8421F">
        <w:tc>
          <w:tcPr>
            <w:tcW w:w="3120" w:type="dxa"/>
            <w:shd w:val="clear" w:color="auto" w:fill="auto"/>
            <w:tcMar>
              <w:top w:w="100" w:type="dxa"/>
              <w:left w:w="100" w:type="dxa"/>
              <w:bottom w:w="100" w:type="dxa"/>
              <w:right w:w="100" w:type="dxa"/>
            </w:tcMar>
          </w:tcPr>
          <w:p w14:paraId="7E2718F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3CF6E9D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774E87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543C0F7" w14:textId="77777777" w:rsidTr="00D8421F">
        <w:tc>
          <w:tcPr>
            <w:tcW w:w="3120" w:type="dxa"/>
            <w:shd w:val="clear" w:color="auto" w:fill="auto"/>
            <w:tcMar>
              <w:top w:w="100" w:type="dxa"/>
              <w:left w:w="100" w:type="dxa"/>
              <w:bottom w:w="100" w:type="dxa"/>
              <w:right w:w="100" w:type="dxa"/>
            </w:tcMar>
          </w:tcPr>
          <w:p w14:paraId="03D3E0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724D6F80" w14:textId="2780CF1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2.69 (0.4</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FBB7352" w14:textId="74C0B5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w:t>
            </w:r>
            <w:r w:rsidR="00F93B75">
              <w:rPr>
                <w:rFonts w:ascii="Times New Roman" w:hAnsi="Times New Roman" w:cs="Times New Roman"/>
                <w:sz w:val="24"/>
                <w:szCs w:val="24"/>
              </w:rPr>
              <w:t>5</w:t>
            </w:r>
            <w:r w:rsidRPr="0045309F">
              <w:rPr>
                <w:rFonts w:ascii="Times New Roman" w:hAnsi="Times New Roman" w:cs="Times New Roman"/>
                <w:sz w:val="24"/>
                <w:szCs w:val="24"/>
              </w:rPr>
              <w:t xml:space="preserve"> (0.79)</w:t>
            </w:r>
          </w:p>
        </w:tc>
      </w:tr>
      <w:tr w:rsidR="0045309F" w:rsidRPr="0045309F" w14:paraId="6406B5C2" w14:textId="77777777" w:rsidTr="00D8421F">
        <w:tc>
          <w:tcPr>
            <w:tcW w:w="3120" w:type="dxa"/>
            <w:shd w:val="clear" w:color="auto" w:fill="auto"/>
            <w:tcMar>
              <w:top w:w="100" w:type="dxa"/>
              <w:left w:w="100" w:type="dxa"/>
              <w:bottom w:w="100" w:type="dxa"/>
              <w:right w:w="100" w:type="dxa"/>
            </w:tcMar>
          </w:tcPr>
          <w:p w14:paraId="434EBC1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3E91A73A" w14:textId="6A0E6FE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3.09 (0.44)</w:t>
            </w:r>
          </w:p>
        </w:tc>
        <w:tc>
          <w:tcPr>
            <w:tcW w:w="3120" w:type="dxa"/>
            <w:shd w:val="clear" w:color="auto" w:fill="auto"/>
            <w:tcMar>
              <w:top w:w="100" w:type="dxa"/>
              <w:left w:w="100" w:type="dxa"/>
              <w:bottom w:w="100" w:type="dxa"/>
              <w:right w:w="100" w:type="dxa"/>
            </w:tcMar>
          </w:tcPr>
          <w:p w14:paraId="74C927BF" w14:textId="773048A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2.83 (0.3</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1C64E49A"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077B88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3BEFFAB3" w14:textId="619A2CF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(0.8</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00717A13" w14:textId="240ADE9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2.81 (0.72)</w:t>
            </w:r>
          </w:p>
        </w:tc>
      </w:tr>
    </w:tbl>
    <w:p w14:paraId="65A2962D"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29682476" w14:textId="31848FC6" w:rsidR="00F53716" w:rsidRPr="0045309F" w:rsidRDefault="00000000" w:rsidP="00981D39">
      <w:pPr>
        <w:pStyle w:val="Subtitle"/>
      </w:pPr>
      <w:bookmarkStart w:id="76" w:name="_Toc131415389"/>
      <w:bookmarkStart w:id="77" w:name="_Toc131415431"/>
      <w:r w:rsidRPr="0045309F">
        <w:lastRenderedPageBreak/>
        <w:t>Table A1</w:t>
      </w:r>
      <w:r w:rsidR="00A465B8">
        <w:t>2</w:t>
      </w:r>
      <w:r w:rsidRPr="0045309F">
        <w:t>. Mean Shannon’s diversity index and its standard deviation (in parentheses) in macroinvertebrate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76"/>
      <w:bookmarkEnd w:id="77"/>
    </w:p>
    <w:tbl>
      <w:tblPr>
        <w:tblStyle w:val="af5"/>
        <w:tblW w:w="9360" w:type="dxa"/>
        <w:tblLayout w:type="fixed"/>
        <w:tblLook w:val="0620" w:firstRow="1" w:lastRow="0" w:firstColumn="0" w:lastColumn="0" w:noHBand="1" w:noVBand="1"/>
      </w:tblPr>
      <w:tblGrid>
        <w:gridCol w:w="3120"/>
        <w:gridCol w:w="3120"/>
        <w:gridCol w:w="3120"/>
      </w:tblGrid>
      <w:tr w:rsidR="0045309F" w:rsidRPr="0045309F" w14:paraId="5A45D794"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B4B98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E23C4C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D41A43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10CEB2D8"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446C1D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02B4EEC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723907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DA368CC" w14:textId="77777777" w:rsidTr="00D8421F">
        <w:tc>
          <w:tcPr>
            <w:tcW w:w="3120" w:type="dxa"/>
            <w:shd w:val="clear" w:color="auto" w:fill="auto"/>
            <w:tcMar>
              <w:top w:w="100" w:type="dxa"/>
              <w:left w:w="100" w:type="dxa"/>
              <w:bottom w:w="100" w:type="dxa"/>
              <w:right w:w="100" w:type="dxa"/>
            </w:tcMar>
          </w:tcPr>
          <w:p w14:paraId="64AFCE3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4787650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03BB53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B918CDA" w14:textId="77777777" w:rsidTr="00D8421F">
        <w:tc>
          <w:tcPr>
            <w:tcW w:w="3120" w:type="dxa"/>
            <w:shd w:val="clear" w:color="auto" w:fill="auto"/>
            <w:tcMar>
              <w:top w:w="100" w:type="dxa"/>
              <w:left w:w="100" w:type="dxa"/>
              <w:bottom w:w="100" w:type="dxa"/>
              <w:right w:w="100" w:type="dxa"/>
            </w:tcMar>
          </w:tcPr>
          <w:p w14:paraId="00F8634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5406714A" w14:textId="767098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2.21 (0.8</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6350871" w14:textId="6E23C4D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1.84 (0.88)</w:t>
            </w:r>
          </w:p>
        </w:tc>
      </w:tr>
      <w:tr w:rsidR="0045309F" w:rsidRPr="0045309F" w14:paraId="2ABCCC5A" w14:textId="77777777" w:rsidTr="00D8421F">
        <w:tc>
          <w:tcPr>
            <w:tcW w:w="3120" w:type="dxa"/>
            <w:shd w:val="clear" w:color="auto" w:fill="auto"/>
            <w:tcMar>
              <w:top w:w="100" w:type="dxa"/>
              <w:left w:w="100" w:type="dxa"/>
              <w:bottom w:w="100" w:type="dxa"/>
              <w:right w:w="100" w:type="dxa"/>
            </w:tcMar>
          </w:tcPr>
          <w:p w14:paraId="69D54AB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369FCE7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BC11E8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6A39F0F" w14:textId="77777777" w:rsidTr="00D8421F">
        <w:tc>
          <w:tcPr>
            <w:tcW w:w="3120" w:type="dxa"/>
            <w:shd w:val="clear" w:color="auto" w:fill="auto"/>
            <w:tcMar>
              <w:top w:w="100" w:type="dxa"/>
              <w:left w:w="100" w:type="dxa"/>
              <w:bottom w:w="100" w:type="dxa"/>
              <w:right w:w="100" w:type="dxa"/>
            </w:tcMar>
          </w:tcPr>
          <w:p w14:paraId="27F8721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013D8439" w14:textId="7963D7C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1.90 (0.35)</w:t>
            </w:r>
          </w:p>
        </w:tc>
        <w:tc>
          <w:tcPr>
            <w:tcW w:w="3120" w:type="dxa"/>
            <w:shd w:val="clear" w:color="auto" w:fill="auto"/>
            <w:tcMar>
              <w:top w:w="100" w:type="dxa"/>
              <w:left w:w="100" w:type="dxa"/>
              <w:bottom w:w="100" w:type="dxa"/>
              <w:right w:w="100" w:type="dxa"/>
            </w:tcMar>
          </w:tcPr>
          <w:p w14:paraId="30062419" w14:textId="601F76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2.28 (1.0</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r>
      <w:tr w:rsidR="0045309F" w:rsidRPr="0045309F" w14:paraId="1F7A61F0" w14:textId="77777777" w:rsidTr="00D8421F">
        <w:tc>
          <w:tcPr>
            <w:tcW w:w="3120" w:type="dxa"/>
            <w:shd w:val="clear" w:color="auto" w:fill="auto"/>
            <w:tcMar>
              <w:top w:w="100" w:type="dxa"/>
              <w:left w:w="100" w:type="dxa"/>
              <w:bottom w:w="100" w:type="dxa"/>
              <w:right w:w="100" w:type="dxa"/>
            </w:tcMar>
          </w:tcPr>
          <w:p w14:paraId="7E19EED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43EC44A9" w14:textId="56545A8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(0.5</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A12D4CB" w14:textId="51E0C3C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w:t>
            </w:r>
            <w:r w:rsidR="00F93B75">
              <w:rPr>
                <w:rFonts w:ascii="Times New Roman" w:hAnsi="Times New Roman" w:cs="Times New Roman"/>
                <w:sz w:val="24"/>
                <w:szCs w:val="24"/>
              </w:rPr>
              <w:t>70</w:t>
            </w:r>
            <w:r w:rsidRPr="0045309F">
              <w:rPr>
                <w:rFonts w:ascii="Times New Roman" w:hAnsi="Times New Roman" w:cs="Times New Roman"/>
                <w:sz w:val="24"/>
                <w:szCs w:val="24"/>
              </w:rPr>
              <w:t>)</w:t>
            </w:r>
          </w:p>
        </w:tc>
      </w:tr>
      <w:tr w:rsidR="0045309F" w:rsidRPr="0045309F" w14:paraId="7EB72714" w14:textId="77777777" w:rsidTr="00D8421F">
        <w:tc>
          <w:tcPr>
            <w:tcW w:w="3120" w:type="dxa"/>
            <w:shd w:val="clear" w:color="auto" w:fill="auto"/>
            <w:tcMar>
              <w:top w:w="100" w:type="dxa"/>
              <w:left w:w="100" w:type="dxa"/>
              <w:bottom w:w="100" w:type="dxa"/>
              <w:right w:w="100" w:type="dxa"/>
            </w:tcMar>
          </w:tcPr>
          <w:p w14:paraId="350C07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297A801D" w14:textId="06567E7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2.35 (0.9</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B91AD6D" w14:textId="170D896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2.79 (0.5</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0365C1F3" w14:textId="77777777" w:rsidTr="00D8421F">
        <w:tc>
          <w:tcPr>
            <w:tcW w:w="3120" w:type="dxa"/>
            <w:shd w:val="clear" w:color="auto" w:fill="auto"/>
            <w:tcMar>
              <w:top w:w="100" w:type="dxa"/>
              <w:left w:w="100" w:type="dxa"/>
              <w:bottom w:w="100" w:type="dxa"/>
              <w:right w:w="100" w:type="dxa"/>
            </w:tcMar>
          </w:tcPr>
          <w:p w14:paraId="53632D7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1ED40A2B" w14:textId="52A2D8B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2.36 (0.5</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796E897" w14:textId="00F1F7F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(0.24)</w:t>
            </w:r>
          </w:p>
        </w:tc>
      </w:tr>
      <w:tr w:rsidR="0045309F" w:rsidRPr="0045309F" w14:paraId="74B85632" w14:textId="77777777" w:rsidTr="00D8421F">
        <w:tc>
          <w:tcPr>
            <w:tcW w:w="3120" w:type="dxa"/>
            <w:shd w:val="clear" w:color="auto" w:fill="auto"/>
            <w:tcMar>
              <w:top w:w="100" w:type="dxa"/>
              <w:left w:w="100" w:type="dxa"/>
              <w:bottom w:w="100" w:type="dxa"/>
              <w:right w:w="100" w:type="dxa"/>
            </w:tcMar>
          </w:tcPr>
          <w:p w14:paraId="71CE39A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0F85B1B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6FFF72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E3E1930" w14:textId="77777777" w:rsidTr="00D8421F">
        <w:tc>
          <w:tcPr>
            <w:tcW w:w="3120" w:type="dxa"/>
            <w:shd w:val="clear" w:color="auto" w:fill="auto"/>
            <w:tcMar>
              <w:top w:w="100" w:type="dxa"/>
              <w:left w:w="100" w:type="dxa"/>
              <w:bottom w:w="100" w:type="dxa"/>
              <w:right w:w="100" w:type="dxa"/>
            </w:tcMar>
          </w:tcPr>
          <w:p w14:paraId="5ECFB89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61EA7A5C" w14:textId="54EB3E3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(0.47)</w:t>
            </w:r>
          </w:p>
        </w:tc>
        <w:tc>
          <w:tcPr>
            <w:tcW w:w="3120" w:type="dxa"/>
            <w:shd w:val="clear" w:color="auto" w:fill="auto"/>
            <w:tcMar>
              <w:top w:w="100" w:type="dxa"/>
              <w:left w:w="100" w:type="dxa"/>
              <w:bottom w:w="100" w:type="dxa"/>
              <w:right w:w="100" w:type="dxa"/>
            </w:tcMar>
          </w:tcPr>
          <w:p w14:paraId="7B650A03" w14:textId="1CE4A05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2.66 (0.53)</w:t>
            </w:r>
          </w:p>
        </w:tc>
      </w:tr>
      <w:tr w:rsidR="0045309F" w:rsidRPr="0045309F" w14:paraId="3CB3575C" w14:textId="77777777" w:rsidTr="00D8421F">
        <w:tc>
          <w:tcPr>
            <w:tcW w:w="3120" w:type="dxa"/>
            <w:shd w:val="clear" w:color="auto" w:fill="auto"/>
            <w:tcMar>
              <w:top w:w="100" w:type="dxa"/>
              <w:left w:w="100" w:type="dxa"/>
              <w:bottom w:w="100" w:type="dxa"/>
              <w:right w:w="100" w:type="dxa"/>
            </w:tcMar>
          </w:tcPr>
          <w:p w14:paraId="5F59294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A910604" w14:textId="750A43D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(0.6</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8A0D25F" w14:textId="02421B2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2.64 (0.54)</w:t>
            </w:r>
          </w:p>
        </w:tc>
      </w:tr>
      <w:tr w:rsidR="0045309F" w:rsidRPr="0045309F" w14:paraId="676539E5" w14:textId="77777777" w:rsidTr="00D8421F">
        <w:tc>
          <w:tcPr>
            <w:tcW w:w="3120" w:type="dxa"/>
            <w:shd w:val="clear" w:color="auto" w:fill="auto"/>
            <w:tcMar>
              <w:top w:w="100" w:type="dxa"/>
              <w:left w:w="100" w:type="dxa"/>
              <w:bottom w:w="100" w:type="dxa"/>
              <w:right w:w="100" w:type="dxa"/>
            </w:tcMar>
          </w:tcPr>
          <w:p w14:paraId="472B3DE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60F202A8" w14:textId="721C844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3.12 (0.54)</w:t>
            </w:r>
          </w:p>
        </w:tc>
        <w:tc>
          <w:tcPr>
            <w:tcW w:w="3120" w:type="dxa"/>
            <w:shd w:val="clear" w:color="auto" w:fill="auto"/>
            <w:tcMar>
              <w:top w:w="100" w:type="dxa"/>
              <w:left w:w="100" w:type="dxa"/>
              <w:bottom w:w="100" w:type="dxa"/>
              <w:right w:w="100" w:type="dxa"/>
            </w:tcMar>
          </w:tcPr>
          <w:p w14:paraId="3F5CD507" w14:textId="1F703C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(0.43)</w:t>
            </w:r>
          </w:p>
        </w:tc>
      </w:tr>
      <w:tr w:rsidR="0045309F" w:rsidRPr="0045309F" w14:paraId="6DE49549" w14:textId="77777777" w:rsidTr="00D8421F">
        <w:tc>
          <w:tcPr>
            <w:tcW w:w="3120" w:type="dxa"/>
            <w:shd w:val="clear" w:color="auto" w:fill="auto"/>
            <w:tcMar>
              <w:top w:w="100" w:type="dxa"/>
              <w:left w:w="100" w:type="dxa"/>
              <w:bottom w:w="100" w:type="dxa"/>
              <w:right w:w="100" w:type="dxa"/>
            </w:tcMar>
          </w:tcPr>
          <w:p w14:paraId="316AE38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6CA87E7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709CC0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3477919" w14:textId="77777777" w:rsidTr="00D8421F">
        <w:tc>
          <w:tcPr>
            <w:tcW w:w="3120" w:type="dxa"/>
            <w:shd w:val="clear" w:color="auto" w:fill="auto"/>
            <w:tcMar>
              <w:top w:w="100" w:type="dxa"/>
              <w:left w:w="100" w:type="dxa"/>
              <w:bottom w:w="100" w:type="dxa"/>
              <w:right w:w="100" w:type="dxa"/>
            </w:tcMar>
          </w:tcPr>
          <w:p w14:paraId="753FF7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3209852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246701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55ABDA3" w14:textId="77777777" w:rsidTr="00D8421F">
        <w:tc>
          <w:tcPr>
            <w:tcW w:w="3120" w:type="dxa"/>
            <w:shd w:val="clear" w:color="auto" w:fill="auto"/>
            <w:tcMar>
              <w:top w:w="100" w:type="dxa"/>
              <w:left w:w="100" w:type="dxa"/>
              <w:bottom w:w="100" w:type="dxa"/>
              <w:right w:w="100" w:type="dxa"/>
            </w:tcMar>
          </w:tcPr>
          <w:p w14:paraId="77FDA43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589301DE" w14:textId="1AF5B6A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2.4</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(0.8</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ABB7A97" w14:textId="2710C14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2.55 (0.4</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12C7F0DA" w14:textId="77777777" w:rsidTr="00D8421F">
        <w:tc>
          <w:tcPr>
            <w:tcW w:w="3120" w:type="dxa"/>
            <w:shd w:val="clear" w:color="auto" w:fill="auto"/>
            <w:tcMar>
              <w:top w:w="100" w:type="dxa"/>
              <w:left w:w="100" w:type="dxa"/>
              <w:bottom w:w="100" w:type="dxa"/>
              <w:right w:w="100" w:type="dxa"/>
            </w:tcMar>
          </w:tcPr>
          <w:p w14:paraId="2529D45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50C38A9C" w14:textId="7A4C80A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(0.3</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8A95251" w14:textId="64CBEFC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2.9</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(0.5</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2665E36A"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1B6FA5C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25368653" w14:textId="147D4D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(0.7</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37CBF43F" w14:textId="01AA8A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2.74 (0.61)</w:t>
            </w:r>
          </w:p>
        </w:tc>
      </w:tr>
    </w:tbl>
    <w:p w14:paraId="7059D96C" w14:textId="77777777" w:rsidR="00F53716" w:rsidRPr="0045309F" w:rsidRDefault="00F53716">
      <w:pPr>
        <w:rPr>
          <w:rFonts w:ascii="Times New Roman" w:hAnsi="Times New Roman" w:cs="Times New Roman"/>
          <w:sz w:val="24"/>
          <w:szCs w:val="24"/>
        </w:rPr>
      </w:pPr>
    </w:p>
    <w:p w14:paraId="36873E6C" w14:textId="77777777" w:rsidR="00CF5016" w:rsidRPr="0045309F" w:rsidRDefault="00CF5016">
      <w:pPr>
        <w:rPr>
          <w:rFonts w:ascii="Times New Roman" w:hAnsi="Times New Roman" w:cs="Times New Roman"/>
          <w:sz w:val="24"/>
          <w:szCs w:val="24"/>
        </w:rPr>
      </w:pPr>
      <w:r w:rsidRPr="0045309F">
        <w:rPr>
          <w:rFonts w:ascii="Times New Roman" w:hAnsi="Times New Roman" w:cs="Times New Roman"/>
          <w:sz w:val="24"/>
          <w:szCs w:val="24"/>
        </w:rPr>
        <w:br w:type="page"/>
      </w:r>
    </w:p>
    <w:p w14:paraId="41F6E69E" w14:textId="37AECCE3" w:rsidR="00F53716" w:rsidRPr="0045309F" w:rsidRDefault="00000000" w:rsidP="00981D39">
      <w:pPr>
        <w:pStyle w:val="Subtitle"/>
      </w:pPr>
      <w:bookmarkStart w:id="78" w:name="_Toc131415390"/>
      <w:bookmarkStart w:id="79" w:name="_Toc131415432"/>
      <w:r w:rsidRPr="0045309F">
        <w:lastRenderedPageBreak/>
        <w:t>Table A1</w:t>
      </w:r>
      <w:r w:rsidR="00A465B8">
        <w:t>3</w:t>
      </w:r>
      <w:r w:rsidRPr="0045309F">
        <w:t>. Mean Simpson’s diversity index and its standard deviation (in parentheses) in fish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78"/>
      <w:bookmarkEnd w:id="79"/>
      <w:r w:rsidRPr="0045309F">
        <w:t xml:space="preserve"> </w:t>
      </w:r>
    </w:p>
    <w:tbl>
      <w:tblPr>
        <w:tblStyle w:val="af6"/>
        <w:tblW w:w="9360" w:type="dxa"/>
        <w:tblLayout w:type="fixed"/>
        <w:tblLook w:val="0620" w:firstRow="1" w:lastRow="0" w:firstColumn="0" w:lastColumn="0" w:noHBand="1" w:noVBand="1"/>
      </w:tblPr>
      <w:tblGrid>
        <w:gridCol w:w="3120"/>
        <w:gridCol w:w="3120"/>
        <w:gridCol w:w="3120"/>
      </w:tblGrid>
      <w:tr w:rsidR="0045309F" w:rsidRPr="0045309F" w14:paraId="5905797A"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7FA01E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D27F83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1698AF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5BB5783F"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4212234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4CE0FC9D" w14:textId="090773A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0.44 (0.0</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tcBorders>
              <w:top w:val="single" w:sz="4" w:space="0" w:color="auto"/>
            </w:tcBorders>
            <w:shd w:val="clear" w:color="auto" w:fill="auto"/>
            <w:tcMar>
              <w:top w:w="100" w:type="dxa"/>
              <w:left w:w="100" w:type="dxa"/>
              <w:bottom w:w="100" w:type="dxa"/>
              <w:right w:w="100" w:type="dxa"/>
            </w:tcMar>
          </w:tcPr>
          <w:p w14:paraId="6E48035A" w14:textId="1629C79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(0.11)</w:t>
            </w:r>
          </w:p>
        </w:tc>
      </w:tr>
      <w:tr w:rsidR="0045309F" w:rsidRPr="0045309F" w14:paraId="0695C8B9" w14:textId="77777777" w:rsidTr="00D8421F">
        <w:tc>
          <w:tcPr>
            <w:tcW w:w="3120" w:type="dxa"/>
            <w:shd w:val="clear" w:color="auto" w:fill="auto"/>
            <w:tcMar>
              <w:top w:w="100" w:type="dxa"/>
              <w:left w:w="100" w:type="dxa"/>
              <w:bottom w:w="100" w:type="dxa"/>
              <w:right w:w="100" w:type="dxa"/>
            </w:tcMar>
          </w:tcPr>
          <w:p w14:paraId="5BD300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48B7988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664080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D34F699" w14:textId="77777777" w:rsidTr="00D8421F">
        <w:tc>
          <w:tcPr>
            <w:tcW w:w="3120" w:type="dxa"/>
            <w:shd w:val="clear" w:color="auto" w:fill="auto"/>
            <w:tcMar>
              <w:top w:w="100" w:type="dxa"/>
              <w:left w:w="100" w:type="dxa"/>
              <w:bottom w:w="100" w:type="dxa"/>
              <w:right w:w="100" w:type="dxa"/>
            </w:tcMar>
          </w:tcPr>
          <w:p w14:paraId="3B42073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6F1AE686" w14:textId="7401624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0.55 (0.26)</w:t>
            </w:r>
          </w:p>
        </w:tc>
        <w:tc>
          <w:tcPr>
            <w:tcW w:w="3120" w:type="dxa"/>
            <w:shd w:val="clear" w:color="auto" w:fill="auto"/>
            <w:tcMar>
              <w:top w:w="100" w:type="dxa"/>
              <w:left w:w="100" w:type="dxa"/>
              <w:bottom w:w="100" w:type="dxa"/>
              <w:right w:w="100" w:type="dxa"/>
            </w:tcMar>
          </w:tcPr>
          <w:p w14:paraId="760A88F4" w14:textId="0DF7CC0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(0.16)</w:t>
            </w:r>
          </w:p>
        </w:tc>
      </w:tr>
      <w:tr w:rsidR="0045309F" w:rsidRPr="0045309F" w14:paraId="3C25722D" w14:textId="77777777" w:rsidTr="00D8421F">
        <w:tc>
          <w:tcPr>
            <w:tcW w:w="3120" w:type="dxa"/>
            <w:shd w:val="clear" w:color="auto" w:fill="auto"/>
            <w:tcMar>
              <w:top w:w="100" w:type="dxa"/>
              <w:left w:w="100" w:type="dxa"/>
              <w:bottom w:w="100" w:type="dxa"/>
              <w:right w:w="100" w:type="dxa"/>
            </w:tcMar>
          </w:tcPr>
          <w:p w14:paraId="43E50C1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450DDD9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FFBDBA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9964343" w14:textId="77777777" w:rsidTr="00D8421F">
        <w:tc>
          <w:tcPr>
            <w:tcW w:w="3120" w:type="dxa"/>
            <w:shd w:val="clear" w:color="auto" w:fill="auto"/>
            <w:tcMar>
              <w:top w:w="100" w:type="dxa"/>
              <w:left w:w="100" w:type="dxa"/>
              <w:bottom w:w="100" w:type="dxa"/>
              <w:right w:w="100" w:type="dxa"/>
            </w:tcMar>
          </w:tcPr>
          <w:p w14:paraId="0399F52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445E939D" w14:textId="5101644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0.80 (0.1</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B51BB95" w14:textId="20C168C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0.79 (0.11)</w:t>
            </w:r>
          </w:p>
        </w:tc>
      </w:tr>
      <w:tr w:rsidR="0045309F" w:rsidRPr="0045309F" w14:paraId="76304320" w14:textId="77777777" w:rsidTr="00D8421F">
        <w:tc>
          <w:tcPr>
            <w:tcW w:w="3120" w:type="dxa"/>
            <w:shd w:val="clear" w:color="auto" w:fill="auto"/>
            <w:tcMar>
              <w:top w:w="100" w:type="dxa"/>
              <w:left w:w="100" w:type="dxa"/>
              <w:bottom w:w="100" w:type="dxa"/>
              <w:right w:w="100" w:type="dxa"/>
            </w:tcMar>
          </w:tcPr>
          <w:p w14:paraId="649F05D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43AF8177" w14:textId="2969B9F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0.82 (0.0</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F0677D7" w14:textId="5CBBC0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0.82 (0.07)</w:t>
            </w:r>
          </w:p>
        </w:tc>
      </w:tr>
      <w:tr w:rsidR="0045309F" w:rsidRPr="0045309F" w14:paraId="5DF0B2F8" w14:textId="77777777" w:rsidTr="00D8421F">
        <w:tc>
          <w:tcPr>
            <w:tcW w:w="3120" w:type="dxa"/>
            <w:shd w:val="clear" w:color="auto" w:fill="auto"/>
            <w:tcMar>
              <w:top w:w="100" w:type="dxa"/>
              <w:left w:w="100" w:type="dxa"/>
              <w:bottom w:w="100" w:type="dxa"/>
              <w:right w:w="100" w:type="dxa"/>
            </w:tcMar>
          </w:tcPr>
          <w:p w14:paraId="348C228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7F157147" w14:textId="4BAB2A3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0.75 (0.18)</w:t>
            </w:r>
          </w:p>
        </w:tc>
        <w:tc>
          <w:tcPr>
            <w:tcW w:w="3120" w:type="dxa"/>
            <w:shd w:val="clear" w:color="auto" w:fill="auto"/>
            <w:tcMar>
              <w:top w:w="100" w:type="dxa"/>
              <w:left w:w="100" w:type="dxa"/>
              <w:bottom w:w="100" w:type="dxa"/>
              <w:right w:w="100" w:type="dxa"/>
            </w:tcMar>
          </w:tcPr>
          <w:p w14:paraId="74A7A1A2" w14:textId="4CAB43A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w:t>
            </w:r>
            <w:r w:rsidR="00F93B75">
              <w:rPr>
                <w:rFonts w:ascii="Times New Roman" w:hAnsi="Times New Roman" w:cs="Times New Roman"/>
                <w:sz w:val="24"/>
                <w:szCs w:val="24"/>
              </w:rPr>
              <w:t>10</w:t>
            </w:r>
            <w:r w:rsidRPr="0045309F">
              <w:rPr>
                <w:rFonts w:ascii="Times New Roman" w:hAnsi="Times New Roman" w:cs="Times New Roman"/>
                <w:sz w:val="24"/>
                <w:szCs w:val="24"/>
              </w:rPr>
              <w:t>)</w:t>
            </w:r>
          </w:p>
        </w:tc>
      </w:tr>
      <w:tr w:rsidR="0045309F" w:rsidRPr="0045309F" w14:paraId="25983FF1" w14:textId="77777777" w:rsidTr="00D8421F">
        <w:tc>
          <w:tcPr>
            <w:tcW w:w="3120" w:type="dxa"/>
            <w:shd w:val="clear" w:color="auto" w:fill="auto"/>
            <w:tcMar>
              <w:top w:w="100" w:type="dxa"/>
              <w:left w:w="100" w:type="dxa"/>
              <w:bottom w:w="100" w:type="dxa"/>
              <w:right w:w="100" w:type="dxa"/>
            </w:tcMar>
          </w:tcPr>
          <w:p w14:paraId="760EBC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E5B62AB" w14:textId="4F7FAE7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2E4FBB0" w14:textId="5CAB8B9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(0.15)</w:t>
            </w:r>
          </w:p>
        </w:tc>
      </w:tr>
      <w:tr w:rsidR="0045309F" w:rsidRPr="0045309F" w14:paraId="6A50667E" w14:textId="77777777" w:rsidTr="00D8421F">
        <w:tc>
          <w:tcPr>
            <w:tcW w:w="3120" w:type="dxa"/>
            <w:shd w:val="clear" w:color="auto" w:fill="auto"/>
            <w:tcMar>
              <w:top w:w="100" w:type="dxa"/>
              <w:left w:w="100" w:type="dxa"/>
              <w:bottom w:w="100" w:type="dxa"/>
              <w:right w:w="100" w:type="dxa"/>
            </w:tcMar>
          </w:tcPr>
          <w:p w14:paraId="5CD9D27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2B6B64B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203794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D98C92D" w14:textId="77777777" w:rsidTr="00D8421F">
        <w:tc>
          <w:tcPr>
            <w:tcW w:w="3120" w:type="dxa"/>
            <w:shd w:val="clear" w:color="auto" w:fill="auto"/>
            <w:tcMar>
              <w:top w:w="100" w:type="dxa"/>
              <w:left w:w="100" w:type="dxa"/>
              <w:bottom w:w="100" w:type="dxa"/>
              <w:right w:w="100" w:type="dxa"/>
            </w:tcMar>
          </w:tcPr>
          <w:p w14:paraId="2978D77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1BEF25C9" w14:textId="34EC201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0.56 (0.1</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08947EB" w14:textId="75803C1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(0.19)</w:t>
            </w:r>
          </w:p>
        </w:tc>
      </w:tr>
      <w:tr w:rsidR="0045309F" w:rsidRPr="0045309F" w14:paraId="38E4210F" w14:textId="77777777" w:rsidTr="00D8421F">
        <w:tc>
          <w:tcPr>
            <w:tcW w:w="3120" w:type="dxa"/>
            <w:shd w:val="clear" w:color="auto" w:fill="auto"/>
            <w:tcMar>
              <w:top w:w="100" w:type="dxa"/>
              <w:left w:w="100" w:type="dxa"/>
              <w:bottom w:w="100" w:type="dxa"/>
              <w:right w:w="100" w:type="dxa"/>
            </w:tcMar>
          </w:tcPr>
          <w:p w14:paraId="196AB62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2DDA410C" w14:textId="2E266D0B"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0.76* (0.12)</w:t>
            </w:r>
          </w:p>
        </w:tc>
        <w:tc>
          <w:tcPr>
            <w:tcW w:w="3120" w:type="dxa"/>
            <w:shd w:val="clear" w:color="auto" w:fill="auto"/>
            <w:tcMar>
              <w:top w:w="100" w:type="dxa"/>
              <w:left w:w="100" w:type="dxa"/>
              <w:bottom w:w="100" w:type="dxa"/>
              <w:right w:w="100" w:type="dxa"/>
            </w:tcMar>
          </w:tcPr>
          <w:p w14:paraId="28FE2527" w14:textId="0032667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 xml:space="preserve">0.65 (0.17) </w:t>
            </w:r>
          </w:p>
        </w:tc>
      </w:tr>
      <w:tr w:rsidR="0045309F" w:rsidRPr="0045309F" w14:paraId="4194D1BD" w14:textId="77777777" w:rsidTr="00D8421F">
        <w:tc>
          <w:tcPr>
            <w:tcW w:w="3120" w:type="dxa"/>
            <w:shd w:val="clear" w:color="auto" w:fill="auto"/>
            <w:tcMar>
              <w:top w:w="100" w:type="dxa"/>
              <w:left w:w="100" w:type="dxa"/>
              <w:bottom w:w="100" w:type="dxa"/>
              <w:right w:w="100" w:type="dxa"/>
            </w:tcMar>
          </w:tcPr>
          <w:p w14:paraId="22D518C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6423C249" w14:textId="7990FA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0.76 (0.1</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AE1555E" w14:textId="698E787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0.78 (0.07)</w:t>
            </w:r>
          </w:p>
        </w:tc>
      </w:tr>
      <w:tr w:rsidR="0045309F" w:rsidRPr="0045309F" w14:paraId="235121F1" w14:textId="77777777" w:rsidTr="00D8421F">
        <w:tc>
          <w:tcPr>
            <w:tcW w:w="3120" w:type="dxa"/>
            <w:shd w:val="clear" w:color="auto" w:fill="auto"/>
            <w:tcMar>
              <w:top w:w="100" w:type="dxa"/>
              <w:left w:w="100" w:type="dxa"/>
              <w:bottom w:w="100" w:type="dxa"/>
              <w:right w:w="100" w:type="dxa"/>
            </w:tcMar>
          </w:tcPr>
          <w:p w14:paraId="053F0A4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5E7A8F6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EDD1A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B908575" w14:textId="77777777" w:rsidTr="00D8421F">
        <w:tc>
          <w:tcPr>
            <w:tcW w:w="3120" w:type="dxa"/>
            <w:shd w:val="clear" w:color="auto" w:fill="auto"/>
            <w:tcMar>
              <w:top w:w="100" w:type="dxa"/>
              <w:left w:w="100" w:type="dxa"/>
              <w:bottom w:w="100" w:type="dxa"/>
              <w:right w:w="100" w:type="dxa"/>
            </w:tcMar>
          </w:tcPr>
          <w:p w14:paraId="7A8FD84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7B69827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9C0267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1CA9573" w14:textId="77777777" w:rsidTr="00D8421F">
        <w:tc>
          <w:tcPr>
            <w:tcW w:w="3120" w:type="dxa"/>
            <w:shd w:val="clear" w:color="auto" w:fill="auto"/>
            <w:tcMar>
              <w:top w:w="100" w:type="dxa"/>
              <w:left w:w="100" w:type="dxa"/>
              <w:bottom w:w="100" w:type="dxa"/>
              <w:right w:w="100" w:type="dxa"/>
            </w:tcMar>
          </w:tcPr>
          <w:p w14:paraId="725CDEB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6FD95DE8" w14:textId="645A96D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0.84 (0.06</w:t>
            </w:r>
            <w:r w:rsidR="00F93B75">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0F4937B" w14:textId="67356FF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0.86 (0.05)</w:t>
            </w:r>
          </w:p>
        </w:tc>
      </w:tr>
      <w:tr w:rsidR="0045309F" w:rsidRPr="0045309F" w14:paraId="0C9D09F6" w14:textId="77777777" w:rsidTr="00D8421F">
        <w:tc>
          <w:tcPr>
            <w:tcW w:w="3120" w:type="dxa"/>
            <w:shd w:val="clear" w:color="auto" w:fill="auto"/>
            <w:tcMar>
              <w:top w:w="100" w:type="dxa"/>
              <w:left w:w="100" w:type="dxa"/>
              <w:bottom w:w="100" w:type="dxa"/>
              <w:right w:w="100" w:type="dxa"/>
            </w:tcMar>
          </w:tcPr>
          <w:p w14:paraId="13D4265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4CD06499" w14:textId="3B77952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0.67 (0.21)</w:t>
            </w:r>
          </w:p>
        </w:tc>
        <w:tc>
          <w:tcPr>
            <w:tcW w:w="3120" w:type="dxa"/>
            <w:shd w:val="clear" w:color="auto" w:fill="auto"/>
            <w:tcMar>
              <w:top w:w="100" w:type="dxa"/>
              <w:left w:w="100" w:type="dxa"/>
              <w:bottom w:w="100" w:type="dxa"/>
              <w:right w:w="100" w:type="dxa"/>
            </w:tcMar>
          </w:tcPr>
          <w:p w14:paraId="71B01EDD" w14:textId="5C5004F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03566D6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F93D7A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65C48E09" w14:textId="1E58AB5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9</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4089D8FE" w14:textId="25E7AF4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0.83 (0.0</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r>
    </w:tbl>
    <w:p w14:paraId="25B0D0AE"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0B427423" w14:textId="6646F287" w:rsidR="00F53716" w:rsidRPr="0045309F" w:rsidRDefault="00000000" w:rsidP="00981D39">
      <w:pPr>
        <w:pStyle w:val="Subtitle"/>
      </w:pPr>
      <w:bookmarkStart w:id="80" w:name="_Toc131415391"/>
      <w:bookmarkStart w:id="81" w:name="_Toc131415433"/>
      <w:r w:rsidRPr="0045309F">
        <w:lastRenderedPageBreak/>
        <w:t>Table A1</w:t>
      </w:r>
      <w:r w:rsidR="00A465B8">
        <w:t>4</w:t>
      </w:r>
      <w:r w:rsidRPr="0045309F">
        <w:t>. Mean Simpson’s diversity index and its standard deviation (in parentheses) in fish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80"/>
      <w:bookmarkEnd w:id="81"/>
    </w:p>
    <w:tbl>
      <w:tblPr>
        <w:tblStyle w:val="af7"/>
        <w:tblW w:w="9360" w:type="dxa"/>
        <w:tblLayout w:type="fixed"/>
        <w:tblLook w:val="0620" w:firstRow="1" w:lastRow="0" w:firstColumn="0" w:lastColumn="0" w:noHBand="1" w:noVBand="1"/>
      </w:tblPr>
      <w:tblGrid>
        <w:gridCol w:w="3120"/>
        <w:gridCol w:w="3120"/>
        <w:gridCol w:w="3120"/>
      </w:tblGrid>
      <w:tr w:rsidR="0045309F" w:rsidRPr="0045309F" w14:paraId="5D488466"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F6E1CC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E531C1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5698CB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55B48FA8"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420C2C2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68077C22" w14:textId="498BAB4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0.56 (0.18)</w:t>
            </w:r>
          </w:p>
        </w:tc>
        <w:tc>
          <w:tcPr>
            <w:tcW w:w="3120" w:type="dxa"/>
            <w:tcBorders>
              <w:top w:val="single" w:sz="4" w:space="0" w:color="auto"/>
            </w:tcBorders>
            <w:shd w:val="clear" w:color="auto" w:fill="auto"/>
            <w:tcMar>
              <w:top w:w="100" w:type="dxa"/>
              <w:left w:w="100" w:type="dxa"/>
              <w:bottom w:w="100" w:type="dxa"/>
              <w:right w:w="100" w:type="dxa"/>
            </w:tcMar>
          </w:tcPr>
          <w:p w14:paraId="023210A1" w14:textId="7366FC5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23538BCA" w14:textId="77777777" w:rsidTr="00D8421F">
        <w:tc>
          <w:tcPr>
            <w:tcW w:w="3120" w:type="dxa"/>
            <w:shd w:val="clear" w:color="auto" w:fill="auto"/>
            <w:tcMar>
              <w:top w:w="100" w:type="dxa"/>
              <w:left w:w="100" w:type="dxa"/>
              <w:bottom w:w="100" w:type="dxa"/>
              <w:right w:w="100" w:type="dxa"/>
            </w:tcMar>
          </w:tcPr>
          <w:p w14:paraId="0AF80F7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6975A3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10BF8C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86876F8" w14:textId="77777777" w:rsidTr="00D8421F">
        <w:tc>
          <w:tcPr>
            <w:tcW w:w="3120" w:type="dxa"/>
            <w:shd w:val="clear" w:color="auto" w:fill="auto"/>
            <w:tcMar>
              <w:top w:w="100" w:type="dxa"/>
              <w:left w:w="100" w:type="dxa"/>
              <w:bottom w:w="100" w:type="dxa"/>
              <w:right w:w="100" w:type="dxa"/>
            </w:tcMar>
          </w:tcPr>
          <w:p w14:paraId="57267F4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7AED97CA" w14:textId="6CACA2F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w:t>
            </w:r>
            <w:r w:rsidR="00F93B75">
              <w:rPr>
                <w:rFonts w:ascii="Times New Roman" w:hAnsi="Times New Roman" w:cs="Times New Roman"/>
                <w:sz w:val="24"/>
                <w:szCs w:val="24"/>
              </w:rPr>
              <w:t>5</w:t>
            </w:r>
            <w:r w:rsidRPr="0045309F">
              <w:rPr>
                <w:rFonts w:ascii="Times New Roman" w:hAnsi="Times New Roman" w:cs="Times New Roman"/>
                <w:sz w:val="24"/>
                <w:szCs w:val="24"/>
              </w:rPr>
              <w:t xml:space="preserve"> (0.19)</w:t>
            </w:r>
          </w:p>
        </w:tc>
        <w:tc>
          <w:tcPr>
            <w:tcW w:w="3120" w:type="dxa"/>
            <w:shd w:val="clear" w:color="auto" w:fill="auto"/>
            <w:tcMar>
              <w:top w:w="100" w:type="dxa"/>
              <w:left w:w="100" w:type="dxa"/>
              <w:bottom w:w="100" w:type="dxa"/>
              <w:right w:w="100" w:type="dxa"/>
            </w:tcMar>
          </w:tcPr>
          <w:p w14:paraId="07E507CA" w14:textId="155EE02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(0.14)  </w:t>
            </w:r>
          </w:p>
        </w:tc>
      </w:tr>
      <w:tr w:rsidR="0045309F" w:rsidRPr="0045309F" w14:paraId="6CB1999E" w14:textId="77777777" w:rsidTr="00D8421F">
        <w:tc>
          <w:tcPr>
            <w:tcW w:w="3120" w:type="dxa"/>
            <w:shd w:val="clear" w:color="auto" w:fill="auto"/>
            <w:tcMar>
              <w:top w:w="100" w:type="dxa"/>
              <w:left w:w="100" w:type="dxa"/>
              <w:bottom w:w="100" w:type="dxa"/>
              <w:right w:w="100" w:type="dxa"/>
            </w:tcMar>
          </w:tcPr>
          <w:p w14:paraId="5AA8F6D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1F125B9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E4F8BC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A454CBC" w14:textId="77777777" w:rsidTr="00D8421F">
        <w:tc>
          <w:tcPr>
            <w:tcW w:w="3120" w:type="dxa"/>
            <w:shd w:val="clear" w:color="auto" w:fill="auto"/>
            <w:tcMar>
              <w:top w:w="100" w:type="dxa"/>
              <w:left w:w="100" w:type="dxa"/>
              <w:bottom w:w="100" w:type="dxa"/>
              <w:right w:w="100" w:type="dxa"/>
            </w:tcMar>
          </w:tcPr>
          <w:p w14:paraId="745F442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05C73CE8" w14:textId="50886E1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0.73 (0.11)</w:t>
            </w:r>
          </w:p>
        </w:tc>
        <w:tc>
          <w:tcPr>
            <w:tcW w:w="3120" w:type="dxa"/>
            <w:shd w:val="clear" w:color="auto" w:fill="auto"/>
            <w:tcMar>
              <w:top w:w="100" w:type="dxa"/>
              <w:left w:w="100" w:type="dxa"/>
              <w:bottom w:w="100" w:type="dxa"/>
              <w:right w:w="100" w:type="dxa"/>
            </w:tcMar>
          </w:tcPr>
          <w:p w14:paraId="47783991" w14:textId="4C8F5A4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0.83 (0.</w:t>
            </w:r>
            <w:r w:rsidR="00F93B75">
              <w:rPr>
                <w:rFonts w:ascii="Times New Roman" w:hAnsi="Times New Roman" w:cs="Times New Roman"/>
                <w:sz w:val="24"/>
                <w:szCs w:val="24"/>
              </w:rPr>
              <w:t>11</w:t>
            </w:r>
            <w:r w:rsidRPr="0045309F">
              <w:rPr>
                <w:rFonts w:ascii="Times New Roman" w:hAnsi="Times New Roman" w:cs="Times New Roman"/>
                <w:sz w:val="24"/>
                <w:szCs w:val="24"/>
              </w:rPr>
              <w:t>)</w:t>
            </w:r>
          </w:p>
        </w:tc>
      </w:tr>
      <w:tr w:rsidR="0045309F" w:rsidRPr="0045309F" w14:paraId="32FD9C55" w14:textId="77777777" w:rsidTr="00D8421F">
        <w:tc>
          <w:tcPr>
            <w:tcW w:w="3120" w:type="dxa"/>
            <w:shd w:val="clear" w:color="auto" w:fill="auto"/>
            <w:tcMar>
              <w:top w:w="100" w:type="dxa"/>
              <w:left w:w="100" w:type="dxa"/>
              <w:bottom w:w="100" w:type="dxa"/>
              <w:right w:w="100" w:type="dxa"/>
            </w:tcMar>
          </w:tcPr>
          <w:p w14:paraId="7F9DB90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60D182D0" w14:textId="5163760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(0.07)</w:t>
            </w:r>
          </w:p>
        </w:tc>
        <w:tc>
          <w:tcPr>
            <w:tcW w:w="3120" w:type="dxa"/>
            <w:shd w:val="clear" w:color="auto" w:fill="auto"/>
            <w:tcMar>
              <w:top w:w="100" w:type="dxa"/>
              <w:left w:w="100" w:type="dxa"/>
              <w:bottom w:w="100" w:type="dxa"/>
              <w:right w:w="100" w:type="dxa"/>
            </w:tcMar>
          </w:tcPr>
          <w:p w14:paraId="609443E5" w14:textId="39EC1FC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(0.06)</w:t>
            </w:r>
          </w:p>
        </w:tc>
      </w:tr>
      <w:tr w:rsidR="0045309F" w:rsidRPr="0045309F" w14:paraId="5C23F9BF" w14:textId="77777777" w:rsidTr="00D8421F">
        <w:tc>
          <w:tcPr>
            <w:tcW w:w="3120" w:type="dxa"/>
            <w:shd w:val="clear" w:color="auto" w:fill="auto"/>
            <w:tcMar>
              <w:top w:w="100" w:type="dxa"/>
              <w:left w:w="100" w:type="dxa"/>
              <w:bottom w:w="100" w:type="dxa"/>
              <w:right w:w="100" w:type="dxa"/>
            </w:tcMar>
          </w:tcPr>
          <w:p w14:paraId="4663312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6662BCC7" w14:textId="2A11F86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0.71 (0.</w:t>
            </w:r>
            <w:r w:rsidR="00F93B75">
              <w:rPr>
                <w:rFonts w:ascii="Times New Roman" w:hAnsi="Times New Roman" w:cs="Times New Roman"/>
                <w:sz w:val="24"/>
                <w:szCs w:val="24"/>
              </w:rPr>
              <w:t>10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74F0FCED" w14:textId="7F38EAE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w:t>
            </w:r>
            <w:r w:rsidR="00F93B75">
              <w:rPr>
                <w:rFonts w:ascii="Times New Roman" w:hAnsi="Times New Roman" w:cs="Times New Roman"/>
                <w:sz w:val="24"/>
                <w:szCs w:val="24"/>
              </w:rPr>
              <w:t>80</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7FF5BEA3" w14:textId="77777777" w:rsidTr="00D8421F">
        <w:tc>
          <w:tcPr>
            <w:tcW w:w="3120" w:type="dxa"/>
            <w:shd w:val="clear" w:color="auto" w:fill="auto"/>
            <w:tcMar>
              <w:top w:w="100" w:type="dxa"/>
              <w:left w:w="100" w:type="dxa"/>
              <w:bottom w:w="100" w:type="dxa"/>
              <w:right w:w="100" w:type="dxa"/>
            </w:tcMar>
          </w:tcPr>
          <w:p w14:paraId="6B30F2B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4FDC70FB" w14:textId="39BA3F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0.69 (0.15)</w:t>
            </w:r>
          </w:p>
        </w:tc>
        <w:tc>
          <w:tcPr>
            <w:tcW w:w="3120" w:type="dxa"/>
            <w:shd w:val="clear" w:color="auto" w:fill="auto"/>
            <w:tcMar>
              <w:top w:w="100" w:type="dxa"/>
              <w:left w:w="100" w:type="dxa"/>
              <w:bottom w:w="100" w:type="dxa"/>
              <w:right w:w="100" w:type="dxa"/>
            </w:tcMar>
          </w:tcPr>
          <w:p w14:paraId="56E73C00" w14:textId="60E747E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(0.08)</w:t>
            </w:r>
          </w:p>
        </w:tc>
      </w:tr>
      <w:tr w:rsidR="0045309F" w:rsidRPr="0045309F" w14:paraId="3C371541" w14:textId="77777777" w:rsidTr="00D8421F">
        <w:tc>
          <w:tcPr>
            <w:tcW w:w="3120" w:type="dxa"/>
            <w:shd w:val="clear" w:color="auto" w:fill="auto"/>
            <w:tcMar>
              <w:top w:w="100" w:type="dxa"/>
              <w:left w:w="100" w:type="dxa"/>
              <w:bottom w:w="100" w:type="dxa"/>
              <w:right w:w="100" w:type="dxa"/>
            </w:tcMar>
          </w:tcPr>
          <w:p w14:paraId="119F6FF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2C9767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76D03C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76657E0" w14:textId="77777777" w:rsidTr="00D8421F">
        <w:tc>
          <w:tcPr>
            <w:tcW w:w="3120" w:type="dxa"/>
            <w:shd w:val="clear" w:color="auto" w:fill="auto"/>
            <w:tcMar>
              <w:top w:w="100" w:type="dxa"/>
              <w:left w:w="100" w:type="dxa"/>
              <w:bottom w:w="100" w:type="dxa"/>
              <w:right w:w="100" w:type="dxa"/>
            </w:tcMar>
          </w:tcPr>
          <w:p w14:paraId="2837334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68B734BC" w14:textId="62CC4922"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0.5</w:t>
            </w:r>
            <w:r w:rsidR="00F93B75">
              <w:rPr>
                <w:rFonts w:ascii="Times New Roman" w:hAnsi="Times New Roman" w:cs="Times New Roman"/>
                <w:b/>
                <w:sz w:val="24"/>
                <w:szCs w:val="24"/>
              </w:rPr>
              <w:t>4</w:t>
            </w:r>
            <w:r w:rsidRPr="0045309F">
              <w:rPr>
                <w:rFonts w:ascii="Times New Roman" w:hAnsi="Times New Roman" w:cs="Times New Roman"/>
                <w:b/>
                <w:sz w:val="24"/>
                <w:szCs w:val="24"/>
              </w:rPr>
              <w:t>* (0.19)</w:t>
            </w:r>
          </w:p>
        </w:tc>
        <w:tc>
          <w:tcPr>
            <w:tcW w:w="3120" w:type="dxa"/>
            <w:shd w:val="clear" w:color="auto" w:fill="auto"/>
            <w:tcMar>
              <w:top w:w="100" w:type="dxa"/>
              <w:left w:w="100" w:type="dxa"/>
              <w:bottom w:w="100" w:type="dxa"/>
              <w:right w:w="100" w:type="dxa"/>
            </w:tcMar>
          </w:tcPr>
          <w:p w14:paraId="576EF97F" w14:textId="7B4A255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0.64 (0.12)</w:t>
            </w:r>
          </w:p>
        </w:tc>
      </w:tr>
      <w:tr w:rsidR="0045309F" w:rsidRPr="0045309F" w14:paraId="43A9FF3A" w14:textId="77777777" w:rsidTr="00D8421F">
        <w:tc>
          <w:tcPr>
            <w:tcW w:w="3120" w:type="dxa"/>
            <w:shd w:val="clear" w:color="auto" w:fill="auto"/>
            <w:tcMar>
              <w:top w:w="100" w:type="dxa"/>
              <w:left w:w="100" w:type="dxa"/>
              <w:bottom w:w="100" w:type="dxa"/>
              <w:right w:w="100" w:type="dxa"/>
            </w:tcMar>
          </w:tcPr>
          <w:p w14:paraId="0C4604F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5385FD9" w14:textId="289C3D9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0.65 (0.1</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EC200EB" w14:textId="3E13890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5</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66120D18" w14:textId="77777777" w:rsidTr="00D8421F">
        <w:tc>
          <w:tcPr>
            <w:tcW w:w="3120" w:type="dxa"/>
            <w:shd w:val="clear" w:color="auto" w:fill="auto"/>
            <w:tcMar>
              <w:top w:w="100" w:type="dxa"/>
              <w:left w:w="100" w:type="dxa"/>
              <w:bottom w:w="100" w:type="dxa"/>
              <w:right w:w="100" w:type="dxa"/>
            </w:tcMar>
          </w:tcPr>
          <w:p w14:paraId="6BB1355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0857A884" w14:textId="264DB7E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w:t>
            </w:r>
            <w:r w:rsidR="00F93B75">
              <w:rPr>
                <w:rFonts w:ascii="Times New Roman" w:hAnsi="Times New Roman" w:cs="Times New Roman"/>
                <w:sz w:val="24"/>
                <w:szCs w:val="24"/>
              </w:rPr>
              <w:t>9</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5E89111" w14:textId="3CF6A5A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7199FACF" w14:textId="77777777" w:rsidTr="00D8421F">
        <w:tc>
          <w:tcPr>
            <w:tcW w:w="3120" w:type="dxa"/>
            <w:shd w:val="clear" w:color="auto" w:fill="auto"/>
            <w:tcMar>
              <w:top w:w="100" w:type="dxa"/>
              <w:left w:w="100" w:type="dxa"/>
              <w:bottom w:w="100" w:type="dxa"/>
              <w:right w:w="100" w:type="dxa"/>
            </w:tcMar>
          </w:tcPr>
          <w:p w14:paraId="5D8D3C5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0E50C1A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B21FAA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17399CD" w14:textId="77777777" w:rsidTr="00D8421F">
        <w:tc>
          <w:tcPr>
            <w:tcW w:w="3120" w:type="dxa"/>
            <w:shd w:val="clear" w:color="auto" w:fill="auto"/>
            <w:tcMar>
              <w:top w:w="100" w:type="dxa"/>
              <w:left w:w="100" w:type="dxa"/>
              <w:bottom w:w="100" w:type="dxa"/>
              <w:right w:w="100" w:type="dxa"/>
            </w:tcMar>
          </w:tcPr>
          <w:p w14:paraId="3B37DA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68B6D7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9767BA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CC6B365" w14:textId="77777777" w:rsidTr="00D8421F">
        <w:tc>
          <w:tcPr>
            <w:tcW w:w="3120" w:type="dxa"/>
            <w:shd w:val="clear" w:color="auto" w:fill="auto"/>
            <w:tcMar>
              <w:top w:w="100" w:type="dxa"/>
              <w:left w:w="100" w:type="dxa"/>
              <w:bottom w:w="100" w:type="dxa"/>
              <w:right w:w="100" w:type="dxa"/>
            </w:tcMar>
          </w:tcPr>
          <w:p w14:paraId="2AE0344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7642435C" w14:textId="3576782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6</w:t>
            </w:r>
            <w:r w:rsidRPr="0045309F">
              <w:rPr>
                <w:rFonts w:ascii="Times New Roman" w:hAnsi="Times New Roman" w:cs="Times New Roman"/>
                <w:sz w:val="24"/>
                <w:szCs w:val="24"/>
              </w:rPr>
              <w:t xml:space="preserve"> (0.05)</w:t>
            </w:r>
          </w:p>
        </w:tc>
        <w:tc>
          <w:tcPr>
            <w:tcW w:w="3120" w:type="dxa"/>
            <w:shd w:val="clear" w:color="auto" w:fill="auto"/>
            <w:tcMar>
              <w:top w:w="100" w:type="dxa"/>
              <w:left w:w="100" w:type="dxa"/>
              <w:bottom w:w="100" w:type="dxa"/>
              <w:right w:w="100" w:type="dxa"/>
            </w:tcMar>
          </w:tcPr>
          <w:p w14:paraId="671F09C5" w14:textId="0FF4957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0.85 (0.0</w:t>
            </w:r>
            <w:r w:rsidR="00F93B75">
              <w:rPr>
                <w:rFonts w:ascii="Times New Roman" w:hAnsi="Times New Roman" w:cs="Times New Roman"/>
                <w:sz w:val="24"/>
                <w:szCs w:val="24"/>
              </w:rPr>
              <w:t>6)</w:t>
            </w:r>
          </w:p>
        </w:tc>
      </w:tr>
      <w:tr w:rsidR="0045309F" w:rsidRPr="0045309F" w14:paraId="494EA167" w14:textId="77777777" w:rsidTr="00D8421F">
        <w:tc>
          <w:tcPr>
            <w:tcW w:w="3120" w:type="dxa"/>
            <w:shd w:val="clear" w:color="auto" w:fill="auto"/>
            <w:tcMar>
              <w:top w:w="100" w:type="dxa"/>
              <w:left w:w="100" w:type="dxa"/>
              <w:bottom w:w="100" w:type="dxa"/>
              <w:right w:w="100" w:type="dxa"/>
            </w:tcMar>
          </w:tcPr>
          <w:p w14:paraId="5DDCE19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7DC724A9" w14:textId="533D3E9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0.81 (0.1</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BD65A2F" w14:textId="392C38B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0.75 (0.19)</w:t>
            </w:r>
          </w:p>
        </w:tc>
      </w:tr>
      <w:tr w:rsidR="0045309F" w:rsidRPr="0045309F" w14:paraId="7A6B7165"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6892CE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630BB54B" w14:textId="3CDDDB2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5336DA8F" w14:textId="16E251E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(0.08)</w:t>
            </w:r>
          </w:p>
        </w:tc>
      </w:tr>
    </w:tbl>
    <w:p w14:paraId="06EA1A8B"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5E08FADF" w14:textId="1D7D1F46" w:rsidR="00F53716" w:rsidRPr="0045309F" w:rsidRDefault="00000000" w:rsidP="00981D39">
      <w:pPr>
        <w:pStyle w:val="Subtitle"/>
      </w:pPr>
      <w:bookmarkStart w:id="82" w:name="_Toc131415392"/>
      <w:bookmarkStart w:id="83" w:name="_Toc131415434"/>
      <w:r w:rsidRPr="0045309F">
        <w:lastRenderedPageBreak/>
        <w:t>Table A1</w:t>
      </w:r>
      <w:r w:rsidR="00A465B8">
        <w:t>5</w:t>
      </w:r>
      <w:r w:rsidRPr="0045309F">
        <w:t>. Mean Simpson’s diversity index and its standard deviation (in parentheses) in macroinvertebrate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82"/>
      <w:bookmarkEnd w:id="83"/>
    </w:p>
    <w:tbl>
      <w:tblPr>
        <w:tblStyle w:val="af8"/>
        <w:tblW w:w="9360" w:type="dxa"/>
        <w:tblLayout w:type="fixed"/>
        <w:tblLook w:val="0620" w:firstRow="1" w:lastRow="0" w:firstColumn="0" w:lastColumn="0" w:noHBand="1" w:noVBand="1"/>
      </w:tblPr>
      <w:tblGrid>
        <w:gridCol w:w="3120"/>
        <w:gridCol w:w="3120"/>
        <w:gridCol w:w="3120"/>
      </w:tblGrid>
      <w:tr w:rsidR="0045309F" w:rsidRPr="0045309F" w14:paraId="6565AA69"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98D159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4819D1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B7367E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5785D798"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08475F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3523C36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380CA0E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D010876" w14:textId="77777777" w:rsidTr="00D8421F">
        <w:tc>
          <w:tcPr>
            <w:tcW w:w="3120" w:type="dxa"/>
            <w:shd w:val="clear" w:color="auto" w:fill="auto"/>
            <w:tcMar>
              <w:top w:w="100" w:type="dxa"/>
              <w:left w:w="100" w:type="dxa"/>
              <w:bottom w:w="100" w:type="dxa"/>
              <w:right w:w="100" w:type="dxa"/>
            </w:tcMar>
          </w:tcPr>
          <w:p w14:paraId="44ACD0F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34D9590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139AF2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34684F6" w14:textId="77777777" w:rsidTr="00D8421F">
        <w:tc>
          <w:tcPr>
            <w:tcW w:w="3120" w:type="dxa"/>
            <w:shd w:val="clear" w:color="auto" w:fill="auto"/>
            <w:tcMar>
              <w:top w:w="100" w:type="dxa"/>
              <w:left w:w="100" w:type="dxa"/>
              <w:bottom w:w="100" w:type="dxa"/>
              <w:right w:w="100" w:type="dxa"/>
            </w:tcMar>
          </w:tcPr>
          <w:p w14:paraId="5BAE97E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5405FDF0" w14:textId="40FE43D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0.5</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4EBC08D" w14:textId="661DAE0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w:t>
            </w:r>
            <w:r w:rsidR="00F93B75">
              <w:rPr>
                <w:rFonts w:ascii="Times New Roman" w:hAnsi="Times New Roman" w:cs="Times New Roman"/>
                <w:sz w:val="24"/>
                <w:szCs w:val="24"/>
              </w:rPr>
              <w:t>9</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5AB70E58" w14:textId="77777777" w:rsidTr="00D8421F">
        <w:tc>
          <w:tcPr>
            <w:tcW w:w="3120" w:type="dxa"/>
            <w:shd w:val="clear" w:color="auto" w:fill="auto"/>
            <w:tcMar>
              <w:top w:w="100" w:type="dxa"/>
              <w:left w:w="100" w:type="dxa"/>
              <w:bottom w:w="100" w:type="dxa"/>
              <w:right w:w="100" w:type="dxa"/>
            </w:tcMar>
          </w:tcPr>
          <w:p w14:paraId="2367C3D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5ED1976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9A9308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DEBCF74" w14:textId="77777777" w:rsidTr="00D8421F">
        <w:tc>
          <w:tcPr>
            <w:tcW w:w="3120" w:type="dxa"/>
            <w:shd w:val="clear" w:color="auto" w:fill="auto"/>
            <w:tcMar>
              <w:top w:w="100" w:type="dxa"/>
              <w:left w:w="100" w:type="dxa"/>
              <w:bottom w:w="100" w:type="dxa"/>
              <w:right w:w="100" w:type="dxa"/>
            </w:tcMar>
          </w:tcPr>
          <w:p w14:paraId="3BAE305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24825D4B" w14:textId="4DB2F3F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0.78 (0.1</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841C33D" w14:textId="278A095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0.80 (0.0</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r>
      <w:tr w:rsidR="0045309F" w:rsidRPr="0045309F" w14:paraId="5611F264" w14:textId="77777777" w:rsidTr="00D8421F">
        <w:tc>
          <w:tcPr>
            <w:tcW w:w="3120" w:type="dxa"/>
            <w:shd w:val="clear" w:color="auto" w:fill="auto"/>
            <w:tcMar>
              <w:top w:w="100" w:type="dxa"/>
              <w:left w:w="100" w:type="dxa"/>
              <w:bottom w:w="100" w:type="dxa"/>
              <w:right w:w="100" w:type="dxa"/>
            </w:tcMar>
          </w:tcPr>
          <w:p w14:paraId="6A827C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2AE52DF7" w14:textId="44EF133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0.76 (0.1</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5213599" w14:textId="45821B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(0.04)</w:t>
            </w:r>
          </w:p>
        </w:tc>
      </w:tr>
      <w:tr w:rsidR="0045309F" w:rsidRPr="0045309F" w14:paraId="6D394C88" w14:textId="77777777" w:rsidTr="00D8421F">
        <w:tc>
          <w:tcPr>
            <w:tcW w:w="3120" w:type="dxa"/>
            <w:shd w:val="clear" w:color="auto" w:fill="auto"/>
            <w:tcMar>
              <w:top w:w="100" w:type="dxa"/>
              <w:left w:w="100" w:type="dxa"/>
              <w:bottom w:w="100" w:type="dxa"/>
              <w:right w:w="100" w:type="dxa"/>
            </w:tcMar>
          </w:tcPr>
          <w:p w14:paraId="098CCEE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79EB49D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27BAA1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727CA4E" w14:textId="77777777" w:rsidTr="00D8421F">
        <w:tc>
          <w:tcPr>
            <w:tcW w:w="3120" w:type="dxa"/>
            <w:shd w:val="clear" w:color="auto" w:fill="auto"/>
            <w:tcMar>
              <w:top w:w="100" w:type="dxa"/>
              <w:left w:w="100" w:type="dxa"/>
              <w:bottom w:w="100" w:type="dxa"/>
              <w:right w:w="100" w:type="dxa"/>
            </w:tcMar>
          </w:tcPr>
          <w:p w14:paraId="4A39FA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D41C151" w14:textId="5C1FF59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0.81 (0.16)</w:t>
            </w:r>
          </w:p>
        </w:tc>
        <w:tc>
          <w:tcPr>
            <w:tcW w:w="3120" w:type="dxa"/>
            <w:shd w:val="clear" w:color="auto" w:fill="auto"/>
            <w:tcMar>
              <w:top w:w="100" w:type="dxa"/>
              <w:left w:w="100" w:type="dxa"/>
              <w:bottom w:w="100" w:type="dxa"/>
              <w:right w:w="100" w:type="dxa"/>
            </w:tcMar>
          </w:tcPr>
          <w:p w14:paraId="4EA1FB05" w14:textId="23A61BA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6</w:t>
            </w:r>
            <w:r w:rsidRPr="0045309F">
              <w:rPr>
                <w:rFonts w:ascii="Times New Roman" w:hAnsi="Times New Roman" w:cs="Times New Roman"/>
                <w:sz w:val="24"/>
                <w:szCs w:val="24"/>
              </w:rPr>
              <w:t xml:space="preserve"> (0.06)</w:t>
            </w:r>
          </w:p>
        </w:tc>
      </w:tr>
      <w:tr w:rsidR="0045309F" w:rsidRPr="0045309F" w14:paraId="645D3A1F" w14:textId="77777777" w:rsidTr="00D8421F">
        <w:tc>
          <w:tcPr>
            <w:tcW w:w="3120" w:type="dxa"/>
            <w:shd w:val="clear" w:color="auto" w:fill="auto"/>
            <w:tcMar>
              <w:top w:w="100" w:type="dxa"/>
              <w:left w:w="100" w:type="dxa"/>
              <w:bottom w:w="100" w:type="dxa"/>
              <w:right w:w="100" w:type="dxa"/>
            </w:tcMar>
          </w:tcPr>
          <w:p w14:paraId="0C88E3D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A9A3A5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09BE4B5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F03245E" w14:textId="77777777" w:rsidTr="00D8421F">
        <w:tc>
          <w:tcPr>
            <w:tcW w:w="3120" w:type="dxa"/>
            <w:shd w:val="clear" w:color="auto" w:fill="auto"/>
            <w:tcMar>
              <w:top w:w="100" w:type="dxa"/>
              <w:left w:w="100" w:type="dxa"/>
              <w:bottom w:w="100" w:type="dxa"/>
              <w:right w:w="100" w:type="dxa"/>
            </w:tcMar>
          </w:tcPr>
          <w:p w14:paraId="678B98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715B77D4" w14:textId="5FAA953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7</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D10F7E6" w14:textId="76702FC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0.86 (0.08)</w:t>
            </w:r>
          </w:p>
        </w:tc>
      </w:tr>
      <w:tr w:rsidR="0045309F" w:rsidRPr="0045309F" w14:paraId="58881A03" w14:textId="77777777" w:rsidTr="00D8421F">
        <w:tc>
          <w:tcPr>
            <w:tcW w:w="3120" w:type="dxa"/>
            <w:shd w:val="clear" w:color="auto" w:fill="auto"/>
            <w:tcMar>
              <w:top w:w="100" w:type="dxa"/>
              <w:left w:w="100" w:type="dxa"/>
              <w:bottom w:w="100" w:type="dxa"/>
              <w:right w:w="100" w:type="dxa"/>
            </w:tcMar>
          </w:tcPr>
          <w:p w14:paraId="669726F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4FBF3656" w14:textId="1AD2ECE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9</w:t>
            </w:r>
            <w:r w:rsidRPr="0045309F">
              <w:rPr>
                <w:rFonts w:ascii="Times New Roman" w:hAnsi="Times New Roman" w:cs="Times New Roman"/>
                <w:sz w:val="24"/>
                <w:szCs w:val="24"/>
              </w:rPr>
              <w:t xml:space="preserve"> (0.06)</w:t>
            </w:r>
          </w:p>
        </w:tc>
        <w:tc>
          <w:tcPr>
            <w:tcW w:w="3120" w:type="dxa"/>
            <w:shd w:val="clear" w:color="auto" w:fill="auto"/>
            <w:tcMar>
              <w:top w:w="100" w:type="dxa"/>
              <w:left w:w="100" w:type="dxa"/>
              <w:bottom w:w="100" w:type="dxa"/>
              <w:right w:w="100" w:type="dxa"/>
            </w:tcMar>
          </w:tcPr>
          <w:p w14:paraId="75946232" w14:textId="7B836FC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0.87 (0.08)</w:t>
            </w:r>
          </w:p>
        </w:tc>
      </w:tr>
      <w:tr w:rsidR="0045309F" w:rsidRPr="0045309F" w14:paraId="491CD7C3" w14:textId="77777777" w:rsidTr="00D8421F">
        <w:tc>
          <w:tcPr>
            <w:tcW w:w="3120" w:type="dxa"/>
            <w:shd w:val="clear" w:color="auto" w:fill="auto"/>
            <w:tcMar>
              <w:top w:w="100" w:type="dxa"/>
              <w:left w:w="100" w:type="dxa"/>
              <w:bottom w:w="100" w:type="dxa"/>
              <w:right w:w="100" w:type="dxa"/>
            </w:tcMar>
          </w:tcPr>
          <w:p w14:paraId="785ADD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50DF0E25" w14:textId="3DD93AA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0.92 (0.03)</w:t>
            </w:r>
          </w:p>
        </w:tc>
        <w:tc>
          <w:tcPr>
            <w:tcW w:w="3120" w:type="dxa"/>
            <w:shd w:val="clear" w:color="auto" w:fill="auto"/>
            <w:tcMar>
              <w:top w:w="100" w:type="dxa"/>
              <w:left w:w="100" w:type="dxa"/>
              <w:bottom w:w="100" w:type="dxa"/>
              <w:right w:w="100" w:type="dxa"/>
            </w:tcMar>
          </w:tcPr>
          <w:p w14:paraId="182E73CA" w14:textId="7E05950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0.94 (0.0</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2DEAD405" w14:textId="77777777" w:rsidTr="00D8421F">
        <w:tc>
          <w:tcPr>
            <w:tcW w:w="3120" w:type="dxa"/>
            <w:shd w:val="clear" w:color="auto" w:fill="auto"/>
            <w:tcMar>
              <w:top w:w="100" w:type="dxa"/>
              <w:left w:w="100" w:type="dxa"/>
              <w:bottom w:w="100" w:type="dxa"/>
              <w:right w:w="100" w:type="dxa"/>
            </w:tcMar>
          </w:tcPr>
          <w:p w14:paraId="728E235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51EE8FB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80CCB9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E3F674A" w14:textId="77777777" w:rsidTr="00D8421F">
        <w:tc>
          <w:tcPr>
            <w:tcW w:w="3120" w:type="dxa"/>
            <w:shd w:val="clear" w:color="auto" w:fill="auto"/>
            <w:tcMar>
              <w:top w:w="100" w:type="dxa"/>
              <w:left w:w="100" w:type="dxa"/>
              <w:bottom w:w="100" w:type="dxa"/>
              <w:right w:w="100" w:type="dxa"/>
            </w:tcMar>
          </w:tcPr>
          <w:p w14:paraId="24D482D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07ABF6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B0948E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6B4C21F" w14:textId="77777777" w:rsidTr="00D8421F">
        <w:tc>
          <w:tcPr>
            <w:tcW w:w="3120" w:type="dxa"/>
            <w:shd w:val="clear" w:color="auto" w:fill="auto"/>
            <w:tcMar>
              <w:top w:w="100" w:type="dxa"/>
              <w:left w:w="100" w:type="dxa"/>
              <w:bottom w:w="100" w:type="dxa"/>
              <w:right w:w="100" w:type="dxa"/>
            </w:tcMar>
          </w:tcPr>
          <w:p w14:paraId="416A6E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2B2D78C6" w14:textId="5155130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0.88 (0.05)</w:t>
            </w:r>
          </w:p>
        </w:tc>
        <w:tc>
          <w:tcPr>
            <w:tcW w:w="3120" w:type="dxa"/>
            <w:shd w:val="clear" w:color="auto" w:fill="auto"/>
            <w:tcMar>
              <w:top w:w="100" w:type="dxa"/>
              <w:left w:w="100" w:type="dxa"/>
              <w:bottom w:w="100" w:type="dxa"/>
              <w:right w:w="100" w:type="dxa"/>
            </w:tcMar>
          </w:tcPr>
          <w:p w14:paraId="0A7F0A24" w14:textId="4C8CFA3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(0.15)</w:t>
            </w:r>
          </w:p>
        </w:tc>
      </w:tr>
      <w:tr w:rsidR="0045309F" w:rsidRPr="0045309F" w14:paraId="1724B6E6" w14:textId="77777777" w:rsidTr="00D8421F">
        <w:tc>
          <w:tcPr>
            <w:tcW w:w="3120" w:type="dxa"/>
            <w:shd w:val="clear" w:color="auto" w:fill="auto"/>
            <w:tcMar>
              <w:top w:w="100" w:type="dxa"/>
              <w:left w:w="100" w:type="dxa"/>
              <w:bottom w:w="100" w:type="dxa"/>
              <w:right w:w="100" w:type="dxa"/>
            </w:tcMar>
          </w:tcPr>
          <w:p w14:paraId="1F87FE3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3F2FA353" w14:textId="155D122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(0.03)</w:t>
            </w:r>
          </w:p>
        </w:tc>
        <w:tc>
          <w:tcPr>
            <w:tcW w:w="3120" w:type="dxa"/>
            <w:shd w:val="clear" w:color="auto" w:fill="auto"/>
            <w:tcMar>
              <w:top w:w="100" w:type="dxa"/>
              <w:left w:w="100" w:type="dxa"/>
              <w:bottom w:w="100" w:type="dxa"/>
              <w:right w:w="100" w:type="dxa"/>
            </w:tcMar>
          </w:tcPr>
          <w:p w14:paraId="219974DB" w14:textId="756D07A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w:t>
            </w:r>
            <w:r w:rsidR="00F93B75">
              <w:rPr>
                <w:rFonts w:ascii="Times New Roman" w:hAnsi="Times New Roman" w:cs="Times New Roman"/>
                <w:sz w:val="24"/>
                <w:szCs w:val="24"/>
              </w:rPr>
              <w:t>90</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0D26510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689580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0E026FB7" w14:textId="32F2321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0.86 (0.1</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0E848671" w14:textId="4A30DED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(0.11)</w:t>
            </w:r>
          </w:p>
        </w:tc>
      </w:tr>
    </w:tbl>
    <w:p w14:paraId="12003BD0"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2E03571B" w14:textId="0D91494D" w:rsidR="00F53716" w:rsidRPr="0045309F" w:rsidRDefault="00000000" w:rsidP="00981D39">
      <w:pPr>
        <w:pStyle w:val="Subtitle"/>
      </w:pPr>
      <w:bookmarkStart w:id="84" w:name="_Toc131415393"/>
      <w:bookmarkStart w:id="85" w:name="_Toc131415435"/>
      <w:r w:rsidRPr="0045309F">
        <w:lastRenderedPageBreak/>
        <w:t>Table A1</w:t>
      </w:r>
      <w:r w:rsidR="00A465B8">
        <w:t>6</w:t>
      </w:r>
      <w:r w:rsidRPr="0045309F">
        <w:t>. Mean Simpson’s diversity index and its standard deviation (in parentheses) in macroinvertebrate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84"/>
      <w:bookmarkEnd w:id="85"/>
    </w:p>
    <w:tbl>
      <w:tblPr>
        <w:tblStyle w:val="af9"/>
        <w:tblW w:w="9360" w:type="dxa"/>
        <w:tblLayout w:type="fixed"/>
        <w:tblLook w:val="0620" w:firstRow="1" w:lastRow="0" w:firstColumn="0" w:lastColumn="0" w:noHBand="1" w:noVBand="1"/>
      </w:tblPr>
      <w:tblGrid>
        <w:gridCol w:w="3120"/>
        <w:gridCol w:w="3120"/>
        <w:gridCol w:w="3120"/>
      </w:tblGrid>
      <w:tr w:rsidR="0045309F" w:rsidRPr="0045309F" w14:paraId="5DB2D695"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13177A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1C8417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A857A5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09FABDC6"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30DF0BD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77D503C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41FFB62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555B3AE" w14:textId="77777777" w:rsidTr="00D8421F">
        <w:tc>
          <w:tcPr>
            <w:tcW w:w="3120" w:type="dxa"/>
            <w:shd w:val="clear" w:color="auto" w:fill="auto"/>
            <w:tcMar>
              <w:top w:w="100" w:type="dxa"/>
              <w:left w:w="100" w:type="dxa"/>
              <w:bottom w:w="100" w:type="dxa"/>
              <w:right w:w="100" w:type="dxa"/>
            </w:tcMar>
          </w:tcPr>
          <w:p w14:paraId="734F07B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39E8709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535359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3DD2489" w14:textId="77777777" w:rsidTr="00D8421F">
        <w:tc>
          <w:tcPr>
            <w:tcW w:w="3120" w:type="dxa"/>
            <w:shd w:val="clear" w:color="auto" w:fill="auto"/>
            <w:tcMar>
              <w:top w:w="100" w:type="dxa"/>
              <w:left w:w="100" w:type="dxa"/>
              <w:bottom w:w="100" w:type="dxa"/>
              <w:right w:w="100" w:type="dxa"/>
            </w:tcMar>
          </w:tcPr>
          <w:p w14:paraId="43DADB2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3E171355" w14:textId="73CE42F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0.75 (0.1</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64D7062" w14:textId="78D1101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0.67 (0.2</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3F61F301" w14:textId="77777777" w:rsidTr="00D8421F">
        <w:tc>
          <w:tcPr>
            <w:tcW w:w="3120" w:type="dxa"/>
            <w:shd w:val="clear" w:color="auto" w:fill="auto"/>
            <w:tcMar>
              <w:top w:w="100" w:type="dxa"/>
              <w:left w:w="100" w:type="dxa"/>
              <w:bottom w:w="100" w:type="dxa"/>
              <w:right w:w="100" w:type="dxa"/>
            </w:tcMar>
          </w:tcPr>
          <w:p w14:paraId="45CF79C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4380AC1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A573A3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EADCAE5" w14:textId="77777777" w:rsidTr="00D8421F">
        <w:tc>
          <w:tcPr>
            <w:tcW w:w="3120" w:type="dxa"/>
            <w:shd w:val="clear" w:color="auto" w:fill="auto"/>
            <w:tcMar>
              <w:top w:w="100" w:type="dxa"/>
              <w:left w:w="100" w:type="dxa"/>
              <w:bottom w:w="100" w:type="dxa"/>
              <w:right w:w="100" w:type="dxa"/>
            </w:tcMar>
          </w:tcPr>
          <w:p w14:paraId="2BB433B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3B310930" w14:textId="76D7883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0.77 (0.06)</w:t>
            </w:r>
          </w:p>
        </w:tc>
        <w:tc>
          <w:tcPr>
            <w:tcW w:w="3120" w:type="dxa"/>
            <w:shd w:val="clear" w:color="auto" w:fill="auto"/>
            <w:tcMar>
              <w:top w:w="100" w:type="dxa"/>
              <w:left w:w="100" w:type="dxa"/>
              <w:bottom w:w="100" w:type="dxa"/>
              <w:right w:w="100" w:type="dxa"/>
            </w:tcMar>
          </w:tcPr>
          <w:p w14:paraId="633A4D21" w14:textId="126472C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0.81 (0.18)</w:t>
            </w:r>
          </w:p>
        </w:tc>
      </w:tr>
      <w:tr w:rsidR="0045309F" w:rsidRPr="0045309F" w14:paraId="43CD3068" w14:textId="77777777" w:rsidTr="00D8421F">
        <w:tc>
          <w:tcPr>
            <w:tcW w:w="3120" w:type="dxa"/>
            <w:shd w:val="clear" w:color="auto" w:fill="auto"/>
            <w:tcMar>
              <w:top w:w="100" w:type="dxa"/>
              <w:left w:w="100" w:type="dxa"/>
              <w:bottom w:w="100" w:type="dxa"/>
              <w:right w:w="100" w:type="dxa"/>
            </w:tcMar>
          </w:tcPr>
          <w:p w14:paraId="7C4DA03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49081C78" w14:textId="0C43892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0.89 (0.08)</w:t>
            </w:r>
          </w:p>
        </w:tc>
        <w:tc>
          <w:tcPr>
            <w:tcW w:w="3120" w:type="dxa"/>
            <w:shd w:val="clear" w:color="auto" w:fill="auto"/>
            <w:tcMar>
              <w:top w:w="100" w:type="dxa"/>
              <w:left w:w="100" w:type="dxa"/>
              <w:bottom w:w="100" w:type="dxa"/>
              <w:right w:w="100" w:type="dxa"/>
            </w:tcMar>
          </w:tcPr>
          <w:p w14:paraId="57391450" w14:textId="3EEFB9E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0.83 (0.10)</w:t>
            </w:r>
          </w:p>
        </w:tc>
      </w:tr>
      <w:tr w:rsidR="0045309F" w:rsidRPr="0045309F" w14:paraId="674BA930" w14:textId="77777777" w:rsidTr="00D8421F">
        <w:tc>
          <w:tcPr>
            <w:tcW w:w="3120" w:type="dxa"/>
            <w:shd w:val="clear" w:color="auto" w:fill="auto"/>
            <w:tcMar>
              <w:top w:w="100" w:type="dxa"/>
              <w:left w:w="100" w:type="dxa"/>
              <w:bottom w:w="100" w:type="dxa"/>
              <w:right w:w="100" w:type="dxa"/>
            </w:tcMar>
          </w:tcPr>
          <w:p w14:paraId="31C6DC7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3504EDDE" w14:textId="09268B1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0.76 (0.26)</w:t>
            </w:r>
          </w:p>
        </w:tc>
        <w:tc>
          <w:tcPr>
            <w:tcW w:w="3120" w:type="dxa"/>
            <w:shd w:val="clear" w:color="auto" w:fill="auto"/>
            <w:tcMar>
              <w:top w:w="100" w:type="dxa"/>
              <w:left w:w="100" w:type="dxa"/>
              <w:bottom w:w="100" w:type="dxa"/>
              <w:right w:w="100" w:type="dxa"/>
            </w:tcMar>
          </w:tcPr>
          <w:p w14:paraId="1926244F" w14:textId="01CEA05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6</w:t>
            </w:r>
            <w:r w:rsidRPr="0045309F">
              <w:rPr>
                <w:rFonts w:ascii="Times New Roman" w:hAnsi="Times New Roman" w:cs="Times New Roman"/>
                <w:sz w:val="24"/>
                <w:szCs w:val="24"/>
              </w:rPr>
              <w:t xml:space="preserve"> (0.09)</w:t>
            </w:r>
          </w:p>
        </w:tc>
      </w:tr>
      <w:tr w:rsidR="0045309F" w:rsidRPr="0045309F" w14:paraId="443037C1" w14:textId="77777777" w:rsidTr="00D8421F">
        <w:tc>
          <w:tcPr>
            <w:tcW w:w="3120" w:type="dxa"/>
            <w:shd w:val="clear" w:color="auto" w:fill="auto"/>
            <w:tcMar>
              <w:top w:w="100" w:type="dxa"/>
              <w:left w:w="100" w:type="dxa"/>
              <w:bottom w:w="100" w:type="dxa"/>
              <w:right w:w="100" w:type="dxa"/>
            </w:tcMar>
          </w:tcPr>
          <w:p w14:paraId="5CA683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7AFCC521" w14:textId="686E59C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E238849" w14:textId="41AE320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w:t>
            </w:r>
            <w:r w:rsidR="00F93B75">
              <w:rPr>
                <w:rFonts w:ascii="Times New Roman" w:hAnsi="Times New Roman" w:cs="Times New Roman"/>
                <w:sz w:val="24"/>
                <w:szCs w:val="24"/>
              </w:rPr>
              <w:t>90</w:t>
            </w:r>
            <w:r w:rsidRPr="0045309F">
              <w:rPr>
                <w:rFonts w:ascii="Times New Roman" w:hAnsi="Times New Roman" w:cs="Times New Roman"/>
                <w:sz w:val="24"/>
                <w:szCs w:val="24"/>
              </w:rPr>
              <w:t xml:space="preserve"> (0.02)</w:t>
            </w:r>
          </w:p>
        </w:tc>
      </w:tr>
      <w:tr w:rsidR="0045309F" w:rsidRPr="0045309F" w14:paraId="26AD0260" w14:textId="77777777" w:rsidTr="00D8421F">
        <w:tc>
          <w:tcPr>
            <w:tcW w:w="3120" w:type="dxa"/>
            <w:shd w:val="clear" w:color="auto" w:fill="auto"/>
            <w:tcMar>
              <w:top w:w="100" w:type="dxa"/>
              <w:left w:w="100" w:type="dxa"/>
              <w:bottom w:w="100" w:type="dxa"/>
              <w:right w:w="100" w:type="dxa"/>
            </w:tcMar>
          </w:tcPr>
          <w:p w14:paraId="08D7BBC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574BCB3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1C0A60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AF4B1B9" w14:textId="77777777" w:rsidTr="00D8421F">
        <w:tc>
          <w:tcPr>
            <w:tcW w:w="3120" w:type="dxa"/>
            <w:shd w:val="clear" w:color="auto" w:fill="auto"/>
            <w:tcMar>
              <w:top w:w="100" w:type="dxa"/>
              <w:left w:w="100" w:type="dxa"/>
              <w:bottom w:w="100" w:type="dxa"/>
              <w:right w:w="100" w:type="dxa"/>
            </w:tcMar>
          </w:tcPr>
          <w:p w14:paraId="5640F57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1514BE5B" w14:textId="52D0212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7D7556A" w14:textId="5A2E938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0.87 (0.08)</w:t>
            </w:r>
          </w:p>
        </w:tc>
      </w:tr>
      <w:tr w:rsidR="0045309F" w:rsidRPr="0045309F" w14:paraId="04693B83" w14:textId="77777777" w:rsidTr="00D8421F">
        <w:tc>
          <w:tcPr>
            <w:tcW w:w="3120" w:type="dxa"/>
            <w:shd w:val="clear" w:color="auto" w:fill="auto"/>
            <w:tcMar>
              <w:top w:w="100" w:type="dxa"/>
              <w:left w:w="100" w:type="dxa"/>
              <w:bottom w:w="100" w:type="dxa"/>
              <w:right w:w="100" w:type="dxa"/>
            </w:tcMar>
          </w:tcPr>
          <w:p w14:paraId="18530DD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45464F2A" w14:textId="2CB51EA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0.89 (0.0</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557CD3C" w14:textId="7CD4F5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0.87</w:t>
            </w:r>
            <w:r w:rsidR="00F93B75">
              <w:rPr>
                <w:rFonts w:ascii="Times New Roman" w:hAnsi="Times New Roman" w:cs="Times New Roman"/>
                <w:sz w:val="24"/>
                <w:szCs w:val="24"/>
              </w:rPr>
              <w:t xml:space="preserve"> </w:t>
            </w:r>
            <w:r w:rsidRPr="0045309F">
              <w:rPr>
                <w:rFonts w:ascii="Times New Roman" w:hAnsi="Times New Roman" w:cs="Times New Roman"/>
                <w:sz w:val="24"/>
                <w:szCs w:val="24"/>
              </w:rPr>
              <w:t>(0.06)</w:t>
            </w:r>
          </w:p>
        </w:tc>
      </w:tr>
      <w:tr w:rsidR="0045309F" w:rsidRPr="0045309F" w14:paraId="7A737ADD" w14:textId="77777777" w:rsidTr="00D8421F">
        <w:tc>
          <w:tcPr>
            <w:tcW w:w="3120" w:type="dxa"/>
            <w:shd w:val="clear" w:color="auto" w:fill="auto"/>
            <w:tcMar>
              <w:top w:w="100" w:type="dxa"/>
              <w:left w:w="100" w:type="dxa"/>
              <w:bottom w:w="100" w:type="dxa"/>
              <w:right w:w="100" w:type="dxa"/>
            </w:tcMar>
          </w:tcPr>
          <w:p w14:paraId="541CB35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6C198EAF" w14:textId="63D0424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0.92 (0.0</w:t>
            </w:r>
            <w:r w:rsidR="00F93B75">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B83CD9B" w14:textId="20C389A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0.93 (0.0</w:t>
            </w:r>
            <w:r w:rsidR="00F93B75">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69746277" w14:textId="77777777" w:rsidTr="00D8421F">
        <w:tc>
          <w:tcPr>
            <w:tcW w:w="3120" w:type="dxa"/>
            <w:shd w:val="clear" w:color="auto" w:fill="auto"/>
            <w:tcMar>
              <w:top w:w="100" w:type="dxa"/>
              <w:left w:w="100" w:type="dxa"/>
              <w:bottom w:w="100" w:type="dxa"/>
              <w:right w:w="100" w:type="dxa"/>
            </w:tcMar>
          </w:tcPr>
          <w:p w14:paraId="3B3D5C0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3C00808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A4FFB9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CEF632A" w14:textId="77777777" w:rsidTr="00D8421F">
        <w:tc>
          <w:tcPr>
            <w:tcW w:w="3120" w:type="dxa"/>
            <w:shd w:val="clear" w:color="auto" w:fill="auto"/>
            <w:tcMar>
              <w:top w:w="100" w:type="dxa"/>
              <w:left w:w="100" w:type="dxa"/>
              <w:bottom w:w="100" w:type="dxa"/>
              <w:right w:w="100" w:type="dxa"/>
            </w:tcMar>
          </w:tcPr>
          <w:p w14:paraId="30F2647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5E0619E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B1B99F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DC5F3BD" w14:textId="77777777" w:rsidTr="00D8421F">
        <w:tc>
          <w:tcPr>
            <w:tcW w:w="3120" w:type="dxa"/>
            <w:shd w:val="clear" w:color="auto" w:fill="auto"/>
            <w:tcMar>
              <w:top w:w="100" w:type="dxa"/>
              <w:left w:w="100" w:type="dxa"/>
              <w:bottom w:w="100" w:type="dxa"/>
              <w:right w:w="100" w:type="dxa"/>
            </w:tcMar>
          </w:tcPr>
          <w:p w14:paraId="66BC1D7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59C27A6D" w14:textId="6550F77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2</w:t>
            </w:r>
            <w:r w:rsidRPr="0045309F">
              <w:rPr>
                <w:rFonts w:ascii="Times New Roman" w:hAnsi="Times New Roman" w:cs="Times New Roman"/>
                <w:sz w:val="24"/>
                <w:szCs w:val="24"/>
              </w:rPr>
              <w:t xml:space="preserve"> (0.16)</w:t>
            </w:r>
          </w:p>
        </w:tc>
        <w:tc>
          <w:tcPr>
            <w:tcW w:w="3120" w:type="dxa"/>
            <w:shd w:val="clear" w:color="auto" w:fill="auto"/>
            <w:tcMar>
              <w:top w:w="100" w:type="dxa"/>
              <w:left w:w="100" w:type="dxa"/>
              <w:bottom w:w="100" w:type="dxa"/>
              <w:right w:w="100" w:type="dxa"/>
            </w:tcMar>
          </w:tcPr>
          <w:p w14:paraId="14DF838A" w14:textId="52B0F6E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0.86 (0.0</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28A45B13" w14:textId="77777777" w:rsidTr="00D8421F">
        <w:tc>
          <w:tcPr>
            <w:tcW w:w="3120" w:type="dxa"/>
            <w:shd w:val="clear" w:color="auto" w:fill="auto"/>
            <w:tcMar>
              <w:top w:w="100" w:type="dxa"/>
              <w:left w:w="100" w:type="dxa"/>
              <w:bottom w:w="100" w:type="dxa"/>
              <w:right w:w="100" w:type="dxa"/>
            </w:tcMar>
          </w:tcPr>
          <w:p w14:paraId="0E2472C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27530878" w14:textId="01FCBAF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(0.03)</w:t>
            </w:r>
          </w:p>
        </w:tc>
        <w:tc>
          <w:tcPr>
            <w:tcW w:w="3120" w:type="dxa"/>
            <w:shd w:val="clear" w:color="auto" w:fill="auto"/>
            <w:tcMar>
              <w:top w:w="100" w:type="dxa"/>
              <w:left w:w="100" w:type="dxa"/>
              <w:bottom w:w="100" w:type="dxa"/>
              <w:right w:w="100" w:type="dxa"/>
            </w:tcMar>
          </w:tcPr>
          <w:p w14:paraId="37789978" w14:textId="69C674D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0.9</w:t>
            </w:r>
            <w:r w:rsidR="00F93B75">
              <w:rPr>
                <w:rFonts w:ascii="Times New Roman" w:hAnsi="Times New Roman" w:cs="Times New Roman"/>
                <w:sz w:val="24"/>
                <w:szCs w:val="24"/>
              </w:rPr>
              <w:t>1</w:t>
            </w:r>
            <w:r w:rsidRPr="0045309F">
              <w:rPr>
                <w:rFonts w:ascii="Times New Roman" w:hAnsi="Times New Roman" w:cs="Times New Roman"/>
                <w:sz w:val="24"/>
                <w:szCs w:val="24"/>
              </w:rPr>
              <w:t xml:space="preserve"> (0.0</w:t>
            </w:r>
            <w:r w:rsidR="00F93B75">
              <w:rPr>
                <w:rFonts w:ascii="Times New Roman" w:hAnsi="Times New Roman" w:cs="Times New Roman"/>
                <w:sz w:val="24"/>
                <w:szCs w:val="24"/>
              </w:rPr>
              <w:t>6</w:t>
            </w:r>
            <w:r w:rsidRPr="0045309F">
              <w:rPr>
                <w:rFonts w:ascii="Times New Roman" w:hAnsi="Times New Roman" w:cs="Times New Roman"/>
                <w:sz w:val="24"/>
                <w:szCs w:val="24"/>
              </w:rPr>
              <w:t>)</w:t>
            </w:r>
          </w:p>
        </w:tc>
      </w:tr>
      <w:tr w:rsidR="0045309F" w:rsidRPr="0045309F" w14:paraId="13F565A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4446B0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66EE4570" w14:textId="4491ADC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(0.1</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5DEACE33" w14:textId="443484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0.86 (0.</w:t>
            </w:r>
            <w:r w:rsidR="00F93B75">
              <w:rPr>
                <w:rFonts w:ascii="Times New Roman" w:hAnsi="Times New Roman" w:cs="Times New Roman"/>
                <w:sz w:val="24"/>
                <w:szCs w:val="24"/>
              </w:rPr>
              <w:t>10</w:t>
            </w:r>
            <w:r w:rsidRPr="0045309F">
              <w:rPr>
                <w:rFonts w:ascii="Times New Roman" w:hAnsi="Times New Roman" w:cs="Times New Roman"/>
                <w:sz w:val="24"/>
                <w:szCs w:val="24"/>
              </w:rPr>
              <w:t>)</w:t>
            </w:r>
          </w:p>
        </w:tc>
      </w:tr>
    </w:tbl>
    <w:p w14:paraId="484A6DF2" w14:textId="77777777" w:rsidR="00F53716" w:rsidRPr="0045309F" w:rsidRDefault="00F53716">
      <w:pPr>
        <w:rPr>
          <w:rFonts w:ascii="Times New Roman" w:hAnsi="Times New Roman" w:cs="Times New Roman"/>
          <w:sz w:val="24"/>
          <w:szCs w:val="24"/>
        </w:rPr>
      </w:pPr>
    </w:p>
    <w:p w14:paraId="3691A867" w14:textId="77777777" w:rsidR="00CF5016" w:rsidRPr="0045309F" w:rsidRDefault="00CF5016">
      <w:pPr>
        <w:rPr>
          <w:rFonts w:ascii="Times New Roman" w:hAnsi="Times New Roman" w:cs="Times New Roman"/>
          <w:sz w:val="24"/>
          <w:szCs w:val="24"/>
        </w:rPr>
      </w:pPr>
      <w:r w:rsidRPr="0045309F">
        <w:rPr>
          <w:rFonts w:ascii="Times New Roman" w:hAnsi="Times New Roman" w:cs="Times New Roman"/>
          <w:sz w:val="24"/>
          <w:szCs w:val="24"/>
        </w:rPr>
        <w:br w:type="page"/>
      </w:r>
    </w:p>
    <w:p w14:paraId="4F37B046" w14:textId="6AFD5DF3" w:rsidR="00F53716" w:rsidRPr="0045309F" w:rsidRDefault="00000000" w:rsidP="00981D39">
      <w:pPr>
        <w:pStyle w:val="Subtitle"/>
      </w:pPr>
      <w:bookmarkStart w:id="86" w:name="_Toc131415394"/>
      <w:bookmarkStart w:id="87" w:name="_Toc131415436"/>
      <w:r w:rsidRPr="0045309F">
        <w:lastRenderedPageBreak/>
        <w:t>Table A1</w:t>
      </w:r>
      <w:r w:rsidR="00A465B8">
        <w:t>7</w:t>
      </w:r>
      <w:r w:rsidRPr="0045309F">
        <w:t>. Mean inverse Simpson’s diversity index and its standard deviation (in parentheses) in fish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86"/>
      <w:bookmarkEnd w:id="87"/>
    </w:p>
    <w:tbl>
      <w:tblPr>
        <w:tblStyle w:val="afa"/>
        <w:tblW w:w="9360" w:type="dxa"/>
        <w:tblLayout w:type="fixed"/>
        <w:tblLook w:val="0620" w:firstRow="1" w:lastRow="0" w:firstColumn="0" w:lastColumn="0" w:noHBand="1" w:noVBand="1"/>
      </w:tblPr>
      <w:tblGrid>
        <w:gridCol w:w="3120"/>
        <w:gridCol w:w="3120"/>
        <w:gridCol w:w="3120"/>
      </w:tblGrid>
      <w:tr w:rsidR="0045309F" w:rsidRPr="0045309F" w14:paraId="2A3E245B"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67257A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0B9A776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3FE4091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2B373F3A"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2D057ED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46DFD865" w14:textId="53432B2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1.80 (0.21)</w:t>
            </w:r>
          </w:p>
        </w:tc>
        <w:tc>
          <w:tcPr>
            <w:tcW w:w="3120" w:type="dxa"/>
            <w:tcBorders>
              <w:top w:val="single" w:sz="4" w:space="0" w:color="auto"/>
            </w:tcBorders>
            <w:shd w:val="clear" w:color="auto" w:fill="auto"/>
            <w:tcMar>
              <w:top w:w="100" w:type="dxa"/>
              <w:left w:w="100" w:type="dxa"/>
              <w:bottom w:w="100" w:type="dxa"/>
              <w:right w:w="100" w:type="dxa"/>
            </w:tcMar>
          </w:tcPr>
          <w:p w14:paraId="147D6FD0" w14:textId="6A79DE5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(1.2</w:t>
            </w:r>
            <w:r w:rsidR="00F93B75">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625A4B44" w14:textId="77777777" w:rsidTr="00D8421F">
        <w:tc>
          <w:tcPr>
            <w:tcW w:w="3120" w:type="dxa"/>
            <w:shd w:val="clear" w:color="auto" w:fill="auto"/>
            <w:tcMar>
              <w:top w:w="100" w:type="dxa"/>
              <w:left w:w="100" w:type="dxa"/>
              <w:bottom w:w="100" w:type="dxa"/>
              <w:right w:w="100" w:type="dxa"/>
            </w:tcMar>
          </w:tcPr>
          <w:p w14:paraId="0181648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5BFB057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80E297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F726096" w14:textId="77777777" w:rsidTr="00D8421F">
        <w:tc>
          <w:tcPr>
            <w:tcW w:w="3120" w:type="dxa"/>
            <w:shd w:val="clear" w:color="auto" w:fill="auto"/>
            <w:tcMar>
              <w:top w:w="100" w:type="dxa"/>
              <w:left w:w="100" w:type="dxa"/>
              <w:bottom w:w="100" w:type="dxa"/>
              <w:right w:w="100" w:type="dxa"/>
            </w:tcMar>
          </w:tcPr>
          <w:p w14:paraId="3D066C0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3A6A6FAE" w14:textId="0A9FAF6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3.45 (3.07)</w:t>
            </w:r>
          </w:p>
        </w:tc>
        <w:tc>
          <w:tcPr>
            <w:tcW w:w="3120" w:type="dxa"/>
            <w:shd w:val="clear" w:color="auto" w:fill="auto"/>
            <w:tcMar>
              <w:top w:w="100" w:type="dxa"/>
              <w:left w:w="100" w:type="dxa"/>
              <w:bottom w:w="100" w:type="dxa"/>
              <w:right w:w="100" w:type="dxa"/>
            </w:tcMar>
          </w:tcPr>
          <w:p w14:paraId="204B2FB8" w14:textId="0783FE4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4.41 (2.35)</w:t>
            </w:r>
          </w:p>
        </w:tc>
      </w:tr>
      <w:tr w:rsidR="0045309F" w:rsidRPr="0045309F" w14:paraId="23173D54" w14:textId="77777777" w:rsidTr="00D8421F">
        <w:tc>
          <w:tcPr>
            <w:tcW w:w="3120" w:type="dxa"/>
            <w:shd w:val="clear" w:color="auto" w:fill="auto"/>
            <w:tcMar>
              <w:top w:w="100" w:type="dxa"/>
              <w:left w:w="100" w:type="dxa"/>
              <w:bottom w:w="100" w:type="dxa"/>
              <w:right w:w="100" w:type="dxa"/>
            </w:tcMar>
          </w:tcPr>
          <w:p w14:paraId="61F043E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596A57B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FB44DB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21BF3B0" w14:textId="77777777" w:rsidTr="00D8421F">
        <w:tc>
          <w:tcPr>
            <w:tcW w:w="3120" w:type="dxa"/>
            <w:shd w:val="clear" w:color="auto" w:fill="auto"/>
            <w:tcMar>
              <w:top w:w="100" w:type="dxa"/>
              <w:left w:w="100" w:type="dxa"/>
              <w:bottom w:w="100" w:type="dxa"/>
              <w:right w:w="100" w:type="dxa"/>
            </w:tcMar>
          </w:tcPr>
          <w:p w14:paraId="4D9888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6FA8079A" w14:textId="463C743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w:t>
            </w:r>
            <w:r w:rsidR="00F93B75">
              <w:rPr>
                <w:rFonts w:ascii="Times New Roman" w:hAnsi="Times New Roman" w:cs="Times New Roman"/>
                <w:sz w:val="24"/>
                <w:szCs w:val="24"/>
              </w:rPr>
              <w:t>90</w:t>
            </w:r>
            <w:r w:rsidRPr="0045309F">
              <w:rPr>
                <w:rFonts w:ascii="Times New Roman" w:hAnsi="Times New Roman" w:cs="Times New Roman"/>
                <w:sz w:val="24"/>
                <w:szCs w:val="24"/>
              </w:rPr>
              <w:t xml:space="preserve"> (4.1</w:t>
            </w:r>
            <w:r w:rsidR="00F93B75">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C389795" w14:textId="2D76F0D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6.04 (3.1</w:t>
            </w:r>
            <w:r w:rsidR="00F93B75">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61647C5F" w14:textId="77777777" w:rsidTr="00D8421F">
        <w:tc>
          <w:tcPr>
            <w:tcW w:w="3120" w:type="dxa"/>
            <w:shd w:val="clear" w:color="auto" w:fill="auto"/>
            <w:tcMar>
              <w:top w:w="100" w:type="dxa"/>
              <w:left w:w="100" w:type="dxa"/>
              <w:bottom w:w="100" w:type="dxa"/>
              <w:right w:w="100" w:type="dxa"/>
            </w:tcMar>
          </w:tcPr>
          <w:p w14:paraId="4560887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236136A5" w14:textId="55053DF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5.8</w:t>
            </w:r>
            <w:r w:rsidR="00F93B75">
              <w:rPr>
                <w:rFonts w:ascii="Times New Roman" w:hAnsi="Times New Roman" w:cs="Times New Roman"/>
                <w:sz w:val="24"/>
                <w:szCs w:val="24"/>
              </w:rPr>
              <w:t>8</w:t>
            </w:r>
            <w:r w:rsidRPr="0045309F">
              <w:rPr>
                <w:rFonts w:ascii="Times New Roman" w:hAnsi="Times New Roman" w:cs="Times New Roman"/>
                <w:sz w:val="24"/>
                <w:szCs w:val="24"/>
              </w:rPr>
              <w:t xml:space="preserve"> (1.55)</w:t>
            </w:r>
          </w:p>
        </w:tc>
        <w:tc>
          <w:tcPr>
            <w:tcW w:w="3120" w:type="dxa"/>
            <w:shd w:val="clear" w:color="auto" w:fill="auto"/>
            <w:tcMar>
              <w:top w:w="100" w:type="dxa"/>
              <w:left w:w="100" w:type="dxa"/>
              <w:bottom w:w="100" w:type="dxa"/>
              <w:right w:w="100" w:type="dxa"/>
            </w:tcMar>
          </w:tcPr>
          <w:p w14:paraId="637A2EDB" w14:textId="6611D0A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6.3</w:t>
            </w:r>
            <w:r w:rsidR="00F93B75">
              <w:rPr>
                <w:rFonts w:ascii="Times New Roman" w:hAnsi="Times New Roman" w:cs="Times New Roman"/>
                <w:sz w:val="24"/>
                <w:szCs w:val="24"/>
              </w:rPr>
              <w:t>3</w:t>
            </w:r>
            <w:r w:rsidRPr="0045309F">
              <w:rPr>
                <w:rFonts w:ascii="Times New Roman" w:hAnsi="Times New Roman" w:cs="Times New Roman"/>
                <w:sz w:val="24"/>
                <w:szCs w:val="24"/>
              </w:rPr>
              <w:t xml:space="preserve"> (2.11)</w:t>
            </w:r>
          </w:p>
        </w:tc>
      </w:tr>
      <w:tr w:rsidR="0045309F" w:rsidRPr="0045309F" w14:paraId="4866B9CF" w14:textId="77777777" w:rsidTr="00D8421F">
        <w:tc>
          <w:tcPr>
            <w:tcW w:w="3120" w:type="dxa"/>
            <w:shd w:val="clear" w:color="auto" w:fill="auto"/>
            <w:tcMar>
              <w:top w:w="100" w:type="dxa"/>
              <w:left w:w="100" w:type="dxa"/>
              <w:bottom w:w="100" w:type="dxa"/>
              <w:right w:w="100" w:type="dxa"/>
            </w:tcMar>
          </w:tcPr>
          <w:p w14:paraId="6704292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25AC3C9A" w14:textId="1394C70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5.52 (4.05)</w:t>
            </w:r>
          </w:p>
        </w:tc>
        <w:tc>
          <w:tcPr>
            <w:tcW w:w="3120" w:type="dxa"/>
            <w:shd w:val="clear" w:color="auto" w:fill="auto"/>
            <w:tcMar>
              <w:top w:w="100" w:type="dxa"/>
              <w:left w:w="100" w:type="dxa"/>
              <w:bottom w:w="100" w:type="dxa"/>
              <w:right w:w="100" w:type="dxa"/>
            </w:tcMar>
          </w:tcPr>
          <w:p w14:paraId="5B9D9B96" w14:textId="57DB50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4.6</w:t>
            </w:r>
            <w:r w:rsidR="00F93B75">
              <w:rPr>
                <w:rFonts w:ascii="Times New Roman" w:hAnsi="Times New Roman" w:cs="Times New Roman"/>
                <w:sz w:val="24"/>
                <w:szCs w:val="24"/>
              </w:rPr>
              <w:t>6</w:t>
            </w:r>
            <w:r w:rsidRPr="0045309F">
              <w:rPr>
                <w:rFonts w:ascii="Times New Roman" w:hAnsi="Times New Roman" w:cs="Times New Roman"/>
                <w:sz w:val="24"/>
                <w:szCs w:val="24"/>
              </w:rPr>
              <w:t xml:space="preserve"> (3.</w:t>
            </w:r>
            <w:r w:rsidR="00F93B75">
              <w:rPr>
                <w:rFonts w:ascii="Times New Roman" w:hAnsi="Times New Roman" w:cs="Times New Roman"/>
                <w:sz w:val="24"/>
                <w:szCs w:val="24"/>
              </w:rPr>
              <w:t>40</w:t>
            </w:r>
            <w:r w:rsidRPr="0045309F">
              <w:rPr>
                <w:rFonts w:ascii="Times New Roman" w:hAnsi="Times New Roman" w:cs="Times New Roman"/>
                <w:sz w:val="24"/>
                <w:szCs w:val="24"/>
              </w:rPr>
              <w:t>)</w:t>
            </w:r>
          </w:p>
        </w:tc>
      </w:tr>
      <w:tr w:rsidR="0045309F" w:rsidRPr="0045309F" w14:paraId="59733CCA" w14:textId="77777777" w:rsidTr="00D8421F">
        <w:tc>
          <w:tcPr>
            <w:tcW w:w="3120" w:type="dxa"/>
            <w:shd w:val="clear" w:color="auto" w:fill="auto"/>
            <w:tcMar>
              <w:top w:w="100" w:type="dxa"/>
              <w:left w:w="100" w:type="dxa"/>
              <w:bottom w:w="100" w:type="dxa"/>
              <w:right w:w="100" w:type="dxa"/>
            </w:tcMar>
          </w:tcPr>
          <w:p w14:paraId="27F31EC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4EFA2D0" w14:textId="6CEE80B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3.35 (1.1</w:t>
            </w:r>
            <w:r w:rsidR="00F93B75">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6845D117" w14:textId="3B04925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4.4</w:t>
            </w:r>
            <w:r w:rsidR="00F93B75">
              <w:rPr>
                <w:rFonts w:ascii="Times New Roman" w:hAnsi="Times New Roman" w:cs="Times New Roman"/>
                <w:sz w:val="24"/>
                <w:szCs w:val="24"/>
              </w:rPr>
              <w:t>4</w:t>
            </w:r>
            <w:r w:rsidRPr="0045309F">
              <w:rPr>
                <w:rFonts w:ascii="Times New Roman" w:hAnsi="Times New Roman" w:cs="Times New Roman"/>
                <w:sz w:val="24"/>
                <w:szCs w:val="24"/>
              </w:rPr>
              <w:t xml:space="preserve"> (2.26)</w:t>
            </w:r>
          </w:p>
        </w:tc>
      </w:tr>
      <w:tr w:rsidR="0045309F" w:rsidRPr="0045309F" w14:paraId="30D1803B" w14:textId="77777777" w:rsidTr="00D8421F">
        <w:tc>
          <w:tcPr>
            <w:tcW w:w="3120" w:type="dxa"/>
            <w:shd w:val="clear" w:color="auto" w:fill="auto"/>
            <w:tcMar>
              <w:top w:w="100" w:type="dxa"/>
              <w:left w:w="100" w:type="dxa"/>
              <w:bottom w:w="100" w:type="dxa"/>
              <w:right w:w="100" w:type="dxa"/>
            </w:tcMar>
          </w:tcPr>
          <w:p w14:paraId="34EFFEA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60839E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4A1734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993E309" w14:textId="77777777" w:rsidTr="00D8421F">
        <w:tc>
          <w:tcPr>
            <w:tcW w:w="3120" w:type="dxa"/>
            <w:shd w:val="clear" w:color="auto" w:fill="auto"/>
            <w:tcMar>
              <w:top w:w="100" w:type="dxa"/>
              <w:left w:w="100" w:type="dxa"/>
              <w:bottom w:w="100" w:type="dxa"/>
              <w:right w:w="100" w:type="dxa"/>
            </w:tcMar>
          </w:tcPr>
          <w:p w14:paraId="70312BC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296A458B" w14:textId="7340D3A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F93B75">
              <w:rPr>
                <w:rFonts w:ascii="Times New Roman" w:hAnsi="Times New Roman" w:cs="Times New Roman"/>
                <w:sz w:val="24"/>
                <w:szCs w:val="24"/>
              </w:rPr>
              <w:t>80</w:t>
            </w:r>
            <w:r w:rsidRPr="0045309F">
              <w:rPr>
                <w:rFonts w:ascii="Times New Roman" w:hAnsi="Times New Roman" w:cs="Times New Roman"/>
                <w:sz w:val="24"/>
                <w:szCs w:val="24"/>
              </w:rPr>
              <w:t xml:space="preserve"> (1.68)</w:t>
            </w:r>
          </w:p>
        </w:tc>
        <w:tc>
          <w:tcPr>
            <w:tcW w:w="3120" w:type="dxa"/>
            <w:shd w:val="clear" w:color="auto" w:fill="auto"/>
            <w:tcMar>
              <w:top w:w="100" w:type="dxa"/>
              <w:left w:w="100" w:type="dxa"/>
              <w:bottom w:w="100" w:type="dxa"/>
              <w:right w:w="100" w:type="dxa"/>
            </w:tcMar>
          </w:tcPr>
          <w:p w14:paraId="6CFAB8E4" w14:textId="18567C3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2.84 (1.41)</w:t>
            </w:r>
          </w:p>
        </w:tc>
      </w:tr>
      <w:tr w:rsidR="0045309F" w:rsidRPr="0045309F" w14:paraId="761BC5BD" w14:textId="77777777" w:rsidTr="00D8421F">
        <w:tc>
          <w:tcPr>
            <w:tcW w:w="3120" w:type="dxa"/>
            <w:shd w:val="clear" w:color="auto" w:fill="auto"/>
            <w:tcMar>
              <w:top w:w="100" w:type="dxa"/>
              <w:left w:w="100" w:type="dxa"/>
              <w:bottom w:w="100" w:type="dxa"/>
              <w:right w:w="100" w:type="dxa"/>
            </w:tcMar>
          </w:tcPr>
          <w:p w14:paraId="6979B2C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CCD36D7" w14:textId="598918E1"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4.9</w:t>
            </w:r>
            <w:r w:rsidR="00F93B75">
              <w:rPr>
                <w:rFonts w:ascii="Times New Roman" w:hAnsi="Times New Roman" w:cs="Times New Roman"/>
                <w:b/>
                <w:sz w:val="24"/>
                <w:szCs w:val="24"/>
              </w:rPr>
              <w:t>9</w:t>
            </w:r>
            <w:r w:rsidRPr="0045309F">
              <w:rPr>
                <w:rFonts w:ascii="Times New Roman" w:hAnsi="Times New Roman" w:cs="Times New Roman"/>
                <w:b/>
                <w:sz w:val="24"/>
                <w:szCs w:val="24"/>
              </w:rPr>
              <w:t>*** (1.86)</w:t>
            </w:r>
          </w:p>
        </w:tc>
        <w:tc>
          <w:tcPr>
            <w:tcW w:w="3120" w:type="dxa"/>
            <w:shd w:val="clear" w:color="auto" w:fill="auto"/>
            <w:tcMar>
              <w:top w:w="100" w:type="dxa"/>
              <w:left w:w="100" w:type="dxa"/>
              <w:bottom w:w="100" w:type="dxa"/>
              <w:right w:w="100" w:type="dxa"/>
            </w:tcMar>
          </w:tcPr>
          <w:p w14:paraId="67BDC42C" w14:textId="00F17CA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w:t>
            </w:r>
            <w:r w:rsidR="00F93B75">
              <w:rPr>
                <w:rFonts w:ascii="Times New Roman" w:hAnsi="Times New Roman" w:cs="Times New Roman"/>
                <w:sz w:val="24"/>
                <w:szCs w:val="24"/>
              </w:rPr>
              <w:t>7</w:t>
            </w:r>
            <w:r w:rsidRPr="0045309F">
              <w:rPr>
                <w:rFonts w:ascii="Times New Roman" w:hAnsi="Times New Roman" w:cs="Times New Roman"/>
                <w:sz w:val="24"/>
                <w:szCs w:val="24"/>
              </w:rPr>
              <w:t xml:space="preserve"> (1.38)</w:t>
            </w:r>
          </w:p>
        </w:tc>
      </w:tr>
      <w:tr w:rsidR="0045309F" w:rsidRPr="0045309F" w14:paraId="2024F827" w14:textId="77777777" w:rsidTr="00D8421F">
        <w:tc>
          <w:tcPr>
            <w:tcW w:w="3120" w:type="dxa"/>
            <w:shd w:val="clear" w:color="auto" w:fill="auto"/>
            <w:tcMar>
              <w:top w:w="100" w:type="dxa"/>
              <w:left w:w="100" w:type="dxa"/>
              <w:bottom w:w="100" w:type="dxa"/>
              <w:right w:w="100" w:type="dxa"/>
            </w:tcMar>
          </w:tcPr>
          <w:p w14:paraId="227DEA3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538FBBF7" w14:textId="5E26C6F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5.53 (2.9</w:t>
            </w:r>
            <w:r w:rsidR="004D0F0A">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C2AC719" w14:textId="34E1205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5.1</w:t>
            </w:r>
            <w:r w:rsidR="004D0F0A">
              <w:rPr>
                <w:rFonts w:ascii="Times New Roman" w:hAnsi="Times New Roman" w:cs="Times New Roman"/>
                <w:sz w:val="24"/>
                <w:szCs w:val="24"/>
              </w:rPr>
              <w:t>1</w:t>
            </w:r>
            <w:r w:rsidRPr="0045309F">
              <w:rPr>
                <w:rFonts w:ascii="Times New Roman" w:hAnsi="Times New Roman" w:cs="Times New Roman"/>
                <w:sz w:val="24"/>
                <w:szCs w:val="24"/>
              </w:rPr>
              <w:t xml:space="preserve"> (1.</w:t>
            </w:r>
            <w:r w:rsidR="004D0F0A">
              <w:rPr>
                <w:rFonts w:ascii="Times New Roman" w:hAnsi="Times New Roman" w:cs="Times New Roman"/>
                <w:sz w:val="24"/>
                <w:szCs w:val="24"/>
              </w:rPr>
              <w:t>90</w:t>
            </w:r>
            <w:r w:rsidRPr="0045309F">
              <w:rPr>
                <w:rFonts w:ascii="Times New Roman" w:hAnsi="Times New Roman" w:cs="Times New Roman"/>
                <w:sz w:val="24"/>
                <w:szCs w:val="24"/>
              </w:rPr>
              <w:t xml:space="preserve">) </w:t>
            </w:r>
          </w:p>
        </w:tc>
      </w:tr>
      <w:tr w:rsidR="0045309F" w:rsidRPr="0045309F" w14:paraId="47497C00" w14:textId="77777777" w:rsidTr="00D8421F">
        <w:tc>
          <w:tcPr>
            <w:tcW w:w="3120" w:type="dxa"/>
            <w:shd w:val="clear" w:color="auto" w:fill="auto"/>
            <w:tcMar>
              <w:top w:w="100" w:type="dxa"/>
              <w:left w:w="100" w:type="dxa"/>
              <w:bottom w:w="100" w:type="dxa"/>
              <w:right w:w="100" w:type="dxa"/>
            </w:tcMar>
          </w:tcPr>
          <w:p w14:paraId="4550C37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46686BA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EF6A5F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8939942" w14:textId="77777777" w:rsidTr="00D8421F">
        <w:tc>
          <w:tcPr>
            <w:tcW w:w="3120" w:type="dxa"/>
            <w:shd w:val="clear" w:color="auto" w:fill="auto"/>
            <w:tcMar>
              <w:top w:w="100" w:type="dxa"/>
              <w:left w:w="100" w:type="dxa"/>
              <w:bottom w:w="100" w:type="dxa"/>
              <w:right w:w="100" w:type="dxa"/>
            </w:tcMar>
          </w:tcPr>
          <w:p w14:paraId="6926D73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121BB40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BD5150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89DA930" w14:textId="77777777" w:rsidTr="00D8421F">
        <w:tc>
          <w:tcPr>
            <w:tcW w:w="3120" w:type="dxa"/>
            <w:shd w:val="clear" w:color="auto" w:fill="auto"/>
            <w:tcMar>
              <w:top w:w="100" w:type="dxa"/>
              <w:left w:w="100" w:type="dxa"/>
              <w:bottom w:w="100" w:type="dxa"/>
              <w:right w:w="100" w:type="dxa"/>
            </w:tcMar>
          </w:tcPr>
          <w:p w14:paraId="616B674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7065AA4A" w14:textId="477DB9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7.1</w:t>
            </w:r>
            <w:r w:rsidR="004D0F0A">
              <w:rPr>
                <w:rFonts w:ascii="Times New Roman" w:hAnsi="Times New Roman" w:cs="Times New Roman"/>
                <w:sz w:val="24"/>
                <w:szCs w:val="24"/>
              </w:rPr>
              <w:t>3</w:t>
            </w:r>
            <w:r w:rsidRPr="0045309F">
              <w:rPr>
                <w:rFonts w:ascii="Times New Roman" w:hAnsi="Times New Roman" w:cs="Times New Roman"/>
                <w:sz w:val="24"/>
                <w:szCs w:val="24"/>
              </w:rPr>
              <w:t xml:space="preserve"> (2.2</w:t>
            </w:r>
            <w:r w:rsidR="004D0F0A">
              <w:rPr>
                <w:rFonts w:ascii="Times New Roman" w:hAnsi="Times New Roman" w:cs="Times New Roman"/>
                <w:sz w:val="24"/>
                <w:szCs w:val="24"/>
              </w:rPr>
              <w:t>5)</w:t>
            </w:r>
          </w:p>
        </w:tc>
        <w:tc>
          <w:tcPr>
            <w:tcW w:w="3120" w:type="dxa"/>
            <w:shd w:val="clear" w:color="auto" w:fill="auto"/>
            <w:tcMar>
              <w:top w:w="100" w:type="dxa"/>
              <w:left w:w="100" w:type="dxa"/>
              <w:bottom w:w="100" w:type="dxa"/>
              <w:right w:w="100" w:type="dxa"/>
            </w:tcMar>
          </w:tcPr>
          <w:p w14:paraId="0742CC20" w14:textId="1A53A20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8.1</w:t>
            </w:r>
            <w:r w:rsidR="004D0F0A">
              <w:rPr>
                <w:rFonts w:ascii="Times New Roman" w:hAnsi="Times New Roman" w:cs="Times New Roman"/>
                <w:sz w:val="24"/>
                <w:szCs w:val="24"/>
              </w:rPr>
              <w:t>6</w:t>
            </w:r>
            <w:r w:rsidRPr="0045309F">
              <w:rPr>
                <w:rFonts w:ascii="Times New Roman" w:hAnsi="Times New Roman" w:cs="Times New Roman"/>
                <w:sz w:val="24"/>
                <w:szCs w:val="24"/>
              </w:rPr>
              <w:t xml:space="preserve"> (3.12)</w:t>
            </w:r>
          </w:p>
        </w:tc>
      </w:tr>
      <w:tr w:rsidR="0045309F" w:rsidRPr="0045309F" w14:paraId="70C58E4B" w14:textId="77777777" w:rsidTr="00D8421F">
        <w:tc>
          <w:tcPr>
            <w:tcW w:w="3120" w:type="dxa"/>
            <w:shd w:val="clear" w:color="auto" w:fill="auto"/>
            <w:tcMar>
              <w:top w:w="100" w:type="dxa"/>
              <w:left w:w="100" w:type="dxa"/>
              <w:bottom w:w="100" w:type="dxa"/>
              <w:right w:w="100" w:type="dxa"/>
            </w:tcMar>
          </w:tcPr>
          <w:p w14:paraId="43706DC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4B3149BB" w14:textId="3ABA227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4.03 (2.</w:t>
            </w:r>
            <w:r w:rsidR="004D0F0A">
              <w:rPr>
                <w:rFonts w:ascii="Times New Roman" w:hAnsi="Times New Roman" w:cs="Times New Roman"/>
                <w:sz w:val="24"/>
                <w:szCs w:val="24"/>
              </w:rPr>
              <w:t>10</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CE6793B" w14:textId="7061EE6D"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7.3</w:t>
            </w:r>
            <w:r w:rsidR="004D0F0A">
              <w:rPr>
                <w:rFonts w:ascii="Times New Roman" w:hAnsi="Times New Roman" w:cs="Times New Roman"/>
                <w:b/>
                <w:sz w:val="24"/>
                <w:szCs w:val="24"/>
              </w:rPr>
              <w:t>5</w:t>
            </w:r>
            <w:r w:rsidRPr="0045309F">
              <w:rPr>
                <w:rFonts w:ascii="Times New Roman" w:hAnsi="Times New Roman" w:cs="Times New Roman"/>
                <w:b/>
                <w:sz w:val="24"/>
                <w:szCs w:val="24"/>
              </w:rPr>
              <w:t>* (3.3</w:t>
            </w:r>
            <w:r w:rsidR="004D0F0A">
              <w:rPr>
                <w:rFonts w:ascii="Times New Roman" w:hAnsi="Times New Roman" w:cs="Times New Roman"/>
                <w:b/>
                <w:sz w:val="24"/>
                <w:szCs w:val="24"/>
              </w:rPr>
              <w:t>3</w:t>
            </w:r>
            <w:r w:rsidRPr="0045309F">
              <w:rPr>
                <w:rFonts w:ascii="Times New Roman" w:hAnsi="Times New Roman" w:cs="Times New Roman"/>
                <w:b/>
                <w:sz w:val="24"/>
                <w:szCs w:val="24"/>
              </w:rPr>
              <w:t>)</w:t>
            </w:r>
          </w:p>
        </w:tc>
      </w:tr>
      <w:tr w:rsidR="0045309F" w:rsidRPr="0045309F" w14:paraId="46D6D58D"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65F0C67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60FB6AF9" w14:textId="0338F79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w:t>
            </w:r>
            <w:r w:rsidR="004D0F0A">
              <w:rPr>
                <w:rFonts w:ascii="Times New Roman" w:hAnsi="Times New Roman" w:cs="Times New Roman"/>
                <w:sz w:val="24"/>
                <w:szCs w:val="24"/>
              </w:rPr>
              <w:t>40</w:t>
            </w:r>
            <w:r w:rsidRPr="0045309F">
              <w:rPr>
                <w:rFonts w:ascii="Times New Roman" w:hAnsi="Times New Roman" w:cs="Times New Roman"/>
                <w:sz w:val="24"/>
                <w:szCs w:val="24"/>
              </w:rPr>
              <w:t xml:space="preserve"> (3.1</w:t>
            </w:r>
            <w:r w:rsidR="004D0F0A">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2843A9D3" w14:textId="301EF58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7.04 (2.5</w:t>
            </w:r>
            <w:r w:rsidR="004D0F0A">
              <w:rPr>
                <w:rFonts w:ascii="Times New Roman" w:hAnsi="Times New Roman" w:cs="Times New Roman"/>
                <w:sz w:val="24"/>
                <w:szCs w:val="24"/>
              </w:rPr>
              <w:t>7</w:t>
            </w:r>
            <w:r w:rsidRPr="0045309F">
              <w:rPr>
                <w:rFonts w:ascii="Times New Roman" w:hAnsi="Times New Roman" w:cs="Times New Roman"/>
                <w:sz w:val="24"/>
                <w:szCs w:val="24"/>
              </w:rPr>
              <w:t>)</w:t>
            </w:r>
          </w:p>
        </w:tc>
      </w:tr>
    </w:tbl>
    <w:p w14:paraId="3ACB4A28"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23E8A265" w14:textId="418E5CA4" w:rsidR="00F53716" w:rsidRPr="0045309F" w:rsidRDefault="00000000" w:rsidP="00981D39">
      <w:pPr>
        <w:pStyle w:val="Subtitle"/>
      </w:pPr>
      <w:bookmarkStart w:id="88" w:name="_Toc131415395"/>
      <w:bookmarkStart w:id="89" w:name="_Toc131415437"/>
      <w:r w:rsidRPr="0045309F">
        <w:lastRenderedPageBreak/>
        <w:t>Table A1</w:t>
      </w:r>
      <w:r w:rsidR="00A465B8">
        <w:t>8</w:t>
      </w:r>
      <w:r w:rsidRPr="0045309F">
        <w:t>. Mean inverse Simpson’s diversity index and its standard deviation (in parentheses) in fish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88"/>
      <w:bookmarkEnd w:id="89"/>
    </w:p>
    <w:tbl>
      <w:tblPr>
        <w:tblStyle w:val="afb"/>
        <w:tblW w:w="9360" w:type="dxa"/>
        <w:tblLayout w:type="fixed"/>
        <w:tblLook w:val="0620" w:firstRow="1" w:lastRow="0" w:firstColumn="0" w:lastColumn="0" w:noHBand="1" w:noVBand="1"/>
      </w:tblPr>
      <w:tblGrid>
        <w:gridCol w:w="3120"/>
        <w:gridCol w:w="3120"/>
        <w:gridCol w:w="3120"/>
      </w:tblGrid>
      <w:tr w:rsidR="0045309F" w:rsidRPr="0045309F" w14:paraId="2EA3792E"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2EAAC9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6903A77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4C3BD69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388FE2DE"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506CA0E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72653A18" w14:textId="21000F9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2.78 (1.70)</w:t>
            </w:r>
          </w:p>
        </w:tc>
        <w:tc>
          <w:tcPr>
            <w:tcW w:w="3120" w:type="dxa"/>
            <w:tcBorders>
              <w:top w:val="single" w:sz="4" w:space="0" w:color="auto"/>
            </w:tcBorders>
            <w:shd w:val="clear" w:color="auto" w:fill="auto"/>
            <w:tcMar>
              <w:top w:w="100" w:type="dxa"/>
              <w:left w:w="100" w:type="dxa"/>
              <w:bottom w:w="100" w:type="dxa"/>
              <w:right w:w="100" w:type="dxa"/>
            </w:tcMar>
          </w:tcPr>
          <w:p w14:paraId="3072A0CF" w14:textId="7EC4B81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2.36 (0.35)</w:t>
            </w:r>
          </w:p>
        </w:tc>
      </w:tr>
      <w:tr w:rsidR="0045309F" w:rsidRPr="0045309F" w14:paraId="5784501F" w14:textId="77777777" w:rsidTr="00D8421F">
        <w:tc>
          <w:tcPr>
            <w:tcW w:w="3120" w:type="dxa"/>
            <w:shd w:val="clear" w:color="auto" w:fill="auto"/>
            <w:tcMar>
              <w:top w:w="100" w:type="dxa"/>
              <w:left w:w="100" w:type="dxa"/>
              <w:bottom w:w="100" w:type="dxa"/>
              <w:right w:w="100" w:type="dxa"/>
            </w:tcMar>
          </w:tcPr>
          <w:p w14:paraId="02FF24E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1138A6D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5653A8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AB55C04" w14:textId="77777777" w:rsidTr="00D8421F">
        <w:tc>
          <w:tcPr>
            <w:tcW w:w="3120" w:type="dxa"/>
            <w:shd w:val="clear" w:color="auto" w:fill="auto"/>
            <w:tcMar>
              <w:top w:w="100" w:type="dxa"/>
              <w:left w:w="100" w:type="dxa"/>
              <w:bottom w:w="100" w:type="dxa"/>
              <w:right w:w="100" w:type="dxa"/>
            </w:tcMar>
          </w:tcPr>
          <w:p w14:paraId="0A029CB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2143D295" w14:textId="3DB0FA9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3.86 (2.2</w:t>
            </w:r>
            <w:r w:rsidR="004D0F0A">
              <w:rPr>
                <w:rFonts w:ascii="Times New Roman" w:hAnsi="Times New Roman" w:cs="Times New Roman"/>
                <w:sz w:val="24"/>
                <w:szCs w:val="24"/>
              </w:rPr>
              <w:t>9</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41F26264" w14:textId="56B62FF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5.50 (2.9</w:t>
            </w:r>
            <w:r w:rsidR="004D0F0A">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0A73E08C" w14:textId="77777777" w:rsidTr="00D8421F">
        <w:tc>
          <w:tcPr>
            <w:tcW w:w="3120" w:type="dxa"/>
            <w:shd w:val="clear" w:color="auto" w:fill="auto"/>
            <w:tcMar>
              <w:top w:w="100" w:type="dxa"/>
              <w:left w:w="100" w:type="dxa"/>
              <w:bottom w:w="100" w:type="dxa"/>
              <w:right w:w="100" w:type="dxa"/>
            </w:tcMar>
          </w:tcPr>
          <w:p w14:paraId="6A97B61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593119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4B9ABDE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B201FDA" w14:textId="77777777" w:rsidTr="00D8421F">
        <w:tc>
          <w:tcPr>
            <w:tcW w:w="3120" w:type="dxa"/>
            <w:shd w:val="clear" w:color="auto" w:fill="auto"/>
            <w:tcMar>
              <w:top w:w="100" w:type="dxa"/>
              <w:left w:w="100" w:type="dxa"/>
              <w:bottom w:w="100" w:type="dxa"/>
              <w:right w:w="100" w:type="dxa"/>
            </w:tcMar>
          </w:tcPr>
          <w:p w14:paraId="1A7A12F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583702E5" w14:textId="0165C37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5.58 (3.09)</w:t>
            </w:r>
          </w:p>
        </w:tc>
        <w:tc>
          <w:tcPr>
            <w:tcW w:w="3120" w:type="dxa"/>
            <w:shd w:val="clear" w:color="auto" w:fill="auto"/>
            <w:tcMar>
              <w:top w:w="100" w:type="dxa"/>
              <w:left w:w="100" w:type="dxa"/>
              <w:bottom w:w="100" w:type="dxa"/>
              <w:right w:w="100" w:type="dxa"/>
            </w:tcMar>
          </w:tcPr>
          <w:p w14:paraId="5176F19E" w14:textId="1F41A6C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7.80 (4.19)</w:t>
            </w:r>
          </w:p>
        </w:tc>
      </w:tr>
      <w:tr w:rsidR="0045309F" w:rsidRPr="0045309F" w14:paraId="4F2BC5B1" w14:textId="77777777" w:rsidTr="00D8421F">
        <w:tc>
          <w:tcPr>
            <w:tcW w:w="3120" w:type="dxa"/>
            <w:shd w:val="clear" w:color="auto" w:fill="auto"/>
            <w:tcMar>
              <w:top w:w="100" w:type="dxa"/>
              <w:left w:w="100" w:type="dxa"/>
              <w:bottom w:w="100" w:type="dxa"/>
              <w:right w:w="100" w:type="dxa"/>
            </w:tcMar>
          </w:tcPr>
          <w:p w14:paraId="7A72C5C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201A96D3" w14:textId="2C07050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6.0</w:t>
            </w:r>
            <w:r w:rsidR="004D0F0A">
              <w:rPr>
                <w:rFonts w:ascii="Times New Roman" w:hAnsi="Times New Roman" w:cs="Times New Roman"/>
                <w:sz w:val="24"/>
                <w:szCs w:val="24"/>
              </w:rPr>
              <w:t>3</w:t>
            </w:r>
            <w:r w:rsidRPr="0045309F">
              <w:rPr>
                <w:rFonts w:ascii="Times New Roman" w:hAnsi="Times New Roman" w:cs="Times New Roman"/>
                <w:sz w:val="24"/>
                <w:szCs w:val="24"/>
              </w:rPr>
              <w:t xml:space="preserve"> (1.5</w:t>
            </w:r>
            <w:r w:rsidR="004D0F0A">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3718D839" w14:textId="11EF0E6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6.54 (2.63)</w:t>
            </w:r>
          </w:p>
        </w:tc>
      </w:tr>
      <w:tr w:rsidR="0045309F" w:rsidRPr="0045309F" w14:paraId="7ABF1973" w14:textId="77777777" w:rsidTr="00D8421F">
        <w:tc>
          <w:tcPr>
            <w:tcW w:w="3120" w:type="dxa"/>
            <w:shd w:val="clear" w:color="auto" w:fill="auto"/>
            <w:tcMar>
              <w:top w:w="100" w:type="dxa"/>
              <w:left w:w="100" w:type="dxa"/>
              <w:bottom w:w="100" w:type="dxa"/>
              <w:right w:w="100" w:type="dxa"/>
            </w:tcMar>
          </w:tcPr>
          <w:p w14:paraId="5D4BFFF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47A7EA25" w14:textId="7C1537A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3.98 (1.84)</w:t>
            </w:r>
          </w:p>
        </w:tc>
        <w:tc>
          <w:tcPr>
            <w:tcW w:w="3120" w:type="dxa"/>
            <w:shd w:val="clear" w:color="auto" w:fill="auto"/>
            <w:tcMar>
              <w:top w:w="100" w:type="dxa"/>
              <w:left w:w="100" w:type="dxa"/>
              <w:bottom w:w="100" w:type="dxa"/>
              <w:right w:w="100" w:type="dxa"/>
            </w:tcMar>
          </w:tcPr>
          <w:p w14:paraId="0FCE5C7E" w14:textId="622604B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7.26 (5.9</w:t>
            </w:r>
            <w:r w:rsidR="004D0F0A">
              <w:rPr>
                <w:rFonts w:ascii="Times New Roman" w:hAnsi="Times New Roman" w:cs="Times New Roman"/>
                <w:sz w:val="24"/>
                <w:szCs w:val="24"/>
              </w:rPr>
              <w:t>3</w:t>
            </w:r>
            <w:r w:rsidRPr="0045309F">
              <w:rPr>
                <w:rFonts w:ascii="Times New Roman" w:hAnsi="Times New Roman" w:cs="Times New Roman"/>
                <w:sz w:val="24"/>
                <w:szCs w:val="24"/>
              </w:rPr>
              <w:t>)</w:t>
            </w:r>
          </w:p>
        </w:tc>
      </w:tr>
      <w:tr w:rsidR="0045309F" w:rsidRPr="0045309F" w14:paraId="42FB3A06" w14:textId="77777777" w:rsidTr="00D8421F">
        <w:tc>
          <w:tcPr>
            <w:tcW w:w="3120" w:type="dxa"/>
            <w:shd w:val="clear" w:color="auto" w:fill="auto"/>
            <w:tcMar>
              <w:top w:w="100" w:type="dxa"/>
              <w:left w:w="100" w:type="dxa"/>
              <w:bottom w:w="100" w:type="dxa"/>
              <w:right w:w="100" w:type="dxa"/>
            </w:tcMar>
          </w:tcPr>
          <w:p w14:paraId="10403C2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0B5062E3" w14:textId="03319E4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4.2</w:t>
            </w:r>
            <w:r w:rsidR="004D0F0A">
              <w:rPr>
                <w:rFonts w:ascii="Times New Roman" w:hAnsi="Times New Roman" w:cs="Times New Roman"/>
                <w:sz w:val="24"/>
                <w:szCs w:val="24"/>
              </w:rPr>
              <w:t>4</w:t>
            </w:r>
            <w:r w:rsidRPr="0045309F">
              <w:rPr>
                <w:rFonts w:ascii="Times New Roman" w:hAnsi="Times New Roman" w:cs="Times New Roman"/>
                <w:sz w:val="24"/>
                <w:szCs w:val="24"/>
              </w:rPr>
              <w:t xml:space="preserve"> (2.2</w:t>
            </w:r>
            <w:r w:rsidR="004D0F0A">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5EE5337" w14:textId="16FE354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3.7</w:t>
            </w:r>
            <w:r w:rsidR="004D0F0A">
              <w:rPr>
                <w:rFonts w:ascii="Times New Roman" w:hAnsi="Times New Roman" w:cs="Times New Roman"/>
                <w:sz w:val="24"/>
                <w:szCs w:val="24"/>
              </w:rPr>
              <w:t>3</w:t>
            </w:r>
            <w:r w:rsidRPr="0045309F">
              <w:rPr>
                <w:rFonts w:ascii="Times New Roman" w:hAnsi="Times New Roman" w:cs="Times New Roman"/>
                <w:sz w:val="24"/>
                <w:szCs w:val="24"/>
              </w:rPr>
              <w:t xml:space="preserve"> (1.01)</w:t>
            </w:r>
          </w:p>
        </w:tc>
      </w:tr>
      <w:tr w:rsidR="0045309F" w:rsidRPr="0045309F" w14:paraId="30C33E87" w14:textId="77777777" w:rsidTr="00D8421F">
        <w:tc>
          <w:tcPr>
            <w:tcW w:w="3120" w:type="dxa"/>
            <w:shd w:val="clear" w:color="auto" w:fill="auto"/>
            <w:tcMar>
              <w:top w:w="100" w:type="dxa"/>
              <w:left w:w="100" w:type="dxa"/>
              <w:bottom w:w="100" w:type="dxa"/>
              <w:right w:w="100" w:type="dxa"/>
            </w:tcMar>
          </w:tcPr>
          <w:p w14:paraId="3AEDD8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518D70C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A2B78B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38D7036F" w14:textId="77777777" w:rsidTr="00D8421F">
        <w:tc>
          <w:tcPr>
            <w:tcW w:w="3120" w:type="dxa"/>
            <w:shd w:val="clear" w:color="auto" w:fill="auto"/>
            <w:tcMar>
              <w:top w:w="100" w:type="dxa"/>
              <w:left w:w="100" w:type="dxa"/>
              <w:bottom w:w="100" w:type="dxa"/>
              <w:right w:w="100" w:type="dxa"/>
            </w:tcMar>
          </w:tcPr>
          <w:p w14:paraId="4D429B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0F50C0DF" w14:textId="12A820E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2.77 (1.5</w:t>
            </w:r>
            <w:r w:rsidR="004D0F0A">
              <w:rPr>
                <w:rFonts w:ascii="Times New Roman" w:hAnsi="Times New Roman" w:cs="Times New Roman"/>
                <w:sz w:val="24"/>
                <w:szCs w:val="24"/>
              </w:rPr>
              <w:t>1</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803E78E" w14:textId="01F12BA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3.23 (1.43)</w:t>
            </w:r>
          </w:p>
        </w:tc>
      </w:tr>
      <w:tr w:rsidR="0045309F" w:rsidRPr="0045309F" w14:paraId="6EA05A67" w14:textId="77777777" w:rsidTr="00D8421F">
        <w:tc>
          <w:tcPr>
            <w:tcW w:w="3120" w:type="dxa"/>
            <w:shd w:val="clear" w:color="auto" w:fill="auto"/>
            <w:tcMar>
              <w:top w:w="100" w:type="dxa"/>
              <w:left w:w="100" w:type="dxa"/>
              <w:bottom w:w="100" w:type="dxa"/>
              <w:right w:w="100" w:type="dxa"/>
            </w:tcMar>
          </w:tcPr>
          <w:p w14:paraId="2BAB92C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702B2493" w14:textId="11893E4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3.47 (1.37)</w:t>
            </w:r>
          </w:p>
        </w:tc>
        <w:tc>
          <w:tcPr>
            <w:tcW w:w="3120" w:type="dxa"/>
            <w:shd w:val="clear" w:color="auto" w:fill="auto"/>
            <w:tcMar>
              <w:top w:w="100" w:type="dxa"/>
              <w:left w:w="100" w:type="dxa"/>
              <w:bottom w:w="100" w:type="dxa"/>
              <w:right w:w="100" w:type="dxa"/>
            </w:tcMar>
          </w:tcPr>
          <w:p w14:paraId="42270966" w14:textId="76B2C850"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4.7</w:t>
            </w:r>
            <w:r w:rsidR="004D0F0A">
              <w:rPr>
                <w:rFonts w:ascii="Times New Roman" w:hAnsi="Times New Roman" w:cs="Times New Roman"/>
                <w:b/>
                <w:sz w:val="24"/>
                <w:szCs w:val="24"/>
              </w:rPr>
              <w:t>3</w:t>
            </w:r>
            <w:r w:rsidRPr="0045309F">
              <w:rPr>
                <w:rFonts w:ascii="Times New Roman" w:hAnsi="Times New Roman" w:cs="Times New Roman"/>
                <w:b/>
                <w:sz w:val="24"/>
                <w:szCs w:val="24"/>
              </w:rPr>
              <w:t>* (1.8</w:t>
            </w:r>
            <w:r w:rsidR="004D0F0A">
              <w:rPr>
                <w:rFonts w:ascii="Times New Roman" w:hAnsi="Times New Roman" w:cs="Times New Roman"/>
                <w:b/>
                <w:sz w:val="24"/>
                <w:szCs w:val="24"/>
              </w:rPr>
              <w:t>9</w:t>
            </w:r>
            <w:r w:rsidRPr="0045309F">
              <w:rPr>
                <w:rFonts w:ascii="Times New Roman" w:hAnsi="Times New Roman" w:cs="Times New Roman"/>
                <w:b/>
                <w:sz w:val="24"/>
                <w:szCs w:val="24"/>
              </w:rPr>
              <w:t>)</w:t>
            </w:r>
          </w:p>
        </w:tc>
      </w:tr>
      <w:tr w:rsidR="0045309F" w:rsidRPr="0045309F" w14:paraId="15ABA905" w14:textId="77777777" w:rsidTr="00D8421F">
        <w:tc>
          <w:tcPr>
            <w:tcW w:w="3120" w:type="dxa"/>
            <w:shd w:val="clear" w:color="auto" w:fill="auto"/>
            <w:tcMar>
              <w:top w:w="100" w:type="dxa"/>
              <w:left w:w="100" w:type="dxa"/>
              <w:bottom w:w="100" w:type="dxa"/>
              <w:right w:w="100" w:type="dxa"/>
            </w:tcMar>
          </w:tcPr>
          <w:p w14:paraId="18B9252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11D2BC82" w14:textId="2B3F793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3.6</w:t>
            </w:r>
            <w:r w:rsidR="004D0F0A">
              <w:rPr>
                <w:rFonts w:ascii="Times New Roman" w:hAnsi="Times New Roman" w:cs="Times New Roman"/>
                <w:sz w:val="24"/>
                <w:szCs w:val="24"/>
              </w:rPr>
              <w:t>7</w:t>
            </w:r>
            <w:r w:rsidRPr="0045309F">
              <w:rPr>
                <w:rFonts w:ascii="Times New Roman" w:hAnsi="Times New Roman" w:cs="Times New Roman"/>
                <w:sz w:val="24"/>
                <w:szCs w:val="24"/>
              </w:rPr>
              <w:t xml:space="preserve"> (1.7</w:t>
            </w:r>
            <w:r w:rsidR="004D0F0A">
              <w:rPr>
                <w:rFonts w:ascii="Times New Roman" w:hAnsi="Times New Roman" w:cs="Times New Roman"/>
                <w:sz w:val="24"/>
                <w:szCs w:val="24"/>
              </w:rPr>
              <w:t>6</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C968651" w14:textId="571B4EC1"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6.68* (2.04)</w:t>
            </w:r>
          </w:p>
        </w:tc>
      </w:tr>
      <w:tr w:rsidR="0045309F" w:rsidRPr="0045309F" w14:paraId="070D2005" w14:textId="77777777" w:rsidTr="00D8421F">
        <w:tc>
          <w:tcPr>
            <w:tcW w:w="3120" w:type="dxa"/>
            <w:shd w:val="clear" w:color="auto" w:fill="auto"/>
            <w:tcMar>
              <w:top w:w="100" w:type="dxa"/>
              <w:left w:w="100" w:type="dxa"/>
              <w:bottom w:w="100" w:type="dxa"/>
              <w:right w:w="100" w:type="dxa"/>
            </w:tcMar>
          </w:tcPr>
          <w:p w14:paraId="757FE54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468AD08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66F4DE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BAA2F2A" w14:textId="77777777" w:rsidTr="00D8421F">
        <w:tc>
          <w:tcPr>
            <w:tcW w:w="3120" w:type="dxa"/>
            <w:shd w:val="clear" w:color="auto" w:fill="auto"/>
            <w:tcMar>
              <w:top w:w="100" w:type="dxa"/>
              <w:left w:w="100" w:type="dxa"/>
              <w:bottom w:w="100" w:type="dxa"/>
              <w:right w:w="100" w:type="dxa"/>
            </w:tcMar>
          </w:tcPr>
          <w:p w14:paraId="1D9205A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05EFCD7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BA9C9A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63AF78E" w14:textId="77777777" w:rsidTr="00D8421F">
        <w:tc>
          <w:tcPr>
            <w:tcW w:w="3120" w:type="dxa"/>
            <w:shd w:val="clear" w:color="auto" w:fill="auto"/>
            <w:tcMar>
              <w:top w:w="100" w:type="dxa"/>
              <w:left w:w="100" w:type="dxa"/>
              <w:bottom w:w="100" w:type="dxa"/>
              <w:right w:w="100" w:type="dxa"/>
            </w:tcMar>
          </w:tcPr>
          <w:p w14:paraId="6AE01EC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33095478" w14:textId="2DD9081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8.1</w:t>
            </w:r>
            <w:r w:rsidR="004D0F0A">
              <w:rPr>
                <w:rFonts w:ascii="Times New Roman" w:hAnsi="Times New Roman" w:cs="Times New Roman"/>
                <w:sz w:val="24"/>
                <w:szCs w:val="24"/>
              </w:rPr>
              <w:t>7</w:t>
            </w:r>
            <w:r w:rsidRPr="0045309F">
              <w:rPr>
                <w:rFonts w:ascii="Times New Roman" w:hAnsi="Times New Roman" w:cs="Times New Roman"/>
                <w:sz w:val="24"/>
                <w:szCs w:val="24"/>
              </w:rPr>
              <w:t xml:space="preserve"> (3.4</w:t>
            </w:r>
            <w:r w:rsidR="004D0F0A">
              <w:rPr>
                <w:rFonts w:ascii="Times New Roman" w:hAnsi="Times New Roman" w:cs="Times New Roman"/>
                <w:sz w:val="24"/>
                <w:szCs w:val="24"/>
              </w:rPr>
              <w:t>4</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7FA3E76" w14:textId="24857DC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7.5</w:t>
            </w:r>
            <w:r w:rsidR="004D0F0A">
              <w:rPr>
                <w:rFonts w:ascii="Times New Roman" w:hAnsi="Times New Roman" w:cs="Times New Roman"/>
                <w:sz w:val="24"/>
                <w:szCs w:val="24"/>
              </w:rPr>
              <w:t>5</w:t>
            </w:r>
            <w:r w:rsidRPr="0045309F">
              <w:rPr>
                <w:rFonts w:ascii="Times New Roman" w:hAnsi="Times New Roman" w:cs="Times New Roman"/>
                <w:sz w:val="24"/>
                <w:szCs w:val="24"/>
              </w:rPr>
              <w:t xml:space="preserve"> (2.32)</w:t>
            </w:r>
          </w:p>
        </w:tc>
      </w:tr>
      <w:tr w:rsidR="0045309F" w:rsidRPr="0045309F" w14:paraId="42722E73" w14:textId="77777777" w:rsidTr="00D8421F">
        <w:tc>
          <w:tcPr>
            <w:tcW w:w="3120" w:type="dxa"/>
            <w:shd w:val="clear" w:color="auto" w:fill="auto"/>
            <w:tcMar>
              <w:top w:w="100" w:type="dxa"/>
              <w:left w:w="100" w:type="dxa"/>
              <w:bottom w:w="100" w:type="dxa"/>
              <w:right w:w="100" w:type="dxa"/>
            </w:tcMar>
          </w:tcPr>
          <w:p w14:paraId="3F37CF6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5B1BE9C5" w14:textId="072ABA3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w:t>
            </w:r>
            <w:r w:rsidR="004D0F0A">
              <w:rPr>
                <w:rFonts w:ascii="Times New Roman" w:hAnsi="Times New Roman" w:cs="Times New Roman"/>
                <w:sz w:val="24"/>
                <w:szCs w:val="24"/>
              </w:rPr>
              <w:t>80</w:t>
            </w:r>
            <w:r w:rsidRPr="0045309F">
              <w:rPr>
                <w:rFonts w:ascii="Times New Roman" w:hAnsi="Times New Roman" w:cs="Times New Roman"/>
                <w:sz w:val="24"/>
                <w:szCs w:val="24"/>
              </w:rPr>
              <w:t xml:space="preserve"> (3.18)</w:t>
            </w:r>
          </w:p>
        </w:tc>
        <w:tc>
          <w:tcPr>
            <w:tcW w:w="3120" w:type="dxa"/>
            <w:shd w:val="clear" w:color="auto" w:fill="auto"/>
            <w:tcMar>
              <w:top w:w="100" w:type="dxa"/>
              <w:left w:w="100" w:type="dxa"/>
              <w:bottom w:w="100" w:type="dxa"/>
              <w:right w:w="100" w:type="dxa"/>
            </w:tcMar>
          </w:tcPr>
          <w:p w14:paraId="58E41E7B" w14:textId="1FF9799E"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6.17 (3.82)</w:t>
            </w:r>
          </w:p>
        </w:tc>
      </w:tr>
      <w:tr w:rsidR="0045309F" w:rsidRPr="0045309F" w14:paraId="6D635CBA"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316CBC7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33879832" w14:textId="77EA8CB2"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6.87 (2.74</w:t>
            </w:r>
            <w:r w:rsidR="004D0F0A">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73E68403" w14:textId="73190C6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6.63 (3.2</w:t>
            </w:r>
            <w:r w:rsidR="004D0F0A">
              <w:rPr>
                <w:rFonts w:ascii="Times New Roman" w:hAnsi="Times New Roman" w:cs="Times New Roman"/>
                <w:sz w:val="24"/>
                <w:szCs w:val="24"/>
              </w:rPr>
              <w:t>3</w:t>
            </w:r>
            <w:r w:rsidRPr="0045309F">
              <w:rPr>
                <w:rFonts w:ascii="Times New Roman" w:hAnsi="Times New Roman" w:cs="Times New Roman"/>
                <w:sz w:val="24"/>
                <w:szCs w:val="24"/>
              </w:rPr>
              <w:t>)</w:t>
            </w:r>
          </w:p>
        </w:tc>
      </w:tr>
    </w:tbl>
    <w:p w14:paraId="17E92C4E"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675572FE" w14:textId="3353EC97" w:rsidR="00F53716" w:rsidRPr="0045309F" w:rsidRDefault="00000000" w:rsidP="00981D39">
      <w:pPr>
        <w:pStyle w:val="Subtitle"/>
      </w:pPr>
      <w:bookmarkStart w:id="90" w:name="_Toc131415396"/>
      <w:bookmarkStart w:id="91" w:name="_Toc131415438"/>
      <w:r w:rsidRPr="0045309F">
        <w:lastRenderedPageBreak/>
        <w:t>Table A</w:t>
      </w:r>
      <w:r w:rsidR="00A465B8">
        <w:t>19</w:t>
      </w:r>
      <w:r w:rsidRPr="0045309F">
        <w:t>. Mean inverse Simpson’s diversity index and its standard deviation (in parentheses) in macroinvertebrate communities at biological sampling sites with wastewater outfalls within 10km upstream (column 2) versus sites without wastewater outfalls within 10km upstream (column 3). Statistically significant differences (as determined by a two-way t-test) are bolded, with levels of significance denoted as follows: 0.05&gt;p * ; 0.01&gt;p **; 0.001&gt;p *** .</w:t>
      </w:r>
      <w:bookmarkEnd w:id="90"/>
      <w:bookmarkEnd w:id="91"/>
    </w:p>
    <w:tbl>
      <w:tblPr>
        <w:tblStyle w:val="afc"/>
        <w:tblW w:w="9360" w:type="dxa"/>
        <w:tblLayout w:type="fixed"/>
        <w:tblLook w:val="0620" w:firstRow="1" w:lastRow="0" w:firstColumn="0" w:lastColumn="0" w:noHBand="1" w:noVBand="1"/>
      </w:tblPr>
      <w:tblGrid>
        <w:gridCol w:w="3120"/>
        <w:gridCol w:w="3120"/>
        <w:gridCol w:w="3120"/>
      </w:tblGrid>
      <w:tr w:rsidR="0045309F" w:rsidRPr="0045309F" w14:paraId="596B95F9"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4295F2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52333B3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upstream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272CE9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upstream</w:t>
            </w:r>
          </w:p>
        </w:tc>
      </w:tr>
      <w:tr w:rsidR="0045309F" w:rsidRPr="0045309F" w14:paraId="4FC9527B"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0F65509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3CD28B1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742F25C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626D421" w14:textId="77777777" w:rsidTr="00D8421F">
        <w:tc>
          <w:tcPr>
            <w:tcW w:w="3120" w:type="dxa"/>
            <w:shd w:val="clear" w:color="auto" w:fill="auto"/>
            <w:tcMar>
              <w:top w:w="100" w:type="dxa"/>
              <w:left w:w="100" w:type="dxa"/>
              <w:bottom w:w="100" w:type="dxa"/>
              <w:right w:w="100" w:type="dxa"/>
            </w:tcMar>
          </w:tcPr>
          <w:p w14:paraId="796E170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0F75E89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968D7A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29281999" w14:textId="77777777" w:rsidTr="00D8421F">
        <w:tc>
          <w:tcPr>
            <w:tcW w:w="3120" w:type="dxa"/>
            <w:shd w:val="clear" w:color="auto" w:fill="auto"/>
            <w:tcMar>
              <w:top w:w="100" w:type="dxa"/>
              <w:left w:w="100" w:type="dxa"/>
              <w:bottom w:w="100" w:type="dxa"/>
              <w:right w:w="100" w:type="dxa"/>
            </w:tcMar>
          </w:tcPr>
          <w:p w14:paraId="1AA4A605"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3981D1DA" w14:textId="26BD1A3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w:t>
            </w:r>
            <w:r w:rsidR="004D0F0A">
              <w:rPr>
                <w:rFonts w:ascii="Times New Roman" w:hAnsi="Times New Roman" w:cs="Times New Roman"/>
                <w:sz w:val="24"/>
                <w:szCs w:val="24"/>
              </w:rPr>
              <w:t>40</w:t>
            </w:r>
            <w:r w:rsidRPr="0045309F">
              <w:rPr>
                <w:rFonts w:ascii="Times New Roman" w:hAnsi="Times New Roman" w:cs="Times New Roman"/>
                <w:sz w:val="24"/>
                <w:szCs w:val="24"/>
              </w:rPr>
              <w:t xml:space="preserve"> (0.91)</w:t>
            </w:r>
          </w:p>
        </w:tc>
        <w:tc>
          <w:tcPr>
            <w:tcW w:w="3120" w:type="dxa"/>
            <w:shd w:val="clear" w:color="auto" w:fill="auto"/>
            <w:tcMar>
              <w:top w:w="100" w:type="dxa"/>
              <w:left w:w="100" w:type="dxa"/>
              <w:bottom w:w="100" w:type="dxa"/>
              <w:right w:w="100" w:type="dxa"/>
            </w:tcMar>
          </w:tcPr>
          <w:p w14:paraId="445C6F56" w14:textId="0745283B"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7.54** (4.5</w:t>
            </w:r>
            <w:r w:rsidR="004D0F0A">
              <w:rPr>
                <w:rFonts w:ascii="Times New Roman" w:hAnsi="Times New Roman" w:cs="Times New Roman"/>
                <w:b/>
                <w:sz w:val="24"/>
                <w:szCs w:val="24"/>
              </w:rPr>
              <w:t>6</w:t>
            </w:r>
            <w:r w:rsidRPr="0045309F">
              <w:rPr>
                <w:rFonts w:ascii="Times New Roman" w:hAnsi="Times New Roman" w:cs="Times New Roman"/>
                <w:b/>
                <w:sz w:val="24"/>
                <w:szCs w:val="24"/>
              </w:rPr>
              <w:t>)</w:t>
            </w:r>
          </w:p>
        </w:tc>
      </w:tr>
      <w:tr w:rsidR="0045309F" w:rsidRPr="0045309F" w14:paraId="276CD1B6" w14:textId="77777777" w:rsidTr="00D8421F">
        <w:tc>
          <w:tcPr>
            <w:tcW w:w="3120" w:type="dxa"/>
            <w:shd w:val="clear" w:color="auto" w:fill="auto"/>
            <w:tcMar>
              <w:top w:w="100" w:type="dxa"/>
              <w:left w:w="100" w:type="dxa"/>
              <w:bottom w:w="100" w:type="dxa"/>
              <w:right w:w="100" w:type="dxa"/>
            </w:tcMar>
          </w:tcPr>
          <w:p w14:paraId="026AD6E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57C2367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50B0BDC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913E03D" w14:textId="77777777" w:rsidTr="00D8421F">
        <w:tc>
          <w:tcPr>
            <w:tcW w:w="3120" w:type="dxa"/>
            <w:shd w:val="clear" w:color="auto" w:fill="auto"/>
            <w:tcMar>
              <w:top w:w="100" w:type="dxa"/>
              <w:left w:w="100" w:type="dxa"/>
              <w:bottom w:w="100" w:type="dxa"/>
              <w:right w:w="100" w:type="dxa"/>
            </w:tcMar>
          </w:tcPr>
          <w:p w14:paraId="14B5EDD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2272FA59" w14:textId="3F8CEF3D" w:rsidR="00F53716" w:rsidRPr="0045309F" w:rsidRDefault="00000000">
            <w:pPr>
              <w:widowControl w:val="0"/>
              <w:rPr>
                <w:rFonts w:ascii="Times New Roman" w:hAnsi="Times New Roman" w:cs="Times New Roman"/>
                <w:b/>
                <w:sz w:val="24"/>
                <w:szCs w:val="24"/>
              </w:rPr>
            </w:pPr>
            <w:r w:rsidRPr="0045309F">
              <w:rPr>
                <w:rFonts w:ascii="Times New Roman" w:hAnsi="Times New Roman" w:cs="Times New Roman"/>
                <w:b/>
                <w:sz w:val="24"/>
                <w:szCs w:val="24"/>
              </w:rPr>
              <w:t>9.02* (7.75)</w:t>
            </w:r>
          </w:p>
        </w:tc>
        <w:tc>
          <w:tcPr>
            <w:tcW w:w="3120" w:type="dxa"/>
            <w:shd w:val="clear" w:color="auto" w:fill="auto"/>
            <w:tcMar>
              <w:top w:w="100" w:type="dxa"/>
              <w:left w:w="100" w:type="dxa"/>
              <w:bottom w:w="100" w:type="dxa"/>
              <w:right w:w="100" w:type="dxa"/>
            </w:tcMar>
          </w:tcPr>
          <w:p w14:paraId="2FFAF19D" w14:textId="784295D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5.7</w:t>
            </w:r>
            <w:r w:rsidR="004D0F0A">
              <w:rPr>
                <w:rFonts w:ascii="Times New Roman" w:hAnsi="Times New Roman" w:cs="Times New Roman"/>
                <w:sz w:val="24"/>
                <w:szCs w:val="24"/>
              </w:rPr>
              <w:t>7</w:t>
            </w:r>
            <w:r w:rsidRPr="0045309F">
              <w:rPr>
                <w:rFonts w:ascii="Times New Roman" w:hAnsi="Times New Roman" w:cs="Times New Roman"/>
                <w:sz w:val="24"/>
                <w:szCs w:val="24"/>
              </w:rPr>
              <w:t xml:space="preserve"> (2.0</w:t>
            </w:r>
            <w:r w:rsidR="004D0F0A">
              <w:rPr>
                <w:rFonts w:ascii="Times New Roman" w:hAnsi="Times New Roman" w:cs="Times New Roman"/>
                <w:sz w:val="24"/>
                <w:szCs w:val="24"/>
              </w:rPr>
              <w:t>8</w:t>
            </w:r>
            <w:r w:rsidRPr="0045309F">
              <w:rPr>
                <w:rFonts w:ascii="Times New Roman" w:hAnsi="Times New Roman" w:cs="Times New Roman"/>
                <w:sz w:val="24"/>
                <w:szCs w:val="24"/>
              </w:rPr>
              <w:t>)</w:t>
            </w:r>
          </w:p>
        </w:tc>
      </w:tr>
      <w:tr w:rsidR="0045309F" w:rsidRPr="0045309F" w14:paraId="43F5856A" w14:textId="77777777" w:rsidTr="00D8421F">
        <w:tc>
          <w:tcPr>
            <w:tcW w:w="3120" w:type="dxa"/>
            <w:shd w:val="clear" w:color="auto" w:fill="auto"/>
            <w:tcMar>
              <w:top w:w="100" w:type="dxa"/>
              <w:left w:w="100" w:type="dxa"/>
              <w:bottom w:w="100" w:type="dxa"/>
              <w:right w:w="100" w:type="dxa"/>
            </w:tcMar>
          </w:tcPr>
          <w:p w14:paraId="1A8E539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612969A5" w14:textId="4082200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6.0</w:t>
            </w:r>
            <w:r w:rsidR="004D0F0A">
              <w:rPr>
                <w:rFonts w:ascii="Times New Roman" w:hAnsi="Times New Roman" w:cs="Times New Roman"/>
                <w:sz w:val="24"/>
                <w:szCs w:val="24"/>
              </w:rPr>
              <w:t>5</w:t>
            </w:r>
            <w:r w:rsidRPr="0045309F">
              <w:rPr>
                <w:rFonts w:ascii="Times New Roman" w:hAnsi="Times New Roman" w:cs="Times New Roman"/>
                <w:sz w:val="24"/>
                <w:szCs w:val="24"/>
              </w:rPr>
              <w:t xml:space="preserve"> (4.88)</w:t>
            </w:r>
          </w:p>
        </w:tc>
        <w:tc>
          <w:tcPr>
            <w:tcW w:w="3120" w:type="dxa"/>
            <w:shd w:val="clear" w:color="auto" w:fill="auto"/>
            <w:tcMar>
              <w:top w:w="100" w:type="dxa"/>
              <w:left w:w="100" w:type="dxa"/>
              <w:bottom w:w="100" w:type="dxa"/>
              <w:right w:w="100" w:type="dxa"/>
            </w:tcMar>
          </w:tcPr>
          <w:p w14:paraId="0CC6DC13" w14:textId="0C248D5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14.98 (5.60)</w:t>
            </w:r>
          </w:p>
        </w:tc>
      </w:tr>
      <w:tr w:rsidR="0045309F" w:rsidRPr="0045309F" w14:paraId="351CFF18" w14:textId="77777777" w:rsidTr="00D8421F">
        <w:tc>
          <w:tcPr>
            <w:tcW w:w="3120" w:type="dxa"/>
            <w:shd w:val="clear" w:color="auto" w:fill="auto"/>
            <w:tcMar>
              <w:top w:w="100" w:type="dxa"/>
              <w:left w:w="100" w:type="dxa"/>
              <w:bottom w:w="100" w:type="dxa"/>
              <w:right w:w="100" w:type="dxa"/>
            </w:tcMar>
          </w:tcPr>
          <w:p w14:paraId="3D0C1C6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14AAA70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71D5E0C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426D273" w14:textId="77777777" w:rsidTr="00D8421F">
        <w:tc>
          <w:tcPr>
            <w:tcW w:w="3120" w:type="dxa"/>
            <w:shd w:val="clear" w:color="auto" w:fill="auto"/>
            <w:tcMar>
              <w:top w:w="100" w:type="dxa"/>
              <w:left w:w="100" w:type="dxa"/>
              <w:bottom w:w="100" w:type="dxa"/>
              <w:right w:w="100" w:type="dxa"/>
            </w:tcMar>
          </w:tcPr>
          <w:p w14:paraId="34731C9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3F1D1477" w14:textId="004563D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7.98 (4.2</w:t>
            </w:r>
            <w:r w:rsidR="004D0F0A">
              <w:rPr>
                <w:rFonts w:ascii="Times New Roman" w:hAnsi="Times New Roman" w:cs="Times New Roman"/>
                <w:sz w:val="24"/>
                <w:szCs w:val="24"/>
              </w:rPr>
              <w:t>2</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59A6EEDF" w14:textId="5E9B299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8.16 (3.25)</w:t>
            </w:r>
          </w:p>
        </w:tc>
      </w:tr>
      <w:tr w:rsidR="0045309F" w:rsidRPr="0045309F" w14:paraId="578FFBCC" w14:textId="77777777" w:rsidTr="00D8421F">
        <w:tc>
          <w:tcPr>
            <w:tcW w:w="3120" w:type="dxa"/>
            <w:shd w:val="clear" w:color="auto" w:fill="auto"/>
            <w:tcMar>
              <w:top w:w="100" w:type="dxa"/>
              <w:left w:w="100" w:type="dxa"/>
              <w:bottom w:w="100" w:type="dxa"/>
              <w:right w:w="100" w:type="dxa"/>
            </w:tcMar>
          </w:tcPr>
          <w:p w14:paraId="106486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B7A7FA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580C19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793BB9FE" w14:textId="77777777" w:rsidTr="00D8421F">
        <w:tc>
          <w:tcPr>
            <w:tcW w:w="3120" w:type="dxa"/>
            <w:shd w:val="clear" w:color="auto" w:fill="auto"/>
            <w:tcMar>
              <w:top w:w="100" w:type="dxa"/>
              <w:left w:w="100" w:type="dxa"/>
              <w:bottom w:w="100" w:type="dxa"/>
              <w:right w:w="100" w:type="dxa"/>
            </w:tcMar>
          </w:tcPr>
          <w:p w14:paraId="49BBAC8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3FD7AF8F" w14:textId="58950A99"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9.30 (3.66)</w:t>
            </w:r>
          </w:p>
        </w:tc>
        <w:tc>
          <w:tcPr>
            <w:tcW w:w="3120" w:type="dxa"/>
            <w:shd w:val="clear" w:color="auto" w:fill="auto"/>
            <w:tcMar>
              <w:top w:w="100" w:type="dxa"/>
              <w:left w:w="100" w:type="dxa"/>
              <w:bottom w:w="100" w:type="dxa"/>
              <w:right w:w="100" w:type="dxa"/>
            </w:tcMar>
          </w:tcPr>
          <w:p w14:paraId="5076D0F9" w14:textId="1C83DA1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9.3</w:t>
            </w:r>
            <w:r w:rsidR="004D0F0A">
              <w:rPr>
                <w:rFonts w:ascii="Times New Roman" w:hAnsi="Times New Roman" w:cs="Times New Roman"/>
                <w:sz w:val="24"/>
                <w:szCs w:val="24"/>
              </w:rPr>
              <w:t>9</w:t>
            </w:r>
            <w:r w:rsidRPr="0045309F">
              <w:rPr>
                <w:rFonts w:ascii="Times New Roman" w:hAnsi="Times New Roman" w:cs="Times New Roman"/>
                <w:sz w:val="24"/>
                <w:szCs w:val="24"/>
              </w:rPr>
              <w:t xml:space="preserve"> (3.95)</w:t>
            </w:r>
          </w:p>
        </w:tc>
      </w:tr>
      <w:tr w:rsidR="0045309F" w:rsidRPr="0045309F" w14:paraId="7395710C" w14:textId="77777777" w:rsidTr="00D8421F">
        <w:tc>
          <w:tcPr>
            <w:tcW w:w="3120" w:type="dxa"/>
            <w:shd w:val="clear" w:color="auto" w:fill="auto"/>
            <w:tcMar>
              <w:top w:w="100" w:type="dxa"/>
              <w:left w:w="100" w:type="dxa"/>
              <w:bottom w:w="100" w:type="dxa"/>
              <w:right w:w="100" w:type="dxa"/>
            </w:tcMar>
          </w:tcPr>
          <w:p w14:paraId="035B47C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5FDE4722" w14:textId="3F7EFC7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11.8</w:t>
            </w:r>
            <w:r w:rsidR="004D0F0A">
              <w:rPr>
                <w:rFonts w:ascii="Times New Roman" w:hAnsi="Times New Roman" w:cs="Times New Roman"/>
                <w:sz w:val="24"/>
                <w:szCs w:val="24"/>
              </w:rPr>
              <w:t>7</w:t>
            </w:r>
            <w:r w:rsidRPr="0045309F">
              <w:rPr>
                <w:rFonts w:ascii="Times New Roman" w:hAnsi="Times New Roman" w:cs="Times New Roman"/>
                <w:sz w:val="24"/>
                <w:szCs w:val="24"/>
              </w:rPr>
              <w:t xml:space="preserve"> (6.51)</w:t>
            </w:r>
          </w:p>
        </w:tc>
        <w:tc>
          <w:tcPr>
            <w:tcW w:w="3120" w:type="dxa"/>
            <w:shd w:val="clear" w:color="auto" w:fill="auto"/>
            <w:tcMar>
              <w:top w:w="100" w:type="dxa"/>
              <w:left w:w="100" w:type="dxa"/>
              <w:bottom w:w="100" w:type="dxa"/>
              <w:right w:w="100" w:type="dxa"/>
            </w:tcMar>
          </w:tcPr>
          <w:p w14:paraId="6D5BBE03" w14:textId="72A90BDC"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w:t>
            </w:r>
            <w:r w:rsidR="004D0F0A">
              <w:rPr>
                <w:rFonts w:ascii="Times New Roman" w:hAnsi="Times New Roman" w:cs="Times New Roman"/>
                <w:sz w:val="24"/>
                <w:szCs w:val="24"/>
              </w:rPr>
              <w:t>90</w:t>
            </w:r>
            <w:r w:rsidRPr="0045309F">
              <w:rPr>
                <w:rFonts w:ascii="Times New Roman" w:hAnsi="Times New Roman" w:cs="Times New Roman"/>
                <w:sz w:val="24"/>
                <w:szCs w:val="24"/>
              </w:rPr>
              <w:t xml:space="preserve"> (6.</w:t>
            </w:r>
            <w:r w:rsidR="004D0F0A">
              <w:rPr>
                <w:rFonts w:ascii="Times New Roman" w:hAnsi="Times New Roman" w:cs="Times New Roman"/>
                <w:sz w:val="24"/>
                <w:szCs w:val="24"/>
              </w:rPr>
              <w:t>30</w:t>
            </w:r>
            <w:r w:rsidRPr="0045309F">
              <w:rPr>
                <w:rFonts w:ascii="Times New Roman" w:hAnsi="Times New Roman" w:cs="Times New Roman"/>
                <w:sz w:val="24"/>
                <w:szCs w:val="24"/>
              </w:rPr>
              <w:t>)</w:t>
            </w:r>
          </w:p>
        </w:tc>
      </w:tr>
      <w:tr w:rsidR="0045309F" w:rsidRPr="0045309F" w14:paraId="107FB16F" w14:textId="77777777" w:rsidTr="00D8421F">
        <w:tc>
          <w:tcPr>
            <w:tcW w:w="3120" w:type="dxa"/>
            <w:shd w:val="clear" w:color="auto" w:fill="auto"/>
            <w:tcMar>
              <w:top w:w="100" w:type="dxa"/>
              <w:left w:w="100" w:type="dxa"/>
              <w:bottom w:w="100" w:type="dxa"/>
              <w:right w:w="100" w:type="dxa"/>
            </w:tcMar>
          </w:tcPr>
          <w:p w14:paraId="471ED238"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047387BD" w14:textId="56593933"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16.19 (8.02)</w:t>
            </w:r>
          </w:p>
        </w:tc>
        <w:tc>
          <w:tcPr>
            <w:tcW w:w="3120" w:type="dxa"/>
            <w:shd w:val="clear" w:color="auto" w:fill="auto"/>
            <w:tcMar>
              <w:top w:w="100" w:type="dxa"/>
              <w:left w:w="100" w:type="dxa"/>
              <w:bottom w:w="100" w:type="dxa"/>
              <w:right w:w="100" w:type="dxa"/>
            </w:tcMar>
          </w:tcPr>
          <w:p w14:paraId="5F2B0585" w14:textId="7774787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20.0</w:t>
            </w:r>
            <w:r w:rsidR="004D0F0A">
              <w:rPr>
                <w:rFonts w:ascii="Times New Roman" w:hAnsi="Times New Roman" w:cs="Times New Roman"/>
                <w:sz w:val="24"/>
                <w:szCs w:val="24"/>
              </w:rPr>
              <w:t>8</w:t>
            </w:r>
            <w:r w:rsidRPr="0045309F">
              <w:rPr>
                <w:rFonts w:ascii="Times New Roman" w:hAnsi="Times New Roman" w:cs="Times New Roman"/>
                <w:sz w:val="24"/>
                <w:szCs w:val="24"/>
              </w:rPr>
              <w:t xml:space="preserve"> (9.6</w:t>
            </w:r>
            <w:r w:rsidR="004D0F0A">
              <w:rPr>
                <w:rFonts w:ascii="Times New Roman" w:hAnsi="Times New Roman" w:cs="Times New Roman"/>
                <w:sz w:val="24"/>
                <w:szCs w:val="24"/>
              </w:rPr>
              <w:t>5</w:t>
            </w:r>
            <w:r w:rsidRPr="0045309F">
              <w:rPr>
                <w:rFonts w:ascii="Times New Roman" w:hAnsi="Times New Roman" w:cs="Times New Roman"/>
                <w:sz w:val="24"/>
                <w:szCs w:val="24"/>
              </w:rPr>
              <w:t>)</w:t>
            </w:r>
          </w:p>
        </w:tc>
      </w:tr>
      <w:tr w:rsidR="0045309F" w:rsidRPr="0045309F" w14:paraId="4BB003E9" w14:textId="77777777" w:rsidTr="00D8421F">
        <w:tc>
          <w:tcPr>
            <w:tcW w:w="3120" w:type="dxa"/>
            <w:shd w:val="clear" w:color="auto" w:fill="auto"/>
            <w:tcMar>
              <w:top w:w="100" w:type="dxa"/>
              <w:left w:w="100" w:type="dxa"/>
              <w:bottom w:w="100" w:type="dxa"/>
              <w:right w:w="100" w:type="dxa"/>
            </w:tcMar>
          </w:tcPr>
          <w:p w14:paraId="0DC6BB4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1C0C59D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0DFFB1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3FEAD13" w14:textId="77777777" w:rsidTr="00D8421F">
        <w:tc>
          <w:tcPr>
            <w:tcW w:w="3120" w:type="dxa"/>
            <w:shd w:val="clear" w:color="auto" w:fill="auto"/>
            <w:tcMar>
              <w:top w:w="100" w:type="dxa"/>
              <w:left w:w="100" w:type="dxa"/>
              <w:bottom w:w="100" w:type="dxa"/>
              <w:right w:w="100" w:type="dxa"/>
            </w:tcMar>
          </w:tcPr>
          <w:p w14:paraId="3A92CCB9"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2CC4AF3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1081F0C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0A760BA" w14:textId="77777777" w:rsidTr="00D8421F">
        <w:tc>
          <w:tcPr>
            <w:tcW w:w="3120" w:type="dxa"/>
            <w:shd w:val="clear" w:color="auto" w:fill="auto"/>
            <w:tcMar>
              <w:top w:w="100" w:type="dxa"/>
              <w:left w:w="100" w:type="dxa"/>
              <w:bottom w:w="100" w:type="dxa"/>
              <w:right w:w="100" w:type="dxa"/>
            </w:tcMar>
          </w:tcPr>
          <w:p w14:paraId="3C42A73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6416BA3B" w14:textId="75799E8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9.4</w:t>
            </w:r>
            <w:r w:rsidR="004D0F0A">
              <w:rPr>
                <w:rFonts w:ascii="Times New Roman" w:hAnsi="Times New Roman" w:cs="Times New Roman"/>
                <w:sz w:val="24"/>
                <w:szCs w:val="24"/>
              </w:rPr>
              <w:t>5</w:t>
            </w:r>
            <w:r w:rsidRPr="0045309F">
              <w:rPr>
                <w:rFonts w:ascii="Times New Roman" w:hAnsi="Times New Roman" w:cs="Times New Roman"/>
                <w:sz w:val="24"/>
                <w:szCs w:val="24"/>
              </w:rPr>
              <w:t xml:space="preserve"> (3.36)</w:t>
            </w:r>
          </w:p>
        </w:tc>
        <w:tc>
          <w:tcPr>
            <w:tcW w:w="3120" w:type="dxa"/>
            <w:shd w:val="clear" w:color="auto" w:fill="auto"/>
            <w:tcMar>
              <w:top w:w="100" w:type="dxa"/>
              <w:left w:w="100" w:type="dxa"/>
              <w:bottom w:w="100" w:type="dxa"/>
              <w:right w:w="100" w:type="dxa"/>
            </w:tcMar>
          </w:tcPr>
          <w:p w14:paraId="56F358ED" w14:textId="6B75E16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8.98 (5.85)</w:t>
            </w:r>
          </w:p>
        </w:tc>
      </w:tr>
      <w:tr w:rsidR="0045309F" w:rsidRPr="0045309F" w14:paraId="3CFE2CC5" w14:textId="77777777" w:rsidTr="00D8421F">
        <w:tc>
          <w:tcPr>
            <w:tcW w:w="3120" w:type="dxa"/>
            <w:shd w:val="clear" w:color="auto" w:fill="auto"/>
            <w:tcMar>
              <w:top w:w="100" w:type="dxa"/>
              <w:left w:w="100" w:type="dxa"/>
              <w:bottom w:w="100" w:type="dxa"/>
              <w:right w:w="100" w:type="dxa"/>
            </w:tcMar>
          </w:tcPr>
          <w:p w14:paraId="4036973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0954C692" w14:textId="056C68F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14.43 (7.87)</w:t>
            </w:r>
          </w:p>
        </w:tc>
        <w:tc>
          <w:tcPr>
            <w:tcW w:w="3120" w:type="dxa"/>
            <w:shd w:val="clear" w:color="auto" w:fill="auto"/>
            <w:tcMar>
              <w:top w:w="100" w:type="dxa"/>
              <w:left w:w="100" w:type="dxa"/>
              <w:bottom w:w="100" w:type="dxa"/>
              <w:right w:w="100" w:type="dxa"/>
            </w:tcMar>
          </w:tcPr>
          <w:p w14:paraId="1452867D" w14:textId="429DEA1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11.25 (4.49)</w:t>
            </w:r>
          </w:p>
        </w:tc>
      </w:tr>
      <w:tr w:rsidR="0045309F" w:rsidRPr="0045309F" w14:paraId="7C7E731E"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7E0866B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235982ED" w14:textId="1A97AA9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12.54 (7.</w:t>
            </w:r>
            <w:r w:rsidR="004D0F0A">
              <w:rPr>
                <w:rFonts w:ascii="Times New Roman" w:hAnsi="Times New Roman" w:cs="Times New Roman"/>
                <w:sz w:val="24"/>
                <w:szCs w:val="24"/>
              </w:rPr>
              <w:t>40</w:t>
            </w:r>
            <w:r w:rsidRPr="0045309F">
              <w:rPr>
                <w:rFonts w:ascii="Times New Roman" w:hAnsi="Times New Roman" w:cs="Times New Roman"/>
                <w:sz w:val="24"/>
                <w:szCs w:val="24"/>
              </w:rPr>
              <w:t>)</w:t>
            </w:r>
          </w:p>
        </w:tc>
        <w:tc>
          <w:tcPr>
            <w:tcW w:w="3120" w:type="dxa"/>
            <w:tcBorders>
              <w:bottom w:val="single" w:sz="4" w:space="0" w:color="auto"/>
            </w:tcBorders>
            <w:shd w:val="clear" w:color="auto" w:fill="auto"/>
            <w:tcMar>
              <w:top w:w="100" w:type="dxa"/>
              <w:left w:w="100" w:type="dxa"/>
              <w:bottom w:w="100" w:type="dxa"/>
              <w:right w:w="100" w:type="dxa"/>
            </w:tcMar>
          </w:tcPr>
          <w:p w14:paraId="3C008F19" w14:textId="6EC53BE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13.13 (7.34)</w:t>
            </w:r>
          </w:p>
        </w:tc>
      </w:tr>
    </w:tbl>
    <w:p w14:paraId="1A133937" w14:textId="77777777" w:rsidR="00F53716" w:rsidRPr="0045309F" w:rsidRDefault="00000000">
      <w:pPr>
        <w:rPr>
          <w:rFonts w:ascii="Times New Roman" w:hAnsi="Times New Roman" w:cs="Times New Roman"/>
          <w:sz w:val="24"/>
          <w:szCs w:val="24"/>
        </w:rPr>
      </w:pPr>
      <w:r w:rsidRPr="0045309F">
        <w:rPr>
          <w:rFonts w:ascii="Times New Roman" w:hAnsi="Times New Roman" w:cs="Times New Roman"/>
          <w:sz w:val="24"/>
          <w:szCs w:val="24"/>
        </w:rPr>
        <w:br w:type="page"/>
      </w:r>
    </w:p>
    <w:p w14:paraId="6E86BB6F" w14:textId="0F335444" w:rsidR="00F53716" w:rsidRPr="0045309F" w:rsidRDefault="00000000" w:rsidP="00981D39">
      <w:pPr>
        <w:pStyle w:val="Subtitle"/>
      </w:pPr>
      <w:bookmarkStart w:id="92" w:name="_Toc131415397"/>
      <w:bookmarkStart w:id="93" w:name="_Toc131415439"/>
      <w:r w:rsidRPr="0045309F">
        <w:lastRenderedPageBreak/>
        <w:t>Table A2</w:t>
      </w:r>
      <w:r w:rsidR="00A465B8">
        <w:t>0</w:t>
      </w:r>
      <w:r w:rsidRPr="0045309F">
        <w:t>. Mean inverse Simpson’s diversity index and its standard deviation (in parentheses) in macroinvertebrate communities at biological sampling sites with wastewater outfalls within 10km downstream (column 2) versus sites without wastewater outfalls within 10km downstream (column 3). Statistically significant differences (as determined by a two-way t-test) are bolded, with levels of significance denoted as follows: 0.05&gt;p * ; 0.01&gt;p **; 0.001&gt;p *** .</w:t>
      </w:r>
      <w:bookmarkEnd w:id="92"/>
      <w:bookmarkEnd w:id="93"/>
      <w:r w:rsidRPr="0045309F">
        <w:t xml:space="preserve"> </w:t>
      </w:r>
    </w:p>
    <w:tbl>
      <w:tblPr>
        <w:tblStyle w:val="afd"/>
        <w:tblW w:w="9360" w:type="dxa"/>
        <w:tblLayout w:type="fixed"/>
        <w:tblLook w:val="0620" w:firstRow="1" w:lastRow="0" w:firstColumn="0" w:lastColumn="0" w:noHBand="1" w:noVBand="1"/>
      </w:tblPr>
      <w:tblGrid>
        <w:gridCol w:w="3120"/>
        <w:gridCol w:w="3120"/>
        <w:gridCol w:w="3120"/>
      </w:tblGrid>
      <w:tr w:rsidR="0045309F" w:rsidRPr="0045309F" w14:paraId="26D3AA52" w14:textId="77777777" w:rsidTr="00D8421F">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41D183F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HUC8</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1DC0714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 wastewater outfalls downstream</w:t>
            </w:r>
          </w:p>
        </w:tc>
        <w:tc>
          <w:tcPr>
            <w:tcW w:w="3120" w:type="dxa"/>
            <w:tcBorders>
              <w:top w:val="single" w:sz="4" w:space="0" w:color="auto"/>
              <w:bottom w:val="single" w:sz="4" w:space="0" w:color="auto"/>
            </w:tcBorders>
            <w:shd w:val="clear" w:color="auto" w:fill="auto"/>
            <w:tcMar>
              <w:top w:w="100" w:type="dxa"/>
              <w:left w:w="100" w:type="dxa"/>
              <w:bottom w:w="100" w:type="dxa"/>
              <w:right w:w="100" w:type="dxa"/>
            </w:tcMar>
          </w:tcPr>
          <w:p w14:paraId="7AC65C6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Mean at sampling sites without wastewater outfalls downstream</w:t>
            </w:r>
          </w:p>
        </w:tc>
      </w:tr>
      <w:tr w:rsidR="0045309F" w:rsidRPr="0045309F" w14:paraId="35EA53E9" w14:textId="77777777" w:rsidTr="00D8421F">
        <w:tc>
          <w:tcPr>
            <w:tcW w:w="3120" w:type="dxa"/>
            <w:tcBorders>
              <w:top w:val="single" w:sz="4" w:space="0" w:color="auto"/>
            </w:tcBorders>
            <w:shd w:val="clear" w:color="auto" w:fill="auto"/>
            <w:tcMar>
              <w:top w:w="100" w:type="dxa"/>
              <w:left w:w="100" w:type="dxa"/>
              <w:bottom w:w="100" w:type="dxa"/>
              <w:right w:w="100" w:type="dxa"/>
            </w:tcMar>
          </w:tcPr>
          <w:p w14:paraId="2139C99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11120202</w:t>
            </w:r>
          </w:p>
        </w:tc>
        <w:tc>
          <w:tcPr>
            <w:tcW w:w="3120" w:type="dxa"/>
            <w:tcBorders>
              <w:top w:val="single" w:sz="4" w:space="0" w:color="auto"/>
            </w:tcBorders>
            <w:shd w:val="clear" w:color="auto" w:fill="auto"/>
            <w:tcMar>
              <w:top w:w="100" w:type="dxa"/>
              <w:left w:w="100" w:type="dxa"/>
              <w:bottom w:w="100" w:type="dxa"/>
              <w:right w:w="100" w:type="dxa"/>
            </w:tcMar>
          </w:tcPr>
          <w:p w14:paraId="40F8138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tcBorders>
              <w:top w:val="single" w:sz="4" w:space="0" w:color="auto"/>
            </w:tcBorders>
            <w:shd w:val="clear" w:color="auto" w:fill="auto"/>
            <w:tcMar>
              <w:top w:w="100" w:type="dxa"/>
              <w:left w:w="100" w:type="dxa"/>
              <w:bottom w:w="100" w:type="dxa"/>
              <w:right w:w="100" w:type="dxa"/>
            </w:tcMar>
          </w:tcPr>
          <w:p w14:paraId="0812022E"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6226115F" w14:textId="77777777" w:rsidTr="00D8421F">
        <w:tc>
          <w:tcPr>
            <w:tcW w:w="3120" w:type="dxa"/>
            <w:shd w:val="clear" w:color="auto" w:fill="auto"/>
            <w:tcMar>
              <w:top w:w="100" w:type="dxa"/>
              <w:left w:w="100" w:type="dxa"/>
              <w:bottom w:w="100" w:type="dxa"/>
              <w:right w:w="100" w:type="dxa"/>
            </w:tcMar>
          </w:tcPr>
          <w:p w14:paraId="79A1EA2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11120302</w:t>
            </w:r>
          </w:p>
        </w:tc>
        <w:tc>
          <w:tcPr>
            <w:tcW w:w="3120" w:type="dxa"/>
            <w:shd w:val="clear" w:color="auto" w:fill="auto"/>
            <w:tcMar>
              <w:top w:w="100" w:type="dxa"/>
              <w:left w:w="100" w:type="dxa"/>
              <w:bottom w:w="100" w:type="dxa"/>
              <w:right w:w="100" w:type="dxa"/>
            </w:tcMar>
          </w:tcPr>
          <w:p w14:paraId="53A008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D618B3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1EC999F7" w14:textId="77777777" w:rsidTr="00D8421F">
        <w:tc>
          <w:tcPr>
            <w:tcW w:w="3120" w:type="dxa"/>
            <w:shd w:val="clear" w:color="auto" w:fill="auto"/>
            <w:tcMar>
              <w:top w:w="100" w:type="dxa"/>
              <w:left w:w="100" w:type="dxa"/>
              <w:bottom w:w="100" w:type="dxa"/>
              <w:right w:w="100" w:type="dxa"/>
            </w:tcMar>
          </w:tcPr>
          <w:p w14:paraId="69754E4A"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11120303</w:t>
            </w:r>
          </w:p>
        </w:tc>
        <w:tc>
          <w:tcPr>
            <w:tcW w:w="3120" w:type="dxa"/>
            <w:shd w:val="clear" w:color="auto" w:fill="auto"/>
            <w:tcMar>
              <w:top w:w="100" w:type="dxa"/>
              <w:left w:w="100" w:type="dxa"/>
              <w:bottom w:w="100" w:type="dxa"/>
              <w:right w:w="100" w:type="dxa"/>
            </w:tcMar>
          </w:tcPr>
          <w:p w14:paraId="5449527C" w14:textId="4EA2B13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7.02 (4.8</w:t>
            </w:r>
            <w:r w:rsidR="004D0F0A">
              <w:rPr>
                <w:rFonts w:ascii="Times New Roman" w:hAnsi="Times New Roman" w:cs="Times New Roman"/>
                <w:sz w:val="24"/>
                <w:szCs w:val="24"/>
              </w:rPr>
              <w:t>8</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1BEE4494" w14:textId="043F666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4.65 (2.9</w:t>
            </w:r>
            <w:r w:rsidR="004D0F0A">
              <w:rPr>
                <w:rFonts w:ascii="Times New Roman" w:hAnsi="Times New Roman" w:cs="Times New Roman"/>
                <w:sz w:val="24"/>
                <w:szCs w:val="24"/>
              </w:rPr>
              <w:t>1</w:t>
            </w:r>
            <w:r w:rsidRPr="0045309F">
              <w:rPr>
                <w:rFonts w:ascii="Times New Roman" w:hAnsi="Times New Roman" w:cs="Times New Roman"/>
                <w:sz w:val="24"/>
                <w:szCs w:val="24"/>
              </w:rPr>
              <w:t>)</w:t>
            </w:r>
          </w:p>
        </w:tc>
      </w:tr>
      <w:tr w:rsidR="0045309F" w:rsidRPr="0045309F" w14:paraId="16481891" w14:textId="77777777" w:rsidTr="00D8421F">
        <w:tc>
          <w:tcPr>
            <w:tcW w:w="3120" w:type="dxa"/>
            <w:shd w:val="clear" w:color="auto" w:fill="auto"/>
            <w:tcMar>
              <w:top w:w="100" w:type="dxa"/>
              <w:left w:w="100" w:type="dxa"/>
              <w:bottom w:w="100" w:type="dxa"/>
              <w:right w:w="100" w:type="dxa"/>
            </w:tcMar>
          </w:tcPr>
          <w:p w14:paraId="3724550C"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11130102</w:t>
            </w:r>
          </w:p>
        </w:tc>
        <w:tc>
          <w:tcPr>
            <w:tcW w:w="3120" w:type="dxa"/>
            <w:shd w:val="clear" w:color="auto" w:fill="auto"/>
            <w:tcMar>
              <w:top w:w="100" w:type="dxa"/>
              <w:left w:w="100" w:type="dxa"/>
              <w:bottom w:w="100" w:type="dxa"/>
              <w:right w:w="100" w:type="dxa"/>
            </w:tcMar>
          </w:tcPr>
          <w:p w14:paraId="07DF8FA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697529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44287DAE" w14:textId="77777777" w:rsidTr="00D8421F">
        <w:tc>
          <w:tcPr>
            <w:tcW w:w="3120" w:type="dxa"/>
            <w:shd w:val="clear" w:color="auto" w:fill="auto"/>
            <w:tcMar>
              <w:top w:w="100" w:type="dxa"/>
              <w:left w:w="100" w:type="dxa"/>
              <w:bottom w:w="100" w:type="dxa"/>
              <w:right w:w="100" w:type="dxa"/>
            </w:tcMar>
          </w:tcPr>
          <w:p w14:paraId="66E31E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11130201</w:t>
            </w:r>
          </w:p>
        </w:tc>
        <w:tc>
          <w:tcPr>
            <w:tcW w:w="3120" w:type="dxa"/>
            <w:shd w:val="clear" w:color="auto" w:fill="auto"/>
            <w:tcMar>
              <w:top w:w="100" w:type="dxa"/>
              <w:left w:w="100" w:type="dxa"/>
              <w:bottom w:w="100" w:type="dxa"/>
              <w:right w:w="100" w:type="dxa"/>
            </w:tcMar>
          </w:tcPr>
          <w:p w14:paraId="32164508" w14:textId="73994BC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4.63 (1.32)</w:t>
            </w:r>
          </w:p>
        </w:tc>
        <w:tc>
          <w:tcPr>
            <w:tcW w:w="3120" w:type="dxa"/>
            <w:shd w:val="clear" w:color="auto" w:fill="auto"/>
            <w:tcMar>
              <w:top w:w="100" w:type="dxa"/>
              <w:left w:w="100" w:type="dxa"/>
              <w:bottom w:w="100" w:type="dxa"/>
              <w:right w:w="100" w:type="dxa"/>
            </w:tcMar>
          </w:tcPr>
          <w:p w14:paraId="1B631BA6" w14:textId="49946ED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10.99 (7.8</w:t>
            </w:r>
            <w:r w:rsidR="004D0F0A">
              <w:rPr>
                <w:rFonts w:ascii="Times New Roman" w:hAnsi="Times New Roman" w:cs="Times New Roman"/>
                <w:sz w:val="24"/>
                <w:szCs w:val="24"/>
              </w:rPr>
              <w:t>4</w:t>
            </w:r>
            <w:r w:rsidRPr="0045309F">
              <w:rPr>
                <w:rFonts w:ascii="Times New Roman" w:hAnsi="Times New Roman" w:cs="Times New Roman"/>
                <w:sz w:val="24"/>
                <w:szCs w:val="24"/>
              </w:rPr>
              <w:t>)</w:t>
            </w:r>
          </w:p>
        </w:tc>
      </w:tr>
      <w:tr w:rsidR="0045309F" w:rsidRPr="0045309F" w14:paraId="4D997173" w14:textId="77777777" w:rsidTr="00D8421F">
        <w:tc>
          <w:tcPr>
            <w:tcW w:w="3120" w:type="dxa"/>
            <w:shd w:val="clear" w:color="auto" w:fill="auto"/>
            <w:tcMar>
              <w:top w:w="100" w:type="dxa"/>
              <w:left w:w="100" w:type="dxa"/>
              <w:bottom w:w="100" w:type="dxa"/>
              <w:right w:w="100" w:type="dxa"/>
            </w:tcMar>
          </w:tcPr>
          <w:p w14:paraId="606A55E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11130202</w:t>
            </w:r>
          </w:p>
        </w:tc>
        <w:tc>
          <w:tcPr>
            <w:tcW w:w="3120" w:type="dxa"/>
            <w:shd w:val="clear" w:color="auto" w:fill="auto"/>
            <w:tcMar>
              <w:top w:w="100" w:type="dxa"/>
              <w:left w:w="100" w:type="dxa"/>
              <w:bottom w:w="100" w:type="dxa"/>
              <w:right w:w="100" w:type="dxa"/>
            </w:tcMar>
          </w:tcPr>
          <w:p w14:paraId="6A6E42A7" w14:textId="4008A23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13.5</w:t>
            </w:r>
            <w:r w:rsidR="004D0F0A">
              <w:rPr>
                <w:rFonts w:ascii="Times New Roman" w:hAnsi="Times New Roman" w:cs="Times New Roman"/>
                <w:sz w:val="24"/>
                <w:szCs w:val="24"/>
              </w:rPr>
              <w:t>9</w:t>
            </w:r>
            <w:r w:rsidRPr="0045309F">
              <w:rPr>
                <w:rFonts w:ascii="Times New Roman" w:hAnsi="Times New Roman" w:cs="Times New Roman"/>
                <w:sz w:val="24"/>
                <w:szCs w:val="24"/>
              </w:rPr>
              <w:t xml:space="preserve"> (6.7</w:t>
            </w:r>
            <w:r w:rsidR="004D0F0A">
              <w:rPr>
                <w:rFonts w:ascii="Times New Roman" w:hAnsi="Times New Roman" w:cs="Times New Roman"/>
                <w:sz w:val="24"/>
                <w:szCs w:val="24"/>
              </w:rPr>
              <w:t>5</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22FFE24D" w14:textId="07B1EE7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12.84 (6.43)</w:t>
            </w:r>
          </w:p>
        </w:tc>
      </w:tr>
      <w:tr w:rsidR="0045309F" w:rsidRPr="0045309F" w14:paraId="1897E5B4" w14:textId="77777777" w:rsidTr="00D8421F">
        <w:tc>
          <w:tcPr>
            <w:tcW w:w="3120" w:type="dxa"/>
            <w:shd w:val="clear" w:color="auto" w:fill="auto"/>
            <w:tcMar>
              <w:top w:w="100" w:type="dxa"/>
              <w:left w:w="100" w:type="dxa"/>
              <w:bottom w:w="100" w:type="dxa"/>
              <w:right w:w="100" w:type="dxa"/>
            </w:tcMar>
          </w:tcPr>
          <w:p w14:paraId="12A21B94"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11130203</w:t>
            </w:r>
          </w:p>
        </w:tc>
        <w:tc>
          <w:tcPr>
            <w:tcW w:w="3120" w:type="dxa"/>
            <w:shd w:val="clear" w:color="auto" w:fill="auto"/>
            <w:tcMar>
              <w:top w:w="100" w:type="dxa"/>
              <w:left w:w="100" w:type="dxa"/>
              <w:bottom w:w="100" w:type="dxa"/>
              <w:right w:w="100" w:type="dxa"/>
            </w:tcMar>
          </w:tcPr>
          <w:p w14:paraId="7008A539" w14:textId="0A8274F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3.98 (7.36)</w:t>
            </w:r>
          </w:p>
        </w:tc>
        <w:tc>
          <w:tcPr>
            <w:tcW w:w="3120" w:type="dxa"/>
            <w:shd w:val="clear" w:color="auto" w:fill="auto"/>
            <w:tcMar>
              <w:top w:w="100" w:type="dxa"/>
              <w:left w:w="100" w:type="dxa"/>
              <w:bottom w:w="100" w:type="dxa"/>
              <w:right w:w="100" w:type="dxa"/>
            </w:tcMar>
          </w:tcPr>
          <w:p w14:paraId="16B77F36" w14:textId="750FB19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7.26</w:t>
            </w:r>
            <w:r w:rsidR="004D0F0A">
              <w:rPr>
                <w:rFonts w:ascii="Times New Roman" w:hAnsi="Times New Roman" w:cs="Times New Roman"/>
                <w:sz w:val="24"/>
                <w:szCs w:val="24"/>
              </w:rPr>
              <w:t xml:space="preserve"> </w:t>
            </w:r>
            <w:r w:rsidRPr="0045309F">
              <w:rPr>
                <w:rFonts w:ascii="Times New Roman" w:hAnsi="Times New Roman" w:cs="Times New Roman"/>
                <w:sz w:val="24"/>
                <w:szCs w:val="24"/>
              </w:rPr>
              <w:t>(6.0</w:t>
            </w:r>
            <w:r w:rsidR="004D0F0A">
              <w:rPr>
                <w:rFonts w:ascii="Times New Roman" w:hAnsi="Times New Roman" w:cs="Times New Roman"/>
                <w:sz w:val="24"/>
                <w:szCs w:val="24"/>
              </w:rPr>
              <w:t>7</w:t>
            </w:r>
            <w:r w:rsidRPr="0045309F">
              <w:rPr>
                <w:rFonts w:ascii="Times New Roman" w:hAnsi="Times New Roman" w:cs="Times New Roman"/>
                <w:sz w:val="24"/>
                <w:szCs w:val="24"/>
              </w:rPr>
              <w:t>)</w:t>
            </w:r>
          </w:p>
        </w:tc>
      </w:tr>
      <w:tr w:rsidR="0045309F" w:rsidRPr="0045309F" w14:paraId="7DCB1EF6" w14:textId="77777777" w:rsidTr="00D8421F">
        <w:tc>
          <w:tcPr>
            <w:tcW w:w="3120" w:type="dxa"/>
            <w:shd w:val="clear" w:color="auto" w:fill="auto"/>
            <w:tcMar>
              <w:top w:w="100" w:type="dxa"/>
              <w:left w:w="100" w:type="dxa"/>
              <w:bottom w:w="100" w:type="dxa"/>
              <w:right w:w="100" w:type="dxa"/>
            </w:tcMar>
          </w:tcPr>
          <w:p w14:paraId="1653EEE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11130208</w:t>
            </w:r>
          </w:p>
        </w:tc>
        <w:tc>
          <w:tcPr>
            <w:tcW w:w="3120" w:type="dxa"/>
            <w:shd w:val="clear" w:color="auto" w:fill="auto"/>
            <w:tcMar>
              <w:top w:w="100" w:type="dxa"/>
              <w:left w:w="100" w:type="dxa"/>
              <w:bottom w:w="100" w:type="dxa"/>
              <w:right w:w="100" w:type="dxa"/>
            </w:tcMar>
          </w:tcPr>
          <w:p w14:paraId="2CFFE1F7" w14:textId="6301BFA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7.63 (3.56)</w:t>
            </w:r>
          </w:p>
        </w:tc>
        <w:tc>
          <w:tcPr>
            <w:tcW w:w="3120" w:type="dxa"/>
            <w:shd w:val="clear" w:color="auto" w:fill="auto"/>
            <w:tcMar>
              <w:top w:w="100" w:type="dxa"/>
              <w:left w:w="100" w:type="dxa"/>
              <w:bottom w:w="100" w:type="dxa"/>
              <w:right w:w="100" w:type="dxa"/>
            </w:tcMar>
          </w:tcPr>
          <w:p w14:paraId="6F8C8B5B" w14:textId="188B68B4"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9.87 (2.29)</w:t>
            </w:r>
          </w:p>
        </w:tc>
      </w:tr>
      <w:tr w:rsidR="0045309F" w:rsidRPr="0045309F" w14:paraId="0DC4D234" w14:textId="77777777" w:rsidTr="00D8421F">
        <w:tc>
          <w:tcPr>
            <w:tcW w:w="3120" w:type="dxa"/>
            <w:shd w:val="clear" w:color="auto" w:fill="auto"/>
            <w:tcMar>
              <w:top w:w="100" w:type="dxa"/>
              <w:left w:w="100" w:type="dxa"/>
              <w:bottom w:w="100" w:type="dxa"/>
              <w:right w:w="100" w:type="dxa"/>
            </w:tcMar>
          </w:tcPr>
          <w:p w14:paraId="746FBBC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11130210</w:t>
            </w:r>
          </w:p>
        </w:tc>
        <w:tc>
          <w:tcPr>
            <w:tcW w:w="3120" w:type="dxa"/>
            <w:shd w:val="clear" w:color="auto" w:fill="auto"/>
            <w:tcMar>
              <w:top w:w="100" w:type="dxa"/>
              <w:left w:w="100" w:type="dxa"/>
              <w:bottom w:w="100" w:type="dxa"/>
              <w:right w:w="100" w:type="dxa"/>
            </w:tcMar>
          </w:tcPr>
          <w:p w14:paraId="7D83973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3C4DBFD3"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B32E0CF" w14:textId="77777777" w:rsidTr="00D8421F">
        <w:tc>
          <w:tcPr>
            <w:tcW w:w="3120" w:type="dxa"/>
            <w:shd w:val="clear" w:color="auto" w:fill="auto"/>
            <w:tcMar>
              <w:top w:w="100" w:type="dxa"/>
              <w:left w:w="100" w:type="dxa"/>
              <w:bottom w:w="100" w:type="dxa"/>
              <w:right w:w="100" w:type="dxa"/>
            </w:tcMar>
          </w:tcPr>
          <w:p w14:paraId="52C0D27B"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11130302</w:t>
            </w:r>
          </w:p>
        </w:tc>
        <w:tc>
          <w:tcPr>
            <w:tcW w:w="3120" w:type="dxa"/>
            <w:shd w:val="clear" w:color="auto" w:fill="auto"/>
            <w:tcMar>
              <w:top w:w="100" w:type="dxa"/>
              <w:left w:w="100" w:type="dxa"/>
              <w:bottom w:w="100" w:type="dxa"/>
              <w:right w:w="100" w:type="dxa"/>
            </w:tcMar>
          </w:tcPr>
          <w:p w14:paraId="4A579E5C" w14:textId="4780E221"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9.1</w:t>
            </w:r>
            <w:r w:rsidR="004D0F0A">
              <w:rPr>
                <w:rFonts w:ascii="Times New Roman" w:hAnsi="Times New Roman" w:cs="Times New Roman"/>
                <w:sz w:val="24"/>
                <w:szCs w:val="24"/>
              </w:rPr>
              <w:t>3</w:t>
            </w:r>
            <w:r w:rsidRPr="0045309F">
              <w:rPr>
                <w:rFonts w:ascii="Times New Roman" w:hAnsi="Times New Roman" w:cs="Times New Roman"/>
                <w:sz w:val="24"/>
                <w:szCs w:val="24"/>
              </w:rPr>
              <w:t xml:space="preserve"> (3.42)</w:t>
            </w:r>
          </w:p>
        </w:tc>
        <w:tc>
          <w:tcPr>
            <w:tcW w:w="3120" w:type="dxa"/>
            <w:shd w:val="clear" w:color="auto" w:fill="auto"/>
            <w:tcMar>
              <w:top w:w="100" w:type="dxa"/>
              <w:left w:w="100" w:type="dxa"/>
              <w:bottom w:w="100" w:type="dxa"/>
              <w:right w:w="100" w:type="dxa"/>
            </w:tcMar>
          </w:tcPr>
          <w:p w14:paraId="1E631BEC" w14:textId="7F0179FA"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9.85 (4.65)</w:t>
            </w:r>
          </w:p>
        </w:tc>
      </w:tr>
      <w:tr w:rsidR="0045309F" w:rsidRPr="0045309F" w14:paraId="73D9CFBC" w14:textId="77777777" w:rsidTr="00D8421F">
        <w:tc>
          <w:tcPr>
            <w:tcW w:w="3120" w:type="dxa"/>
            <w:shd w:val="clear" w:color="auto" w:fill="auto"/>
            <w:tcMar>
              <w:top w:w="100" w:type="dxa"/>
              <w:left w:w="100" w:type="dxa"/>
              <w:bottom w:w="100" w:type="dxa"/>
              <w:right w:w="100" w:type="dxa"/>
            </w:tcMar>
          </w:tcPr>
          <w:p w14:paraId="49E748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11130303</w:t>
            </w:r>
          </w:p>
        </w:tc>
        <w:tc>
          <w:tcPr>
            <w:tcW w:w="3120" w:type="dxa"/>
            <w:shd w:val="clear" w:color="auto" w:fill="auto"/>
            <w:tcMar>
              <w:top w:w="100" w:type="dxa"/>
              <w:left w:w="100" w:type="dxa"/>
              <w:bottom w:w="100" w:type="dxa"/>
              <w:right w:w="100" w:type="dxa"/>
            </w:tcMar>
          </w:tcPr>
          <w:p w14:paraId="48CBC466" w14:textId="0D3F8E50"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13.73 (8.17)</w:t>
            </w:r>
          </w:p>
        </w:tc>
        <w:tc>
          <w:tcPr>
            <w:tcW w:w="3120" w:type="dxa"/>
            <w:shd w:val="clear" w:color="auto" w:fill="auto"/>
            <w:tcMar>
              <w:top w:w="100" w:type="dxa"/>
              <w:left w:w="100" w:type="dxa"/>
              <w:bottom w:w="100" w:type="dxa"/>
              <w:right w:w="100" w:type="dxa"/>
            </w:tcMar>
          </w:tcPr>
          <w:p w14:paraId="4C3A4E47" w14:textId="6274681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9.93 (4.52)</w:t>
            </w:r>
          </w:p>
        </w:tc>
      </w:tr>
      <w:tr w:rsidR="0045309F" w:rsidRPr="0045309F" w14:paraId="5271588C" w14:textId="77777777" w:rsidTr="00D8421F">
        <w:tc>
          <w:tcPr>
            <w:tcW w:w="3120" w:type="dxa"/>
            <w:shd w:val="clear" w:color="auto" w:fill="auto"/>
            <w:tcMar>
              <w:top w:w="100" w:type="dxa"/>
              <w:left w:w="100" w:type="dxa"/>
              <w:bottom w:w="100" w:type="dxa"/>
              <w:right w:w="100" w:type="dxa"/>
            </w:tcMar>
          </w:tcPr>
          <w:p w14:paraId="0603464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11130304</w:t>
            </w:r>
          </w:p>
        </w:tc>
        <w:tc>
          <w:tcPr>
            <w:tcW w:w="3120" w:type="dxa"/>
            <w:shd w:val="clear" w:color="auto" w:fill="auto"/>
            <w:tcMar>
              <w:top w:w="100" w:type="dxa"/>
              <w:left w:w="100" w:type="dxa"/>
              <w:bottom w:w="100" w:type="dxa"/>
              <w:right w:w="100" w:type="dxa"/>
            </w:tcMar>
          </w:tcPr>
          <w:p w14:paraId="46AACEE8" w14:textId="42D11AA5"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16.4</w:t>
            </w:r>
            <w:r w:rsidR="004D0F0A">
              <w:rPr>
                <w:rFonts w:ascii="Times New Roman" w:hAnsi="Times New Roman" w:cs="Times New Roman"/>
                <w:sz w:val="24"/>
                <w:szCs w:val="24"/>
              </w:rPr>
              <w:t>3</w:t>
            </w:r>
            <w:r w:rsidRPr="0045309F">
              <w:rPr>
                <w:rFonts w:ascii="Times New Roman" w:hAnsi="Times New Roman" w:cs="Times New Roman"/>
                <w:sz w:val="24"/>
                <w:szCs w:val="24"/>
              </w:rPr>
              <w:t xml:space="preserve"> (9.03)</w:t>
            </w:r>
          </w:p>
        </w:tc>
        <w:tc>
          <w:tcPr>
            <w:tcW w:w="3120" w:type="dxa"/>
            <w:shd w:val="clear" w:color="auto" w:fill="auto"/>
            <w:tcMar>
              <w:top w:w="100" w:type="dxa"/>
              <w:left w:w="100" w:type="dxa"/>
              <w:bottom w:w="100" w:type="dxa"/>
              <w:right w:w="100" w:type="dxa"/>
            </w:tcMar>
          </w:tcPr>
          <w:p w14:paraId="21D062F7" w14:textId="060EDAFB"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18.2</w:t>
            </w:r>
            <w:r w:rsidR="004D0F0A">
              <w:rPr>
                <w:rFonts w:ascii="Times New Roman" w:hAnsi="Times New Roman" w:cs="Times New Roman"/>
                <w:sz w:val="24"/>
                <w:szCs w:val="24"/>
              </w:rPr>
              <w:t>2</w:t>
            </w:r>
            <w:r w:rsidRPr="0045309F">
              <w:rPr>
                <w:rFonts w:ascii="Times New Roman" w:hAnsi="Times New Roman" w:cs="Times New Roman"/>
                <w:sz w:val="24"/>
                <w:szCs w:val="24"/>
              </w:rPr>
              <w:t xml:space="preserve"> (8.65)</w:t>
            </w:r>
          </w:p>
        </w:tc>
      </w:tr>
      <w:tr w:rsidR="0045309F" w:rsidRPr="0045309F" w14:paraId="49366021" w14:textId="77777777" w:rsidTr="00D8421F">
        <w:tc>
          <w:tcPr>
            <w:tcW w:w="3120" w:type="dxa"/>
            <w:shd w:val="clear" w:color="auto" w:fill="auto"/>
            <w:tcMar>
              <w:top w:w="100" w:type="dxa"/>
              <w:left w:w="100" w:type="dxa"/>
              <w:bottom w:w="100" w:type="dxa"/>
              <w:right w:w="100" w:type="dxa"/>
            </w:tcMar>
          </w:tcPr>
          <w:p w14:paraId="615EE340"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11140101</w:t>
            </w:r>
          </w:p>
        </w:tc>
        <w:tc>
          <w:tcPr>
            <w:tcW w:w="3120" w:type="dxa"/>
            <w:shd w:val="clear" w:color="auto" w:fill="auto"/>
            <w:tcMar>
              <w:top w:w="100" w:type="dxa"/>
              <w:left w:w="100" w:type="dxa"/>
              <w:bottom w:w="100" w:type="dxa"/>
              <w:right w:w="100" w:type="dxa"/>
            </w:tcMar>
          </w:tcPr>
          <w:p w14:paraId="1040F9C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27BAED82"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5DD086F1" w14:textId="77777777" w:rsidTr="00D8421F">
        <w:tc>
          <w:tcPr>
            <w:tcW w:w="3120" w:type="dxa"/>
            <w:shd w:val="clear" w:color="auto" w:fill="auto"/>
            <w:tcMar>
              <w:top w:w="100" w:type="dxa"/>
              <w:left w:w="100" w:type="dxa"/>
              <w:bottom w:w="100" w:type="dxa"/>
              <w:right w:w="100" w:type="dxa"/>
            </w:tcMar>
          </w:tcPr>
          <w:p w14:paraId="4612ABE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11140102</w:t>
            </w:r>
          </w:p>
        </w:tc>
        <w:tc>
          <w:tcPr>
            <w:tcW w:w="3120" w:type="dxa"/>
            <w:shd w:val="clear" w:color="auto" w:fill="auto"/>
            <w:tcMar>
              <w:top w:w="100" w:type="dxa"/>
              <w:left w:w="100" w:type="dxa"/>
              <w:bottom w:w="100" w:type="dxa"/>
              <w:right w:w="100" w:type="dxa"/>
            </w:tcMar>
          </w:tcPr>
          <w:p w14:paraId="5559958F"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c>
          <w:tcPr>
            <w:tcW w:w="3120" w:type="dxa"/>
            <w:shd w:val="clear" w:color="auto" w:fill="auto"/>
            <w:tcMar>
              <w:top w:w="100" w:type="dxa"/>
              <w:left w:w="100" w:type="dxa"/>
              <w:bottom w:w="100" w:type="dxa"/>
              <w:right w:w="100" w:type="dxa"/>
            </w:tcMar>
          </w:tcPr>
          <w:p w14:paraId="68CB6437"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NA</w:t>
            </w:r>
          </w:p>
        </w:tc>
      </w:tr>
      <w:tr w:rsidR="0045309F" w:rsidRPr="0045309F" w14:paraId="058E5EB9" w14:textId="77777777" w:rsidTr="00D8421F">
        <w:tc>
          <w:tcPr>
            <w:tcW w:w="3120" w:type="dxa"/>
            <w:shd w:val="clear" w:color="auto" w:fill="auto"/>
            <w:tcMar>
              <w:top w:w="100" w:type="dxa"/>
              <w:left w:w="100" w:type="dxa"/>
              <w:bottom w:w="100" w:type="dxa"/>
              <w:right w:w="100" w:type="dxa"/>
            </w:tcMar>
          </w:tcPr>
          <w:p w14:paraId="23D5BA26"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11140103</w:t>
            </w:r>
          </w:p>
        </w:tc>
        <w:tc>
          <w:tcPr>
            <w:tcW w:w="3120" w:type="dxa"/>
            <w:shd w:val="clear" w:color="auto" w:fill="auto"/>
            <w:tcMar>
              <w:top w:w="100" w:type="dxa"/>
              <w:left w:w="100" w:type="dxa"/>
              <w:bottom w:w="100" w:type="dxa"/>
              <w:right w:w="100" w:type="dxa"/>
            </w:tcMar>
          </w:tcPr>
          <w:p w14:paraId="5952FB2D" w14:textId="6E7A4ABD"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9.4</w:t>
            </w:r>
            <w:r w:rsidR="004D0F0A">
              <w:rPr>
                <w:rFonts w:ascii="Times New Roman" w:hAnsi="Times New Roman" w:cs="Times New Roman"/>
                <w:sz w:val="24"/>
                <w:szCs w:val="24"/>
              </w:rPr>
              <w:t>5</w:t>
            </w:r>
            <w:r w:rsidRPr="0045309F">
              <w:rPr>
                <w:rFonts w:ascii="Times New Roman" w:hAnsi="Times New Roman" w:cs="Times New Roman"/>
                <w:sz w:val="24"/>
                <w:szCs w:val="24"/>
              </w:rPr>
              <w:t xml:space="preserve"> (6.01)</w:t>
            </w:r>
          </w:p>
        </w:tc>
        <w:tc>
          <w:tcPr>
            <w:tcW w:w="3120" w:type="dxa"/>
            <w:shd w:val="clear" w:color="auto" w:fill="auto"/>
            <w:tcMar>
              <w:top w:w="100" w:type="dxa"/>
              <w:left w:w="100" w:type="dxa"/>
              <w:bottom w:w="100" w:type="dxa"/>
              <w:right w:w="100" w:type="dxa"/>
            </w:tcMar>
          </w:tcPr>
          <w:p w14:paraId="5F7AD01A" w14:textId="58A6AC9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8.68 (3.74)</w:t>
            </w:r>
          </w:p>
        </w:tc>
      </w:tr>
      <w:tr w:rsidR="0045309F" w:rsidRPr="0045309F" w14:paraId="2676B64F" w14:textId="77777777" w:rsidTr="00D8421F">
        <w:tc>
          <w:tcPr>
            <w:tcW w:w="3120" w:type="dxa"/>
            <w:shd w:val="clear" w:color="auto" w:fill="auto"/>
            <w:tcMar>
              <w:top w:w="100" w:type="dxa"/>
              <w:left w:w="100" w:type="dxa"/>
              <w:bottom w:w="100" w:type="dxa"/>
              <w:right w:w="100" w:type="dxa"/>
            </w:tcMar>
          </w:tcPr>
          <w:p w14:paraId="41D49A8D"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11140104</w:t>
            </w:r>
          </w:p>
        </w:tc>
        <w:tc>
          <w:tcPr>
            <w:tcW w:w="3120" w:type="dxa"/>
            <w:shd w:val="clear" w:color="auto" w:fill="auto"/>
            <w:tcMar>
              <w:top w:w="100" w:type="dxa"/>
              <w:left w:w="100" w:type="dxa"/>
              <w:bottom w:w="100" w:type="dxa"/>
              <w:right w:w="100" w:type="dxa"/>
            </w:tcMar>
          </w:tcPr>
          <w:p w14:paraId="1439E7AB" w14:textId="36CCAFE6"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12.</w:t>
            </w:r>
            <w:r w:rsidR="004D0F0A">
              <w:rPr>
                <w:rFonts w:ascii="Times New Roman" w:hAnsi="Times New Roman" w:cs="Times New Roman"/>
                <w:sz w:val="24"/>
                <w:szCs w:val="24"/>
              </w:rPr>
              <w:t>30</w:t>
            </w:r>
            <w:r w:rsidRPr="0045309F">
              <w:rPr>
                <w:rFonts w:ascii="Times New Roman" w:hAnsi="Times New Roman" w:cs="Times New Roman"/>
                <w:sz w:val="24"/>
                <w:szCs w:val="24"/>
              </w:rPr>
              <w:t xml:space="preserve"> (5.9</w:t>
            </w:r>
            <w:r w:rsidR="004D0F0A">
              <w:rPr>
                <w:rFonts w:ascii="Times New Roman" w:hAnsi="Times New Roman" w:cs="Times New Roman"/>
                <w:sz w:val="24"/>
                <w:szCs w:val="24"/>
              </w:rPr>
              <w:t>3</w:t>
            </w:r>
            <w:r w:rsidRPr="0045309F">
              <w:rPr>
                <w:rFonts w:ascii="Times New Roman" w:hAnsi="Times New Roman" w:cs="Times New Roman"/>
                <w:sz w:val="24"/>
                <w:szCs w:val="24"/>
              </w:rPr>
              <w:t>)</w:t>
            </w:r>
          </w:p>
        </w:tc>
        <w:tc>
          <w:tcPr>
            <w:tcW w:w="3120" w:type="dxa"/>
            <w:shd w:val="clear" w:color="auto" w:fill="auto"/>
            <w:tcMar>
              <w:top w:w="100" w:type="dxa"/>
              <w:left w:w="100" w:type="dxa"/>
              <w:bottom w:w="100" w:type="dxa"/>
              <w:right w:w="100" w:type="dxa"/>
            </w:tcMar>
          </w:tcPr>
          <w:p w14:paraId="0C7959CD" w14:textId="34D6586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13.44 (8.16)</w:t>
            </w:r>
          </w:p>
        </w:tc>
      </w:tr>
      <w:tr w:rsidR="0045309F" w:rsidRPr="0045309F" w14:paraId="019223B1" w14:textId="77777777" w:rsidTr="00D8421F">
        <w:tc>
          <w:tcPr>
            <w:tcW w:w="3120" w:type="dxa"/>
            <w:tcBorders>
              <w:bottom w:val="single" w:sz="4" w:space="0" w:color="auto"/>
            </w:tcBorders>
            <w:shd w:val="clear" w:color="auto" w:fill="auto"/>
            <w:tcMar>
              <w:top w:w="100" w:type="dxa"/>
              <w:left w:w="100" w:type="dxa"/>
              <w:bottom w:w="100" w:type="dxa"/>
              <w:right w:w="100" w:type="dxa"/>
            </w:tcMar>
          </w:tcPr>
          <w:p w14:paraId="333CCE51" w14:textId="77777777"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11140105</w:t>
            </w:r>
          </w:p>
        </w:tc>
        <w:tc>
          <w:tcPr>
            <w:tcW w:w="3120" w:type="dxa"/>
            <w:tcBorders>
              <w:bottom w:val="single" w:sz="4" w:space="0" w:color="auto"/>
            </w:tcBorders>
            <w:shd w:val="clear" w:color="auto" w:fill="auto"/>
            <w:tcMar>
              <w:top w:w="100" w:type="dxa"/>
              <w:left w:w="100" w:type="dxa"/>
              <w:bottom w:w="100" w:type="dxa"/>
              <w:right w:w="100" w:type="dxa"/>
            </w:tcMar>
          </w:tcPr>
          <w:p w14:paraId="3EC3B631" w14:textId="067CC06F"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13.57 (7.42)</w:t>
            </w:r>
          </w:p>
        </w:tc>
        <w:tc>
          <w:tcPr>
            <w:tcW w:w="3120" w:type="dxa"/>
            <w:tcBorders>
              <w:bottom w:val="single" w:sz="4" w:space="0" w:color="auto"/>
            </w:tcBorders>
            <w:shd w:val="clear" w:color="auto" w:fill="auto"/>
            <w:tcMar>
              <w:top w:w="100" w:type="dxa"/>
              <w:left w:w="100" w:type="dxa"/>
              <w:bottom w:w="100" w:type="dxa"/>
              <w:right w:w="100" w:type="dxa"/>
            </w:tcMar>
          </w:tcPr>
          <w:p w14:paraId="75315B8D" w14:textId="344011F8" w:rsidR="00F53716" w:rsidRPr="0045309F" w:rsidRDefault="00000000">
            <w:pPr>
              <w:widowControl w:val="0"/>
              <w:rPr>
                <w:rFonts w:ascii="Times New Roman" w:hAnsi="Times New Roman" w:cs="Times New Roman"/>
                <w:sz w:val="24"/>
                <w:szCs w:val="24"/>
              </w:rPr>
            </w:pPr>
            <w:r w:rsidRPr="0045309F">
              <w:rPr>
                <w:rFonts w:ascii="Times New Roman" w:hAnsi="Times New Roman" w:cs="Times New Roman"/>
                <w:sz w:val="24"/>
                <w:szCs w:val="24"/>
              </w:rPr>
              <w:t>10.0</w:t>
            </w:r>
            <w:r w:rsidR="004D0F0A">
              <w:rPr>
                <w:rFonts w:ascii="Times New Roman" w:hAnsi="Times New Roman" w:cs="Times New Roman"/>
                <w:sz w:val="24"/>
                <w:szCs w:val="24"/>
              </w:rPr>
              <w:t>9</w:t>
            </w:r>
            <w:r w:rsidRPr="0045309F">
              <w:rPr>
                <w:rFonts w:ascii="Times New Roman" w:hAnsi="Times New Roman" w:cs="Times New Roman"/>
                <w:sz w:val="24"/>
                <w:szCs w:val="24"/>
              </w:rPr>
              <w:t xml:space="preserve"> (5.83)</w:t>
            </w:r>
          </w:p>
        </w:tc>
      </w:tr>
    </w:tbl>
    <w:p w14:paraId="5E6FED54" w14:textId="77777777" w:rsidR="00F53716" w:rsidRPr="0045309F" w:rsidRDefault="00F53716">
      <w:pPr>
        <w:spacing w:line="480" w:lineRule="auto"/>
        <w:rPr>
          <w:rFonts w:ascii="Times New Roman" w:hAnsi="Times New Roman" w:cs="Times New Roman"/>
          <w:sz w:val="24"/>
          <w:szCs w:val="24"/>
        </w:rPr>
      </w:pPr>
    </w:p>
    <w:sectPr w:rsidR="00F53716" w:rsidRPr="0045309F" w:rsidSect="0045309F">
      <w:footerReference w:type="default" r:id="rId2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50021" w14:textId="77777777" w:rsidR="007A5D3A" w:rsidRDefault="007A5D3A" w:rsidP="0045309F">
      <w:pPr>
        <w:spacing w:line="240" w:lineRule="auto"/>
      </w:pPr>
      <w:r>
        <w:separator/>
      </w:r>
    </w:p>
  </w:endnote>
  <w:endnote w:type="continuationSeparator" w:id="0">
    <w:p w14:paraId="4B3DC49E" w14:textId="77777777" w:rsidR="007A5D3A" w:rsidRDefault="007A5D3A" w:rsidP="004530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C271" w14:textId="0116518D" w:rsidR="00426FCF" w:rsidRPr="001419B8" w:rsidRDefault="00426FCF">
    <w:pPr>
      <w:pStyle w:val="Footer"/>
      <w:jc w:val="right"/>
      <w:rPr>
        <w:rFonts w:ascii="Times New Roman" w:hAnsi="Times New Roman" w:cs="Times New Roman"/>
        <w:sz w:val="24"/>
        <w:szCs w:val="24"/>
      </w:rPr>
    </w:pPr>
  </w:p>
  <w:p w14:paraId="49111F23" w14:textId="77777777" w:rsidR="0045309F" w:rsidRDefault="004530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2984376"/>
      <w:docPartObj>
        <w:docPartGallery w:val="Page Numbers (Bottom of Page)"/>
        <w:docPartUnique/>
      </w:docPartObj>
    </w:sdtPr>
    <w:sdtEndPr>
      <w:rPr>
        <w:noProof/>
      </w:rPr>
    </w:sdtEndPr>
    <w:sdtContent>
      <w:p w14:paraId="4278C1F1" w14:textId="4C2AED6D" w:rsidR="000276E6" w:rsidRDefault="000276E6">
        <w:pPr>
          <w:pStyle w:val="Footer"/>
          <w:jc w:val="center"/>
        </w:pPr>
        <w:r w:rsidRPr="000276E6">
          <w:rPr>
            <w:rFonts w:ascii="Times New Roman" w:hAnsi="Times New Roman" w:cs="Times New Roman"/>
          </w:rPr>
          <w:fldChar w:fldCharType="begin"/>
        </w:r>
        <w:r w:rsidRPr="000276E6">
          <w:rPr>
            <w:rFonts w:ascii="Times New Roman" w:hAnsi="Times New Roman" w:cs="Times New Roman"/>
          </w:rPr>
          <w:instrText xml:space="preserve"> PAGE   \* MERGEFORMAT </w:instrText>
        </w:r>
        <w:r w:rsidRPr="000276E6">
          <w:rPr>
            <w:rFonts w:ascii="Times New Roman" w:hAnsi="Times New Roman" w:cs="Times New Roman"/>
          </w:rPr>
          <w:fldChar w:fldCharType="separate"/>
        </w:r>
        <w:r w:rsidRPr="000276E6">
          <w:rPr>
            <w:rFonts w:ascii="Times New Roman" w:hAnsi="Times New Roman" w:cs="Times New Roman"/>
            <w:noProof/>
          </w:rPr>
          <w:t>2</w:t>
        </w:r>
        <w:r w:rsidRPr="000276E6">
          <w:rPr>
            <w:rFonts w:ascii="Times New Roman" w:hAnsi="Times New Roman" w:cs="Times New Roman"/>
            <w:noProof/>
          </w:rPr>
          <w:fldChar w:fldCharType="end"/>
        </w:r>
      </w:p>
    </w:sdtContent>
  </w:sdt>
  <w:p w14:paraId="332A0FB4" w14:textId="77777777" w:rsidR="00716FB4" w:rsidRDefault="00716F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026136"/>
      <w:docPartObj>
        <w:docPartGallery w:val="Page Numbers (Bottom of Page)"/>
        <w:docPartUnique/>
      </w:docPartObj>
    </w:sdtPr>
    <w:sdtEndPr>
      <w:rPr>
        <w:noProof/>
      </w:rPr>
    </w:sdtEndPr>
    <w:sdtContent>
      <w:p w14:paraId="12507812" w14:textId="77777777" w:rsidR="00A41330" w:rsidRDefault="00A41330" w:rsidP="000276E6">
        <w:pPr>
          <w:pStyle w:val="Footer"/>
          <w:jc w:val="center"/>
        </w:pPr>
        <w:r w:rsidRPr="001E127F">
          <w:rPr>
            <w:rFonts w:ascii="Times New Roman" w:hAnsi="Times New Roman" w:cs="Times New Roman"/>
            <w:sz w:val="24"/>
            <w:szCs w:val="24"/>
          </w:rPr>
          <w:fldChar w:fldCharType="begin"/>
        </w:r>
        <w:r w:rsidRPr="001E127F">
          <w:rPr>
            <w:rFonts w:ascii="Times New Roman" w:hAnsi="Times New Roman" w:cs="Times New Roman"/>
            <w:sz w:val="24"/>
            <w:szCs w:val="24"/>
          </w:rPr>
          <w:instrText xml:space="preserve"> PAGE   \* MERGEFORMAT </w:instrText>
        </w:r>
        <w:r w:rsidRPr="001E127F">
          <w:rPr>
            <w:rFonts w:ascii="Times New Roman" w:hAnsi="Times New Roman" w:cs="Times New Roman"/>
            <w:sz w:val="24"/>
            <w:szCs w:val="24"/>
          </w:rPr>
          <w:fldChar w:fldCharType="separate"/>
        </w:r>
        <w:r w:rsidRPr="001E127F">
          <w:rPr>
            <w:rFonts w:ascii="Times New Roman" w:hAnsi="Times New Roman" w:cs="Times New Roman"/>
            <w:noProof/>
            <w:sz w:val="24"/>
            <w:szCs w:val="24"/>
          </w:rPr>
          <w:t>2</w:t>
        </w:r>
        <w:r w:rsidRPr="001E127F">
          <w:rPr>
            <w:rFonts w:ascii="Times New Roman" w:hAnsi="Times New Roman" w:cs="Times New Roman"/>
            <w:noProof/>
            <w:sz w:val="24"/>
            <w:szCs w:val="24"/>
          </w:rPr>
          <w:fldChar w:fldCharType="end"/>
        </w:r>
      </w:p>
    </w:sdtContent>
  </w:sdt>
  <w:p w14:paraId="341B0835" w14:textId="77777777" w:rsidR="00A41330" w:rsidRDefault="00A41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CC45C" w14:textId="77777777" w:rsidR="007A5D3A" w:rsidRDefault="007A5D3A" w:rsidP="0045309F">
      <w:pPr>
        <w:spacing w:line="240" w:lineRule="auto"/>
      </w:pPr>
      <w:r>
        <w:separator/>
      </w:r>
    </w:p>
  </w:footnote>
  <w:footnote w:type="continuationSeparator" w:id="0">
    <w:p w14:paraId="416BFD47" w14:textId="77777777" w:rsidR="007A5D3A" w:rsidRDefault="007A5D3A" w:rsidP="0045309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46D53"/>
    <w:multiLevelType w:val="multilevel"/>
    <w:tmpl w:val="ACB2A7B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E64F80"/>
    <w:multiLevelType w:val="multilevel"/>
    <w:tmpl w:val="4F1EB2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502F6C"/>
    <w:multiLevelType w:val="multilevel"/>
    <w:tmpl w:val="18B42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7D39CF"/>
    <w:multiLevelType w:val="multilevel"/>
    <w:tmpl w:val="CFD49D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9F5447"/>
    <w:multiLevelType w:val="multilevel"/>
    <w:tmpl w:val="F410B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051A06"/>
    <w:multiLevelType w:val="multilevel"/>
    <w:tmpl w:val="13C006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4B6126E"/>
    <w:multiLevelType w:val="multilevel"/>
    <w:tmpl w:val="88ACD1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E90C89"/>
    <w:multiLevelType w:val="multilevel"/>
    <w:tmpl w:val="4ED474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EF239F"/>
    <w:multiLevelType w:val="multilevel"/>
    <w:tmpl w:val="7C36B1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1A24B5"/>
    <w:multiLevelType w:val="multilevel"/>
    <w:tmpl w:val="D9763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1C0BC7"/>
    <w:multiLevelType w:val="multilevel"/>
    <w:tmpl w:val="0BB45E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6B1400"/>
    <w:multiLevelType w:val="multilevel"/>
    <w:tmpl w:val="E932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4980294">
    <w:abstractNumId w:val="2"/>
  </w:num>
  <w:num w:numId="2" w16cid:durableId="799424987">
    <w:abstractNumId w:val="8"/>
    <w:lvlOverride w:ilvl="0">
      <w:lvl w:ilvl="0">
        <w:numFmt w:val="decimal"/>
        <w:lvlText w:val="%1."/>
        <w:lvlJc w:val="left"/>
      </w:lvl>
    </w:lvlOverride>
  </w:num>
  <w:num w:numId="3" w16cid:durableId="1101149193">
    <w:abstractNumId w:val="3"/>
    <w:lvlOverride w:ilvl="0">
      <w:lvl w:ilvl="0">
        <w:numFmt w:val="decimal"/>
        <w:lvlText w:val="%1."/>
        <w:lvlJc w:val="left"/>
      </w:lvl>
    </w:lvlOverride>
  </w:num>
  <w:num w:numId="4" w16cid:durableId="2072844081">
    <w:abstractNumId w:val="6"/>
    <w:lvlOverride w:ilvl="0">
      <w:lvl w:ilvl="0">
        <w:numFmt w:val="decimal"/>
        <w:lvlText w:val="%1."/>
        <w:lvlJc w:val="left"/>
      </w:lvl>
    </w:lvlOverride>
  </w:num>
  <w:num w:numId="5" w16cid:durableId="844437195">
    <w:abstractNumId w:val="11"/>
  </w:num>
  <w:num w:numId="6" w16cid:durableId="425346600">
    <w:abstractNumId w:val="4"/>
    <w:lvlOverride w:ilvl="0">
      <w:lvl w:ilvl="0">
        <w:numFmt w:val="decimal"/>
        <w:lvlText w:val="%1."/>
        <w:lvlJc w:val="left"/>
      </w:lvl>
    </w:lvlOverride>
  </w:num>
  <w:num w:numId="7" w16cid:durableId="1724711715">
    <w:abstractNumId w:val="1"/>
    <w:lvlOverride w:ilvl="0">
      <w:lvl w:ilvl="0">
        <w:numFmt w:val="decimal"/>
        <w:lvlText w:val="%1."/>
        <w:lvlJc w:val="left"/>
      </w:lvl>
    </w:lvlOverride>
  </w:num>
  <w:num w:numId="8" w16cid:durableId="1388148374">
    <w:abstractNumId w:val="5"/>
    <w:lvlOverride w:ilvl="0">
      <w:lvl w:ilvl="0">
        <w:numFmt w:val="decimal"/>
        <w:lvlText w:val="%1."/>
        <w:lvlJc w:val="left"/>
      </w:lvl>
    </w:lvlOverride>
  </w:num>
  <w:num w:numId="9" w16cid:durableId="14426304">
    <w:abstractNumId w:val="9"/>
  </w:num>
  <w:num w:numId="10" w16cid:durableId="625962568">
    <w:abstractNumId w:val="10"/>
    <w:lvlOverride w:ilvl="0">
      <w:lvl w:ilvl="0">
        <w:numFmt w:val="decimal"/>
        <w:lvlText w:val="%1."/>
        <w:lvlJc w:val="left"/>
      </w:lvl>
    </w:lvlOverride>
  </w:num>
  <w:num w:numId="11" w16cid:durableId="1773698526">
    <w:abstractNumId w:val="0"/>
    <w:lvlOverride w:ilvl="0">
      <w:lvl w:ilvl="0">
        <w:numFmt w:val="decimal"/>
        <w:lvlText w:val="%1."/>
        <w:lvlJc w:val="left"/>
      </w:lvl>
    </w:lvlOverride>
  </w:num>
  <w:num w:numId="12" w16cid:durableId="2072732051">
    <w:abstractNumId w:val="7"/>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716"/>
    <w:rsid w:val="00021933"/>
    <w:rsid w:val="000276E6"/>
    <w:rsid w:val="000667B4"/>
    <w:rsid w:val="00084FBD"/>
    <w:rsid w:val="000B2D70"/>
    <w:rsid w:val="000B6721"/>
    <w:rsid w:val="000C6E57"/>
    <w:rsid w:val="000C767E"/>
    <w:rsid w:val="000E3EA4"/>
    <w:rsid w:val="000F1419"/>
    <w:rsid w:val="00113431"/>
    <w:rsid w:val="001311FC"/>
    <w:rsid w:val="001419B8"/>
    <w:rsid w:val="001447F2"/>
    <w:rsid w:val="00173D47"/>
    <w:rsid w:val="00183D90"/>
    <w:rsid w:val="001948BF"/>
    <w:rsid w:val="001B104E"/>
    <w:rsid w:val="001E127F"/>
    <w:rsid w:val="002647E7"/>
    <w:rsid w:val="0027236F"/>
    <w:rsid w:val="002C752C"/>
    <w:rsid w:val="002F218A"/>
    <w:rsid w:val="00327C64"/>
    <w:rsid w:val="00341500"/>
    <w:rsid w:val="00347190"/>
    <w:rsid w:val="00354F14"/>
    <w:rsid w:val="003C72EB"/>
    <w:rsid w:val="003F7559"/>
    <w:rsid w:val="00402927"/>
    <w:rsid w:val="0040604A"/>
    <w:rsid w:val="00414536"/>
    <w:rsid w:val="00426FCF"/>
    <w:rsid w:val="004373B6"/>
    <w:rsid w:val="00441D69"/>
    <w:rsid w:val="0044585F"/>
    <w:rsid w:val="0045309F"/>
    <w:rsid w:val="00454DB7"/>
    <w:rsid w:val="00462797"/>
    <w:rsid w:val="004D0F0A"/>
    <w:rsid w:val="00501C6C"/>
    <w:rsid w:val="00535813"/>
    <w:rsid w:val="00537A77"/>
    <w:rsid w:val="0057061C"/>
    <w:rsid w:val="005954AE"/>
    <w:rsid w:val="005A153C"/>
    <w:rsid w:val="005E6DBD"/>
    <w:rsid w:val="005F3EB4"/>
    <w:rsid w:val="005F6541"/>
    <w:rsid w:val="00607469"/>
    <w:rsid w:val="006537DC"/>
    <w:rsid w:val="00655074"/>
    <w:rsid w:val="006614E7"/>
    <w:rsid w:val="0068409F"/>
    <w:rsid w:val="006A3E37"/>
    <w:rsid w:val="006C6D1B"/>
    <w:rsid w:val="006E053E"/>
    <w:rsid w:val="006E10E1"/>
    <w:rsid w:val="007046F3"/>
    <w:rsid w:val="00716FB4"/>
    <w:rsid w:val="00723470"/>
    <w:rsid w:val="0076446C"/>
    <w:rsid w:val="00770E7B"/>
    <w:rsid w:val="00771529"/>
    <w:rsid w:val="007743E0"/>
    <w:rsid w:val="007A5D3A"/>
    <w:rsid w:val="007D1F6D"/>
    <w:rsid w:val="007F557D"/>
    <w:rsid w:val="00802DA2"/>
    <w:rsid w:val="0080349B"/>
    <w:rsid w:val="0088388E"/>
    <w:rsid w:val="008B3A87"/>
    <w:rsid w:val="008C092D"/>
    <w:rsid w:val="008C144A"/>
    <w:rsid w:val="008C2243"/>
    <w:rsid w:val="008C545A"/>
    <w:rsid w:val="008F7E68"/>
    <w:rsid w:val="00930BB0"/>
    <w:rsid w:val="00935ACD"/>
    <w:rsid w:val="00947B0E"/>
    <w:rsid w:val="00981D39"/>
    <w:rsid w:val="00995EC5"/>
    <w:rsid w:val="009B73E9"/>
    <w:rsid w:val="009E6A97"/>
    <w:rsid w:val="00A41330"/>
    <w:rsid w:val="00A465B8"/>
    <w:rsid w:val="00A8278B"/>
    <w:rsid w:val="00A955B3"/>
    <w:rsid w:val="00A95E48"/>
    <w:rsid w:val="00B05BB1"/>
    <w:rsid w:val="00B312AF"/>
    <w:rsid w:val="00B45904"/>
    <w:rsid w:val="00B86D64"/>
    <w:rsid w:val="00BC4514"/>
    <w:rsid w:val="00BC641E"/>
    <w:rsid w:val="00C04D9C"/>
    <w:rsid w:val="00C12308"/>
    <w:rsid w:val="00C50EE5"/>
    <w:rsid w:val="00C601F6"/>
    <w:rsid w:val="00C728FE"/>
    <w:rsid w:val="00C873AD"/>
    <w:rsid w:val="00C92ECE"/>
    <w:rsid w:val="00C95777"/>
    <w:rsid w:val="00C97176"/>
    <w:rsid w:val="00CB7D9A"/>
    <w:rsid w:val="00CC06AC"/>
    <w:rsid w:val="00CC404D"/>
    <w:rsid w:val="00CC40B5"/>
    <w:rsid w:val="00CC49AC"/>
    <w:rsid w:val="00CC67D2"/>
    <w:rsid w:val="00CF5016"/>
    <w:rsid w:val="00D324FA"/>
    <w:rsid w:val="00D62FD4"/>
    <w:rsid w:val="00D8421F"/>
    <w:rsid w:val="00DA2439"/>
    <w:rsid w:val="00DC5434"/>
    <w:rsid w:val="00DD1932"/>
    <w:rsid w:val="00DE71A5"/>
    <w:rsid w:val="00DF51D8"/>
    <w:rsid w:val="00E03795"/>
    <w:rsid w:val="00E23286"/>
    <w:rsid w:val="00F1322C"/>
    <w:rsid w:val="00F27A24"/>
    <w:rsid w:val="00F3253A"/>
    <w:rsid w:val="00F53716"/>
    <w:rsid w:val="00F6498D"/>
    <w:rsid w:val="00F64D33"/>
    <w:rsid w:val="00F764E6"/>
    <w:rsid w:val="00F817FB"/>
    <w:rsid w:val="00F93B75"/>
    <w:rsid w:val="00FD7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2FCC4"/>
  <w15:docId w15:val="{CF972DFE-F0B3-4D2B-8500-DF9C3A65E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rsid w:val="00E23286"/>
    <w:pPr>
      <w:keepNext/>
      <w:keepLines/>
      <w:spacing w:after="320"/>
    </w:pPr>
    <w:rPr>
      <w:rFonts w:ascii="Times New Roman" w:hAnsi="Times New Roman"/>
      <w:sz w:val="24"/>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309F"/>
    <w:pPr>
      <w:tabs>
        <w:tab w:val="center" w:pos="4680"/>
        <w:tab w:val="right" w:pos="9360"/>
      </w:tabs>
      <w:spacing w:line="240" w:lineRule="auto"/>
    </w:pPr>
  </w:style>
  <w:style w:type="character" w:customStyle="1" w:styleId="HeaderChar">
    <w:name w:val="Header Char"/>
    <w:basedOn w:val="DefaultParagraphFont"/>
    <w:link w:val="Header"/>
    <w:uiPriority w:val="99"/>
    <w:rsid w:val="0045309F"/>
  </w:style>
  <w:style w:type="paragraph" w:styleId="Footer">
    <w:name w:val="footer"/>
    <w:basedOn w:val="Normal"/>
    <w:link w:val="FooterChar"/>
    <w:uiPriority w:val="99"/>
    <w:unhideWhenUsed/>
    <w:rsid w:val="0045309F"/>
    <w:pPr>
      <w:tabs>
        <w:tab w:val="center" w:pos="4680"/>
        <w:tab w:val="right" w:pos="9360"/>
      </w:tabs>
      <w:spacing w:line="240" w:lineRule="auto"/>
    </w:pPr>
  </w:style>
  <w:style w:type="character" w:customStyle="1" w:styleId="FooterChar">
    <w:name w:val="Footer Char"/>
    <w:basedOn w:val="DefaultParagraphFont"/>
    <w:link w:val="Footer"/>
    <w:uiPriority w:val="99"/>
    <w:rsid w:val="0045309F"/>
  </w:style>
  <w:style w:type="character" w:styleId="Hyperlink">
    <w:name w:val="Hyperlink"/>
    <w:basedOn w:val="DefaultParagraphFont"/>
    <w:uiPriority w:val="99"/>
    <w:unhideWhenUsed/>
    <w:rsid w:val="00C95777"/>
    <w:rPr>
      <w:color w:val="0000FF" w:themeColor="hyperlink"/>
      <w:u w:val="single"/>
    </w:rPr>
  </w:style>
  <w:style w:type="character" w:styleId="UnresolvedMention">
    <w:name w:val="Unresolved Mention"/>
    <w:basedOn w:val="DefaultParagraphFont"/>
    <w:uiPriority w:val="99"/>
    <w:semiHidden/>
    <w:unhideWhenUsed/>
    <w:rsid w:val="00C95777"/>
    <w:rPr>
      <w:color w:val="605E5C"/>
      <w:shd w:val="clear" w:color="auto" w:fill="E1DFDD"/>
    </w:rPr>
  </w:style>
  <w:style w:type="paragraph" w:styleId="NormalWeb">
    <w:name w:val="Normal (Web)"/>
    <w:basedOn w:val="Normal"/>
    <w:uiPriority w:val="99"/>
    <w:unhideWhenUsed/>
    <w:rsid w:val="00C957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f-citation-authors">
    <w:name w:val="self-citation-authors"/>
    <w:basedOn w:val="DefaultParagraphFont"/>
    <w:rsid w:val="00A955B3"/>
  </w:style>
  <w:style w:type="character" w:customStyle="1" w:styleId="self-citation-year">
    <w:name w:val="self-citation-year"/>
    <w:basedOn w:val="DefaultParagraphFont"/>
    <w:rsid w:val="00A955B3"/>
  </w:style>
  <w:style w:type="character" w:customStyle="1" w:styleId="self-citation-title">
    <w:name w:val="self-citation-title"/>
    <w:basedOn w:val="DefaultParagraphFont"/>
    <w:rsid w:val="00A955B3"/>
  </w:style>
  <w:style w:type="character" w:customStyle="1" w:styleId="self-citation-journal">
    <w:name w:val="self-citation-journal"/>
    <w:basedOn w:val="DefaultParagraphFont"/>
    <w:rsid w:val="00A955B3"/>
  </w:style>
  <w:style w:type="character" w:customStyle="1" w:styleId="self-citation-volume">
    <w:name w:val="self-citation-volume"/>
    <w:basedOn w:val="DefaultParagraphFont"/>
    <w:rsid w:val="00A955B3"/>
  </w:style>
  <w:style w:type="character" w:customStyle="1" w:styleId="self-citation-elocation">
    <w:name w:val="self-citation-elocation"/>
    <w:basedOn w:val="DefaultParagraphFont"/>
    <w:rsid w:val="00A955B3"/>
  </w:style>
  <w:style w:type="paragraph" w:styleId="TOCHeading">
    <w:name w:val="TOC Heading"/>
    <w:basedOn w:val="Heading1"/>
    <w:next w:val="Normal"/>
    <w:uiPriority w:val="39"/>
    <w:unhideWhenUsed/>
    <w:qFormat/>
    <w:rsid w:val="00426FCF"/>
    <w:pPr>
      <w:spacing w:before="240" w:after="0" w:line="259" w:lineRule="auto"/>
      <w:outlineLvl w:val="9"/>
    </w:pPr>
    <w:rPr>
      <w:rFonts w:asciiTheme="majorHAnsi" w:eastAsiaTheme="majorEastAsia" w:hAnsiTheme="majorHAnsi" w:cstheme="majorBidi"/>
      <w:color w:val="365F91" w:themeColor="accent1" w:themeShade="BF"/>
      <w:sz w:val="32"/>
      <w:szCs w:val="32"/>
      <w:lang w:val="en-US"/>
    </w:rPr>
  </w:style>
  <w:style w:type="paragraph" w:customStyle="1" w:styleId="ThesisHeading">
    <w:name w:val="ThesisHeading"/>
    <w:basedOn w:val="Normal"/>
    <w:link w:val="ThesisHeadingChar"/>
    <w:qFormat/>
    <w:rsid w:val="00426FCF"/>
    <w:rPr>
      <w:rFonts w:ascii="Times New Roman" w:hAnsi="Times New Roman" w:cs="Times New Roman"/>
      <w:b/>
      <w:sz w:val="24"/>
      <w:szCs w:val="24"/>
    </w:rPr>
  </w:style>
  <w:style w:type="paragraph" w:styleId="TOC1">
    <w:name w:val="toc 1"/>
    <w:basedOn w:val="Normal"/>
    <w:next w:val="Normal"/>
    <w:autoRedefine/>
    <w:uiPriority w:val="39"/>
    <w:unhideWhenUsed/>
    <w:rsid w:val="006614E7"/>
    <w:pPr>
      <w:spacing w:after="100"/>
    </w:pPr>
  </w:style>
  <w:style w:type="character" w:customStyle="1" w:styleId="ThesisHeadingChar">
    <w:name w:val="ThesisHeading Char"/>
    <w:basedOn w:val="DefaultParagraphFont"/>
    <w:link w:val="ThesisHeading"/>
    <w:rsid w:val="00426FCF"/>
    <w:rPr>
      <w:rFonts w:ascii="Times New Roman" w:hAnsi="Times New Roman" w:cs="Times New Roman"/>
      <w:b/>
      <w:sz w:val="24"/>
      <w:szCs w:val="24"/>
    </w:rPr>
  </w:style>
  <w:style w:type="paragraph" w:styleId="TableofFigures">
    <w:name w:val="table of figures"/>
    <w:basedOn w:val="Normal"/>
    <w:next w:val="Normal"/>
    <w:uiPriority w:val="99"/>
    <w:unhideWhenUsed/>
    <w:rsid w:val="00E23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59063">
      <w:bodyDiv w:val="1"/>
      <w:marLeft w:val="0"/>
      <w:marRight w:val="0"/>
      <w:marTop w:val="0"/>
      <w:marBottom w:val="0"/>
      <w:divBdr>
        <w:top w:val="none" w:sz="0" w:space="0" w:color="auto"/>
        <w:left w:val="none" w:sz="0" w:space="0" w:color="auto"/>
        <w:bottom w:val="none" w:sz="0" w:space="0" w:color="auto"/>
        <w:right w:val="none" w:sz="0" w:space="0" w:color="auto"/>
      </w:divBdr>
    </w:div>
    <w:div w:id="382215014">
      <w:bodyDiv w:val="1"/>
      <w:marLeft w:val="0"/>
      <w:marRight w:val="0"/>
      <w:marTop w:val="0"/>
      <w:marBottom w:val="0"/>
      <w:divBdr>
        <w:top w:val="none" w:sz="0" w:space="0" w:color="auto"/>
        <w:left w:val="none" w:sz="0" w:space="0" w:color="auto"/>
        <w:bottom w:val="none" w:sz="0" w:space="0" w:color="auto"/>
        <w:right w:val="none" w:sz="0" w:space="0" w:color="auto"/>
      </w:divBdr>
    </w:div>
    <w:div w:id="458110028">
      <w:bodyDiv w:val="1"/>
      <w:marLeft w:val="0"/>
      <w:marRight w:val="0"/>
      <w:marTop w:val="0"/>
      <w:marBottom w:val="0"/>
      <w:divBdr>
        <w:top w:val="none" w:sz="0" w:space="0" w:color="auto"/>
        <w:left w:val="none" w:sz="0" w:space="0" w:color="auto"/>
        <w:bottom w:val="none" w:sz="0" w:space="0" w:color="auto"/>
        <w:right w:val="none" w:sz="0" w:space="0" w:color="auto"/>
      </w:divBdr>
    </w:div>
    <w:div w:id="673730637">
      <w:bodyDiv w:val="1"/>
      <w:marLeft w:val="0"/>
      <w:marRight w:val="0"/>
      <w:marTop w:val="0"/>
      <w:marBottom w:val="0"/>
      <w:divBdr>
        <w:top w:val="none" w:sz="0" w:space="0" w:color="auto"/>
        <w:left w:val="none" w:sz="0" w:space="0" w:color="auto"/>
        <w:bottom w:val="none" w:sz="0" w:space="0" w:color="auto"/>
        <w:right w:val="none" w:sz="0" w:space="0" w:color="auto"/>
      </w:divBdr>
    </w:div>
    <w:div w:id="823009030">
      <w:bodyDiv w:val="1"/>
      <w:marLeft w:val="0"/>
      <w:marRight w:val="0"/>
      <w:marTop w:val="0"/>
      <w:marBottom w:val="0"/>
      <w:divBdr>
        <w:top w:val="none" w:sz="0" w:space="0" w:color="auto"/>
        <w:left w:val="none" w:sz="0" w:space="0" w:color="auto"/>
        <w:bottom w:val="none" w:sz="0" w:space="0" w:color="auto"/>
        <w:right w:val="none" w:sz="0" w:space="0" w:color="auto"/>
      </w:divBdr>
    </w:div>
    <w:div w:id="842471920">
      <w:bodyDiv w:val="1"/>
      <w:marLeft w:val="0"/>
      <w:marRight w:val="0"/>
      <w:marTop w:val="0"/>
      <w:marBottom w:val="0"/>
      <w:divBdr>
        <w:top w:val="none" w:sz="0" w:space="0" w:color="auto"/>
        <w:left w:val="none" w:sz="0" w:space="0" w:color="auto"/>
        <w:bottom w:val="none" w:sz="0" w:space="0" w:color="auto"/>
        <w:right w:val="none" w:sz="0" w:space="0" w:color="auto"/>
      </w:divBdr>
    </w:div>
    <w:div w:id="977566982">
      <w:bodyDiv w:val="1"/>
      <w:marLeft w:val="0"/>
      <w:marRight w:val="0"/>
      <w:marTop w:val="0"/>
      <w:marBottom w:val="0"/>
      <w:divBdr>
        <w:top w:val="none" w:sz="0" w:space="0" w:color="auto"/>
        <w:left w:val="none" w:sz="0" w:space="0" w:color="auto"/>
        <w:bottom w:val="none" w:sz="0" w:space="0" w:color="auto"/>
        <w:right w:val="none" w:sz="0" w:space="0" w:color="auto"/>
      </w:divBdr>
    </w:div>
    <w:div w:id="999121425">
      <w:bodyDiv w:val="1"/>
      <w:marLeft w:val="0"/>
      <w:marRight w:val="0"/>
      <w:marTop w:val="0"/>
      <w:marBottom w:val="0"/>
      <w:divBdr>
        <w:top w:val="none" w:sz="0" w:space="0" w:color="auto"/>
        <w:left w:val="none" w:sz="0" w:space="0" w:color="auto"/>
        <w:bottom w:val="none" w:sz="0" w:space="0" w:color="auto"/>
        <w:right w:val="none" w:sz="0" w:space="0" w:color="auto"/>
      </w:divBdr>
    </w:div>
    <w:div w:id="1244333873">
      <w:bodyDiv w:val="1"/>
      <w:marLeft w:val="0"/>
      <w:marRight w:val="0"/>
      <w:marTop w:val="0"/>
      <w:marBottom w:val="0"/>
      <w:divBdr>
        <w:top w:val="none" w:sz="0" w:space="0" w:color="auto"/>
        <w:left w:val="none" w:sz="0" w:space="0" w:color="auto"/>
        <w:bottom w:val="none" w:sz="0" w:space="0" w:color="auto"/>
        <w:right w:val="none" w:sz="0" w:space="0" w:color="auto"/>
      </w:divBdr>
    </w:div>
    <w:div w:id="1270816760">
      <w:bodyDiv w:val="1"/>
      <w:marLeft w:val="0"/>
      <w:marRight w:val="0"/>
      <w:marTop w:val="0"/>
      <w:marBottom w:val="0"/>
      <w:divBdr>
        <w:top w:val="none" w:sz="0" w:space="0" w:color="auto"/>
        <w:left w:val="none" w:sz="0" w:space="0" w:color="auto"/>
        <w:bottom w:val="none" w:sz="0" w:space="0" w:color="auto"/>
        <w:right w:val="none" w:sz="0" w:space="0" w:color="auto"/>
      </w:divBdr>
    </w:div>
    <w:div w:id="1299068018">
      <w:bodyDiv w:val="1"/>
      <w:marLeft w:val="0"/>
      <w:marRight w:val="0"/>
      <w:marTop w:val="0"/>
      <w:marBottom w:val="0"/>
      <w:divBdr>
        <w:top w:val="none" w:sz="0" w:space="0" w:color="auto"/>
        <w:left w:val="none" w:sz="0" w:space="0" w:color="auto"/>
        <w:bottom w:val="none" w:sz="0" w:space="0" w:color="auto"/>
        <w:right w:val="none" w:sz="0" w:space="0" w:color="auto"/>
      </w:divBdr>
    </w:div>
    <w:div w:id="1404445884">
      <w:bodyDiv w:val="1"/>
      <w:marLeft w:val="0"/>
      <w:marRight w:val="0"/>
      <w:marTop w:val="0"/>
      <w:marBottom w:val="0"/>
      <w:divBdr>
        <w:top w:val="none" w:sz="0" w:space="0" w:color="auto"/>
        <w:left w:val="none" w:sz="0" w:space="0" w:color="auto"/>
        <w:bottom w:val="none" w:sz="0" w:space="0" w:color="auto"/>
        <w:right w:val="none" w:sz="0" w:space="0" w:color="auto"/>
      </w:divBdr>
    </w:div>
    <w:div w:id="1672102397">
      <w:bodyDiv w:val="1"/>
      <w:marLeft w:val="0"/>
      <w:marRight w:val="0"/>
      <w:marTop w:val="0"/>
      <w:marBottom w:val="0"/>
      <w:divBdr>
        <w:top w:val="none" w:sz="0" w:space="0" w:color="auto"/>
        <w:left w:val="none" w:sz="0" w:space="0" w:color="auto"/>
        <w:bottom w:val="none" w:sz="0" w:space="0" w:color="auto"/>
        <w:right w:val="none" w:sz="0" w:space="0" w:color="auto"/>
      </w:divBdr>
    </w:div>
    <w:div w:id="198419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doi.org/10.1002/rra.1373"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g"/><Relationship Id="rId22" Type="http://schemas.openxmlformats.org/officeDocument/2006/relationships/hyperlink" Target="https://doi.org/10.1890/14-012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59E45-B5EF-4D2D-8AC1-6E967B0D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4266</TotalTime>
  <Pages>78</Pages>
  <Words>13425</Words>
  <Characters>76528</Characters>
  <Application>Microsoft Office Word</Application>
  <DocSecurity>0</DocSecurity>
  <Lines>637</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Mattes, Hannah A.</cp:lastModifiedBy>
  <cp:revision>6</cp:revision>
  <cp:lastPrinted>2023-05-01T15:13:00Z</cp:lastPrinted>
  <dcterms:created xsi:type="dcterms:W3CDTF">2023-04-28T16:07:00Z</dcterms:created>
  <dcterms:modified xsi:type="dcterms:W3CDTF">2023-05-04T15:53:00Z</dcterms:modified>
</cp:coreProperties>
</file>