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349A29" w14:textId="1B21D188" w:rsidR="003B0A2F" w:rsidRDefault="003B0A2F">
      <w:pPr>
        <w:spacing w:line="240" w:lineRule="auto"/>
        <w:rPr>
          <w:caps/>
          <w:szCs w:val="32"/>
        </w:rPr>
      </w:pPr>
    </w:p>
    <w:sdt>
      <w:sdtPr>
        <w:rPr>
          <w:caps/>
        </w:rPr>
        <w:id w:val="30091833"/>
        <w:lock w:val="contentLocked"/>
        <w:placeholder>
          <w:docPart w:val="A81F602006EA4C16A9F3206BB0D96450"/>
        </w:placeholder>
        <w:group/>
      </w:sdtPr>
      <w:sdtEndPr/>
      <w:sdtContent>
        <w:p w14:paraId="5B0B039D" w14:textId="77777777" w:rsidR="00A50007" w:rsidRPr="0008176F" w:rsidRDefault="0008176F" w:rsidP="0008176F">
          <w:pPr>
            <w:pStyle w:val="NoSpacing"/>
            <w:jc w:val="center"/>
            <w:rPr>
              <w:caps/>
            </w:rPr>
          </w:pPr>
          <w:r w:rsidRPr="0008176F">
            <w:rPr>
              <w:caps/>
            </w:rPr>
            <w:t>University of Oklahoma</w:t>
          </w:r>
        </w:p>
        <w:p w14:paraId="50968D74" w14:textId="77777777" w:rsidR="0008176F" w:rsidRPr="0008176F" w:rsidRDefault="0008176F" w:rsidP="0008176F">
          <w:pPr>
            <w:pStyle w:val="NoSpacing"/>
            <w:jc w:val="center"/>
            <w:rPr>
              <w:caps/>
            </w:rPr>
          </w:pPr>
        </w:p>
        <w:p w14:paraId="3ABD78CD" w14:textId="77777777" w:rsidR="0008176F" w:rsidRPr="0008176F" w:rsidRDefault="0008176F" w:rsidP="0008176F">
          <w:pPr>
            <w:pStyle w:val="NoSpacing"/>
            <w:jc w:val="center"/>
            <w:rPr>
              <w:caps/>
            </w:rPr>
          </w:pPr>
          <w:r w:rsidRPr="0008176F">
            <w:rPr>
              <w:caps/>
            </w:rPr>
            <w:t>Graduate College</w:t>
          </w:r>
        </w:p>
      </w:sdtContent>
    </w:sdt>
    <w:p w14:paraId="11D02C43" w14:textId="77777777" w:rsidR="0008176F" w:rsidRPr="0008176F" w:rsidRDefault="0008176F" w:rsidP="0008176F">
      <w:pPr>
        <w:pStyle w:val="NoSpacing"/>
        <w:jc w:val="center"/>
        <w:rPr>
          <w:caps/>
        </w:rPr>
      </w:pPr>
    </w:p>
    <w:p w14:paraId="7A3ECD5E" w14:textId="77777777" w:rsidR="0008176F" w:rsidRPr="0008176F" w:rsidRDefault="0008176F" w:rsidP="0008176F">
      <w:pPr>
        <w:pStyle w:val="NoSpacing"/>
        <w:jc w:val="center"/>
        <w:rPr>
          <w:caps/>
        </w:rPr>
      </w:pPr>
    </w:p>
    <w:p w14:paraId="565996D8" w14:textId="77777777" w:rsidR="0008176F" w:rsidRPr="0008176F" w:rsidRDefault="0008176F" w:rsidP="0008176F">
      <w:pPr>
        <w:pStyle w:val="NoSpacing"/>
        <w:jc w:val="center"/>
        <w:rPr>
          <w:caps/>
        </w:rPr>
      </w:pPr>
    </w:p>
    <w:p w14:paraId="45FCB482" w14:textId="77777777" w:rsidR="0008176F" w:rsidRPr="0008176F" w:rsidRDefault="0008176F" w:rsidP="0008176F">
      <w:pPr>
        <w:pStyle w:val="NoSpacing"/>
        <w:jc w:val="center"/>
        <w:rPr>
          <w:caps/>
        </w:rPr>
      </w:pPr>
    </w:p>
    <w:p w14:paraId="0AA5C97A" w14:textId="77777777" w:rsidR="0008176F" w:rsidRPr="0008176F" w:rsidRDefault="0008176F" w:rsidP="0008176F">
      <w:pPr>
        <w:pStyle w:val="NoSpacing"/>
        <w:jc w:val="center"/>
        <w:rPr>
          <w:caps/>
        </w:rPr>
      </w:pPr>
    </w:p>
    <w:p w14:paraId="152F1687" w14:textId="77777777" w:rsidR="0008176F" w:rsidRPr="0008176F" w:rsidRDefault="0008176F" w:rsidP="0008176F">
      <w:pPr>
        <w:pStyle w:val="NoSpacing"/>
        <w:jc w:val="center"/>
        <w:rPr>
          <w:caps/>
        </w:rPr>
      </w:pPr>
    </w:p>
    <w:p w14:paraId="4A7FFE47"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2B4ABD57" w14:textId="63079910" w:rsidR="0008176F" w:rsidRPr="0008176F" w:rsidRDefault="00F940EB" w:rsidP="0008176F">
          <w:pPr>
            <w:pStyle w:val="NoSpacing"/>
            <w:spacing w:line="480" w:lineRule="auto"/>
            <w:jc w:val="center"/>
            <w:rPr>
              <w:caps/>
            </w:rPr>
          </w:pPr>
          <w:r>
            <w:rPr>
              <w:caps/>
            </w:rPr>
            <w:t>professional growth and structural change in physical education teacher education: a study of the influence of a critical curriculum on student understanding</w:t>
          </w:r>
        </w:p>
      </w:sdtContent>
    </w:sdt>
    <w:p w14:paraId="76BA0240" w14:textId="77777777" w:rsidR="0008176F" w:rsidRPr="0008176F" w:rsidRDefault="0008176F" w:rsidP="0008176F">
      <w:pPr>
        <w:pStyle w:val="NoSpacing"/>
        <w:jc w:val="center"/>
        <w:rPr>
          <w:caps/>
        </w:rPr>
      </w:pPr>
    </w:p>
    <w:p w14:paraId="58F54CCE" w14:textId="77777777" w:rsidR="0008176F" w:rsidRPr="0008176F" w:rsidRDefault="0008176F" w:rsidP="0008176F">
      <w:pPr>
        <w:pStyle w:val="NoSpacing"/>
        <w:jc w:val="center"/>
        <w:rPr>
          <w:caps/>
        </w:rPr>
      </w:pPr>
    </w:p>
    <w:p w14:paraId="559068E8" w14:textId="77777777" w:rsidR="0008176F" w:rsidRPr="0008176F" w:rsidRDefault="0008176F" w:rsidP="0008176F">
      <w:pPr>
        <w:pStyle w:val="NoSpacing"/>
        <w:jc w:val="center"/>
        <w:rPr>
          <w:caps/>
        </w:rPr>
      </w:pPr>
    </w:p>
    <w:p w14:paraId="20155F9B" w14:textId="77777777" w:rsidR="0008176F" w:rsidRPr="0008176F" w:rsidRDefault="0008176F" w:rsidP="0008176F">
      <w:pPr>
        <w:pStyle w:val="NoSpacing"/>
        <w:jc w:val="center"/>
        <w:rPr>
          <w:caps/>
        </w:rPr>
      </w:pPr>
    </w:p>
    <w:p w14:paraId="6F01702F" w14:textId="77777777" w:rsidR="0008176F" w:rsidRPr="0008176F" w:rsidRDefault="0008176F" w:rsidP="0008176F">
      <w:pPr>
        <w:pStyle w:val="NoSpacing"/>
        <w:jc w:val="center"/>
        <w:rPr>
          <w:caps/>
        </w:rPr>
      </w:pPr>
    </w:p>
    <w:p w14:paraId="2539A1BA" w14:textId="77777777" w:rsidR="0008176F" w:rsidRPr="0008176F" w:rsidRDefault="007A4EB8"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7208D2E7">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F76486">
            <w:rPr>
              <w:caps/>
            </w:rPr>
            <w:t>Dissertation</w:t>
          </w:r>
        </w:sdtContent>
      </w:sdt>
    </w:p>
    <w:p w14:paraId="2EFE30B7"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689FB5A5" w14:textId="77777777" w:rsidR="0008176F" w:rsidRPr="0008176F" w:rsidRDefault="0008176F" w:rsidP="0008176F">
          <w:pPr>
            <w:pStyle w:val="NoSpacing"/>
            <w:jc w:val="center"/>
            <w:rPr>
              <w:caps/>
            </w:rPr>
          </w:pPr>
          <w:r w:rsidRPr="0008176F">
            <w:rPr>
              <w:caps/>
            </w:rPr>
            <w:t>submitted to the Graduate Faculty</w:t>
          </w:r>
        </w:p>
        <w:p w14:paraId="52085AA0" w14:textId="77777777" w:rsidR="0008176F" w:rsidRDefault="0008176F" w:rsidP="0008176F">
          <w:pPr>
            <w:pStyle w:val="NoSpacing"/>
            <w:jc w:val="center"/>
          </w:pPr>
        </w:p>
        <w:p w14:paraId="2589843E" w14:textId="77777777" w:rsidR="0008176F" w:rsidRDefault="7208D2E7" w:rsidP="0008176F">
          <w:pPr>
            <w:pStyle w:val="NoSpacing"/>
            <w:jc w:val="center"/>
          </w:pPr>
          <w:r>
            <w:t>in partial fulfillment of the requirements for the</w:t>
          </w:r>
        </w:p>
        <w:p w14:paraId="27A30961" w14:textId="77777777" w:rsidR="0008176F" w:rsidRDefault="0008176F" w:rsidP="0008176F">
          <w:pPr>
            <w:pStyle w:val="NoSpacing"/>
            <w:jc w:val="center"/>
          </w:pPr>
        </w:p>
        <w:p w14:paraId="34AB9353" w14:textId="77777777" w:rsidR="0008176F" w:rsidRDefault="7208D2E7" w:rsidP="0008176F">
          <w:pPr>
            <w:pStyle w:val="NoSpacing"/>
            <w:jc w:val="center"/>
          </w:pPr>
          <w:r>
            <w:t>Degree of</w:t>
          </w:r>
        </w:p>
      </w:sdtContent>
    </w:sdt>
    <w:p w14:paraId="353F9CC3"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646DB4DD" w14:textId="77777777" w:rsidR="00746E16" w:rsidRDefault="008D01D9" w:rsidP="00746E16">
          <w:pPr>
            <w:pStyle w:val="NoSpacing"/>
            <w:spacing w:line="480" w:lineRule="auto"/>
            <w:jc w:val="center"/>
            <w:rPr>
              <w:caps/>
            </w:rPr>
          </w:pPr>
          <w:r>
            <w:rPr>
              <w:caps/>
            </w:rPr>
            <w:t>Doctor of Philosophy</w:t>
          </w:r>
        </w:p>
      </w:sdtContent>
    </w:sdt>
    <w:p w14:paraId="5FC05BD3" w14:textId="77777777" w:rsidR="00730F0A" w:rsidRDefault="00730F0A" w:rsidP="0008176F">
      <w:pPr>
        <w:pStyle w:val="NoSpacing"/>
        <w:jc w:val="center"/>
      </w:pPr>
    </w:p>
    <w:p w14:paraId="718F89D0" w14:textId="77777777" w:rsidR="00730F0A" w:rsidRDefault="00730F0A" w:rsidP="0008176F">
      <w:pPr>
        <w:pStyle w:val="NoSpacing"/>
        <w:jc w:val="center"/>
      </w:pPr>
    </w:p>
    <w:p w14:paraId="2AA6DA70" w14:textId="77777777" w:rsidR="00730F0A" w:rsidRDefault="00730F0A" w:rsidP="0008176F">
      <w:pPr>
        <w:pStyle w:val="NoSpacing"/>
        <w:jc w:val="center"/>
      </w:pPr>
    </w:p>
    <w:p w14:paraId="5E16C77D" w14:textId="3DCBF7B4" w:rsidR="00730F0A" w:rsidRDefault="00B9134A" w:rsidP="00B9134A">
      <w:pPr>
        <w:pStyle w:val="NoSpacing"/>
        <w:tabs>
          <w:tab w:val="left" w:pos="6555"/>
        </w:tabs>
      </w:pPr>
      <w:r>
        <w:tab/>
      </w:r>
    </w:p>
    <w:p w14:paraId="2AEFE738" w14:textId="77777777" w:rsidR="00730F0A" w:rsidRDefault="00730F0A" w:rsidP="0008176F">
      <w:pPr>
        <w:pStyle w:val="NoSpacing"/>
        <w:jc w:val="center"/>
      </w:pPr>
    </w:p>
    <w:p w14:paraId="50861CE5" w14:textId="77777777" w:rsidR="00730F0A" w:rsidRDefault="00730F0A" w:rsidP="0008176F">
      <w:pPr>
        <w:pStyle w:val="NoSpacing"/>
        <w:jc w:val="center"/>
      </w:pPr>
    </w:p>
    <w:p w14:paraId="440F56F5" w14:textId="77777777" w:rsidR="00730F0A" w:rsidRDefault="00730F0A" w:rsidP="0008176F">
      <w:pPr>
        <w:pStyle w:val="NoSpacing"/>
        <w:jc w:val="center"/>
      </w:pPr>
    </w:p>
    <w:p w14:paraId="1B87BFB6" w14:textId="77777777" w:rsidR="00730F0A" w:rsidRDefault="00730F0A" w:rsidP="0008176F">
      <w:pPr>
        <w:pStyle w:val="NoSpacing"/>
        <w:jc w:val="center"/>
      </w:pPr>
    </w:p>
    <w:p w14:paraId="41D26044" w14:textId="77777777" w:rsidR="00730F0A" w:rsidRDefault="00730F0A" w:rsidP="0008176F">
      <w:pPr>
        <w:pStyle w:val="NoSpacing"/>
        <w:jc w:val="center"/>
      </w:pPr>
    </w:p>
    <w:p w14:paraId="3EC3DE8E" w14:textId="77777777" w:rsidR="00730F0A" w:rsidRDefault="7208D2E7" w:rsidP="0008176F">
      <w:pPr>
        <w:pStyle w:val="NoSpacing"/>
        <w:jc w:val="center"/>
      </w:pPr>
      <w:r>
        <w:t>By</w:t>
      </w:r>
    </w:p>
    <w:p w14:paraId="7B3DBCDB"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0A832482" w14:textId="77777777" w:rsidR="00746E16" w:rsidRDefault="008D01D9" w:rsidP="00746E16">
          <w:pPr>
            <w:pStyle w:val="NoSpacing"/>
            <w:jc w:val="center"/>
            <w:rPr>
              <w:caps/>
            </w:rPr>
          </w:pPr>
          <w:r>
            <w:rPr>
              <w:caps/>
            </w:rPr>
            <w:t>STEPHANIE CANADA</w:t>
          </w:r>
        </w:p>
      </w:sdtContent>
    </w:sdt>
    <w:sdt>
      <w:sdtPr>
        <w:id w:val="30091838"/>
        <w:lock w:val="contentLocked"/>
        <w:placeholder>
          <w:docPart w:val="A81F602006EA4C16A9F3206BB0D96450"/>
        </w:placeholder>
        <w:group/>
      </w:sdtPr>
      <w:sdtEndPr/>
      <w:sdtContent>
        <w:p w14:paraId="641C47F2" w14:textId="77777777" w:rsidR="00730F0A" w:rsidRDefault="7208D2E7" w:rsidP="00746E16">
          <w:pPr>
            <w:pStyle w:val="NoSpacing"/>
            <w:jc w:val="center"/>
          </w:pPr>
          <w:r>
            <w:t xml:space="preserve"> 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14:paraId="3CD0C48D" w14:textId="22ACC82E" w:rsidR="00730F0A" w:rsidRPr="00F64969" w:rsidRDefault="007241CD" w:rsidP="007241CD">
          <w:pPr>
            <w:pStyle w:val="NoSpacing"/>
            <w:jc w:val="center"/>
          </w:pPr>
          <w:r>
            <w:t>2017</w:t>
          </w:r>
        </w:p>
      </w:sdtContent>
    </w:sdt>
    <w:p w14:paraId="1AB8137C" w14:textId="77777777" w:rsidR="00F93475" w:rsidRDefault="00F93475" w:rsidP="00730F0A">
      <w:pPr>
        <w:pStyle w:val="NoSpacing"/>
        <w:jc w:val="center"/>
      </w:pPr>
    </w:p>
    <w:p w14:paraId="22D03119" w14:textId="77777777" w:rsidR="00F93475" w:rsidRDefault="00F93475" w:rsidP="00730F0A">
      <w:pPr>
        <w:pStyle w:val="NoSpacing"/>
        <w:jc w:val="center"/>
      </w:pPr>
    </w:p>
    <w:p w14:paraId="27F856A3" w14:textId="77777777" w:rsidR="00730F0A" w:rsidRDefault="00730F0A" w:rsidP="00730F0A">
      <w:pPr>
        <w:pStyle w:val="NoSpacing"/>
        <w:jc w:val="center"/>
      </w:pPr>
    </w:p>
    <w:p w14:paraId="7D207AC9"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14:paraId="62136D79" w14:textId="3365E2FF" w:rsidR="00730F0A" w:rsidRPr="00730F0A" w:rsidRDefault="00F940EB" w:rsidP="00730F0A">
          <w:pPr>
            <w:pStyle w:val="NoSpacing"/>
            <w:jc w:val="center"/>
            <w:rPr>
              <w:caps/>
            </w:rPr>
          </w:pPr>
          <w:r>
            <w:rPr>
              <w:caps/>
            </w:rPr>
            <w:t>professional growth and structural change in physical education teacher education: A study of the influence of a critical curriculum on student understanding</w:t>
          </w:r>
        </w:p>
      </w:sdtContent>
    </w:sdt>
    <w:p w14:paraId="1E5BAFEC" w14:textId="77777777" w:rsidR="00730F0A" w:rsidRPr="00730F0A" w:rsidRDefault="00730F0A" w:rsidP="00730F0A">
      <w:pPr>
        <w:pStyle w:val="NoSpacing"/>
        <w:jc w:val="center"/>
        <w:rPr>
          <w:caps/>
        </w:rPr>
      </w:pPr>
    </w:p>
    <w:p w14:paraId="3E78B8F7" w14:textId="77777777" w:rsidR="00730F0A" w:rsidRPr="00730F0A" w:rsidRDefault="00730F0A" w:rsidP="00730F0A">
      <w:pPr>
        <w:pStyle w:val="NoSpacing"/>
        <w:jc w:val="center"/>
        <w:rPr>
          <w:caps/>
        </w:rPr>
      </w:pPr>
    </w:p>
    <w:p w14:paraId="385CB977" w14:textId="4060B791" w:rsidR="00730F0A" w:rsidRPr="00730F0A" w:rsidRDefault="007A4EB8"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7208D2E7">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405837">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14:paraId="5843ECFC" w14:textId="126CB3A1" w:rsidR="00746E16" w:rsidRDefault="009E04AC" w:rsidP="00746E16">
          <w:pPr>
            <w:pStyle w:val="NoSpacing"/>
            <w:jc w:val="center"/>
            <w:rPr>
              <w:caps/>
            </w:rPr>
          </w:pPr>
          <w:r>
            <w:rPr>
              <w:caps/>
            </w:rPr>
            <w:t>Department of Instructional Leadership and Academic Curriculum</w:t>
          </w:r>
        </w:p>
      </w:sdtContent>
    </w:sdt>
    <w:p w14:paraId="40E768D2" w14:textId="77777777" w:rsidR="00730F0A" w:rsidRPr="00730F0A" w:rsidRDefault="00730F0A" w:rsidP="00730F0A">
      <w:pPr>
        <w:pStyle w:val="NoSpacing"/>
        <w:jc w:val="center"/>
        <w:rPr>
          <w:caps/>
        </w:rPr>
      </w:pPr>
    </w:p>
    <w:p w14:paraId="08AD2200" w14:textId="77777777" w:rsidR="00730F0A" w:rsidRPr="00730F0A" w:rsidRDefault="00730F0A" w:rsidP="00730F0A">
      <w:pPr>
        <w:pStyle w:val="NoSpacing"/>
        <w:jc w:val="center"/>
        <w:rPr>
          <w:caps/>
        </w:rPr>
      </w:pPr>
    </w:p>
    <w:p w14:paraId="74FE0814" w14:textId="77777777" w:rsidR="00730F0A" w:rsidRPr="00730F0A" w:rsidRDefault="00730F0A" w:rsidP="00730F0A">
      <w:pPr>
        <w:pStyle w:val="NoSpacing"/>
        <w:jc w:val="center"/>
        <w:rPr>
          <w:caps/>
        </w:rPr>
      </w:pPr>
    </w:p>
    <w:p w14:paraId="5088DC4E" w14:textId="77777777" w:rsidR="00730F0A" w:rsidRDefault="00730F0A" w:rsidP="00730F0A">
      <w:pPr>
        <w:pStyle w:val="NoSpacing"/>
        <w:jc w:val="center"/>
        <w:rPr>
          <w:caps/>
        </w:rPr>
      </w:pPr>
    </w:p>
    <w:p w14:paraId="2D786BB0" w14:textId="77777777" w:rsidR="00730F0A" w:rsidRPr="00730F0A" w:rsidRDefault="00730F0A" w:rsidP="00730F0A">
      <w:pPr>
        <w:pStyle w:val="NoSpacing"/>
        <w:jc w:val="center"/>
        <w:rPr>
          <w:caps/>
        </w:rPr>
      </w:pPr>
    </w:p>
    <w:p w14:paraId="7FC8001F" w14:textId="77777777" w:rsidR="00730F0A" w:rsidRPr="00730F0A" w:rsidRDefault="00730F0A" w:rsidP="00730F0A">
      <w:pPr>
        <w:pStyle w:val="NoSpacing"/>
        <w:jc w:val="center"/>
        <w:rPr>
          <w:caps/>
        </w:rPr>
      </w:pPr>
    </w:p>
    <w:p w14:paraId="36B9A684" w14:textId="77777777" w:rsidR="00730F0A" w:rsidRPr="00730F0A" w:rsidRDefault="00730F0A" w:rsidP="00730F0A">
      <w:pPr>
        <w:pStyle w:val="NoSpacing"/>
        <w:jc w:val="center"/>
        <w:rPr>
          <w:caps/>
        </w:rPr>
      </w:pPr>
    </w:p>
    <w:p w14:paraId="0B35D62C"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14:paraId="2B65FCA6" w14:textId="77777777" w:rsidR="00730F0A" w:rsidRPr="00730F0A" w:rsidRDefault="00730F0A" w:rsidP="00730F0A">
          <w:pPr>
            <w:pStyle w:val="NoSpacing"/>
            <w:jc w:val="center"/>
            <w:rPr>
              <w:caps/>
            </w:rPr>
          </w:pPr>
          <w:r w:rsidRPr="00730F0A">
            <w:rPr>
              <w:caps/>
            </w:rPr>
            <w:t>By</w:t>
          </w:r>
        </w:p>
      </w:sdtContent>
    </w:sdt>
    <w:p w14:paraId="029A3BA8" w14:textId="77777777" w:rsidR="00730F0A" w:rsidRDefault="00730F0A" w:rsidP="00730F0A">
      <w:pPr>
        <w:pStyle w:val="NoSpacing"/>
        <w:jc w:val="center"/>
      </w:pPr>
    </w:p>
    <w:p w14:paraId="71EF5D37" w14:textId="77777777" w:rsidR="00730F0A" w:rsidRDefault="00730F0A" w:rsidP="00730F0A">
      <w:pPr>
        <w:pStyle w:val="NoSpacing"/>
        <w:jc w:val="center"/>
      </w:pPr>
    </w:p>
    <w:p w14:paraId="06D8083D" w14:textId="77777777" w:rsidR="00730F0A" w:rsidRDefault="00730F0A" w:rsidP="00730F0A">
      <w:pPr>
        <w:pStyle w:val="NoSpacing"/>
        <w:jc w:val="center"/>
      </w:pPr>
    </w:p>
    <w:p w14:paraId="28C0BCF1" w14:textId="77777777" w:rsidR="00730F0A" w:rsidRPr="006B4721" w:rsidRDefault="00730F0A" w:rsidP="00730F0A">
      <w:pPr>
        <w:pStyle w:val="NoSpacing"/>
        <w:jc w:val="right"/>
      </w:pPr>
      <w:r>
        <w:tab/>
      </w:r>
      <w:r>
        <w:tab/>
      </w:r>
      <w:r>
        <w:tab/>
      </w:r>
      <w:r>
        <w:tab/>
      </w:r>
      <w:r w:rsidR="006B4721">
        <w:t>______________________________</w:t>
      </w:r>
    </w:p>
    <w:p w14:paraId="051D268C" w14:textId="77777777" w:rsidR="00730F0A" w:rsidRDefault="007A4EB8"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5412F1">
            <w:t>Neil Houser</w:t>
          </w:r>
        </w:sdtContent>
      </w:sdt>
      <w:r w:rsidR="00730F0A">
        <w:t>, Chair</w:t>
      </w:r>
    </w:p>
    <w:p w14:paraId="4A5C76CA" w14:textId="77777777" w:rsidR="00730F0A" w:rsidRDefault="00730F0A" w:rsidP="00730F0A">
      <w:pPr>
        <w:pStyle w:val="NoSpacing"/>
        <w:jc w:val="right"/>
      </w:pPr>
    </w:p>
    <w:p w14:paraId="58460A7C" w14:textId="77777777" w:rsidR="00730F0A" w:rsidRDefault="00730F0A" w:rsidP="00730F0A">
      <w:pPr>
        <w:pStyle w:val="NoSpacing"/>
        <w:jc w:val="right"/>
      </w:pPr>
    </w:p>
    <w:p w14:paraId="120D0E7E" w14:textId="77777777" w:rsidR="00730F0A" w:rsidRPr="006B4721" w:rsidRDefault="7208D2E7" w:rsidP="00730F0A">
      <w:pPr>
        <w:pStyle w:val="NoSpacing"/>
        <w:jc w:val="right"/>
      </w:pPr>
      <w:r>
        <w:t>______________________________</w:t>
      </w:r>
    </w:p>
    <w:p w14:paraId="19F1AA47" w14:textId="13E9D5AE" w:rsidR="00730F0A" w:rsidRDefault="007A4EB8"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405837">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5412F1">
            <w:t>Lawrence Baines</w:t>
          </w:r>
        </w:sdtContent>
      </w:sdt>
    </w:p>
    <w:p w14:paraId="671E299A" w14:textId="77777777" w:rsidR="00730F0A" w:rsidRDefault="00730F0A" w:rsidP="00730F0A">
      <w:pPr>
        <w:pStyle w:val="NoSpacing"/>
        <w:jc w:val="right"/>
      </w:pPr>
    </w:p>
    <w:p w14:paraId="0B2EE18C" w14:textId="77777777" w:rsidR="00730F0A" w:rsidRDefault="00730F0A" w:rsidP="00730F0A">
      <w:pPr>
        <w:pStyle w:val="NoSpacing"/>
        <w:jc w:val="right"/>
      </w:pPr>
    </w:p>
    <w:p w14:paraId="208F8137" w14:textId="77777777" w:rsidR="00730F0A" w:rsidRPr="006B4721" w:rsidRDefault="7208D2E7" w:rsidP="00730F0A">
      <w:pPr>
        <w:pStyle w:val="NoSpacing"/>
        <w:jc w:val="right"/>
      </w:pPr>
      <w:r>
        <w:t>______________________________</w:t>
      </w:r>
    </w:p>
    <w:p w14:paraId="3C5CEE27" w14:textId="6C65BAFB" w:rsidR="00730F0A" w:rsidRDefault="007A4EB8"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405837">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5412F1">
            <w:t>Amy Bradshaw</w:t>
          </w:r>
        </w:sdtContent>
      </w:sdt>
    </w:p>
    <w:p w14:paraId="54291978" w14:textId="77777777" w:rsidR="00730F0A" w:rsidRDefault="00730F0A" w:rsidP="00730F0A">
      <w:pPr>
        <w:pStyle w:val="NoSpacing"/>
        <w:jc w:val="right"/>
      </w:pPr>
    </w:p>
    <w:p w14:paraId="47C2FF7D" w14:textId="77777777" w:rsidR="00730F0A" w:rsidRDefault="00730F0A" w:rsidP="00730F0A">
      <w:pPr>
        <w:pStyle w:val="NoSpacing"/>
        <w:jc w:val="right"/>
      </w:pPr>
    </w:p>
    <w:p w14:paraId="1ED031A8" w14:textId="77777777" w:rsidR="00730F0A" w:rsidRPr="006B4721" w:rsidRDefault="7208D2E7" w:rsidP="00730F0A">
      <w:pPr>
        <w:pStyle w:val="NoSpacing"/>
        <w:jc w:val="right"/>
      </w:pPr>
      <w:r>
        <w:t>______________________________</w:t>
      </w:r>
    </w:p>
    <w:p w14:paraId="340DCC4E" w14:textId="37521A24" w:rsidR="00FF0F0F" w:rsidRDefault="007A4EB8"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405837">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9E04AC">
            <w:t>Kristy Bruga</w:t>
          </w:r>
          <w:r w:rsidR="005412F1">
            <w:t>r</w:t>
          </w:r>
        </w:sdtContent>
      </w:sdt>
    </w:p>
    <w:p w14:paraId="106390C0" w14:textId="77777777" w:rsidR="00FF0F0F" w:rsidRDefault="00FF0F0F" w:rsidP="00FF0F0F">
      <w:pPr>
        <w:pStyle w:val="NoSpacing"/>
        <w:jc w:val="right"/>
      </w:pPr>
    </w:p>
    <w:p w14:paraId="56B4C301" w14:textId="77777777" w:rsidR="00FF0F0F" w:rsidRDefault="00FF0F0F" w:rsidP="00FF0F0F">
      <w:pPr>
        <w:pStyle w:val="NoSpacing"/>
        <w:jc w:val="right"/>
      </w:pPr>
    </w:p>
    <w:p w14:paraId="6FA9F279" w14:textId="77777777" w:rsidR="00FF0F0F" w:rsidRPr="006B4721" w:rsidRDefault="7208D2E7" w:rsidP="00FF0F0F">
      <w:pPr>
        <w:pStyle w:val="NoSpacing"/>
        <w:jc w:val="right"/>
      </w:pPr>
      <w:r>
        <w:t>______________________________</w:t>
      </w:r>
    </w:p>
    <w:p w14:paraId="65C8087C" w14:textId="43D35082" w:rsidR="00FF0F0F" w:rsidRDefault="007A4EB8"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405837">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5412F1">
            <w:t>Courtney Vaughn</w:t>
          </w:r>
        </w:sdtContent>
      </w:sdt>
    </w:p>
    <w:p w14:paraId="45FA790E" w14:textId="77777777" w:rsidR="00730F0A" w:rsidRDefault="00730F0A" w:rsidP="00730F0A">
      <w:pPr>
        <w:pStyle w:val="NoSpacing"/>
        <w:jc w:val="right"/>
      </w:pPr>
    </w:p>
    <w:p w14:paraId="3502D92A" w14:textId="77777777" w:rsidR="00730F0A" w:rsidRDefault="00730F0A" w:rsidP="00730F0A">
      <w:pPr>
        <w:pStyle w:val="NoSpacing"/>
        <w:jc w:val="right"/>
      </w:pPr>
    </w:p>
    <w:p w14:paraId="5F0A3348" w14:textId="77777777" w:rsidR="00730F0A" w:rsidRDefault="00730F0A" w:rsidP="00730F0A">
      <w:pPr>
        <w:pStyle w:val="NoSpacing"/>
        <w:jc w:val="center"/>
      </w:pPr>
      <w:r>
        <w:br w:type="page"/>
      </w:r>
    </w:p>
    <w:p w14:paraId="255E467F" w14:textId="77777777" w:rsidR="00730F0A" w:rsidRDefault="00730F0A" w:rsidP="00730F0A">
      <w:pPr>
        <w:pStyle w:val="NoSpacing"/>
        <w:jc w:val="center"/>
      </w:pPr>
    </w:p>
    <w:p w14:paraId="2CC33AD9" w14:textId="77777777" w:rsidR="00730F0A" w:rsidRDefault="00730F0A" w:rsidP="00730F0A">
      <w:pPr>
        <w:pStyle w:val="NoSpacing"/>
        <w:jc w:val="center"/>
      </w:pPr>
    </w:p>
    <w:p w14:paraId="66C21618" w14:textId="77777777" w:rsidR="00F940EB" w:rsidRDefault="00F940EB" w:rsidP="00730F0A">
      <w:pPr>
        <w:pStyle w:val="NoSpacing"/>
        <w:jc w:val="center"/>
      </w:pPr>
    </w:p>
    <w:p w14:paraId="58B55FF6" w14:textId="77777777" w:rsidR="00730F0A" w:rsidRDefault="00730F0A" w:rsidP="00730F0A">
      <w:pPr>
        <w:pStyle w:val="NoSpacing"/>
        <w:jc w:val="center"/>
      </w:pPr>
    </w:p>
    <w:p w14:paraId="412F44FF" w14:textId="77777777" w:rsidR="00730F0A" w:rsidRDefault="00730F0A" w:rsidP="00730F0A">
      <w:pPr>
        <w:pStyle w:val="NoSpacing"/>
        <w:jc w:val="center"/>
      </w:pPr>
    </w:p>
    <w:p w14:paraId="4D76C24D" w14:textId="77777777" w:rsidR="00730F0A" w:rsidRDefault="00730F0A" w:rsidP="00730F0A">
      <w:pPr>
        <w:pStyle w:val="NoSpacing"/>
        <w:jc w:val="center"/>
      </w:pPr>
    </w:p>
    <w:p w14:paraId="6008F1BE" w14:textId="77777777" w:rsidR="00730F0A" w:rsidRDefault="00730F0A" w:rsidP="00730F0A">
      <w:pPr>
        <w:pStyle w:val="NoSpacing"/>
        <w:jc w:val="center"/>
      </w:pPr>
    </w:p>
    <w:p w14:paraId="522EE3D5" w14:textId="77777777" w:rsidR="00730F0A" w:rsidRDefault="00730F0A" w:rsidP="00730F0A">
      <w:pPr>
        <w:pStyle w:val="NoSpacing"/>
        <w:jc w:val="center"/>
      </w:pPr>
    </w:p>
    <w:p w14:paraId="6BE74C1A" w14:textId="77777777" w:rsidR="00730F0A" w:rsidRDefault="00730F0A" w:rsidP="00730F0A">
      <w:pPr>
        <w:pStyle w:val="NoSpacing"/>
        <w:jc w:val="center"/>
      </w:pPr>
    </w:p>
    <w:p w14:paraId="235F669A" w14:textId="77777777" w:rsidR="00730F0A" w:rsidRDefault="00730F0A" w:rsidP="00730F0A">
      <w:pPr>
        <w:pStyle w:val="NoSpacing"/>
        <w:jc w:val="center"/>
      </w:pPr>
    </w:p>
    <w:p w14:paraId="1DEFDDD1" w14:textId="77777777" w:rsidR="00730F0A" w:rsidRDefault="00730F0A" w:rsidP="00730F0A">
      <w:pPr>
        <w:pStyle w:val="NoSpacing"/>
        <w:jc w:val="center"/>
      </w:pPr>
    </w:p>
    <w:p w14:paraId="161D536D" w14:textId="77777777" w:rsidR="00730F0A" w:rsidRDefault="00730F0A" w:rsidP="00730F0A">
      <w:pPr>
        <w:pStyle w:val="NoSpacing"/>
        <w:jc w:val="center"/>
      </w:pPr>
    </w:p>
    <w:p w14:paraId="7E162E6C" w14:textId="77777777" w:rsidR="00730F0A" w:rsidRDefault="00730F0A" w:rsidP="00730F0A">
      <w:pPr>
        <w:pStyle w:val="NoSpacing"/>
        <w:jc w:val="center"/>
      </w:pPr>
    </w:p>
    <w:p w14:paraId="33FFDD6C" w14:textId="77777777" w:rsidR="00730F0A" w:rsidRDefault="00730F0A" w:rsidP="00730F0A">
      <w:pPr>
        <w:pStyle w:val="NoSpacing"/>
        <w:jc w:val="center"/>
      </w:pPr>
    </w:p>
    <w:p w14:paraId="79DE3932" w14:textId="77777777" w:rsidR="00730F0A" w:rsidRDefault="00730F0A" w:rsidP="00730F0A">
      <w:pPr>
        <w:pStyle w:val="NoSpacing"/>
        <w:jc w:val="center"/>
      </w:pPr>
    </w:p>
    <w:p w14:paraId="5D451F82" w14:textId="77777777" w:rsidR="00730F0A" w:rsidRDefault="00730F0A" w:rsidP="00730F0A">
      <w:pPr>
        <w:pStyle w:val="NoSpacing"/>
        <w:jc w:val="center"/>
      </w:pPr>
    </w:p>
    <w:p w14:paraId="3FD6B13E" w14:textId="77777777" w:rsidR="00730F0A" w:rsidRDefault="00730F0A" w:rsidP="00730F0A">
      <w:pPr>
        <w:pStyle w:val="NoSpacing"/>
        <w:jc w:val="center"/>
      </w:pPr>
    </w:p>
    <w:p w14:paraId="2A5A6A65" w14:textId="77777777" w:rsidR="00730F0A" w:rsidRDefault="00730F0A" w:rsidP="00730F0A">
      <w:pPr>
        <w:pStyle w:val="NoSpacing"/>
        <w:jc w:val="center"/>
      </w:pPr>
    </w:p>
    <w:p w14:paraId="69B07A7B" w14:textId="77777777" w:rsidR="00730F0A" w:rsidRDefault="00730F0A" w:rsidP="00730F0A">
      <w:pPr>
        <w:pStyle w:val="NoSpacing"/>
        <w:jc w:val="center"/>
      </w:pPr>
    </w:p>
    <w:p w14:paraId="3257C010" w14:textId="77777777" w:rsidR="00730F0A" w:rsidRDefault="00730F0A" w:rsidP="00730F0A">
      <w:pPr>
        <w:pStyle w:val="NoSpacing"/>
        <w:jc w:val="center"/>
      </w:pPr>
    </w:p>
    <w:p w14:paraId="6B6FF78F" w14:textId="77777777" w:rsidR="00730F0A" w:rsidRDefault="00730F0A" w:rsidP="00730F0A">
      <w:pPr>
        <w:pStyle w:val="NoSpacing"/>
        <w:jc w:val="center"/>
      </w:pPr>
    </w:p>
    <w:p w14:paraId="4179094F" w14:textId="77777777" w:rsidR="00730F0A" w:rsidRDefault="00730F0A" w:rsidP="00730F0A">
      <w:pPr>
        <w:pStyle w:val="NoSpacing"/>
        <w:jc w:val="center"/>
      </w:pPr>
    </w:p>
    <w:p w14:paraId="5B66E5F4" w14:textId="77777777" w:rsidR="00730F0A" w:rsidRDefault="00730F0A" w:rsidP="00730F0A">
      <w:pPr>
        <w:pStyle w:val="NoSpacing"/>
        <w:jc w:val="center"/>
      </w:pPr>
    </w:p>
    <w:p w14:paraId="15909BB5" w14:textId="77777777" w:rsidR="00730F0A" w:rsidRDefault="00730F0A" w:rsidP="00730F0A">
      <w:pPr>
        <w:pStyle w:val="NoSpacing"/>
        <w:jc w:val="center"/>
      </w:pPr>
    </w:p>
    <w:p w14:paraId="67B22EF7" w14:textId="77777777" w:rsidR="00730F0A" w:rsidRDefault="00730F0A" w:rsidP="00730F0A">
      <w:pPr>
        <w:pStyle w:val="NoSpacing"/>
        <w:jc w:val="center"/>
      </w:pPr>
    </w:p>
    <w:p w14:paraId="39C0AD1F" w14:textId="77777777" w:rsidR="00730F0A" w:rsidRDefault="00730F0A" w:rsidP="00730F0A">
      <w:pPr>
        <w:pStyle w:val="NoSpacing"/>
        <w:jc w:val="center"/>
      </w:pPr>
    </w:p>
    <w:p w14:paraId="2FBE4D9D" w14:textId="77777777" w:rsidR="00730F0A" w:rsidRDefault="00730F0A" w:rsidP="00730F0A">
      <w:pPr>
        <w:pStyle w:val="NoSpacing"/>
        <w:jc w:val="center"/>
      </w:pPr>
    </w:p>
    <w:p w14:paraId="32B44139" w14:textId="77777777" w:rsidR="00730F0A" w:rsidRDefault="00730F0A" w:rsidP="00730F0A">
      <w:pPr>
        <w:pStyle w:val="NoSpacing"/>
        <w:jc w:val="center"/>
      </w:pPr>
    </w:p>
    <w:p w14:paraId="48370298" w14:textId="77777777" w:rsidR="00730F0A" w:rsidRDefault="00730F0A" w:rsidP="00730F0A">
      <w:pPr>
        <w:pStyle w:val="NoSpacing"/>
        <w:jc w:val="center"/>
      </w:pPr>
    </w:p>
    <w:p w14:paraId="016B67BA" w14:textId="77777777" w:rsidR="00730F0A" w:rsidRDefault="00730F0A" w:rsidP="00730F0A">
      <w:pPr>
        <w:pStyle w:val="NoSpacing"/>
        <w:jc w:val="center"/>
      </w:pPr>
    </w:p>
    <w:p w14:paraId="1076EA45" w14:textId="77777777" w:rsidR="00730F0A" w:rsidRDefault="00730F0A" w:rsidP="00730F0A">
      <w:pPr>
        <w:pStyle w:val="NoSpacing"/>
        <w:jc w:val="center"/>
      </w:pPr>
    </w:p>
    <w:p w14:paraId="3D06062D" w14:textId="77777777" w:rsidR="00730F0A" w:rsidRDefault="00730F0A" w:rsidP="00730F0A">
      <w:pPr>
        <w:pStyle w:val="NoSpacing"/>
        <w:jc w:val="center"/>
      </w:pPr>
    </w:p>
    <w:p w14:paraId="2B27B8AA" w14:textId="77777777" w:rsidR="00730F0A" w:rsidRDefault="00730F0A" w:rsidP="00730F0A">
      <w:pPr>
        <w:pStyle w:val="NoSpacing"/>
        <w:jc w:val="center"/>
      </w:pPr>
    </w:p>
    <w:p w14:paraId="2DE4187E" w14:textId="77777777" w:rsidR="00730F0A" w:rsidRDefault="00730F0A" w:rsidP="00730F0A">
      <w:pPr>
        <w:pStyle w:val="NoSpacing"/>
        <w:jc w:val="center"/>
      </w:pPr>
    </w:p>
    <w:p w14:paraId="228C5F3C" w14:textId="77777777" w:rsidR="00730F0A" w:rsidRDefault="00730F0A" w:rsidP="00730F0A">
      <w:pPr>
        <w:pStyle w:val="NoSpacing"/>
        <w:jc w:val="center"/>
      </w:pPr>
    </w:p>
    <w:p w14:paraId="7E2E42E1" w14:textId="77777777" w:rsidR="00730F0A" w:rsidRDefault="00730F0A" w:rsidP="00730F0A">
      <w:pPr>
        <w:pStyle w:val="NoSpacing"/>
        <w:jc w:val="center"/>
      </w:pPr>
    </w:p>
    <w:p w14:paraId="4FC8B9E2" w14:textId="77777777" w:rsidR="00730F0A" w:rsidRDefault="00730F0A" w:rsidP="00730F0A">
      <w:pPr>
        <w:pStyle w:val="NoSpacing"/>
        <w:jc w:val="center"/>
      </w:pPr>
    </w:p>
    <w:p w14:paraId="628FEE96" w14:textId="77777777" w:rsidR="00730F0A" w:rsidRDefault="00730F0A" w:rsidP="00730F0A">
      <w:pPr>
        <w:pStyle w:val="NoSpacing"/>
        <w:jc w:val="center"/>
      </w:pPr>
    </w:p>
    <w:p w14:paraId="46C0E861" w14:textId="77777777" w:rsidR="00730F0A" w:rsidRDefault="00730F0A" w:rsidP="00730F0A">
      <w:pPr>
        <w:pStyle w:val="NoSpacing"/>
        <w:jc w:val="center"/>
      </w:pPr>
    </w:p>
    <w:p w14:paraId="719F9CB0" w14:textId="77777777" w:rsidR="00730F0A" w:rsidRDefault="00730F0A" w:rsidP="00730F0A">
      <w:pPr>
        <w:pStyle w:val="NoSpacing"/>
        <w:jc w:val="center"/>
      </w:pPr>
    </w:p>
    <w:p w14:paraId="134B08C5" w14:textId="77777777" w:rsidR="00730F0A" w:rsidRDefault="00730F0A" w:rsidP="00730F0A">
      <w:pPr>
        <w:pStyle w:val="NoSpacing"/>
        <w:jc w:val="center"/>
      </w:pPr>
    </w:p>
    <w:p w14:paraId="409C38B8" w14:textId="77777777" w:rsidR="00730F0A" w:rsidRDefault="00730F0A" w:rsidP="00730F0A">
      <w:pPr>
        <w:pStyle w:val="NoSpacing"/>
        <w:jc w:val="center"/>
      </w:pPr>
    </w:p>
    <w:p w14:paraId="4438CBCD" w14:textId="77777777" w:rsidR="00730F0A" w:rsidRDefault="00730F0A" w:rsidP="00730F0A">
      <w:pPr>
        <w:pStyle w:val="NoSpacing"/>
        <w:jc w:val="center"/>
      </w:pPr>
    </w:p>
    <w:p w14:paraId="51EF52F6" w14:textId="77777777" w:rsidR="00730F0A" w:rsidRDefault="007A4EB8"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8D01D9">
            <w:t>STEPHANIE CANADA</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8D01D9">
            <w:t>2017</w:t>
          </w:r>
        </w:sdtContent>
      </w:sdt>
    </w:p>
    <w:p w14:paraId="070C7A17" w14:textId="1B6B8C49" w:rsidR="0088136F" w:rsidRDefault="7208D2E7" w:rsidP="0088136F">
      <w:pPr>
        <w:pStyle w:val="NoSpacing"/>
        <w:jc w:val="center"/>
        <w:sectPr w:rsidR="0088136F" w:rsidSect="002C5D71">
          <w:footerReference w:type="default" r:id="rId8"/>
          <w:pgSz w:w="12240" w:h="15840" w:code="1"/>
          <w:pgMar w:top="1440" w:right="1440" w:bottom="1440" w:left="2304" w:header="720" w:footer="720" w:gutter="0"/>
          <w:pgNumType w:fmt="lowerRoman" w:start="4"/>
          <w:cols w:space="720"/>
          <w:titlePg/>
          <w:docGrid w:linePitch="360"/>
        </w:sectPr>
      </w:pPr>
      <w:r>
        <w:t>All Rights Reserved.</w:t>
      </w:r>
    </w:p>
    <w:p w14:paraId="0A1D1409" w14:textId="77777777" w:rsidR="00E04EB5" w:rsidRPr="00E04EB5" w:rsidRDefault="00775701" w:rsidP="00E04EB5">
      <w:pPr>
        <w:pStyle w:val="Heading1"/>
      </w:pPr>
      <w:bookmarkStart w:id="0" w:name="_Toc310579464"/>
      <w:bookmarkStart w:id="1" w:name="_Toc482358794"/>
      <w:r w:rsidRPr="00E04EB5">
        <w:lastRenderedPageBreak/>
        <w:t>Acknowledgem</w:t>
      </w:r>
      <w:bookmarkEnd w:id="0"/>
      <w:r w:rsidR="00F64969" w:rsidRPr="00E04EB5">
        <w:t>ents</w:t>
      </w:r>
      <w:bookmarkEnd w:id="1"/>
    </w:p>
    <w:p w14:paraId="7A58306B" w14:textId="1CF91F06" w:rsidR="00E04EB5" w:rsidRDefault="00E04EB5" w:rsidP="00E04EB5">
      <w:r>
        <w:tab/>
      </w:r>
      <w:r w:rsidR="0030554B" w:rsidRPr="00E04EB5">
        <w:t>The</w:t>
      </w:r>
      <w:r w:rsidRPr="00E04EB5">
        <w:t xml:space="preserve"> Instructional Leadership in Academic Curriculum</w:t>
      </w:r>
      <w:r w:rsidR="0030554B" w:rsidRPr="00E04EB5">
        <w:t xml:space="preserve"> Ph</w:t>
      </w:r>
      <w:r w:rsidRPr="00E04EB5">
        <w:t>.</w:t>
      </w:r>
      <w:r w:rsidR="0030554B" w:rsidRPr="00E04EB5">
        <w:t>D</w:t>
      </w:r>
      <w:r w:rsidRPr="00E04EB5">
        <w:t>.</w:t>
      </w:r>
      <w:r w:rsidR="0030554B" w:rsidRPr="00E04EB5">
        <w:t xml:space="preserve"> program has been a transformative intellectual and emotional journey for me. As Maxine Greene refers to the notion of “I am, but, I am not yet” a sense of always becoming, this journey has truly provided a daily step toward a new way of seeing, and knowing, the world. I am truly grateful for the cognitive dissonance, challenges, struggles, and joy, I have experienced in this Ph.D. program. In pa</w:t>
      </w:r>
      <w:r w:rsidR="009D178B">
        <w:t xml:space="preserve">rticular, I will forever be grateful for </w:t>
      </w:r>
      <w:r w:rsidR="0030554B" w:rsidRPr="00E04EB5">
        <w:t>Dr. Houser’s kind and thoughtful guidance</w:t>
      </w:r>
      <w:r w:rsidR="009D178B">
        <w:t xml:space="preserve"> mentoring me through this journey. H</w:t>
      </w:r>
      <w:r w:rsidR="0030554B" w:rsidRPr="00E04EB5">
        <w:t>is Socratic method of teaching, and his enduring pursuit of excellence</w:t>
      </w:r>
      <w:r w:rsidR="009D178B">
        <w:t xml:space="preserve"> in though and action will forever be a touchstone of my professional life</w:t>
      </w:r>
      <w:r w:rsidR="0030554B" w:rsidRPr="00E04EB5">
        <w:t xml:space="preserve">. </w:t>
      </w:r>
      <w:r w:rsidR="002B6ED7">
        <w:t xml:space="preserve">I would also like to thank my </w:t>
      </w:r>
      <w:r w:rsidR="009D178B">
        <w:t xml:space="preserve">gracious </w:t>
      </w:r>
      <w:r w:rsidR="002B6ED7">
        <w:t>committee, who helped me ground my path and move tow</w:t>
      </w:r>
      <w:r w:rsidR="009D178B">
        <w:t>ard comple</w:t>
      </w:r>
      <w:r w:rsidR="002B6ED7">
        <w:t>tion.</w:t>
      </w:r>
      <w:r w:rsidR="009D178B">
        <w:t xml:space="preserve"> </w:t>
      </w:r>
    </w:p>
    <w:p w14:paraId="5FB9474B" w14:textId="1F938FAB" w:rsidR="001F2268" w:rsidRDefault="00E04EB5" w:rsidP="00E04EB5">
      <w:r>
        <w:tab/>
      </w:r>
      <w:r w:rsidR="0030554B" w:rsidRPr="00E04EB5">
        <w:t>For this fantastic journey, I must first thank my sister, Stacy Reeder, who led the way into education, for myself, and my younger sister.  Had it not have been for her, I would not be where I am today. She has been the backbone of my experience, my tough-love advice giver, and one my many, cheerleaders. During the process of this journey, I met my husband, Mike Phillips</w:t>
      </w:r>
      <w:r w:rsidR="009E2F7B">
        <w:t>, who has been my</w:t>
      </w:r>
      <w:r w:rsidR="0030554B" w:rsidRPr="00E04EB5">
        <w:t xml:space="preserve"> rock of support, every step of the way. Further gratitude and appreciation goes to Dan Reeder, who is my loudest cheerleader and supporter. Last, but not least, thank you to all of those in my life who supported and believe</w:t>
      </w:r>
      <w:r w:rsidR="009E2F7B">
        <w:t xml:space="preserve">d in me along the way, my sister, Shelly and brother-in-law </w:t>
      </w:r>
      <w:r w:rsidR="00987115">
        <w:t xml:space="preserve">Reggie Jordan, and my </w:t>
      </w:r>
      <w:r w:rsidR="0030554B" w:rsidRPr="00E04EB5">
        <w:t xml:space="preserve">College of Education and Professional Studies and Kinesiology and Health Studies family. </w:t>
      </w:r>
    </w:p>
    <w:p w14:paraId="341C6A34" w14:textId="77777777" w:rsidR="009D178B" w:rsidRDefault="009D178B" w:rsidP="00E04EB5"/>
    <w:p w14:paraId="7D7D5AFF" w14:textId="77777777" w:rsidR="009D178B" w:rsidRPr="00E04EB5" w:rsidRDefault="009D178B" w:rsidP="00E04EB5"/>
    <w:p w14:paraId="44CABC15" w14:textId="1997F709" w:rsidR="00775701" w:rsidRPr="001F2268" w:rsidRDefault="7208D2E7" w:rsidP="7208D2E7">
      <w:pPr>
        <w:tabs>
          <w:tab w:val="left" w:pos="1080"/>
          <w:tab w:val="left" w:pos="1825"/>
        </w:tabs>
        <w:jc w:val="center"/>
        <w:rPr>
          <w:b/>
          <w:bCs/>
          <w:sz w:val="28"/>
          <w:szCs w:val="28"/>
        </w:rPr>
      </w:pPr>
      <w:r w:rsidRPr="7208D2E7">
        <w:rPr>
          <w:b/>
          <w:bCs/>
          <w:sz w:val="28"/>
          <w:szCs w:val="28"/>
        </w:rPr>
        <w:lastRenderedPageBreak/>
        <w:t>Table of Contents</w:t>
      </w:r>
    </w:p>
    <w:p w14:paraId="4648CF2B" w14:textId="5D0C8785" w:rsidR="004A7222" w:rsidRPr="0078679A" w:rsidRDefault="004A7222" w:rsidP="004A7222">
      <w:pPr>
        <w:pStyle w:val="NoSpacing"/>
      </w:pPr>
    </w:p>
    <w:p w14:paraId="5A048427" w14:textId="47ADBE0E" w:rsidR="00AC0935"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82358794" w:history="1">
        <w:r w:rsidR="00AC0935" w:rsidRPr="00233FCD">
          <w:rPr>
            <w:rStyle w:val="Hyperlink"/>
            <w:noProof/>
          </w:rPr>
          <w:t>Acknowledgements</w:t>
        </w:r>
        <w:r w:rsidR="00AC0935">
          <w:rPr>
            <w:noProof/>
            <w:webHidden/>
          </w:rPr>
          <w:tab/>
        </w:r>
        <w:r w:rsidR="00AC0935">
          <w:rPr>
            <w:noProof/>
            <w:webHidden/>
          </w:rPr>
          <w:fldChar w:fldCharType="begin"/>
        </w:r>
        <w:r w:rsidR="00AC0935">
          <w:rPr>
            <w:noProof/>
            <w:webHidden/>
          </w:rPr>
          <w:instrText xml:space="preserve"> PAGEREF _Toc482358794 \h </w:instrText>
        </w:r>
        <w:r w:rsidR="00AC0935">
          <w:rPr>
            <w:noProof/>
            <w:webHidden/>
          </w:rPr>
        </w:r>
        <w:r w:rsidR="00AC0935">
          <w:rPr>
            <w:noProof/>
            <w:webHidden/>
          </w:rPr>
          <w:fldChar w:fldCharType="separate"/>
        </w:r>
        <w:r w:rsidR="006015A9">
          <w:rPr>
            <w:noProof/>
            <w:webHidden/>
          </w:rPr>
          <w:t>iv</w:t>
        </w:r>
        <w:r w:rsidR="00AC0935">
          <w:rPr>
            <w:noProof/>
            <w:webHidden/>
          </w:rPr>
          <w:fldChar w:fldCharType="end"/>
        </w:r>
      </w:hyperlink>
    </w:p>
    <w:p w14:paraId="7A4EB331" w14:textId="2C26712F" w:rsidR="00AC0935" w:rsidRDefault="007A4EB8">
      <w:pPr>
        <w:pStyle w:val="TOC1"/>
        <w:rPr>
          <w:rFonts w:eastAsiaTheme="minorEastAsia" w:cstheme="minorBidi"/>
          <w:noProof/>
          <w:sz w:val="22"/>
          <w:szCs w:val="22"/>
          <w:lang w:bidi="ar-SA"/>
        </w:rPr>
      </w:pPr>
      <w:hyperlink w:anchor="_Toc482358795" w:history="1">
        <w:r w:rsidR="00AC0935" w:rsidRPr="00233FCD">
          <w:rPr>
            <w:rStyle w:val="Hyperlink"/>
            <w:noProof/>
          </w:rPr>
          <w:t>List of Tables</w:t>
        </w:r>
        <w:r w:rsidR="00AC0935">
          <w:rPr>
            <w:noProof/>
            <w:webHidden/>
          </w:rPr>
          <w:tab/>
        </w:r>
        <w:r w:rsidR="00AC0935">
          <w:rPr>
            <w:noProof/>
            <w:webHidden/>
          </w:rPr>
          <w:fldChar w:fldCharType="begin"/>
        </w:r>
        <w:r w:rsidR="00AC0935">
          <w:rPr>
            <w:noProof/>
            <w:webHidden/>
          </w:rPr>
          <w:instrText xml:space="preserve"> PAGEREF _Toc482358795 \h </w:instrText>
        </w:r>
        <w:r w:rsidR="00AC0935">
          <w:rPr>
            <w:noProof/>
            <w:webHidden/>
          </w:rPr>
        </w:r>
        <w:r w:rsidR="00AC0935">
          <w:rPr>
            <w:noProof/>
            <w:webHidden/>
          </w:rPr>
          <w:fldChar w:fldCharType="separate"/>
        </w:r>
        <w:r w:rsidR="006015A9">
          <w:rPr>
            <w:noProof/>
            <w:webHidden/>
          </w:rPr>
          <w:t>viii</w:t>
        </w:r>
        <w:r w:rsidR="00AC0935">
          <w:rPr>
            <w:noProof/>
            <w:webHidden/>
          </w:rPr>
          <w:fldChar w:fldCharType="end"/>
        </w:r>
      </w:hyperlink>
    </w:p>
    <w:p w14:paraId="383D55A3" w14:textId="3CAFF448" w:rsidR="00AC0935" w:rsidRDefault="007A4EB8">
      <w:pPr>
        <w:pStyle w:val="TOC1"/>
        <w:rPr>
          <w:rFonts w:eastAsiaTheme="minorEastAsia" w:cstheme="minorBidi"/>
          <w:noProof/>
          <w:sz w:val="22"/>
          <w:szCs w:val="22"/>
          <w:lang w:bidi="ar-SA"/>
        </w:rPr>
      </w:pPr>
      <w:hyperlink w:anchor="_Toc482358796" w:history="1">
        <w:r w:rsidR="00AC0935" w:rsidRPr="00233FCD">
          <w:rPr>
            <w:rStyle w:val="Hyperlink"/>
            <w:noProof/>
          </w:rPr>
          <w:t>Abstract</w:t>
        </w:r>
        <w:r w:rsidR="00AC0935">
          <w:rPr>
            <w:noProof/>
            <w:webHidden/>
          </w:rPr>
          <w:tab/>
        </w:r>
        <w:r w:rsidR="00AC0935">
          <w:rPr>
            <w:noProof/>
            <w:webHidden/>
          </w:rPr>
          <w:fldChar w:fldCharType="begin"/>
        </w:r>
        <w:r w:rsidR="00AC0935">
          <w:rPr>
            <w:noProof/>
            <w:webHidden/>
          </w:rPr>
          <w:instrText xml:space="preserve"> PAGEREF _Toc482358796 \h </w:instrText>
        </w:r>
        <w:r w:rsidR="00AC0935">
          <w:rPr>
            <w:noProof/>
            <w:webHidden/>
          </w:rPr>
        </w:r>
        <w:r w:rsidR="00AC0935">
          <w:rPr>
            <w:noProof/>
            <w:webHidden/>
          </w:rPr>
          <w:fldChar w:fldCharType="separate"/>
        </w:r>
        <w:r w:rsidR="006015A9">
          <w:rPr>
            <w:noProof/>
            <w:webHidden/>
          </w:rPr>
          <w:t>ix</w:t>
        </w:r>
        <w:r w:rsidR="00AC0935">
          <w:rPr>
            <w:noProof/>
            <w:webHidden/>
          </w:rPr>
          <w:fldChar w:fldCharType="end"/>
        </w:r>
      </w:hyperlink>
    </w:p>
    <w:p w14:paraId="240B2B5A" w14:textId="0AC21BCB" w:rsidR="00AC0935" w:rsidRDefault="007A4EB8">
      <w:pPr>
        <w:pStyle w:val="TOC1"/>
        <w:rPr>
          <w:rFonts w:eastAsiaTheme="minorEastAsia" w:cstheme="minorBidi"/>
          <w:noProof/>
          <w:sz w:val="22"/>
          <w:szCs w:val="22"/>
          <w:lang w:bidi="ar-SA"/>
        </w:rPr>
      </w:pPr>
      <w:hyperlink w:anchor="_Toc482358797" w:history="1">
        <w:r w:rsidR="00AC0935" w:rsidRPr="00233FCD">
          <w:rPr>
            <w:rStyle w:val="Hyperlink"/>
            <w:noProof/>
          </w:rPr>
          <w:t>Chapter One: Introduction</w:t>
        </w:r>
        <w:r w:rsidR="00AC0935">
          <w:rPr>
            <w:noProof/>
            <w:webHidden/>
          </w:rPr>
          <w:tab/>
        </w:r>
        <w:r w:rsidR="00AC0935">
          <w:rPr>
            <w:noProof/>
            <w:webHidden/>
          </w:rPr>
          <w:fldChar w:fldCharType="begin"/>
        </w:r>
        <w:r w:rsidR="00AC0935">
          <w:rPr>
            <w:noProof/>
            <w:webHidden/>
          </w:rPr>
          <w:instrText xml:space="preserve"> PAGEREF _Toc482358797 \h </w:instrText>
        </w:r>
        <w:r w:rsidR="00AC0935">
          <w:rPr>
            <w:noProof/>
            <w:webHidden/>
          </w:rPr>
        </w:r>
        <w:r w:rsidR="00AC0935">
          <w:rPr>
            <w:noProof/>
            <w:webHidden/>
          </w:rPr>
          <w:fldChar w:fldCharType="separate"/>
        </w:r>
        <w:r w:rsidR="006015A9">
          <w:rPr>
            <w:noProof/>
            <w:webHidden/>
          </w:rPr>
          <w:t>1</w:t>
        </w:r>
        <w:r w:rsidR="00AC0935">
          <w:rPr>
            <w:noProof/>
            <w:webHidden/>
          </w:rPr>
          <w:fldChar w:fldCharType="end"/>
        </w:r>
      </w:hyperlink>
    </w:p>
    <w:p w14:paraId="5B8AED11" w14:textId="4373CC1D" w:rsidR="00AC0935" w:rsidRDefault="007A4EB8">
      <w:pPr>
        <w:pStyle w:val="TOC2"/>
        <w:rPr>
          <w:rFonts w:eastAsiaTheme="minorEastAsia" w:cstheme="minorBidi"/>
          <w:noProof/>
          <w:sz w:val="22"/>
          <w:szCs w:val="22"/>
          <w:lang w:bidi="ar-SA"/>
        </w:rPr>
      </w:pPr>
      <w:hyperlink w:anchor="_Toc482358798" w:history="1">
        <w:r w:rsidR="00AC0935" w:rsidRPr="00233FCD">
          <w:rPr>
            <w:rStyle w:val="Hyperlink"/>
            <w:noProof/>
          </w:rPr>
          <w:t>My Personal Background and Teaching Experiences</w:t>
        </w:r>
        <w:r w:rsidR="00AC0935">
          <w:rPr>
            <w:noProof/>
            <w:webHidden/>
          </w:rPr>
          <w:tab/>
        </w:r>
        <w:r w:rsidR="00AC0935">
          <w:rPr>
            <w:noProof/>
            <w:webHidden/>
          </w:rPr>
          <w:fldChar w:fldCharType="begin"/>
        </w:r>
        <w:r w:rsidR="00AC0935">
          <w:rPr>
            <w:noProof/>
            <w:webHidden/>
          </w:rPr>
          <w:instrText xml:space="preserve"> PAGEREF _Toc482358798 \h </w:instrText>
        </w:r>
        <w:r w:rsidR="00AC0935">
          <w:rPr>
            <w:noProof/>
            <w:webHidden/>
          </w:rPr>
        </w:r>
        <w:r w:rsidR="00AC0935">
          <w:rPr>
            <w:noProof/>
            <w:webHidden/>
          </w:rPr>
          <w:fldChar w:fldCharType="separate"/>
        </w:r>
        <w:r w:rsidR="006015A9">
          <w:rPr>
            <w:noProof/>
            <w:webHidden/>
          </w:rPr>
          <w:t>1</w:t>
        </w:r>
        <w:r w:rsidR="00AC0935">
          <w:rPr>
            <w:noProof/>
            <w:webHidden/>
          </w:rPr>
          <w:fldChar w:fldCharType="end"/>
        </w:r>
      </w:hyperlink>
    </w:p>
    <w:p w14:paraId="7BB5890D" w14:textId="2767125D" w:rsidR="00AC0935" w:rsidRDefault="007A4EB8">
      <w:pPr>
        <w:pStyle w:val="TOC2"/>
        <w:rPr>
          <w:rFonts w:eastAsiaTheme="minorEastAsia" w:cstheme="minorBidi"/>
          <w:noProof/>
          <w:sz w:val="22"/>
          <w:szCs w:val="22"/>
          <w:lang w:bidi="ar-SA"/>
        </w:rPr>
      </w:pPr>
      <w:hyperlink w:anchor="_Toc482358799" w:history="1">
        <w:r w:rsidR="00AC0935" w:rsidRPr="00233FCD">
          <w:rPr>
            <w:rStyle w:val="Hyperlink"/>
            <w:noProof/>
          </w:rPr>
          <w:t>Introduction to my Dissertation</w:t>
        </w:r>
        <w:r w:rsidR="00AC0935">
          <w:rPr>
            <w:noProof/>
            <w:webHidden/>
          </w:rPr>
          <w:tab/>
        </w:r>
        <w:r w:rsidR="00AC0935">
          <w:rPr>
            <w:noProof/>
            <w:webHidden/>
          </w:rPr>
          <w:fldChar w:fldCharType="begin"/>
        </w:r>
        <w:r w:rsidR="00AC0935">
          <w:rPr>
            <w:noProof/>
            <w:webHidden/>
          </w:rPr>
          <w:instrText xml:space="preserve"> PAGEREF _Toc482358799 \h </w:instrText>
        </w:r>
        <w:r w:rsidR="00AC0935">
          <w:rPr>
            <w:noProof/>
            <w:webHidden/>
          </w:rPr>
        </w:r>
        <w:r w:rsidR="00AC0935">
          <w:rPr>
            <w:noProof/>
            <w:webHidden/>
          </w:rPr>
          <w:fldChar w:fldCharType="separate"/>
        </w:r>
        <w:r w:rsidR="006015A9">
          <w:rPr>
            <w:noProof/>
            <w:webHidden/>
          </w:rPr>
          <w:t>6</w:t>
        </w:r>
        <w:r w:rsidR="00AC0935">
          <w:rPr>
            <w:noProof/>
            <w:webHidden/>
          </w:rPr>
          <w:fldChar w:fldCharType="end"/>
        </w:r>
      </w:hyperlink>
    </w:p>
    <w:p w14:paraId="7E57BCCB" w14:textId="635A5964" w:rsidR="00AC0935" w:rsidRDefault="007A4EB8">
      <w:pPr>
        <w:pStyle w:val="TOC2"/>
        <w:rPr>
          <w:rFonts w:eastAsiaTheme="minorEastAsia" w:cstheme="minorBidi"/>
          <w:noProof/>
          <w:sz w:val="22"/>
          <w:szCs w:val="22"/>
          <w:lang w:bidi="ar-SA"/>
        </w:rPr>
      </w:pPr>
      <w:hyperlink w:anchor="_Toc482358800" w:history="1">
        <w:r w:rsidR="00AC0935" w:rsidRPr="00233FCD">
          <w:rPr>
            <w:rStyle w:val="Hyperlink"/>
            <w:noProof/>
          </w:rPr>
          <w:t>Organization of this Dissertation</w:t>
        </w:r>
        <w:r w:rsidR="00AC0935">
          <w:rPr>
            <w:noProof/>
            <w:webHidden/>
          </w:rPr>
          <w:tab/>
        </w:r>
        <w:r w:rsidR="00AC0935">
          <w:rPr>
            <w:noProof/>
            <w:webHidden/>
          </w:rPr>
          <w:fldChar w:fldCharType="begin"/>
        </w:r>
        <w:r w:rsidR="00AC0935">
          <w:rPr>
            <w:noProof/>
            <w:webHidden/>
          </w:rPr>
          <w:instrText xml:space="preserve"> PAGEREF _Toc482358800 \h </w:instrText>
        </w:r>
        <w:r w:rsidR="00AC0935">
          <w:rPr>
            <w:noProof/>
            <w:webHidden/>
          </w:rPr>
        </w:r>
        <w:r w:rsidR="00AC0935">
          <w:rPr>
            <w:noProof/>
            <w:webHidden/>
          </w:rPr>
          <w:fldChar w:fldCharType="separate"/>
        </w:r>
        <w:r w:rsidR="006015A9">
          <w:rPr>
            <w:noProof/>
            <w:webHidden/>
          </w:rPr>
          <w:t>8</w:t>
        </w:r>
        <w:r w:rsidR="00AC0935">
          <w:rPr>
            <w:noProof/>
            <w:webHidden/>
          </w:rPr>
          <w:fldChar w:fldCharType="end"/>
        </w:r>
      </w:hyperlink>
    </w:p>
    <w:p w14:paraId="06F2A85E" w14:textId="3547E363" w:rsidR="00AC0935" w:rsidRDefault="007A4EB8">
      <w:pPr>
        <w:pStyle w:val="TOC1"/>
        <w:rPr>
          <w:rFonts w:eastAsiaTheme="minorEastAsia" w:cstheme="minorBidi"/>
          <w:noProof/>
          <w:sz w:val="22"/>
          <w:szCs w:val="22"/>
          <w:lang w:bidi="ar-SA"/>
        </w:rPr>
      </w:pPr>
      <w:hyperlink w:anchor="_Toc482358801" w:history="1">
        <w:r w:rsidR="00AC0935" w:rsidRPr="00233FCD">
          <w:rPr>
            <w:rStyle w:val="Hyperlink"/>
            <w:noProof/>
          </w:rPr>
          <w:t>Chapter Two: Using a Critical Curriculum in a Physical Education Teacher Education Course</w:t>
        </w:r>
        <w:r w:rsidR="00AC0935">
          <w:rPr>
            <w:noProof/>
            <w:webHidden/>
          </w:rPr>
          <w:tab/>
        </w:r>
        <w:r w:rsidR="00AC0935">
          <w:rPr>
            <w:noProof/>
            <w:webHidden/>
          </w:rPr>
          <w:fldChar w:fldCharType="begin"/>
        </w:r>
        <w:r w:rsidR="00AC0935">
          <w:rPr>
            <w:noProof/>
            <w:webHidden/>
          </w:rPr>
          <w:instrText xml:space="preserve"> PAGEREF _Toc482358801 \h </w:instrText>
        </w:r>
        <w:r w:rsidR="00AC0935">
          <w:rPr>
            <w:noProof/>
            <w:webHidden/>
          </w:rPr>
        </w:r>
        <w:r w:rsidR="00AC0935">
          <w:rPr>
            <w:noProof/>
            <w:webHidden/>
          </w:rPr>
          <w:fldChar w:fldCharType="separate"/>
        </w:r>
        <w:r w:rsidR="006015A9">
          <w:rPr>
            <w:noProof/>
            <w:webHidden/>
          </w:rPr>
          <w:t>10</w:t>
        </w:r>
        <w:r w:rsidR="00AC0935">
          <w:rPr>
            <w:noProof/>
            <w:webHidden/>
          </w:rPr>
          <w:fldChar w:fldCharType="end"/>
        </w:r>
      </w:hyperlink>
    </w:p>
    <w:p w14:paraId="2631D1ED" w14:textId="514B8BE7" w:rsidR="00AC0935" w:rsidRDefault="007A4EB8">
      <w:pPr>
        <w:pStyle w:val="TOC2"/>
        <w:rPr>
          <w:rFonts w:eastAsiaTheme="minorEastAsia" w:cstheme="minorBidi"/>
          <w:noProof/>
          <w:sz w:val="22"/>
          <w:szCs w:val="22"/>
          <w:lang w:bidi="ar-SA"/>
        </w:rPr>
      </w:pPr>
      <w:hyperlink w:anchor="_Toc482358802" w:history="1">
        <w:r w:rsidR="00AC0935" w:rsidRPr="00233FCD">
          <w:rPr>
            <w:rStyle w:val="Hyperlink"/>
            <w:noProof/>
          </w:rPr>
          <w:t>Abstract</w:t>
        </w:r>
        <w:r w:rsidR="00AC0935">
          <w:rPr>
            <w:noProof/>
            <w:webHidden/>
          </w:rPr>
          <w:tab/>
        </w:r>
        <w:r w:rsidR="00AC0935">
          <w:rPr>
            <w:noProof/>
            <w:webHidden/>
          </w:rPr>
          <w:fldChar w:fldCharType="begin"/>
        </w:r>
        <w:r w:rsidR="00AC0935">
          <w:rPr>
            <w:noProof/>
            <w:webHidden/>
          </w:rPr>
          <w:instrText xml:space="preserve"> PAGEREF _Toc482358802 \h </w:instrText>
        </w:r>
        <w:r w:rsidR="00AC0935">
          <w:rPr>
            <w:noProof/>
            <w:webHidden/>
          </w:rPr>
        </w:r>
        <w:r w:rsidR="00AC0935">
          <w:rPr>
            <w:noProof/>
            <w:webHidden/>
          </w:rPr>
          <w:fldChar w:fldCharType="separate"/>
        </w:r>
        <w:r w:rsidR="006015A9">
          <w:rPr>
            <w:noProof/>
            <w:webHidden/>
          </w:rPr>
          <w:t>10</w:t>
        </w:r>
        <w:r w:rsidR="00AC0935">
          <w:rPr>
            <w:noProof/>
            <w:webHidden/>
          </w:rPr>
          <w:fldChar w:fldCharType="end"/>
        </w:r>
      </w:hyperlink>
    </w:p>
    <w:p w14:paraId="604F3847" w14:textId="543DF674" w:rsidR="00AC0935" w:rsidRDefault="007A4EB8">
      <w:pPr>
        <w:pStyle w:val="TOC2"/>
        <w:rPr>
          <w:rFonts w:eastAsiaTheme="minorEastAsia" w:cstheme="minorBidi"/>
          <w:noProof/>
          <w:sz w:val="22"/>
          <w:szCs w:val="22"/>
          <w:lang w:bidi="ar-SA"/>
        </w:rPr>
      </w:pPr>
      <w:hyperlink w:anchor="_Toc482358803" w:history="1">
        <w:r w:rsidR="00AC0935" w:rsidRPr="00233FCD">
          <w:rPr>
            <w:rStyle w:val="Hyperlink"/>
            <w:noProof/>
          </w:rPr>
          <w:t>Introduction</w:t>
        </w:r>
        <w:r w:rsidR="00AC0935">
          <w:rPr>
            <w:noProof/>
            <w:webHidden/>
          </w:rPr>
          <w:tab/>
        </w:r>
        <w:r w:rsidR="00AC0935">
          <w:rPr>
            <w:noProof/>
            <w:webHidden/>
          </w:rPr>
          <w:fldChar w:fldCharType="begin"/>
        </w:r>
        <w:r w:rsidR="00AC0935">
          <w:rPr>
            <w:noProof/>
            <w:webHidden/>
          </w:rPr>
          <w:instrText xml:space="preserve"> PAGEREF _Toc482358803 \h </w:instrText>
        </w:r>
        <w:r w:rsidR="00AC0935">
          <w:rPr>
            <w:noProof/>
            <w:webHidden/>
          </w:rPr>
        </w:r>
        <w:r w:rsidR="00AC0935">
          <w:rPr>
            <w:noProof/>
            <w:webHidden/>
          </w:rPr>
          <w:fldChar w:fldCharType="separate"/>
        </w:r>
        <w:r w:rsidR="006015A9">
          <w:rPr>
            <w:noProof/>
            <w:webHidden/>
          </w:rPr>
          <w:t>11</w:t>
        </w:r>
        <w:r w:rsidR="00AC0935">
          <w:rPr>
            <w:noProof/>
            <w:webHidden/>
          </w:rPr>
          <w:fldChar w:fldCharType="end"/>
        </w:r>
      </w:hyperlink>
    </w:p>
    <w:p w14:paraId="5A2EEB0F" w14:textId="5E5C6D8E" w:rsidR="00AC0935" w:rsidRDefault="007A4EB8">
      <w:pPr>
        <w:pStyle w:val="TOC2"/>
        <w:rPr>
          <w:rFonts w:eastAsiaTheme="minorEastAsia" w:cstheme="minorBidi"/>
          <w:noProof/>
          <w:sz w:val="22"/>
          <w:szCs w:val="22"/>
          <w:lang w:bidi="ar-SA"/>
        </w:rPr>
      </w:pPr>
      <w:hyperlink w:anchor="_Toc482358804" w:history="1">
        <w:r w:rsidR="00AC0935" w:rsidRPr="00233FCD">
          <w:rPr>
            <w:rStyle w:val="Hyperlink"/>
            <w:noProof/>
          </w:rPr>
          <w:t>My Personal Background and Teaching Experiences</w:t>
        </w:r>
        <w:r w:rsidR="00AC0935">
          <w:rPr>
            <w:noProof/>
            <w:webHidden/>
          </w:rPr>
          <w:tab/>
        </w:r>
        <w:r w:rsidR="00AC0935">
          <w:rPr>
            <w:noProof/>
            <w:webHidden/>
          </w:rPr>
          <w:fldChar w:fldCharType="begin"/>
        </w:r>
        <w:r w:rsidR="00AC0935">
          <w:rPr>
            <w:noProof/>
            <w:webHidden/>
          </w:rPr>
          <w:instrText xml:space="preserve"> PAGEREF _Toc482358804 \h </w:instrText>
        </w:r>
        <w:r w:rsidR="00AC0935">
          <w:rPr>
            <w:noProof/>
            <w:webHidden/>
          </w:rPr>
        </w:r>
        <w:r w:rsidR="00AC0935">
          <w:rPr>
            <w:noProof/>
            <w:webHidden/>
          </w:rPr>
          <w:fldChar w:fldCharType="separate"/>
        </w:r>
        <w:r w:rsidR="006015A9">
          <w:rPr>
            <w:noProof/>
            <w:webHidden/>
          </w:rPr>
          <w:t>13</w:t>
        </w:r>
        <w:r w:rsidR="00AC0935">
          <w:rPr>
            <w:noProof/>
            <w:webHidden/>
          </w:rPr>
          <w:fldChar w:fldCharType="end"/>
        </w:r>
      </w:hyperlink>
    </w:p>
    <w:p w14:paraId="54FC9489" w14:textId="2DB5D64C" w:rsidR="00AC0935" w:rsidRDefault="007A4EB8">
      <w:pPr>
        <w:pStyle w:val="TOC2"/>
        <w:rPr>
          <w:rFonts w:eastAsiaTheme="minorEastAsia" w:cstheme="minorBidi"/>
          <w:noProof/>
          <w:sz w:val="22"/>
          <w:szCs w:val="22"/>
          <w:lang w:bidi="ar-SA"/>
        </w:rPr>
      </w:pPr>
      <w:hyperlink w:anchor="_Toc482358805" w:history="1">
        <w:r w:rsidR="00AC0935" w:rsidRPr="00233FCD">
          <w:rPr>
            <w:rStyle w:val="Hyperlink"/>
            <w:noProof/>
          </w:rPr>
          <w:t>Historical and Theoretical Foundations of Physical Education</w:t>
        </w:r>
        <w:r w:rsidR="00AC0935">
          <w:rPr>
            <w:noProof/>
            <w:webHidden/>
          </w:rPr>
          <w:tab/>
        </w:r>
        <w:r w:rsidR="00AC0935">
          <w:rPr>
            <w:noProof/>
            <w:webHidden/>
          </w:rPr>
          <w:fldChar w:fldCharType="begin"/>
        </w:r>
        <w:r w:rsidR="00AC0935">
          <w:rPr>
            <w:noProof/>
            <w:webHidden/>
          </w:rPr>
          <w:instrText xml:space="preserve"> PAGEREF _Toc482358805 \h </w:instrText>
        </w:r>
        <w:r w:rsidR="00AC0935">
          <w:rPr>
            <w:noProof/>
            <w:webHidden/>
          </w:rPr>
        </w:r>
        <w:r w:rsidR="00AC0935">
          <w:rPr>
            <w:noProof/>
            <w:webHidden/>
          </w:rPr>
          <w:fldChar w:fldCharType="separate"/>
        </w:r>
        <w:r w:rsidR="006015A9">
          <w:rPr>
            <w:noProof/>
            <w:webHidden/>
          </w:rPr>
          <w:t>18</w:t>
        </w:r>
        <w:r w:rsidR="00AC0935">
          <w:rPr>
            <w:noProof/>
            <w:webHidden/>
          </w:rPr>
          <w:fldChar w:fldCharType="end"/>
        </w:r>
      </w:hyperlink>
    </w:p>
    <w:p w14:paraId="78DB2FCC" w14:textId="55F73C64" w:rsidR="00AC0935" w:rsidRDefault="007A4EB8">
      <w:pPr>
        <w:pStyle w:val="TOC2"/>
        <w:rPr>
          <w:rFonts w:eastAsiaTheme="minorEastAsia" w:cstheme="minorBidi"/>
          <w:noProof/>
          <w:sz w:val="22"/>
          <w:szCs w:val="22"/>
          <w:lang w:bidi="ar-SA"/>
        </w:rPr>
      </w:pPr>
      <w:hyperlink w:anchor="_Toc482358806" w:history="1">
        <w:r w:rsidR="00AC0935" w:rsidRPr="00233FCD">
          <w:rPr>
            <w:rStyle w:val="Hyperlink"/>
            <w:noProof/>
          </w:rPr>
          <w:t>A Brief Sketch of My Critical Physical Education Curriculum</w:t>
        </w:r>
        <w:r w:rsidR="00AC0935">
          <w:rPr>
            <w:noProof/>
            <w:webHidden/>
          </w:rPr>
          <w:tab/>
        </w:r>
        <w:r w:rsidR="00AC0935">
          <w:rPr>
            <w:noProof/>
            <w:webHidden/>
          </w:rPr>
          <w:fldChar w:fldCharType="begin"/>
        </w:r>
        <w:r w:rsidR="00AC0935">
          <w:rPr>
            <w:noProof/>
            <w:webHidden/>
          </w:rPr>
          <w:instrText xml:space="preserve"> PAGEREF _Toc482358806 \h </w:instrText>
        </w:r>
        <w:r w:rsidR="00AC0935">
          <w:rPr>
            <w:noProof/>
            <w:webHidden/>
          </w:rPr>
        </w:r>
        <w:r w:rsidR="00AC0935">
          <w:rPr>
            <w:noProof/>
            <w:webHidden/>
          </w:rPr>
          <w:fldChar w:fldCharType="separate"/>
        </w:r>
        <w:r w:rsidR="006015A9">
          <w:rPr>
            <w:noProof/>
            <w:webHidden/>
          </w:rPr>
          <w:t>20</w:t>
        </w:r>
        <w:r w:rsidR="00AC0935">
          <w:rPr>
            <w:noProof/>
            <w:webHidden/>
          </w:rPr>
          <w:fldChar w:fldCharType="end"/>
        </w:r>
      </w:hyperlink>
    </w:p>
    <w:p w14:paraId="0BC591C2" w14:textId="635D9AC3" w:rsidR="00AC0935" w:rsidRDefault="007A4EB8">
      <w:pPr>
        <w:pStyle w:val="TOC2"/>
        <w:rPr>
          <w:rFonts w:eastAsiaTheme="minorEastAsia" w:cstheme="minorBidi"/>
          <w:noProof/>
          <w:sz w:val="22"/>
          <w:szCs w:val="22"/>
          <w:lang w:bidi="ar-SA"/>
        </w:rPr>
      </w:pPr>
      <w:hyperlink w:anchor="_Toc482358807" w:history="1">
        <w:r w:rsidR="00AC0935" w:rsidRPr="00233FCD">
          <w:rPr>
            <w:rStyle w:val="Hyperlink"/>
            <w:noProof/>
          </w:rPr>
          <w:t>References for Chapter Two</w:t>
        </w:r>
        <w:r w:rsidR="00AC0935">
          <w:rPr>
            <w:noProof/>
            <w:webHidden/>
          </w:rPr>
          <w:tab/>
        </w:r>
        <w:r w:rsidR="00AC0935">
          <w:rPr>
            <w:noProof/>
            <w:webHidden/>
          </w:rPr>
          <w:fldChar w:fldCharType="begin"/>
        </w:r>
        <w:r w:rsidR="00AC0935">
          <w:rPr>
            <w:noProof/>
            <w:webHidden/>
          </w:rPr>
          <w:instrText xml:space="preserve"> PAGEREF _Toc482358807 \h </w:instrText>
        </w:r>
        <w:r w:rsidR="00AC0935">
          <w:rPr>
            <w:noProof/>
            <w:webHidden/>
          </w:rPr>
        </w:r>
        <w:r w:rsidR="00AC0935">
          <w:rPr>
            <w:noProof/>
            <w:webHidden/>
          </w:rPr>
          <w:fldChar w:fldCharType="separate"/>
        </w:r>
        <w:r w:rsidR="006015A9">
          <w:rPr>
            <w:noProof/>
            <w:webHidden/>
          </w:rPr>
          <w:t>24</w:t>
        </w:r>
        <w:r w:rsidR="00AC0935">
          <w:rPr>
            <w:noProof/>
            <w:webHidden/>
          </w:rPr>
          <w:fldChar w:fldCharType="end"/>
        </w:r>
      </w:hyperlink>
    </w:p>
    <w:p w14:paraId="357581A4" w14:textId="3F0EA494" w:rsidR="00AC0935" w:rsidRDefault="007A4EB8">
      <w:pPr>
        <w:pStyle w:val="TOC1"/>
        <w:rPr>
          <w:rFonts w:eastAsiaTheme="minorEastAsia" w:cstheme="minorBidi"/>
          <w:noProof/>
          <w:sz w:val="22"/>
          <w:szCs w:val="22"/>
          <w:lang w:bidi="ar-SA"/>
        </w:rPr>
      </w:pPr>
      <w:hyperlink w:anchor="_Toc482358808" w:history="1">
        <w:r w:rsidR="00AC0935" w:rsidRPr="00233FCD">
          <w:rPr>
            <w:rStyle w:val="Hyperlink"/>
            <w:noProof/>
          </w:rPr>
          <w:t>Chapter Three: A Case Study of Preservice Physical Education Teachers’ Perceptions of the Influence of a Critical Curriculum on Their Personal and Professional Development and Understanding.</w:t>
        </w:r>
        <w:r w:rsidR="00AC0935">
          <w:rPr>
            <w:noProof/>
            <w:webHidden/>
          </w:rPr>
          <w:tab/>
        </w:r>
        <w:r w:rsidR="00AC0935">
          <w:rPr>
            <w:noProof/>
            <w:webHidden/>
          </w:rPr>
          <w:fldChar w:fldCharType="begin"/>
        </w:r>
        <w:r w:rsidR="00AC0935">
          <w:rPr>
            <w:noProof/>
            <w:webHidden/>
          </w:rPr>
          <w:instrText xml:space="preserve"> PAGEREF _Toc482358808 \h </w:instrText>
        </w:r>
        <w:r w:rsidR="00AC0935">
          <w:rPr>
            <w:noProof/>
            <w:webHidden/>
          </w:rPr>
        </w:r>
        <w:r w:rsidR="00AC0935">
          <w:rPr>
            <w:noProof/>
            <w:webHidden/>
          </w:rPr>
          <w:fldChar w:fldCharType="separate"/>
        </w:r>
        <w:r w:rsidR="006015A9">
          <w:rPr>
            <w:noProof/>
            <w:webHidden/>
          </w:rPr>
          <w:t>26</w:t>
        </w:r>
        <w:r w:rsidR="00AC0935">
          <w:rPr>
            <w:noProof/>
            <w:webHidden/>
          </w:rPr>
          <w:fldChar w:fldCharType="end"/>
        </w:r>
      </w:hyperlink>
    </w:p>
    <w:p w14:paraId="77FB32F6" w14:textId="582F72D5" w:rsidR="00AC0935" w:rsidRDefault="007A4EB8">
      <w:pPr>
        <w:pStyle w:val="TOC2"/>
        <w:rPr>
          <w:rFonts w:eastAsiaTheme="minorEastAsia" w:cstheme="minorBidi"/>
          <w:noProof/>
          <w:sz w:val="22"/>
          <w:szCs w:val="22"/>
          <w:lang w:bidi="ar-SA"/>
        </w:rPr>
      </w:pPr>
      <w:hyperlink w:anchor="_Toc482358809" w:history="1">
        <w:r w:rsidR="00AC0935" w:rsidRPr="00233FCD">
          <w:rPr>
            <w:rStyle w:val="Hyperlink"/>
            <w:noProof/>
          </w:rPr>
          <w:t>Abstract</w:t>
        </w:r>
        <w:r w:rsidR="00AC0935">
          <w:rPr>
            <w:noProof/>
            <w:webHidden/>
          </w:rPr>
          <w:tab/>
        </w:r>
        <w:r w:rsidR="00AC0935">
          <w:rPr>
            <w:noProof/>
            <w:webHidden/>
          </w:rPr>
          <w:fldChar w:fldCharType="begin"/>
        </w:r>
        <w:r w:rsidR="00AC0935">
          <w:rPr>
            <w:noProof/>
            <w:webHidden/>
          </w:rPr>
          <w:instrText xml:space="preserve"> PAGEREF _Toc482358809 \h </w:instrText>
        </w:r>
        <w:r w:rsidR="00AC0935">
          <w:rPr>
            <w:noProof/>
            <w:webHidden/>
          </w:rPr>
        </w:r>
        <w:r w:rsidR="00AC0935">
          <w:rPr>
            <w:noProof/>
            <w:webHidden/>
          </w:rPr>
          <w:fldChar w:fldCharType="separate"/>
        </w:r>
        <w:r w:rsidR="006015A9">
          <w:rPr>
            <w:noProof/>
            <w:webHidden/>
          </w:rPr>
          <w:t>26</w:t>
        </w:r>
        <w:r w:rsidR="00AC0935">
          <w:rPr>
            <w:noProof/>
            <w:webHidden/>
          </w:rPr>
          <w:fldChar w:fldCharType="end"/>
        </w:r>
      </w:hyperlink>
    </w:p>
    <w:p w14:paraId="7ADF0505" w14:textId="73461A66" w:rsidR="00AC0935" w:rsidRDefault="007A4EB8">
      <w:pPr>
        <w:pStyle w:val="TOC2"/>
        <w:rPr>
          <w:rFonts w:eastAsiaTheme="minorEastAsia" w:cstheme="minorBidi"/>
          <w:noProof/>
          <w:sz w:val="22"/>
          <w:szCs w:val="22"/>
          <w:lang w:bidi="ar-SA"/>
        </w:rPr>
      </w:pPr>
      <w:hyperlink w:anchor="_Toc482358810" w:history="1">
        <w:r w:rsidR="00AC0935" w:rsidRPr="00233FCD">
          <w:rPr>
            <w:rStyle w:val="Hyperlink"/>
            <w:noProof/>
          </w:rPr>
          <w:t>Introduction</w:t>
        </w:r>
        <w:r w:rsidR="00AC0935">
          <w:rPr>
            <w:noProof/>
            <w:webHidden/>
          </w:rPr>
          <w:tab/>
        </w:r>
        <w:r w:rsidR="00AC0935">
          <w:rPr>
            <w:noProof/>
            <w:webHidden/>
          </w:rPr>
          <w:fldChar w:fldCharType="begin"/>
        </w:r>
        <w:r w:rsidR="00AC0935">
          <w:rPr>
            <w:noProof/>
            <w:webHidden/>
          </w:rPr>
          <w:instrText xml:space="preserve"> PAGEREF _Toc482358810 \h </w:instrText>
        </w:r>
        <w:r w:rsidR="00AC0935">
          <w:rPr>
            <w:noProof/>
            <w:webHidden/>
          </w:rPr>
        </w:r>
        <w:r w:rsidR="00AC0935">
          <w:rPr>
            <w:noProof/>
            <w:webHidden/>
          </w:rPr>
          <w:fldChar w:fldCharType="separate"/>
        </w:r>
        <w:r w:rsidR="006015A9">
          <w:rPr>
            <w:noProof/>
            <w:webHidden/>
          </w:rPr>
          <w:t>27</w:t>
        </w:r>
        <w:r w:rsidR="00AC0935">
          <w:rPr>
            <w:noProof/>
            <w:webHidden/>
          </w:rPr>
          <w:fldChar w:fldCharType="end"/>
        </w:r>
      </w:hyperlink>
    </w:p>
    <w:p w14:paraId="58D0822F" w14:textId="4F924EC1" w:rsidR="00AC0935" w:rsidRDefault="007A4EB8">
      <w:pPr>
        <w:pStyle w:val="TOC2"/>
        <w:rPr>
          <w:rFonts w:eastAsiaTheme="minorEastAsia" w:cstheme="minorBidi"/>
          <w:noProof/>
          <w:sz w:val="22"/>
          <w:szCs w:val="22"/>
          <w:lang w:bidi="ar-SA"/>
        </w:rPr>
      </w:pPr>
      <w:hyperlink w:anchor="_Toc482358811" w:history="1">
        <w:r w:rsidR="00AC0935" w:rsidRPr="00233FCD">
          <w:rPr>
            <w:rStyle w:val="Hyperlink"/>
            <w:noProof/>
          </w:rPr>
          <w:t>Interpretive Lens</w:t>
        </w:r>
        <w:r w:rsidR="00AC0935">
          <w:rPr>
            <w:noProof/>
            <w:webHidden/>
          </w:rPr>
          <w:tab/>
        </w:r>
        <w:r w:rsidR="00AC0935">
          <w:rPr>
            <w:noProof/>
            <w:webHidden/>
          </w:rPr>
          <w:fldChar w:fldCharType="begin"/>
        </w:r>
        <w:r w:rsidR="00AC0935">
          <w:rPr>
            <w:noProof/>
            <w:webHidden/>
          </w:rPr>
          <w:instrText xml:space="preserve"> PAGEREF _Toc482358811 \h </w:instrText>
        </w:r>
        <w:r w:rsidR="00AC0935">
          <w:rPr>
            <w:noProof/>
            <w:webHidden/>
          </w:rPr>
        </w:r>
        <w:r w:rsidR="00AC0935">
          <w:rPr>
            <w:noProof/>
            <w:webHidden/>
          </w:rPr>
          <w:fldChar w:fldCharType="separate"/>
        </w:r>
        <w:r w:rsidR="006015A9">
          <w:rPr>
            <w:noProof/>
            <w:webHidden/>
          </w:rPr>
          <w:t>32</w:t>
        </w:r>
        <w:r w:rsidR="00AC0935">
          <w:rPr>
            <w:noProof/>
            <w:webHidden/>
          </w:rPr>
          <w:fldChar w:fldCharType="end"/>
        </w:r>
      </w:hyperlink>
    </w:p>
    <w:p w14:paraId="521F182B" w14:textId="5FA6280E" w:rsidR="00AC0935" w:rsidRDefault="007A4EB8">
      <w:pPr>
        <w:pStyle w:val="TOC3"/>
        <w:rPr>
          <w:rFonts w:eastAsiaTheme="minorEastAsia" w:cstheme="minorBidi"/>
          <w:sz w:val="22"/>
          <w:szCs w:val="22"/>
          <w:lang w:bidi="ar-SA"/>
        </w:rPr>
      </w:pPr>
      <w:hyperlink w:anchor="_Toc482358812" w:history="1">
        <w:r w:rsidR="00AC0935" w:rsidRPr="00233FCD">
          <w:rPr>
            <w:rStyle w:val="Hyperlink"/>
          </w:rPr>
          <w:t>Connectedness and Identity</w:t>
        </w:r>
        <w:r w:rsidR="00AC0935">
          <w:rPr>
            <w:webHidden/>
          </w:rPr>
          <w:tab/>
        </w:r>
        <w:r w:rsidR="00AC0935">
          <w:rPr>
            <w:webHidden/>
          </w:rPr>
          <w:fldChar w:fldCharType="begin"/>
        </w:r>
        <w:r w:rsidR="00AC0935">
          <w:rPr>
            <w:webHidden/>
          </w:rPr>
          <w:instrText xml:space="preserve"> PAGEREF _Toc482358812 \h </w:instrText>
        </w:r>
        <w:r w:rsidR="00AC0935">
          <w:rPr>
            <w:webHidden/>
          </w:rPr>
        </w:r>
        <w:r w:rsidR="00AC0935">
          <w:rPr>
            <w:webHidden/>
          </w:rPr>
          <w:fldChar w:fldCharType="separate"/>
        </w:r>
        <w:r w:rsidR="006015A9">
          <w:rPr>
            <w:webHidden/>
          </w:rPr>
          <w:t>33</w:t>
        </w:r>
        <w:r w:rsidR="00AC0935">
          <w:rPr>
            <w:webHidden/>
          </w:rPr>
          <w:fldChar w:fldCharType="end"/>
        </w:r>
      </w:hyperlink>
    </w:p>
    <w:p w14:paraId="0DEF1453" w14:textId="48AC580C" w:rsidR="00AC0935" w:rsidRDefault="007A4EB8">
      <w:pPr>
        <w:pStyle w:val="TOC3"/>
        <w:rPr>
          <w:rStyle w:val="Hyperlink"/>
        </w:rPr>
      </w:pPr>
      <w:hyperlink w:anchor="_Toc482358813" w:history="1">
        <w:r w:rsidR="00AC0935" w:rsidRPr="00233FCD">
          <w:rPr>
            <w:rStyle w:val="Hyperlink"/>
          </w:rPr>
          <w:t>Invisible Privilege</w:t>
        </w:r>
        <w:r w:rsidR="00AC0935">
          <w:rPr>
            <w:webHidden/>
          </w:rPr>
          <w:tab/>
        </w:r>
        <w:r w:rsidR="00AC0935">
          <w:rPr>
            <w:webHidden/>
          </w:rPr>
          <w:fldChar w:fldCharType="begin"/>
        </w:r>
        <w:r w:rsidR="00AC0935">
          <w:rPr>
            <w:webHidden/>
          </w:rPr>
          <w:instrText xml:space="preserve"> PAGEREF _Toc482358813 \h </w:instrText>
        </w:r>
        <w:r w:rsidR="00AC0935">
          <w:rPr>
            <w:webHidden/>
          </w:rPr>
        </w:r>
        <w:r w:rsidR="00AC0935">
          <w:rPr>
            <w:webHidden/>
          </w:rPr>
          <w:fldChar w:fldCharType="separate"/>
        </w:r>
        <w:r w:rsidR="006015A9">
          <w:rPr>
            <w:webHidden/>
          </w:rPr>
          <w:t>36</w:t>
        </w:r>
        <w:r w:rsidR="00AC0935">
          <w:rPr>
            <w:webHidden/>
          </w:rPr>
          <w:fldChar w:fldCharType="end"/>
        </w:r>
      </w:hyperlink>
    </w:p>
    <w:p w14:paraId="530457D4" w14:textId="68AA5161" w:rsidR="00AC0935" w:rsidRDefault="00AC0935" w:rsidP="00AC0935">
      <w:pPr>
        <w:rPr>
          <w:rFonts w:eastAsiaTheme="minorEastAsia"/>
        </w:rPr>
      </w:pPr>
      <w:r>
        <w:rPr>
          <w:rFonts w:eastAsiaTheme="minorEastAsia"/>
        </w:rPr>
        <w:tab/>
        <w:t xml:space="preserve">Critical Postmodernism </w:t>
      </w:r>
      <w:r>
        <w:rPr>
          <w:rFonts w:eastAsiaTheme="minorEastAsia"/>
          <w:u w:val="dotted"/>
        </w:rPr>
        <w:t xml:space="preserve">                                                                                      </w:t>
      </w:r>
      <w:r>
        <w:rPr>
          <w:rFonts w:eastAsiaTheme="minorEastAsia"/>
        </w:rPr>
        <w:t>38</w:t>
      </w:r>
    </w:p>
    <w:p w14:paraId="6900EF9F" w14:textId="24B73DF3" w:rsidR="00AC0935" w:rsidRDefault="00AC0935" w:rsidP="00AC0935">
      <w:pPr>
        <w:rPr>
          <w:rFonts w:eastAsiaTheme="minorEastAsia"/>
        </w:rPr>
      </w:pPr>
      <w:r>
        <w:rPr>
          <w:rFonts w:eastAsiaTheme="minorEastAsia"/>
        </w:rPr>
        <w:t xml:space="preserve">Methodological Framework </w:t>
      </w:r>
      <w:r>
        <w:rPr>
          <w:rFonts w:eastAsiaTheme="minorEastAsia"/>
          <w:u w:val="dotted"/>
        </w:rPr>
        <w:t xml:space="preserve">                                                                                           </w:t>
      </w:r>
      <w:r>
        <w:rPr>
          <w:rFonts w:eastAsiaTheme="minorEastAsia"/>
        </w:rPr>
        <w:t>40</w:t>
      </w:r>
    </w:p>
    <w:p w14:paraId="24D04CAD" w14:textId="0DE14F25" w:rsidR="00AC0935" w:rsidRDefault="00AC0935" w:rsidP="00AC0935">
      <w:pPr>
        <w:rPr>
          <w:rFonts w:eastAsiaTheme="minorEastAsia"/>
        </w:rPr>
      </w:pPr>
      <w:r>
        <w:rPr>
          <w:rFonts w:eastAsiaTheme="minorEastAsia"/>
        </w:rPr>
        <w:tab/>
        <w:t xml:space="preserve">Aims and Nature of the Study </w:t>
      </w:r>
      <w:r>
        <w:rPr>
          <w:rFonts w:eastAsiaTheme="minorEastAsia"/>
          <w:u w:val="dotted"/>
        </w:rPr>
        <w:t xml:space="preserve">                                                                           </w:t>
      </w:r>
      <w:r>
        <w:rPr>
          <w:rFonts w:eastAsiaTheme="minorEastAsia"/>
        </w:rPr>
        <w:t xml:space="preserve"> 40</w:t>
      </w:r>
    </w:p>
    <w:p w14:paraId="2469E776" w14:textId="3A43C2D0" w:rsidR="00AC0935" w:rsidRPr="00AC0935" w:rsidRDefault="00AC0935" w:rsidP="00AC0935">
      <w:pPr>
        <w:rPr>
          <w:rStyle w:val="Hyperlink"/>
          <w:rFonts w:eastAsiaTheme="minorEastAsia"/>
          <w:color w:val="auto"/>
          <w:u w:val="none"/>
        </w:rPr>
      </w:pPr>
      <w:r>
        <w:rPr>
          <w:rFonts w:eastAsiaTheme="minorEastAsia"/>
        </w:rPr>
        <w:tab/>
        <w:t xml:space="preserve">Case Study Approach </w:t>
      </w:r>
      <w:r>
        <w:rPr>
          <w:rFonts w:eastAsiaTheme="minorEastAsia"/>
          <w:u w:val="dotted"/>
        </w:rPr>
        <w:t xml:space="preserve">                                                                                        </w:t>
      </w:r>
      <w:r>
        <w:rPr>
          <w:rFonts w:eastAsiaTheme="minorEastAsia"/>
        </w:rPr>
        <w:t xml:space="preserve"> 42</w:t>
      </w:r>
    </w:p>
    <w:p w14:paraId="27EB5A71" w14:textId="1256650E" w:rsidR="00AC0935" w:rsidRDefault="007A4EB8">
      <w:pPr>
        <w:pStyle w:val="TOC3"/>
        <w:rPr>
          <w:rFonts w:eastAsiaTheme="minorEastAsia" w:cstheme="minorBidi"/>
          <w:sz w:val="22"/>
          <w:szCs w:val="22"/>
          <w:lang w:bidi="ar-SA"/>
        </w:rPr>
      </w:pPr>
      <w:hyperlink w:anchor="_Toc482358814" w:history="1">
        <w:r w:rsidR="00AC0935" w:rsidRPr="00233FCD">
          <w:rPr>
            <w:rStyle w:val="Hyperlink"/>
          </w:rPr>
          <w:t>Trustworthiness</w:t>
        </w:r>
        <w:r w:rsidR="00AC0935">
          <w:rPr>
            <w:webHidden/>
          </w:rPr>
          <w:tab/>
        </w:r>
        <w:r w:rsidR="00AC0935">
          <w:rPr>
            <w:webHidden/>
          </w:rPr>
          <w:fldChar w:fldCharType="begin"/>
        </w:r>
        <w:r w:rsidR="00AC0935">
          <w:rPr>
            <w:webHidden/>
          </w:rPr>
          <w:instrText xml:space="preserve"> PAGEREF _Toc482358814 \h </w:instrText>
        </w:r>
        <w:r w:rsidR="00AC0935">
          <w:rPr>
            <w:webHidden/>
          </w:rPr>
        </w:r>
        <w:r w:rsidR="00AC0935">
          <w:rPr>
            <w:webHidden/>
          </w:rPr>
          <w:fldChar w:fldCharType="separate"/>
        </w:r>
        <w:r w:rsidR="006015A9">
          <w:rPr>
            <w:webHidden/>
          </w:rPr>
          <w:t>44</w:t>
        </w:r>
        <w:r w:rsidR="00AC0935">
          <w:rPr>
            <w:webHidden/>
          </w:rPr>
          <w:fldChar w:fldCharType="end"/>
        </w:r>
      </w:hyperlink>
    </w:p>
    <w:p w14:paraId="0AF973ED" w14:textId="29CF3EE5" w:rsidR="00AC0935" w:rsidRDefault="007A4EB8">
      <w:pPr>
        <w:pStyle w:val="TOC3"/>
        <w:rPr>
          <w:rFonts w:eastAsiaTheme="minorEastAsia" w:cstheme="minorBidi"/>
          <w:sz w:val="22"/>
          <w:szCs w:val="22"/>
          <w:lang w:bidi="ar-SA"/>
        </w:rPr>
      </w:pPr>
      <w:hyperlink w:anchor="_Toc482358815" w:history="1">
        <w:r w:rsidR="00AC0935" w:rsidRPr="00233FCD">
          <w:rPr>
            <w:rStyle w:val="Hyperlink"/>
          </w:rPr>
          <w:t>Setting and Participants</w:t>
        </w:r>
        <w:r w:rsidR="00AC0935">
          <w:rPr>
            <w:webHidden/>
          </w:rPr>
          <w:tab/>
        </w:r>
        <w:r w:rsidR="00AC0935">
          <w:rPr>
            <w:webHidden/>
          </w:rPr>
          <w:fldChar w:fldCharType="begin"/>
        </w:r>
        <w:r w:rsidR="00AC0935">
          <w:rPr>
            <w:webHidden/>
          </w:rPr>
          <w:instrText xml:space="preserve"> PAGEREF _Toc482358815 \h </w:instrText>
        </w:r>
        <w:r w:rsidR="00AC0935">
          <w:rPr>
            <w:webHidden/>
          </w:rPr>
        </w:r>
        <w:r w:rsidR="00AC0935">
          <w:rPr>
            <w:webHidden/>
          </w:rPr>
          <w:fldChar w:fldCharType="separate"/>
        </w:r>
        <w:r w:rsidR="006015A9">
          <w:rPr>
            <w:webHidden/>
          </w:rPr>
          <w:t>44</w:t>
        </w:r>
        <w:r w:rsidR="00AC0935">
          <w:rPr>
            <w:webHidden/>
          </w:rPr>
          <w:fldChar w:fldCharType="end"/>
        </w:r>
      </w:hyperlink>
    </w:p>
    <w:p w14:paraId="1EE0FA88" w14:textId="0D78A67A" w:rsidR="00AC0935" w:rsidRDefault="007A4EB8">
      <w:pPr>
        <w:pStyle w:val="TOC2"/>
        <w:rPr>
          <w:rFonts w:eastAsiaTheme="minorEastAsia" w:cstheme="minorBidi"/>
          <w:noProof/>
          <w:sz w:val="22"/>
          <w:szCs w:val="22"/>
          <w:lang w:bidi="ar-SA"/>
        </w:rPr>
      </w:pPr>
      <w:hyperlink w:anchor="_Toc482358816" w:history="1">
        <w:r w:rsidR="00AC0935" w:rsidRPr="00233FCD">
          <w:rPr>
            <w:rStyle w:val="Hyperlink"/>
            <w:noProof/>
          </w:rPr>
          <w:t>Methods of Data Collection</w:t>
        </w:r>
        <w:r w:rsidR="00AC0935">
          <w:rPr>
            <w:noProof/>
            <w:webHidden/>
          </w:rPr>
          <w:tab/>
        </w:r>
        <w:r w:rsidR="00AC0935">
          <w:rPr>
            <w:noProof/>
            <w:webHidden/>
          </w:rPr>
          <w:fldChar w:fldCharType="begin"/>
        </w:r>
        <w:r w:rsidR="00AC0935">
          <w:rPr>
            <w:noProof/>
            <w:webHidden/>
          </w:rPr>
          <w:instrText xml:space="preserve"> PAGEREF _Toc482358816 \h </w:instrText>
        </w:r>
        <w:r w:rsidR="00AC0935">
          <w:rPr>
            <w:noProof/>
            <w:webHidden/>
          </w:rPr>
        </w:r>
        <w:r w:rsidR="00AC0935">
          <w:rPr>
            <w:noProof/>
            <w:webHidden/>
          </w:rPr>
          <w:fldChar w:fldCharType="separate"/>
        </w:r>
        <w:r w:rsidR="006015A9">
          <w:rPr>
            <w:noProof/>
            <w:webHidden/>
          </w:rPr>
          <w:t>52</w:t>
        </w:r>
        <w:r w:rsidR="00AC0935">
          <w:rPr>
            <w:noProof/>
            <w:webHidden/>
          </w:rPr>
          <w:fldChar w:fldCharType="end"/>
        </w:r>
      </w:hyperlink>
    </w:p>
    <w:p w14:paraId="37F7E60F" w14:textId="0E86CDD4" w:rsidR="00AC0935" w:rsidRDefault="007A4EB8">
      <w:pPr>
        <w:pStyle w:val="TOC2"/>
        <w:rPr>
          <w:rFonts w:eastAsiaTheme="minorEastAsia" w:cstheme="minorBidi"/>
          <w:noProof/>
          <w:sz w:val="22"/>
          <w:szCs w:val="22"/>
          <w:lang w:bidi="ar-SA"/>
        </w:rPr>
      </w:pPr>
      <w:hyperlink w:anchor="_Toc482358817" w:history="1">
        <w:r w:rsidR="00AC0935" w:rsidRPr="00233FCD">
          <w:rPr>
            <w:rStyle w:val="Hyperlink"/>
            <w:noProof/>
          </w:rPr>
          <w:t>Data Analysis</w:t>
        </w:r>
        <w:r w:rsidR="00AC0935">
          <w:rPr>
            <w:noProof/>
            <w:webHidden/>
          </w:rPr>
          <w:tab/>
        </w:r>
        <w:r w:rsidR="00AC0935">
          <w:rPr>
            <w:noProof/>
            <w:webHidden/>
          </w:rPr>
          <w:fldChar w:fldCharType="begin"/>
        </w:r>
        <w:r w:rsidR="00AC0935">
          <w:rPr>
            <w:noProof/>
            <w:webHidden/>
          </w:rPr>
          <w:instrText xml:space="preserve"> PAGEREF _Toc482358817 \h </w:instrText>
        </w:r>
        <w:r w:rsidR="00AC0935">
          <w:rPr>
            <w:noProof/>
            <w:webHidden/>
          </w:rPr>
        </w:r>
        <w:r w:rsidR="00AC0935">
          <w:rPr>
            <w:noProof/>
            <w:webHidden/>
          </w:rPr>
          <w:fldChar w:fldCharType="separate"/>
        </w:r>
        <w:r w:rsidR="006015A9">
          <w:rPr>
            <w:noProof/>
            <w:webHidden/>
          </w:rPr>
          <w:t>53</w:t>
        </w:r>
        <w:r w:rsidR="00AC0935">
          <w:rPr>
            <w:noProof/>
            <w:webHidden/>
          </w:rPr>
          <w:fldChar w:fldCharType="end"/>
        </w:r>
      </w:hyperlink>
    </w:p>
    <w:p w14:paraId="3C419F32" w14:textId="754CD4AC" w:rsidR="00AC0935" w:rsidRDefault="007A4EB8">
      <w:pPr>
        <w:pStyle w:val="TOC2"/>
        <w:rPr>
          <w:rFonts w:eastAsiaTheme="minorEastAsia" w:cstheme="minorBidi"/>
          <w:noProof/>
          <w:sz w:val="22"/>
          <w:szCs w:val="22"/>
          <w:lang w:bidi="ar-SA"/>
        </w:rPr>
      </w:pPr>
      <w:hyperlink w:anchor="_Toc482358818" w:history="1">
        <w:r w:rsidR="00AC0935" w:rsidRPr="00233FCD">
          <w:rPr>
            <w:rStyle w:val="Hyperlink"/>
            <w:noProof/>
          </w:rPr>
          <w:t>Findings</w:t>
        </w:r>
        <w:r w:rsidR="00AC0935">
          <w:rPr>
            <w:noProof/>
            <w:webHidden/>
          </w:rPr>
          <w:tab/>
        </w:r>
        <w:r w:rsidR="00AC0935">
          <w:rPr>
            <w:noProof/>
            <w:webHidden/>
          </w:rPr>
          <w:fldChar w:fldCharType="begin"/>
        </w:r>
        <w:r w:rsidR="00AC0935">
          <w:rPr>
            <w:noProof/>
            <w:webHidden/>
          </w:rPr>
          <w:instrText xml:space="preserve"> PAGEREF _Toc482358818 \h </w:instrText>
        </w:r>
        <w:r w:rsidR="00AC0935">
          <w:rPr>
            <w:noProof/>
            <w:webHidden/>
          </w:rPr>
        </w:r>
        <w:r w:rsidR="00AC0935">
          <w:rPr>
            <w:noProof/>
            <w:webHidden/>
          </w:rPr>
          <w:fldChar w:fldCharType="separate"/>
        </w:r>
        <w:r w:rsidR="006015A9">
          <w:rPr>
            <w:noProof/>
            <w:webHidden/>
          </w:rPr>
          <w:t>54</w:t>
        </w:r>
        <w:r w:rsidR="00AC0935">
          <w:rPr>
            <w:noProof/>
            <w:webHidden/>
          </w:rPr>
          <w:fldChar w:fldCharType="end"/>
        </w:r>
      </w:hyperlink>
    </w:p>
    <w:p w14:paraId="3C852186" w14:textId="38B0E583" w:rsidR="00AC0935" w:rsidRDefault="007A4EB8">
      <w:pPr>
        <w:pStyle w:val="TOC3"/>
        <w:rPr>
          <w:rFonts w:eastAsiaTheme="minorEastAsia" w:cstheme="minorBidi"/>
          <w:sz w:val="22"/>
          <w:szCs w:val="22"/>
          <w:lang w:bidi="ar-SA"/>
        </w:rPr>
      </w:pPr>
      <w:hyperlink w:anchor="_Toc482358819" w:history="1">
        <w:r w:rsidR="00AC0935" w:rsidRPr="00233FCD">
          <w:rPr>
            <w:rStyle w:val="Hyperlink"/>
          </w:rPr>
          <w:t>Shift in Thinking and Understanding</w:t>
        </w:r>
        <w:r w:rsidR="00AC0935">
          <w:rPr>
            <w:webHidden/>
          </w:rPr>
          <w:tab/>
        </w:r>
        <w:r w:rsidR="00AC0935">
          <w:rPr>
            <w:webHidden/>
          </w:rPr>
          <w:fldChar w:fldCharType="begin"/>
        </w:r>
        <w:r w:rsidR="00AC0935">
          <w:rPr>
            <w:webHidden/>
          </w:rPr>
          <w:instrText xml:space="preserve"> PAGEREF _Toc482358819 \h </w:instrText>
        </w:r>
        <w:r w:rsidR="00AC0935">
          <w:rPr>
            <w:webHidden/>
          </w:rPr>
        </w:r>
        <w:r w:rsidR="00AC0935">
          <w:rPr>
            <w:webHidden/>
          </w:rPr>
          <w:fldChar w:fldCharType="separate"/>
        </w:r>
        <w:r w:rsidR="006015A9">
          <w:rPr>
            <w:webHidden/>
          </w:rPr>
          <w:t>55</w:t>
        </w:r>
        <w:r w:rsidR="00AC0935">
          <w:rPr>
            <w:webHidden/>
          </w:rPr>
          <w:fldChar w:fldCharType="end"/>
        </w:r>
      </w:hyperlink>
    </w:p>
    <w:p w14:paraId="5A63DBC8" w14:textId="40BBD724" w:rsidR="00AC0935" w:rsidRDefault="007A4EB8">
      <w:pPr>
        <w:pStyle w:val="TOC3"/>
        <w:rPr>
          <w:rFonts w:eastAsiaTheme="minorEastAsia" w:cstheme="minorBidi"/>
          <w:sz w:val="22"/>
          <w:szCs w:val="22"/>
          <w:lang w:bidi="ar-SA"/>
        </w:rPr>
      </w:pPr>
      <w:hyperlink w:anchor="_Toc482358820" w:history="1">
        <w:r w:rsidR="00AC0935" w:rsidRPr="00233FCD">
          <w:rPr>
            <w:rStyle w:val="Hyperlink"/>
          </w:rPr>
          <w:t>Decentralization of Perspectives and Beliefs</w:t>
        </w:r>
        <w:r w:rsidR="00AC0935">
          <w:rPr>
            <w:webHidden/>
          </w:rPr>
          <w:tab/>
        </w:r>
        <w:r w:rsidR="00AC0935">
          <w:rPr>
            <w:webHidden/>
          </w:rPr>
          <w:fldChar w:fldCharType="begin"/>
        </w:r>
        <w:r w:rsidR="00AC0935">
          <w:rPr>
            <w:webHidden/>
          </w:rPr>
          <w:instrText xml:space="preserve"> PAGEREF _Toc482358820 \h </w:instrText>
        </w:r>
        <w:r w:rsidR="00AC0935">
          <w:rPr>
            <w:webHidden/>
          </w:rPr>
        </w:r>
        <w:r w:rsidR="00AC0935">
          <w:rPr>
            <w:webHidden/>
          </w:rPr>
          <w:fldChar w:fldCharType="separate"/>
        </w:r>
        <w:r w:rsidR="006015A9">
          <w:rPr>
            <w:webHidden/>
          </w:rPr>
          <w:t>58</w:t>
        </w:r>
        <w:r w:rsidR="00AC0935">
          <w:rPr>
            <w:webHidden/>
          </w:rPr>
          <w:fldChar w:fldCharType="end"/>
        </w:r>
      </w:hyperlink>
    </w:p>
    <w:p w14:paraId="43F37A26" w14:textId="0E19369E" w:rsidR="00AC0935" w:rsidRDefault="007A4EB8">
      <w:pPr>
        <w:pStyle w:val="TOC3"/>
        <w:rPr>
          <w:rFonts w:eastAsiaTheme="minorEastAsia" w:cstheme="minorBidi"/>
          <w:sz w:val="22"/>
          <w:szCs w:val="22"/>
          <w:lang w:bidi="ar-SA"/>
        </w:rPr>
      </w:pPr>
      <w:hyperlink w:anchor="_Toc482358821" w:history="1">
        <w:r w:rsidR="00AC0935" w:rsidRPr="00233FCD">
          <w:rPr>
            <w:rStyle w:val="Hyperlink"/>
          </w:rPr>
          <w:t>Strong Emotional Impact</w:t>
        </w:r>
        <w:r w:rsidR="00AC0935">
          <w:rPr>
            <w:webHidden/>
          </w:rPr>
          <w:tab/>
        </w:r>
        <w:r w:rsidR="00AC0935">
          <w:rPr>
            <w:webHidden/>
          </w:rPr>
          <w:fldChar w:fldCharType="begin"/>
        </w:r>
        <w:r w:rsidR="00AC0935">
          <w:rPr>
            <w:webHidden/>
          </w:rPr>
          <w:instrText xml:space="preserve"> PAGEREF _Toc482358821 \h </w:instrText>
        </w:r>
        <w:r w:rsidR="00AC0935">
          <w:rPr>
            <w:webHidden/>
          </w:rPr>
        </w:r>
        <w:r w:rsidR="00AC0935">
          <w:rPr>
            <w:webHidden/>
          </w:rPr>
          <w:fldChar w:fldCharType="separate"/>
        </w:r>
        <w:r w:rsidR="006015A9">
          <w:rPr>
            <w:webHidden/>
          </w:rPr>
          <w:t>62</w:t>
        </w:r>
        <w:r w:rsidR="00AC0935">
          <w:rPr>
            <w:webHidden/>
          </w:rPr>
          <w:fldChar w:fldCharType="end"/>
        </w:r>
      </w:hyperlink>
    </w:p>
    <w:p w14:paraId="6EA1CC42" w14:textId="58991A2A" w:rsidR="00AC0935" w:rsidRDefault="007A4EB8">
      <w:pPr>
        <w:pStyle w:val="TOC2"/>
        <w:rPr>
          <w:rFonts w:eastAsiaTheme="minorEastAsia" w:cstheme="minorBidi"/>
          <w:noProof/>
          <w:sz w:val="22"/>
          <w:szCs w:val="22"/>
          <w:lang w:bidi="ar-SA"/>
        </w:rPr>
      </w:pPr>
      <w:hyperlink w:anchor="_Toc482358822" w:history="1">
        <w:r w:rsidR="00AC0935" w:rsidRPr="00233FCD">
          <w:rPr>
            <w:rStyle w:val="Hyperlink"/>
            <w:noProof/>
          </w:rPr>
          <w:t>Implications</w:t>
        </w:r>
        <w:r w:rsidR="00AC0935">
          <w:rPr>
            <w:noProof/>
            <w:webHidden/>
          </w:rPr>
          <w:tab/>
        </w:r>
        <w:r w:rsidR="00AC0935">
          <w:rPr>
            <w:noProof/>
            <w:webHidden/>
          </w:rPr>
          <w:fldChar w:fldCharType="begin"/>
        </w:r>
        <w:r w:rsidR="00AC0935">
          <w:rPr>
            <w:noProof/>
            <w:webHidden/>
          </w:rPr>
          <w:instrText xml:space="preserve"> PAGEREF _Toc482358822 \h </w:instrText>
        </w:r>
        <w:r w:rsidR="00AC0935">
          <w:rPr>
            <w:noProof/>
            <w:webHidden/>
          </w:rPr>
        </w:r>
        <w:r w:rsidR="00AC0935">
          <w:rPr>
            <w:noProof/>
            <w:webHidden/>
          </w:rPr>
          <w:fldChar w:fldCharType="separate"/>
        </w:r>
        <w:r w:rsidR="006015A9">
          <w:rPr>
            <w:noProof/>
            <w:webHidden/>
          </w:rPr>
          <w:t>65</w:t>
        </w:r>
        <w:r w:rsidR="00AC0935">
          <w:rPr>
            <w:noProof/>
            <w:webHidden/>
          </w:rPr>
          <w:fldChar w:fldCharType="end"/>
        </w:r>
      </w:hyperlink>
    </w:p>
    <w:p w14:paraId="5025F29E" w14:textId="498B0D7E" w:rsidR="00AC0935" w:rsidRDefault="007A4EB8">
      <w:pPr>
        <w:pStyle w:val="TOC3"/>
        <w:rPr>
          <w:rFonts w:eastAsiaTheme="minorEastAsia" w:cstheme="minorBidi"/>
          <w:sz w:val="22"/>
          <w:szCs w:val="22"/>
          <w:lang w:bidi="ar-SA"/>
        </w:rPr>
      </w:pPr>
      <w:hyperlink w:anchor="_Toc482358823" w:history="1">
        <w:r w:rsidR="00AC0935" w:rsidRPr="00233FCD">
          <w:rPr>
            <w:rStyle w:val="Hyperlink"/>
          </w:rPr>
          <w:t>Curricular Implications</w:t>
        </w:r>
        <w:r w:rsidR="00AC0935">
          <w:rPr>
            <w:webHidden/>
          </w:rPr>
          <w:tab/>
        </w:r>
        <w:r w:rsidR="00AC0935">
          <w:rPr>
            <w:webHidden/>
          </w:rPr>
          <w:fldChar w:fldCharType="begin"/>
        </w:r>
        <w:r w:rsidR="00AC0935">
          <w:rPr>
            <w:webHidden/>
          </w:rPr>
          <w:instrText xml:space="preserve"> PAGEREF _Toc482358823 \h </w:instrText>
        </w:r>
        <w:r w:rsidR="00AC0935">
          <w:rPr>
            <w:webHidden/>
          </w:rPr>
        </w:r>
        <w:r w:rsidR="00AC0935">
          <w:rPr>
            <w:webHidden/>
          </w:rPr>
          <w:fldChar w:fldCharType="separate"/>
        </w:r>
        <w:r w:rsidR="006015A9">
          <w:rPr>
            <w:webHidden/>
          </w:rPr>
          <w:t>66</w:t>
        </w:r>
        <w:r w:rsidR="00AC0935">
          <w:rPr>
            <w:webHidden/>
          </w:rPr>
          <w:fldChar w:fldCharType="end"/>
        </w:r>
      </w:hyperlink>
    </w:p>
    <w:p w14:paraId="5AD96DF0" w14:textId="44590689" w:rsidR="00AC0935" w:rsidRDefault="007A4EB8">
      <w:pPr>
        <w:pStyle w:val="TOC3"/>
        <w:rPr>
          <w:rFonts w:eastAsiaTheme="minorEastAsia" w:cstheme="minorBidi"/>
          <w:sz w:val="22"/>
          <w:szCs w:val="22"/>
          <w:lang w:bidi="ar-SA"/>
        </w:rPr>
      </w:pPr>
      <w:hyperlink w:anchor="_Toc482358824" w:history="1">
        <w:r w:rsidR="00AC0935" w:rsidRPr="00233FCD">
          <w:rPr>
            <w:rStyle w:val="Hyperlink"/>
          </w:rPr>
          <w:t>Implications for the Profession</w:t>
        </w:r>
        <w:r w:rsidR="00AC0935">
          <w:rPr>
            <w:webHidden/>
          </w:rPr>
          <w:tab/>
        </w:r>
        <w:r w:rsidR="00AC0935">
          <w:rPr>
            <w:webHidden/>
          </w:rPr>
          <w:fldChar w:fldCharType="begin"/>
        </w:r>
        <w:r w:rsidR="00AC0935">
          <w:rPr>
            <w:webHidden/>
          </w:rPr>
          <w:instrText xml:space="preserve"> PAGEREF _Toc482358824 \h </w:instrText>
        </w:r>
        <w:r w:rsidR="00AC0935">
          <w:rPr>
            <w:webHidden/>
          </w:rPr>
        </w:r>
        <w:r w:rsidR="00AC0935">
          <w:rPr>
            <w:webHidden/>
          </w:rPr>
          <w:fldChar w:fldCharType="separate"/>
        </w:r>
        <w:r w:rsidR="006015A9">
          <w:rPr>
            <w:webHidden/>
          </w:rPr>
          <w:t>69</w:t>
        </w:r>
        <w:r w:rsidR="00AC0935">
          <w:rPr>
            <w:webHidden/>
          </w:rPr>
          <w:fldChar w:fldCharType="end"/>
        </w:r>
      </w:hyperlink>
    </w:p>
    <w:p w14:paraId="625B8885" w14:textId="48E41AFF" w:rsidR="00AC0935" w:rsidRDefault="007A4EB8">
      <w:pPr>
        <w:pStyle w:val="TOC2"/>
        <w:rPr>
          <w:rFonts w:eastAsiaTheme="minorEastAsia" w:cstheme="minorBidi"/>
          <w:noProof/>
          <w:sz w:val="22"/>
          <w:szCs w:val="22"/>
          <w:lang w:bidi="ar-SA"/>
        </w:rPr>
      </w:pPr>
      <w:hyperlink w:anchor="_Toc482358825" w:history="1">
        <w:r w:rsidR="00AC0935" w:rsidRPr="00233FCD">
          <w:rPr>
            <w:rStyle w:val="Hyperlink"/>
            <w:noProof/>
          </w:rPr>
          <w:t>References for Chapter Three</w:t>
        </w:r>
        <w:r w:rsidR="00AC0935">
          <w:rPr>
            <w:noProof/>
            <w:webHidden/>
          </w:rPr>
          <w:tab/>
        </w:r>
        <w:r w:rsidR="00AC0935">
          <w:rPr>
            <w:noProof/>
            <w:webHidden/>
          </w:rPr>
          <w:fldChar w:fldCharType="begin"/>
        </w:r>
        <w:r w:rsidR="00AC0935">
          <w:rPr>
            <w:noProof/>
            <w:webHidden/>
          </w:rPr>
          <w:instrText xml:space="preserve"> PAGEREF _Toc482358825 \h </w:instrText>
        </w:r>
        <w:r w:rsidR="00AC0935">
          <w:rPr>
            <w:noProof/>
            <w:webHidden/>
          </w:rPr>
        </w:r>
        <w:r w:rsidR="00AC0935">
          <w:rPr>
            <w:noProof/>
            <w:webHidden/>
          </w:rPr>
          <w:fldChar w:fldCharType="separate"/>
        </w:r>
        <w:r w:rsidR="006015A9">
          <w:rPr>
            <w:noProof/>
            <w:webHidden/>
          </w:rPr>
          <w:t>71</w:t>
        </w:r>
        <w:r w:rsidR="00AC0935">
          <w:rPr>
            <w:noProof/>
            <w:webHidden/>
          </w:rPr>
          <w:fldChar w:fldCharType="end"/>
        </w:r>
      </w:hyperlink>
    </w:p>
    <w:p w14:paraId="6C914B94" w14:textId="1B9AF9DF" w:rsidR="00AC0935" w:rsidRDefault="007A4EB8">
      <w:pPr>
        <w:pStyle w:val="TOC1"/>
        <w:rPr>
          <w:rFonts w:eastAsiaTheme="minorEastAsia" w:cstheme="minorBidi"/>
          <w:noProof/>
          <w:sz w:val="22"/>
          <w:szCs w:val="22"/>
          <w:lang w:bidi="ar-SA"/>
        </w:rPr>
      </w:pPr>
      <w:hyperlink w:anchor="_Toc482358826" w:history="1">
        <w:r w:rsidR="00AC0935" w:rsidRPr="00233FCD">
          <w:rPr>
            <w:rStyle w:val="Hyperlink"/>
            <w:noProof/>
          </w:rPr>
          <w:t>Chapter Four: Promoting Cognitive Dissonance Through the Use of a Cultural Plunge in Physical Education Teacher Education to Develop Teacher Identity</w:t>
        </w:r>
        <w:r w:rsidR="00AC0935">
          <w:rPr>
            <w:noProof/>
            <w:webHidden/>
          </w:rPr>
          <w:tab/>
        </w:r>
        <w:r w:rsidR="00AC0935">
          <w:rPr>
            <w:noProof/>
            <w:webHidden/>
          </w:rPr>
          <w:fldChar w:fldCharType="begin"/>
        </w:r>
        <w:r w:rsidR="00AC0935">
          <w:rPr>
            <w:noProof/>
            <w:webHidden/>
          </w:rPr>
          <w:instrText xml:space="preserve"> PAGEREF _Toc482358826 \h </w:instrText>
        </w:r>
        <w:r w:rsidR="00AC0935">
          <w:rPr>
            <w:noProof/>
            <w:webHidden/>
          </w:rPr>
        </w:r>
        <w:r w:rsidR="00AC0935">
          <w:rPr>
            <w:noProof/>
            <w:webHidden/>
          </w:rPr>
          <w:fldChar w:fldCharType="separate"/>
        </w:r>
        <w:r w:rsidR="006015A9">
          <w:rPr>
            <w:noProof/>
            <w:webHidden/>
          </w:rPr>
          <w:t>75</w:t>
        </w:r>
        <w:r w:rsidR="00AC0935">
          <w:rPr>
            <w:noProof/>
            <w:webHidden/>
          </w:rPr>
          <w:fldChar w:fldCharType="end"/>
        </w:r>
      </w:hyperlink>
    </w:p>
    <w:p w14:paraId="1D0D50DF" w14:textId="328060F1" w:rsidR="00AC0935" w:rsidRDefault="007A4EB8">
      <w:pPr>
        <w:pStyle w:val="TOC2"/>
        <w:rPr>
          <w:rFonts w:eastAsiaTheme="minorEastAsia" w:cstheme="minorBidi"/>
          <w:noProof/>
          <w:sz w:val="22"/>
          <w:szCs w:val="22"/>
          <w:lang w:bidi="ar-SA"/>
        </w:rPr>
      </w:pPr>
      <w:hyperlink w:anchor="_Toc482358827" w:history="1">
        <w:r w:rsidR="00AC0935" w:rsidRPr="00233FCD">
          <w:rPr>
            <w:rStyle w:val="Hyperlink"/>
            <w:noProof/>
          </w:rPr>
          <w:t>Abstract</w:t>
        </w:r>
        <w:r w:rsidR="00AC0935">
          <w:rPr>
            <w:noProof/>
            <w:webHidden/>
          </w:rPr>
          <w:tab/>
        </w:r>
        <w:r w:rsidR="00AC0935">
          <w:rPr>
            <w:noProof/>
            <w:webHidden/>
          </w:rPr>
          <w:fldChar w:fldCharType="begin"/>
        </w:r>
        <w:r w:rsidR="00AC0935">
          <w:rPr>
            <w:noProof/>
            <w:webHidden/>
          </w:rPr>
          <w:instrText xml:space="preserve"> PAGEREF _Toc482358827 \h </w:instrText>
        </w:r>
        <w:r w:rsidR="00AC0935">
          <w:rPr>
            <w:noProof/>
            <w:webHidden/>
          </w:rPr>
        </w:r>
        <w:r w:rsidR="00AC0935">
          <w:rPr>
            <w:noProof/>
            <w:webHidden/>
          </w:rPr>
          <w:fldChar w:fldCharType="separate"/>
        </w:r>
        <w:r w:rsidR="006015A9">
          <w:rPr>
            <w:noProof/>
            <w:webHidden/>
          </w:rPr>
          <w:t>75</w:t>
        </w:r>
        <w:r w:rsidR="00AC0935">
          <w:rPr>
            <w:noProof/>
            <w:webHidden/>
          </w:rPr>
          <w:fldChar w:fldCharType="end"/>
        </w:r>
      </w:hyperlink>
    </w:p>
    <w:p w14:paraId="22E44844" w14:textId="4EBF230D" w:rsidR="00AC0935" w:rsidRDefault="007A4EB8">
      <w:pPr>
        <w:pStyle w:val="TOC2"/>
        <w:rPr>
          <w:rFonts w:eastAsiaTheme="minorEastAsia" w:cstheme="minorBidi"/>
          <w:noProof/>
          <w:sz w:val="22"/>
          <w:szCs w:val="22"/>
          <w:lang w:bidi="ar-SA"/>
        </w:rPr>
      </w:pPr>
      <w:hyperlink w:anchor="_Toc482358828" w:history="1">
        <w:r w:rsidR="00AC0935" w:rsidRPr="00233FCD">
          <w:rPr>
            <w:rStyle w:val="Hyperlink"/>
            <w:noProof/>
          </w:rPr>
          <w:t>Introduction</w:t>
        </w:r>
        <w:r w:rsidR="00AC0935">
          <w:rPr>
            <w:noProof/>
            <w:webHidden/>
          </w:rPr>
          <w:tab/>
        </w:r>
        <w:r w:rsidR="00AC0935">
          <w:rPr>
            <w:noProof/>
            <w:webHidden/>
          </w:rPr>
          <w:fldChar w:fldCharType="begin"/>
        </w:r>
        <w:r w:rsidR="00AC0935">
          <w:rPr>
            <w:noProof/>
            <w:webHidden/>
          </w:rPr>
          <w:instrText xml:space="preserve"> PAGEREF _Toc482358828 \h </w:instrText>
        </w:r>
        <w:r w:rsidR="00AC0935">
          <w:rPr>
            <w:noProof/>
            <w:webHidden/>
          </w:rPr>
        </w:r>
        <w:r w:rsidR="00AC0935">
          <w:rPr>
            <w:noProof/>
            <w:webHidden/>
          </w:rPr>
          <w:fldChar w:fldCharType="separate"/>
        </w:r>
        <w:r w:rsidR="006015A9">
          <w:rPr>
            <w:noProof/>
            <w:webHidden/>
          </w:rPr>
          <w:t>76</w:t>
        </w:r>
        <w:r w:rsidR="00AC0935">
          <w:rPr>
            <w:noProof/>
            <w:webHidden/>
          </w:rPr>
          <w:fldChar w:fldCharType="end"/>
        </w:r>
      </w:hyperlink>
    </w:p>
    <w:p w14:paraId="2AB51698" w14:textId="2FF910E3" w:rsidR="00AC0935" w:rsidRDefault="007A4EB8">
      <w:pPr>
        <w:pStyle w:val="TOC2"/>
        <w:rPr>
          <w:rFonts w:eastAsiaTheme="minorEastAsia" w:cstheme="minorBidi"/>
          <w:noProof/>
          <w:sz w:val="22"/>
          <w:szCs w:val="22"/>
          <w:lang w:bidi="ar-SA"/>
        </w:rPr>
      </w:pPr>
      <w:hyperlink w:anchor="_Toc482358829" w:history="1">
        <w:r w:rsidR="00AC0935" w:rsidRPr="00233FCD">
          <w:rPr>
            <w:rStyle w:val="Hyperlink"/>
            <w:noProof/>
          </w:rPr>
          <w:t>Theoretical Support for Critical Curriculum</w:t>
        </w:r>
        <w:r w:rsidR="00AC0935">
          <w:rPr>
            <w:noProof/>
            <w:webHidden/>
          </w:rPr>
          <w:tab/>
        </w:r>
        <w:r w:rsidR="00AC0935">
          <w:rPr>
            <w:noProof/>
            <w:webHidden/>
          </w:rPr>
          <w:fldChar w:fldCharType="begin"/>
        </w:r>
        <w:r w:rsidR="00AC0935">
          <w:rPr>
            <w:noProof/>
            <w:webHidden/>
          </w:rPr>
          <w:instrText xml:space="preserve"> PAGEREF _Toc482358829 \h </w:instrText>
        </w:r>
        <w:r w:rsidR="00AC0935">
          <w:rPr>
            <w:noProof/>
            <w:webHidden/>
          </w:rPr>
        </w:r>
        <w:r w:rsidR="00AC0935">
          <w:rPr>
            <w:noProof/>
            <w:webHidden/>
          </w:rPr>
          <w:fldChar w:fldCharType="separate"/>
        </w:r>
        <w:r w:rsidR="006015A9">
          <w:rPr>
            <w:noProof/>
            <w:webHidden/>
          </w:rPr>
          <w:t>77</w:t>
        </w:r>
        <w:r w:rsidR="00AC0935">
          <w:rPr>
            <w:noProof/>
            <w:webHidden/>
          </w:rPr>
          <w:fldChar w:fldCharType="end"/>
        </w:r>
      </w:hyperlink>
    </w:p>
    <w:p w14:paraId="0030A069" w14:textId="66B0CEB6" w:rsidR="00AC0935" w:rsidRDefault="007A4EB8">
      <w:pPr>
        <w:pStyle w:val="TOC2"/>
        <w:rPr>
          <w:rFonts w:eastAsiaTheme="minorEastAsia" w:cstheme="minorBidi"/>
          <w:noProof/>
          <w:sz w:val="22"/>
          <w:szCs w:val="22"/>
          <w:lang w:bidi="ar-SA"/>
        </w:rPr>
      </w:pPr>
      <w:hyperlink w:anchor="_Toc482358830" w:history="1">
        <w:r w:rsidR="00AC0935" w:rsidRPr="00233FCD">
          <w:rPr>
            <w:rStyle w:val="Hyperlink"/>
            <w:noProof/>
          </w:rPr>
          <w:t>Explanation of a Cultural Plunge</w:t>
        </w:r>
        <w:r w:rsidR="00AC0935">
          <w:rPr>
            <w:noProof/>
            <w:webHidden/>
          </w:rPr>
          <w:tab/>
        </w:r>
        <w:r w:rsidR="00AC0935">
          <w:rPr>
            <w:noProof/>
            <w:webHidden/>
          </w:rPr>
          <w:fldChar w:fldCharType="begin"/>
        </w:r>
        <w:r w:rsidR="00AC0935">
          <w:rPr>
            <w:noProof/>
            <w:webHidden/>
          </w:rPr>
          <w:instrText xml:space="preserve"> PAGEREF _Toc482358830 \h </w:instrText>
        </w:r>
        <w:r w:rsidR="00AC0935">
          <w:rPr>
            <w:noProof/>
            <w:webHidden/>
          </w:rPr>
        </w:r>
        <w:r w:rsidR="00AC0935">
          <w:rPr>
            <w:noProof/>
            <w:webHidden/>
          </w:rPr>
          <w:fldChar w:fldCharType="separate"/>
        </w:r>
        <w:r w:rsidR="006015A9">
          <w:rPr>
            <w:noProof/>
            <w:webHidden/>
          </w:rPr>
          <w:t>78</w:t>
        </w:r>
        <w:r w:rsidR="00AC0935">
          <w:rPr>
            <w:noProof/>
            <w:webHidden/>
          </w:rPr>
          <w:fldChar w:fldCharType="end"/>
        </w:r>
      </w:hyperlink>
    </w:p>
    <w:p w14:paraId="648691CB" w14:textId="4ABC18D1" w:rsidR="00AC0935" w:rsidRDefault="007A4EB8">
      <w:pPr>
        <w:pStyle w:val="TOC2"/>
        <w:rPr>
          <w:rFonts w:eastAsiaTheme="minorEastAsia" w:cstheme="minorBidi"/>
          <w:noProof/>
          <w:sz w:val="22"/>
          <w:szCs w:val="22"/>
          <w:lang w:bidi="ar-SA"/>
        </w:rPr>
      </w:pPr>
      <w:hyperlink w:anchor="_Toc482358831" w:history="1">
        <w:r w:rsidR="00AC0935" w:rsidRPr="00233FCD">
          <w:rPr>
            <w:rStyle w:val="Hyperlink"/>
            <w:noProof/>
          </w:rPr>
          <w:t>Students’ Cultural Plunge Experiences</w:t>
        </w:r>
        <w:r w:rsidR="00AC0935">
          <w:rPr>
            <w:noProof/>
            <w:webHidden/>
          </w:rPr>
          <w:tab/>
        </w:r>
        <w:r w:rsidR="00AC0935">
          <w:rPr>
            <w:noProof/>
            <w:webHidden/>
          </w:rPr>
          <w:fldChar w:fldCharType="begin"/>
        </w:r>
        <w:r w:rsidR="00AC0935">
          <w:rPr>
            <w:noProof/>
            <w:webHidden/>
          </w:rPr>
          <w:instrText xml:space="preserve"> PAGEREF _Toc482358831 \h </w:instrText>
        </w:r>
        <w:r w:rsidR="00AC0935">
          <w:rPr>
            <w:noProof/>
            <w:webHidden/>
          </w:rPr>
        </w:r>
        <w:r w:rsidR="00AC0935">
          <w:rPr>
            <w:noProof/>
            <w:webHidden/>
          </w:rPr>
          <w:fldChar w:fldCharType="separate"/>
        </w:r>
        <w:r w:rsidR="006015A9">
          <w:rPr>
            <w:noProof/>
            <w:webHidden/>
          </w:rPr>
          <w:t>80</w:t>
        </w:r>
        <w:r w:rsidR="00AC0935">
          <w:rPr>
            <w:noProof/>
            <w:webHidden/>
          </w:rPr>
          <w:fldChar w:fldCharType="end"/>
        </w:r>
      </w:hyperlink>
    </w:p>
    <w:p w14:paraId="1993F4B0" w14:textId="7D74570F" w:rsidR="00AC0935" w:rsidRDefault="007A4EB8">
      <w:pPr>
        <w:pStyle w:val="TOC2"/>
        <w:rPr>
          <w:rFonts w:eastAsiaTheme="minorEastAsia" w:cstheme="minorBidi"/>
          <w:noProof/>
          <w:sz w:val="22"/>
          <w:szCs w:val="22"/>
          <w:lang w:bidi="ar-SA"/>
        </w:rPr>
      </w:pPr>
      <w:hyperlink w:anchor="_Toc482358832" w:history="1">
        <w:r w:rsidR="00AC0935" w:rsidRPr="00233FCD">
          <w:rPr>
            <w:rStyle w:val="Hyperlink"/>
            <w:noProof/>
          </w:rPr>
          <w:t>References for Chapter Four</w:t>
        </w:r>
        <w:r w:rsidR="00AC0935">
          <w:rPr>
            <w:noProof/>
            <w:webHidden/>
          </w:rPr>
          <w:tab/>
        </w:r>
        <w:r w:rsidR="00AC0935">
          <w:rPr>
            <w:noProof/>
            <w:webHidden/>
          </w:rPr>
          <w:fldChar w:fldCharType="begin"/>
        </w:r>
        <w:r w:rsidR="00AC0935">
          <w:rPr>
            <w:noProof/>
            <w:webHidden/>
          </w:rPr>
          <w:instrText xml:space="preserve"> PAGEREF _Toc482358832 \h </w:instrText>
        </w:r>
        <w:r w:rsidR="00AC0935">
          <w:rPr>
            <w:noProof/>
            <w:webHidden/>
          </w:rPr>
        </w:r>
        <w:r w:rsidR="00AC0935">
          <w:rPr>
            <w:noProof/>
            <w:webHidden/>
          </w:rPr>
          <w:fldChar w:fldCharType="separate"/>
        </w:r>
        <w:r w:rsidR="006015A9">
          <w:rPr>
            <w:noProof/>
            <w:webHidden/>
          </w:rPr>
          <w:t>84</w:t>
        </w:r>
        <w:r w:rsidR="00AC0935">
          <w:rPr>
            <w:noProof/>
            <w:webHidden/>
          </w:rPr>
          <w:fldChar w:fldCharType="end"/>
        </w:r>
      </w:hyperlink>
    </w:p>
    <w:p w14:paraId="5C1EC0EE" w14:textId="00BF88DE" w:rsidR="00AC0935" w:rsidRDefault="007A4EB8">
      <w:pPr>
        <w:pStyle w:val="TOC1"/>
        <w:rPr>
          <w:rFonts w:eastAsiaTheme="minorEastAsia" w:cstheme="minorBidi"/>
          <w:noProof/>
          <w:sz w:val="22"/>
          <w:szCs w:val="22"/>
          <w:lang w:bidi="ar-SA"/>
        </w:rPr>
      </w:pPr>
      <w:hyperlink w:anchor="_Toc482358833" w:history="1">
        <w:r w:rsidR="00AC0935" w:rsidRPr="00233FCD">
          <w:rPr>
            <w:rStyle w:val="Hyperlink"/>
            <w:noProof/>
          </w:rPr>
          <w:t>Chapter Five: Summary and Recommendations for the Future</w:t>
        </w:r>
        <w:r w:rsidR="00AC0935">
          <w:rPr>
            <w:noProof/>
            <w:webHidden/>
          </w:rPr>
          <w:tab/>
        </w:r>
        <w:r w:rsidR="00AC0935">
          <w:rPr>
            <w:noProof/>
            <w:webHidden/>
          </w:rPr>
          <w:fldChar w:fldCharType="begin"/>
        </w:r>
        <w:r w:rsidR="00AC0935">
          <w:rPr>
            <w:noProof/>
            <w:webHidden/>
          </w:rPr>
          <w:instrText xml:space="preserve"> PAGEREF _Toc482358833 \h </w:instrText>
        </w:r>
        <w:r w:rsidR="00AC0935">
          <w:rPr>
            <w:noProof/>
            <w:webHidden/>
          </w:rPr>
        </w:r>
        <w:r w:rsidR="00AC0935">
          <w:rPr>
            <w:noProof/>
            <w:webHidden/>
          </w:rPr>
          <w:fldChar w:fldCharType="separate"/>
        </w:r>
        <w:r w:rsidR="006015A9">
          <w:rPr>
            <w:noProof/>
            <w:webHidden/>
          </w:rPr>
          <w:t>85</w:t>
        </w:r>
        <w:r w:rsidR="00AC0935">
          <w:rPr>
            <w:noProof/>
            <w:webHidden/>
          </w:rPr>
          <w:fldChar w:fldCharType="end"/>
        </w:r>
      </w:hyperlink>
    </w:p>
    <w:p w14:paraId="22DC3EC2" w14:textId="42B2050F" w:rsidR="00AC0935" w:rsidRDefault="007A4EB8">
      <w:pPr>
        <w:pStyle w:val="TOC2"/>
        <w:rPr>
          <w:rFonts w:eastAsiaTheme="minorEastAsia" w:cstheme="minorBidi"/>
          <w:noProof/>
          <w:sz w:val="22"/>
          <w:szCs w:val="22"/>
          <w:lang w:bidi="ar-SA"/>
        </w:rPr>
      </w:pPr>
      <w:hyperlink w:anchor="_Toc482358834" w:history="1">
        <w:r w:rsidR="00AC0935" w:rsidRPr="00233FCD">
          <w:rPr>
            <w:rStyle w:val="Hyperlink"/>
            <w:noProof/>
          </w:rPr>
          <w:t>Summary</w:t>
        </w:r>
        <w:r w:rsidR="00AC0935">
          <w:rPr>
            <w:noProof/>
            <w:webHidden/>
          </w:rPr>
          <w:tab/>
        </w:r>
        <w:r w:rsidR="00AC0935">
          <w:rPr>
            <w:noProof/>
            <w:webHidden/>
          </w:rPr>
          <w:fldChar w:fldCharType="begin"/>
        </w:r>
        <w:r w:rsidR="00AC0935">
          <w:rPr>
            <w:noProof/>
            <w:webHidden/>
          </w:rPr>
          <w:instrText xml:space="preserve"> PAGEREF _Toc482358834 \h </w:instrText>
        </w:r>
        <w:r w:rsidR="00AC0935">
          <w:rPr>
            <w:noProof/>
            <w:webHidden/>
          </w:rPr>
        </w:r>
        <w:r w:rsidR="00AC0935">
          <w:rPr>
            <w:noProof/>
            <w:webHidden/>
          </w:rPr>
          <w:fldChar w:fldCharType="separate"/>
        </w:r>
        <w:r w:rsidR="006015A9">
          <w:rPr>
            <w:noProof/>
            <w:webHidden/>
          </w:rPr>
          <w:t>85</w:t>
        </w:r>
        <w:r w:rsidR="00AC0935">
          <w:rPr>
            <w:noProof/>
            <w:webHidden/>
          </w:rPr>
          <w:fldChar w:fldCharType="end"/>
        </w:r>
      </w:hyperlink>
    </w:p>
    <w:p w14:paraId="76605936" w14:textId="32371C46" w:rsidR="00AC0935" w:rsidRDefault="007A4EB8">
      <w:pPr>
        <w:pStyle w:val="TOC2"/>
        <w:rPr>
          <w:rFonts w:eastAsiaTheme="minorEastAsia" w:cstheme="minorBidi"/>
          <w:noProof/>
          <w:sz w:val="22"/>
          <w:szCs w:val="22"/>
          <w:lang w:bidi="ar-SA"/>
        </w:rPr>
      </w:pPr>
      <w:hyperlink w:anchor="_Toc482358835" w:history="1">
        <w:r w:rsidR="00AC0935" w:rsidRPr="00233FCD">
          <w:rPr>
            <w:rStyle w:val="Hyperlink"/>
            <w:noProof/>
          </w:rPr>
          <w:t>Recommendations for the Future</w:t>
        </w:r>
        <w:r w:rsidR="00AC0935">
          <w:rPr>
            <w:noProof/>
            <w:webHidden/>
          </w:rPr>
          <w:tab/>
        </w:r>
        <w:r w:rsidR="00AC0935">
          <w:rPr>
            <w:noProof/>
            <w:webHidden/>
          </w:rPr>
          <w:fldChar w:fldCharType="begin"/>
        </w:r>
        <w:r w:rsidR="00AC0935">
          <w:rPr>
            <w:noProof/>
            <w:webHidden/>
          </w:rPr>
          <w:instrText xml:space="preserve"> PAGEREF _Toc482358835 \h </w:instrText>
        </w:r>
        <w:r w:rsidR="00AC0935">
          <w:rPr>
            <w:noProof/>
            <w:webHidden/>
          </w:rPr>
        </w:r>
        <w:r w:rsidR="00AC0935">
          <w:rPr>
            <w:noProof/>
            <w:webHidden/>
          </w:rPr>
          <w:fldChar w:fldCharType="separate"/>
        </w:r>
        <w:r w:rsidR="006015A9">
          <w:rPr>
            <w:noProof/>
            <w:webHidden/>
          </w:rPr>
          <w:t>86</w:t>
        </w:r>
        <w:r w:rsidR="00AC0935">
          <w:rPr>
            <w:noProof/>
            <w:webHidden/>
          </w:rPr>
          <w:fldChar w:fldCharType="end"/>
        </w:r>
      </w:hyperlink>
    </w:p>
    <w:p w14:paraId="694B6A6B" w14:textId="68BAB344" w:rsidR="00AC0935" w:rsidRDefault="007A4EB8">
      <w:pPr>
        <w:pStyle w:val="TOC1"/>
        <w:rPr>
          <w:rFonts w:eastAsiaTheme="minorEastAsia" w:cstheme="minorBidi"/>
          <w:noProof/>
          <w:sz w:val="22"/>
          <w:szCs w:val="22"/>
          <w:lang w:bidi="ar-SA"/>
        </w:rPr>
      </w:pPr>
      <w:hyperlink w:anchor="_Toc482358836" w:history="1">
        <w:r w:rsidR="00AC0935" w:rsidRPr="00233FCD">
          <w:rPr>
            <w:rStyle w:val="Hyperlink"/>
            <w:noProof/>
          </w:rPr>
          <w:t>References for the Entire Dissertation</w:t>
        </w:r>
        <w:r w:rsidR="00AC0935">
          <w:rPr>
            <w:noProof/>
            <w:webHidden/>
          </w:rPr>
          <w:tab/>
        </w:r>
        <w:r w:rsidR="00AC0935">
          <w:rPr>
            <w:noProof/>
            <w:webHidden/>
          </w:rPr>
          <w:fldChar w:fldCharType="begin"/>
        </w:r>
        <w:r w:rsidR="00AC0935">
          <w:rPr>
            <w:noProof/>
            <w:webHidden/>
          </w:rPr>
          <w:instrText xml:space="preserve"> PAGEREF _Toc482358836 \h </w:instrText>
        </w:r>
        <w:r w:rsidR="00AC0935">
          <w:rPr>
            <w:noProof/>
            <w:webHidden/>
          </w:rPr>
        </w:r>
        <w:r w:rsidR="00AC0935">
          <w:rPr>
            <w:noProof/>
            <w:webHidden/>
          </w:rPr>
          <w:fldChar w:fldCharType="separate"/>
        </w:r>
        <w:r w:rsidR="006015A9">
          <w:rPr>
            <w:noProof/>
            <w:webHidden/>
          </w:rPr>
          <w:t>90</w:t>
        </w:r>
        <w:r w:rsidR="00AC0935">
          <w:rPr>
            <w:noProof/>
            <w:webHidden/>
          </w:rPr>
          <w:fldChar w:fldCharType="end"/>
        </w:r>
      </w:hyperlink>
    </w:p>
    <w:p w14:paraId="0D3E8A2D" w14:textId="7CED6554" w:rsidR="00AC0935" w:rsidRDefault="007A4EB8">
      <w:pPr>
        <w:pStyle w:val="TOC1"/>
        <w:rPr>
          <w:rFonts w:eastAsiaTheme="minorEastAsia" w:cstheme="minorBidi"/>
          <w:noProof/>
          <w:sz w:val="22"/>
          <w:szCs w:val="22"/>
          <w:lang w:bidi="ar-SA"/>
        </w:rPr>
      </w:pPr>
      <w:hyperlink w:anchor="_Toc482358837" w:history="1">
        <w:r w:rsidR="00AC0935" w:rsidRPr="00233FCD">
          <w:rPr>
            <w:rStyle w:val="Hyperlink"/>
            <w:noProof/>
          </w:rPr>
          <w:t>Appendix: Prospectus</w:t>
        </w:r>
        <w:r w:rsidR="00AC0935">
          <w:rPr>
            <w:noProof/>
            <w:webHidden/>
          </w:rPr>
          <w:tab/>
        </w:r>
        <w:r w:rsidR="00AC0935">
          <w:rPr>
            <w:noProof/>
            <w:webHidden/>
          </w:rPr>
          <w:fldChar w:fldCharType="begin"/>
        </w:r>
        <w:r w:rsidR="00AC0935">
          <w:rPr>
            <w:noProof/>
            <w:webHidden/>
          </w:rPr>
          <w:instrText xml:space="preserve"> PAGEREF _Toc482358837 \h </w:instrText>
        </w:r>
        <w:r w:rsidR="00AC0935">
          <w:rPr>
            <w:noProof/>
            <w:webHidden/>
          </w:rPr>
        </w:r>
        <w:r w:rsidR="00AC0935">
          <w:rPr>
            <w:noProof/>
            <w:webHidden/>
          </w:rPr>
          <w:fldChar w:fldCharType="separate"/>
        </w:r>
        <w:r w:rsidR="006015A9">
          <w:rPr>
            <w:noProof/>
            <w:webHidden/>
          </w:rPr>
          <w:t>95</w:t>
        </w:r>
        <w:r w:rsidR="00AC0935">
          <w:rPr>
            <w:noProof/>
            <w:webHidden/>
          </w:rPr>
          <w:fldChar w:fldCharType="end"/>
        </w:r>
      </w:hyperlink>
    </w:p>
    <w:p w14:paraId="282D1C08" w14:textId="3BA218A1" w:rsidR="001F2268" w:rsidRPr="008E3302" w:rsidRDefault="00F7122D" w:rsidP="008E3302">
      <w:pPr>
        <w:jc w:val="center"/>
      </w:pPr>
      <w:r>
        <w:fldChar w:fldCharType="end"/>
      </w:r>
      <w:bookmarkStart w:id="2" w:name="_Toc310579465"/>
    </w:p>
    <w:p w14:paraId="41E27860" w14:textId="77777777" w:rsidR="00114344" w:rsidRDefault="00114344" w:rsidP="00E04EB5">
      <w:pPr>
        <w:pStyle w:val="Heading1"/>
      </w:pPr>
    </w:p>
    <w:p w14:paraId="2830D83D" w14:textId="77777777" w:rsidR="00114344" w:rsidRDefault="00114344" w:rsidP="00E04EB5">
      <w:pPr>
        <w:pStyle w:val="Heading1"/>
      </w:pPr>
    </w:p>
    <w:p w14:paraId="74E45C12" w14:textId="77777777" w:rsidR="00114344" w:rsidRDefault="00114344" w:rsidP="00E04EB5">
      <w:pPr>
        <w:pStyle w:val="Heading1"/>
      </w:pPr>
    </w:p>
    <w:p w14:paraId="77AD1C6A" w14:textId="77777777" w:rsidR="00114344" w:rsidRDefault="00114344" w:rsidP="00E04EB5">
      <w:pPr>
        <w:pStyle w:val="Heading1"/>
      </w:pPr>
    </w:p>
    <w:p w14:paraId="472814B4" w14:textId="77777777" w:rsidR="00114344" w:rsidRDefault="00114344" w:rsidP="00E04EB5">
      <w:pPr>
        <w:pStyle w:val="Heading1"/>
      </w:pPr>
    </w:p>
    <w:p w14:paraId="67AF2384" w14:textId="77777777" w:rsidR="00114344" w:rsidRDefault="00114344" w:rsidP="00E04EB5">
      <w:pPr>
        <w:pStyle w:val="Heading1"/>
      </w:pPr>
    </w:p>
    <w:p w14:paraId="44F26EE5" w14:textId="77777777" w:rsidR="00114344" w:rsidRDefault="00114344" w:rsidP="00E04EB5">
      <w:pPr>
        <w:pStyle w:val="Heading1"/>
      </w:pPr>
    </w:p>
    <w:p w14:paraId="23952F45" w14:textId="77777777" w:rsidR="00114344" w:rsidRDefault="00114344" w:rsidP="00E04EB5">
      <w:pPr>
        <w:pStyle w:val="Heading1"/>
      </w:pPr>
    </w:p>
    <w:p w14:paraId="2D432902" w14:textId="77777777" w:rsidR="00114344" w:rsidRDefault="00114344" w:rsidP="00E04EB5">
      <w:pPr>
        <w:pStyle w:val="Heading1"/>
      </w:pPr>
    </w:p>
    <w:p w14:paraId="0488FB63" w14:textId="77777777" w:rsidR="00114344" w:rsidRDefault="00114344" w:rsidP="00E04EB5">
      <w:pPr>
        <w:pStyle w:val="Heading1"/>
      </w:pPr>
    </w:p>
    <w:p w14:paraId="1620A749" w14:textId="77777777" w:rsidR="00114344" w:rsidRDefault="00114344" w:rsidP="00E04EB5">
      <w:pPr>
        <w:pStyle w:val="Heading1"/>
      </w:pPr>
    </w:p>
    <w:p w14:paraId="0A0311A3" w14:textId="77777777" w:rsidR="00114344" w:rsidRDefault="00114344" w:rsidP="00E04EB5">
      <w:pPr>
        <w:pStyle w:val="Heading1"/>
      </w:pPr>
    </w:p>
    <w:p w14:paraId="3005F7E9" w14:textId="77777777" w:rsidR="00114344" w:rsidRPr="00114344" w:rsidRDefault="00114344" w:rsidP="00114344"/>
    <w:p w14:paraId="6B0721EF" w14:textId="5573253D" w:rsidR="004A7222" w:rsidRPr="00501AD2" w:rsidRDefault="00DA1971" w:rsidP="00E04EB5">
      <w:pPr>
        <w:pStyle w:val="Heading1"/>
      </w:pPr>
      <w:bookmarkStart w:id="3" w:name="_Toc482358795"/>
      <w:r w:rsidRPr="00501AD2">
        <w:lastRenderedPageBreak/>
        <w:t>List of Tables</w:t>
      </w:r>
      <w:bookmarkEnd w:id="2"/>
      <w:bookmarkEnd w:id="3"/>
    </w:p>
    <w:p w14:paraId="4C1136AB" w14:textId="13219D5E" w:rsidR="004C3071" w:rsidRDefault="00F7122D">
      <w:pPr>
        <w:pStyle w:val="TableofFigures"/>
        <w:tabs>
          <w:tab w:val="right" w:leader="dot" w:pos="8486"/>
        </w:tabs>
        <w:rPr>
          <w:noProof/>
        </w:rPr>
      </w:pPr>
      <w:r>
        <w:fldChar w:fldCharType="begin"/>
      </w:r>
      <w:r w:rsidR="00CC7E26">
        <w:instrText xml:space="preserve"> TOC \h \z \c "Table" </w:instrText>
      </w:r>
      <w:r>
        <w:fldChar w:fldCharType="separate"/>
      </w:r>
      <w:hyperlink w:anchor="_Toc477771255" w:history="1">
        <w:r w:rsidR="0088637A">
          <w:rPr>
            <w:rStyle w:val="Hyperlink"/>
            <w:noProof/>
          </w:rPr>
          <w:t>Table 1: curricular activities</w:t>
        </w:r>
        <w:r w:rsidR="004C3071" w:rsidRPr="005038FA">
          <w:rPr>
            <w:rStyle w:val="Hyperlink"/>
            <w:noProof/>
          </w:rPr>
          <w:t xml:space="preserve"> and rationale</w:t>
        </w:r>
        <w:r w:rsidR="004C3071">
          <w:rPr>
            <w:noProof/>
            <w:webHidden/>
          </w:rPr>
          <w:tab/>
        </w:r>
        <w:r w:rsidR="004C3071">
          <w:rPr>
            <w:noProof/>
            <w:webHidden/>
          </w:rPr>
          <w:fldChar w:fldCharType="begin"/>
        </w:r>
        <w:r w:rsidR="004C3071">
          <w:rPr>
            <w:noProof/>
            <w:webHidden/>
          </w:rPr>
          <w:instrText xml:space="preserve"> PAGEREF _Toc477771255 \h </w:instrText>
        </w:r>
        <w:r w:rsidR="004C3071">
          <w:rPr>
            <w:noProof/>
            <w:webHidden/>
          </w:rPr>
        </w:r>
        <w:r w:rsidR="004C3071">
          <w:rPr>
            <w:noProof/>
            <w:webHidden/>
          </w:rPr>
          <w:fldChar w:fldCharType="separate"/>
        </w:r>
        <w:r w:rsidR="006015A9">
          <w:rPr>
            <w:noProof/>
            <w:webHidden/>
          </w:rPr>
          <w:t>23</w:t>
        </w:r>
        <w:r w:rsidR="004C3071">
          <w:rPr>
            <w:noProof/>
            <w:webHidden/>
          </w:rPr>
          <w:fldChar w:fldCharType="end"/>
        </w:r>
      </w:hyperlink>
    </w:p>
    <w:p w14:paraId="136EA010" w14:textId="360E72E4" w:rsidR="003B33C1" w:rsidRPr="003B33C1" w:rsidRDefault="003B33C1" w:rsidP="003B33C1">
      <w:pPr>
        <w:rPr>
          <w:rFonts w:eastAsiaTheme="minorEastAsia"/>
        </w:rPr>
      </w:pPr>
      <w:r>
        <w:rPr>
          <w:rFonts w:eastAsiaTheme="minorEastAsia"/>
        </w:rPr>
        <w:t>Ta</w:t>
      </w:r>
      <w:r w:rsidR="00865A22">
        <w:rPr>
          <w:rFonts w:eastAsiaTheme="minorEastAsia"/>
        </w:rPr>
        <w:t xml:space="preserve">ble 2: </w:t>
      </w:r>
      <w:r w:rsidR="00865A22">
        <w:rPr>
          <w:rFonts w:ascii="Times New Roman" w:hAnsi="Times New Roman"/>
        </w:rPr>
        <w:t>results of ATOP and BOAP</w:t>
      </w:r>
      <w:r>
        <w:rPr>
          <w:rFonts w:eastAsiaTheme="minorEastAsia"/>
        </w:rPr>
        <w:t xml:space="preserve"> </w:t>
      </w:r>
      <w:r w:rsidRPr="003B33C1">
        <w:rPr>
          <w:rFonts w:eastAsiaTheme="minorEastAsia"/>
          <w:u w:val="dotted"/>
        </w:rPr>
        <w:t xml:space="preserve">                            </w:t>
      </w:r>
      <w:r>
        <w:rPr>
          <w:rFonts w:eastAsiaTheme="minorEastAsia"/>
          <w:u w:val="dotted"/>
        </w:rPr>
        <w:t xml:space="preserve">                           </w:t>
      </w:r>
      <w:r w:rsidR="00865A22">
        <w:rPr>
          <w:rFonts w:eastAsiaTheme="minorEastAsia"/>
          <w:u w:val="dotted"/>
        </w:rPr>
        <w:t xml:space="preserve">                </w:t>
      </w:r>
      <w:r>
        <w:rPr>
          <w:rFonts w:eastAsiaTheme="minorEastAsia"/>
          <w:u w:val="dotted"/>
        </w:rPr>
        <w:t xml:space="preserve">    </w:t>
      </w:r>
      <w:r w:rsidRPr="003B33C1">
        <w:rPr>
          <w:rFonts w:eastAsiaTheme="minorEastAsia"/>
          <w:u w:val="dotted"/>
        </w:rPr>
        <w:t xml:space="preserve"> </w:t>
      </w:r>
      <w:r>
        <w:rPr>
          <w:rFonts w:eastAsiaTheme="minorEastAsia"/>
          <w:u w:val="dotted"/>
        </w:rPr>
        <w:t xml:space="preserve"> </w:t>
      </w:r>
      <w:r w:rsidR="00865A22">
        <w:rPr>
          <w:rFonts w:eastAsiaTheme="minorEastAsia"/>
        </w:rPr>
        <w:t>55</w:t>
      </w:r>
    </w:p>
    <w:p w14:paraId="351E66B5" w14:textId="77777777" w:rsidR="00DE1EF7" w:rsidRDefault="00F7122D" w:rsidP="00DE1EF7">
      <w:r>
        <w:fldChar w:fldCharType="end"/>
      </w:r>
    </w:p>
    <w:p w14:paraId="6A56EE1D" w14:textId="3E47D2F5" w:rsidR="00DA1971" w:rsidRPr="00CF26B4" w:rsidRDefault="00CF26B4" w:rsidP="00CF26B4">
      <w:pPr>
        <w:rPr>
          <w:rFonts w:asciiTheme="majorHAnsi" w:hAnsiTheme="majorHAnsi"/>
          <w:b/>
          <w:bCs/>
          <w:sz w:val="28"/>
          <w:szCs w:val="28"/>
        </w:rPr>
      </w:pPr>
      <w:r>
        <w:br w:type="page"/>
      </w:r>
    </w:p>
    <w:p w14:paraId="26D1A056" w14:textId="38B27D65" w:rsidR="00DA1971" w:rsidRDefault="00DA1971" w:rsidP="00E04EB5">
      <w:pPr>
        <w:pStyle w:val="Heading1"/>
      </w:pPr>
      <w:bookmarkStart w:id="4" w:name="_Toc310579467"/>
      <w:bookmarkStart w:id="5" w:name="_Toc482358796"/>
      <w:r>
        <w:lastRenderedPageBreak/>
        <w:t>Abstract</w:t>
      </w:r>
      <w:bookmarkEnd w:id="4"/>
      <w:bookmarkEnd w:id="5"/>
    </w:p>
    <w:p w14:paraId="2D1373FC" w14:textId="2FD22574" w:rsidR="008E53D6" w:rsidRPr="00FF23BB" w:rsidRDefault="008E53D6" w:rsidP="7208D2E7">
      <w:pPr>
        <w:widowControl w:val="0"/>
        <w:ind w:firstLine="720"/>
        <w:contextualSpacing/>
        <w:rPr>
          <w:rFonts w:ascii="Times New Roman" w:hAnsi="Times New Roman"/>
        </w:rPr>
      </w:pPr>
      <w:bookmarkStart w:id="6" w:name="_Toc310579468"/>
      <w:r w:rsidRPr="7208D2E7">
        <w:rPr>
          <w:rFonts w:ascii="Times New Roman" w:hAnsi="Times New Roman"/>
        </w:rPr>
        <w:t>Like many within the profession, my own beliefs and practices have been impacted by personal and</w:t>
      </w:r>
      <w:r w:rsidR="00580DC3" w:rsidRPr="7208D2E7">
        <w:rPr>
          <w:rFonts w:ascii="Times New Roman" w:hAnsi="Times New Roman"/>
        </w:rPr>
        <w:t xml:space="preserve"> professional struggles</w:t>
      </w:r>
      <w:r w:rsidR="00402A09">
        <w:rPr>
          <w:rFonts w:ascii="Times New Roman" w:hAnsi="Times New Roman"/>
        </w:rPr>
        <w:t xml:space="preserve"> </w:t>
      </w:r>
      <w:r w:rsidR="00580DC3" w:rsidRPr="7208D2E7">
        <w:rPr>
          <w:rFonts w:ascii="Times New Roman" w:hAnsi="Times New Roman"/>
        </w:rPr>
        <w:t xml:space="preserve">and </w:t>
      </w:r>
      <w:r w:rsidRPr="7208D2E7">
        <w:rPr>
          <w:rFonts w:ascii="Times New Roman" w:hAnsi="Times New Roman"/>
        </w:rPr>
        <w:t>exper</w:t>
      </w:r>
      <w:r w:rsidR="00FB4BA4">
        <w:rPr>
          <w:rFonts w:ascii="Times New Roman" w:hAnsi="Times New Roman"/>
        </w:rPr>
        <w:t>iences</w:t>
      </w:r>
      <w:r w:rsidR="000B2A4B" w:rsidRPr="7208D2E7">
        <w:rPr>
          <w:rFonts w:ascii="Times New Roman" w:hAnsi="Times New Roman"/>
        </w:rPr>
        <w:t xml:space="preserve"> (Palmer, 2007), as well as</w:t>
      </w:r>
      <w:r w:rsidR="00580DC3" w:rsidRPr="7208D2E7">
        <w:rPr>
          <w:rFonts w:ascii="Times New Roman" w:hAnsi="Times New Roman"/>
        </w:rPr>
        <w:t xml:space="preserve"> the </w:t>
      </w:r>
      <w:r w:rsidRPr="7208D2E7">
        <w:rPr>
          <w:rFonts w:ascii="Times New Roman" w:hAnsi="Times New Roman"/>
        </w:rPr>
        <w:t>historical influences of physical education (Kirk, 1986; Fernandez-Balboa, 1995 &amp; 1997</w:t>
      </w:r>
      <w:r w:rsidR="00573548">
        <w:rPr>
          <w:rFonts w:ascii="Times New Roman" w:hAnsi="Times New Roman"/>
        </w:rPr>
        <w:t>a</w:t>
      </w:r>
      <w:r w:rsidRPr="7208D2E7">
        <w:rPr>
          <w:rFonts w:ascii="Times New Roman" w:hAnsi="Times New Roman"/>
        </w:rPr>
        <w:t xml:space="preserve">; Tinning, 1997). As a result, </w:t>
      </w:r>
      <w:r w:rsidR="004A705A" w:rsidRPr="7208D2E7">
        <w:rPr>
          <w:rFonts w:ascii="Times New Roman" w:hAnsi="Times New Roman"/>
        </w:rPr>
        <w:t>I</w:t>
      </w:r>
      <w:r w:rsidRPr="7208D2E7">
        <w:rPr>
          <w:rFonts w:ascii="Times New Roman" w:hAnsi="Times New Roman"/>
        </w:rPr>
        <w:t xml:space="preserve"> naturally wondered how similar factors </w:t>
      </w:r>
      <w:r w:rsidR="000B2A4B" w:rsidRPr="7208D2E7">
        <w:rPr>
          <w:rFonts w:ascii="Times New Roman" w:hAnsi="Times New Roman"/>
        </w:rPr>
        <w:t xml:space="preserve">might </w:t>
      </w:r>
      <w:r w:rsidRPr="7208D2E7">
        <w:rPr>
          <w:rFonts w:ascii="Times New Roman" w:hAnsi="Times New Roman"/>
        </w:rPr>
        <w:t>impact my students’ perceptions. I suspect</w:t>
      </w:r>
      <w:r w:rsidR="009A01D8" w:rsidRPr="7208D2E7">
        <w:rPr>
          <w:rFonts w:ascii="Times New Roman" w:hAnsi="Times New Roman"/>
        </w:rPr>
        <w:t>ed</w:t>
      </w:r>
      <w:r w:rsidRPr="7208D2E7">
        <w:rPr>
          <w:rFonts w:ascii="Times New Roman" w:hAnsi="Times New Roman"/>
        </w:rPr>
        <w:t xml:space="preserve"> they </w:t>
      </w:r>
      <w:r w:rsidR="004D6FE7">
        <w:rPr>
          <w:rFonts w:ascii="Times New Roman" w:hAnsi="Times New Roman"/>
        </w:rPr>
        <w:t>might</w:t>
      </w:r>
      <w:r w:rsidR="000B2A4B" w:rsidRPr="7208D2E7">
        <w:rPr>
          <w:rFonts w:ascii="Times New Roman" w:hAnsi="Times New Roman"/>
        </w:rPr>
        <w:t xml:space="preserve"> </w:t>
      </w:r>
      <w:r w:rsidRPr="7208D2E7">
        <w:rPr>
          <w:rFonts w:ascii="Times New Roman" w:hAnsi="Times New Roman"/>
        </w:rPr>
        <w:t>have influenced what my students</w:t>
      </w:r>
      <w:r w:rsidR="004A705A" w:rsidRPr="7208D2E7">
        <w:rPr>
          <w:rFonts w:ascii="Times New Roman" w:hAnsi="Times New Roman"/>
        </w:rPr>
        <w:t>’</w:t>
      </w:r>
      <w:r w:rsidRPr="7208D2E7">
        <w:rPr>
          <w:rFonts w:ascii="Times New Roman" w:hAnsi="Times New Roman"/>
        </w:rPr>
        <w:t xml:space="preserve"> believe and how they learn. Additionally, since many of my students’ biographies are similar to my own, it seems likely that they, too, may struggle with professional </w:t>
      </w:r>
      <w:r w:rsidR="000B2A4B" w:rsidRPr="7208D2E7">
        <w:rPr>
          <w:rFonts w:ascii="Times New Roman" w:hAnsi="Times New Roman"/>
        </w:rPr>
        <w:t>identity challenges</w:t>
      </w:r>
      <w:r w:rsidRPr="7208D2E7">
        <w:rPr>
          <w:rFonts w:ascii="Times New Roman" w:hAnsi="Times New Roman"/>
        </w:rPr>
        <w:t xml:space="preserve"> as they prepare to enter the teaching profession.</w:t>
      </w:r>
    </w:p>
    <w:p w14:paraId="5E55504E" w14:textId="3E17ACAB" w:rsidR="008E53D6" w:rsidRDefault="7208D2E7" w:rsidP="7208D2E7">
      <w:pPr>
        <w:ind w:firstLine="720"/>
        <w:rPr>
          <w:rFonts w:ascii="Times New Roman" w:hAnsi="Times New Roman"/>
        </w:rPr>
      </w:pPr>
      <w:r w:rsidRPr="7208D2E7">
        <w:rPr>
          <w:rFonts w:ascii="Times New Roman" w:hAnsi="Times New Roman"/>
        </w:rPr>
        <w:t>Following up on these notio</w:t>
      </w:r>
      <w:r w:rsidR="00402A09">
        <w:rPr>
          <w:rFonts w:ascii="Times New Roman" w:hAnsi="Times New Roman"/>
        </w:rPr>
        <w:t>ns, I began to help my students</w:t>
      </w:r>
      <w:r w:rsidRPr="7208D2E7">
        <w:rPr>
          <w:rFonts w:ascii="Times New Roman" w:hAnsi="Times New Roman"/>
        </w:rPr>
        <w:t>, future physical educators, reflect upon their own biographies and identities to better understand how such factors might influence their teaching, their students, and our society. Together we reflected on who we are</w:t>
      </w:r>
      <w:r w:rsidR="004D6FE7">
        <w:rPr>
          <w:rFonts w:ascii="Times New Roman" w:hAnsi="Times New Roman"/>
        </w:rPr>
        <w:t>,</w:t>
      </w:r>
      <w:r w:rsidRPr="7208D2E7">
        <w:rPr>
          <w:rFonts w:ascii="Times New Roman" w:hAnsi="Times New Roman"/>
        </w:rPr>
        <w:t xml:space="preserve"> and who we want to become as teachers. </w:t>
      </w:r>
    </w:p>
    <w:p w14:paraId="09F69E4D" w14:textId="1A6F5A99" w:rsidR="008E53D6" w:rsidRDefault="7208D2E7" w:rsidP="7208D2E7">
      <w:pPr>
        <w:widowControl w:val="0"/>
        <w:ind w:firstLine="720"/>
        <w:rPr>
          <w:rFonts w:ascii="Times New Roman" w:hAnsi="Times New Roman"/>
        </w:rPr>
      </w:pPr>
      <w:r w:rsidRPr="7208D2E7">
        <w:rPr>
          <w:rFonts w:ascii="Times New Roman" w:hAnsi="Times New Roman"/>
        </w:rPr>
        <w:t>Numerous scholars have addressed similar issues</w:t>
      </w:r>
      <w:r w:rsidR="00961209">
        <w:rPr>
          <w:rFonts w:ascii="Times New Roman" w:hAnsi="Times New Roman"/>
        </w:rPr>
        <w:t>. Decades ago, Jean Piaget (1972</w:t>
      </w:r>
      <w:r w:rsidRPr="7208D2E7">
        <w:rPr>
          <w:rFonts w:ascii="Times New Roman" w:hAnsi="Times New Roman"/>
        </w:rPr>
        <w:t>) established that learners’ efforts to reconcile cognitive dissonance, or disequilibrium, are essential to their intellectual development. S</w:t>
      </w:r>
      <w:r w:rsidR="00402A09">
        <w:rPr>
          <w:rFonts w:ascii="Times New Roman" w:hAnsi="Times New Roman"/>
        </w:rPr>
        <w:t xml:space="preserve">cholars such as </w:t>
      </w:r>
      <w:r w:rsidRPr="7208D2E7">
        <w:rPr>
          <w:rFonts w:ascii="Times New Roman" w:hAnsi="Times New Roman"/>
        </w:rPr>
        <w:t>Paulo Friere (1970) and Maxine Greene (1988) promoted the idea of disrupting dominant assumptions to create the necessary social, psychological, and emotional spaces for learning to take place. Numerous others have explored what is required to promote dissonance, safety and critical reflection in the classroom in the service of ongoing growth (Kirk, 1986; Fernandez-Balboa, 1995 &amp; 1997</w:t>
      </w:r>
      <w:r w:rsidR="00573548">
        <w:rPr>
          <w:rFonts w:ascii="Times New Roman" w:hAnsi="Times New Roman"/>
        </w:rPr>
        <w:t>a</w:t>
      </w:r>
      <w:r w:rsidRPr="7208D2E7">
        <w:rPr>
          <w:rFonts w:ascii="Times New Roman" w:hAnsi="Times New Roman"/>
        </w:rPr>
        <w:t>; Palmer, 2007; Tinning, 1997). These beliefs contributed to my de</w:t>
      </w:r>
      <w:r w:rsidR="00402A09">
        <w:rPr>
          <w:rFonts w:ascii="Times New Roman" w:hAnsi="Times New Roman"/>
        </w:rPr>
        <w:t xml:space="preserve">velopment of a critical curriculum </w:t>
      </w:r>
      <w:r w:rsidRPr="7208D2E7">
        <w:rPr>
          <w:rFonts w:ascii="Times New Roman" w:hAnsi="Times New Roman"/>
        </w:rPr>
        <w:t>for my physical education students.</w:t>
      </w:r>
    </w:p>
    <w:p w14:paraId="55239AE8" w14:textId="2E00A0B4" w:rsidR="008E53D6" w:rsidRDefault="7208D2E7" w:rsidP="7208D2E7">
      <w:pPr>
        <w:ind w:firstLine="720"/>
        <w:rPr>
          <w:rFonts w:ascii="Times New Roman" w:hAnsi="Times New Roman"/>
        </w:rPr>
      </w:pPr>
      <w:r w:rsidRPr="7208D2E7">
        <w:rPr>
          <w:rFonts w:ascii="Times New Roman" w:hAnsi="Times New Roman"/>
        </w:rPr>
        <w:lastRenderedPageBreak/>
        <w:t xml:space="preserve">In light of my personal experiences and concerns, and with the assistance of many who have gone before, I developed and implemented </w:t>
      </w:r>
      <w:r w:rsidR="00402A09">
        <w:rPr>
          <w:rFonts w:ascii="Times New Roman" w:hAnsi="Times New Roman"/>
        </w:rPr>
        <w:t>a critical curriculum</w:t>
      </w:r>
      <w:r w:rsidRPr="7208D2E7">
        <w:rPr>
          <w:rFonts w:ascii="Times New Roman" w:hAnsi="Times New Roman"/>
        </w:rPr>
        <w:t xml:space="preserve"> designed to disrupt my students’ perspectives of physical education and, in particular, their perspectives of </w:t>
      </w:r>
      <w:r w:rsidR="004D6FE7">
        <w:rPr>
          <w:rFonts w:ascii="Times New Roman" w:hAnsi="Times New Roman"/>
        </w:rPr>
        <w:t>teaching physical education,</w:t>
      </w:r>
      <w:r w:rsidRPr="7208D2E7">
        <w:rPr>
          <w:rFonts w:ascii="Times New Roman" w:hAnsi="Times New Roman"/>
        </w:rPr>
        <w:t xml:space="preserve"> to help them challenge their own identities. For my dissertation, I developed </w:t>
      </w:r>
      <w:r w:rsidR="004D6FE7">
        <w:rPr>
          <w:rFonts w:ascii="Times New Roman" w:hAnsi="Times New Roman"/>
        </w:rPr>
        <w:t>a study to determine my student</w:t>
      </w:r>
      <w:r w:rsidRPr="7208D2E7">
        <w:rPr>
          <w:rFonts w:ascii="Times New Roman" w:hAnsi="Times New Roman"/>
        </w:rPr>
        <w:t>s</w:t>
      </w:r>
      <w:r w:rsidR="004D6FE7">
        <w:rPr>
          <w:rFonts w:ascii="Times New Roman" w:hAnsi="Times New Roman"/>
        </w:rPr>
        <w:t>’</w:t>
      </w:r>
      <w:r w:rsidRPr="7208D2E7">
        <w:rPr>
          <w:rFonts w:ascii="Times New Roman" w:hAnsi="Times New Roman"/>
        </w:rPr>
        <w:t xml:space="preserve"> perceptions of the influence of this curriculum on their personal and/or professional development and understanding. Following up on the creation, implementation, and study of my curriculum, I sought to develop a practical take-away from </w:t>
      </w:r>
      <w:r w:rsidR="00402A09">
        <w:rPr>
          <w:rFonts w:ascii="Times New Roman" w:hAnsi="Times New Roman"/>
        </w:rPr>
        <w:t xml:space="preserve">this </w:t>
      </w:r>
      <w:r w:rsidRPr="7208D2E7">
        <w:rPr>
          <w:rFonts w:ascii="Times New Roman" w:hAnsi="Times New Roman"/>
        </w:rPr>
        <w:t>experience, thus creating an additional paper written for practit</w:t>
      </w:r>
      <w:r w:rsidR="009D6BF5">
        <w:rPr>
          <w:rFonts w:ascii="Times New Roman" w:hAnsi="Times New Roman"/>
        </w:rPr>
        <w:t>i</w:t>
      </w:r>
      <w:r w:rsidRPr="7208D2E7">
        <w:rPr>
          <w:rFonts w:ascii="Times New Roman" w:hAnsi="Times New Roman"/>
        </w:rPr>
        <w:t>oners. These components make up three of the five chapters of th</w:t>
      </w:r>
      <w:r w:rsidR="009D6BF5">
        <w:rPr>
          <w:rFonts w:ascii="Times New Roman" w:hAnsi="Times New Roman"/>
        </w:rPr>
        <w:t>is non-traditional, publication-</w:t>
      </w:r>
      <w:r w:rsidRPr="7208D2E7">
        <w:rPr>
          <w:rFonts w:ascii="Times New Roman" w:hAnsi="Times New Roman"/>
        </w:rPr>
        <w:t xml:space="preserve">ready dissertation. </w:t>
      </w:r>
    </w:p>
    <w:p w14:paraId="51FA9331" w14:textId="249082AD" w:rsidR="008E53D6" w:rsidRPr="00342112" w:rsidRDefault="009D6BF5" w:rsidP="7208D2E7">
      <w:pPr>
        <w:ind w:firstLine="720"/>
        <w:rPr>
          <w:rFonts w:ascii="Times New Roman" w:hAnsi="Times New Roman"/>
        </w:rPr>
      </w:pPr>
      <w:r>
        <w:rPr>
          <w:rFonts w:ascii="Times New Roman" w:hAnsi="Times New Roman"/>
        </w:rPr>
        <w:t>Findings from this case</w:t>
      </w:r>
      <w:r w:rsidR="7208D2E7" w:rsidRPr="7208D2E7">
        <w:rPr>
          <w:rFonts w:ascii="Times New Roman" w:hAnsi="Times New Roman"/>
        </w:rPr>
        <w:t xml:space="preserve"> study rev</w:t>
      </w:r>
      <w:r>
        <w:rPr>
          <w:rFonts w:ascii="Times New Roman" w:hAnsi="Times New Roman"/>
        </w:rPr>
        <w:t>ealed that my critical curriculum</w:t>
      </w:r>
      <w:r w:rsidR="7208D2E7" w:rsidRPr="7208D2E7">
        <w:rPr>
          <w:rFonts w:ascii="Times New Roman" w:hAnsi="Times New Roman"/>
        </w:rPr>
        <w:t xml:space="preserve"> did have, to an extent, some influence on my students’ personal and/or professional development and </w:t>
      </w:r>
      <w:r>
        <w:rPr>
          <w:rFonts w:ascii="Times New Roman" w:hAnsi="Times New Roman"/>
        </w:rPr>
        <w:t>understandings. These</w:t>
      </w:r>
      <w:r w:rsidR="7208D2E7" w:rsidRPr="7208D2E7">
        <w:rPr>
          <w:rFonts w:ascii="Times New Roman" w:hAnsi="Times New Roman"/>
        </w:rPr>
        <w:t xml:space="preserve"> findings support the </w:t>
      </w:r>
      <w:r>
        <w:rPr>
          <w:rFonts w:ascii="Times New Roman" w:hAnsi="Times New Roman"/>
        </w:rPr>
        <w:t xml:space="preserve">continued </w:t>
      </w:r>
      <w:r w:rsidR="7208D2E7" w:rsidRPr="7208D2E7">
        <w:rPr>
          <w:rFonts w:ascii="Times New Roman" w:hAnsi="Times New Roman"/>
        </w:rPr>
        <w:t>imple</w:t>
      </w:r>
      <w:r>
        <w:rPr>
          <w:rFonts w:ascii="Times New Roman" w:hAnsi="Times New Roman"/>
        </w:rPr>
        <w:t xml:space="preserve">mentation and utilization of critical curricula, provide insight for my future teaching, and yield </w:t>
      </w:r>
      <w:r w:rsidR="7208D2E7" w:rsidRPr="7208D2E7">
        <w:rPr>
          <w:rFonts w:ascii="Times New Roman" w:hAnsi="Times New Roman"/>
        </w:rPr>
        <w:t xml:space="preserve">recommendations for other physical education teacher educators. </w:t>
      </w:r>
    </w:p>
    <w:p w14:paraId="72B1E10C" w14:textId="77777777" w:rsidR="008E53D6" w:rsidRDefault="008E53D6" w:rsidP="00E04EB5">
      <w:pPr>
        <w:pStyle w:val="Heading1"/>
      </w:pPr>
    </w:p>
    <w:p w14:paraId="70791644" w14:textId="77777777" w:rsidR="008E53D6" w:rsidRDefault="008E53D6" w:rsidP="008E53D6"/>
    <w:p w14:paraId="705820D1" w14:textId="77777777" w:rsidR="008E53D6" w:rsidRDefault="008E53D6" w:rsidP="008E53D6"/>
    <w:p w14:paraId="7FEFE456" w14:textId="77777777" w:rsidR="008E53D6" w:rsidRDefault="008E53D6" w:rsidP="008E53D6"/>
    <w:p w14:paraId="3117C588" w14:textId="77777777" w:rsidR="008E53D6" w:rsidRDefault="008E53D6" w:rsidP="008E53D6"/>
    <w:p w14:paraId="6B201F76" w14:textId="77777777" w:rsidR="00A17C65" w:rsidRDefault="00A17C65" w:rsidP="008E53D6">
      <w:pPr>
        <w:sectPr w:rsidR="00A17C65" w:rsidSect="001E1376">
          <w:footerReference w:type="default" r:id="rId9"/>
          <w:footerReference w:type="first" r:id="rId10"/>
          <w:pgSz w:w="12240" w:h="15840" w:code="1"/>
          <w:pgMar w:top="1440" w:right="1440" w:bottom="1440" w:left="2304" w:header="720" w:footer="155" w:gutter="0"/>
          <w:pgNumType w:fmt="lowerRoman" w:start="4"/>
          <w:cols w:space="720"/>
          <w:docGrid w:linePitch="360"/>
        </w:sectPr>
      </w:pPr>
    </w:p>
    <w:p w14:paraId="019C3EBA" w14:textId="163558E0" w:rsidR="00A675AC" w:rsidRPr="00AE43D0" w:rsidRDefault="00F06DA6" w:rsidP="00E04EB5">
      <w:pPr>
        <w:pStyle w:val="Heading1"/>
      </w:pPr>
      <w:bookmarkStart w:id="7" w:name="_Toc482358797"/>
      <w:r w:rsidRPr="00AE43D0">
        <w:lastRenderedPageBreak/>
        <w:t>C</w:t>
      </w:r>
      <w:bookmarkStart w:id="8" w:name="_Toc476566252"/>
      <w:bookmarkEnd w:id="6"/>
      <w:r w:rsidR="00342112" w:rsidRPr="00AE43D0">
        <w:t>hapter One: Introduction</w:t>
      </w:r>
      <w:bookmarkEnd w:id="7"/>
    </w:p>
    <w:p w14:paraId="1EAA60C5" w14:textId="77777777" w:rsidR="00892778" w:rsidRPr="009265A4" w:rsidRDefault="00892778" w:rsidP="000121E0">
      <w:pPr>
        <w:pStyle w:val="Heading2"/>
      </w:pPr>
      <w:bookmarkStart w:id="9" w:name="_Toc482358798"/>
      <w:bookmarkEnd w:id="8"/>
      <w:r w:rsidRPr="009265A4">
        <w:t>My Personal Background and Teaching Experiences</w:t>
      </w:r>
      <w:bookmarkEnd w:id="9"/>
    </w:p>
    <w:p w14:paraId="094F2842" w14:textId="66E069B1" w:rsidR="00892778" w:rsidRDefault="7208D2E7" w:rsidP="7208D2E7">
      <w:pPr>
        <w:widowControl w:val="0"/>
        <w:ind w:firstLine="720"/>
        <w:rPr>
          <w:rFonts w:ascii="Times New Roman" w:hAnsi="Times New Roman"/>
        </w:rPr>
      </w:pPr>
      <w:r w:rsidRPr="7208D2E7">
        <w:rPr>
          <w:rFonts w:ascii="Times New Roman" w:hAnsi="Times New Roman"/>
        </w:rPr>
        <w:t xml:space="preserve">I am a forty-five year-old Caucasian female, and I live and work in the same State where I was raised. I grew up in a rural community, where I attended public school. I did not know it at the time, but we lived in what would be considered between poverty and lower middle class. </w:t>
      </w:r>
    </w:p>
    <w:p w14:paraId="3CC8126A" w14:textId="1D5FD058" w:rsidR="00892778" w:rsidRDefault="7208D2E7" w:rsidP="7208D2E7">
      <w:pPr>
        <w:widowControl w:val="0"/>
        <w:ind w:firstLine="720"/>
        <w:rPr>
          <w:rFonts w:ascii="Times New Roman" w:hAnsi="Times New Roman"/>
        </w:rPr>
      </w:pPr>
      <w:r w:rsidRPr="7208D2E7">
        <w:rPr>
          <w:rFonts w:ascii="Times New Roman" w:hAnsi="Times New Roman"/>
        </w:rPr>
        <w:t xml:space="preserve">My first twelve years of life were spent on our family farm where I explored, played, created, and developed a love for sports and competition. I recall wanting to be the best, to beat my sisters and neighborhood kids at whatever we did, to catch the most or biggest fish, ride my bike the fastest, create the best fort, win every race, or win the latest game we were playing. </w:t>
      </w:r>
    </w:p>
    <w:p w14:paraId="62774D50" w14:textId="518C2902" w:rsidR="00892778" w:rsidRDefault="7208D2E7" w:rsidP="7208D2E7">
      <w:pPr>
        <w:widowControl w:val="0"/>
        <w:ind w:firstLine="720"/>
        <w:rPr>
          <w:rFonts w:ascii="Times New Roman" w:hAnsi="Times New Roman"/>
        </w:rPr>
      </w:pPr>
      <w:r w:rsidRPr="7208D2E7">
        <w:rPr>
          <w:rFonts w:ascii="Times New Roman" w:hAnsi="Times New Roman"/>
        </w:rPr>
        <w:t>At the age of twelve my parents divorced. This tumultuous time pushed me to find something for myself and galvanized my love for competition and sports. While I participated in many sports growing up, I particularly loved and excelled in basketball. For me, there was no second plac</w:t>
      </w:r>
      <w:r w:rsidR="00402A09">
        <w:rPr>
          <w:rFonts w:ascii="Times New Roman" w:hAnsi="Times New Roman"/>
        </w:rPr>
        <w:t>e, only first place, and I only</w:t>
      </w:r>
      <w:r w:rsidRPr="7208D2E7">
        <w:rPr>
          <w:rFonts w:ascii="Times New Roman" w:hAnsi="Times New Roman"/>
        </w:rPr>
        <w:t xml:space="preserve"> for myself, accepted being the best. Basketball was the perfect venue for me to win.</w:t>
      </w:r>
    </w:p>
    <w:p w14:paraId="15DDE9FB" w14:textId="7DC077DD" w:rsidR="00892778" w:rsidRDefault="7208D2E7" w:rsidP="7208D2E7">
      <w:pPr>
        <w:widowControl w:val="0"/>
        <w:ind w:firstLine="720"/>
        <w:rPr>
          <w:rFonts w:ascii="Times New Roman" w:hAnsi="Times New Roman"/>
        </w:rPr>
      </w:pPr>
      <w:r w:rsidRPr="7208D2E7">
        <w:rPr>
          <w:rFonts w:ascii="Times New Roman" w:hAnsi="Times New Roman"/>
        </w:rPr>
        <w:t xml:space="preserve">During my high school years, my basketball coach, who also became a surrogate parent, helped me see something greater for myself, to set personal goals and begin to </w:t>
      </w:r>
      <w:r w:rsidR="00402A09">
        <w:rPr>
          <w:rFonts w:ascii="Times New Roman" w:hAnsi="Times New Roman"/>
        </w:rPr>
        <w:t>dream. At this particular point</w:t>
      </w:r>
      <w:r w:rsidRPr="7208D2E7">
        <w:rPr>
          <w:rFonts w:ascii="Times New Roman" w:hAnsi="Times New Roman"/>
        </w:rPr>
        <w:t xml:space="preserve"> in my life, I had no ide</w:t>
      </w:r>
      <w:r w:rsidR="00402A09">
        <w:rPr>
          <w:rFonts w:ascii="Times New Roman" w:hAnsi="Times New Roman"/>
        </w:rPr>
        <w:t xml:space="preserve">a about my future </w:t>
      </w:r>
      <w:r w:rsidRPr="7208D2E7">
        <w:rPr>
          <w:rFonts w:ascii="Times New Roman" w:hAnsi="Times New Roman"/>
        </w:rPr>
        <w:t xml:space="preserve">or college. Since neither of my parents, nor anyone else in my immediate family, had even been to college, higher education was not talked about in my family. However, my coach helped me see a future through basketball as a pathway to attending college. From that moment on, my goal was to attend college on a basketball scholarship. In my mind, to </w:t>
      </w:r>
      <w:r w:rsidRPr="7208D2E7">
        <w:rPr>
          <w:rFonts w:ascii="Times New Roman" w:hAnsi="Times New Roman"/>
        </w:rPr>
        <w:lastRenderedPageBreak/>
        <w:t>do this, I had to be the best, work the hardest, and win!</w:t>
      </w:r>
    </w:p>
    <w:p w14:paraId="7D65F595" w14:textId="6F9D8A1E" w:rsidR="00892778" w:rsidRDefault="7208D2E7" w:rsidP="7208D2E7">
      <w:pPr>
        <w:widowControl w:val="0"/>
        <w:ind w:firstLine="720"/>
        <w:rPr>
          <w:rFonts w:ascii="Times New Roman" w:hAnsi="Times New Roman"/>
        </w:rPr>
      </w:pPr>
      <w:r w:rsidRPr="7208D2E7">
        <w:rPr>
          <w:rFonts w:ascii="Times New Roman" w:hAnsi="Times New Roman"/>
        </w:rPr>
        <w:t>While I made it through college as a successful athlete and education major, my only desire was to coach basketball at the collegiate level. Receiving a degree in education was just a step to becoming a basketball coach. My dream job was realized upon graduation, and I coached for several years at the college level. After several years of c</w:t>
      </w:r>
      <w:r w:rsidR="00402A09">
        <w:rPr>
          <w:rFonts w:ascii="Times New Roman" w:hAnsi="Times New Roman"/>
        </w:rPr>
        <w:t>oaching, I grew</w:t>
      </w:r>
      <w:r w:rsidRPr="7208D2E7">
        <w:rPr>
          <w:rFonts w:ascii="Times New Roman" w:hAnsi="Times New Roman"/>
        </w:rPr>
        <w:t xml:space="preserve"> tired of the ups and downs of winning and losing and my life being held hostage by the outcome of a game. The gradual realization that maybe there was somet</w:t>
      </w:r>
      <w:r w:rsidR="009D6BF5">
        <w:rPr>
          <w:rFonts w:ascii="Times New Roman" w:hAnsi="Times New Roman"/>
        </w:rPr>
        <w:t xml:space="preserve">hing more for me in life prompted </w:t>
      </w:r>
      <w:r w:rsidRPr="7208D2E7">
        <w:rPr>
          <w:rFonts w:ascii="Times New Roman" w:hAnsi="Times New Roman"/>
        </w:rPr>
        <w:t xml:space="preserve">my thinking of a change in vocation. So I decided to change my path. </w:t>
      </w:r>
    </w:p>
    <w:p w14:paraId="4B8B4632" w14:textId="704C5A9A" w:rsidR="00892778" w:rsidRDefault="7208D2E7" w:rsidP="7208D2E7">
      <w:pPr>
        <w:widowControl w:val="0"/>
        <w:ind w:firstLine="720"/>
        <w:rPr>
          <w:rFonts w:ascii="Times New Roman" w:hAnsi="Times New Roman"/>
        </w:rPr>
      </w:pPr>
      <w:r w:rsidRPr="7208D2E7">
        <w:rPr>
          <w:rFonts w:ascii="Times New Roman" w:hAnsi="Times New Roman"/>
        </w:rPr>
        <w:t xml:space="preserve">Although one of my roles when coaching involved teaching a methods course to future physical educators, </w:t>
      </w:r>
      <w:r w:rsidR="00402A09">
        <w:rPr>
          <w:rFonts w:ascii="Times New Roman" w:hAnsi="Times New Roman"/>
        </w:rPr>
        <w:t xml:space="preserve">I had never actually taught </w:t>
      </w:r>
      <w:r w:rsidRPr="7208D2E7">
        <w:rPr>
          <w:rFonts w:ascii="Times New Roman" w:hAnsi="Times New Roman"/>
        </w:rPr>
        <w:t>physical education in common education. Therefore, while I knew a lot of theory around physical education, I had no true teaching experience. Nevertheless, this experience led to an opportunity to teach physical education to elementary students.</w:t>
      </w:r>
    </w:p>
    <w:p w14:paraId="3910C9C0" w14:textId="2B4DF465" w:rsidR="00892778" w:rsidRDefault="7208D2E7" w:rsidP="7208D2E7">
      <w:pPr>
        <w:widowControl w:val="0"/>
        <w:ind w:firstLine="720"/>
        <w:rPr>
          <w:rFonts w:ascii="Times New Roman" w:hAnsi="Times New Roman"/>
        </w:rPr>
      </w:pPr>
      <w:r w:rsidRPr="7208D2E7">
        <w:rPr>
          <w:rFonts w:ascii="Times New Roman" w:hAnsi="Times New Roman"/>
        </w:rPr>
        <w:t xml:space="preserve">Embarking on my first ‘real’ elementary teaching experience, I was hired to teach physical education in an urban/rural school district in a low socio-economic area. In this position, I had, on average, 400 students per year. I knew that I wanted to be a ‘good’ teacher. For me, ‘good’ was defined as being a teacher who did not privilege her physically gifted students, but who helped all students find joy in physical activity. It also meant helping students develop competency and proficiency to aid in a lifetime of enjoyment and participation in physical activity.  </w:t>
      </w:r>
    </w:p>
    <w:p w14:paraId="4FAE6F31" w14:textId="100611F1" w:rsidR="00892778" w:rsidRDefault="7208D2E7" w:rsidP="7208D2E7">
      <w:pPr>
        <w:widowControl w:val="0"/>
        <w:ind w:firstLine="720"/>
        <w:rPr>
          <w:rFonts w:ascii="Times New Roman" w:hAnsi="Times New Roman"/>
        </w:rPr>
      </w:pPr>
      <w:r w:rsidRPr="7208D2E7">
        <w:rPr>
          <w:rFonts w:ascii="Times New Roman" w:hAnsi="Times New Roman"/>
        </w:rPr>
        <w:t xml:space="preserve">My ideals of physical education reflected the basic goal defined by the Society of Health and Physical Education of America, or SHAPE: “The goal of physical </w:t>
      </w:r>
      <w:r w:rsidRPr="7208D2E7">
        <w:rPr>
          <w:rFonts w:ascii="Times New Roman" w:hAnsi="Times New Roman"/>
        </w:rPr>
        <w:lastRenderedPageBreak/>
        <w:t xml:space="preserve">education is to develop physically literate individuals who have the knowledge, skills and confidence to enjoy a lifetime of physical activity” (Courturier, Chepko &amp; Holt-Hale, 2014, p. 11). SHAPE provides further insight into the goals of physical education through its five basic standards (Courturier, Chepko &amp; Holt-Hale, 2014, p. 12): </w:t>
      </w:r>
    </w:p>
    <w:p w14:paraId="71EC8BC1" w14:textId="77777777" w:rsidR="00892778" w:rsidRDefault="7208D2E7" w:rsidP="7208D2E7">
      <w:pPr>
        <w:widowControl w:val="0"/>
        <w:spacing w:line="276" w:lineRule="auto"/>
        <w:ind w:left="720"/>
        <w:rPr>
          <w:rFonts w:ascii="Times New Roman" w:hAnsi="Times New Roman"/>
        </w:rPr>
      </w:pPr>
      <w:r w:rsidRPr="7208D2E7">
        <w:rPr>
          <w:rFonts w:ascii="Times New Roman" w:hAnsi="Times New Roman"/>
          <w:i/>
          <w:iCs/>
        </w:rPr>
        <w:t>Standard 1</w:t>
      </w:r>
      <w:r w:rsidRPr="7208D2E7">
        <w:rPr>
          <w:rFonts w:ascii="Times New Roman" w:hAnsi="Times New Roman"/>
        </w:rPr>
        <w:t xml:space="preserve"> - The physically literate individual demonstrates competency in a variety of motor skills and movement patterns.</w:t>
      </w:r>
    </w:p>
    <w:p w14:paraId="3C3CB763" w14:textId="77777777" w:rsidR="00402A09" w:rsidRPr="0079139B" w:rsidRDefault="00402A09" w:rsidP="7208D2E7">
      <w:pPr>
        <w:widowControl w:val="0"/>
        <w:spacing w:line="276" w:lineRule="auto"/>
        <w:ind w:left="720"/>
        <w:rPr>
          <w:rFonts w:ascii="Times New Roman" w:hAnsi="Times New Roman"/>
        </w:rPr>
      </w:pPr>
    </w:p>
    <w:p w14:paraId="1ABA6CF7" w14:textId="77777777" w:rsidR="00892778" w:rsidRDefault="7208D2E7" w:rsidP="7208D2E7">
      <w:pPr>
        <w:widowControl w:val="0"/>
        <w:spacing w:line="276" w:lineRule="auto"/>
        <w:ind w:left="720"/>
        <w:rPr>
          <w:rFonts w:ascii="Times New Roman" w:hAnsi="Times New Roman"/>
        </w:rPr>
      </w:pPr>
      <w:r w:rsidRPr="7208D2E7">
        <w:rPr>
          <w:rFonts w:ascii="Times New Roman" w:hAnsi="Times New Roman"/>
          <w:i/>
          <w:iCs/>
        </w:rPr>
        <w:t>Standard 2</w:t>
      </w:r>
      <w:r w:rsidRPr="7208D2E7">
        <w:rPr>
          <w:rFonts w:ascii="Times New Roman" w:hAnsi="Times New Roman"/>
        </w:rPr>
        <w:t xml:space="preserve"> - The physically literate individual applies knowledge of concepts, principles, strategies and tactics related to movement and performance.</w:t>
      </w:r>
    </w:p>
    <w:p w14:paraId="00542B1C" w14:textId="77777777" w:rsidR="00402A09" w:rsidRPr="0079139B" w:rsidRDefault="00402A09" w:rsidP="7208D2E7">
      <w:pPr>
        <w:widowControl w:val="0"/>
        <w:spacing w:line="276" w:lineRule="auto"/>
        <w:ind w:left="720"/>
        <w:rPr>
          <w:rFonts w:ascii="Times New Roman" w:hAnsi="Times New Roman"/>
        </w:rPr>
      </w:pPr>
    </w:p>
    <w:p w14:paraId="7CF31153" w14:textId="77777777" w:rsidR="00892778" w:rsidRDefault="7208D2E7" w:rsidP="7208D2E7">
      <w:pPr>
        <w:widowControl w:val="0"/>
        <w:spacing w:line="276" w:lineRule="auto"/>
        <w:ind w:left="720"/>
        <w:rPr>
          <w:rFonts w:ascii="Times New Roman" w:hAnsi="Times New Roman"/>
        </w:rPr>
      </w:pPr>
      <w:r w:rsidRPr="7208D2E7">
        <w:rPr>
          <w:rFonts w:ascii="Times New Roman" w:hAnsi="Times New Roman"/>
          <w:i/>
          <w:iCs/>
        </w:rPr>
        <w:t>Standard 3</w:t>
      </w:r>
      <w:r w:rsidRPr="7208D2E7">
        <w:rPr>
          <w:rFonts w:ascii="Times New Roman" w:hAnsi="Times New Roman"/>
        </w:rPr>
        <w:t xml:space="preserve"> - The physically literate individual demonstrates the knowledge and skills to achieve and maintain a health-enhancing level of physical activity and fitness.</w:t>
      </w:r>
    </w:p>
    <w:p w14:paraId="380671FE" w14:textId="77777777" w:rsidR="00402A09" w:rsidRPr="0079139B" w:rsidRDefault="00402A09" w:rsidP="7208D2E7">
      <w:pPr>
        <w:widowControl w:val="0"/>
        <w:spacing w:line="276" w:lineRule="auto"/>
        <w:ind w:left="720"/>
        <w:rPr>
          <w:rFonts w:ascii="Times New Roman" w:hAnsi="Times New Roman"/>
        </w:rPr>
      </w:pPr>
    </w:p>
    <w:p w14:paraId="13EC95F1" w14:textId="77777777" w:rsidR="00892778" w:rsidRDefault="7208D2E7" w:rsidP="7208D2E7">
      <w:pPr>
        <w:widowControl w:val="0"/>
        <w:spacing w:line="276" w:lineRule="auto"/>
        <w:ind w:left="720"/>
        <w:rPr>
          <w:rFonts w:ascii="Times New Roman" w:hAnsi="Times New Roman"/>
        </w:rPr>
      </w:pPr>
      <w:r w:rsidRPr="7208D2E7">
        <w:rPr>
          <w:rFonts w:ascii="Times New Roman" w:hAnsi="Times New Roman"/>
          <w:i/>
          <w:iCs/>
        </w:rPr>
        <w:t>Standard 4</w:t>
      </w:r>
      <w:r w:rsidRPr="7208D2E7">
        <w:rPr>
          <w:rFonts w:ascii="Times New Roman" w:hAnsi="Times New Roman"/>
        </w:rPr>
        <w:t xml:space="preserve"> - The physically literate individual exhibits responsible personal and social behavior that respects self and others.</w:t>
      </w:r>
    </w:p>
    <w:p w14:paraId="6A4FE62E" w14:textId="77777777" w:rsidR="00402A09" w:rsidRPr="0079139B" w:rsidRDefault="00402A09" w:rsidP="7208D2E7">
      <w:pPr>
        <w:widowControl w:val="0"/>
        <w:spacing w:line="276" w:lineRule="auto"/>
        <w:ind w:left="720"/>
        <w:rPr>
          <w:rFonts w:ascii="Times New Roman" w:hAnsi="Times New Roman"/>
        </w:rPr>
      </w:pPr>
    </w:p>
    <w:p w14:paraId="33725526" w14:textId="391D66F1" w:rsidR="00892778" w:rsidRDefault="7208D2E7" w:rsidP="7208D2E7">
      <w:pPr>
        <w:widowControl w:val="0"/>
        <w:spacing w:line="276" w:lineRule="auto"/>
        <w:ind w:left="720"/>
        <w:rPr>
          <w:rFonts w:ascii="Times New Roman" w:hAnsi="Times New Roman"/>
        </w:rPr>
      </w:pPr>
      <w:r w:rsidRPr="7208D2E7">
        <w:rPr>
          <w:rFonts w:ascii="Times New Roman" w:hAnsi="Times New Roman"/>
          <w:i/>
          <w:iCs/>
        </w:rPr>
        <w:t>Standard 5</w:t>
      </w:r>
      <w:r w:rsidRPr="7208D2E7">
        <w:rPr>
          <w:rFonts w:ascii="Times New Roman" w:hAnsi="Times New Roman"/>
        </w:rPr>
        <w:t xml:space="preserve"> - The physically literate individual recognizes the value of physical activity for health, enjoyment, challenge, self-expression and/or social interaction.</w:t>
      </w:r>
    </w:p>
    <w:p w14:paraId="6499C081" w14:textId="77777777" w:rsidR="00672034" w:rsidRPr="00286FC5" w:rsidRDefault="00672034" w:rsidP="001C6212">
      <w:pPr>
        <w:widowControl w:val="0"/>
        <w:spacing w:line="276" w:lineRule="auto"/>
        <w:ind w:left="720"/>
        <w:rPr>
          <w:rFonts w:ascii="Times New Roman" w:hAnsi="Times New Roman"/>
        </w:rPr>
      </w:pPr>
    </w:p>
    <w:p w14:paraId="44396274" w14:textId="77777777" w:rsidR="00892778" w:rsidRDefault="7208D2E7" w:rsidP="7208D2E7">
      <w:pPr>
        <w:widowControl w:val="0"/>
        <w:rPr>
          <w:rFonts w:ascii="Times New Roman" w:hAnsi="Times New Roman"/>
        </w:rPr>
      </w:pPr>
      <w:r w:rsidRPr="7208D2E7">
        <w:rPr>
          <w:rFonts w:ascii="Times New Roman" w:hAnsi="Times New Roman"/>
        </w:rPr>
        <w:t>These standards, learned in college, informed my thinking around physical education and helped guide how and what I taught as a beginning elementary physical education teacher.</w:t>
      </w:r>
    </w:p>
    <w:p w14:paraId="6882D933" w14:textId="2E20B2DE" w:rsidR="00892778" w:rsidRDefault="7208D2E7" w:rsidP="7208D2E7">
      <w:pPr>
        <w:widowControl w:val="0"/>
        <w:ind w:firstLine="720"/>
        <w:rPr>
          <w:rFonts w:ascii="Times New Roman" w:hAnsi="Times New Roman"/>
        </w:rPr>
      </w:pPr>
      <w:r w:rsidRPr="7208D2E7">
        <w:rPr>
          <w:rFonts w:ascii="Times New Roman" w:hAnsi="Times New Roman"/>
        </w:rPr>
        <w:t>In elementary physical education, I found myself functioning as a teacher, consistent with my vocation and calling. However, while teaching provided fulfillment</w:t>
      </w:r>
      <w:r w:rsidR="004D6FE7">
        <w:rPr>
          <w:rFonts w:ascii="Times New Roman" w:hAnsi="Times New Roman"/>
        </w:rPr>
        <w:t>,</w:t>
      </w:r>
      <w:r w:rsidRPr="7208D2E7">
        <w:rPr>
          <w:rFonts w:ascii="Times New Roman" w:hAnsi="Times New Roman"/>
        </w:rPr>
        <w:t xml:space="preserve"> and at times</w:t>
      </w:r>
      <w:r w:rsidR="00402A09">
        <w:rPr>
          <w:rFonts w:ascii="Times New Roman" w:hAnsi="Times New Roman"/>
        </w:rPr>
        <w:t xml:space="preserve"> </w:t>
      </w:r>
      <w:r w:rsidRPr="7208D2E7">
        <w:rPr>
          <w:rFonts w:ascii="Times New Roman" w:hAnsi="Times New Roman"/>
        </w:rPr>
        <w:t xml:space="preserve">true exhilaration and joy, </w:t>
      </w:r>
      <w:r w:rsidR="00402A09">
        <w:rPr>
          <w:rFonts w:ascii="Times New Roman" w:hAnsi="Times New Roman"/>
        </w:rPr>
        <w:t xml:space="preserve">it also provided heartache </w:t>
      </w:r>
      <w:r w:rsidR="004D6FE7">
        <w:rPr>
          <w:rFonts w:ascii="Times New Roman" w:hAnsi="Times New Roman"/>
        </w:rPr>
        <w:t xml:space="preserve">and </w:t>
      </w:r>
      <w:r w:rsidR="00402A09">
        <w:rPr>
          <w:rFonts w:ascii="Times New Roman" w:hAnsi="Times New Roman"/>
        </w:rPr>
        <w:t>sometimes c</w:t>
      </w:r>
      <w:r w:rsidRPr="7208D2E7">
        <w:rPr>
          <w:rFonts w:ascii="Times New Roman" w:hAnsi="Times New Roman"/>
        </w:rPr>
        <w:t>hallenging interpersonal growth.</w:t>
      </w:r>
    </w:p>
    <w:p w14:paraId="7ED36A4A" w14:textId="5681678C" w:rsidR="00892778" w:rsidRPr="00401C8C" w:rsidRDefault="008E361D" w:rsidP="008E361D">
      <w:pPr>
        <w:widowControl w:val="0"/>
        <w:ind w:firstLine="720"/>
        <w:rPr>
          <w:rFonts w:ascii="Times New Roman" w:hAnsi="Times New Roman"/>
        </w:rPr>
      </w:pPr>
      <w:r w:rsidRPr="008E361D">
        <w:rPr>
          <w:rFonts w:ascii="Times New Roman" w:hAnsi="Times New Roman"/>
          <w:bCs/>
        </w:rPr>
        <w:t xml:space="preserve">Like most first-year teachers, I dealt with my share of issues and problems. While many of the challenges were part of my interpersonal growth, such as unpacking my own unexamined privilege as a white female athlete, other struggles dealt with </w:t>
      </w:r>
      <w:r w:rsidRPr="008E361D">
        <w:rPr>
          <w:rFonts w:ascii="Times New Roman" w:hAnsi="Times New Roman"/>
          <w:bCs/>
        </w:rPr>
        <w:lastRenderedPageBreak/>
        <w:t>outside influences.</w:t>
      </w:r>
      <w:r w:rsidRPr="7208D2E7">
        <w:rPr>
          <w:rFonts w:ascii="Times New Roman" w:hAnsi="Times New Roman"/>
          <w:b/>
          <w:bCs/>
        </w:rPr>
        <w:t xml:space="preserve"> </w:t>
      </w:r>
      <w:r w:rsidR="7208D2E7" w:rsidRPr="7208D2E7">
        <w:rPr>
          <w:rFonts w:ascii="Times New Roman" w:hAnsi="Times New Roman"/>
        </w:rPr>
        <w:t>Mainly, I grappled with two issues. I struggled with blending my conceptions of what physic</w:t>
      </w:r>
      <w:r>
        <w:rPr>
          <w:rFonts w:ascii="Times New Roman" w:hAnsi="Times New Roman"/>
        </w:rPr>
        <w:t xml:space="preserve">al education should be </w:t>
      </w:r>
      <w:r w:rsidR="7208D2E7" w:rsidRPr="7208D2E7">
        <w:rPr>
          <w:rFonts w:ascii="Times New Roman" w:hAnsi="Times New Roman"/>
        </w:rPr>
        <w:t>to best serve my stud</w:t>
      </w:r>
      <w:r w:rsidR="00402A09">
        <w:rPr>
          <w:rFonts w:ascii="Times New Roman" w:hAnsi="Times New Roman"/>
        </w:rPr>
        <w:t xml:space="preserve">ents while wrestling with and fending off </w:t>
      </w:r>
      <w:r w:rsidR="7208D2E7" w:rsidRPr="7208D2E7">
        <w:rPr>
          <w:rFonts w:ascii="Times New Roman" w:hAnsi="Times New Roman"/>
        </w:rPr>
        <w:t>external expectations and conceptions of physical education. Additionally, like many within the profession I struggled with both confidence and efficacy, lacking a real sense of my teacher “self” or identity</w:t>
      </w:r>
      <w:r w:rsidR="00402A09">
        <w:rPr>
          <w:rFonts w:ascii="Times New Roman" w:hAnsi="Times New Roman"/>
        </w:rPr>
        <w:t xml:space="preserve"> </w:t>
      </w:r>
      <w:r w:rsidR="00402A09" w:rsidRPr="7208D2E7">
        <w:rPr>
          <w:rFonts w:ascii="Times New Roman" w:hAnsi="Times New Roman"/>
        </w:rPr>
        <w:t>(Green, 2008; Friere, 1970; Palmer, 2007)</w:t>
      </w:r>
      <w:r w:rsidR="7208D2E7" w:rsidRPr="7208D2E7">
        <w:rPr>
          <w:rFonts w:ascii="Times New Roman" w:hAnsi="Times New Roman"/>
        </w:rPr>
        <w:t xml:space="preserve">. </w:t>
      </w:r>
    </w:p>
    <w:p w14:paraId="0FA1A740" w14:textId="0771D08D" w:rsidR="00892778" w:rsidRPr="008143F3" w:rsidRDefault="7208D2E7" w:rsidP="7208D2E7">
      <w:pPr>
        <w:widowControl w:val="0"/>
        <w:ind w:firstLine="720"/>
        <w:rPr>
          <w:rFonts w:ascii="Times New Roman" w:hAnsi="Times New Roman"/>
        </w:rPr>
      </w:pPr>
      <w:r w:rsidRPr="7208D2E7">
        <w:rPr>
          <w:rFonts w:ascii="Times New Roman" w:hAnsi="Times New Roman"/>
        </w:rPr>
        <w:t>One of the external e</w:t>
      </w:r>
      <w:r w:rsidR="00402A09">
        <w:rPr>
          <w:rFonts w:ascii="Times New Roman" w:hAnsi="Times New Roman"/>
        </w:rPr>
        <w:t xml:space="preserve">xpectations with which I dealt </w:t>
      </w:r>
      <w:r w:rsidRPr="7208D2E7">
        <w:rPr>
          <w:rFonts w:ascii="Times New Roman" w:hAnsi="Times New Roman"/>
        </w:rPr>
        <w:t xml:space="preserve">was the idea that physical education was simply an introduction to competitive athletics. Most often when students came to class they expected we would play a competitive game or sport. Very often </w:t>
      </w:r>
      <w:r w:rsidR="00402A09">
        <w:rPr>
          <w:rFonts w:ascii="Times New Roman" w:hAnsi="Times New Roman"/>
        </w:rPr>
        <w:t xml:space="preserve">their </w:t>
      </w:r>
      <w:r w:rsidRPr="7208D2E7">
        <w:rPr>
          <w:rFonts w:ascii="Times New Roman" w:hAnsi="Times New Roman"/>
        </w:rPr>
        <w:t>parents had these same expectations of physical education class. For example, in some schools in the community where I worked, third graders participated in basketball seasons with scheduled games and multiple tournaments during school. In these schools</w:t>
      </w:r>
      <w:r w:rsidR="00402A09">
        <w:rPr>
          <w:rFonts w:ascii="Times New Roman" w:hAnsi="Times New Roman"/>
        </w:rPr>
        <w:t>,</w:t>
      </w:r>
      <w:r w:rsidRPr="7208D2E7">
        <w:rPr>
          <w:rFonts w:ascii="Times New Roman" w:hAnsi="Times New Roman"/>
        </w:rPr>
        <w:t xml:space="preserve"> the “physical education teacher” was essentially the coach. Consequently, these were common expectations of many students, parents and community members.</w:t>
      </w:r>
    </w:p>
    <w:p w14:paraId="4799FA39" w14:textId="345A727C" w:rsidR="00892778" w:rsidRDefault="7208D2E7" w:rsidP="7208D2E7">
      <w:pPr>
        <w:widowControl w:val="0"/>
        <w:ind w:firstLine="720"/>
        <w:rPr>
          <w:rFonts w:ascii="Times New Roman" w:hAnsi="Times New Roman"/>
        </w:rPr>
      </w:pPr>
      <w:r w:rsidRPr="7208D2E7">
        <w:rPr>
          <w:rFonts w:ascii="Times New Roman" w:hAnsi="Times New Roman"/>
        </w:rPr>
        <w:t>Another external expectation I dealt with as a physical education teacher was exposing and disrupting gender biases. Gender bias revealed itself in various ways, including the ways students communicated and participated in class. Many times, I overheard both girls and boys calling modified push-ups “girl” push-ups. Additionally, in any sport that required strong or quick movements, boys typically participated more readily than girls. Conversely, when activities required rhythm or more refined movements, girls more readily participated. Yet, if a girl stepped into a perceived “boy’s” role</w:t>
      </w:r>
      <w:r w:rsidR="00402A09">
        <w:rPr>
          <w:rFonts w:ascii="Times New Roman" w:hAnsi="Times New Roman"/>
        </w:rPr>
        <w:t>,</w:t>
      </w:r>
      <w:r w:rsidRPr="7208D2E7">
        <w:rPr>
          <w:rFonts w:ascii="Times New Roman" w:hAnsi="Times New Roman"/>
        </w:rPr>
        <w:t xml:space="preserve"> or vice versa, students reacted by calling them names such as ‘girly boy’.  </w:t>
      </w:r>
    </w:p>
    <w:p w14:paraId="79212A7B" w14:textId="26616A26" w:rsidR="00892778" w:rsidRPr="004A61E9" w:rsidRDefault="7208D2E7" w:rsidP="7208D2E7">
      <w:pPr>
        <w:widowControl w:val="0"/>
        <w:ind w:firstLine="720"/>
        <w:rPr>
          <w:rFonts w:ascii="Times New Roman" w:hAnsi="Times New Roman"/>
        </w:rPr>
      </w:pPr>
      <w:r w:rsidRPr="7208D2E7">
        <w:rPr>
          <w:rFonts w:ascii="Times New Roman" w:hAnsi="Times New Roman"/>
        </w:rPr>
        <w:t>Yet, another external conception was the idea that my students were</w:t>
      </w:r>
      <w:r w:rsidR="00402A09">
        <w:rPr>
          <w:rFonts w:ascii="Times New Roman" w:hAnsi="Times New Roman"/>
        </w:rPr>
        <w:t>,</w:t>
      </w:r>
      <w:r w:rsidRPr="7208D2E7">
        <w:rPr>
          <w:rFonts w:ascii="Times New Roman" w:hAnsi="Times New Roman"/>
        </w:rPr>
        <w:t xml:space="preserve"> in a sense</w:t>
      </w:r>
      <w:r w:rsidR="00402A09">
        <w:rPr>
          <w:rFonts w:ascii="Times New Roman" w:hAnsi="Times New Roman"/>
        </w:rPr>
        <w:t xml:space="preserve">, </w:t>
      </w:r>
      <w:r w:rsidRPr="7208D2E7">
        <w:rPr>
          <w:rFonts w:ascii="Times New Roman" w:hAnsi="Times New Roman"/>
        </w:rPr>
        <w:lastRenderedPageBreak/>
        <w:t>viewed as ‘products’. On many occasions</w:t>
      </w:r>
      <w:r w:rsidR="00402A09">
        <w:rPr>
          <w:rFonts w:ascii="Times New Roman" w:hAnsi="Times New Roman"/>
        </w:rPr>
        <w:t>,</w:t>
      </w:r>
      <w:r w:rsidRPr="7208D2E7">
        <w:rPr>
          <w:rFonts w:ascii="Times New Roman" w:hAnsi="Times New Roman"/>
        </w:rPr>
        <w:t xml:space="preserve"> when speaking with community leaders or legislators</w:t>
      </w:r>
      <w:r w:rsidR="00402A09">
        <w:rPr>
          <w:rFonts w:ascii="Times New Roman" w:hAnsi="Times New Roman"/>
        </w:rPr>
        <w:t>,</w:t>
      </w:r>
      <w:r w:rsidRPr="7208D2E7">
        <w:rPr>
          <w:rFonts w:ascii="Times New Roman" w:hAnsi="Times New Roman"/>
        </w:rPr>
        <w:t xml:space="preserve"> I heard variations of the following narratives referring to the aims of physical education: “These are the kids that will be working to pay your retirement; don’t you want them to be healthy and educated</w:t>
      </w:r>
      <w:r w:rsidR="00402A09">
        <w:rPr>
          <w:rFonts w:ascii="Times New Roman" w:hAnsi="Times New Roman"/>
        </w:rPr>
        <w:t>?</w:t>
      </w:r>
      <w:r w:rsidRPr="7208D2E7">
        <w:rPr>
          <w:rFonts w:ascii="Times New Roman" w:hAnsi="Times New Roman"/>
        </w:rPr>
        <w:t xml:space="preserve">” or “We can’t afford the impact of diabetes or obesity as a state/nation; we need healthy students (citizens).”  </w:t>
      </w:r>
    </w:p>
    <w:p w14:paraId="08679F5B" w14:textId="60458E8A" w:rsidR="00892778" w:rsidRDefault="7208D2E7" w:rsidP="7208D2E7">
      <w:pPr>
        <w:widowControl w:val="0"/>
        <w:ind w:firstLine="720"/>
        <w:rPr>
          <w:rFonts w:ascii="Times New Roman" w:hAnsi="Times New Roman"/>
        </w:rPr>
      </w:pPr>
      <w:r w:rsidRPr="7208D2E7">
        <w:rPr>
          <w:rFonts w:ascii="Times New Roman" w:hAnsi="Times New Roman"/>
        </w:rPr>
        <w:t>Furthermore, I grappled with the external conception that physical education seemed to be perceived as less important than other content areas. Typically, funding for physical education was either lacking or non-existent, and there was no established curriculum framewor</w:t>
      </w:r>
      <w:r w:rsidR="00402A09">
        <w:rPr>
          <w:rFonts w:ascii="Times New Roman" w:hAnsi="Times New Roman"/>
        </w:rPr>
        <w:t>k for the discipline within my s</w:t>
      </w:r>
      <w:r w:rsidRPr="7208D2E7">
        <w:rPr>
          <w:rFonts w:ascii="Times New Roman" w:hAnsi="Times New Roman"/>
        </w:rPr>
        <w:t>tate</w:t>
      </w:r>
      <w:r w:rsidR="003B568E">
        <w:rPr>
          <w:rFonts w:ascii="Times New Roman" w:hAnsi="Times New Roman"/>
        </w:rPr>
        <w:t>.</w:t>
      </w:r>
      <w:r w:rsidR="003B568E" w:rsidRPr="003B568E">
        <w:rPr>
          <w:rFonts w:ascii="Times New Roman" w:hAnsi="Times New Roman"/>
        </w:rPr>
        <w:t xml:space="preserve"> </w:t>
      </w:r>
      <w:r w:rsidR="003B568E" w:rsidRPr="7208D2E7">
        <w:rPr>
          <w:rFonts w:ascii="Times New Roman" w:hAnsi="Times New Roman"/>
        </w:rPr>
        <w:t>These conceptions and conditions wer</w:t>
      </w:r>
      <w:r w:rsidR="003B568E">
        <w:rPr>
          <w:rFonts w:ascii="Times New Roman" w:hAnsi="Times New Roman"/>
        </w:rPr>
        <w:t xml:space="preserve">e </w:t>
      </w:r>
      <w:r w:rsidR="009362BC">
        <w:rPr>
          <w:rFonts w:ascii="Times New Roman" w:hAnsi="Times New Roman"/>
        </w:rPr>
        <w:t xml:space="preserve">reflected in the common labels </w:t>
      </w:r>
      <w:r w:rsidR="00402A09">
        <w:rPr>
          <w:rFonts w:ascii="Times New Roman" w:hAnsi="Times New Roman"/>
        </w:rPr>
        <w:t>I was give</w:t>
      </w:r>
      <w:r w:rsidR="003B568E" w:rsidRPr="7208D2E7">
        <w:rPr>
          <w:rFonts w:ascii="Times New Roman" w:hAnsi="Times New Roman"/>
        </w:rPr>
        <w:t xml:space="preserve"> as an elementary physical educator.</w:t>
      </w:r>
      <w:r w:rsidRPr="7208D2E7">
        <w:rPr>
          <w:rFonts w:ascii="Times New Roman" w:hAnsi="Times New Roman"/>
        </w:rPr>
        <w:t xml:space="preserve"> I was called a “coach”, “gym coach” or “gym teacher” rather than simply a “teacher”.</w:t>
      </w:r>
    </w:p>
    <w:p w14:paraId="0A59247A" w14:textId="7BB5F6A2" w:rsidR="00892778" w:rsidRDefault="7208D2E7" w:rsidP="7208D2E7">
      <w:pPr>
        <w:widowControl w:val="0"/>
        <w:ind w:firstLine="720"/>
        <w:rPr>
          <w:rFonts w:ascii="Times New Roman" w:hAnsi="Times New Roman"/>
        </w:rPr>
      </w:pPr>
      <w:r w:rsidRPr="7208D2E7">
        <w:rPr>
          <w:rFonts w:ascii="Times New Roman" w:hAnsi="Times New Roman"/>
        </w:rPr>
        <w:t>Along with these conceptions of physical education, I also struggled with finding myself as a teacher. Truly becoming an elemen</w:t>
      </w:r>
      <w:r w:rsidR="008E361D">
        <w:rPr>
          <w:rFonts w:ascii="Times New Roman" w:hAnsi="Times New Roman"/>
        </w:rPr>
        <w:t xml:space="preserve">tary physical education teacher </w:t>
      </w:r>
      <w:r w:rsidRPr="7208D2E7">
        <w:rPr>
          <w:rFonts w:ascii="Times New Roman" w:hAnsi="Times New Roman"/>
        </w:rPr>
        <w:t xml:space="preserve">did not happen for me upon arrival the first week of school. I struggled with my teacher identity. I had been a competitive, win-at-all-cost athlete and college basketball coach, so who would I be as an elementary physical education teacher? I wondered: Am I a coach? Am I an elementary physical education teacher? Am I still an athlete? Am I all three, both, or just one? Moreover, who do I need to be for my students, and to be a ‘good’ teacher? </w:t>
      </w:r>
    </w:p>
    <w:p w14:paraId="18D91B90" w14:textId="72CE7361" w:rsidR="00892778" w:rsidRDefault="7208D2E7" w:rsidP="7208D2E7">
      <w:pPr>
        <w:widowControl w:val="0"/>
        <w:ind w:firstLine="720"/>
        <w:rPr>
          <w:rFonts w:ascii="Times New Roman" w:hAnsi="Times New Roman"/>
        </w:rPr>
      </w:pPr>
      <w:r w:rsidRPr="7208D2E7">
        <w:rPr>
          <w:rFonts w:ascii="Times New Roman" w:hAnsi="Times New Roman"/>
        </w:rPr>
        <w:t xml:space="preserve">These tensions caused disruptions, prompting my journey to find solutions, to figure out who I should be as a teacher. In my journey to find my teacher </w:t>
      </w:r>
      <w:r w:rsidR="00C32BF6">
        <w:rPr>
          <w:rFonts w:ascii="Times New Roman" w:hAnsi="Times New Roman"/>
        </w:rPr>
        <w:t>“</w:t>
      </w:r>
      <w:r w:rsidRPr="7208D2E7">
        <w:rPr>
          <w:rFonts w:ascii="Times New Roman" w:hAnsi="Times New Roman"/>
        </w:rPr>
        <w:t>self</w:t>
      </w:r>
      <w:r w:rsidR="00C32BF6">
        <w:rPr>
          <w:rFonts w:ascii="Times New Roman" w:hAnsi="Times New Roman"/>
        </w:rPr>
        <w:t>”</w:t>
      </w:r>
      <w:r w:rsidRPr="7208D2E7">
        <w:rPr>
          <w:rFonts w:ascii="Times New Roman" w:hAnsi="Times New Roman"/>
        </w:rPr>
        <w:t xml:space="preserve">, to be the teacher </w:t>
      </w:r>
      <w:r w:rsidR="0013303B">
        <w:rPr>
          <w:rFonts w:ascii="Times New Roman" w:hAnsi="Times New Roman"/>
        </w:rPr>
        <w:t xml:space="preserve">I felt </w:t>
      </w:r>
      <w:r w:rsidRPr="7208D2E7">
        <w:rPr>
          <w:rFonts w:ascii="Times New Roman" w:hAnsi="Times New Roman"/>
        </w:rPr>
        <w:t xml:space="preserve">my students deserved, I sought further opportunities to learn. One </w:t>
      </w:r>
      <w:r w:rsidRPr="7208D2E7">
        <w:rPr>
          <w:rFonts w:ascii="Times New Roman" w:hAnsi="Times New Roman"/>
        </w:rPr>
        <w:lastRenderedPageBreak/>
        <w:t>example of the</w:t>
      </w:r>
      <w:r w:rsidR="009D6BF5">
        <w:rPr>
          <w:rFonts w:ascii="Times New Roman" w:hAnsi="Times New Roman"/>
        </w:rPr>
        <w:t xml:space="preserve"> learning opportunities I sought</w:t>
      </w:r>
      <w:r w:rsidR="008E361D">
        <w:rPr>
          <w:rFonts w:ascii="Times New Roman" w:hAnsi="Times New Roman"/>
        </w:rPr>
        <w:t xml:space="preserve"> </w:t>
      </w:r>
      <w:r w:rsidRPr="7208D2E7">
        <w:rPr>
          <w:rFonts w:ascii="Times New Roman" w:hAnsi="Times New Roman"/>
        </w:rPr>
        <w:t>was pursuing my National Board Teaching Certifi</w:t>
      </w:r>
      <w:r w:rsidR="008E361D">
        <w:rPr>
          <w:rFonts w:ascii="Times New Roman" w:hAnsi="Times New Roman"/>
        </w:rPr>
        <w:t xml:space="preserve">cate. I followed up in </w:t>
      </w:r>
      <w:r w:rsidRPr="7208D2E7">
        <w:rPr>
          <w:rFonts w:ascii="Times New Roman" w:hAnsi="Times New Roman"/>
        </w:rPr>
        <w:t xml:space="preserve">subsequent years by pursuing a doctoral degree in curriculum and instruction. Upon entry into the doctoral program, I took the </w:t>
      </w:r>
      <w:r w:rsidR="008E361D">
        <w:rPr>
          <w:rFonts w:ascii="Times New Roman" w:hAnsi="Times New Roman"/>
        </w:rPr>
        <w:t>opportunity</w:t>
      </w:r>
      <w:r w:rsidRPr="7208D2E7">
        <w:rPr>
          <w:rFonts w:ascii="Times New Roman" w:hAnsi="Times New Roman"/>
        </w:rPr>
        <w:t xml:space="preserve"> </w:t>
      </w:r>
      <w:r w:rsidR="0013303B">
        <w:rPr>
          <w:rFonts w:ascii="Times New Roman" w:hAnsi="Times New Roman"/>
        </w:rPr>
        <w:t>to join the teacher education</w:t>
      </w:r>
      <w:r w:rsidRPr="7208D2E7">
        <w:rPr>
          <w:rFonts w:ascii="Times New Roman" w:hAnsi="Times New Roman"/>
        </w:rPr>
        <w:t xml:space="preserve"> profession</w:t>
      </w:r>
      <w:r w:rsidR="008E361D">
        <w:rPr>
          <w:rFonts w:ascii="Times New Roman" w:hAnsi="Times New Roman"/>
        </w:rPr>
        <w:t>,</w:t>
      </w:r>
      <w:r w:rsidRPr="7208D2E7">
        <w:rPr>
          <w:rFonts w:ascii="Times New Roman" w:hAnsi="Times New Roman"/>
        </w:rPr>
        <w:t xml:space="preserve"> where I conti</w:t>
      </w:r>
      <w:r w:rsidR="0013303B">
        <w:rPr>
          <w:rFonts w:ascii="Times New Roman" w:hAnsi="Times New Roman"/>
        </w:rPr>
        <w:t>nue to teach in the same s</w:t>
      </w:r>
      <w:r w:rsidRPr="7208D2E7">
        <w:rPr>
          <w:rFonts w:ascii="Times New Roman" w:hAnsi="Times New Roman"/>
        </w:rPr>
        <w:t xml:space="preserve">tate in which I was raised. </w:t>
      </w:r>
    </w:p>
    <w:p w14:paraId="3082143A" w14:textId="094ED2A9" w:rsidR="00342112" w:rsidRPr="00AE43D0" w:rsidRDefault="00342112" w:rsidP="000121E0">
      <w:pPr>
        <w:pStyle w:val="Heading2"/>
      </w:pPr>
      <w:bookmarkStart w:id="10" w:name="_Toc482358799"/>
      <w:r w:rsidRPr="00AE43D0">
        <w:t>Introduction to my Dissertation</w:t>
      </w:r>
      <w:bookmarkEnd w:id="10"/>
    </w:p>
    <w:p w14:paraId="6A4D6853" w14:textId="47B314E7" w:rsidR="00342112" w:rsidRDefault="7208D2E7" w:rsidP="7208D2E7">
      <w:pPr>
        <w:ind w:firstLine="720"/>
        <w:rPr>
          <w:rFonts w:ascii="Times New Roman" w:hAnsi="Times New Roman"/>
        </w:rPr>
      </w:pPr>
      <w:r w:rsidRPr="7208D2E7">
        <w:rPr>
          <w:rFonts w:ascii="Times New Roman" w:hAnsi="Times New Roman"/>
        </w:rPr>
        <w:t xml:space="preserve">Currently, I teach at a Midwestern State College consisting of around 17,000 students. My physical education classes range from 18-30 students per semester. The course I teach – Introduction to Physical Education and Health– is an entry-level class open to any student on campus. Normally, the class is made up of 50-70% physical education majors or students who may be interested in learning more about the major. The remaining students come from a mix of academic majors offered on campus, ranging from business administration to sociology. </w:t>
      </w:r>
    </w:p>
    <w:p w14:paraId="36A81A4F" w14:textId="580DD833" w:rsidR="00342112" w:rsidRDefault="7208D2E7" w:rsidP="7208D2E7">
      <w:pPr>
        <w:ind w:firstLine="720"/>
        <w:rPr>
          <w:rFonts w:ascii="Times New Roman" w:hAnsi="Times New Roman"/>
        </w:rPr>
      </w:pPr>
      <w:r w:rsidRPr="7208D2E7">
        <w:rPr>
          <w:rFonts w:ascii="Times New Roman" w:hAnsi="Times New Roman"/>
        </w:rPr>
        <w:t>Most often, students enter my class to discover more about physical education teacher education as a major. Those who are interested in majoring in physical education teacher education are mainly drawn to the course because of their backgrounds in athletics and a desire to coach in the future. Most of my</w:t>
      </w:r>
      <w:r w:rsidR="0013303B">
        <w:rPr>
          <w:rFonts w:ascii="Times New Roman" w:hAnsi="Times New Roman"/>
        </w:rPr>
        <w:t xml:space="preserve"> students come from within the s</w:t>
      </w:r>
      <w:r w:rsidRPr="7208D2E7">
        <w:rPr>
          <w:rFonts w:ascii="Times New Roman" w:hAnsi="Times New Roman"/>
        </w:rPr>
        <w:t xml:space="preserve">tate, and several students are college athletes. </w:t>
      </w:r>
    </w:p>
    <w:p w14:paraId="6A062096" w14:textId="12671DFC" w:rsidR="00342112" w:rsidRPr="00FF23BB" w:rsidRDefault="7208D2E7" w:rsidP="7208D2E7">
      <w:pPr>
        <w:widowControl w:val="0"/>
        <w:ind w:firstLine="720"/>
        <w:contextualSpacing/>
        <w:rPr>
          <w:rFonts w:ascii="Times New Roman" w:hAnsi="Times New Roman"/>
        </w:rPr>
      </w:pPr>
      <w:r w:rsidRPr="7208D2E7">
        <w:rPr>
          <w:rFonts w:ascii="Times New Roman" w:hAnsi="Times New Roman"/>
        </w:rPr>
        <w:t>Like many within the profession, my own beliefs and practices have been impacted by personal and professional struggles and experiences (Palmer, 20</w:t>
      </w:r>
      <w:r w:rsidR="008E361D">
        <w:rPr>
          <w:rFonts w:ascii="Times New Roman" w:hAnsi="Times New Roman"/>
        </w:rPr>
        <w:t xml:space="preserve">07), as well as </w:t>
      </w:r>
      <w:r w:rsidRPr="7208D2E7">
        <w:rPr>
          <w:rFonts w:ascii="Times New Roman" w:hAnsi="Times New Roman"/>
        </w:rPr>
        <w:t>historical influences of physical education (Kirk, 1986; Fernandez-Balboa, 1995 &amp; 1997</w:t>
      </w:r>
      <w:r w:rsidR="00573548">
        <w:rPr>
          <w:rFonts w:ascii="Times New Roman" w:hAnsi="Times New Roman"/>
        </w:rPr>
        <w:t>a</w:t>
      </w:r>
      <w:r w:rsidRPr="7208D2E7">
        <w:rPr>
          <w:rFonts w:ascii="Times New Roman" w:hAnsi="Times New Roman"/>
        </w:rPr>
        <w:t>; Tinning, 1997). As a result, I have naturally wondered how similar factors impact my students’ p</w:t>
      </w:r>
      <w:r w:rsidR="00493B27">
        <w:rPr>
          <w:rFonts w:ascii="Times New Roman" w:hAnsi="Times New Roman"/>
        </w:rPr>
        <w:t xml:space="preserve">erceptions. I strongly suspect </w:t>
      </w:r>
      <w:r w:rsidRPr="7208D2E7">
        <w:rPr>
          <w:rFonts w:ascii="Times New Roman" w:hAnsi="Times New Roman"/>
        </w:rPr>
        <w:t xml:space="preserve">they have influenced what my </w:t>
      </w:r>
      <w:r w:rsidRPr="7208D2E7">
        <w:rPr>
          <w:rFonts w:ascii="Times New Roman" w:hAnsi="Times New Roman"/>
        </w:rPr>
        <w:lastRenderedPageBreak/>
        <w:t>students believe</w:t>
      </w:r>
      <w:r w:rsidR="0013303B">
        <w:rPr>
          <w:rFonts w:ascii="Times New Roman" w:hAnsi="Times New Roman"/>
        </w:rPr>
        <w:t xml:space="preserve"> </w:t>
      </w:r>
      <w:r w:rsidRPr="7208D2E7">
        <w:rPr>
          <w:rFonts w:ascii="Times New Roman" w:hAnsi="Times New Roman"/>
        </w:rPr>
        <w:t xml:space="preserve">and how they learn. Additionally, since many of my students’ biographies are similar to my own, it seems likely that they, too, may struggle with </w:t>
      </w:r>
      <w:r w:rsidR="00F940EB">
        <w:rPr>
          <w:rFonts w:ascii="Times New Roman" w:hAnsi="Times New Roman"/>
        </w:rPr>
        <w:t xml:space="preserve">professional identity challenges </w:t>
      </w:r>
      <w:r w:rsidRPr="7208D2E7">
        <w:rPr>
          <w:rFonts w:ascii="Times New Roman" w:hAnsi="Times New Roman"/>
        </w:rPr>
        <w:t>as they prepare to enter the teaching profession.</w:t>
      </w:r>
    </w:p>
    <w:p w14:paraId="081D1D2C" w14:textId="3EA985A6" w:rsidR="00342112" w:rsidRDefault="7208D2E7" w:rsidP="7208D2E7">
      <w:pPr>
        <w:ind w:firstLine="720"/>
        <w:rPr>
          <w:rFonts w:ascii="Times New Roman" w:hAnsi="Times New Roman"/>
        </w:rPr>
      </w:pPr>
      <w:r w:rsidRPr="7208D2E7">
        <w:rPr>
          <w:rFonts w:ascii="Times New Roman" w:hAnsi="Times New Roman"/>
        </w:rPr>
        <w:t>Following up on these notions, I began to help my students</w:t>
      </w:r>
      <w:r w:rsidR="00493B27">
        <w:rPr>
          <w:rFonts w:ascii="Times New Roman" w:hAnsi="Times New Roman"/>
        </w:rPr>
        <w:t>’</w:t>
      </w:r>
      <w:r w:rsidRPr="7208D2E7">
        <w:rPr>
          <w:rFonts w:ascii="Times New Roman" w:hAnsi="Times New Roman"/>
        </w:rPr>
        <w:t xml:space="preserve">, future physical educators, reflect upon their own biographies and identities to better understand how such factors might influence their teaching, their students, and our society. Together we reflected on who we are as teachers and who we want to become. </w:t>
      </w:r>
    </w:p>
    <w:p w14:paraId="5FF4CC11" w14:textId="4FBCA826" w:rsidR="00342112" w:rsidRDefault="7208D2E7" w:rsidP="7208D2E7">
      <w:pPr>
        <w:widowControl w:val="0"/>
        <w:ind w:firstLine="720"/>
        <w:rPr>
          <w:rFonts w:ascii="Times New Roman" w:hAnsi="Times New Roman"/>
        </w:rPr>
      </w:pPr>
      <w:r w:rsidRPr="7208D2E7">
        <w:rPr>
          <w:rFonts w:ascii="Times New Roman" w:hAnsi="Times New Roman"/>
        </w:rPr>
        <w:t xml:space="preserve">Fortunately, in focusing on the development of teacher identity, I have not had to create everything from scratch. Numerous scholars have </w:t>
      </w:r>
      <w:r w:rsidR="009D6BF5">
        <w:rPr>
          <w:rFonts w:ascii="Times New Roman" w:hAnsi="Times New Roman"/>
        </w:rPr>
        <w:t xml:space="preserve">addressed </w:t>
      </w:r>
      <w:r w:rsidR="00493B27">
        <w:rPr>
          <w:rFonts w:ascii="Times New Roman" w:hAnsi="Times New Roman"/>
        </w:rPr>
        <w:t>similar issues. Decades ago</w:t>
      </w:r>
      <w:r w:rsidR="00961209">
        <w:rPr>
          <w:rFonts w:ascii="Times New Roman" w:hAnsi="Times New Roman"/>
        </w:rPr>
        <w:t>, Jean Piaget (1972</w:t>
      </w:r>
      <w:r w:rsidRPr="7208D2E7">
        <w:rPr>
          <w:rFonts w:ascii="Times New Roman" w:hAnsi="Times New Roman"/>
        </w:rPr>
        <w:t>) established that learners’ efforts to reconcile cognitive dissonance, or disequilibrium, are essential to their intellectual development. Scholars such as, Paulo Friere (1970) and Maxine Greene (1988) promoted the idea of disrupting dominant assumptions to create the necessary social, psychological, and emotional spaces for learning to take place. Numerous others have explored what is required to promote dissonance, safety, and critical reflection in the classroom, in the service of ongoing growth (Fernandez-Balboa, 1995 &amp; 1997</w:t>
      </w:r>
      <w:r w:rsidR="00573548">
        <w:rPr>
          <w:rFonts w:ascii="Times New Roman" w:hAnsi="Times New Roman"/>
        </w:rPr>
        <w:t>a</w:t>
      </w:r>
      <w:r w:rsidRPr="7208D2E7">
        <w:rPr>
          <w:rFonts w:ascii="Times New Roman" w:hAnsi="Times New Roman"/>
        </w:rPr>
        <w:t xml:space="preserve">; </w:t>
      </w:r>
      <w:r w:rsidR="0013303B" w:rsidRPr="7208D2E7">
        <w:rPr>
          <w:rFonts w:ascii="Times New Roman" w:hAnsi="Times New Roman"/>
        </w:rPr>
        <w:t xml:space="preserve">Kirk, 1986; </w:t>
      </w:r>
      <w:r w:rsidRPr="7208D2E7">
        <w:rPr>
          <w:rFonts w:ascii="Times New Roman" w:hAnsi="Times New Roman"/>
        </w:rPr>
        <w:t>Palmer, 2007; Tinning, 1997).</w:t>
      </w:r>
      <w:r w:rsidR="0013303B">
        <w:rPr>
          <w:rFonts w:ascii="Times New Roman" w:hAnsi="Times New Roman"/>
        </w:rPr>
        <w:t xml:space="preserve"> These beliefs contributed to the</w:t>
      </w:r>
      <w:r w:rsidRPr="7208D2E7">
        <w:rPr>
          <w:rFonts w:ascii="Times New Roman" w:hAnsi="Times New Roman"/>
        </w:rPr>
        <w:t xml:space="preserve"> development of </w:t>
      </w:r>
      <w:r w:rsidR="00CC3F48">
        <w:rPr>
          <w:rFonts w:ascii="Times New Roman" w:hAnsi="Times New Roman"/>
        </w:rPr>
        <w:t xml:space="preserve">my </w:t>
      </w:r>
      <w:r w:rsidRPr="7208D2E7">
        <w:rPr>
          <w:rFonts w:ascii="Times New Roman" w:hAnsi="Times New Roman"/>
        </w:rPr>
        <w:t>critical curriculum for my physical education students.</w:t>
      </w:r>
    </w:p>
    <w:p w14:paraId="4D459306" w14:textId="175578C1" w:rsidR="00342112" w:rsidRPr="006224B6" w:rsidRDefault="006B4899" w:rsidP="7208D2E7">
      <w:pPr>
        <w:ind w:firstLine="720"/>
        <w:rPr>
          <w:rFonts w:ascii="Times New Roman" w:hAnsi="Times New Roman"/>
        </w:rPr>
      </w:pPr>
      <w:r w:rsidRPr="7208D2E7">
        <w:rPr>
          <w:rFonts w:ascii="Times New Roman" w:hAnsi="Times New Roman"/>
        </w:rPr>
        <w:t>In light of my personal experiences and concerns, and with the assistance of many who</w:t>
      </w:r>
      <w:r>
        <w:rPr>
          <w:rFonts w:ascii="Times New Roman" w:hAnsi="Times New Roman"/>
        </w:rPr>
        <w:t xml:space="preserve"> have gone before, I designed and implemented </w:t>
      </w:r>
      <w:r w:rsidR="0013303B">
        <w:rPr>
          <w:rFonts w:ascii="Times New Roman" w:hAnsi="Times New Roman"/>
        </w:rPr>
        <w:t>a critical curriculum</w:t>
      </w:r>
      <w:r w:rsidRPr="7208D2E7">
        <w:rPr>
          <w:rFonts w:ascii="Times New Roman" w:hAnsi="Times New Roman"/>
        </w:rPr>
        <w:t xml:space="preserve"> to disrupt my student</w:t>
      </w:r>
      <w:r>
        <w:rPr>
          <w:rFonts w:ascii="Times New Roman" w:hAnsi="Times New Roman"/>
        </w:rPr>
        <w:t xml:space="preserve">s’ perspectives </w:t>
      </w:r>
      <w:r w:rsidRPr="7208D2E7">
        <w:rPr>
          <w:rFonts w:ascii="Times New Roman" w:hAnsi="Times New Roman"/>
        </w:rPr>
        <w:t xml:space="preserve">of physical education and, in particular, to help them </w:t>
      </w:r>
      <w:r>
        <w:rPr>
          <w:rFonts w:ascii="Times New Roman" w:hAnsi="Times New Roman"/>
        </w:rPr>
        <w:t xml:space="preserve">challenge their own identities. </w:t>
      </w:r>
      <w:r w:rsidR="7208D2E7" w:rsidRPr="7208D2E7">
        <w:rPr>
          <w:rFonts w:ascii="Times New Roman" w:hAnsi="Times New Roman"/>
        </w:rPr>
        <w:t xml:space="preserve">Maxine Greene (1988) states, “We want to discover how to open spaces for persons in their plurality, spaces where they can become different, </w:t>
      </w:r>
      <w:r w:rsidR="7208D2E7" w:rsidRPr="7208D2E7">
        <w:rPr>
          <w:rFonts w:ascii="Times New Roman" w:hAnsi="Times New Roman"/>
        </w:rPr>
        <w:lastRenderedPageBreak/>
        <w:t xml:space="preserve">where they can grow” (p. 56). However, while creating space for </w:t>
      </w:r>
      <w:r w:rsidR="0013303B">
        <w:rPr>
          <w:rFonts w:ascii="Times New Roman" w:hAnsi="Times New Roman"/>
        </w:rPr>
        <w:t xml:space="preserve">such </w:t>
      </w:r>
      <w:r w:rsidR="7208D2E7" w:rsidRPr="7208D2E7">
        <w:rPr>
          <w:rFonts w:ascii="Times New Roman" w:hAnsi="Times New Roman"/>
        </w:rPr>
        <w:t xml:space="preserve">disruption in class, it has been crucial to support, acknowledge, honor, and recognize the personal narratives of my students’ (Greene, 1988; Palmer, 2007). </w:t>
      </w:r>
    </w:p>
    <w:p w14:paraId="3AD0760B" w14:textId="14823FA4" w:rsidR="00342112" w:rsidRPr="00342112" w:rsidRDefault="0013303B" w:rsidP="7208D2E7">
      <w:pPr>
        <w:ind w:firstLine="720"/>
        <w:rPr>
          <w:rFonts w:ascii="Times New Roman" w:hAnsi="Times New Roman"/>
        </w:rPr>
      </w:pPr>
      <w:r>
        <w:rPr>
          <w:rFonts w:ascii="Times New Roman" w:hAnsi="Times New Roman"/>
        </w:rPr>
        <w:t>To create a balance between dissonance and safety</w:t>
      </w:r>
      <w:r w:rsidR="7208D2E7" w:rsidRPr="7208D2E7">
        <w:rPr>
          <w:rFonts w:ascii="Times New Roman" w:hAnsi="Times New Roman"/>
        </w:rPr>
        <w:t xml:space="preserve"> in my class, I designed the course to hold what Palmer (2007) refers to as a paradoxical tensio</w:t>
      </w:r>
      <w:r>
        <w:rPr>
          <w:rFonts w:ascii="Times New Roman" w:hAnsi="Times New Roman"/>
        </w:rPr>
        <w:t xml:space="preserve">n. One of Palmer’s examples of paradox </w:t>
      </w:r>
      <w:r w:rsidR="7208D2E7" w:rsidRPr="7208D2E7">
        <w:rPr>
          <w:rFonts w:ascii="Times New Roman" w:hAnsi="Times New Roman"/>
        </w:rPr>
        <w:t>utilize</w:t>
      </w:r>
      <w:r>
        <w:rPr>
          <w:rFonts w:ascii="Times New Roman" w:hAnsi="Times New Roman"/>
        </w:rPr>
        <w:t>d</w:t>
      </w:r>
      <w:r w:rsidR="7208D2E7" w:rsidRPr="7208D2E7">
        <w:rPr>
          <w:rFonts w:ascii="Times New Roman" w:hAnsi="Times New Roman"/>
        </w:rPr>
        <w:t xml:space="preserve"> in </w:t>
      </w:r>
      <w:r>
        <w:rPr>
          <w:rFonts w:ascii="Times New Roman" w:hAnsi="Times New Roman"/>
        </w:rPr>
        <w:t xml:space="preserve">my </w:t>
      </w:r>
      <w:r w:rsidR="7208D2E7" w:rsidRPr="7208D2E7">
        <w:rPr>
          <w:rFonts w:ascii="Times New Roman" w:hAnsi="Times New Roman"/>
        </w:rPr>
        <w:t xml:space="preserve">lesson development was </w:t>
      </w:r>
      <w:r>
        <w:rPr>
          <w:rFonts w:ascii="Times New Roman" w:hAnsi="Times New Roman"/>
        </w:rPr>
        <w:t xml:space="preserve">the idea that </w:t>
      </w:r>
      <w:r w:rsidR="7208D2E7" w:rsidRPr="7208D2E7">
        <w:rPr>
          <w:rFonts w:ascii="Times New Roman" w:hAnsi="Times New Roman"/>
        </w:rPr>
        <w:t>“space should be hospitable and charged.” Palmer goes on to explain “the learning space should be hospitable – inviting as well as open, safe and trustworthy as well as free” (pp. 76-77). With thi</w:t>
      </w:r>
      <w:r w:rsidR="003C0342">
        <w:rPr>
          <w:rFonts w:ascii="Times New Roman" w:hAnsi="Times New Roman"/>
        </w:rPr>
        <w:t>s in mind, I wanted my students</w:t>
      </w:r>
      <w:r w:rsidR="7208D2E7" w:rsidRPr="7208D2E7">
        <w:rPr>
          <w:rFonts w:ascii="Times New Roman" w:hAnsi="Times New Roman"/>
        </w:rPr>
        <w:t xml:space="preserve"> to feel safe in our l</w:t>
      </w:r>
      <w:r>
        <w:rPr>
          <w:rFonts w:ascii="Times New Roman" w:hAnsi="Times New Roman"/>
        </w:rPr>
        <w:t>earning spaces and know they could</w:t>
      </w:r>
      <w:r w:rsidR="7208D2E7" w:rsidRPr="7208D2E7">
        <w:rPr>
          <w:rFonts w:ascii="Times New Roman" w:hAnsi="Times New Roman"/>
        </w:rPr>
        <w:t xml:space="preserve"> trust me to hear their truths and support their growth. </w:t>
      </w:r>
    </w:p>
    <w:p w14:paraId="0B13BA05" w14:textId="274C525B" w:rsidR="00F06DA6" w:rsidRDefault="00892778" w:rsidP="7208D2E7">
      <w:pPr>
        <w:rPr>
          <w:rFonts w:ascii="Times New Roman" w:hAnsi="Times New Roman"/>
        </w:rPr>
      </w:pPr>
      <w:r>
        <w:rPr>
          <w:b/>
        </w:rPr>
        <w:tab/>
      </w:r>
      <w:r w:rsidRPr="7208D2E7">
        <w:rPr>
          <w:rFonts w:ascii="Times New Roman" w:hAnsi="Times New Roman"/>
        </w:rPr>
        <w:t xml:space="preserve">In light of all of this, </w:t>
      </w:r>
      <w:r w:rsidR="00672034" w:rsidRPr="7208D2E7">
        <w:rPr>
          <w:rFonts w:ascii="Times New Roman" w:hAnsi="Times New Roman"/>
        </w:rPr>
        <w:t xml:space="preserve">along with the creation of </w:t>
      </w:r>
      <w:r w:rsidR="0013303B">
        <w:rPr>
          <w:rFonts w:ascii="Times New Roman" w:hAnsi="Times New Roman"/>
        </w:rPr>
        <w:t>a critical curriculum</w:t>
      </w:r>
      <w:r w:rsidRPr="7208D2E7">
        <w:rPr>
          <w:rFonts w:ascii="Times New Roman" w:hAnsi="Times New Roman"/>
        </w:rPr>
        <w:t xml:space="preserve"> for implementation in my Introduction to Physical Education and Health</w:t>
      </w:r>
      <w:r w:rsidR="00C84B26" w:rsidRPr="7208D2E7">
        <w:rPr>
          <w:rFonts w:ascii="Times New Roman" w:hAnsi="Times New Roman"/>
        </w:rPr>
        <w:t xml:space="preserve"> course, I wanted</w:t>
      </w:r>
      <w:r w:rsidR="005C13A0" w:rsidRPr="7208D2E7">
        <w:rPr>
          <w:rFonts w:ascii="Times New Roman" w:hAnsi="Times New Roman"/>
        </w:rPr>
        <w:t xml:space="preserve"> to follow up</w:t>
      </w:r>
      <w:r w:rsidR="00672034" w:rsidRPr="7208D2E7">
        <w:rPr>
          <w:rFonts w:ascii="Times New Roman" w:hAnsi="Times New Roman"/>
        </w:rPr>
        <w:t xml:space="preserve"> and determine if there was a reason to continue. Did it work? Was there an influence? Ultimately,</w:t>
      </w:r>
      <w:r w:rsidR="00C84B26" w:rsidRPr="7208D2E7">
        <w:rPr>
          <w:rFonts w:ascii="Times New Roman" w:hAnsi="Times New Roman"/>
        </w:rPr>
        <w:t xml:space="preserve"> I decided </w:t>
      </w:r>
      <w:r w:rsidR="003C0342">
        <w:rPr>
          <w:rFonts w:ascii="Times New Roman" w:hAnsi="Times New Roman"/>
        </w:rPr>
        <w:t>to study my curriculum</w:t>
      </w:r>
      <w:r w:rsidR="0013303B">
        <w:rPr>
          <w:rFonts w:ascii="Times New Roman" w:hAnsi="Times New Roman"/>
        </w:rPr>
        <w:t xml:space="preserve"> to determine whether</w:t>
      </w:r>
      <w:r w:rsidRPr="7208D2E7">
        <w:rPr>
          <w:rFonts w:ascii="Times New Roman" w:hAnsi="Times New Roman"/>
        </w:rPr>
        <w:t xml:space="preserve"> it influ</w:t>
      </w:r>
      <w:r w:rsidR="0013303B">
        <w:rPr>
          <w:rFonts w:ascii="Times New Roman" w:hAnsi="Times New Roman"/>
        </w:rPr>
        <w:t xml:space="preserve">enced my students’ personal </w:t>
      </w:r>
      <w:r w:rsidRPr="7208D2E7">
        <w:rPr>
          <w:rFonts w:ascii="Times New Roman" w:hAnsi="Times New Roman"/>
        </w:rPr>
        <w:t xml:space="preserve">or professional development and understanding. </w:t>
      </w:r>
      <w:r w:rsidR="00672034" w:rsidRPr="7208D2E7">
        <w:rPr>
          <w:rFonts w:ascii="Times New Roman" w:hAnsi="Times New Roman"/>
        </w:rPr>
        <w:t xml:space="preserve">This dissertation is a culmination of these </w:t>
      </w:r>
      <w:r w:rsidR="00C84B26" w:rsidRPr="7208D2E7">
        <w:rPr>
          <w:rFonts w:ascii="Times New Roman" w:hAnsi="Times New Roman"/>
        </w:rPr>
        <w:t xml:space="preserve">ponderings and </w:t>
      </w:r>
      <w:r w:rsidR="00672034" w:rsidRPr="7208D2E7">
        <w:rPr>
          <w:rFonts w:ascii="Times New Roman" w:hAnsi="Times New Roman"/>
        </w:rPr>
        <w:t xml:space="preserve">efforts. </w:t>
      </w:r>
    </w:p>
    <w:p w14:paraId="02CF4702" w14:textId="57A1BE1B" w:rsidR="00AC164D" w:rsidRPr="009265A4" w:rsidRDefault="00AC164D" w:rsidP="000121E0">
      <w:pPr>
        <w:pStyle w:val="Heading2"/>
      </w:pPr>
      <w:bookmarkStart w:id="11" w:name="_Toc482358800"/>
      <w:r w:rsidRPr="009265A4">
        <w:t>Orga</w:t>
      </w:r>
      <w:r w:rsidR="004B5949">
        <w:t>nization of t</w:t>
      </w:r>
      <w:r w:rsidR="009265A4">
        <w:t>hi</w:t>
      </w:r>
      <w:r w:rsidRPr="009265A4">
        <w:t>s Dissertation</w:t>
      </w:r>
      <w:bookmarkEnd w:id="11"/>
    </w:p>
    <w:p w14:paraId="12E4DD22" w14:textId="6792ABE4" w:rsidR="00DA4EE6" w:rsidRDefault="00893B70" w:rsidP="00892778">
      <w:r>
        <w:tab/>
        <w:t>The particular format for my dissertation</w:t>
      </w:r>
      <w:r w:rsidR="00F570D5">
        <w:t xml:space="preserve"> </w:t>
      </w:r>
      <w:r w:rsidR="004B5949">
        <w:t>is a publication-</w:t>
      </w:r>
      <w:r>
        <w:t>r</w:t>
      </w:r>
      <w:r w:rsidR="0013303B">
        <w:t>eady format. Rather than using</w:t>
      </w:r>
      <w:r>
        <w:t xml:space="preserve"> a traditional dissertation format, I have </w:t>
      </w:r>
      <w:r w:rsidR="0013303B">
        <w:t>attempted to write</w:t>
      </w:r>
      <w:r>
        <w:t xml:space="preserve"> </w:t>
      </w:r>
      <w:r w:rsidR="004B5949">
        <w:t>three publication-ready</w:t>
      </w:r>
      <w:r>
        <w:t xml:space="preserve"> papers</w:t>
      </w:r>
      <w:r w:rsidR="004B5949">
        <w:t xml:space="preserve"> which constitute chapters two, three, and f</w:t>
      </w:r>
      <w:r w:rsidR="00342112">
        <w:t>our</w:t>
      </w:r>
      <w:r w:rsidR="004B5949">
        <w:t>. C</w:t>
      </w:r>
      <w:r w:rsidR="00342112">
        <w:t xml:space="preserve">hapters </w:t>
      </w:r>
      <w:r w:rsidR="004B5949">
        <w:t xml:space="preserve">one and five, on the other hand, correspond fairly well with traditional dissertation chapters that introduce the topic of study and consider implications for future work. </w:t>
      </w:r>
      <w:r w:rsidR="00DA4EE6">
        <w:t>Below</w:t>
      </w:r>
      <w:r w:rsidR="00D45799">
        <w:t>,</w:t>
      </w:r>
      <w:r w:rsidR="00A60330">
        <w:t xml:space="preserve"> each chapter</w:t>
      </w:r>
      <w:r w:rsidR="00DA4EE6">
        <w:t xml:space="preserve"> will be discussed and the</w:t>
      </w:r>
      <w:r w:rsidR="00A60330">
        <w:t xml:space="preserve">ir </w:t>
      </w:r>
      <w:r w:rsidR="00DA4EE6">
        <w:t xml:space="preserve">organization </w:t>
      </w:r>
      <w:r w:rsidR="00A60330">
        <w:t xml:space="preserve">will be </w:t>
      </w:r>
      <w:r w:rsidR="00DA4EE6">
        <w:t xml:space="preserve">explained. </w:t>
      </w:r>
    </w:p>
    <w:p w14:paraId="0B2BBEC9" w14:textId="508DB152" w:rsidR="00DA4EE6" w:rsidRDefault="00893B70" w:rsidP="00DA4EE6">
      <w:r>
        <w:lastRenderedPageBreak/>
        <w:tab/>
      </w:r>
      <w:r w:rsidR="0013303B">
        <w:t xml:space="preserve">To begin, Chapter One introduces to the </w:t>
      </w:r>
      <w:r w:rsidR="004B5949">
        <w:t>study, and the three paper</w:t>
      </w:r>
      <w:r w:rsidR="00DA4EE6">
        <w:t xml:space="preserve">s. </w:t>
      </w:r>
      <w:r w:rsidR="002B5368">
        <w:t>Chapter T</w:t>
      </w:r>
      <w:r w:rsidR="006B4899">
        <w:t xml:space="preserve">wo </w:t>
      </w:r>
      <w:r w:rsidR="004B5949">
        <w:t>is the first publication-ready paper. The intended audience for this paper is other practitioners and scholars in higher education. T</w:t>
      </w:r>
      <w:r w:rsidR="00D45799">
        <w:t xml:space="preserve">he focus is on </w:t>
      </w:r>
      <w:r w:rsidR="004B5949">
        <w:t xml:space="preserve">the </w:t>
      </w:r>
      <w:r w:rsidR="00D45799">
        <w:t>critical curricul</w:t>
      </w:r>
      <w:r w:rsidR="004B5949">
        <w:t>um</w:t>
      </w:r>
      <w:r w:rsidR="00892778">
        <w:t xml:space="preserve"> tha</w:t>
      </w:r>
      <w:r>
        <w:t xml:space="preserve">t I </w:t>
      </w:r>
      <w:r w:rsidR="00C71F07">
        <w:t>developed</w:t>
      </w:r>
      <w:r w:rsidR="0013303B">
        <w:t xml:space="preserve"> and used</w:t>
      </w:r>
      <w:r w:rsidR="003604BD">
        <w:t>. Here, several</w:t>
      </w:r>
      <w:r w:rsidR="00D45799">
        <w:t xml:space="preserve"> </w:t>
      </w:r>
      <w:r w:rsidR="00892778">
        <w:t>theoretical and historica</w:t>
      </w:r>
      <w:r w:rsidR="003604BD">
        <w:t>l issues are</w:t>
      </w:r>
      <w:r w:rsidR="0013303B">
        <w:t xml:space="preserve"> explored</w:t>
      </w:r>
      <w:r>
        <w:t xml:space="preserve"> T</w:t>
      </w:r>
      <w:r w:rsidR="003604BD">
        <w:t>his is similar to what might be found</w:t>
      </w:r>
      <w:r>
        <w:t xml:space="preserve"> in </w:t>
      </w:r>
      <w:r w:rsidR="003604BD">
        <w:t xml:space="preserve">chapter two of a </w:t>
      </w:r>
      <w:r>
        <w:t xml:space="preserve">traditional </w:t>
      </w:r>
      <w:r w:rsidR="003604BD">
        <w:t>qualitative dissertation</w:t>
      </w:r>
      <w:r w:rsidR="0013303B">
        <w:t xml:space="preserve"> that outlines an interpretive lens or theoretical framework</w:t>
      </w:r>
      <w:r>
        <w:t xml:space="preserve">. </w:t>
      </w:r>
      <w:r w:rsidR="003604BD">
        <w:t>Ch</w:t>
      </w:r>
      <w:r w:rsidR="006B4899">
        <w:t>apter Three</w:t>
      </w:r>
      <w:r w:rsidR="003604BD">
        <w:t xml:space="preserve"> is the second publication-ready paper. The intended audience for this paper is othe</w:t>
      </w:r>
      <w:r w:rsidR="00A60330">
        <w:t>r academics. This paper identifies</w:t>
      </w:r>
      <w:r w:rsidR="003604BD">
        <w:t xml:space="preserve"> t</w:t>
      </w:r>
      <w:r w:rsidR="00C7764E">
        <w:t xml:space="preserve">he </w:t>
      </w:r>
      <w:r w:rsidR="006B4899">
        <w:t>research question and methods,</w:t>
      </w:r>
      <w:r w:rsidR="00A60330">
        <w:t xml:space="preserve"> presents and analyzes</w:t>
      </w:r>
      <w:r w:rsidR="003604BD">
        <w:t xml:space="preserve"> the findings, </w:t>
      </w:r>
      <w:r w:rsidR="00A60330">
        <w:t>and discusses implications for theory and practice,</w:t>
      </w:r>
      <w:r w:rsidR="003604BD">
        <w:t xml:space="preserve"> components normally found in chapters three, four, and five of a traditional dissertation. </w:t>
      </w:r>
      <w:r w:rsidR="00DA4EE6">
        <w:t>Ch</w:t>
      </w:r>
      <w:r w:rsidR="002B5368">
        <w:t>apter F</w:t>
      </w:r>
      <w:r w:rsidR="00DA4EE6">
        <w:t>our is</w:t>
      </w:r>
      <w:r w:rsidR="00A60330">
        <w:t xml:space="preserve"> intended primarily for practitioners, focusing</w:t>
      </w:r>
      <w:r w:rsidR="00342112">
        <w:t xml:space="preserve"> on a particular assig</w:t>
      </w:r>
      <w:r w:rsidR="003604BD">
        <w:t>nment from my critical curriculum</w:t>
      </w:r>
      <w:r w:rsidR="00342112">
        <w:t xml:space="preserve">: a </w:t>
      </w:r>
      <w:r w:rsidR="00342112" w:rsidRPr="7208D2E7">
        <w:rPr>
          <w:i/>
          <w:iCs/>
        </w:rPr>
        <w:t>Cultural Plunge</w:t>
      </w:r>
      <w:r w:rsidR="003604BD">
        <w:t>. Chapter Five summarizes</w:t>
      </w:r>
      <w:r w:rsidR="00DA4EE6">
        <w:t xml:space="preserve"> of all three paper</w:t>
      </w:r>
      <w:r w:rsidR="002B5368">
        <w:t>s</w:t>
      </w:r>
      <w:r w:rsidR="003604BD">
        <w:t>, takes</w:t>
      </w:r>
      <w:r w:rsidR="00DA4EE6">
        <w:t xml:space="preserve"> stock of the entire </w:t>
      </w:r>
      <w:r w:rsidR="00342112">
        <w:t>dissertation</w:t>
      </w:r>
      <w:r w:rsidR="00A60330">
        <w:t>,</w:t>
      </w:r>
      <w:r w:rsidR="00342112">
        <w:t xml:space="preserve"> and </w:t>
      </w:r>
      <w:r w:rsidR="003604BD">
        <w:t>considers implications for the</w:t>
      </w:r>
      <w:r w:rsidR="00DA4EE6">
        <w:t xml:space="preserve"> future.</w:t>
      </w:r>
    </w:p>
    <w:p w14:paraId="619A0B05" w14:textId="77777777" w:rsidR="00A0094B" w:rsidRDefault="00A0094B" w:rsidP="00AA1B3B">
      <w:pPr>
        <w:ind w:firstLine="720"/>
      </w:pPr>
    </w:p>
    <w:p w14:paraId="119CBD9F" w14:textId="77777777" w:rsidR="009265A4" w:rsidRDefault="00A0094B" w:rsidP="00B10F20">
      <w:r>
        <w:br w:type="page"/>
      </w:r>
      <w:bookmarkStart w:id="12" w:name="_Toc310579469"/>
      <w:bookmarkStart w:id="13" w:name="_Toc476566135"/>
    </w:p>
    <w:p w14:paraId="3D2C336F" w14:textId="06A7EE46" w:rsidR="00A9742D" w:rsidRPr="00C71F07" w:rsidRDefault="009265A4" w:rsidP="00E04EB5">
      <w:pPr>
        <w:pStyle w:val="Heading1"/>
      </w:pPr>
      <w:bookmarkStart w:id="14" w:name="_Toc482358801"/>
      <w:bookmarkStart w:id="15" w:name="_Toc310579474"/>
      <w:bookmarkEnd w:id="12"/>
      <w:bookmarkEnd w:id="13"/>
      <w:r>
        <w:lastRenderedPageBreak/>
        <w:t>C</w:t>
      </w:r>
      <w:r w:rsidR="00C84B26">
        <w:t xml:space="preserve">hapter Two: </w:t>
      </w:r>
      <w:r w:rsidR="004D0503">
        <w:t>Using a Critical Curriculum</w:t>
      </w:r>
      <w:r w:rsidR="00A675AC">
        <w:t xml:space="preserve"> in a Physical Education Teacher Education Course</w:t>
      </w:r>
      <w:bookmarkEnd w:id="14"/>
    </w:p>
    <w:p w14:paraId="5BF224BF" w14:textId="3ADCC61C" w:rsidR="00E62C30" w:rsidRPr="00A9742D" w:rsidRDefault="00E62C30" w:rsidP="000121E0">
      <w:pPr>
        <w:pStyle w:val="Heading2"/>
      </w:pPr>
      <w:bookmarkStart w:id="16" w:name="_Toc482358802"/>
      <w:r w:rsidRPr="00A9742D">
        <w:t>Abstract</w:t>
      </w:r>
      <w:bookmarkEnd w:id="16"/>
    </w:p>
    <w:p w14:paraId="7378A6D9" w14:textId="1C72A478" w:rsidR="00E62C30" w:rsidRPr="007321BD" w:rsidRDefault="7208D2E7" w:rsidP="7208D2E7">
      <w:pPr>
        <w:widowControl w:val="0"/>
        <w:ind w:firstLine="720"/>
        <w:rPr>
          <w:rFonts w:ascii="Times New Roman" w:hAnsi="Times New Roman"/>
        </w:rPr>
      </w:pPr>
      <w:r w:rsidRPr="7208D2E7">
        <w:rPr>
          <w:rFonts w:ascii="Times New Roman" w:hAnsi="Times New Roman"/>
        </w:rPr>
        <w:t>Physical education teacher education induction curricula are often structured for ideal and</w:t>
      </w:r>
      <w:r w:rsidR="00356FD7">
        <w:rPr>
          <w:rFonts w:ascii="Times New Roman" w:hAnsi="Times New Roman"/>
        </w:rPr>
        <w:t xml:space="preserve"> homogenous education students. </w:t>
      </w:r>
      <w:r w:rsidRPr="7208D2E7">
        <w:rPr>
          <w:rFonts w:ascii="Times New Roman" w:hAnsi="Times New Roman"/>
        </w:rPr>
        <w:t xml:space="preserve">Yet, these are not the students I encounter in my courses. Students come to my Introduction to Physical Education Teacher Education course with a multitude of backgrounds and experiences, but with a narrow perspective of the aims and goals of physical education. In order to better prepare my students for their chosen vocations, I have implemented critical curricula within my course. The focus of this manuscript is to explain how I arrived at using </w:t>
      </w:r>
      <w:r w:rsidR="00356FD7">
        <w:rPr>
          <w:rFonts w:ascii="Times New Roman" w:hAnsi="Times New Roman"/>
        </w:rPr>
        <w:t xml:space="preserve">a </w:t>
      </w:r>
      <w:r w:rsidRPr="7208D2E7">
        <w:rPr>
          <w:rFonts w:ascii="Times New Roman" w:hAnsi="Times New Roman"/>
        </w:rPr>
        <w:t>crit</w:t>
      </w:r>
      <w:r w:rsidR="00356FD7">
        <w:rPr>
          <w:rFonts w:ascii="Times New Roman" w:hAnsi="Times New Roman"/>
        </w:rPr>
        <w:t>ical curriculum</w:t>
      </w:r>
      <w:r w:rsidRPr="7208D2E7">
        <w:rPr>
          <w:rFonts w:ascii="Times New Roman" w:hAnsi="Times New Roman"/>
        </w:rPr>
        <w:t xml:space="preserve"> and to share a sketch of my critical curriculum.</w:t>
      </w:r>
    </w:p>
    <w:p w14:paraId="76A5CF82" w14:textId="77777777" w:rsidR="00E62C30" w:rsidRPr="00E858AC" w:rsidRDefault="7208D2E7" w:rsidP="7208D2E7">
      <w:pPr>
        <w:widowControl w:val="0"/>
        <w:ind w:firstLine="720"/>
        <w:rPr>
          <w:rFonts w:ascii="Times New Roman" w:hAnsi="Times New Roman"/>
        </w:rPr>
      </w:pPr>
      <w:r w:rsidRPr="7208D2E7">
        <w:rPr>
          <w:rFonts w:ascii="Times New Roman" w:hAnsi="Times New Roman"/>
          <w:i/>
          <w:iCs/>
        </w:rPr>
        <w:t>Keywords:</w:t>
      </w:r>
      <w:r w:rsidRPr="7208D2E7">
        <w:rPr>
          <w:rFonts w:ascii="Times New Roman" w:hAnsi="Times New Roman"/>
        </w:rPr>
        <w:t xml:space="preserve"> critical curriculum, physical education, cognitive dissonance</w:t>
      </w:r>
    </w:p>
    <w:p w14:paraId="5216B805" w14:textId="77777777" w:rsidR="00E62C30" w:rsidRDefault="00E62C30" w:rsidP="00E62C30">
      <w:pPr>
        <w:widowControl w:val="0"/>
        <w:jc w:val="center"/>
        <w:rPr>
          <w:rFonts w:ascii="Times New Roman" w:hAnsi="Times New Roman"/>
          <w:b/>
        </w:rPr>
      </w:pPr>
    </w:p>
    <w:p w14:paraId="4C9E7327" w14:textId="77777777" w:rsidR="00E62C30" w:rsidRDefault="00E62C30" w:rsidP="00E62C30">
      <w:pPr>
        <w:widowControl w:val="0"/>
        <w:jc w:val="center"/>
        <w:rPr>
          <w:rFonts w:ascii="Times New Roman" w:hAnsi="Times New Roman"/>
          <w:b/>
        </w:rPr>
      </w:pPr>
    </w:p>
    <w:p w14:paraId="75B4891D" w14:textId="77777777" w:rsidR="00E62C30" w:rsidRDefault="00E62C30" w:rsidP="00E62C30">
      <w:pPr>
        <w:widowControl w:val="0"/>
        <w:jc w:val="center"/>
        <w:rPr>
          <w:rFonts w:ascii="Times New Roman" w:hAnsi="Times New Roman"/>
          <w:b/>
        </w:rPr>
      </w:pPr>
    </w:p>
    <w:p w14:paraId="29FD1798" w14:textId="77777777" w:rsidR="00E62C30" w:rsidRDefault="00E62C30" w:rsidP="00E62C30">
      <w:pPr>
        <w:widowControl w:val="0"/>
        <w:jc w:val="center"/>
        <w:rPr>
          <w:rFonts w:ascii="Times New Roman" w:hAnsi="Times New Roman"/>
          <w:b/>
        </w:rPr>
      </w:pPr>
    </w:p>
    <w:p w14:paraId="12B0D73F" w14:textId="77777777" w:rsidR="00E62C30" w:rsidRDefault="00E62C30" w:rsidP="00E62C30">
      <w:pPr>
        <w:widowControl w:val="0"/>
        <w:jc w:val="center"/>
        <w:rPr>
          <w:rFonts w:ascii="Times New Roman" w:hAnsi="Times New Roman"/>
          <w:b/>
        </w:rPr>
      </w:pPr>
    </w:p>
    <w:p w14:paraId="63BE0AA7" w14:textId="77777777" w:rsidR="00A9742D" w:rsidRDefault="00A9742D" w:rsidP="00E62C30">
      <w:pPr>
        <w:widowControl w:val="0"/>
        <w:jc w:val="center"/>
        <w:rPr>
          <w:rFonts w:ascii="Times New Roman" w:hAnsi="Times New Roman"/>
          <w:b/>
        </w:rPr>
      </w:pPr>
    </w:p>
    <w:p w14:paraId="0CABA700" w14:textId="77777777" w:rsidR="00A9742D" w:rsidRDefault="00A9742D" w:rsidP="00E62C30">
      <w:pPr>
        <w:widowControl w:val="0"/>
        <w:jc w:val="center"/>
        <w:rPr>
          <w:rFonts w:ascii="Times New Roman" w:hAnsi="Times New Roman"/>
          <w:b/>
        </w:rPr>
      </w:pPr>
    </w:p>
    <w:p w14:paraId="15340FB3" w14:textId="094AF503" w:rsidR="00A9742D" w:rsidRDefault="00C84B26" w:rsidP="00C84B26">
      <w:pPr>
        <w:spacing w:line="240" w:lineRule="auto"/>
        <w:rPr>
          <w:rFonts w:ascii="Times New Roman" w:hAnsi="Times New Roman"/>
          <w:b/>
        </w:rPr>
      </w:pPr>
      <w:r>
        <w:rPr>
          <w:rFonts w:ascii="Times New Roman" w:hAnsi="Times New Roman"/>
          <w:b/>
        </w:rPr>
        <w:br w:type="page"/>
      </w:r>
    </w:p>
    <w:p w14:paraId="3FE72AEA" w14:textId="253E5684" w:rsidR="00E62C30" w:rsidRPr="008D2917" w:rsidRDefault="00E62C30" w:rsidP="000121E0">
      <w:pPr>
        <w:pStyle w:val="Heading2"/>
      </w:pPr>
      <w:bookmarkStart w:id="17" w:name="_Toc482358803"/>
      <w:r>
        <w:lastRenderedPageBreak/>
        <w:t>Introduction</w:t>
      </w:r>
      <w:bookmarkEnd w:id="17"/>
    </w:p>
    <w:p w14:paraId="226631CB" w14:textId="631BED94" w:rsidR="00E62C30" w:rsidRDefault="7208D2E7" w:rsidP="7208D2E7">
      <w:pPr>
        <w:ind w:firstLine="720"/>
        <w:rPr>
          <w:rFonts w:ascii="Times New Roman" w:hAnsi="Times New Roman"/>
        </w:rPr>
      </w:pPr>
      <w:r w:rsidRPr="7208D2E7">
        <w:rPr>
          <w:rFonts w:ascii="Times New Roman" w:hAnsi="Times New Roman"/>
        </w:rPr>
        <w:t xml:space="preserve">I am a teacher. During the last fifteen years I have taught physical education in public schools and physical education teacher education at a state university. I currently teach at a Midwestern State College consisting of around 17,000 students. My physical education classes range from 18-30 students per semester. The course I teach – Introduction to Physical Education and Health– is an entry-level class open to any student on campus. Normally, the class is made up of 50-70% physical education majors or students who may be interested in learning more about the major. The remaining students come from a mix of academic majors offered on campus, ranging from business administration to sociology. </w:t>
      </w:r>
    </w:p>
    <w:p w14:paraId="459109F8" w14:textId="73DB3F43" w:rsidR="00E62C30" w:rsidRDefault="7208D2E7" w:rsidP="7208D2E7">
      <w:pPr>
        <w:ind w:firstLine="720"/>
        <w:rPr>
          <w:rFonts w:ascii="Times New Roman" w:hAnsi="Times New Roman"/>
        </w:rPr>
      </w:pPr>
      <w:r w:rsidRPr="7208D2E7">
        <w:rPr>
          <w:rFonts w:ascii="Times New Roman" w:hAnsi="Times New Roman"/>
        </w:rPr>
        <w:t>Most often, students enter my class to discover more about physical education teacher education, as a major. Those who are interested in majoring in physi</w:t>
      </w:r>
      <w:r w:rsidR="00774BEF">
        <w:rPr>
          <w:rFonts w:ascii="Times New Roman" w:hAnsi="Times New Roman"/>
        </w:rPr>
        <w:t>cal education teacher education</w:t>
      </w:r>
      <w:r w:rsidRPr="7208D2E7">
        <w:rPr>
          <w:rFonts w:ascii="Times New Roman" w:hAnsi="Times New Roman"/>
        </w:rPr>
        <w:t xml:space="preserve"> are mainly drawn to the course, because of their backgrounds in athletics, and a desire to coach in the future. Most of my students come from the same State of the University, and several students are college athletes. </w:t>
      </w:r>
    </w:p>
    <w:p w14:paraId="68384509" w14:textId="4C64EF3A" w:rsidR="00E62C30" w:rsidRPr="00FF23BB" w:rsidRDefault="7208D2E7" w:rsidP="7208D2E7">
      <w:pPr>
        <w:widowControl w:val="0"/>
        <w:ind w:firstLine="720"/>
        <w:contextualSpacing/>
        <w:rPr>
          <w:rFonts w:ascii="Times New Roman" w:hAnsi="Times New Roman"/>
        </w:rPr>
      </w:pPr>
      <w:r w:rsidRPr="7208D2E7">
        <w:rPr>
          <w:rFonts w:ascii="Times New Roman" w:hAnsi="Times New Roman"/>
        </w:rPr>
        <w:t xml:space="preserve">Like many within the profession, my own beliefs and practices have been impacted by personal and professional struggles, experiences, (Palmer, 2007) along with historical influences of physical education (Dalen &amp; Bennett, 1971; Fahlberg &amp; Fahlberg 1997; </w:t>
      </w:r>
      <w:r w:rsidR="00ED65BB" w:rsidRPr="7208D2E7">
        <w:rPr>
          <w:rFonts w:ascii="Times New Roman" w:hAnsi="Times New Roman"/>
        </w:rPr>
        <w:t xml:space="preserve">Kirk, 1997; </w:t>
      </w:r>
      <w:r w:rsidRPr="7208D2E7">
        <w:rPr>
          <w:rFonts w:ascii="Times New Roman" w:hAnsi="Times New Roman"/>
        </w:rPr>
        <w:t>Pangrazi &amp; Beighle, 2010; Zeigler, 2005). As a result, I have naturally wondered, how similar factors</w:t>
      </w:r>
      <w:r w:rsidR="001A6A20">
        <w:rPr>
          <w:rFonts w:ascii="Times New Roman" w:hAnsi="Times New Roman"/>
        </w:rPr>
        <w:t xml:space="preserve"> impact my students’ perspectives. I strongly suspected </w:t>
      </w:r>
      <w:r w:rsidRPr="7208D2E7">
        <w:rPr>
          <w:rFonts w:ascii="Times New Roman" w:hAnsi="Times New Roman"/>
        </w:rPr>
        <w:t>they h</w:t>
      </w:r>
      <w:r w:rsidR="003C0342">
        <w:rPr>
          <w:rFonts w:ascii="Times New Roman" w:hAnsi="Times New Roman"/>
        </w:rPr>
        <w:t>ave influenced what my students</w:t>
      </w:r>
      <w:r w:rsidRPr="7208D2E7">
        <w:rPr>
          <w:rFonts w:ascii="Times New Roman" w:hAnsi="Times New Roman"/>
        </w:rPr>
        <w:t xml:space="preserve"> believe, and how they learn. Additionally, since many of my students’ biographies are similar to my own, it seems likely that they, too, may struggle wi</w:t>
      </w:r>
      <w:r w:rsidR="00F940EB">
        <w:rPr>
          <w:rFonts w:ascii="Times New Roman" w:hAnsi="Times New Roman"/>
        </w:rPr>
        <w:t xml:space="preserve">th professional identity challenges </w:t>
      </w:r>
      <w:r w:rsidRPr="7208D2E7">
        <w:rPr>
          <w:rFonts w:ascii="Times New Roman" w:hAnsi="Times New Roman"/>
        </w:rPr>
        <w:t xml:space="preserve">as they prepare </w:t>
      </w:r>
      <w:r w:rsidRPr="7208D2E7">
        <w:rPr>
          <w:rFonts w:ascii="Times New Roman" w:hAnsi="Times New Roman"/>
        </w:rPr>
        <w:lastRenderedPageBreak/>
        <w:t>to enter the teaching profession.</w:t>
      </w:r>
    </w:p>
    <w:p w14:paraId="51BD5138" w14:textId="65C52550" w:rsidR="00E62C30" w:rsidRDefault="7208D2E7" w:rsidP="7208D2E7">
      <w:pPr>
        <w:ind w:firstLine="720"/>
        <w:rPr>
          <w:rFonts w:ascii="Times New Roman" w:hAnsi="Times New Roman"/>
        </w:rPr>
      </w:pPr>
      <w:r w:rsidRPr="7208D2E7">
        <w:rPr>
          <w:rFonts w:ascii="Times New Roman" w:hAnsi="Times New Roman"/>
        </w:rPr>
        <w:t>Following up on these notions, I began to help my students</w:t>
      </w:r>
      <w:r w:rsidR="003C0342">
        <w:rPr>
          <w:rFonts w:ascii="Times New Roman" w:hAnsi="Times New Roman"/>
        </w:rPr>
        <w:t>’</w:t>
      </w:r>
      <w:r w:rsidRPr="7208D2E7">
        <w:rPr>
          <w:rFonts w:ascii="Times New Roman" w:hAnsi="Times New Roman"/>
        </w:rPr>
        <w:t xml:space="preserve">, future physical educators, reflect upon their own biographies and identities to better understand how such factors might influence their teaching, their students, and our society. Together we reflect on who we are as teachers and who we want to become. </w:t>
      </w:r>
    </w:p>
    <w:p w14:paraId="66E1C136" w14:textId="533E1791" w:rsidR="00E62C30" w:rsidRDefault="00470FE1" w:rsidP="7208D2E7">
      <w:pPr>
        <w:widowControl w:val="0"/>
        <w:ind w:firstLine="720"/>
        <w:rPr>
          <w:rFonts w:ascii="Times New Roman" w:hAnsi="Times New Roman"/>
        </w:rPr>
      </w:pPr>
      <w:r>
        <w:rPr>
          <w:rFonts w:ascii="Times New Roman" w:hAnsi="Times New Roman"/>
        </w:rPr>
        <w:t>Numerous scholars have, previously addressed teacher identity, and the development thereof</w:t>
      </w:r>
      <w:r w:rsidR="00F8457E">
        <w:rPr>
          <w:rFonts w:ascii="Times New Roman" w:hAnsi="Times New Roman"/>
        </w:rPr>
        <w:t>. The previous discussions concerning develop</w:t>
      </w:r>
      <w:r>
        <w:rPr>
          <w:rFonts w:ascii="Times New Roman" w:hAnsi="Times New Roman"/>
        </w:rPr>
        <w:t xml:space="preserve">ment of teacher identity and similar issues have served as an excellent baseline on which to ground my discussions. Decades ago, </w:t>
      </w:r>
      <w:r w:rsidR="7208D2E7" w:rsidRPr="7208D2E7">
        <w:rPr>
          <w:rFonts w:ascii="Times New Roman" w:hAnsi="Times New Roman"/>
        </w:rPr>
        <w:t>Jea</w:t>
      </w:r>
      <w:r w:rsidR="00961209">
        <w:rPr>
          <w:rFonts w:ascii="Times New Roman" w:hAnsi="Times New Roman"/>
        </w:rPr>
        <w:t>n Piaget (1972</w:t>
      </w:r>
      <w:r w:rsidR="7208D2E7" w:rsidRPr="7208D2E7">
        <w:rPr>
          <w:rFonts w:ascii="Times New Roman" w:hAnsi="Times New Roman"/>
        </w:rPr>
        <w:t>) established that learners’ efforts to reconcile cognitive dissonance, or disequilibrium, are essential to t</w:t>
      </w:r>
      <w:r>
        <w:rPr>
          <w:rFonts w:ascii="Times New Roman" w:hAnsi="Times New Roman"/>
        </w:rPr>
        <w:t>heir intellectual development. Other s</w:t>
      </w:r>
      <w:r w:rsidR="7208D2E7" w:rsidRPr="7208D2E7">
        <w:rPr>
          <w:rFonts w:ascii="Times New Roman" w:hAnsi="Times New Roman"/>
        </w:rPr>
        <w:t>cholars such as, Paulo Friere (1970) and Maxine Greene (1988) promoted the idea of disrupting dominant assumptions to create the necessary social, psychological, and emotional spaces for learning to take place. Numerous others have explored what is required to promote dissonance and safety and critical reflection in the classroom in the service of ongoing growth (Fernandez-Balboa, 1995 &amp; 1997</w:t>
      </w:r>
      <w:r w:rsidR="00573548">
        <w:rPr>
          <w:rFonts w:ascii="Times New Roman" w:hAnsi="Times New Roman"/>
        </w:rPr>
        <w:t>a</w:t>
      </w:r>
      <w:r w:rsidR="7208D2E7" w:rsidRPr="7208D2E7">
        <w:rPr>
          <w:rFonts w:ascii="Times New Roman" w:hAnsi="Times New Roman"/>
        </w:rPr>
        <w:t xml:space="preserve">; </w:t>
      </w:r>
      <w:r w:rsidR="00ED65BB" w:rsidRPr="7208D2E7">
        <w:rPr>
          <w:rFonts w:ascii="Times New Roman" w:hAnsi="Times New Roman"/>
        </w:rPr>
        <w:t xml:space="preserve">Kirk, 1986; </w:t>
      </w:r>
      <w:r>
        <w:rPr>
          <w:rFonts w:ascii="Times New Roman" w:hAnsi="Times New Roman"/>
        </w:rPr>
        <w:t xml:space="preserve">Palmer, 2007; </w:t>
      </w:r>
      <w:r w:rsidR="7208D2E7" w:rsidRPr="7208D2E7">
        <w:rPr>
          <w:rFonts w:ascii="Times New Roman" w:hAnsi="Times New Roman"/>
        </w:rPr>
        <w:t>Tinning, 1997). These beliefs contributed to my development of critical curricula for my physical education students.</w:t>
      </w:r>
    </w:p>
    <w:p w14:paraId="7DBE15B9" w14:textId="01728644" w:rsidR="00E62C30" w:rsidRPr="006224B6" w:rsidRDefault="7208D2E7" w:rsidP="7208D2E7">
      <w:pPr>
        <w:ind w:firstLine="720"/>
        <w:rPr>
          <w:rFonts w:ascii="Times New Roman" w:hAnsi="Times New Roman"/>
        </w:rPr>
      </w:pPr>
      <w:r w:rsidRPr="7208D2E7">
        <w:rPr>
          <w:rFonts w:ascii="Times New Roman" w:hAnsi="Times New Roman"/>
        </w:rPr>
        <w:t>In light of my personal experiences and concerns, and with the assistance of many wh</w:t>
      </w:r>
      <w:r w:rsidR="001A6A20">
        <w:rPr>
          <w:rFonts w:ascii="Times New Roman" w:hAnsi="Times New Roman"/>
        </w:rPr>
        <w:t>o have gone before, I designed and implemented</w:t>
      </w:r>
      <w:r w:rsidRPr="7208D2E7">
        <w:rPr>
          <w:rFonts w:ascii="Times New Roman" w:hAnsi="Times New Roman"/>
        </w:rPr>
        <w:t xml:space="preserve"> critical curricula to disrupt my student</w:t>
      </w:r>
      <w:r w:rsidR="00774BEF">
        <w:rPr>
          <w:rFonts w:ascii="Times New Roman" w:hAnsi="Times New Roman"/>
        </w:rPr>
        <w:t xml:space="preserve">s’ perspectives </w:t>
      </w:r>
      <w:r w:rsidR="00774BEF" w:rsidRPr="7208D2E7">
        <w:rPr>
          <w:rFonts w:ascii="Times New Roman" w:hAnsi="Times New Roman"/>
        </w:rPr>
        <w:t>of physical education and, in particular, their perspectives of t</w:t>
      </w:r>
      <w:r w:rsidR="001A6A20">
        <w:rPr>
          <w:rFonts w:ascii="Times New Roman" w:hAnsi="Times New Roman"/>
        </w:rPr>
        <w:t xml:space="preserve">eaching physical education, </w:t>
      </w:r>
      <w:r w:rsidR="00774BEF" w:rsidRPr="7208D2E7">
        <w:rPr>
          <w:rFonts w:ascii="Times New Roman" w:hAnsi="Times New Roman"/>
        </w:rPr>
        <w:t xml:space="preserve">to help them </w:t>
      </w:r>
      <w:r w:rsidR="00774BEF">
        <w:rPr>
          <w:rFonts w:ascii="Times New Roman" w:hAnsi="Times New Roman"/>
        </w:rPr>
        <w:t xml:space="preserve">challenge their own identities. </w:t>
      </w:r>
      <w:r w:rsidRPr="7208D2E7">
        <w:rPr>
          <w:rFonts w:ascii="Times New Roman" w:hAnsi="Times New Roman"/>
        </w:rPr>
        <w:t xml:space="preserve">Maxine Greene (1988) states, “We want to discover how to open spaces for persons in their plurality, spaces where they can become different, where they can grow” (p. 56). However, while </w:t>
      </w:r>
      <w:r w:rsidRPr="7208D2E7">
        <w:rPr>
          <w:rFonts w:ascii="Times New Roman" w:hAnsi="Times New Roman"/>
        </w:rPr>
        <w:lastRenderedPageBreak/>
        <w:t xml:space="preserve">creating space for disruption in class, it has been crucial to support, acknowledge, honor, and recognize the personal narratives of my students’ (Palmer, 2007). </w:t>
      </w:r>
    </w:p>
    <w:p w14:paraId="005443A3" w14:textId="46F296CC" w:rsidR="00E62C30" w:rsidRDefault="7208D2E7" w:rsidP="7208D2E7">
      <w:pPr>
        <w:ind w:firstLine="720"/>
        <w:rPr>
          <w:rFonts w:ascii="Times New Roman" w:hAnsi="Times New Roman"/>
        </w:rPr>
      </w:pPr>
      <w:r w:rsidRPr="7208D2E7">
        <w:rPr>
          <w:rFonts w:ascii="Times New Roman" w:hAnsi="Times New Roman"/>
        </w:rPr>
        <w:t>To create a balance of tension in my class, I designed the course to hold what Palmer (2007) refers to as a paradoxical tension. One of Palmer’s explanations of paradox I utilize in lesson development was “space should be hospitable and charged.” Palmer goes on to explain “the learning space should be hospitable – inviting as well as open, safe and trustworthy as well as free” (pp. 76-77). With thi</w:t>
      </w:r>
      <w:r w:rsidR="003C0342">
        <w:rPr>
          <w:rFonts w:ascii="Times New Roman" w:hAnsi="Times New Roman"/>
        </w:rPr>
        <w:t>s in mind, I wanted my students’</w:t>
      </w:r>
      <w:r w:rsidRPr="7208D2E7">
        <w:rPr>
          <w:rFonts w:ascii="Times New Roman" w:hAnsi="Times New Roman"/>
        </w:rPr>
        <w:t xml:space="preserve"> to feel safe in our learning spaces and to know they can trust me to hear their truths and support their growth. </w:t>
      </w:r>
    </w:p>
    <w:p w14:paraId="3BB36735" w14:textId="77D3F8BF" w:rsidR="00E62C30" w:rsidRPr="00E011FA" w:rsidRDefault="7208D2E7" w:rsidP="7208D2E7">
      <w:pPr>
        <w:ind w:firstLine="720"/>
        <w:rPr>
          <w:rFonts w:ascii="Times New Roman" w:hAnsi="Times New Roman"/>
        </w:rPr>
      </w:pPr>
      <w:r w:rsidRPr="7208D2E7">
        <w:rPr>
          <w:rFonts w:ascii="Times New Roman" w:hAnsi="Times New Roman"/>
        </w:rPr>
        <w:t>The purpose of this paper is to explain my current approach to teaching physical education teacher education and how it came into being. First, I provide further context from my personal experiences that have shaped my teacher identity and helped further explain my decision to teach critically. Then I discuss some of the historical</w:t>
      </w:r>
      <w:r w:rsidR="004D6FE7">
        <w:rPr>
          <w:rFonts w:ascii="Times New Roman" w:hAnsi="Times New Roman"/>
        </w:rPr>
        <w:t>,</w:t>
      </w:r>
      <w:r w:rsidRPr="7208D2E7">
        <w:rPr>
          <w:rFonts w:ascii="Times New Roman" w:hAnsi="Times New Roman"/>
        </w:rPr>
        <w:t xml:space="preserve"> and theoretical foundations</w:t>
      </w:r>
      <w:r w:rsidR="004D6FE7">
        <w:rPr>
          <w:rFonts w:ascii="Times New Roman" w:hAnsi="Times New Roman"/>
        </w:rPr>
        <w:t>,</w:t>
      </w:r>
      <w:r w:rsidRPr="7208D2E7">
        <w:rPr>
          <w:rFonts w:ascii="Times New Roman" w:hAnsi="Times New Roman"/>
        </w:rPr>
        <w:t xml:space="preserve"> of why I chose to teach from a critical perspective. I then conclude with a desc</w:t>
      </w:r>
      <w:r w:rsidR="004D6FE7">
        <w:rPr>
          <w:rFonts w:ascii="Times New Roman" w:hAnsi="Times New Roman"/>
        </w:rPr>
        <w:t>ription of my critical curriculum</w:t>
      </w:r>
      <w:r w:rsidRPr="7208D2E7">
        <w:rPr>
          <w:rFonts w:ascii="Times New Roman" w:hAnsi="Times New Roman"/>
        </w:rPr>
        <w:t xml:space="preserve"> I currently use, in the hope that it may be of use to others. </w:t>
      </w:r>
    </w:p>
    <w:p w14:paraId="6C8B2F6C" w14:textId="77777777" w:rsidR="00E62C30" w:rsidRPr="00A9232C" w:rsidRDefault="00E62C30" w:rsidP="000121E0">
      <w:pPr>
        <w:pStyle w:val="Heading2"/>
      </w:pPr>
      <w:bookmarkStart w:id="18" w:name="_Toc482358804"/>
      <w:r w:rsidRPr="00A9232C">
        <w:t xml:space="preserve">My </w:t>
      </w:r>
      <w:r>
        <w:t xml:space="preserve">Personal </w:t>
      </w:r>
      <w:r w:rsidRPr="00A9232C">
        <w:t xml:space="preserve">Background and </w:t>
      </w:r>
      <w:r>
        <w:t xml:space="preserve">Teaching </w:t>
      </w:r>
      <w:r w:rsidRPr="00A9232C">
        <w:t>Experiences</w:t>
      </w:r>
      <w:bookmarkEnd w:id="18"/>
    </w:p>
    <w:p w14:paraId="32A7424A" w14:textId="39519455" w:rsidR="00E62C30" w:rsidRDefault="7208D2E7" w:rsidP="7208D2E7">
      <w:pPr>
        <w:widowControl w:val="0"/>
        <w:ind w:firstLine="720"/>
        <w:rPr>
          <w:rFonts w:ascii="Times New Roman" w:hAnsi="Times New Roman"/>
        </w:rPr>
      </w:pPr>
      <w:r w:rsidRPr="7208D2E7">
        <w:rPr>
          <w:rFonts w:ascii="Times New Roman" w:hAnsi="Times New Roman"/>
        </w:rPr>
        <w:t>I am a forty-five year-old Caucasian female, a</w:t>
      </w:r>
      <w:r w:rsidR="00F940EB">
        <w:rPr>
          <w:rFonts w:ascii="Times New Roman" w:hAnsi="Times New Roman"/>
        </w:rPr>
        <w:t>nd I live and work in the same S</w:t>
      </w:r>
      <w:r w:rsidRPr="7208D2E7">
        <w:rPr>
          <w:rFonts w:ascii="Times New Roman" w:hAnsi="Times New Roman"/>
        </w:rPr>
        <w:t xml:space="preserve">tate where I was raised. I grew up in a rural community where I attended public school. I did not know it at the time, but we lived in what would be considered between poverty and lower middle class. </w:t>
      </w:r>
    </w:p>
    <w:p w14:paraId="55A6D4B1" w14:textId="7E334BB4" w:rsidR="00E62C30" w:rsidRDefault="7208D2E7" w:rsidP="7208D2E7">
      <w:pPr>
        <w:widowControl w:val="0"/>
        <w:ind w:firstLine="720"/>
        <w:rPr>
          <w:rFonts w:ascii="Times New Roman" w:hAnsi="Times New Roman"/>
        </w:rPr>
      </w:pPr>
      <w:r w:rsidRPr="7208D2E7">
        <w:rPr>
          <w:rFonts w:ascii="Times New Roman" w:hAnsi="Times New Roman"/>
        </w:rPr>
        <w:t xml:space="preserve">My first twelve years of life were spent on our family farm where I explored, played, created, and developed a love for sports and competition. I recall wanting to be </w:t>
      </w:r>
      <w:r w:rsidRPr="7208D2E7">
        <w:rPr>
          <w:rFonts w:ascii="Times New Roman" w:hAnsi="Times New Roman"/>
        </w:rPr>
        <w:lastRenderedPageBreak/>
        <w:t xml:space="preserve">the best, to beat my sisters and neighborhood kids at whatever we did, to catch the most or biggest fish, ride my bike the fastest, create the best fort, win every race, or win the latest game we were playing. </w:t>
      </w:r>
    </w:p>
    <w:p w14:paraId="7C3A72E6" w14:textId="77777777" w:rsidR="00E62C30" w:rsidRDefault="7208D2E7" w:rsidP="7208D2E7">
      <w:pPr>
        <w:widowControl w:val="0"/>
        <w:ind w:firstLine="720"/>
        <w:rPr>
          <w:rFonts w:ascii="Times New Roman" w:hAnsi="Times New Roman"/>
        </w:rPr>
      </w:pPr>
      <w:r w:rsidRPr="7208D2E7">
        <w:rPr>
          <w:rFonts w:ascii="Times New Roman" w:hAnsi="Times New Roman"/>
        </w:rPr>
        <w:t>At the age of twelve my parents divorced. This tumultuous time pushed me to find something for myself and galvanized my love for competition and sports. While I participated in many sports growing up, I particularly loved and excelled in basketball. For me, there was no second place, only first place, and I only accepted being the best. Basketball was the perfect venue for me to win.</w:t>
      </w:r>
    </w:p>
    <w:p w14:paraId="6956D145" w14:textId="77777777" w:rsidR="00E62C30" w:rsidRDefault="7208D2E7" w:rsidP="7208D2E7">
      <w:pPr>
        <w:widowControl w:val="0"/>
        <w:ind w:firstLine="720"/>
        <w:rPr>
          <w:rFonts w:ascii="Times New Roman" w:hAnsi="Times New Roman"/>
        </w:rPr>
      </w:pPr>
      <w:r w:rsidRPr="7208D2E7">
        <w:rPr>
          <w:rFonts w:ascii="Times New Roman" w:hAnsi="Times New Roman"/>
        </w:rPr>
        <w:t>During my high school years, my basketball coach, who also became a surrogate parent, helped me see something greater for myself, to set personal goals and begin to dream. At this time in my life I had no idea about my future or college. Since neither of my parents nor anyone else in my immediate family had even been to college, higher education was not talked about in our family. However, my coach helped me see a future through basketball as a pathway to attending college. From that moment on, my goal was to attend college on a basketball scholarship. In my mind, to do this, I had to be the best, work the hardest, and win!</w:t>
      </w:r>
    </w:p>
    <w:p w14:paraId="42A73DAD" w14:textId="74B10921" w:rsidR="00E62C30" w:rsidRDefault="7208D2E7" w:rsidP="7208D2E7">
      <w:pPr>
        <w:widowControl w:val="0"/>
        <w:ind w:firstLine="720"/>
        <w:rPr>
          <w:rFonts w:ascii="Times New Roman" w:hAnsi="Times New Roman"/>
        </w:rPr>
      </w:pPr>
      <w:r w:rsidRPr="7208D2E7">
        <w:rPr>
          <w:rFonts w:ascii="Times New Roman" w:hAnsi="Times New Roman"/>
        </w:rPr>
        <w:t>While I made it through college as a successful athlete and education major, my only desire was to coach basketball at the collegiate level. Receiving a degree in education was just a step to becoming a basketball coach. My dream job was realized upon graduation, and I coached for several years at the college level. After severa</w:t>
      </w:r>
      <w:r w:rsidR="00ED65BB">
        <w:rPr>
          <w:rFonts w:ascii="Times New Roman" w:hAnsi="Times New Roman"/>
        </w:rPr>
        <w:t>l years of coaching, I grew</w:t>
      </w:r>
      <w:r w:rsidRPr="7208D2E7">
        <w:rPr>
          <w:rFonts w:ascii="Times New Roman" w:hAnsi="Times New Roman"/>
        </w:rPr>
        <w:t xml:space="preserve"> tired of the ups and downs of winning and losing and my life being held hostage by the outcome of a game. The gradual realization that maybe there was something more for me in life, began my thinking of a change in vocation. So I decided </w:t>
      </w:r>
      <w:r w:rsidRPr="7208D2E7">
        <w:rPr>
          <w:rFonts w:ascii="Times New Roman" w:hAnsi="Times New Roman"/>
        </w:rPr>
        <w:lastRenderedPageBreak/>
        <w:t>to change my path.</w:t>
      </w:r>
    </w:p>
    <w:p w14:paraId="24F5E81F" w14:textId="1EA23367" w:rsidR="00E62C30" w:rsidRDefault="7208D2E7" w:rsidP="7208D2E7">
      <w:pPr>
        <w:widowControl w:val="0"/>
        <w:ind w:firstLine="720"/>
        <w:rPr>
          <w:rFonts w:ascii="Times New Roman" w:hAnsi="Times New Roman"/>
        </w:rPr>
      </w:pPr>
      <w:r w:rsidRPr="7208D2E7">
        <w:rPr>
          <w:rFonts w:ascii="Times New Roman" w:hAnsi="Times New Roman"/>
        </w:rPr>
        <w:t>Although one of my roles when coaching involved teaching a methods course to future physical educators, I had never actually taught physical education in common education. Therefore, while I knew a lot of theory around physical education, I had no true teaching experience. Nevertheless, this experience led to an opportunity to teach physical education to elementary students.</w:t>
      </w:r>
    </w:p>
    <w:p w14:paraId="08D6B1AD" w14:textId="77777777" w:rsidR="00E62C30" w:rsidRDefault="7208D2E7" w:rsidP="7208D2E7">
      <w:pPr>
        <w:widowControl w:val="0"/>
        <w:ind w:firstLine="720"/>
        <w:rPr>
          <w:rFonts w:ascii="Times New Roman" w:hAnsi="Times New Roman"/>
        </w:rPr>
      </w:pPr>
      <w:r w:rsidRPr="7208D2E7">
        <w:rPr>
          <w:rFonts w:ascii="Times New Roman" w:hAnsi="Times New Roman"/>
        </w:rPr>
        <w:t xml:space="preserve">Embarking on my first ‘real’ elementary teaching experience, I was hired to teach physical education in an urban/rural school district in a low socio-economic area. In this position, I had, on average, 400 students per year. I knew that I wanted to be a ‘good’ teacher. For me, ‘good’ was defined as being a teacher who did not privilege her physically gifted students but who helped all students find joy in physical activity. It also meant helping students develop competence and proficiency to aid in a lifetime of enjoyment and participation in physical activity.  </w:t>
      </w:r>
    </w:p>
    <w:p w14:paraId="3330C58F" w14:textId="0AAC88F0" w:rsidR="00E62C30" w:rsidRDefault="7208D2E7" w:rsidP="7208D2E7">
      <w:pPr>
        <w:widowControl w:val="0"/>
        <w:ind w:firstLine="720"/>
        <w:rPr>
          <w:rFonts w:ascii="Times New Roman" w:hAnsi="Times New Roman"/>
        </w:rPr>
      </w:pPr>
      <w:r w:rsidRPr="7208D2E7">
        <w:rPr>
          <w:rFonts w:ascii="Times New Roman" w:hAnsi="Times New Roman"/>
        </w:rPr>
        <w:t xml:space="preserve">My ideals of physical education reflected the basic goal defined by the Society of Health and Physical Education of America, or SHAPE, “The goal of physical education is to develop physically literate individuals who have the knowledge, skills and confidence to enjoy a lifetime of physical activity” (Courturier, Chepko &amp; Holt-Hale, 2014, p. 11). SHAPE America provides further insight into the goals of physical education through its five basic standards (Courturier, Chepko &amp; Holt-Hale, 2014, p. 12): </w:t>
      </w:r>
    </w:p>
    <w:p w14:paraId="7117D51D" w14:textId="77777777" w:rsidR="00E62C30" w:rsidRDefault="7208D2E7" w:rsidP="7208D2E7">
      <w:pPr>
        <w:widowControl w:val="0"/>
        <w:spacing w:line="240" w:lineRule="auto"/>
        <w:ind w:left="720"/>
        <w:rPr>
          <w:rFonts w:ascii="Times New Roman" w:hAnsi="Times New Roman"/>
        </w:rPr>
      </w:pPr>
      <w:r w:rsidRPr="7208D2E7">
        <w:rPr>
          <w:rFonts w:ascii="Times New Roman" w:hAnsi="Times New Roman"/>
          <w:i/>
          <w:iCs/>
        </w:rPr>
        <w:t>Standard 1</w:t>
      </w:r>
      <w:r w:rsidRPr="7208D2E7">
        <w:rPr>
          <w:rFonts w:ascii="Times New Roman" w:hAnsi="Times New Roman"/>
        </w:rPr>
        <w:t xml:space="preserve"> - The physically literate individual demonstrates competency in a variety of motor skills and movement patterns.</w:t>
      </w:r>
    </w:p>
    <w:p w14:paraId="19223E22" w14:textId="77777777" w:rsidR="001D55E6" w:rsidRPr="0079139B" w:rsidRDefault="001D55E6" w:rsidP="7208D2E7">
      <w:pPr>
        <w:widowControl w:val="0"/>
        <w:spacing w:line="240" w:lineRule="auto"/>
        <w:ind w:left="720"/>
        <w:rPr>
          <w:rFonts w:ascii="Times New Roman" w:hAnsi="Times New Roman"/>
        </w:rPr>
      </w:pPr>
    </w:p>
    <w:p w14:paraId="3A57B564" w14:textId="77777777" w:rsidR="00E62C30" w:rsidRDefault="7208D2E7" w:rsidP="7208D2E7">
      <w:pPr>
        <w:widowControl w:val="0"/>
        <w:spacing w:line="240" w:lineRule="auto"/>
        <w:ind w:left="720"/>
        <w:rPr>
          <w:rFonts w:ascii="Times New Roman" w:hAnsi="Times New Roman"/>
        </w:rPr>
      </w:pPr>
      <w:r w:rsidRPr="7208D2E7">
        <w:rPr>
          <w:rFonts w:ascii="Times New Roman" w:hAnsi="Times New Roman"/>
          <w:i/>
          <w:iCs/>
        </w:rPr>
        <w:t>Standard 2</w:t>
      </w:r>
      <w:r w:rsidRPr="7208D2E7">
        <w:rPr>
          <w:rFonts w:ascii="Times New Roman" w:hAnsi="Times New Roman"/>
        </w:rPr>
        <w:t xml:space="preserve"> - The physically literate individual applies knowledge of concepts, principles, strategies and tactics related to movement and performance.</w:t>
      </w:r>
    </w:p>
    <w:p w14:paraId="51B64E9B" w14:textId="77777777" w:rsidR="001D55E6" w:rsidRPr="0079139B" w:rsidRDefault="001D55E6" w:rsidP="7208D2E7">
      <w:pPr>
        <w:widowControl w:val="0"/>
        <w:spacing w:line="240" w:lineRule="auto"/>
        <w:ind w:left="720"/>
        <w:rPr>
          <w:rFonts w:ascii="Times New Roman" w:hAnsi="Times New Roman"/>
        </w:rPr>
      </w:pPr>
    </w:p>
    <w:p w14:paraId="51D6A0E8" w14:textId="77777777" w:rsidR="00E62C30" w:rsidRDefault="7208D2E7" w:rsidP="7208D2E7">
      <w:pPr>
        <w:widowControl w:val="0"/>
        <w:spacing w:line="240" w:lineRule="auto"/>
        <w:ind w:left="720"/>
        <w:rPr>
          <w:rFonts w:ascii="Times New Roman" w:hAnsi="Times New Roman"/>
        </w:rPr>
      </w:pPr>
      <w:r w:rsidRPr="7208D2E7">
        <w:rPr>
          <w:rFonts w:ascii="Times New Roman" w:hAnsi="Times New Roman"/>
          <w:i/>
          <w:iCs/>
        </w:rPr>
        <w:lastRenderedPageBreak/>
        <w:t>Standard 3</w:t>
      </w:r>
      <w:r w:rsidRPr="7208D2E7">
        <w:rPr>
          <w:rFonts w:ascii="Times New Roman" w:hAnsi="Times New Roman"/>
        </w:rPr>
        <w:t xml:space="preserve"> - The physically literate individual demonstrates the knowledge and skills to achieve and maintain a health-enhancing level of physical activity and fitness.</w:t>
      </w:r>
    </w:p>
    <w:p w14:paraId="59F2693F" w14:textId="77777777" w:rsidR="001D55E6" w:rsidRPr="0079139B" w:rsidRDefault="001D55E6" w:rsidP="7208D2E7">
      <w:pPr>
        <w:widowControl w:val="0"/>
        <w:spacing w:line="240" w:lineRule="auto"/>
        <w:ind w:left="720"/>
        <w:rPr>
          <w:rFonts w:ascii="Times New Roman" w:hAnsi="Times New Roman"/>
        </w:rPr>
      </w:pPr>
    </w:p>
    <w:p w14:paraId="31E7CD7B" w14:textId="77777777" w:rsidR="00E62C30" w:rsidRDefault="7208D2E7" w:rsidP="7208D2E7">
      <w:pPr>
        <w:widowControl w:val="0"/>
        <w:spacing w:line="240" w:lineRule="auto"/>
        <w:ind w:left="720"/>
        <w:rPr>
          <w:rFonts w:ascii="Times New Roman" w:hAnsi="Times New Roman"/>
        </w:rPr>
      </w:pPr>
      <w:r w:rsidRPr="7208D2E7">
        <w:rPr>
          <w:rFonts w:ascii="Times New Roman" w:hAnsi="Times New Roman"/>
          <w:i/>
          <w:iCs/>
        </w:rPr>
        <w:t>Standard 4</w:t>
      </w:r>
      <w:r w:rsidRPr="7208D2E7">
        <w:rPr>
          <w:rFonts w:ascii="Times New Roman" w:hAnsi="Times New Roman"/>
        </w:rPr>
        <w:t xml:space="preserve"> - The physically literate individual exhibits responsible personal and social behavior that respects self and others.</w:t>
      </w:r>
    </w:p>
    <w:p w14:paraId="43BC8707" w14:textId="77777777" w:rsidR="001D55E6" w:rsidRPr="0079139B" w:rsidRDefault="001D55E6" w:rsidP="7208D2E7">
      <w:pPr>
        <w:widowControl w:val="0"/>
        <w:spacing w:line="240" w:lineRule="auto"/>
        <w:ind w:left="720"/>
        <w:rPr>
          <w:rFonts w:ascii="Times New Roman" w:hAnsi="Times New Roman"/>
        </w:rPr>
      </w:pPr>
    </w:p>
    <w:p w14:paraId="5EA981CC" w14:textId="710DC109" w:rsidR="00E62C30" w:rsidRDefault="7208D2E7" w:rsidP="7208D2E7">
      <w:pPr>
        <w:widowControl w:val="0"/>
        <w:spacing w:line="240" w:lineRule="auto"/>
        <w:ind w:left="720"/>
        <w:rPr>
          <w:rFonts w:ascii="Times New Roman" w:hAnsi="Times New Roman"/>
        </w:rPr>
      </w:pPr>
      <w:r w:rsidRPr="7208D2E7">
        <w:rPr>
          <w:rFonts w:ascii="Times New Roman" w:hAnsi="Times New Roman"/>
          <w:i/>
          <w:iCs/>
        </w:rPr>
        <w:t>Standard 5</w:t>
      </w:r>
      <w:r w:rsidRPr="7208D2E7">
        <w:rPr>
          <w:rFonts w:ascii="Times New Roman" w:hAnsi="Times New Roman"/>
        </w:rPr>
        <w:t xml:space="preserve"> - The physically literate individual recognizes the value of physical activity for health, enjoyment, challenge, self-expression and/or social interaction.</w:t>
      </w:r>
    </w:p>
    <w:p w14:paraId="180E1523" w14:textId="77777777" w:rsidR="00684DCA" w:rsidRPr="00684DCA" w:rsidRDefault="00684DCA" w:rsidP="0081618F">
      <w:pPr>
        <w:widowControl w:val="0"/>
        <w:spacing w:line="240" w:lineRule="auto"/>
        <w:ind w:left="720"/>
        <w:rPr>
          <w:rFonts w:ascii="Times New Roman" w:hAnsi="Times New Roman"/>
        </w:rPr>
      </w:pPr>
    </w:p>
    <w:p w14:paraId="27E563C6" w14:textId="77777777" w:rsidR="00E62C30" w:rsidRDefault="7208D2E7" w:rsidP="7208D2E7">
      <w:pPr>
        <w:widowControl w:val="0"/>
        <w:rPr>
          <w:rFonts w:ascii="Times New Roman" w:hAnsi="Times New Roman"/>
        </w:rPr>
      </w:pPr>
      <w:r w:rsidRPr="7208D2E7">
        <w:rPr>
          <w:rFonts w:ascii="Times New Roman" w:hAnsi="Times New Roman"/>
        </w:rPr>
        <w:t>These standards, learned in college, informed my thinking around physical education and helped guide how and what I taught as a beginning elementary physical education teacher.</w:t>
      </w:r>
    </w:p>
    <w:p w14:paraId="263175A7" w14:textId="2DD88172" w:rsidR="00E62C30" w:rsidRDefault="7208D2E7" w:rsidP="7208D2E7">
      <w:pPr>
        <w:widowControl w:val="0"/>
        <w:ind w:firstLine="720"/>
        <w:rPr>
          <w:rFonts w:ascii="Times New Roman" w:hAnsi="Times New Roman"/>
        </w:rPr>
      </w:pPr>
      <w:r w:rsidRPr="7208D2E7">
        <w:rPr>
          <w:rFonts w:ascii="Times New Roman" w:hAnsi="Times New Roman"/>
        </w:rPr>
        <w:t>In elementary physical education I found myself functioning as a teacher, consistent with my vocation and calling. However, while teaching pr</w:t>
      </w:r>
      <w:r w:rsidR="001D55E6">
        <w:rPr>
          <w:rFonts w:ascii="Times New Roman" w:hAnsi="Times New Roman"/>
        </w:rPr>
        <w:t xml:space="preserve">ovided fulfillment and at times </w:t>
      </w:r>
      <w:r w:rsidRPr="7208D2E7">
        <w:rPr>
          <w:rFonts w:ascii="Times New Roman" w:hAnsi="Times New Roman"/>
        </w:rPr>
        <w:t>true exhilaration and joy, it also pro</w:t>
      </w:r>
      <w:r w:rsidR="001D55E6">
        <w:rPr>
          <w:rFonts w:ascii="Times New Roman" w:hAnsi="Times New Roman"/>
        </w:rPr>
        <w:t xml:space="preserve">vided heartache and, sometimes, </w:t>
      </w:r>
      <w:r w:rsidRPr="7208D2E7">
        <w:rPr>
          <w:rFonts w:ascii="Times New Roman" w:hAnsi="Times New Roman"/>
        </w:rPr>
        <w:t>challenging interpersonal growth.</w:t>
      </w:r>
    </w:p>
    <w:p w14:paraId="527B4F86" w14:textId="53085C7E" w:rsidR="00E62C30" w:rsidRPr="007F702B" w:rsidRDefault="007F702B" w:rsidP="7208D2E7">
      <w:pPr>
        <w:pStyle w:val="Caption"/>
        <w:spacing w:line="480" w:lineRule="auto"/>
        <w:rPr>
          <w:rFonts w:ascii="Times New Roman" w:hAnsi="Times New Roman"/>
          <w:b w:val="0"/>
          <w:bCs w:val="0"/>
        </w:rPr>
      </w:pPr>
      <w:r>
        <w:rPr>
          <w:rFonts w:ascii="Times New Roman" w:hAnsi="Times New Roman"/>
          <w:b w:val="0"/>
        </w:rPr>
        <w:tab/>
      </w:r>
      <w:r w:rsidR="004D6FE7">
        <w:rPr>
          <w:rFonts w:ascii="Times New Roman" w:hAnsi="Times New Roman"/>
          <w:b w:val="0"/>
          <w:bCs w:val="0"/>
        </w:rPr>
        <w:t>Like most first-</w:t>
      </w:r>
      <w:r w:rsidR="00E62C30" w:rsidRPr="7208D2E7">
        <w:rPr>
          <w:rFonts w:ascii="Times New Roman" w:hAnsi="Times New Roman"/>
          <w:b w:val="0"/>
          <w:bCs w:val="0"/>
        </w:rPr>
        <w:t xml:space="preserve">year teachers, I dealt with my share of issues and problems. While many of the challenges were part of my interpersonal growth, </w:t>
      </w:r>
      <w:r w:rsidR="000033C4" w:rsidRPr="7208D2E7">
        <w:rPr>
          <w:rFonts w:ascii="Times New Roman" w:hAnsi="Times New Roman"/>
          <w:b w:val="0"/>
          <w:bCs w:val="0"/>
        </w:rPr>
        <w:t>such as unpacking my own unexamined privilege as a white female athlete, other struggles</w:t>
      </w:r>
      <w:r w:rsidR="00E62C30" w:rsidRPr="7208D2E7">
        <w:rPr>
          <w:rFonts w:ascii="Times New Roman" w:hAnsi="Times New Roman"/>
          <w:b w:val="0"/>
          <w:bCs w:val="0"/>
        </w:rPr>
        <w:t xml:space="preserve"> dealt with outside influences. Mainly, I grappled with two issues. I struggled with blending my conceptions of what physical education should be</w:t>
      </w:r>
      <w:r w:rsidR="000033C4" w:rsidRPr="7208D2E7">
        <w:rPr>
          <w:rFonts w:ascii="Times New Roman" w:hAnsi="Times New Roman"/>
          <w:b w:val="0"/>
          <w:bCs w:val="0"/>
        </w:rPr>
        <w:t>,</w:t>
      </w:r>
      <w:r w:rsidR="00E62C30" w:rsidRPr="7208D2E7">
        <w:rPr>
          <w:rFonts w:ascii="Times New Roman" w:hAnsi="Times New Roman"/>
          <w:b w:val="0"/>
          <w:bCs w:val="0"/>
        </w:rPr>
        <w:t xml:space="preserve"> in order to best serve my students</w:t>
      </w:r>
      <w:r w:rsidR="00D52DB9" w:rsidRPr="7208D2E7">
        <w:rPr>
          <w:rFonts w:ascii="Times New Roman" w:hAnsi="Times New Roman"/>
          <w:b w:val="0"/>
          <w:bCs w:val="0"/>
        </w:rPr>
        <w:t>, while wrestling with and/or fending off</w:t>
      </w:r>
      <w:r w:rsidR="00D52DB9" w:rsidRPr="7208D2E7">
        <w:rPr>
          <w:rFonts w:ascii="Times New Roman" w:hAnsi="Times New Roman"/>
        </w:rPr>
        <w:t xml:space="preserve"> </w:t>
      </w:r>
      <w:r w:rsidR="00E62C30" w:rsidRPr="7208D2E7">
        <w:rPr>
          <w:rFonts w:ascii="Times New Roman" w:hAnsi="Times New Roman"/>
          <w:b w:val="0"/>
          <w:bCs w:val="0"/>
        </w:rPr>
        <w:t>existing external expectations and conc</w:t>
      </w:r>
      <w:r w:rsidR="00375665" w:rsidRPr="7208D2E7">
        <w:rPr>
          <w:rFonts w:ascii="Times New Roman" w:hAnsi="Times New Roman"/>
          <w:b w:val="0"/>
          <w:bCs w:val="0"/>
        </w:rPr>
        <w:t xml:space="preserve">eptions of physical education. </w:t>
      </w:r>
      <w:r w:rsidR="00E62C30" w:rsidRPr="7208D2E7">
        <w:rPr>
          <w:rFonts w:ascii="Times New Roman" w:hAnsi="Times New Roman"/>
          <w:b w:val="0"/>
          <w:bCs w:val="0"/>
        </w:rPr>
        <w:t>Additionally, like many within the profession I struggled with both confidence and efficacy, lacking a real sense of my teacher “self” or identity</w:t>
      </w:r>
      <w:r w:rsidR="001D55E6">
        <w:rPr>
          <w:rFonts w:ascii="Times New Roman" w:hAnsi="Times New Roman"/>
          <w:b w:val="0"/>
          <w:bCs w:val="0"/>
        </w:rPr>
        <w:t xml:space="preserve"> </w:t>
      </w:r>
      <w:r w:rsidR="001D55E6" w:rsidRPr="7208D2E7">
        <w:rPr>
          <w:rFonts w:ascii="Times New Roman" w:hAnsi="Times New Roman"/>
          <w:b w:val="0"/>
          <w:bCs w:val="0"/>
        </w:rPr>
        <w:t>(Green</w:t>
      </w:r>
      <w:r w:rsidR="001D55E6">
        <w:rPr>
          <w:rFonts w:ascii="Times New Roman" w:hAnsi="Times New Roman"/>
          <w:b w:val="0"/>
          <w:bCs w:val="0"/>
        </w:rPr>
        <w:t>e</w:t>
      </w:r>
      <w:r w:rsidR="001D55E6" w:rsidRPr="7208D2E7">
        <w:rPr>
          <w:rFonts w:ascii="Times New Roman" w:hAnsi="Times New Roman"/>
          <w:b w:val="0"/>
          <w:bCs w:val="0"/>
        </w:rPr>
        <w:t>, 2008; Friere, 1970; Palmer, 2007</w:t>
      </w:r>
      <w:r w:rsidR="001D55E6">
        <w:rPr>
          <w:rFonts w:ascii="Times New Roman" w:hAnsi="Times New Roman"/>
          <w:b w:val="0"/>
          <w:bCs w:val="0"/>
        </w:rPr>
        <w:t>).</w:t>
      </w:r>
      <w:r w:rsidR="00E62C30" w:rsidRPr="7208D2E7">
        <w:rPr>
          <w:rFonts w:ascii="Times New Roman" w:hAnsi="Times New Roman"/>
          <w:b w:val="0"/>
          <w:bCs w:val="0"/>
        </w:rPr>
        <w:t xml:space="preserve"> </w:t>
      </w:r>
    </w:p>
    <w:p w14:paraId="5FA6A8EF" w14:textId="2E2E5518" w:rsidR="00E62C30" w:rsidRPr="008143F3" w:rsidRDefault="7208D2E7" w:rsidP="7208D2E7">
      <w:pPr>
        <w:widowControl w:val="0"/>
        <w:ind w:firstLine="720"/>
        <w:rPr>
          <w:rFonts w:ascii="Times New Roman" w:hAnsi="Times New Roman"/>
        </w:rPr>
      </w:pPr>
      <w:r w:rsidRPr="7208D2E7">
        <w:rPr>
          <w:rFonts w:ascii="Times New Roman" w:hAnsi="Times New Roman"/>
        </w:rPr>
        <w:t xml:space="preserve">One of the external expectations with which I dealt was the idea that physical education was simply an introduction to competitive athletics. Most often when students </w:t>
      </w:r>
      <w:r w:rsidRPr="7208D2E7">
        <w:rPr>
          <w:rFonts w:ascii="Times New Roman" w:hAnsi="Times New Roman"/>
        </w:rPr>
        <w:lastRenderedPageBreak/>
        <w:t>came to class they expected that we would play a competitive game or sport. For example, in some schools in the community where I worked, third graders participated in basketball seasons with scheduled games and multiple tournaments during school. In these schools</w:t>
      </w:r>
      <w:r w:rsidR="001D55E6">
        <w:rPr>
          <w:rFonts w:ascii="Times New Roman" w:hAnsi="Times New Roman"/>
        </w:rPr>
        <w:t>,</w:t>
      </w:r>
      <w:r w:rsidRPr="7208D2E7">
        <w:rPr>
          <w:rFonts w:ascii="Times New Roman" w:hAnsi="Times New Roman"/>
        </w:rPr>
        <w:t xml:space="preserve"> the “physical education teacher” was essentially the coach. Consequently, these were common expectations of many students, </w:t>
      </w:r>
      <w:r w:rsidR="001D55E6">
        <w:rPr>
          <w:rFonts w:ascii="Times New Roman" w:hAnsi="Times New Roman"/>
        </w:rPr>
        <w:t xml:space="preserve">their </w:t>
      </w:r>
      <w:r w:rsidRPr="7208D2E7">
        <w:rPr>
          <w:rFonts w:ascii="Times New Roman" w:hAnsi="Times New Roman"/>
        </w:rPr>
        <w:t>parents and community members.</w:t>
      </w:r>
    </w:p>
    <w:p w14:paraId="17ABD030" w14:textId="46B83A90" w:rsidR="00E62C30" w:rsidRDefault="7208D2E7" w:rsidP="7208D2E7">
      <w:pPr>
        <w:widowControl w:val="0"/>
        <w:ind w:firstLine="720"/>
        <w:rPr>
          <w:rFonts w:ascii="Times New Roman" w:hAnsi="Times New Roman"/>
        </w:rPr>
      </w:pPr>
      <w:r w:rsidRPr="7208D2E7">
        <w:rPr>
          <w:rFonts w:ascii="Times New Roman" w:hAnsi="Times New Roman"/>
        </w:rPr>
        <w:t>Another external expectation I dealt with as a physical education teacher was exposing and disrupting gender biases. Gender bias revealed itself in various ways, including the ways students communicated and participated in class. Many times I overheard both girls and boys calling modified push-ups “girl” push-ups. Additionally, in any sport that required strong or quick movements, boys typically participated more readily than girls. Conversely, when activities required rhythm or more refined movements, girls more readily participated. Yet, if a girl stepped into a perceived “boy’s” role</w:t>
      </w:r>
      <w:r w:rsidR="00ED65BB">
        <w:rPr>
          <w:rFonts w:ascii="Times New Roman" w:hAnsi="Times New Roman"/>
        </w:rPr>
        <w:t>,</w:t>
      </w:r>
      <w:r w:rsidRPr="7208D2E7">
        <w:rPr>
          <w:rFonts w:ascii="Times New Roman" w:hAnsi="Times New Roman"/>
        </w:rPr>
        <w:t xml:space="preserve"> or vice versa, students reacted by calling them names such as ‘girly boy’.  </w:t>
      </w:r>
    </w:p>
    <w:p w14:paraId="355E827A" w14:textId="4CB6CC29" w:rsidR="00E62C30" w:rsidRPr="004A61E9" w:rsidRDefault="7208D2E7" w:rsidP="7208D2E7">
      <w:pPr>
        <w:widowControl w:val="0"/>
        <w:ind w:firstLine="720"/>
        <w:rPr>
          <w:rFonts w:ascii="Times New Roman" w:hAnsi="Times New Roman"/>
        </w:rPr>
      </w:pPr>
      <w:r w:rsidRPr="7208D2E7">
        <w:rPr>
          <w:rFonts w:ascii="Times New Roman" w:hAnsi="Times New Roman"/>
        </w:rPr>
        <w:t>Yet another external conception was the idea that my students were</w:t>
      </w:r>
      <w:r w:rsidR="00ED65BB">
        <w:rPr>
          <w:rFonts w:ascii="Times New Roman" w:hAnsi="Times New Roman"/>
        </w:rPr>
        <w:t>,</w:t>
      </w:r>
      <w:r w:rsidRPr="7208D2E7">
        <w:rPr>
          <w:rFonts w:ascii="Times New Roman" w:hAnsi="Times New Roman"/>
        </w:rPr>
        <w:t xml:space="preserve"> in a sense</w:t>
      </w:r>
      <w:r w:rsidR="00ED65BB">
        <w:rPr>
          <w:rFonts w:ascii="Times New Roman" w:hAnsi="Times New Roman"/>
        </w:rPr>
        <w:t>,</w:t>
      </w:r>
      <w:r w:rsidRPr="7208D2E7">
        <w:rPr>
          <w:rFonts w:ascii="Times New Roman" w:hAnsi="Times New Roman"/>
        </w:rPr>
        <w:t xml:space="preserve"> viewed as ‘products’. On many occasions</w:t>
      </w:r>
      <w:r w:rsidR="00ED65BB">
        <w:rPr>
          <w:rFonts w:ascii="Times New Roman" w:hAnsi="Times New Roman"/>
        </w:rPr>
        <w:t>,</w:t>
      </w:r>
      <w:r w:rsidRPr="7208D2E7">
        <w:rPr>
          <w:rFonts w:ascii="Times New Roman" w:hAnsi="Times New Roman"/>
        </w:rPr>
        <w:t xml:space="preserve"> when speaking with community leaders or legislators</w:t>
      </w:r>
      <w:r w:rsidR="00ED65BB">
        <w:rPr>
          <w:rFonts w:ascii="Times New Roman" w:hAnsi="Times New Roman"/>
        </w:rPr>
        <w:t>,</w:t>
      </w:r>
      <w:r w:rsidRPr="7208D2E7">
        <w:rPr>
          <w:rFonts w:ascii="Times New Roman" w:hAnsi="Times New Roman"/>
        </w:rPr>
        <w:t xml:space="preserve"> I heard variations of the following narratives referring to the aims of physical education: “These are the kids that will be working to pay your retirement; don’t you want them to be healthy and educated</w:t>
      </w:r>
      <w:r w:rsidR="00ED65BB">
        <w:rPr>
          <w:rFonts w:ascii="Times New Roman" w:hAnsi="Times New Roman"/>
        </w:rPr>
        <w:t>?</w:t>
      </w:r>
      <w:r w:rsidRPr="7208D2E7">
        <w:rPr>
          <w:rFonts w:ascii="Times New Roman" w:hAnsi="Times New Roman"/>
        </w:rPr>
        <w:t xml:space="preserve">” or “We can’t afford the impact of diabetes or obesity as a state/nation; we need healthy students (citizens).”  </w:t>
      </w:r>
    </w:p>
    <w:p w14:paraId="05C04F47" w14:textId="7625FDD0" w:rsidR="00E62C30" w:rsidRDefault="7208D2E7" w:rsidP="7208D2E7">
      <w:pPr>
        <w:widowControl w:val="0"/>
        <w:ind w:firstLine="720"/>
        <w:rPr>
          <w:rFonts w:ascii="Times New Roman" w:hAnsi="Times New Roman"/>
        </w:rPr>
      </w:pPr>
      <w:r w:rsidRPr="7208D2E7">
        <w:rPr>
          <w:rFonts w:ascii="Times New Roman" w:hAnsi="Times New Roman"/>
        </w:rPr>
        <w:t xml:space="preserve">Furthermore, I grappled with the external conception that physical education seemed to be perceived as less important than other content areas. Typically, funding for physical education was either lacking or non-existent, and there was no established </w:t>
      </w:r>
      <w:r w:rsidRPr="7208D2E7">
        <w:rPr>
          <w:rFonts w:ascii="Times New Roman" w:hAnsi="Times New Roman"/>
        </w:rPr>
        <w:lastRenderedPageBreak/>
        <w:t>curriculum framewor</w:t>
      </w:r>
      <w:r w:rsidR="00ED65BB">
        <w:rPr>
          <w:rFonts w:ascii="Times New Roman" w:hAnsi="Times New Roman"/>
        </w:rPr>
        <w:t>k for the discipline within my s</w:t>
      </w:r>
      <w:r w:rsidRPr="7208D2E7">
        <w:rPr>
          <w:rFonts w:ascii="Times New Roman" w:hAnsi="Times New Roman"/>
        </w:rPr>
        <w:t>tate. These conceptions and conditions wer</w:t>
      </w:r>
      <w:r w:rsidR="00412552">
        <w:rPr>
          <w:rFonts w:ascii="Times New Roman" w:hAnsi="Times New Roman"/>
        </w:rPr>
        <w:t>e reflected in the common labels</w:t>
      </w:r>
      <w:r w:rsidR="00ED65BB">
        <w:rPr>
          <w:rFonts w:ascii="Times New Roman" w:hAnsi="Times New Roman"/>
        </w:rPr>
        <w:t xml:space="preserve"> I was given</w:t>
      </w:r>
      <w:r w:rsidRPr="7208D2E7">
        <w:rPr>
          <w:rFonts w:ascii="Times New Roman" w:hAnsi="Times New Roman"/>
        </w:rPr>
        <w:t xml:space="preserve"> as an elementary physical educator. I was called a “coach”, “gym coach” or “gym teacher” rather than simply a “teacher”.</w:t>
      </w:r>
    </w:p>
    <w:p w14:paraId="3DADF8D0" w14:textId="77777777" w:rsidR="00E62C30" w:rsidRDefault="7208D2E7" w:rsidP="7208D2E7">
      <w:pPr>
        <w:widowControl w:val="0"/>
        <w:ind w:firstLine="720"/>
        <w:rPr>
          <w:rFonts w:ascii="Times New Roman" w:hAnsi="Times New Roman"/>
        </w:rPr>
      </w:pPr>
      <w:r w:rsidRPr="7208D2E7">
        <w:rPr>
          <w:rFonts w:ascii="Times New Roman" w:hAnsi="Times New Roman"/>
        </w:rPr>
        <w:t xml:space="preserve">Along with these conceptions of physical education I also struggled with finding myself as a teacher. Truly becoming an elementary physical education teacher didn’t happen for me upon arrival the first week of school. I struggled with my teacher identity. I had been a competitive, win-at-all-cost athlete and college basketball coach, so who would I be as an elementary physical education teacher? I wondered: Am I a coach? Am I an elementary physical education teacher? Am I still an athlete? Am I all three, both, or just one? Moreover, who do I need to be for my students, and to be a ‘good’ teacher? </w:t>
      </w:r>
    </w:p>
    <w:p w14:paraId="562F08DF" w14:textId="148C283A" w:rsidR="00E62C30" w:rsidRDefault="7208D2E7" w:rsidP="7208D2E7">
      <w:pPr>
        <w:widowControl w:val="0"/>
        <w:ind w:firstLine="720"/>
        <w:rPr>
          <w:rFonts w:ascii="Times New Roman" w:hAnsi="Times New Roman"/>
        </w:rPr>
      </w:pPr>
      <w:r w:rsidRPr="7208D2E7">
        <w:rPr>
          <w:rFonts w:ascii="Times New Roman" w:hAnsi="Times New Roman"/>
        </w:rPr>
        <w:t xml:space="preserve">These tensions caused disruptions, prompting my journey to find solutions, to figure out who I should be as a teacher. In my journey to find my teacher </w:t>
      </w:r>
      <w:r w:rsidR="001D55E6">
        <w:rPr>
          <w:rFonts w:ascii="Times New Roman" w:hAnsi="Times New Roman"/>
        </w:rPr>
        <w:t>“</w:t>
      </w:r>
      <w:r w:rsidRPr="7208D2E7">
        <w:rPr>
          <w:rFonts w:ascii="Times New Roman" w:hAnsi="Times New Roman"/>
        </w:rPr>
        <w:t>self</w:t>
      </w:r>
      <w:r w:rsidR="001D55E6">
        <w:rPr>
          <w:rFonts w:ascii="Times New Roman" w:hAnsi="Times New Roman"/>
        </w:rPr>
        <w:t>”</w:t>
      </w:r>
      <w:r w:rsidRPr="7208D2E7">
        <w:rPr>
          <w:rFonts w:ascii="Times New Roman" w:hAnsi="Times New Roman"/>
        </w:rPr>
        <w:t xml:space="preserve">, to be the teacher </w:t>
      </w:r>
      <w:r w:rsidR="001D55E6">
        <w:rPr>
          <w:rFonts w:ascii="Times New Roman" w:hAnsi="Times New Roman"/>
        </w:rPr>
        <w:t xml:space="preserve">I felt </w:t>
      </w:r>
      <w:r w:rsidRPr="7208D2E7">
        <w:rPr>
          <w:rFonts w:ascii="Times New Roman" w:hAnsi="Times New Roman"/>
        </w:rPr>
        <w:t xml:space="preserve">my students deserved, I sought further opportunities to learn. One example of the </w:t>
      </w:r>
      <w:r w:rsidR="001A6A20">
        <w:rPr>
          <w:rFonts w:ascii="Times New Roman" w:hAnsi="Times New Roman"/>
        </w:rPr>
        <w:t>learning opportunities I sought</w:t>
      </w:r>
      <w:r w:rsidRPr="7208D2E7">
        <w:rPr>
          <w:rFonts w:ascii="Times New Roman" w:hAnsi="Times New Roman"/>
        </w:rPr>
        <w:t xml:space="preserve"> was pursuing my National Board Teaching Certificate. I followed this up in the subsequent years by pursuing a doctoral degree in curriculum and instruction. Upon entry into the doctoral program, I took the opportunity to join the </w:t>
      </w:r>
      <w:r w:rsidR="00C32BF6">
        <w:rPr>
          <w:rFonts w:ascii="Times New Roman" w:hAnsi="Times New Roman"/>
        </w:rPr>
        <w:t>teacher education</w:t>
      </w:r>
      <w:r w:rsidRPr="7208D2E7">
        <w:rPr>
          <w:rFonts w:ascii="Times New Roman" w:hAnsi="Times New Roman"/>
        </w:rPr>
        <w:t xml:space="preserve"> profession where I</w:t>
      </w:r>
      <w:r w:rsidR="00C32BF6">
        <w:rPr>
          <w:rFonts w:ascii="Times New Roman" w:hAnsi="Times New Roman"/>
        </w:rPr>
        <w:t xml:space="preserve"> continue to teach in the same s</w:t>
      </w:r>
      <w:r w:rsidRPr="7208D2E7">
        <w:rPr>
          <w:rFonts w:ascii="Times New Roman" w:hAnsi="Times New Roman"/>
        </w:rPr>
        <w:t xml:space="preserve">tate in which I was raised. </w:t>
      </w:r>
    </w:p>
    <w:p w14:paraId="65742D86" w14:textId="77777777" w:rsidR="00E62C30" w:rsidRPr="00A9232C" w:rsidRDefault="00E62C30" w:rsidP="000121E0">
      <w:pPr>
        <w:pStyle w:val="Heading2"/>
      </w:pPr>
      <w:bookmarkStart w:id="19" w:name="_Toc482358805"/>
      <w:r w:rsidRPr="00A9232C">
        <w:t>Historical</w:t>
      </w:r>
      <w:r>
        <w:t xml:space="preserve"> and Theoretical Foundations </w:t>
      </w:r>
      <w:r w:rsidRPr="00A9232C">
        <w:t>of Physical Education</w:t>
      </w:r>
      <w:bookmarkEnd w:id="19"/>
    </w:p>
    <w:p w14:paraId="350357B4" w14:textId="11729B36" w:rsidR="00E62C30" w:rsidRPr="003237AF" w:rsidRDefault="7208D2E7" w:rsidP="7208D2E7">
      <w:pPr>
        <w:widowControl w:val="0"/>
        <w:ind w:firstLine="720"/>
        <w:rPr>
          <w:rFonts w:ascii="Times New Roman" w:hAnsi="Times New Roman"/>
        </w:rPr>
      </w:pPr>
      <w:r w:rsidRPr="7208D2E7">
        <w:rPr>
          <w:rFonts w:ascii="Times New Roman" w:hAnsi="Times New Roman"/>
        </w:rPr>
        <w:t xml:space="preserve">As I continue to reflect upon my personal history, striving to make sense of the sociocultural influences that have shaped who I am, I acknowledge that it is also </w:t>
      </w:r>
      <w:r w:rsidRPr="7208D2E7">
        <w:rPr>
          <w:rFonts w:ascii="Times New Roman" w:hAnsi="Times New Roman"/>
        </w:rPr>
        <w:lastRenderedPageBreak/>
        <w:t>necessary to understand the historical development of physical education, the academic discipline of which I am a part. The conceptual and structural seedlings of physical education emerged during the 19</w:t>
      </w:r>
      <w:r w:rsidRPr="7208D2E7">
        <w:rPr>
          <w:rFonts w:ascii="Times New Roman" w:hAnsi="Times New Roman"/>
          <w:vertAlign w:val="superscript"/>
        </w:rPr>
        <w:t>th</w:t>
      </w:r>
      <w:r w:rsidRPr="7208D2E7">
        <w:rPr>
          <w:rFonts w:ascii="Times New Roman" w:hAnsi="Times New Roman"/>
        </w:rPr>
        <w:t xml:space="preserve"> century in the midst of an evolving industrial revolution (Dalen &amp; Bennett, 1971; Fahlberg &amp; Fahlberg 1997; </w:t>
      </w:r>
      <w:r w:rsidR="00ED65BB" w:rsidRPr="7208D2E7">
        <w:rPr>
          <w:rFonts w:ascii="Times New Roman" w:hAnsi="Times New Roman"/>
        </w:rPr>
        <w:t xml:space="preserve">Kirk, 1997; </w:t>
      </w:r>
      <w:r w:rsidRPr="7208D2E7">
        <w:rPr>
          <w:rFonts w:ascii="Times New Roman" w:hAnsi="Times New Roman"/>
        </w:rPr>
        <w:t>Pangrazi &amp; Beighle, 2010; Zeigler, 2005). This was an important period for the United States, marked with steady population and economic growth accompanied by an increase in nationalistic attitudes (Zeigler, 2005).</w:t>
      </w:r>
    </w:p>
    <w:p w14:paraId="5C486F0D" w14:textId="58812CAC" w:rsidR="00E62C30" w:rsidRPr="003237AF" w:rsidRDefault="7208D2E7" w:rsidP="7208D2E7">
      <w:pPr>
        <w:widowControl w:val="0"/>
        <w:ind w:firstLine="720"/>
        <w:contextualSpacing/>
        <w:rPr>
          <w:rFonts w:ascii="Times New Roman" w:hAnsi="Times New Roman"/>
        </w:rPr>
      </w:pPr>
      <w:r w:rsidRPr="7208D2E7">
        <w:rPr>
          <w:rFonts w:ascii="Times New Roman" w:hAnsi="Times New Roman"/>
        </w:rPr>
        <w:t>Increasing nationalism, coupled with the industrial revolution, further imbued the importance of physical health for the purposes of creating a strong national state (Zeigler, 2005). With a strong military emphasis, the need for physical health created space for physical training within a medical context, thus opening the path for formal physical education in schools (Dalen &amp; Bennett, 1971; Zeigler, 2005).</w:t>
      </w:r>
    </w:p>
    <w:p w14:paraId="61D93DAE" w14:textId="1DD478A4" w:rsidR="00E62C30" w:rsidRPr="003237AF" w:rsidRDefault="7208D2E7" w:rsidP="7208D2E7">
      <w:pPr>
        <w:widowControl w:val="0"/>
        <w:ind w:firstLine="720"/>
        <w:contextualSpacing/>
        <w:rPr>
          <w:rFonts w:ascii="Times New Roman" w:hAnsi="Times New Roman"/>
        </w:rPr>
      </w:pPr>
      <w:r w:rsidRPr="7208D2E7">
        <w:rPr>
          <w:rFonts w:ascii="Times New Roman" w:hAnsi="Times New Roman"/>
        </w:rPr>
        <w:t>Focus on an educated public, and a physically healthy citizenry, aided in the development of formalized physical education in schools, gradually pushing it into the education conversation. Yet, ideas of physical training as a core component of education did not become codified until the late 19</w:t>
      </w:r>
      <w:r w:rsidRPr="7208D2E7">
        <w:rPr>
          <w:rFonts w:ascii="Times New Roman" w:hAnsi="Times New Roman"/>
          <w:vertAlign w:val="superscript"/>
        </w:rPr>
        <w:t>th</w:t>
      </w:r>
      <w:r w:rsidRPr="7208D2E7">
        <w:rPr>
          <w:rFonts w:ascii="Times New Roman" w:hAnsi="Times New Roman"/>
        </w:rPr>
        <w:t xml:space="preserve"> century, and even then, what did exist was only in a limited number of colleges and academies (Dalen &amp; Bennett, 1971; Zeigler, 2005). </w:t>
      </w:r>
    </w:p>
    <w:p w14:paraId="662034FE" w14:textId="2A777205" w:rsidR="00E62C30" w:rsidRPr="003237AF" w:rsidRDefault="7208D2E7" w:rsidP="7208D2E7">
      <w:pPr>
        <w:widowControl w:val="0"/>
        <w:ind w:firstLine="720"/>
        <w:contextualSpacing/>
        <w:rPr>
          <w:rFonts w:ascii="Times New Roman" w:hAnsi="Times New Roman"/>
        </w:rPr>
      </w:pPr>
      <w:r w:rsidRPr="7208D2E7">
        <w:rPr>
          <w:rFonts w:ascii="Times New Roman" w:hAnsi="Times New Roman"/>
        </w:rPr>
        <w:t>Following decades of work, The National Education Association in 1891 formally recognized physical education as curricular field. This recognition, initiated a shift in physical training from the medical field, to the education field. This transition created a path for physical education teacher education to begin.</w:t>
      </w:r>
    </w:p>
    <w:p w14:paraId="7C9DECFB" w14:textId="58969BA5" w:rsidR="00E62C30" w:rsidRPr="003237AF" w:rsidRDefault="7208D2E7" w:rsidP="7208D2E7">
      <w:pPr>
        <w:widowControl w:val="0"/>
        <w:ind w:firstLine="720"/>
        <w:contextualSpacing/>
        <w:rPr>
          <w:rFonts w:ascii="Times New Roman" w:hAnsi="Times New Roman"/>
        </w:rPr>
      </w:pPr>
      <w:r w:rsidRPr="7208D2E7">
        <w:rPr>
          <w:rFonts w:ascii="Times New Roman" w:hAnsi="Times New Roman"/>
        </w:rPr>
        <w:t xml:space="preserve">While physical education took decades to formally emerge as a content area in </w:t>
      </w:r>
      <w:r w:rsidRPr="7208D2E7">
        <w:rPr>
          <w:rFonts w:ascii="Times New Roman" w:hAnsi="Times New Roman"/>
        </w:rPr>
        <w:lastRenderedPageBreak/>
        <w:t xml:space="preserve">education, teacher training in physical education followed shortly behind. As the popularity of physical education gradually grew, and was opened up for both women and men, teacher education programs across the country multiplied. </w:t>
      </w:r>
    </w:p>
    <w:p w14:paraId="51994AED" w14:textId="77777777" w:rsidR="00E62C30" w:rsidRDefault="7208D2E7" w:rsidP="7208D2E7">
      <w:pPr>
        <w:widowControl w:val="0"/>
        <w:ind w:firstLine="720"/>
        <w:contextualSpacing/>
        <w:rPr>
          <w:rFonts w:ascii="Times New Roman" w:hAnsi="Times New Roman"/>
        </w:rPr>
      </w:pPr>
      <w:r w:rsidRPr="7208D2E7">
        <w:rPr>
          <w:rFonts w:ascii="Times New Roman" w:hAnsi="Times New Roman"/>
        </w:rPr>
        <w:t>During the 20</w:t>
      </w:r>
      <w:r w:rsidRPr="7208D2E7">
        <w:rPr>
          <w:rFonts w:ascii="Times New Roman" w:hAnsi="Times New Roman"/>
          <w:vertAlign w:val="superscript"/>
        </w:rPr>
        <w:t>th</w:t>
      </w:r>
      <w:r w:rsidRPr="7208D2E7">
        <w:rPr>
          <w:rFonts w:ascii="Times New Roman" w:hAnsi="Times New Roman"/>
        </w:rPr>
        <w:t xml:space="preserve"> century, as physical education gained a firmer place in the education system, traditional emphases began to shift. By the middle of the century, some of the greatest influences were based on issues of equity. In 1954, the U.S. Supreme Court decision in </w:t>
      </w:r>
      <w:r w:rsidRPr="7208D2E7">
        <w:rPr>
          <w:rFonts w:ascii="Times New Roman" w:hAnsi="Times New Roman"/>
          <w:i/>
          <w:iCs/>
        </w:rPr>
        <w:t>Brown v. Board of Education</w:t>
      </w:r>
      <w:r w:rsidRPr="7208D2E7">
        <w:rPr>
          <w:rFonts w:ascii="Times New Roman" w:hAnsi="Times New Roman"/>
        </w:rPr>
        <w:t xml:space="preserve"> officially desegregated schools. This was followed by gender equity legislation in 1972, including Title IX (1972), which was part of federal education legislation designed to promote greater equity among the sexes. </w:t>
      </w:r>
    </w:p>
    <w:p w14:paraId="00DC35C0" w14:textId="33E02BF5" w:rsidR="00E62C30" w:rsidRPr="00A9742D" w:rsidRDefault="008E5F70" w:rsidP="000121E0">
      <w:pPr>
        <w:pStyle w:val="Heading2"/>
      </w:pPr>
      <w:bookmarkStart w:id="20" w:name="_Toc482358806"/>
      <w:r>
        <w:t>A Brief Sketch of My</w:t>
      </w:r>
      <w:r w:rsidR="00E62C30" w:rsidRPr="00A9742D">
        <w:t xml:space="preserve"> Critical Physical Education Curricul</w:t>
      </w:r>
      <w:r w:rsidR="0073710C">
        <w:t>um</w:t>
      </w:r>
      <w:bookmarkEnd w:id="20"/>
    </w:p>
    <w:p w14:paraId="1B06BD73" w14:textId="3EB5EDB2" w:rsidR="00E62C30" w:rsidRPr="006224B6" w:rsidRDefault="7208D2E7" w:rsidP="7208D2E7">
      <w:pPr>
        <w:widowControl w:val="0"/>
        <w:ind w:firstLine="720"/>
        <w:contextualSpacing/>
        <w:rPr>
          <w:rFonts w:ascii="Times New Roman" w:hAnsi="Times New Roman"/>
          <w:b/>
          <w:bCs/>
        </w:rPr>
      </w:pPr>
      <w:r w:rsidRPr="7208D2E7">
        <w:rPr>
          <w:rFonts w:ascii="Times New Roman" w:hAnsi="Times New Roman"/>
        </w:rPr>
        <w:t>All of these factors, personal to external, contributed to my desire to develop a more critical approach to teaching physical education pre-service</w:t>
      </w:r>
      <w:r w:rsidR="00D578FA">
        <w:rPr>
          <w:rFonts w:ascii="Times New Roman" w:hAnsi="Times New Roman"/>
        </w:rPr>
        <w:t xml:space="preserve"> teachers. My critical curriculum</w:t>
      </w:r>
      <w:r w:rsidRPr="7208D2E7">
        <w:rPr>
          <w:rFonts w:ascii="Times New Roman" w:hAnsi="Times New Roman"/>
        </w:rPr>
        <w:t xml:space="preserve"> came to life through assignments, activities, discussions, experiences, and reflection. It was influenced by a continual state of reflection and teacher action research, in that, as students and I learned, we reflected and adjusted the c</w:t>
      </w:r>
      <w:r w:rsidR="00D578FA">
        <w:rPr>
          <w:rFonts w:ascii="Times New Roman" w:hAnsi="Times New Roman"/>
        </w:rPr>
        <w:t>urricula. Thus, the curriculum was</w:t>
      </w:r>
      <w:r w:rsidRPr="7208D2E7">
        <w:rPr>
          <w:rFonts w:ascii="Times New Roman" w:hAnsi="Times New Roman"/>
        </w:rPr>
        <w:t xml:space="preserve"> dynamic and dependent upon what students need</w:t>
      </w:r>
      <w:r w:rsidR="00D578FA">
        <w:rPr>
          <w:rFonts w:ascii="Times New Roman" w:hAnsi="Times New Roman"/>
        </w:rPr>
        <w:t>ed</w:t>
      </w:r>
      <w:r w:rsidRPr="7208D2E7">
        <w:rPr>
          <w:rFonts w:ascii="Times New Roman" w:hAnsi="Times New Roman"/>
        </w:rPr>
        <w:t xml:space="preserve"> to</w:t>
      </w:r>
      <w:r w:rsidR="00D578FA">
        <w:rPr>
          <w:rFonts w:ascii="Times New Roman" w:hAnsi="Times New Roman"/>
        </w:rPr>
        <w:t xml:space="preserve"> move forward. As the curriculum </w:t>
      </w:r>
      <w:r w:rsidRPr="7208D2E7">
        <w:rPr>
          <w:rFonts w:ascii="Times New Roman" w:hAnsi="Times New Roman"/>
        </w:rPr>
        <w:t>was dependent upon students’ personal experiences, historical implications, and their reflections, it was still grounded in the teachings of various educational theorists. Therefore, the “</w:t>
      </w:r>
      <w:r w:rsidR="00D578FA">
        <w:rPr>
          <w:rFonts w:ascii="Times New Roman" w:hAnsi="Times New Roman"/>
        </w:rPr>
        <w:t>sketch” of my critical curriculum</w:t>
      </w:r>
      <w:r w:rsidRPr="7208D2E7">
        <w:rPr>
          <w:rFonts w:ascii="Times New Roman" w:hAnsi="Times New Roman"/>
        </w:rPr>
        <w:t xml:space="preserve"> is just an example of what a typical semester might look like. </w:t>
      </w:r>
    </w:p>
    <w:p w14:paraId="6C9EAF2E" w14:textId="2BD333E3" w:rsidR="00E62C30" w:rsidRDefault="7208D2E7" w:rsidP="7208D2E7">
      <w:pPr>
        <w:ind w:firstLine="720"/>
        <w:rPr>
          <w:rFonts w:ascii="Times New Roman" w:hAnsi="Times New Roman"/>
        </w:rPr>
      </w:pPr>
      <w:r w:rsidRPr="7208D2E7">
        <w:rPr>
          <w:rFonts w:ascii="Times New Roman" w:hAnsi="Times New Roman"/>
        </w:rPr>
        <w:t xml:space="preserve">During the first few weeks of the semester, I worked to get to know students on many </w:t>
      </w:r>
      <w:r w:rsidR="00345EBE">
        <w:rPr>
          <w:rFonts w:ascii="Times New Roman" w:hAnsi="Times New Roman"/>
        </w:rPr>
        <w:t>levels. To do this, my students</w:t>
      </w:r>
      <w:r w:rsidRPr="7208D2E7">
        <w:rPr>
          <w:rFonts w:ascii="Times New Roman" w:hAnsi="Times New Roman"/>
        </w:rPr>
        <w:t xml:space="preserve"> and I went through various activities such as </w:t>
      </w:r>
      <w:r w:rsidRPr="7208D2E7">
        <w:rPr>
          <w:rFonts w:ascii="Times New Roman" w:hAnsi="Times New Roman"/>
        </w:rPr>
        <w:lastRenderedPageBreak/>
        <w:t>icebreaker activities, autobiographical informational worksheets, introduction discussions, and student presentations of information about themselves and their goals. I also shared informatio</w:t>
      </w:r>
      <w:r w:rsidR="00345EBE">
        <w:rPr>
          <w:rFonts w:ascii="Times New Roman" w:hAnsi="Times New Roman"/>
        </w:rPr>
        <w:t>n about myself with my students</w:t>
      </w:r>
      <w:r w:rsidRPr="7208D2E7">
        <w:rPr>
          <w:rFonts w:ascii="Times New Roman" w:hAnsi="Times New Roman"/>
        </w:rPr>
        <w:t xml:space="preserve">, including my personal and professional background and my pathway to teacher education. </w:t>
      </w:r>
    </w:p>
    <w:p w14:paraId="1EB36B37" w14:textId="5A12110E" w:rsidR="00E62C30" w:rsidRPr="00CD1933" w:rsidRDefault="7208D2E7" w:rsidP="7208D2E7">
      <w:pPr>
        <w:ind w:firstLine="720"/>
        <w:rPr>
          <w:rFonts w:ascii="Times New Roman" w:hAnsi="Times New Roman"/>
        </w:rPr>
      </w:pPr>
      <w:r w:rsidRPr="7208D2E7">
        <w:rPr>
          <w:rFonts w:ascii="Times New Roman" w:hAnsi="Times New Roman"/>
        </w:rPr>
        <w:t xml:space="preserve">From activities such as these, I began creating a snapshot of my students’ perceived identities in order to develop a context for where they want to go with their lives. Moreover, we work together to build trust and connections with one another. This was done through mutual sharing of experiences, narratives, and personal biographies in a safe and supported learning space. While these efforts were preliminary to moving forward in the course, the process of getting to know my students never ceases. </w:t>
      </w:r>
    </w:p>
    <w:p w14:paraId="6424E3A3" w14:textId="74B9300B" w:rsidR="00E62C30" w:rsidRPr="00ED067F" w:rsidRDefault="00E62C30" w:rsidP="7208D2E7">
      <w:pPr>
        <w:rPr>
          <w:rFonts w:ascii="Times New Roman" w:hAnsi="Times New Roman"/>
        </w:rPr>
      </w:pPr>
      <w:r w:rsidRPr="00ED067F">
        <w:rPr>
          <w:rFonts w:ascii="Times New Roman" w:hAnsi="Times New Roman"/>
        </w:rPr>
        <w:tab/>
      </w:r>
      <w:r w:rsidR="00D578FA">
        <w:rPr>
          <w:rFonts w:ascii="Times New Roman" w:hAnsi="Times New Roman"/>
        </w:rPr>
        <w:t>The contexts</w:t>
      </w:r>
      <w:r w:rsidRPr="7208D2E7">
        <w:rPr>
          <w:rFonts w:ascii="Times New Roman" w:hAnsi="Times New Roman"/>
        </w:rPr>
        <w:t xml:space="preserve"> my students</w:t>
      </w:r>
      <w:r w:rsidR="00345EBE">
        <w:rPr>
          <w:rFonts w:ascii="Times New Roman" w:hAnsi="Times New Roman"/>
        </w:rPr>
        <w:t>’</w:t>
      </w:r>
      <w:r w:rsidRPr="7208D2E7">
        <w:rPr>
          <w:rFonts w:ascii="Times New Roman" w:hAnsi="Times New Roman"/>
        </w:rPr>
        <w:t xml:space="preserve"> share</w:t>
      </w:r>
      <w:r w:rsidR="00ED65BB">
        <w:rPr>
          <w:rFonts w:ascii="Times New Roman" w:hAnsi="Times New Roman"/>
        </w:rPr>
        <w:t>,</w:t>
      </w:r>
      <w:r w:rsidRPr="7208D2E7">
        <w:rPr>
          <w:rFonts w:ascii="Times New Roman" w:hAnsi="Times New Roman"/>
        </w:rPr>
        <w:t xml:space="preserve"> provide a framework on how to prog</w:t>
      </w:r>
      <w:r w:rsidR="00D578FA">
        <w:rPr>
          <w:rFonts w:ascii="Times New Roman" w:hAnsi="Times New Roman"/>
        </w:rPr>
        <w:t>ress with my critical curriculum</w:t>
      </w:r>
      <w:r w:rsidRPr="7208D2E7">
        <w:rPr>
          <w:rFonts w:ascii="Times New Roman" w:hAnsi="Times New Roman"/>
        </w:rPr>
        <w:t>. Based on Parker Palmer’s (2007) ideas around connectedness, I work</w:t>
      </w:r>
      <w:r w:rsidR="00922B38" w:rsidRPr="7208D2E7">
        <w:rPr>
          <w:rFonts w:ascii="Times New Roman" w:hAnsi="Times New Roman"/>
        </w:rPr>
        <w:t>ed</w:t>
      </w:r>
      <w:r w:rsidRPr="7208D2E7">
        <w:rPr>
          <w:rFonts w:ascii="Times New Roman" w:hAnsi="Times New Roman"/>
        </w:rPr>
        <w:t xml:space="preserve"> to weave the lived histories and vocational desires of my students within the context of our shared world, the content of the course, and my own history. Palmer (2007) states:</w:t>
      </w:r>
    </w:p>
    <w:p w14:paraId="3B577DBF" w14:textId="4DAD7896" w:rsidR="00E62C30" w:rsidRDefault="7208D2E7" w:rsidP="7208D2E7">
      <w:pPr>
        <w:spacing w:line="240" w:lineRule="auto"/>
        <w:ind w:left="720"/>
        <w:contextualSpacing/>
        <w:rPr>
          <w:rFonts w:ascii="Times New Roman" w:hAnsi="Times New Roman"/>
        </w:rPr>
      </w:pPr>
      <w:r w:rsidRPr="7208D2E7">
        <w:rPr>
          <w:rFonts w:ascii="Times New Roman" w:hAnsi="Times New Roman"/>
        </w:rPr>
        <w:t xml:space="preserve">Good teachers possess a capacity for connectedness. They are able to weave a complex web of connections among themselves, their subjects, and their students so that students can learn to weave a world for themselves. (p. 11) </w:t>
      </w:r>
    </w:p>
    <w:p w14:paraId="0DE968EC" w14:textId="77777777" w:rsidR="00684DCA" w:rsidRDefault="00684DCA" w:rsidP="00E62C30">
      <w:pPr>
        <w:spacing w:line="240" w:lineRule="auto"/>
        <w:ind w:left="720"/>
        <w:contextualSpacing/>
        <w:rPr>
          <w:rFonts w:ascii="Times New Roman" w:hAnsi="Times New Roman"/>
        </w:rPr>
      </w:pPr>
    </w:p>
    <w:p w14:paraId="267FE9DF" w14:textId="7E3097C1" w:rsidR="00E62C30" w:rsidRDefault="7208D2E7" w:rsidP="7208D2E7">
      <w:pPr>
        <w:ind w:firstLine="720"/>
        <w:contextualSpacing/>
        <w:rPr>
          <w:rFonts w:ascii="Times New Roman" w:hAnsi="Times New Roman"/>
        </w:rPr>
      </w:pPr>
      <w:r w:rsidRPr="7208D2E7">
        <w:rPr>
          <w:rFonts w:ascii="Times New Roman" w:hAnsi="Times New Roman"/>
        </w:rPr>
        <w:t xml:space="preserve"> As a sense of connectedness and a foundation of trust continue to be constructed within the class, I began providing critical curricula</w:t>
      </w:r>
      <w:r w:rsidR="00D578FA">
        <w:rPr>
          <w:rFonts w:ascii="Times New Roman" w:hAnsi="Times New Roman"/>
        </w:rPr>
        <w:t>r</w:t>
      </w:r>
      <w:r w:rsidR="003C0342">
        <w:rPr>
          <w:rFonts w:ascii="Times New Roman" w:hAnsi="Times New Roman"/>
        </w:rPr>
        <w:t xml:space="preserve"> activities</w:t>
      </w:r>
      <w:r w:rsidRPr="7208D2E7">
        <w:rPr>
          <w:rFonts w:ascii="Times New Roman" w:hAnsi="Times New Roman"/>
        </w:rPr>
        <w:t xml:space="preserve"> (such as, lessons, assignments, and discussions) with the intention of gradually challenging </w:t>
      </w:r>
      <w:r w:rsidR="00F3585B">
        <w:rPr>
          <w:rFonts w:ascii="Times New Roman" w:hAnsi="Times New Roman"/>
        </w:rPr>
        <w:t xml:space="preserve">what students know and believe. </w:t>
      </w:r>
      <w:r w:rsidRPr="7208D2E7">
        <w:rPr>
          <w:rFonts w:ascii="Times New Roman" w:hAnsi="Times New Roman"/>
        </w:rPr>
        <w:t>The following examples are based on contextual factors involving my students and myself. Since each group of students within a class can vary,</w:t>
      </w:r>
      <w:r w:rsidR="00F3585B">
        <w:rPr>
          <w:rFonts w:ascii="Times New Roman" w:hAnsi="Times New Roman"/>
        </w:rPr>
        <w:t xml:space="preserve"> </w:t>
      </w:r>
      <w:r w:rsidR="00F3585B">
        <w:rPr>
          <w:rFonts w:ascii="Times New Roman" w:hAnsi="Times New Roman"/>
        </w:rPr>
        <w:lastRenderedPageBreak/>
        <w:t>materials should vary as well.</w:t>
      </w:r>
      <w:r w:rsidRPr="7208D2E7">
        <w:rPr>
          <w:rFonts w:ascii="Times New Roman" w:hAnsi="Times New Roman"/>
        </w:rPr>
        <w:t xml:space="preserve"> Like others, I am always seeking new means of exposing other ways of seeing the world, and of disrupting our culturally bound identities. </w:t>
      </w:r>
    </w:p>
    <w:p w14:paraId="715A4C28" w14:textId="7443B73B" w:rsidR="00684DCA" w:rsidRPr="001B4565" w:rsidRDefault="7208D2E7" w:rsidP="7208D2E7">
      <w:pPr>
        <w:ind w:firstLine="720"/>
        <w:rPr>
          <w:rFonts w:ascii="Times New Roman" w:hAnsi="Times New Roman"/>
        </w:rPr>
      </w:pPr>
      <w:r w:rsidRPr="7208D2E7">
        <w:rPr>
          <w:rFonts w:ascii="Times New Roman" w:hAnsi="Times New Roman"/>
        </w:rPr>
        <w:t xml:space="preserve">Listed below are some of the curricular activities I have used along with some of the reasoning as to why I chose to use these materials as part of my critical physical education curricula (Table 1). </w:t>
      </w:r>
    </w:p>
    <w:tbl>
      <w:tblPr>
        <w:tblStyle w:val="TableGrid"/>
        <w:tblW w:w="0" w:type="auto"/>
        <w:tblLook w:val="04A0" w:firstRow="1" w:lastRow="0" w:firstColumn="1" w:lastColumn="0" w:noHBand="0" w:noVBand="1"/>
      </w:tblPr>
      <w:tblGrid>
        <w:gridCol w:w="2448"/>
        <w:gridCol w:w="6038"/>
      </w:tblGrid>
      <w:tr w:rsidR="00E62C30" w:rsidRPr="00482D9C" w14:paraId="7B1725AF" w14:textId="77777777" w:rsidTr="7208D2E7">
        <w:tc>
          <w:tcPr>
            <w:tcW w:w="2448" w:type="dxa"/>
          </w:tcPr>
          <w:p w14:paraId="55962F42" w14:textId="77777777" w:rsidR="00E62C30" w:rsidRPr="001B4565" w:rsidRDefault="7208D2E7" w:rsidP="7208D2E7">
            <w:pPr>
              <w:jc w:val="center"/>
              <w:rPr>
                <w:rFonts w:ascii="Times New Roman" w:hAnsi="Times New Roman"/>
                <w:b/>
                <w:bCs/>
                <w:u w:val="single"/>
              </w:rPr>
            </w:pPr>
            <w:r w:rsidRPr="7208D2E7">
              <w:rPr>
                <w:rFonts w:ascii="Times New Roman" w:hAnsi="Times New Roman"/>
                <w:b/>
                <w:bCs/>
                <w:u w:val="single"/>
              </w:rPr>
              <w:t>Curricular Activity</w:t>
            </w:r>
          </w:p>
        </w:tc>
        <w:tc>
          <w:tcPr>
            <w:tcW w:w="6038" w:type="dxa"/>
          </w:tcPr>
          <w:p w14:paraId="7D9FEB69" w14:textId="77777777" w:rsidR="00E62C30" w:rsidRPr="001B4565" w:rsidRDefault="7208D2E7" w:rsidP="7208D2E7">
            <w:pPr>
              <w:jc w:val="center"/>
              <w:rPr>
                <w:rFonts w:ascii="Times New Roman" w:hAnsi="Times New Roman"/>
                <w:b/>
                <w:bCs/>
                <w:u w:val="single"/>
              </w:rPr>
            </w:pPr>
            <w:r w:rsidRPr="7208D2E7">
              <w:rPr>
                <w:rFonts w:ascii="Times New Roman" w:hAnsi="Times New Roman"/>
                <w:b/>
                <w:bCs/>
                <w:u w:val="single"/>
              </w:rPr>
              <w:t>Rationale</w:t>
            </w:r>
          </w:p>
        </w:tc>
      </w:tr>
      <w:tr w:rsidR="00E62C30" w14:paraId="5E19445F" w14:textId="77777777" w:rsidTr="7208D2E7">
        <w:tc>
          <w:tcPr>
            <w:tcW w:w="2448" w:type="dxa"/>
          </w:tcPr>
          <w:p w14:paraId="420DA53B" w14:textId="24C312AB" w:rsidR="00E62C30" w:rsidRDefault="7208D2E7" w:rsidP="7208D2E7">
            <w:pPr>
              <w:spacing w:line="240" w:lineRule="auto"/>
              <w:rPr>
                <w:rFonts w:ascii="Times New Roman" w:hAnsi="Times New Roman"/>
              </w:rPr>
            </w:pPr>
            <w:r w:rsidRPr="7208D2E7">
              <w:rPr>
                <w:rFonts w:ascii="Times New Roman" w:hAnsi="Times New Roman"/>
              </w:rPr>
              <w:t>Inventories:</w:t>
            </w:r>
          </w:p>
          <w:p w14:paraId="370571B1" w14:textId="77777777" w:rsidR="00E62C30" w:rsidRDefault="7208D2E7" w:rsidP="7208D2E7">
            <w:pPr>
              <w:spacing w:line="240" w:lineRule="auto"/>
              <w:rPr>
                <w:rFonts w:ascii="Times New Roman" w:hAnsi="Times New Roman"/>
              </w:rPr>
            </w:pPr>
            <w:r w:rsidRPr="7208D2E7">
              <w:rPr>
                <w:rFonts w:ascii="Times New Roman" w:hAnsi="Times New Roman"/>
              </w:rPr>
              <w:t>ATOP and BAOP</w:t>
            </w:r>
          </w:p>
          <w:p w14:paraId="2088AF9D" w14:textId="5346FE18" w:rsidR="00CE3BA8" w:rsidRDefault="7208D2E7" w:rsidP="7208D2E7">
            <w:pPr>
              <w:spacing w:line="240" w:lineRule="auto"/>
              <w:rPr>
                <w:rFonts w:ascii="Times New Roman" w:hAnsi="Times New Roman"/>
              </w:rPr>
            </w:pPr>
            <w:r w:rsidRPr="7208D2E7">
              <w:rPr>
                <w:rFonts w:ascii="Times New Roman" w:hAnsi="Times New Roman"/>
              </w:rPr>
              <w:t>(2009)</w:t>
            </w:r>
          </w:p>
        </w:tc>
        <w:tc>
          <w:tcPr>
            <w:tcW w:w="6038" w:type="dxa"/>
          </w:tcPr>
          <w:p w14:paraId="6B7EF645" w14:textId="77777777" w:rsidR="00CE3BA8" w:rsidRDefault="7208D2E7" w:rsidP="7208D2E7">
            <w:pPr>
              <w:spacing w:line="240" w:lineRule="auto"/>
              <w:rPr>
                <w:rFonts w:ascii="Times New Roman" w:hAnsi="Times New Roman"/>
              </w:rPr>
            </w:pPr>
            <w:r w:rsidRPr="7208D2E7">
              <w:rPr>
                <w:rFonts w:ascii="Times New Roman" w:hAnsi="Times New Roman"/>
              </w:rPr>
              <w:t xml:space="preserve">These inventories help provide students with insight into biases or attitudes they may have about obese persons, whether implicit or explicit. </w:t>
            </w:r>
          </w:p>
          <w:p w14:paraId="15D18981" w14:textId="41C17DD7" w:rsidR="00CE3BA8" w:rsidRDefault="7208D2E7" w:rsidP="7208D2E7">
            <w:pPr>
              <w:spacing w:line="240" w:lineRule="auto"/>
              <w:rPr>
                <w:rFonts w:ascii="Times New Roman" w:hAnsi="Times New Roman"/>
              </w:rPr>
            </w:pPr>
            <w:r w:rsidRPr="7208D2E7">
              <w:rPr>
                <w:rFonts w:ascii="Times New Roman" w:hAnsi="Times New Roman"/>
              </w:rPr>
              <w:t xml:space="preserve">ATOP – </w:t>
            </w:r>
            <w:r w:rsidRPr="7208D2E7">
              <w:rPr>
                <w:rFonts w:ascii="Times New Roman" w:hAnsi="Times New Roman"/>
                <w:i/>
                <w:iCs/>
              </w:rPr>
              <w:t>Attitude Toward Obese Persons</w:t>
            </w:r>
          </w:p>
          <w:p w14:paraId="36C5D215" w14:textId="2294CE77" w:rsidR="00E62C30" w:rsidRDefault="7208D2E7" w:rsidP="7208D2E7">
            <w:pPr>
              <w:spacing w:line="240" w:lineRule="auto"/>
              <w:rPr>
                <w:rFonts w:ascii="Times New Roman" w:hAnsi="Times New Roman"/>
              </w:rPr>
            </w:pPr>
            <w:r w:rsidRPr="7208D2E7">
              <w:rPr>
                <w:rFonts w:ascii="Times New Roman" w:hAnsi="Times New Roman"/>
              </w:rPr>
              <w:t xml:space="preserve">BAOP – </w:t>
            </w:r>
            <w:r w:rsidRPr="7208D2E7">
              <w:rPr>
                <w:rFonts w:ascii="Times New Roman" w:hAnsi="Times New Roman"/>
                <w:i/>
                <w:iCs/>
              </w:rPr>
              <w:t>Beliefs About Obese Persons</w:t>
            </w:r>
            <w:r w:rsidRPr="7208D2E7">
              <w:rPr>
                <w:rFonts w:ascii="Times New Roman" w:hAnsi="Times New Roman"/>
              </w:rPr>
              <w:t xml:space="preserve"> </w:t>
            </w:r>
          </w:p>
        </w:tc>
      </w:tr>
      <w:tr w:rsidR="00E62C30" w14:paraId="391F5376" w14:textId="77777777" w:rsidTr="7208D2E7">
        <w:tc>
          <w:tcPr>
            <w:tcW w:w="2448" w:type="dxa"/>
          </w:tcPr>
          <w:p w14:paraId="0A60DB10" w14:textId="77777777" w:rsidR="00E62C30" w:rsidRDefault="7208D2E7" w:rsidP="7208D2E7">
            <w:pPr>
              <w:spacing w:line="240" w:lineRule="auto"/>
              <w:rPr>
                <w:rFonts w:ascii="Times New Roman" w:hAnsi="Times New Roman"/>
              </w:rPr>
            </w:pPr>
            <w:r w:rsidRPr="7208D2E7">
              <w:rPr>
                <w:rFonts w:ascii="Times New Roman" w:hAnsi="Times New Roman"/>
              </w:rPr>
              <w:t>HBO documentary film,</w:t>
            </w:r>
          </w:p>
          <w:p w14:paraId="40C0B387" w14:textId="30FA4E12" w:rsidR="00E62C30" w:rsidRDefault="7208D2E7" w:rsidP="7208D2E7">
            <w:pPr>
              <w:spacing w:line="240" w:lineRule="auto"/>
              <w:rPr>
                <w:rFonts w:ascii="Times New Roman" w:hAnsi="Times New Roman"/>
              </w:rPr>
            </w:pPr>
            <w:r w:rsidRPr="7208D2E7">
              <w:rPr>
                <w:rFonts w:ascii="Times New Roman" w:hAnsi="Times New Roman"/>
                <w:i/>
                <w:iCs/>
              </w:rPr>
              <w:t>The Weight of the Nation</w:t>
            </w:r>
            <w:r w:rsidRPr="7208D2E7">
              <w:rPr>
                <w:rFonts w:ascii="Times New Roman" w:hAnsi="Times New Roman"/>
              </w:rPr>
              <w:t xml:space="preserve"> (2012)</w:t>
            </w:r>
          </w:p>
          <w:p w14:paraId="3BB41D28" w14:textId="77777777" w:rsidR="00E62C30" w:rsidRDefault="7208D2E7" w:rsidP="7208D2E7">
            <w:pPr>
              <w:spacing w:line="240" w:lineRule="auto"/>
              <w:rPr>
                <w:rFonts w:ascii="Times New Roman" w:hAnsi="Times New Roman"/>
              </w:rPr>
            </w:pPr>
            <w:r w:rsidRPr="7208D2E7">
              <w:rPr>
                <w:rFonts w:ascii="Times New Roman" w:hAnsi="Times New Roman"/>
              </w:rPr>
              <w:t>(Four-Part Series)</w:t>
            </w:r>
          </w:p>
        </w:tc>
        <w:tc>
          <w:tcPr>
            <w:tcW w:w="6038" w:type="dxa"/>
          </w:tcPr>
          <w:p w14:paraId="07CF5C94" w14:textId="77777777" w:rsidR="00E62C30" w:rsidRDefault="7208D2E7" w:rsidP="7208D2E7">
            <w:pPr>
              <w:keepNext/>
              <w:spacing w:line="240" w:lineRule="auto"/>
              <w:rPr>
                <w:rFonts w:ascii="Times New Roman" w:hAnsi="Times New Roman"/>
              </w:rPr>
            </w:pPr>
            <w:r w:rsidRPr="7208D2E7">
              <w:rPr>
                <w:rFonts w:ascii="Times New Roman" w:hAnsi="Times New Roman"/>
              </w:rPr>
              <w:t>This series, although dated, provides students with other perspectives of the obesity epidemic. I also provide discussion questions to promote deeper thinking about the issues of the obesity epidemic such as environmental, infrastructure, culture and other health issues. Additionally, I want to know whether their perspectives change, and why or why not.</w:t>
            </w:r>
          </w:p>
        </w:tc>
      </w:tr>
      <w:tr w:rsidR="00E62C30" w14:paraId="0BFA2EA6" w14:textId="77777777" w:rsidTr="7208D2E7">
        <w:tc>
          <w:tcPr>
            <w:tcW w:w="2448" w:type="dxa"/>
          </w:tcPr>
          <w:p w14:paraId="01D1AA77" w14:textId="71DD8B1B" w:rsidR="00E62C30" w:rsidRPr="00CD1933" w:rsidRDefault="7208D2E7" w:rsidP="7208D2E7">
            <w:pPr>
              <w:spacing w:line="240" w:lineRule="auto"/>
              <w:rPr>
                <w:rFonts w:ascii="Times New Roman" w:hAnsi="Times New Roman"/>
                <w:i/>
                <w:iCs/>
              </w:rPr>
            </w:pPr>
            <w:r w:rsidRPr="7208D2E7">
              <w:rPr>
                <w:rFonts w:ascii="Times New Roman" w:hAnsi="Times New Roman"/>
              </w:rPr>
              <w:t xml:space="preserve">Documentary film, </w:t>
            </w:r>
            <w:r w:rsidRPr="7208D2E7">
              <w:rPr>
                <w:rFonts w:ascii="Times New Roman" w:hAnsi="Times New Roman"/>
                <w:i/>
                <w:iCs/>
              </w:rPr>
              <w:t>Fed Up (2014)</w:t>
            </w:r>
          </w:p>
        </w:tc>
        <w:tc>
          <w:tcPr>
            <w:tcW w:w="6038" w:type="dxa"/>
          </w:tcPr>
          <w:p w14:paraId="63854D7A" w14:textId="322AB29E" w:rsidR="00E62C30" w:rsidRDefault="00082E04" w:rsidP="7208D2E7">
            <w:pPr>
              <w:spacing w:line="240" w:lineRule="auto"/>
              <w:rPr>
                <w:rFonts w:ascii="Times New Roman" w:hAnsi="Times New Roman"/>
              </w:rPr>
            </w:pPr>
            <w:r w:rsidRPr="7208D2E7">
              <w:rPr>
                <w:rFonts w:ascii="Times New Roman" w:hAnsi="Times New Roman"/>
              </w:rPr>
              <w:t xml:space="preserve">This documentary focuses on the food industry and how it is working against the general public. This should </w:t>
            </w:r>
            <w:r>
              <w:rPr>
                <w:rFonts w:ascii="Times New Roman" w:hAnsi="Times New Roman"/>
              </w:rPr>
              <w:t xml:space="preserve">help </w:t>
            </w:r>
            <w:r w:rsidRPr="7208D2E7">
              <w:rPr>
                <w:rFonts w:ascii="Times New Roman" w:hAnsi="Times New Roman"/>
              </w:rPr>
              <w:t xml:space="preserve">my students gain a larger picture of the obesity epidemic. It also helps them challenge mass media, critically </w:t>
            </w:r>
            <w:r>
              <w:rPr>
                <w:rFonts w:ascii="Times New Roman" w:hAnsi="Times New Roman"/>
              </w:rPr>
              <w:t>analyze marketing</w:t>
            </w:r>
            <w:r w:rsidRPr="7208D2E7">
              <w:rPr>
                <w:rFonts w:ascii="Times New Roman" w:hAnsi="Times New Roman"/>
              </w:rPr>
              <w:t xml:space="preserve"> and the</w:t>
            </w:r>
            <w:r>
              <w:rPr>
                <w:rFonts w:ascii="Times New Roman" w:hAnsi="Times New Roman"/>
              </w:rPr>
              <w:t xml:space="preserve"> implications in our</w:t>
            </w:r>
            <w:r w:rsidRPr="7208D2E7">
              <w:rPr>
                <w:rFonts w:ascii="Times New Roman" w:hAnsi="Times New Roman"/>
              </w:rPr>
              <w:t xml:space="preserve"> environment.</w:t>
            </w:r>
          </w:p>
        </w:tc>
      </w:tr>
      <w:tr w:rsidR="00E62C30" w14:paraId="09F0E470" w14:textId="77777777" w:rsidTr="7208D2E7">
        <w:tc>
          <w:tcPr>
            <w:tcW w:w="2448" w:type="dxa"/>
          </w:tcPr>
          <w:p w14:paraId="17DC3AF3" w14:textId="2BEF652C" w:rsidR="00E62C30" w:rsidRPr="009E4E8B" w:rsidRDefault="7208D2E7" w:rsidP="7208D2E7">
            <w:pPr>
              <w:spacing w:line="240" w:lineRule="auto"/>
              <w:rPr>
                <w:rFonts w:ascii="Times New Roman" w:hAnsi="Times New Roman"/>
                <w:i/>
                <w:iCs/>
              </w:rPr>
            </w:pPr>
            <w:r w:rsidRPr="7208D2E7">
              <w:rPr>
                <w:rFonts w:ascii="Times New Roman" w:hAnsi="Times New Roman"/>
                <w:i/>
                <w:iCs/>
              </w:rPr>
              <w:t>Cultural Plunge</w:t>
            </w:r>
          </w:p>
          <w:p w14:paraId="1B5372C3" w14:textId="5F6BDD31" w:rsidR="007A5057" w:rsidRDefault="7208D2E7" w:rsidP="7208D2E7">
            <w:pPr>
              <w:spacing w:line="240" w:lineRule="auto"/>
              <w:rPr>
                <w:rFonts w:ascii="Times New Roman" w:hAnsi="Times New Roman"/>
              </w:rPr>
            </w:pPr>
            <w:r w:rsidRPr="7208D2E7">
              <w:rPr>
                <w:rFonts w:ascii="Times New Roman" w:hAnsi="Times New Roman"/>
              </w:rPr>
              <w:t>Houser, N. (2008)</w:t>
            </w:r>
          </w:p>
          <w:p w14:paraId="46C41E5E" w14:textId="0E029421" w:rsidR="001B4565" w:rsidRDefault="7208D2E7" w:rsidP="7208D2E7">
            <w:pPr>
              <w:spacing w:line="240" w:lineRule="auto"/>
              <w:rPr>
                <w:rFonts w:ascii="Times New Roman" w:hAnsi="Times New Roman"/>
              </w:rPr>
            </w:pPr>
            <w:r w:rsidRPr="7208D2E7">
              <w:rPr>
                <w:rFonts w:ascii="Times New Roman" w:hAnsi="Times New Roman"/>
              </w:rPr>
              <w:t>Nieto, J. (2006)</w:t>
            </w:r>
          </w:p>
          <w:p w14:paraId="76CE28EE" w14:textId="77777777" w:rsidR="00E62C30" w:rsidRDefault="00E62C30" w:rsidP="007A5057">
            <w:pPr>
              <w:spacing w:line="240" w:lineRule="auto"/>
              <w:rPr>
                <w:rFonts w:ascii="Times New Roman" w:hAnsi="Times New Roman"/>
              </w:rPr>
            </w:pPr>
          </w:p>
        </w:tc>
        <w:tc>
          <w:tcPr>
            <w:tcW w:w="6038" w:type="dxa"/>
          </w:tcPr>
          <w:p w14:paraId="5E053C8D" w14:textId="77777777" w:rsidR="00E62C30" w:rsidRDefault="7208D2E7" w:rsidP="7208D2E7">
            <w:pPr>
              <w:spacing w:line="240" w:lineRule="auto"/>
              <w:rPr>
                <w:rFonts w:ascii="Times New Roman" w:hAnsi="Times New Roman"/>
              </w:rPr>
            </w:pPr>
            <w:r w:rsidRPr="7208D2E7">
              <w:rPr>
                <w:rFonts w:ascii="Times New Roman" w:hAnsi="Times New Roman"/>
              </w:rPr>
              <w:t xml:space="preserve">The cultural plunge is an assignment my students participate in later in the semester. The purpose is to have students place themselves in a minority situation on someone else’s turf. Students do the plunge and then write a reflection paper discussing their experiences. More often than not, their perspectives change how they see different people. </w:t>
            </w:r>
          </w:p>
        </w:tc>
      </w:tr>
      <w:tr w:rsidR="00E62C30" w14:paraId="02706E7A" w14:textId="77777777" w:rsidTr="7208D2E7">
        <w:tc>
          <w:tcPr>
            <w:tcW w:w="2448" w:type="dxa"/>
          </w:tcPr>
          <w:p w14:paraId="79784FC9" w14:textId="6180D86A" w:rsidR="00E62C30" w:rsidRDefault="7208D2E7" w:rsidP="7208D2E7">
            <w:pPr>
              <w:spacing w:line="240" w:lineRule="auto"/>
              <w:rPr>
                <w:rFonts w:ascii="Times New Roman" w:hAnsi="Times New Roman"/>
              </w:rPr>
            </w:pPr>
            <w:r w:rsidRPr="7208D2E7">
              <w:rPr>
                <w:rFonts w:ascii="Times New Roman" w:hAnsi="Times New Roman"/>
                <w:i/>
                <w:iCs/>
              </w:rPr>
              <w:t>Courage to Teach</w:t>
            </w:r>
            <w:r w:rsidRPr="7208D2E7">
              <w:rPr>
                <w:rFonts w:ascii="Times New Roman" w:hAnsi="Times New Roman"/>
              </w:rPr>
              <w:t xml:space="preserve"> (Introduction) Palmer, P. (2007)</w:t>
            </w:r>
          </w:p>
        </w:tc>
        <w:tc>
          <w:tcPr>
            <w:tcW w:w="6038" w:type="dxa"/>
          </w:tcPr>
          <w:p w14:paraId="1799CD94" w14:textId="32136AB7" w:rsidR="00E62C30" w:rsidRDefault="7208D2E7" w:rsidP="7208D2E7">
            <w:pPr>
              <w:spacing w:line="240" w:lineRule="auto"/>
              <w:rPr>
                <w:rFonts w:ascii="Times New Roman" w:hAnsi="Times New Roman"/>
              </w:rPr>
            </w:pPr>
            <w:r w:rsidRPr="7208D2E7">
              <w:rPr>
                <w:rFonts w:ascii="Times New Roman" w:hAnsi="Times New Roman"/>
              </w:rPr>
              <w:t>This reading is used to help students see that they matter in the classroom. Physical education is not just about equipment or materials. Who they are as a person makes a difference. This is reading is preliminary to other critical pieces as it lays the foundation for moving forward and understanding that we must be the best humans possible to make a difference in the classroom and make an impact on future generations.</w:t>
            </w:r>
          </w:p>
        </w:tc>
      </w:tr>
      <w:tr w:rsidR="00E62C30" w14:paraId="6C761C8F" w14:textId="77777777" w:rsidTr="7208D2E7">
        <w:tc>
          <w:tcPr>
            <w:tcW w:w="2448" w:type="dxa"/>
          </w:tcPr>
          <w:p w14:paraId="2E4AEB47" w14:textId="3244D55A" w:rsidR="00E62C30" w:rsidRDefault="7208D2E7" w:rsidP="7208D2E7">
            <w:pPr>
              <w:spacing w:line="240" w:lineRule="auto"/>
              <w:rPr>
                <w:rFonts w:ascii="Times New Roman" w:hAnsi="Times New Roman"/>
              </w:rPr>
            </w:pPr>
            <w:r w:rsidRPr="7208D2E7">
              <w:rPr>
                <w:rFonts w:ascii="Times New Roman" w:hAnsi="Times New Roman"/>
                <w:i/>
                <w:iCs/>
              </w:rPr>
              <w:t xml:space="preserve">Unpacking the Knapsack of Invisible </w:t>
            </w:r>
            <w:r w:rsidRPr="7208D2E7">
              <w:rPr>
                <w:rFonts w:ascii="Times New Roman" w:hAnsi="Times New Roman"/>
                <w:i/>
                <w:iCs/>
              </w:rPr>
              <w:lastRenderedPageBreak/>
              <w:t>Privilege.</w:t>
            </w:r>
            <w:r w:rsidRPr="7208D2E7">
              <w:rPr>
                <w:rFonts w:ascii="Times New Roman" w:hAnsi="Times New Roman"/>
              </w:rPr>
              <w:t xml:space="preserve"> McIntosh, P. (1992)</w:t>
            </w:r>
          </w:p>
        </w:tc>
        <w:tc>
          <w:tcPr>
            <w:tcW w:w="6038" w:type="dxa"/>
          </w:tcPr>
          <w:p w14:paraId="0B30DC0A" w14:textId="77777777" w:rsidR="00E62C30" w:rsidRDefault="7208D2E7" w:rsidP="7208D2E7">
            <w:pPr>
              <w:spacing w:line="240" w:lineRule="auto"/>
              <w:rPr>
                <w:rFonts w:ascii="Times New Roman" w:hAnsi="Times New Roman"/>
              </w:rPr>
            </w:pPr>
            <w:r w:rsidRPr="7208D2E7">
              <w:rPr>
                <w:rFonts w:ascii="Times New Roman" w:hAnsi="Times New Roman"/>
              </w:rPr>
              <w:lastRenderedPageBreak/>
              <w:t xml:space="preserve">This is a reading used to discuss all sorts of invisible privileges we experience. If our privilege is not white male privilege, such as discussed by McIntosh, we may have </w:t>
            </w:r>
            <w:r w:rsidRPr="7208D2E7">
              <w:rPr>
                <w:rFonts w:ascii="Times New Roman" w:hAnsi="Times New Roman"/>
              </w:rPr>
              <w:lastRenderedPageBreak/>
              <w:t xml:space="preserve">able-bodied privilege and movement skill privilege. We must understand what this means and implies for how we should see and treat others. </w:t>
            </w:r>
          </w:p>
        </w:tc>
      </w:tr>
      <w:tr w:rsidR="00E62C30" w14:paraId="40BB1041" w14:textId="77777777" w:rsidTr="7208D2E7">
        <w:tc>
          <w:tcPr>
            <w:tcW w:w="2448" w:type="dxa"/>
          </w:tcPr>
          <w:p w14:paraId="0A328B3F" w14:textId="26FB32A0" w:rsidR="00E62C30" w:rsidRDefault="7208D2E7" w:rsidP="7208D2E7">
            <w:pPr>
              <w:spacing w:line="240" w:lineRule="auto"/>
              <w:rPr>
                <w:rFonts w:ascii="Times New Roman" w:hAnsi="Times New Roman"/>
              </w:rPr>
            </w:pPr>
            <w:r w:rsidRPr="7208D2E7">
              <w:rPr>
                <w:rFonts w:ascii="Times New Roman" w:hAnsi="Times New Roman"/>
              </w:rPr>
              <w:lastRenderedPageBreak/>
              <w:t>Star Power Simulation Game. Shirts, G. (1969)</w:t>
            </w:r>
          </w:p>
        </w:tc>
        <w:tc>
          <w:tcPr>
            <w:tcW w:w="6038" w:type="dxa"/>
          </w:tcPr>
          <w:p w14:paraId="50149593" w14:textId="73B6DE3F" w:rsidR="00E62C30" w:rsidRDefault="7208D2E7" w:rsidP="7208D2E7">
            <w:pPr>
              <w:keepNext/>
              <w:spacing w:line="240" w:lineRule="auto"/>
              <w:rPr>
                <w:rFonts w:ascii="Times New Roman" w:hAnsi="Times New Roman"/>
              </w:rPr>
            </w:pPr>
            <w:r w:rsidRPr="7208D2E7">
              <w:rPr>
                <w:rFonts w:ascii="Times New Roman" w:hAnsi="Times New Roman"/>
              </w:rPr>
              <w:t>Star Power is a simulation game I have used to discuss unearned power and privilege. I use this to highlight how we may possess and perpetuate power and privilege in life without earning it.</w:t>
            </w:r>
          </w:p>
        </w:tc>
      </w:tr>
    </w:tbl>
    <w:p w14:paraId="37E0E9E9" w14:textId="4E91B1D5" w:rsidR="007B34C8" w:rsidRDefault="004C3071" w:rsidP="004C3071">
      <w:pPr>
        <w:pStyle w:val="Caption"/>
      </w:pPr>
      <w:bookmarkStart w:id="21" w:name="_Toc477771255"/>
      <w:r>
        <w:t xml:space="preserve">Table </w:t>
      </w:r>
      <w:r w:rsidR="007A4EB8">
        <w:fldChar w:fldCharType="begin"/>
      </w:r>
      <w:r w:rsidR="007A4EB8">
        <w:instrText xml:space="preserve"> SEQ </w:instrText>
      </w:r>
      <w:r w:rsidR="007A4EB8">
        <w:instrText xml:space="preserve">Table \* ARABIC </w:instrText>
      </w:r>
      <w:r w:rsidR="007A4EB8">
        <w:fldChar w:fldCharType="separate"/>
      </w:r>
      <w:r w:rsidR="006015A9">
        <w:rPr>
          <w:noProof/>
        </w:rPr>
        <w:t>1</w:t>
      </w:r>
      <w:r w:rsidR="007A4EB8">
        <w:rPr>
          <w:noProof/>
        </w:rPr>
        <w:fldChar w:fldCharType="end"/>
      </w:r>
      <w:r w:rsidR="00F3585B">
        <w:t>: C</w:t>
      </w:r>
      <w:r w:rsidR="00650682">
        <w:t>urricular activities</w:t>
      </w:r>
      <w:r>
        <w:t xml:space="preserve"> and rationale</w:t>
      </w:r>
      <w:bookmarkEnd w:id="21"/>
    </w:p>
    <w:p w14:paraId="52257A1A" w14:textId="77777777" w:rsidR="007B34C8" w:rsidRDefault="007B34C8" w:rsidP="007B34C8">
      <w:pPr>
        <w:pStyle w:val="Caption"/>
      </w:pPr>
    </w:p>
    <w:p w14:paraId="29026F1C" w14:textId="35B99786" w:rsidR="00E62C30" w:rsidRPr="007B34C8" w:rsidRDefault="007B34C8" w:rsidP="7208D2E7">
      <w:pPr>
        <w:pStyle w:val="Caption"/>
        <w:spacing w:line="480" w:lineRule="auto"/>
        <w:rPr>
          <w:rFonts w:ascii="Times New Roman" w:hAnsi="Times New Roman"/>
          <w:b w:val="0"/>
          <w:bCs w:val="0"/>
        </w:rPr>
      </w:pPr>
      <w:r w:rsidRPr="007B34C8">
        <w:rPr>
          <w:b w:val="0"/>
        </w:rPr>
        <w:tab/>
      </w:r>
      <w:r w:rsidRPr="007B34C8">
        <w:rPr>
          <w:b w:val="0"/>
          <w:bCs w:val="0"/>
        </w:rPr>
        <w:t>The a</w:t>
      </w:r>
      <w:r w:rsidR="00E62C30" w:rsidRPr="7208D2E7">
        <w:rPr>
          <w:rFonts w:ascii="Times New Roman" w:hAnsi="Times New Roman"/>
          <w:b w:val="0"/>
          <w:bCs w:val="0"/>
        </w:rPr>
        <w:t>im of sharing this information was to provide my reasoning for d</w:t>
      </w:r>
      <w:r w:rsidR="00D578FA">
        <w:rPr>
          <w:rFonts w:ascii="Times New Roman" w:hAnsi="Times New Roman"/>
          <w:b w:val="0"/>
          <w:bCs w:val="0"/>
        </w:rPr>
        <w:t>eveloping a critical curriculum</w:t>
      </w:r>
      <w:r w:rsidR="00E62C30" w:rsidRPr="7208D2E7">
        <w:rPr>
          <w:rFonts w:ascii="Times New Roman" w:hAnsi="Times New Roman"/>
          <w:b w:val="0"/>
          <w:bCs w:val="0"/>
        </w:rPr>
        <w:t xml:space="preserve"> for physical education </w:t>
      </w:r>
      <w:r w:rsidR="00D578FA">
        <w:rPr>
          <w:rFonts w:ascii="Times New Roman" w:hAnsi="Times New Roman"/>
          <w:b w:val="0"/>
          <w:bCs w:val="0"/>
        </w:rPr>
        <w:t xml:space="preserve">teacher education, </w:t>
      </w:r>
      <w:r w:rsidR="00E62C30" w:rsidRPr="7208D2E7">
        <w:rPr>
          <w:rFonts w:ascii="Times New Roman" w:hAnsi="Times New Roman"/>
          <w:b w:val="0"/>
          <w:bCs w:val="0"/>
        </w:rPr>
        <w:t>and to provide a sketch of how I have sought to implement these ideas. I d</w:t>
      </w:r>
      <w:r w:rsidR="00684DCA" w:rsidRPr="7208D2E7">
        <w:rPr>
          <w:rFonts w:ascii="Times New Roman" w:hAnsi="Times New Roman"/>
          <w:b w:val="0"/>
          <w:bCs w:val="0"/>
        </w:rPr>
        <w:t>o not view my work as</w:t>
      </w:r>
      <w:r w:rsidR="007674CB" w:rsidRPr="7208D2E7">
        <w:rPr>
          <w:rFonts w:ascii="Times New Roman" w:hAnsi="Times New Roman"/>
          <w:b w:val="0"/>
          <w:bCs w:val="0"/>
        </w:rPr>
        <w:t xml:space="preserve"> a formula, but as evolving and </w:t>
      </w:r>
      <w:r w:rsidR="00D578FA">
        <w:rPr>
          <w:rFonts w:ascii="Times New Roman" w:hAnsi="Times New Roman"/>
          <w:b w:val="0"/>
          <w:bCs w:val="0"/>
        </w:rPr>
        <w:t>dynamic</w:t>
      </w:r>
      <w:r w:rsidR="00684DCA" w:rsidRPr="7208D2E7">
        <w:rPr>
          <w:rFonts w:ascii="Times New Roman" w:hAnsi="Times New Roman"/>
          <w:b w:val="0"/>
          <w:bCs w:val="0"/>
        </w:rPr>
        <w:t>.</w:t>
      </w:r>
      <w:r w:rsidR="00E62C30" w:rsidRPr="7208D2E7">
        <w:rPr>
          <w:rFonts w:ascii="Times New Roman" w:hAnsi="Times New Roman"/>
          <w:b w:val="0"/>
          <w:bCs w:val="0"/>
        </w:rPr>
        <w:t xml:space="preserve"> In sharing this information, my hope is to gain feedback from other professionals</w:t>
      </w:r>
      <w:r w:rsidR="00650682" w:rsidRPr="7208D2E7">
        <w:rPr>
          <w:rFonts w:ascii="Times New Roman" w:hAnsi="Times New Roman"/>
          <w:b w:val="0"/>
          <w:bCs w:val="0"/>
        </w:rPr>
        <w:t>,</w:t>
      </w:r>
      <w:r w:rsidR="00E62C30" w:rsidRPr="7208D2E7">
        <w:rPr>
          <w:rFonts w:ascii="Times New Roman" w:hAnsi="Times New Roman"/>
          <w:b w:val="0"/>
          <w:bCs w:val="0"/>
        </w:rPr>
        <w:t xml:space="preserve"> and to learn what others are doing to help prepare future physical educators for classrooms of diverse learners for the present and future. </w:t>
      </w:r>
    </w:p>
    <w:p w14:paraId="5D6D4CBA" w14:textId="77777777" w:rsidR="00E62C30" w:rsidRDefault="00E62C30" w:rsidP="00E62C30">
      <w:pPr>
        <w:ind w:firstLine="720"/>
        <w:rPr>
          <w:rFonts w:ascii="Times New Roman" w:hAnsi="Times New Roman"/>
        </w:rPr>
      </w:pPr>
    </w:p>
    <w:p w14:paraId="4FA4DEB8" w14:textId="49E29B11" w:rsidR="00E62C30" w:rsidRDefault="00E62C30" w:rsidP="00824A04">
      <w:pPr>
        <w:rPr>
          <w:rFonts w:ascii="Times New Roman" w:hAnsi="Times New Roman"/>
          <w:b/>
        </w:rPr>
      </w:pPr>
    </w:p>
    <w:p w14:paraId="2E5EDF40" w14:textId="77777777" w:rsidR="00650682" w:rsidRDefault="00650682" w:rsidP="00824A04">
      <w:pPr>
        <w:rPr>
          <w:rFonts w:ascii="Times New Roman" w:hAnsi="Times New Roman"/>
          <w:b/>
        </w:rPr>
      </w:pPr>
    </w:p>
    <w:p w14:paraId="08A75479" w14:textId="77777777" w:rsidR="00650682" w:rsidRDefault="00650682" w:rsidP="00824A04">
      <w:pPr>
        <w:rPr>
          <w:rFonts w:ascii="Times New Roman" w:hAnsi="Times New Roman"/>
          <w:b/>
        </w:rPr>
      </w:pPr>
    </w:p>
    <w:p w14:paraId="16605E9B" w14:textId="77777777" w:rsidR="00650682" w:rsidRDefault="00650682" w:rsidP="00824A04">
      <w:pPr>
        <w:rPr>
          <w:rFonts w:ascii="Times New Roman" w:hAnsi="Times New Roman"/>
          <w:b/>
        </w:rPr>
      </w:pPr>
    </w:p>
    <w:p w14:paraId="0A1A2014" w14:textId="77777777" w:rsidR="00650682" w:rsidRDefault="00650682" w:rsidP="00824A04">
      <w:pPr>
        <w:rPr>
          <w:rFonts w:ascii="Times New Roman" w:hAnsi="Times New Roman"/>
          <w:b/>
        </w:rPr>
      </w:pPr>
    </w:p>
    <w:p w14:paraId="274D427C" w14:textId="77777777" w:rsidR="00650682" w:rsidRDefault="00650682" w:rsidP="00824A04">
      <w:pPr>
        <w:rPr>
          <w:rFonts w:ascii="Times New Roman" w:hAnsi="Times New Roman"/>
          <w:b/>
        </w:rPr>
      </w:pPr>
    </w:p>
    <w:p w14:paraId="523E4D4F" w14:textId="77777777" w:rsidR="00650682" w:rsidRDefault="00650682" w:rsidP="00824A04">
      <w:pPr>
        <w:rPr>
          <w:rFonts w:ascii="Times New Roman" w:hAnsi="Times New Roman"/>
          <w:b/>
        </w:rPr>
      </w:pPr>
    </w:p>
    <w:p w14:paraId="3B28BEBE" w14:textId="77777777" w:rsidR="00650682" w:rsidRDefault="00650682" w:rsidP="00824A04">
      <w:pPr>
        <w:rPr>
          <w:rFonts w:ascii="Times New Roman" w:hAnsi="Times New Roman"/>
          <w:b/>
        </w:rPr>
      </w:pPr>
    </w:p>
    <w:p w14:paraId="1C8704AE" w14:textId="77777777" w:rsidR="00650682" w:rsidRDefault="00650682" w:rsidP="00824A04">
      <w:pPr>
        <w:rPr>
          <w:rFonts w:ascii="Times New Roman" w:hAnsi="Times New Roman"/>
          <w:b/>
        </w:rPr>
      </w:pPr>
    </w:p>
    <w:p w14:paraId="08E5B31C" w14:textId="65128F08" w:rsidR="00650682" w:rsidRDefault="00C7427F" w:rsidP="00824A04">
      <w:pPr>
        <w:rPr>
          <w:rFonts w:ascii="Times New Roman" w:hAnsi="Times New Roman"/>
          <w:b/>
        </w:rPr>
      </w:pPr>
      <w:r>
        <w:rPr>
          <w:rFonts w:ascii="Times New Roman" w:hAnsi="Times New Roman"/>
          <w:b/>
        </w:rPr>
        <w:br w:type="page"/>
      </w:r>
    </w:p>
    <w:p w14:paraId="247E1DA5" w14:textId="61035194" w:rsidR="00E62C30" w:rsidRPr="003811A7" w:rsidRDefault="00E62C30" w:rsidP="000121E0">
      <w:pPr>
        <w:pStyle w:val="Heading2"/>
      </w:pPr>
      <w:bookmarkStart w:id="22" w:name="_Toc482358807"/>
      <w:r w:rsidRPr="001D3EEE">
        <w:lastRenderedPageBreak/>
        <w:t>References</w:t>
      </w:r>
      <w:r w:rsidR="002473EF">
        <w:t xml:space="preserve"> for Chapter Two</w:t>
      </w:r>
      <w:bookmarkEnd w:id="22"/>
    </w:p>
    <w:p w14:paraId="7749849C" w14:textId="77777777" w:rsidR="003F2335" w:rsidRDefault="003F2335" w:rsidP="003F2335">
      <w:pPr>
        <w:tabs>
          <w:tab w:val="left" w:pos="0"/>
        </w:tabs>
        <w:spacing w:line="240" w:lineRule="auto"/>
        <w:rPr>
          <w:rFonts w:ascii="Times New Roman" w:hAnsi="Times New Roman"/>
          <w:noProof/>
        </w:rPr>
      </w:pPr>
      <w:r w:rsidRPr="002F42EC">
        <w:rPr>
          <w:rFonts w:ascii="Times New Roman" w:hAnsi="Times New Roman"/>
          <w:noProof/>
        </w:rPr>
        <w:t>Allison, D. B., Allison, D. B., &amp; Baskin, M. L. (2009). </w:t>
      </w:r>
      <w:r w:rsidRPr="002F42EC">
        <w:rPr>
          <w:rFonts w:ascii="Times New Roman" w:hAnsi="Times New Roman"/>
          <w:i/>
          <w:iCs/>
          <w:noProof/>
        </w:rPr>
        <w:t>Handbook of assessment methods for eating behaviors and weight-related problems: Measures, theory, and research</w:t>
      </w:r>
      <w:r w:rsidRPr="002F42EC">
        <w:rPr>
          <w:rFonts w:ascii="Times New Roman" w:hAnsi="Times New Roman"/>
          <w:noProof/>
        </w:rPr>
        <w:t>. Sage.</w:t>
      </w:r>
    </w:p>
    <w:p w14:paraId="5A715B3E" w14:textId="77777777" w:rsidR="003F2335" w:rsidRDefault="003F2335" w:rsidP="003F2335">
      <w:pPr>
        <w:tabs>
          <w:tab w:val="left" w:pos="0"/>
        </w:tabs>
        <w:spacing w:line="240" w:lineRule="auto"/>
        <w:rPr>
          <w:rFonts w:ascii="Times New Roman" w:hAnsi="Times New Roman"/>
          <w:noProof/>
        </w:rPr>
      </w:pPr>
    </w:p>
    <w:p w14:paraId="15441571" w14:textId="77777777" w:rsidR="00E62C30" w:rsidRDefault="00E62C30" w:rsidP="00824A04">
      <w:pPr>
        <w:spacing w:line="240" w:lineRule="auto"/>
        <w:ind w:left="720" w:hanging="720"/>
        <w:rPr>
          <w:rFonts w:ascii="Times New Roman" w:hAnsi="Times New Roman"/>
          <w:noProof/>
        </w:rPr>
      </w:pPr>
      <w:r>
        <w:rPr>
          <w:rFonts w:ascii="Times New Roman" w:hAnsi="Times New Roman"/>
          <w:noProof/>
        </w:rPr>
        <w:t>Brown v. Board of Education of Topeka, Kansas, et al. 347 U.S. 493 (1954).</w:t>
      </w:r>
    </w:p>
    <w:p w14:paraId="298CD14B" w14:textId="77777777" w:rsidR="00CF40FA" w:rsidRDefault="00CF40FA" w:rsidP="00824A04">
      <w:pPr>
        <w:spacing w:line="240" w:lineRule="auto"/>
        <w:ind w:left="720" w:hanging="720"/>
        <w:rPr>
          <w:rFonts w:ascii="Times New Roman" w:hAnsi="Times New Roman"/>
          <w:noProof/>
        </w:rPr>
      </w:pPr>
    </w:p>
    <w:p w14:paraId="3AFE71BB" w14:textId="0CB8D32A" w:rsidR="00CF40FA" w:rsidRPr="00CF40FA" w:rsidRDefault="00CF40FA" w:rsidP="00CF40FA">
      <w:pPr>
        <w:spacing w:line="240" w:lineRule="auto"/>
        <w:rPr>
          <w:rFonts w:ascii="Times New Roman" w:hAnsi="Times New Roman"/>
          <w:noProof/>
        </w:rPr>
      </w:pPr>
      <w:r w:rsidRPr="00CF40FA">
        <w:rPr>
          <w:rFonts w:ascii="Times New Roman" w:hAnsi="Times New Roman"/>
          <w:noProof/>
        </w:rPr>
        <w:t>Couric, K., Monroe, M., Brook, M., S</w:t>
      </w:r>
      <w:r w:rsidR="00354660">
        <w:rPr>
          <w:rFonts w:ascii="Times New Roman" w:hAnsi="Times New Roman"/>
          <w:noProof/>
        </w:rPr>
        <w:t>oechtig, S., RADiUS TWC (Firm), Atlas Films,</w:t>
      </w:r>
      <w:r w:rsidRPr="00CF40FA">
        <w:rPr>
          <w:rFonts w:ascii="Times New Roman" w:hAnsi="Times New Roman"/>
          <w:noProof/>
        </w:rPr>
        <w:t xml:space="preserve"> Artemis Rising </w:t>
      </w:r>
      <w:r>
        <w:rPr>
          <w:rFonts w:ascii="Times New Roman" w:hAnsi="Times New Roman"/>
          <w:noProof/>
        </w:rPr>
        <w:t xml:space="preserve">Foundation, </w:t>
      </w:r>
      <w:r w:rsidR="00354660">
        <w:rPr>
          <w:rFonts w:ascii="Times New Roman" w:hAnsi="Times New Roman"/>
          <w:noProof/>
        </w:rPr>
        <w:t>Entertainment One (Firm)</w:t>
      </w:r>
      <w:r w:rsidRPr="00CF40FA">
        <w:rPr>
          <w:rFonts w:ascii="Times New Roman" w:hAnsi="Times New Roman"/>
          <w:noProof/>
        </w:rPr>
        <w:t>. (2014). </w:t>
      </w:r>
      <w:r w:rsidRPr="00CF40FA">
        <w:rPr>
          <w:rFonts w:ascii="Times New Roman" w:hAnsi="Times New Roman"/>
          <w:i/>
          <w:iCs/>
          <w:noProof/>
        </w:rPr>
        <w:t>Fed up</w:t>
      </w:r>
      <w:r w:rsidRPr="00CF40FA">
        <w:rPr>
          <w:rFonts w:ascii="Times New Roman" w:hAnsi="Times New Roman"/>
          <w:noProof/>
        </w:rPr>
        <w:t>.</w:t>
      </w:r>
    </w:p>
    <w:p w14:paraId="4196C21B" w14:textId="77777777" w:rsidR="00824A04" w:rsidRDefault="00824A04" w:rsidP="00CF40FA">
      <w:pPr>
        <w:spacing w:line="240" w:lineRule="auto"/>
        <w:rPr>
          <w:rFonts w:ascii="Times New Roman" w:hAnsi="Times New Roman"/>
          <w:noProof/>
        </w:rPr>
      </w:pPr>
    </w:p>
    <w:p w14:paraId="6FF74300" w14:textId="77777777" w:rsidR="00E62C30" w:rsidRDefault="00E62C30" w:rsidP="00824A04">
      <w:pPr>
        <w:spacing w:line="240" w:lineRule="auto"/>
        <w:rPr>
          <w:rFonts w:ascii="Times New Roman" w:hAnsi="Times New Roman"/>
          <w:noProof/>
        </w:rPr>
      </w:pPr>
      <w:r w:rsidRPr="00ED73CD">
        <w:rPr>
          <w:rFonts w:ascii="Times New Roman" w:hAnsi="Times New Roman"/>
          <w:noProof/>
        </w:rPr>
        <w:t xml:space="preserve">Courturier, L., Chepko, S., Holt-hale, S. (2014). </w:t>
      </w:r>
      <w:r w:rsidRPr="00ED73CD">
        <w:rPr>
          <w:rFonts w:ascii="Times New Roman" w:hAnsi="Times New Roman"/>
          <w:i/>
          <w:noProof/>
        </w:rPr>
        <w:t>Society of health and physical educators of america: National standards and grade-level outcomes for k-12 physical education.</w:t>
      </w:r>
      <w:r w:rsidRPr="00ED73CD">
        <w:rPr>
          <w:rFonts w:ascii="Times New Roman" w:hAnsi="Times New Roman"/>
          <w:noProof/>
        </w:rPr>
        <w:t xml:space="preserve"> Champaign, IL: Human Kinetics.</w:t>
      </w:r>
    </w:p>
    <w:p w14:paraId="4FA164F8" w14:textId="77777777" w:rsidR="00824A04" w:rsidRPr="00ED73CD" w:rsidRDefault="00824A04" w:rsidP="00824A04">
      <w:pPr>
        <w:spacing w:line="240" w:lineRule="auto"/>
        <w:rPr>
          <w:rFonts w:ascii="Times New Roman" w:hAnsi="Times New Roman"/>
          <w:noProof/>
        </w:rPr>
      </w:pPr>
    </w:p>
    <w:p w14:paraId="7BD2449E" w14:textId="77777777" w:rsidR="00E62C30" w:rsidRDefault="00E62C30" w:rsidP="00824A04">
      <w:pPr>
        <w:pStyle w:val="Bibliography"/>
        <w:spacing w:line="240" w:lineRule="auto"/>
        <w:rPr>
          <w:noProof/>
        </w:rPr>
      </w:pPr>
      <w:r w:rsidRPr="00ED73CD">
        <w:rPr>
          <w:noProof/>
        </w:rPr>
        <w:t xml:space="preserve">Dalen, D. B., &amp; Bennett, B. L. (1971). </w:t>
      </w:r>
      <w:r w:rsidRPr="00ED73CD">
        <w:rPr>
          <w:i/>
          <w:noProof/>
        </w:rPr>
        <w:t>A World History of Physical Education</w:t>
      </w:r>
      <w:r w:rsidRPr="00ED73CD">
        <w:rPr>
          <w:noProof/>
        </w:rPr>
        <w:t xml:space="preserve"> (2nd ed.). Englewood Cliffs, New Jersey: Prentice-Hall.</w:t>
      </w:r>
    </w:p>
    <w:p w14:paraId="68FA7A36" w14:textId="77777777" w:rsidR="001E7AA0" w:rsidRPr="00824A04" w:rsidRDefault="001E7AA0" w:rsidP="00824A04">
      <w:pPr>
        <w:spacing w:line="240" w:lineRule="auto"/>
      </w:pPr>
    </w:p>
    <w:p w14:paraId="2F879273" w14:textId="18384D2D" w:rsidR="00824A04" w:rsidRDefault="00E62C30" w:rsidP="00824A04">
      <w:pPr>
        <w:pStyle w:val="Bibliography"/>
        <w:spacing w:line="240" w:lineRule="auto"/>
        <w:rPr>
          <w:noProof/>
        </w:rPr>
      </w:pPr>
      <w:r w:rsidRPr="00ED73CD">
        <w:rPr>
          <w:noProof/>
        </w:rPr>
        <w:t xml:space="preserve">Fahlberg, L., &amp; Fahlberg, L. (1997). Health, Freedom, and Human Movement in the Postmodern Era. In J.-M. Fernandez-Balboa, </w:t>
      </w:r>
      <w:r w:rsidRPr="00ED73CD">
        <w:rPr>
          <w:i/>
          <w:noProof/>
        </w:rPr>
        <w:t>The Human Movement Profession in the Postmodern Era: Critical Analysis</w:t>
      </w:r>
      <w:r w:rsidRPr="00ED73CD">
        <w:rPr>
          <w:noProof/>
        </w:rPr>
        <w:t>. 65-86. Albany, New York: State University of New York Press.</w:t>
      </w:r>
    </w:p>
    <w:p w14:paraId="552FF831" w14:textId="77777777" w:rsidR="00824A04" w:rsidRPr="00824A04" w:rsidRDefault="00824A04" w:rsidP="00824A04">
      <w:pPr>
        <w:spacing w:line="240" w:lineRule="auto"/>
      </w:pPr>
    </w:p>
    <w:p w14:paraId="17F4B3C4" w14:textId="77777777" w:rsidR="00E62C30" w:rsidRDefault="00E62C30" w:rsidP="00824A04">
      <w:pPr>
        <w:pStyle w:val="Bibliography"/>
        <w:spacing w:line="240" w:lineRule="auto"/>
        <w:rPr>
          <w:noProof/>
        </w:rPr>
      </w:pPr>
      <w:r w:rsidRPr="00ED73CD">
        <w:rPr>
          <w:noProof/>
        </w:rPr>
        <w:t xml:space="preserve">Fernandez-Balboa, J. (1995). Reclaiming physical educaton in higher education through critical pedagogy. </w:t>
      </w:r>
      <w:r w:rsidRPr="00ED73CD">
        <w:rPr>
          <w:i/>
          <w:noProof/>
        </w:rPr>
        <w:t>Quest</w:t>
      </w:r>
      <w:r w:rsidRPr="00ED73CD">
        <w:rPr>
          <w:noProof/>
        </w:rPr>
        <w:t>, 91-114.</w:t>
      </w:r>
    </w:p>
    <w:p w14:paraId="45970958" w14:textId="77777777" w:rsidR="00824A04" w:rsidRPr="00824A04" w:rsidRDefault="00824A04" w:rsidP="00824A04">
      <w:pPr>
        <w:spacing w:line="240" w:lineRule="auto"/>
      </w:pPr>
    </w:p>
    <w:p w14:paraId="3E6582BC" w14:textId="2E8DFD39" w:rsidR="00E62C30" w:rsidRDefault="00E62C30" w:rsidP="00824A04">
      <w:pPr>
        <w:pStyle w:val="Bibliography"/>
        <w:spacing w:line="240" w:lineRule="auto"/>
        <w:rPr>
          <w:noProof/>
        </w:rPr>
      </w:pPr>
      <w:r w:rsidRPr="00ED73CD">
        <w:rPr>
          <w:noProof/>
        </w:rPr>
        <w:t xml:space="preserve">Freire, P. (1970). </w:t>
      </w:r>
      <w:r w:rsidRPr="00ED73CD">
        <w:rPr>
          <w:i/>
          <w:noProof/>
        </w:rPr>
        <w:t>Pedagogy of the Oppressed.</w:t>
      </w:r>
      <w:r w:rsidRPr="00ED73CD">
        <w:rPr>
          <w:noProof/>
        </w:rPr>
        <w:t xml:space="preserve"> New York, NY: Continuum International</w:t>
      </w:r>
      <w:r w:rsidR="00824A04">
        <w:rPr>
          <w:noProof/>
        </w:rPr>
        <w:t>.</w:t>
      </w:r>
    </w:p>
    <w:p w14:paraId="4E4E57E0" w14:textId="77777777" w:rsidR="00824A04" w:rsidRPr="00824A04" w:rsidRDefault="00824A04" w:rsidP="00824A04">
      <w:pPr>
        <w:spacing w:line="240" w:lineRule="auto"/>
      </w:pPr>
    </w:p>
    <w:p w14:paraId="575536EB" w14:textId="77777777" w:rsidR="00E62C30" w:rsidRDefault="00E62C30" w:rsidP="00824A04">
      <w:pPr>
        <w:pStyle w:val="Bibliography"/>
        <w:spacing w:line="240" w:lineRule="auto"/>
        <w:rPr>
          <w:noProof/>
        </w:rPr>
      </w:pPr>
      <w:r w:rsidRPr="00ED73CD">
        <w:rPr>
          <w:noProof/>
        </w:rPr>
        <w:t xml:space="preserve">Greene, M. (1988). </w:t>
      </w:r>
      <w:r w:rsidRPr="00ED73CD">
        <w:rPr>
          <w:i/>
          <w:noProof/>
        </w:rPr>
        <w:t>The Dialectic o</w:t>
      </w:r>
      <w:r w:rsidRPr="00824A04">
        <w:rPr>
          <w:i/>
          <w:noProof/>
        </w:rPr>
        <w:t>f Freedom.</w:t>
      </w:r>
      <w:r w:rsidRPr="00824A04">
        <w:rPr>
          <w:noProof/>
        </w:rPr>
        <w:t xml:space="preserve"> New York, NY: Teachers College Press.</w:t>
      </w:r>
    </w:p>
    <w:p w14:paraId="72849333" w14:textId="77777777" w:rsidR="001B4565" w:rsidRPr="001B4565" w:rsidRDefault="001B4565" w:rsidP="001B4565">
      <w:pPr>
        <w:spacing w:line="240" w:lineRule="auto"/>
      </w:pPr>
    </w:p>
    <w:p w14:paraId="109D8F44" w14:textId="77777777" w:rsidR="00CF40FA" w:rsidRPr="00CF40FA" w:rsidRDefault="7208D2E7" w:rsidP="001B4565">
      <w:pPr>
        <w:spacing w:line="240" w:lineRule="auto"/>
      </w:pPr>
      <w:r>
        <w:t>Hoffman, J., Chaykin, D., HBO Documentary Films., Institute of Medicine (U.S.), Center for Disease Control., National Institutes of Health (U.S.), &amp; Kaiser Permanente. (2012). </w:t>
      </w:r>
      <w:r w:rsidRPr="7208D2E7">
        <w:rPr>
          <w:i/>
          <w:iCs/>
        </w:rPr>
        <w:t>The weight of the nation</w:t>
      </w:r>
      <w:r>
        <w:t>. New York: HBO Home Box Office</w:t>
      </w:r>
    </w:p>
    <w:p w14:paraId="26F5A781" w14:textId="77777777" w:rsidR="00824A04" w:rsidRPr="00824A04" w:rsidRDefault="00824A04" w:rsidP="00824A04">
      <w:pPr>
        <w:spacing w:line="240" w:lineRule="auto"/>
      </w:pPr>
    </w:p>
    <w:p w14:paraId="6565DECD" w14:textId="666053CE" w:rsidR="00E62C30" w:rsidRDefault="7208D2E7" w:rsidP="7208D2E7">
      <w:pPr>
        <w:tabs>
          <w:tab w:val="left" w:pos="0"/>
        </w:tabs>
        <w:spacing w:line="240" w:lineRule="auto"/>
        <w:rPr>
          <w:rFonts w:ascii="Times New Roman" w:hAnsi="Times New Roman"/>
        </w:rPr>
      </w:pPr>
      <w:r w:rsidRPr="7208D2E7">
        <w:rPr>
          <w:rFonts w:ascii="Times New Roman" w:hAnsi="Times New Roman"/>
        </w:rPr>
        <w:t xml:space="preserve">Houser, N. (2008). Cultural plunge: a critical approach for multicultural development in teacher education, </w:t>
      </w:r>
      <w:r w:rsidRPr="7208D2E7">
        <w:rPr>
          <w:rFonts w:ascii="Times New Roman" w:hAnsi="Times New Roman"/>
          <w:i/>
          <w:iCs/>
        </w:rPr>
        <w:t>Race Ethnicity and Education</w:t>
      </w:r>
      <w:r w:rsidRPr="7208D2E7">
        <w:rPr>
          <w:rFonts w:ascii="Times New Roman" w:hAnsi="Times New Roman"/>
        </w:rPr>
        <w:t>, 11:4, 465-482, DOI: 10.1080/13613320802479034</w:t>
      </w:r>
    </w:p>
    <w:p w14:paraId="187BFFF9" w14:textId="77777777" w:rsidR="00824A04" w:rsidRPr="008374C3" w:rsidRDefault="00824A04" w:rsidP="00824A04">
      <w:pPr>
        <w:tabs>
          <w:tab w:val="left" w:pos="0"/>
        </w:tabs>
        <w:spacing w:line="240" w:lineRule="auto"/>
        <w:rPr>
          <w:rFonts w:ascii="Times New Roman" w:hAnsi="Times New Roman"/>
        </w:rPr>
      </w:pPr>
    </w:p>
    <w:p w14:paraId="3FD1BC16" w14:textId="77777777" w:rsidR="001E7AA0" w:rsidRDefault="001E7AA0" w:rsidP="001E7AA0">
      <w:pPr>
        <w:pStyle w:val="Bibliography"/>
        <w:tabs>
          <w:tab w:val="left" w:pos="810"/>
        </w:tabs>
        <w:spacing w:line="240" w:lineRule="auto"/>
        <w:rPr>
          <w:noProof/>
        </w:rPr>
      </w:pPr>
      <w:r>
        <w:rPr>
          <w:noProof/>
        </w:rPr>
        <w:t xml:space="preserve">Kirk, D. (1986). A critical pedagogy for teacher education: Toward an inquiry-oriented approach. </w:t>
      </w:r>
      <w:r>
        <w:rPr>
          <w:i/>
          <w:noProof/>
        </w:rPr>
        <w:t>Journal of Teaching in Physical Education, 5</w:t>
      </w:r>
      <w:r>
        <w:rPr>
          <w:noProof/>
        </w:rPr>
        <w:t xml:space="preserve"> (4), 230-234.</w:t>
      </w:r>
    </w:p>
    <w:p w14:paraId="6C296970" w14:textId="77777777" w:rsidR="001E7AA0" w:rsidRPr="002924A1" w:rsidRDefault="001E7AA0" w:rsidP="001E7AA0">
      <w:pPr>
        <w:spacing w:line="240" w:lineRule="auto"/>
      </w:pPr>
    </w:p>
    <w:p w14:paraId="30D40606" w14:textId="697465B9" w:rsidR="001E7AA0" w:rsidRDefault="001E7AA0" w:rsidP="001E7AA0">
      <w:pPr>
        <w:pStyle w:val="Bibliography"/>
        <w:tabs>
          <w:tab w:val="left" w:pos="810"/>
        </w:tabs>
        <w:spacing w:line="240" w:lineRule="auto"/>
        <w:rPr>
          <w:noProof/>
        </w:rPr>
      </w:pPr>
      <w:r>
        <w:rPr>
          <w:noProof/>
        </w:rPr>
        <w:t xml:space="preserve">Kirk, D. (1997). Schooling bodies in new times: the reform of school physical education in high modernity. In J.-M. Fernandez-Balboa, </w:t>
      </w:r>
      <w:r>
        <w:rPr>
          <w:i/>
          <w:noProof/>
        </w:rPr>
        <w:t>Critical postmodernism in human movement, physcial educaiton and sport</w:t>
      </w:r>
      <w:r>
        <w:rPr>
          <w:noProof/>
        </w:rPr>
        <w:t>. 39-63. Albany, New York: State University of New York.</w:t>
      </w:r>
    </w:p>
    <w:p w14:paraId="316F4805" w14:textId="77777777" w:rsidR="001E7AA0" w:rsidRPr="001E7AA0" w:rsidRDefault="001E7AA0" w:rsidP="001E7AA0">
      <w:pPr>
        <w:spacing w:line="240" w:lineRule="auto"/>
      </w:pPr>
    </w:p>
    <w:p w14:paraId="11120913" w14:textId="77777777" w:rsidR="00E62C30" w:rsidRDefault="7208D2E7" w:rsidP="001E7AA0">
      <w:pPr>
        <w:tabs>
          <w:tab w:val="left" w:pos="0"/>
          <w:tab w:val="left" w:pos="720"/>
        </w:tabs>
        <w:spacing w:line="240" w:lineRule="auto"/>
        <w:rPr>
          <w:rFonts w:ascii="Times New Roman" w:hAnsi="Times New Roman"/>
          <w:color w:val="222222"/>
        </w:rPr>
      </w:pPr>
      <w:r w:rsidRPr="7208D2E7">
        <w:rPr>
          <w:rFonts w:ascii="Times New Roman" w:hAnsi="Times New Roman"/>
          <w:color w:val="222222"/>
        </w:rPr>
        <w:t xml:space="preserve">National Education Association of the United States (1891). Journal of Proceedings and Addresses–National Education Association of the United States. 1891. </w:t>
      </w:r>
    </w:p>
    <w:p w14:paraId="40E03BA9" w14:textId="77777777" w:rsidR="009077E4" w:rsidRDefault="009077E4" w:rsidP="00824A04">
      <w:pPr>
        <w:tabs>
          <w:tab w:val="left" w:pos="0"/>
          <w:tab w:val="left" w:pos="720"/>
        </w:tabs>
        <w:spacing w:line="240" w:lineRule="auto"/>
        <w:rPr>
          <w:rFonts w:ascii="Times New Roman" w:hAnsi="Times New Roman"/>
          <w:color w:val="222222"/>
        </w:rPr>
      </w:pPr>
    </w:p>
    <w:p w14:paraId="7BF2D678" w14:textId="58BF651C" w:rsidR="00E62C30" w:rsidRDefault="7208D2E7" w:rsidP="7208D2E7">
      <w:pPr>
        <w:tabs>
          <w:tab w:val="left" w:pos="0"/>
        </w:tabs>
        <w:spacing w:line="240" w:lineRule="auto"/>
        <w:rPr>
          <w:rFonts w:ascii="Times New Roman" w:hAnsi="Times New Roman"/>
          <w:color w:val="222222"/>
        </w:rPr>
      </w:pPr>
      <w:r w:rsidRPr="7208D2E7">
        <w:rPr>
          <w:rFonts w:ascii="Times New Roman" w:hAnsi="Times New Roman"/>
          <w:color w:val="222222"/>
        </w:rPr>
        <w:t>Nieto, J. (2006). Cultural Immersion as a Means of Promoting Self-Awareness and Cultural Sensitivity among Student Teachers. Teacher Education Quarterly.</w:t>
      </w:r>
    </w:p>
    <w:p w14:paraId="3712E0BD" w14:textId="77777777" w:rsidR="00824A04" w:rsidRDefault="00824A04" w:rsidP="00824A04">
      <w:pPr>
        <w:tabs>
          <w:tab w:val="left" w:pos="0"/>
        </w:tabs>
        <w:spacing w:line="240" w:lineRule="auto"/>
        <w:rPr>
          <w:rFonts w:ascii="Times New Roman" w:hAnsi="Times New Roman"/>
        </w:rPr>
      </w:pPr>
    </w:p>
    <w:p w14:paraId="754A545D" w14:textId="14B0F3B1" w:rsidR="00FB4BA4" w:rsidRPr="00FB4BA4" w:rsidRDefault="00FB4BA4" w:rsidP="00FB4BA4">
      <w:pPr>
        <w:pStyle w:val="Bibliography"/>
        <w:tabs>
          <w:tab w:val="left" w:pos="810"/>
        </w:tabs>
        <w:spacing w:line="240" w:lineRule="auto"/>
        <w:rPr>
          <w:noProof/>
        </w:rPr>
      </w:pPr>
      <w:r>
        <w:rPr>
          <w:noProof/>
        </w:rPr>
        <w:t xml:space="preserve">Pangrazi, R. P., &amp; Beighle, A. (2010). </w:t>
      </w:r>
      <w:r>
        <w:rPr>
          <w:i/>
          <w:noProof/>
        </w:rPr>
        <w:t xml:space="preserve">Dynamic Physical Education for Elementary School </w:t>
      </w:r>
      <w:r>
        <w:rPr>
          <w:i/>
          <w:noProof/>
        </w:rPr>
        <w:tab/>
        <w:t>Students.</w:t>
      </w:r>
      <w:r>
        <w:rPr>
          <w:noProof/>
        </w:rPr>
        <w:t xml:space="preserve"> San Francisco: Pearson Education, Inc.</w:t>
      </w:r>
    </w:p>
    <w:p w14:paraId="7D670C28" w14:textId="77777777" w:rsidR="00FB4BA4" w:rsidRDefault="00FB4BA4" w:rsidP="00D87EB3">
      <w:pPr>
        <w:widowControl w:val="0"/>
        <w:tabs>
          <w:tab w:val="left" w:pos="-540"/>
          <w:tab w:val="left" w:pos="-180"/>
        </w:tabs>
        <w:spacing w:line="240" w:lineRule="auto"/>
        <w:contextualSpacing/>
        <w:rPr>
          <w:rFonts w:ascii="Times New Roman" w:hAnsi="Times New Roman"/>
        </w:rPr>
      </w:pPr>
    </w:p>
    <w:p w14:paraId="605BFF19" w14:textId="645E517B" w:rsidR="00D87EB3" w:rsidRDefault="00D87EB3" w:rsidP="00D87EB3">
      <w:pPr>
        <w:widowControl w:val="0"/>
        <w:tabs>
          <w:tab w:val="left" w:pos="-540"/>
          <w:tab w:val="left" w:pos="-180"/>
        </w:tabs>
        <w:spacing w:line="240" w:lineRule="auto"/>
        <w:contextualSpacing/>
        <w:rPr>
          <w:rFonts w:ascii="Times New Roman" w:hAnsi="Times New Roman"/>
        </w:rPr>
      </w:pPr>
      <w:r>
        <w:rPr>
          <w:rFonts w:ascii="Times New Roman" w:hAnsi="Times New Roman"/>
        </w:rPr>
        <w:t xml:space="preserve">Piaget, J. (1972). </w:t>
      </w:r>
      <w:r w:rsidRPr="00D87EB3">
        <w:rPr>
          <w:rFonts w:ascii="Times New Roman" w:hAnsi="Times New Roman"/>
          <w:i/>
        </w:rPr>
        <w:t>The principles of genetic epistemology</w:t>
      </w:r>
      <w:r>
        <w:rPr>
          <w:rFonts w:ascii="Times New Roman" w:hAnsi="Times New Roman"/>
        </w:rPr>
        <w:t>. New York: Basic Books</w:t>
      </w:r>
    </w:p>
    <w:p w14:paraId="1168D79E" w14:textId="77777777" w:rsidR="00D87EB3" w:rsidRDefault="00D87EB3" w:rsidP="00D87EB3">
      <w:pPr>
        <w:widowControl w:val="0"/>
        <w:tabs>
          <w:tab w:val="left" w:pos="-540"/>
          <w:tab w:val="left" w:pos="-180"/>
        </w:tabs>
        <w:spacing w:line="240" w:lineRule="auto"/>
        <w:contextualSpacing/>
        <w:rPr>
          <w:rFonts w:ascii="Times New Roman" w:hAnsi="Times New Roman"/>
        </w:rPr>
      </w:pPr>
    </w:p>
    <w:p w14:paraId="5C48651D" w14:textId="77777777" w:rsidR="00D87EB3" w:rsidRDefault="00D87EB3" w:rsidP="00D87EB3">
      <w:pPr>
        <w:widowControl w:val="0"/>
        <w:tabs>
          <w:tab w:val="left" w:pos="-540"/>
          <w:tab w:val="left" w:pos="-180"/>
        </w:tabs>
        <w:spacing w:line="240" w:lineRule="auto"/>
        <w:contextualSpacing/>
        <w:rPr>
          <w:rFonts w:ascii="Times New Roman" w:hAnsi="Times New Roman"/>
        </w:rPr>
      </w:pPr>
      <w:r w:rsidRPr="00D87EB3">
        <w:rPr>
          <w:rFonts w:ascii="Times New Roman" w:hAnsi="Times New Roman"/>
        </w:rPr>
        <w:t>Shirts, R. G. (1969). </w:t>
      </w:r>
      <w:r w:rsidRPr="00D87EB3">
        <w:rPr>
          <w:rFonts w:ascii="Times New Roman" w:hAnsi="Times New Roman"/>
          <w:i/>
          <w:iCs/>
        </w:rPr>
        <w:t>Starpower</w:t>
      </w:r>
      <w:r w:rsidRPr="00D87EB3">
        <w:rPr>
          <w:rFonts w:ascii="Times New Roman" w:hAnsi="Times New Roman"/>
        </w:rPr>
        <w:t>. Western Behavioral Sciences Institute.</w:t>
      </w:r>
    </w:p>
    <w:p w14:paraId="0760DD16" w14:textId="77777777" w:rsidR="00D87EB3" w:rsidRDefault="00D87EB3" w:rsidP="001E7AA0">
      <w:pPr>
        <w:pStyle w:val="Bibliography"/>
        <w:spacing w:line="240" w:lineRule="auto"/>
        <w:rPr>
          <w:noProof/>
        </w:rPr>
      </w:pPr>
    </w:p>
    <w:p w14:paraId="28627AA2" w14:textId="77777777" w:rsidR="001E7AA0" w:rsidRDefault="001E7AA0" w:rsidP="001E7AA0">
      <w:pPr>
        <w:pStyle w:val="Bibliography"/>
        <w:spacing w:line="240" w:lineRule="auto"/>
        <w:rPr>
          <w:noProof/>
        </w:rPr>
      </w:pPr>
      <w:r w:rsidRPr="00C47F1F">
        <w:rPr>
          <w:noProof/>
        </w:rPr>
        <w:t xml:space="preserve">Tinning, R. (1997). Performance and participation discourses </w:t>
      </w:r>
      <w:r>
        <w:rPr>
          <w:noProof/>
        </w:rPr>
        <w:t xml:space="preserve">in human performance: Toward a </w:t>
      </w:r>
      <w:r w:rsidRPr="00C47F1F">
        <w:rPr>
          <w:noProof/>
        </w:rPr>
        <w:t xml:space="preserve">socially critical physical education. In J.-M. Fernandez-Balboa, </w:t>
      </w:r>
      <w:r>
        <w:rPr>
          <w:i/>
          <w:noProof/>
        </w:rPr>
        <w:t>Critical postmodernism in human movement, physical education and s</w:t>
      </w:r>
      <w:r w:rsidRPr="00C47F1F">
        <w:rPr>
          <w:i/>
          <w:noProof/>
        </w:rPr>
        <w:t>port</w:t>
      </w:r>
      <w:r w:rsidRPr="00C47F1F">
        <w:rPr>
          <w:noProof/>
        </w:rPr>
        <w:t xml:space="preserve"> (</w:t>
      </w:r>
      <w:r>
        <w:rPr>
          <w:noProof/>
        </w:rPr>
        <w:t xml:space="preserve">pp. 99-120). Albany, NY: State </w:t>
      </w:r>
      <w:r w:rsidRPr="00C47F1F">
        <w:rPr>
          <w:noProof/>
        </w:rPr>
        <w:t>University of New York Press.</w:t>
      </w:r>
    </w:p>
    <w:p w14:paraId="4F486BF5" w14:textId="77777777" w:rsidR="001E7AA0" w:rsidRDefault="001E7AA0" w:rsidP="001E7AA0">
      <w:pPr>
        <w:tabs>
          <w:tab w:val="left" w:pos="0"/>
        </w:tabs>
        <w:spacing w:line="240" w:lineRule="auto"/>
      </w:pPr>
    </w:p>
    <w:p w14:paraId="44E81D4E" w14:textId="65077084" w:rsidR="001E7AA0" w:rsidRPr="003F2335" w:rsidRDefault="7208D2E7" w:rsidP="001E7AA0">
      <w:pPr>
        <w:tabs>
          <w:tab w:val="left" w:pos="0"/>
        </w:tabs>
        <w:spacing w:line="240" w:lineRule="auto"/>
      </w:pPr>
      <w:r>
        <w:t>Title IX of the Education Amendments of 1972. (1972). 20 U.S.C. Section 1861, pp. 373-375.</w:t>
      </w:r>
    </w:p>
    <w:p w14:paraId="6D4B114C" w14:textId="77777777" w:rsidR="00CC1E10" w:rsidRPr="006469F5" w:rsidRDefault="00CC1E10" w:rsidP="00CC1E10">
      <w:pPr>
        <w:spacing w:line="240" w:lineRule="auto"/>
      </w:pPr>
    </w:p>
    <w:p w14:paraId="73E37EE7" w14:textId="77777777" w:rsidR="00CC1E10" w:rsidRDefault="00CC1E10" w:rsidP="00CC1E10">
      <w:pPr>
        <w:pStyle w:val="Bibliography"/>
        <w:spacing w:line="240" w:lineRule="auto"/>
        <w:rPr>
          <w:noProof/>
        </w:rPr>
      </w:pPr>
      <w:r w:rsidRPr="00C47F1F">
        <w:rPr>
          <w:noProof/>
        </w:rPr>
        <w:t xml:space="preserve">Zeigler, E. F. (2005). </w:t>
      </w:r>
      <w:r>
        <w:rPr>
          <w:i/>
          <w:noProof/>
        </w:rPr>
        <w:t>History and status of american physical educaiton and educational s</w:t>
      </w:r>
      <w:r w:rsidRPr="00C47F1F">
        <w:rPr>
          <w:i/>
          <w:noProof/>
        </w:rPr>
        <w:t>port.</w:t>
      </w:r>
      <w:r>
        <w:rPr>
          <w:noProof/>
        </w:rPr>
        <w:t xml:space="preserve"> </w:t>
      </w:r>
      <w:r w:rsidRPr="00C47F1F">
        <w:rPr>
          <w:noProof/>
        </w:rPr>
        <w:t>Victoria , British Columbia, Canada: Trafford.</w:t>
      </w:r>
    </w:p>
    <w:p w14:paraId="61FB2B27" w14:textId="77777777" w:rsidR="00A675AC" w:rsidRPr="00A675AC" w:rsidRDefault="00A675AC" w:rsidP="00A675AC"/>
    <w:p w14:paraId="67EBC579" w14:textId="7641B812" w:rsidR="009265A4" w:rsidRDefault="009265A4" w:rsidP="009265A4"/>
    <w:p w14:paraId="47B92FDC" w14:textId="266DF001" w:rsidR="007674CB" w:rsidRDefault="009077E4" w:rsidP="009077E4">
      <w:r>
        <w:rPr>
          <w:b/>
          <w:bCs/>
        </w:rPr>
        <w:br w:type="page"/>
      </w:r>
    </w:p>
    <w:p w14:paraId="0D67B6A1" w14:textId="76BCB3BB" w:rsidR="005A44BE" w:rsidRPr="005A44BE" w:rsidRDefault="00A9742D" w:rsidP="00E04EB5">
      <w:pPr>
        <w:pStyle w:val="Heading1"/>
      </w:pPr>
      <w:bookmarkStart w:id="23" w:name="_Toc482358808"/>
      <w:r w:rsidRPr="00A9742D">
        <w:lastRenderedPageBreak/>
        <w:t>C</w:t>
      </w:r>
      <w:r w:rsidR="00C84B26">
        <w:t xml:space="preserve">hapter Three: </w:t>
      </w:r>
      <w:r w:rsidR="007674CB">
        <w:t xml:space="preserve">A Case </w:t>
      </w:r>
      <w:r w:rsidR="00A46825">
        <w:t xml:space="preserve">Study of </w:t>
      </w:r>
      <w:r w:rsidR="00353D2F">
        <w:t>Pre</w:t>
      </w:r>
      <w:r>
        <w:t>service Physical Education Teachers’ Pe</w:t>
      </w:r>
      <w:r w:rsidR="00A46825">
        <w:t xml:space="preserve">rceptions of the Influence of </w:t>
      </w:r>
      <w:r w:rsidR="00353D2F">
        <w:t>a Critical Curriculum</w:t>
      </w:r>
      <w:r>
        <w:t xml:space="preserve"> on Their Personal and Professional Development and Understanding.</w:t>
      </w:r>
      <w:bookmarkEnd w:id="23"/>
      <w:r w:rsidR="00C84B26">
        <w:t xml:space="preserve"> </w:t>
      </w:r>
    </w:p>
    <w:p w14:paraId="5FA74105" w14:textId="484B4617" w:rsidR="00A9742D" w:rsidRDefault="005A44BE" w:rsidP="000121E0">
      <w:pPr>
        <w:pStyle w:val="Heading2"/>
      </w:pPr>
      <w:bookmarkStart w:id="24" w:name="_Toc482358809"/>
      <w:r w:rsidRPr="00E47825">
        <w:t>Abstract</w:t>
      </w:r>
      <w:bookmarkEnd w:id="24"/>
      <w:r w:rsidRPr="00E47825">
        <w:t xml:space="preserve"> </w:t>
      </w:r>
    </w:p>
    <w:p w14:paraId="37950BAA" w14:textId="52D5FE21" w:rsidR="00967477" w:rsidRPr="00967477" w:rsidRDefault="00A46825" w:rsidP="00967477">
      <w:r>
        <w:tab/>
      </w:r>
      <w:r w:rsidR="00967477" w:rsidRPr="00C84B26">
        <w:t xml:space="preserve">For decades there have been </w:t>
      </w:r>
      <w:r w:rsidR="00090DF1" w:rsidRPr="00C84B26">
        <w:t>calls</w:t>
      </w:r>
      <w:r w:rsidR="00967477" w:rsidRPr="00C84B26">
        <w:t xml:space="preserve"> for more critical approaches in educator preparation programs. This </w:t>
      </w:r>
      <w:r w:rsidR="00650682">
        <w:t xml:space="preserve">manuscript is a case study of </w:t>
      </w:r>
      <w:r w:rsidR="00353D2F">
        <w:t xml:space="preserve">a </w:t>
      </w:r>
      <w:r w:rsidR="00ED65BB">
        <w:t xml:space="preserve">critical curriculum </w:t>
      </w:r>
      <w:r w:rsidR="00967477" w:rsidRPr="00C84B26">
        <w:t xml:space="preserve">implemented in a physical education teacher education program. </w:t>
      </w:r>
      <w:r w:rsidR="00090DF1" w:rsidRPr="00C84B26">
        <w:t>The study</w:t>
      </w:r>
      <w:r w:rsidR="00353D2F">
        <w:t>,</w:t>
      </w:r>
      <w:r w:rsidR="00090DF1" w:rsidRPr="00C84B26">
        <w:t xml:space="preserve"> conducted over a sixteen-week period sought to determine the i</w:t>
      </w:r>
      <w:r w:rsidR="00D658BA">
        <w:t>nfluence of a critical curriculum</w:t>
      </w:r>
      <w:r w:rsidR="00090DF1" w:rsidRPr="00C84B26">
        <w:t xml:space="preserve"> on st</w:t>
      </w:r>
      <w:r w:rsidR="00353D2F">
        <w:t>udents’ personal and</w:t>
      </w:r>
      <w:r w:rsidR="00090DF1" w:rsidRPr="00C84B26">
        <w:t xml:space="preserve"> professional development and understanding. Data collected included written excerpts from assignments, reflection papers, field notes, and </w:t>
      </w:r>
      <w:r w:rsidR="00353D2F">
        <w:t xml:space="preserve">information gleaned from </w:t>
      </w:r>
      <w:r w:rsidR="00090DF1" w:rsidRPr="00C84B26">
        <w:t>semi-structured inte</w:t>
      </w:r>
      <w:r w:rsidR="00353D2F">
        <w:t xml:space="preserve">rviews. The findings revealed </w:t>
      </w:r>
      <w:r w:rsidR="00090DF1" w:rsidRPr="00C84B26">
        <w:t>positive influence</w:t>
      </w:r>
      <w:r w:rsidR="00353D2F">
        <w:t xml:space="preserve">s of the </w:t>
      </w:r>
      <w:r w:rsidR="00090DF1" w:rsidRPr="00C84B26">
        <w:t>cur</w:t>
      </w:r>
      <w:r w:rsidR="00ED65BB">
        <w:t>riculum</w:t>
      </w:r>
      <w:r w:rsidR="00353D2F">
        <w:t xml:space="preserve"> on student learning and development, </w:t>
      </w:r>
      <w:r w:rsidR="00090DF1" w:rsidRPr="00C84B26">
        <w:t>categorized into three themes; shift in thinking</w:t>
      </w:r>
      <w:r w:rsidR="00650682">
        <w:t xml:space="preserve"> and understanding</w:t>
      </w:r>
      <w:r w:rsidR="00090DF1" w:rsidRPr="00C84B26">
        <w:t>, decentralization</w:t>
      </w:r>
      <w:r w:rsidR="00650682">
        <w:t xml:space="preserve"> of perceptions and/or beliefs</w:t>
      </w:r>
      <w:r w:rsidR="00090DF1" w:rsidRPr="00C84B26">
        <w:t>, and strong emotional impact.</w:t>
      </w:r>
      <w:r w:rsidR="00090DF1">
        <w:t xml:space="preserve"> </w:t>
      </w:r>
    </w:p>
    <w:p w14:paraId="35A85E21" w14:textId="5F8F011B" w:rsidR="00A9742D" w:rsidRDefault="00A46825" w:rsidP="009265A4">
      <w:r>
        <w:tab/>
      </w:r>
      <w:r w:rsidR="00C84B26" w:rsidRPr="7208D2E7">
        <w:rPr>
          <w:i/>
          <w:iCs/>
        </w:rPr>
        <w:t>Keywords</w:t>
      </w:r>
      <w:r w:rsidR="00C84B26">
        <w:t>: critica</w:t>
      </w:r>
      <w:r w:rsidR="00922B38">
        <w:t>l curriculum, teacher identity</w:t>
      </w:r>
      <w:r w:rsidR="00C84B26">
        <w:t>, pre-service teachers, physical education</w:t>
      </w:r>
      <w:r w:rsidR="007674CB">
        <w:t xml:space="preserve"> teacher education</w:t>
      </w:r>
      <w:r w:rsidR="00C84B26">
        <w:t xml:space="preserve">, critical postmodernism. </w:t>
      </w:r>
    </w:p>
    <w:p w14:paraId="3191E7DB" w14:textId="77777777" w:rsidR="00090DF1" w:rsidRDefault="00090DF1" w:rsidP="009265A4"/>
    <w:p w14:paraId="45787CD9" w14:textId="77777777" w:rsidR="00090DF1" w:rsidRDefault="00090DF1" w:rsidP="009265A4"/>
    <w:p w14:paraId="3A5A64D4" w14:textId="77777777" w:rsidR="00090DF1" w:rsidRDefault="00090DF1" w:rsidP="009265A4"/>
    <w:p w14:paraId="38DAE43F" w14:textId="77777777" w:rsidR="00090DF1" w:rsidRDefault="00090DF1" w:rsidP="009265A4"/>
    <w:p w14:paraId="40730673" w14:textId="77777777" w:rsidR="00090DF1" w:rsidRDefault="00090DF1" w:rsidP="009265A4"/>
    <w:p w14:paraId="17CB4126" w14:textId="77777777" w:rsidR="00090DF1" w:rsidRDefault="00090DF1" w:rsidP="009265A4"/>
    <w:p w14:paraId="3D0BF549" w14:textId="0ECDB5EF" w:rsidR="00090DF1" w:rsidRDefault="00C84B26" w:rsidP="00C84B26">
      <w:pPr>
        <w:spacing w:line="240" w:lineRule="auto"/>
      </w:pPr>
      <w:r>
        <w:br w:type="page"/>
      </w:r>
    </w:p>
    <w:p w14:paraId="165FEAF6" w14:textId="77777777" w:rsidR="005A44BE" w:rsidRPr="00E47825" w:rsidRDefault="005A44BE" w:rsidP="000121E0">
      <w:pPr>
        <w:pStyle w:val="Heading2"/>
      </w:pPr>
      <w:bookmarkStart w:id="25" w:name="_Toc482358810"/>
      <w:r w:rsidRPr="00E47825">
        <w:lastRenderedPageBreak/>
        <w:t>Introduction</w:t>
      </w:r>
      <w:bookmarkEnd w:id="25"/>
    </w:p>
    <w:p w14:paraId="78C5A63F" w14:textId="77777777" w:rsidR="005A44BE" w:rsidRDefault="7208D2E7" w:rsidP="7208D2E7">
      <w:pPr>
        <w:ind w:firstLine="720"/>
        <w:rPr>
          <w:rFonts w:ascii="Times New Roman" w:hAnsi="Times New Roman"/>
        </w:rPr>
      </w:pPr>
      <w:r w:rsidRPr="7208D2E7">
        <w:rPr>
          <w:rFonts w:ascii="Times New Roman" w:hAnsi="Times New Roman"/>
        </w:rPr>
        <w:t xml:space="preserve">I am a teacher. During the last fifteen years I have taught physical education in public schools and physical education teacher education at a state university. I currently teach at a Midwestern State College consisting of around 17,000 students. My physical education classes range from 18-30 students per semester. The course I teach – Introduction to Physical Education and Health– is an entry-level class open to any student on campus. Normally, the class is made up of 50-70% physical education majors or students who may be interested in learning more about the major. The remaining students come from a mix of academic majors offered on campus, ranging from business administration to sociology. </w:t>
      </w:r>
    </w:p>
    <w:p w14:paraId="5187B8A5" w14:textId="324C33CE" w:rsidR="005A44BE" w:rsidRDefault="7208D2E7" w:rsidP="7208D2E7">
      <w:pPr>
        <w:ind w:firstLine="720"/>
        <w:rPr>
          <w:rFonts w:ascii="Times New Roman" w:hAnsi="Times New Roman"/>
        </w:rPr>
      </w:pPr>
      <w:r w:rsidRPr="7208D2E7">
        <w:rPr>
          <w:rFonts w:ascii="Times New Roman" w:hAnsi="Times New Roman"/>
        </w:rPr>
        <w:t xml:space="preserve">Most often, students enter my class to discover more about physical education teacher education as a major. Those who are interested in majoring in physical education teacher education are mainly drawn to the course because of their backgrounds in athletics and a desire to coach in </w:t>
      </w:r>
      <w:r w:rsidR="00D658BA">
        <w:rPr>
          <w:rFonts w:ascii="Times New Roman" w:hAnsi="Times New Roman"/>
        </w:rPr>
        <w:t>the future. Most of my</w:t>
      </w:r>
      <w:r w:rsidR="002B3BB9">
        <w:rPr>
          <w:rFonts w:ascii="Times New Roman" w:hAnsi="Times New Roman"/>
        </w:rPr>
        <w:t xml:space="preserve"> students come from within the s</w:t>
      </w:r>
      <w:r w:rsidRPr="7208D2E7">
        <w:rPr>
          <w:rFonts w:ascii="Times New Roman" w:hAnsi="Times New Roman"/>
        </w:rPr>
        <w:t xml:space="preserve">tate, and several students are college athletes. </w:t>
      </w:r>
    </w:p>
    <w:p w14:paraId="555641B5" w14:textId="66EC876E" w:rsidR="00F67F3F" w:rsidRDefault="7208D2E7" w:rsidP="7208D2E7">
      <w:pPr>
        <w:widowControl w:val="0"/>
        <w:ind w:firstLine="720"/>
        <w:rPr>
          <w:rFonts w:ascii="Times New Roman" w:hAnsi="Times New Roman"/>
        </w:rPr>
      </w:pPr>
      <w:r w:rsidRPr="7208D2E7">
        <w:rPr>
          <w:rFonts w:ascii="Times New Roman" w:hAnsi="Times New Roman"/>
        </w:rPr>
        <w:t>Like many within the profession, my own beliefs and practices have been impacted by perso</w:t>
      </w:r>
      <w:r w:rsidR="00353D2F">
        <w:rPr>
          <w:rFonts w:ascii="Times New Roman" w:hAnsi="Times New Roman"/>
        </w:rPr>
        <w:t xml:space="preserve">nal and professional struggles </w:t>
      </w:r>
      <w:r w:rsidRPr="7208D2E7">
        <w:rPr>
          <w:rFonts w:ascii="Times New Roman" w:hAnsi="Times New Roman"/>
        </w:rPr>
        <w:t>and experiences (Palmer, 2007), along with being impacted by historical influences of physical education (Fernandez-Balboa, 1995 &amp; 1997</w:t>
      </w:r>
      <w:r w:rsidR="00573548">
        <w:rPr>
          <w:rFonts w:ascii="Times New Roman" w:hAnsi="Times New Roman"/>
        </w:rPr>
        <w:t>a</w:t>
      </w:r>
      <w:r w:rsidRPr="7208D2E7">
        <w:rPr>
          <w:rFonts w:ascii="Times New Roman" w:hAnsi="Times New Roman"/>
        </w:rPr>
        <w:t xml:space="preserve">; </w:t>
      </w:r>
      <w:r w:rsidR="002B3BB9" w:rsidRPr="7208D2E7">
        <w:rPr>
          <w:rFonts w:ascii="Times New Roman" w:hAnsi="Times New Roman"/>
        </w:rPr>
        <w:t xml:space="preserve">Kirk, 1986; </w:t>
      </w:r>
      <w:r w:rsidRPr="7208D2E7">
        <w:rPr>
          <w:rFonts w:ascii="Times New Roman" w:hAnsi="Times New Roman"/>
        </w:rPr>
        <w:t>Tinning, 1997). My journey, to this point in m</w:t>
      </w:r>
      <w:r w:rsidR="00D658BA">
        <w:rPr>
          <w:rFonts w:ascii="Times New Roman" w:hAnsi="Times New Roman"/>
        </w:rPr>
        <w:t xml:space="preserve">y profession, began in my first </w:t>
      </w:r>
      <w:r w:rsidRPr="7208D2E7">
        <w:rPr>
          <w:rFonts w:ascii="Times New Roman" w:hAnsi="Times New Roman"/>
        </w:rPr>
        <w:t>year as an elementary physical education teacher. Thus,</w:t>
      </w:r>
      <w:r w:rsidR="00D658BA">
        <w:rPr>
          <w:rFonts w:ascii="Times New Roman" w:hAnsi="Times New Roman"/>
        </w:rPr>
        <w:t xml:space="preserve"> to further illustrate</w:t>
      </w:r>
      <w:r w:rsidRPr="7208D2E7">
        <w:rPr>
          <w:rFonts w:ascii="Times New Roman" w:hAnsi="Times New Roman"/>
        </w:rPr>
        <w:t xml:space="preserve"> my decision of teaching from a critic</w:t>
      </w:r>
      <w:r w:rsidR="00D658BA">
        <w:rPr>
          <w:rFonts w:ascii="Times New Roman" w:hAnsi="Times New Roman"/>
        </w:rPr>
        <w:t xml:space="preserve">al perspective, I </w:t>
      </w:r>
      <w:r w:rsidRPr="7208D2E7">
        <w:rPr>
          <w:rFonts w:ascii="Times New Roman" w:hAnsi="Times New Roman"/>
        </w:rPr>
        <w:t>begin with unpacking some of my personal experiences</w:t>
      </w:r>
      <w:r w:rsidR="00353D2F">
        <w:rPr>
          <w:rFonts w:ascii="Times New Roman" w:hAnsi="Times New Roman"/>
        </w:rPr>
        <w:t xml:space="preserve"> such as</w:t>
      </w:r>
      <w:r w:rsidR="00D658BA">
        <w:rPr>
          <w:rFonts w:ascii="Times New Roman" w:hAnsi="Times New Roman"/>
        </w:rPr>
        <w:t xml:space="preserve"> my </w:t>
      </w:r>
      <w:r w:rsidRPr="7208D2E7">
        <w:rPr>
          <w:rFonts w:ascii="Times New Roman" w:hAnsi="Times New Roman"/>
        </w:rPr>
        <w:t>unexamined priv</w:t>
      </w:r>
      <w:r w:rsidR="00D658BA">
        <w:rPr>
          <w:rFonts w:ascii="Times New Roman" w:hAnsi="Times New Roman"/>
        </w:rPr>
        <w:t>ilege, cognitive dissonance, and reflection</w:t>
      </w:r>
      <w:r w:rsidRPr="7208D2E7">
        <w:rPr>
          <w:rFonts w:ascii="Times New Roman" w:hAnsi="Times New Roman"/>
        </w:rPr>
        <w:t xml:space="preserve">. </w:t>
      </w:r>
    </w:p>
    <w:p w14:paraId="2A5A94B2" w14:textId="14D53BEE" w:rsidR="00710AE8" w:rsidRPr="00A23E0A" w:rsidRDefault="7208D2E7" w:rsidP="00A23E0A">
      <w:pPr>
        <w:widowControl w:val="0"/>
        <w:ind w:firstLine="720"/>
        <w:rPr>
          <w:rFonts w:ascii="Times New Roman" w:hAnsi="Times New Roman"/>
          <w:b/>
          <w:bCs/>
        </w:rPr>
      </w:pPr>
      <w:r w:rsidRPr="7208D2E7">
        <w:rPr>
          <w:rFonts w:ascii="Times New Roman" w:hAnsi="Times New Roman"/>
        </w:rPr>
        <w:lastRenderedPageBreak/>
        <w:t>In elementary physical education</w:t>
      </w:r>
      <w:r w:rsidR="00353D2F">
        <w:rPr>
          <w:rFonts w:ascii="Times New Roman" w:hAnsi="Times New Roman"/>
        </w:rPr>
        <w:t>,</w:t>
      </w:r>
      <w:r w:rsidRPr="7208D2E7">
        <w:rPr>
          <w:rFonts w:ascii="Times New Roman" w:hAnsi="Times New Roman"/>
        </w:rPr>
        <w:t xml:space="preserve"> I found myself functioning as a teacher, consistent with my vocation and calling. However, while teaching provided fulfillment and at times true exhilaration and joy, it also provided heartache and, sometimes, challenging interpersonal growth</w:t>
      </w:r>
      <w:r w:rsidRPr="00353D2F">
        <w:rPr>
          <w:rFonts w:ascii="Times New Roman" w:hAnsi="Times New Roman"/>
        </w:rPr>
        <w:t>.</w:t>
      </w:r>
      <w:r w:rsidR="00353D2F" w:rsidRPr="00353D2F">
        <w:rPr>
          <w:rFonts w:ascii="Times New Roman" w:hAnsi="Times New Roman"/>
        </w:rPr>
        <w:t xml:space="preserve"> </w:t>
      </w:r>
      <w:r w:rsidR="00F570D5" w:rsidRPr="00353D2F">
        <w:rPr>
          <w:rFonts w:ascii="Times New Roman" w:hAnsi="Times New Roman"/>
          <w:bCs/>
        </w:rPr>
        <w:t>Like most first-</w:t>
      </w:r>
      <w:r w:rsidR="00E462B9" w:rsidRPr="00353D2F">
        <w:rPr>
          <w:rFonts w:ascii="Times New Roman" w:hAnsi="Times New Roman"/>
          <w:bCs/>
        </w:rPr>
        <w:t>year teachers, I dealt with my sha</w:t>
      </w:r>
      <w:r w:rsidR="003718BD" w:rsidRPr="00353D2F">
        <w:rPr>
          <w:rFonts w:ascii="Times New Roman" w:hAnsi="Times New Roman"/>
          <w:bCs/>
        </w:rPr>
        <w:t>re of issues</w:t>
      </w:r>
      <w:r w:rsidR="00E462B9" w:rsidRPr="00353D2F">
        <w:rPr>
          <w:rFonts w:ascii="Times New Roman" w:hAnsi="Times New Roman"/>
          <w:bCs/>
        </w:rPr>
        <w:t xml:space="preserve"> and problems. While many of the challenges were part of my interpersonal growth, such as unpacking my own unexamined privilege as a white female athlete, other struggles dealt with outside influences. Mainly, I grappled with two issues. I struggled with blending my conceptions of what physical education should be in order </w:t>
      </w:r>
      <w:r w:rsidR="00467A9D" w:rsidRPr="00353D2F">
        <w:rPr>
          <w:rFonts w:ascii="Times New Roman" w:hAnsi="Times New Roman"/>
          <w:bCs/>
        </w:rPr>
        <w:t>to best serve my students, with</w:t>
      </w:r>
      <w:r w:rsidR="00E462B9" w:rsidRPr="00353D2F">
        <w:rPr>
          <w:rFonts w:ascii="Times New Roman" w:hAnsi="Times New Roman"/>
          <w:bCs/>
        </w:rPr>
        <w:t xml:space="preserve"> existing external expectations and conc</w:t>
      </w:r>
      <w:r w:rsidR="00710AE8" w:rsidRPr="00353D2F">
        <w:rPr>
          <w:rFonts w:ascii="Times New Roman" w:hAnsi="Times New Roman"/>
          <w:bCs/>
        </w:rPr>
        <w:t xml:space="preserve">eptions of physical education. </w:t>
      </w:r>
      <w:r w:rsidR="003718BD" w:rsidRPr="00A23E0A">
        <w:rPr>
          <w:rFonts w:ascii="Times New Roman" w:hAnsi="Times New Roman"/>
          <w:bCs/>
        </w:rPr>
        <w:t>Undergirding these external expectations and many of my own identity cha</w:t>
      </w:r>
      <w:r w:rsidR="009362BC" w:rsidRPr="00A23E0A">
        <w:rPr>
          <w:rFonts w:ascii="Times New Roman" w:hAnsi="Times New Roman"/>
          <w:bCs/>
        </w:rPr>
        <w:t xml:space="preserve">llenges </w:t>
      </w:r>
      <w:r w:rsidR="00467A9D" w:rsidRPr="00A23E0A">
        <w:rPr>
          <w:rFonts w:ascii="Times New Roman" w:hAnsi="Times New Roman"/>
          <w:bCs/>
        </w:rPr>
        <w:t xml:space="preserve">was the </w:t>
      </w:r>
      <w:r w:rsidR="00A23E0A" w:rsidRPr="00A23E0A">
        <w:rPr>
          <w:rFonts w:ascii="Times New Roman" w:hAnsi="Times New Roman"/>
          <w:bCs/>
        </w:rPr>
        <w:t xml:space="preserve">prevalent </w:t>
      </w:r>
      <w:r w:rsidR="00467A9D" w:rsidRPr="00A23E0A">
        <w:rPr>
          <w:rFonts w:ascii="Times New Roman" w:hAnsi="Times New Roman"/>
          <w:bCs/>
        </w:rPr>
        <w:t xml:space="preserve">ontological stance in </w:t>
      </w:r>
      <w:r w:rsidR="003718BD" w:rsidRPr="00A23E0A">
        <w:rPr>
          <w:rFonts w:ascii="Times New Roman" w:hAnsi="Times New Roman"/>
          <w:bCs/>
        </w:rPr>
        <w:t>physical education</w:t>
      </w:r>
      <w:r w:rsidR="009362BC" w:rsidRPr="00A23E0A">
        <w:rPr>
          <w:rFonts w:ascii="Times New Roman" w:hAnsi="Times New Roman"/>
          <w:bCs/>
        </w:rPr>
        <w:t>,</w:t>
      </w:r>
      <w:r w:rsidR="00A23E0A" w:rsidRPr="00A23E0A">
        <w:rPr>
          <w:rFonts w:ascii="Times New Roman" w:hAnsi="Times New Roman"/>
          <w:bCs/>
        </w:rPr>
        <w:t xml:space="preserve"> which has</w:t>
      </w:r>
      <w:r w:rsidR="003718BD" w:rsidRPr="00A23E0A">
        <w:rPr>
          <w:rFonts w:ascii="Times New Roman" w:hAnsi="Times New Roman"/>
          <w:bCs/>
        </w:rPr>
        <w:t xml:space="preserve"> most often </w:t>
      </w:r>
      <w:r w:rsidR="00467A9D" w:rsidRPr="00A23E0A">
        <w:rPr>
          <w:rFonts w:ascii="Times New Roman" w:hAnsi="Times New Roman"/>
          <w:bCs/>
        </w:rPr>
        <w:t xml:space="preserve">been </w:t>
      </w:r>
      <w:r w:rsidR="003718BD" w:rsidRPr="00A23E0A">
        <w:rPr>
          <w:rFonts w:ascii="Times New Roman" w:hAnsi="Times New Roman"/>
          <w:bCs/>
        </w:rPr>
        <w:t>positivist</w:t>
      </w:r>
      <w:r w:rsidR="00467A9D" w:rsidRPr="00A23E0A">
        <w:rPr>
          <w:rFonts w:ascii="Times New Roman" w:hAnsi="Times New Roman"/>
          <w:bCs/>
        </w:rPr>
        <w:t>ic</w:t>
      </w:r>
      <w:r w:rsidR="003718BD" w:rsidRPr="00A23E0A">
        <w:rPr>
          <w:rFonts w:ascii="Times New Roman" w:hAnsi="Times New Roman"/>
          <w:bCs/>
        </w:rPr>
        <w:t xml:space="preserve">. This </w:t>
      </w:r>
      <w:r w:rsidR="00710AE8" w:rsidRPr="00A23E0A">
        <w:rPr>
          <w:rFonts w:ascii="Times New Roman" w:hAnsi="Times New Roman"/>
          <w:bCs/>
        </w:rPr>
        <w:t xml:space="preserve">was problematic </w:t>
      </w:r>
      <w:r w:rsidR="009362BC" w:rsidRPr="00A23E0A">
        <w:rPr>
          <w:rFonts w:ascii="Times New Roman" w:hAnsi="Times New Roman"/>
          <w:bCs/>
        </w:rPr>
        <w:t xml:space="preserve">for </w:t>
      </w:r>
      <w:r w:rsidR="00710AE8" w:rsidRPr="00A23E0A">
        <w:rPr>
          <w:rFonts w:ascii="Times New Roman" w:hAnsi="Times New Roman"/>
          <w:bCs/>
        </w:rPr>
        <w:t xml:space="preserve">my </w:t>
      </w:r>
      <w:r w:rsidR="003718BD" w:rsidRPr="00A23E0A">
        <w:rPr>
          <w:rFonts w:ascii="Times New Roman" w:hAnsi="Times New Roman"/>
          <w:bCs/>
        </w:rPr>
        <w:t>emerging teaching identity, as it was becoming more and more incongruent with my ideas of who I should be as a teacher, and how I should teach.</w:t>
      </w:r>
      <w:r w:rsidR="003718BD">
        <w:rPr>
          <w:rFonts w:ascii="Times New Roman" w:hAnsi="Times New Roman"/>
          <w:b/>
          <w:bCs/>
        </w:rPr>
        <w:t xml:space="preserve"> </w:t>
      </w:r>
      <w:r w:rsidR="00E462B9" w:rsidRPr="00A23E0A">
        <w:rPr>
          <w:rFonts w:ascii="Times New Roman" w:hAnsi="Times New Roman"/>
          <w:bCs/>
        </w:rPr>
        <w:t>Additionally, like many within the profession</w:t>
      </w:r>
      <w:r w:rsidR="002B3BB9" w:rsidRPr="00A23E0A">
        <w:rPr>
          <w:rFonts w:ascii="Times New Roman" w:hAnsi="Times New Roman"/>
          <w:bCs/>
        </w:rPr>
        <w:t>,</w:t>
      </w:r>
      <w:r w:rsidR="00E462B9" w:rsidRPr="00A23E0A">
        <w:rPr>
          <w:rFonts w:ascii="Times New Roman" w:hAnsi="Times New Roman"/>
          <w:bCs/>
        </w:rPr>
        <w:t xml:space="preserve"> I struggled with both confidence and efficacy, lacking a real sense of my teacher “self” or identity</w:t>
      </w:r>
      <w:r w:rsidR="002B3BB9" w:rsidRPr="00A23E0A">
        <w:rPr>
          <w:rFonts w:ascii="Times New Roman" w:hAnsi="Times New Roman"/>
          <w:bCs/>
        </w:rPr>
        <w:t xml:space="preserve"> (Green, 2008; Fr</w:t>
      </w:r>
      <w:r w:rsidR="00A23E0A" w:rsidRPr="00A23E0A">
        <w:rPr>
          <w:rFonts w:ascii="Times New Roman" w:hAnsi="Times New Roman"/>
          <w:bCs/>
        </w:rPr>
        <w:t>iere, 1970; Palmer, 2007).</w:t>
      </w:r>
    </w:p>
    <w:p w14:paraId="7D4228FC" w14:textId="77777777" w:rsidR="00E462B9" w:rsidRPr="008143F3" w:rsidRDefault="7208D2E7" w:rsidP="7208D2E7">
      <w:pPr>
        <w:widowControl w:val="0"/>
        <w:ind w:firstLine="720"/>
        <w:rPr>
          <w:rFonts w:ascii="Times New Roman" w:hAnsi="Times New Roman"/>
        </w:rPr>
      </w:pPr>
      <w:r w:rsidRPr="7208D2E7">
        <w:rPr>
          <w:rFonts w:ascii="Times New Roman" w:hAnsi="Times New Roman"/>
        </w:rPr>
        <w:t>One of the external expectations with which I dealt was the idea that physical education was simply an introduction to competitive athletics. Most often when students came to class they expected that we would play a competitive game or sport. Even in the community where I worked this took place. For example, third graders participated in basketball seasons with scheduled games and multiple tournaments during school, and the “physical education teacher” was essentially the coach. These were common expectations of many students, parents and community members.</w:t>
      </w:r>
    </w:p>
    <w:p w14:paraId="6E2B35CB" w14:textId="05DCB520" w:rsidR="00E462B9" w:rsidRDefault="7208D2E7" w:rsidP="7208D2E7">
      <w:pPr>
        <w:widowControl w:val="0"/>
        <w:ind w:firstLine="720"/>
        <w:rPr>
          <w:rFonts w:ascii="Times New Roman" w:hAnsi="Times New Roman"/>
        </w:rPr>
      </w:pPr>
      <w:r w:rsidRPr="7208D2E7">
        <w:rPr>
          <w:rFonts w:ascii="Times New Roman" w:hAnsi="Times New Roman"/>
        </w:rPr>
        <w:lastRenderedPageBreak/>
        <w:t xml:space="preserve">Another external expectation I dealt with as a physical education teacher </w:t>
      </w:r>
      <w:r w:rsidR="00A23E0A">
        <w:rPr>
          <w:rFonts w:ascii="Times New Roman" w:hAnsi="Times New Roman"/>
        </w:rPr>
        <w:t xml:space="preserve">involved </w:t>
      </w:r>
      <w:r w:rsidRPr="7208D2E7">
        <w:rPr>
          <w:rFonts w:ascii="Times New Roman" w:hAnsi="Times New Roman"/>
        </w:rPr>
        <w:t>gender biases. Gender bias revealed itself in various ways, including the ways students communicated and pa</w:t>
      </w:r>
      <w:r w:rsidR="00A23E0A">
        <w:rPr>
          <w:rFonts w:ascii="Times New Roman" w:hAnsi="Times New Roman"/>
        </w:rPr>
        <w:t xml:space="preserve">rticipated in class. Many times, </w:t>
      </w:r>
      <w:r w:rsidRPr="7208D2E7">
        <w:rPr>
          <w:rFonts w:ascii="Times New Roman" w:hAnsi="Times New Roman"/>
        </w:rPr>
        <w:t>I overheard both girls and boys calling modified push-ups “girl” push-ups. Additionally, in any sport that required strong or quick movements, boys typically participated more readily than girls. Conversely, when activities required rhythm or more refined movements, girls more readily participated. Yet, if a girl stepped into a perceived “boy’s” role</w:t>
      </w:r>
      <w:r w:rsidR="002B3BB9">
        <w:rPr>
          <w:rFonts w:ascii="Times New Roman" w:hAnsi="Times New Roman"/>
        </w:rPr>
        <w:t>,</w:t>
      </w:r>
      <w:r w:rsidRPr="7208D2E7">
        <w:rPr>
          <w:rFonts w:ascii="Times New Roman" w:hAnsi="Times New Roman"/>
        </w:rPr>
        <w:t xml:space="preserve"> or vice versa, students reacted by calling them names such as ‘girly boy’.  </w:t>
      </w:r>
    </w:p>
    <w:p w14:paraId="0ABB9C78" w14:textId="1D9EB4BC" w:rsidR="00E462B9" w:rsidRPr="004A61E9" w:rsidRDefault="7208D2E7" w:rsidP="7208D2E7">
      <w:pPr>
        <w:widowControl w:val="0"/>
        <w:ind w:firstLine="720"/>
        <w:rPr>
          <w:rFonts w:ascii="Times New Roman" w:hAnsi="Times New Roman"/>
        </w:rPr>
      </w:pPr>
      <w:r w:rsidRPr="7208D2E7">
        <w:rPr>
          <w:rFonts w:ascii="Times New Roman" w:hAnsi="Times New Roman"/>
        </w:rPr>
        <w:t>Yet</w:t>
      </w:r>
      <w:r w:rsidR="002B3BB9">
        <w:rPr>
          <w:rFonts w:ascii="Times New Roman" w:hAnsi="Times New Roman"/>
        </w:rPr>
        <w:t>,</w:t>
      </w:r>
      <w:r w:rsidRPr="7208D2E7">
        <w:rPr>
          <w:rFonts w:ascii="Times New Roman" w:hAnsi="Times New Roman"/>
        </w:rPr>
        <w:t xml:space="preserve"> another exte</w:t>
      </w:r>
      <w:r w:rsidR="00A23E0A">
        <w:rPr>
          <w:rFonts w:ascii="Times New Roman" w:hAnsi="Times New Roman"/>
        </w:rPr>
        <w:t xml:space="preserve">rnal conception was </w:t>
      </w:r>
      <w:r w:rsidRPr="7208D2E7">
        <w:rPr>
          <w:rFonts w:ascii="Times New Roman" w:hAnsi="Times New Roman"/>
        </w:rPr>
        <w:t>that my students were</w:t>
      </w:r>
      <w:r w:rsidR="002B3BB9">
        <w:rPr>
          <w:rFonts w:ascii="Times New Roman" w:hAnsi="Times New Roman"/>
        </w:rPr>
        <w:t>,</w:t>
      </w:r>
      <w:r w:rsidRPr="7208D2E7">
        <w:rPr>
          <w:rFonts w:ascii="Times New Roman" w:hAnsi="Times New Roman"/>
        </w:rPr>
        <w:t xml:space="preserve"> in a sense </w:t>
      </w:r>
      <w:r w:rsidR="002B3BB9">
        <w:rPr>
          <w:rFonts w:ascii="Times New Roman" w:hAnsi="Times New Roman"/>
        </w:rPr>
        <w:t>,</w:t>
      </w:r>
      <w:r w:rsidRPr="7208D2E7">
        <w:rPr>
          <w:rFonts w:ascii="Times New Roman" w:hAnsi="Times New Roman"/>
        </w:rPr>
        <w:t>viewed as ‘products’. On many occasions</w:t>
      </w:r>
      <w:r w:rsidR="002B3BB9">
        <w:rPr>
          <w:rFonts w:ascii="Times New Roman" w:hAnsi="Times New Roman"/>
        </w:rPr>
        <w:t>,</w:t>
      </w:r>
      <w:r w:rsidRPr="7208D2E7">
        <w:rPr>
          <w:rFonts w:ascii="Times New Roman" w:hAnsi="Times New Roman"/>
        </w:rPr>
        <w:t xml:space="preserve"> when speaking with community leaders or legislators</w:t>
      </w:r>
      <w:r w:rsidR="002B3BB9">
        <w:rPr>
          <w:rFonts w:ascii="Times New Roman" w:hAnsi="Times New Roman"/>
        </w:rPr>
        <w:t>,</w:t>
      </w:r>
      <w:r w:rsidRPr="7208D2E7">
        <w:rPr>
          <w:rFonts w:ascii="Times New Roman" w:hAnsi="Times New Roman"/>
        </w:rPr>
        <w:t xml:space="preserve"> I heard variations of the following narratives referring to the aims of physical education: “These are the kids that will be working to pay your retirement; don’t you want them to be healthy and educated</w:t>
      </w:r>
      <w:r w:rsidR="002B3BB9">
        <w:rPr>
          <w:rFonts w:ascii="Times New Roman" w:hAnsi="Times New Roman"/>
        </w:rPr>
        <w:t>?</w:t>
      </w:r>
      <w:r w:rsidRPr="7208D2E7">
        <w:rPr>
          <w:rFonts w:ascii="Times New Roman" w:hAnsi="Times New Roman"/>
        </w:rPr>
        <w:t xml:space="preserve">” or “We can’t afford the impact of diabetes or obesity as a state/nation; we need healthy students (citizens).”  </w:t>
      </w:r>
    </w:p>
    <w:p w14:paraId="5A6E5479" w14:textId="2C8E151A" w:rsidR="00E462B9" w:rsidRDefault="7208D2E7" w:rsidP="7208D2E7">
      <w:pPr>
        <w:widowControl w:val="0"/>
        <w:ind w:firstLine="720"/>
        <w:rPr>
          <w:rFonts w:ascii="Times New Roman" w:hAnsi="Times New Roman"/>
        </w:rPr>
      </w:pPr>
      <w:r w:rsidRPr="7208D2E7">
        <w:rPr>
          <w:rFonts w:ascii="Times New Roman" w:hAnsi="Times New Roman"/>
        </w:rPr>
        <w:t>Furthermore, I grappled with the external conception that physical education seemed to be perceived as less important than other content areas. Typically, funding for physical education was either lacking or non-existent, and there was no established curriculum framewor</w:t>
      </w:r>
      <w:r w:rsidR="002B3BB9">
        <w:rPr>
          <w:rFonts w:ascii="Times New Roman" w:hAnsi="Times New Roman"/>
        </w:rPr>
        <w:t>k for the discipline within my s</w:t>
      </w:r>
      <w:r w:rsidRPr="7208D2E7">
        <w:rPr>
          <w:rFonts w:ascii="Times New Roman" w:hAnsi="Times New Roman"/>
        </w:rPr>
        <w:t xml:space="preserve">tate. </w:t>
      </w:r>
      <w:r w:rsidR="003B568E" w:rsidRPr="7208D2E7">
        <w:rPr>
          <w:rFonts w:ascii="Times New Roman" w:hAnsi="Times New Roman"/>
        </w:rPr>
        <w:t>These conceptions and conditions wer</w:t>
      </w:r>
      <w:r w:rsidR="003B568E">
        <w:rPr>
          <w:rFonts w:ascii="Times New Roman" w:hAnsi="Times New Roman"/>
        </w:rPr>
        <w:t>e reflected in the c</w:t>
      </w:r>
      <w:r w:rsidR="00A23E0A">
        <w:rPr>
          <w:rFonts w:ascii="Times New Roman" w:hAnsi="Times New Roman"/>
        </w:rPr>
        <w:t>ommon labels used to refer to</w:t>
      </w:r>
      <w:r w:rsidR="003B568E" w:rsidRPr="7208D2E7">
        <w:rPr>
          <w:rFonts w:ascii="Times New Roman" w:hAnsi="Times New Roman"/>
        </w:rPr>
        <w:t xml:space="preserve"> elementary physical educator</w:t>
      </w:r>
      <w:r w:rsidR="00A23E0A">
        <w:rPr>
          <w:rFonts w:ascii="Times New Roman" w:hAnsi="Times New Roman"/>
        </w:rPr>
        <w:t>s</w:t>
      </w:r>
      <w:r w:rsidR="003B568E" w:rsidRPr="7208D2E7">
        <w:rPr>
          <w:rFonts w:ascii="Times New Roman" w:hAnsi="Times New Roman"/>
        </w:rPr>
        <w:t>.</w:t>
      </w:r>
      <w:r w:rsidRPr="7208D2E7">
        <w:rPr>
          <w:rFonts w:ascii="Times New Roman" w:hAnsi="Times New Roman"/>
        </w:rPr>
        <w:t xml:space="preserve"> I was called a “coach”, “gym coach”</w:t>
      </w:r>
      <w:r w:rsidR="00A23E0A">
        <w:rPr>
          <w:rFonts w:ascii="Times New Roman" w:hAnsi="Times New Roman"/>
        </w:rPr>
        <w:t>,</w:t>
      </w:r>
      <w:r w:rsidRPr="7208D2E7">
        <w:rPr>
          <w:rFonts w:ascii="Times New Roman" w:hAnsi="Times New Roman"/>
        </w:rPr>
        <w:t xml:space="preserve"> or “gym teacher” rather than simply a “teacher”.</w:t>
      </w:r>
    </w:p>
    <w:p w14:paraId="25B311AE" w14:textId="541CFECF" w:rsidR="000033C4" w:rsidRDefault="7208D2E7" w:rsidP="7208D2E7">
      <w:pPr>
        <w:widowControl w:val="0"/>
        <w:ind w:firstLine="720"/>
        <w:rPr>
          <w:rFonts w:ascii="Times New Roman" w:hAnsi="Times New Roman"/>
        </w:rPr>
      </w:pPr>
      <w:r w:rsidRPr="7208D2E7">
        <w:rPr>
          <w:rFonts w:ascii="Times New Roman" w:hAnsi="Times New Roman"/>
        </w:rPr>
        <w:t xml:space="preserve">Along with these conceptions of physical education I also struggled with finding myself as a teacher. Truly becoming an elementary physical education teacher didn’t </w:t>
      </w:r>
      <w:r w:rsidRPr="7208D2E7">
        <w:rPr>
          <w:rFonts w:ascii="Times New Roman" w:hAnsi="Times New Roman"/>
        </w:rPr>
        <w:lastRenderedPageBreak/>
        <w:t>happen for me upon arrival the first week of school. I struggled with my teacher identity. I had been a competitive, win-at-all-cost athle</w:t>
      </w:r>
      <w:r w:rsidR="00A23E0A">
        <w:rPr>
          <w:rFonts w:ascii="Times New Roman" w:hAnsi="Times New Roman"/>
        </w:rPr>
        <w:t>te and college basketball coach with</w:t>
      </w:r>
      <w:r w:rsidRPr="7208D2E7">
        <w:rPr>
          <w:rFonts w:ascii="Times New Roman" w:hAnsi="Times New Roman"/>
        </w:rPr>
        <w:t xml:space="preserve"> unexamined privilege, so who would I be as an elementary physical education teacher? I wondered: Am I a coach? Am I an elementary physical education teacher? Am I still an athlete? Am I all three, both, or just one? Moreover, who do I need to be for my students, and to be a ‘good’ teacher? These tensions caused </w:t>
      </w:r>
      <w:r w:rsidR="00A23E0A">
        <w:rPr>
          <w:rFonts w:ascii="Times New Roman" w:hAnsi="Times New Roman"/>
        </w:rPr>
        <w:t xml:space="preserve">internal </w:t>
      </w:r>
      <w:r w:rsidRPr="7208D2E7">
        <w:rPr>
          <w:rFonts w:ascii="Times New Roman" w:hAnsi="Times New Roman"/>
        </w:rPr>
        <w:t>disruptions or cognitive dissonance, prompting my journey to find solutions, to figure out who I should be as a teacher. Consequently, I went through National Board T</w:t>
      </w:r>
      <w:r w:rsidR="00F570D5">
        <w:rPr>
          <w:rFonts w:ascii="Times New Roman" w:hAnsi="Times New Roman"/>
        </w:rPr>
        <w:t>eacher Certification and began my doctoral studies</w:t>
      </w:r>
      <w:r w:rsidRPr="7208D2E7">
        <w:rPr>
          <w:rFonts w:ascii="Times New Roman" w:hAnsi="Times New Roman"/>
        </w:rPr>
        <w:t xml:space="preserve"> in curriculum and instruction.</w:t>
      </w:r>
    </w:p>
    <w:p w14:paraId="5EC37239" w14:textId="7092CB9D" w:rsidR="005A44BE" w:rsidRPr="00FF23BB" w:rsidRDefault="7208D2E7" w:rsidP="7208D2E7">
      <w:pPr>
        <w:widowControl w:val="0"/>
        <w:ind w:firstLine="720"/>
        <w:contextualSpacing/>
        <w:rPr>
          <w:rFonts w:ascii="Times New Roman" w:hAnsi="Times New Roman"/>
        </w:rPr>
      </w:pPr>
      <w:r w:rsidRPr="7208D2E7">
        <w:rPr>
          <w:rFonts w:ascii="Times New Roman" w:hAnsi="Times New Roman"/>
        </w:rPr>
        <w:t xml:space="preserve">As a result of these experiences, I have naturally wondered how similar factors </w:t>
      </w:r>
      <w:r w:rsidR="00A23E0A">
        <w:rPr>
          <w:rFonts w:ascii="Times New Roman" w:hAnsi="Times New Roman"/>
        </w:rPr>
        <w:t xml:space="preserve">may </w:t>
      </w:r>
      <w:r w:rsidRPr="7208D2E7">
        <w:rPr>
          <w:rFonts w:ascii="Times New Roman" w:hAnsi="Times New Roman"/>
        </w:rPr>
        <w:t>impact my students’ per</w:t>
      </w:r>
      <w:r w:rsidR="00F570D5">
        <w:rPr>
          <w:rFonts w:ascii="Times New Roman" w:hAnsi="Times New Roman"/>
        </w:rPr>
        <w:t>ceptions. I strongly suspect</w:t>
      </w:r>
      <w:r w:rsidRPr="7208D2E7">
        <w:rPr>
          <w:rFonts w:ascii="Times New Roman" w:hAnsi="Times New Roman"/>
        </w:rPr>
        <w:t xml:space="preserve"> they have influenced what my students believe and how they learn. Additionally, since many of my students’ biographies are similar to my own, it seems likely that they, too, may struggle with professional identity challenges as they prepare to enter the teaching profession.</w:t>
      </w:r>
    </w:p>
    <w:p w14:paraId="0B01DE36" w14:textId="18D4B2F3" w:rsidR="005A44BE" w:rsidRDefault="7208D2E7" w:rsidP="7208D2E7">
      <w:pPr>
        <w:ind w:firstLine="720"/>
        <w:rPr>
          <w:rFonts w:ascii="Times New Roman" w:hAnsi="Times New Roman"/>
        </w:rPr>
      </w:pPr>
      <w:r w:rsidRPr="7208D2E7">
        <w:rPr>
          <w:rFonts w:ascii="Times New Roman" w:hAnsi="Times New Roman"/>
        </w:rPr>
        <w:t>Following up on these notions, I began to help my students</w:t>
      </w:r>
      <w:r w:rsidR="00345EBE">
        <w:rPr>
          <w:rFonts w:ascii="Times New Roman" w:hAnsi="Times New Roman"/>
        </w:rPr>
        <w:t>’</w:t>
      </w:r>
      <w:r w:rsidRPr="7208D2E7">
        <w:rPr>
          <w:rFonts w:ascii="Times New Roman" w:hAnsi="Times New Roman"/>
        </w:rPr>
        <w:t xml:space="preserve"> future physical educators, reflect upon their own biographies and identities to better understand how such factors might influence their teaching, their students, and our society. Together we </w:t>
      </w:r>
      <w:r w:rsidR="00A23E0A">
        <w:rPr>
          <w:rFonts w:ascii="Times New Roman" w:hAnsi="Times New Roman"/>
        </w:rPr>
        <w:t xml:space="preserve">have </w:t>
      </w:r>
      <w:r w:rsidRPr="7208D2E7">
        <w:rPr>
          <w:rFonts w:ascii="Times New Roman" w:hAnsi="Times New Roman"/>
        </w:rPr>
        <w:t>reflect</w:t>
      </w:r>
      <w:r w:rsidR="00A23E0A">
        <w:rPr>
          <w:rFonts w:ascii="Times New Roman" w:hAnsi="Times New Roman"/>
        </w:rPr>
        <w:t>ed</w:t>
      </w:r>
      <w:r w:rsidRPr="7208D2E7">
        <w:rPr>
          <w:rFonts w:ascii="Times New Roman" w:hAnsi="Times New Roman"/>
        </w:rPr>
        <w:t xml:space="preserve"> on who we are as teachers and who we want to become. </w:t>
      </w:r>
    </w:p>
    <w:p w14:paraId="61B66780" w14:textId="60B3A17C" w:rsidR="005A44BE" w:rsidRDefault="0036200E" w:rsidP="7208D2E7">
      <w:pPr>
        <w:widowControl w:val="0"/>
        <w:ind w:firstLine="720"/>
        <w:rPr>
          <w:rFonts w:ascii="Times New Roman" w:hAnsi="Times New Roman"/>
        </w:rPr>
      </w:pPr>
      <w:r>
        <w:rPr>
          <w:rFonts w:ascii="Times New Roman" w:hAnsi="Times New Roman"/>
        </w:rPr>
        <w:t>Fortunately, n</w:t>
      </w:r>
      <w:r w:rsidR="7208D2E7" w:rsidRPr="7208D2E7">
        <w:rPr>
          <w:rFonts w:ascii="Times New Roman" w:hAnsi="Times New Roman"/>
        </w:rPr>
        <w:t xml:space="preserve">umerous scholars have addressed </w:t>
      </w:r>
      <w:r>
        <w:rPr>
          <w:rFonts w:ascii="Times New Roman" w:hAnsi="Times New Roman"/>
        </w:rPr>
        <w:t xml:space="preserve">the development of teacher identity and </w:t>
      </w:r>
      <w:r w:rsidR="7208D2E7" w:rsidRPr="7208D2E7">
        <w:rPr>
          <w:rFonts w:ascii="Times New Roman" w:hAnsi="Times New Roman"/>
        </w:rPr>
        <w:t>similar issues</w:t>
      </w:r>
      <w:r>
        <w:rPr>
          <w:rFonts w:ascii="Times New Roman" w:hAnsi="Times New Roman"/>
        </w:rPr>
        <w:t>. Many years ago,</w:t>
      </w:r>
      <w:r w:rsidR="00AC4DB5">
        <w:rPr>
          <w:rFonts w:ascii="Times New Roman" w:hAnsi="Times New Roman"/>
        </w:rPr>
        <w:t xml:space="preserve"> Jean Piaget (1972</w:t>
      </w:r>
      <w:r w:rsidR="7208D2E7" w:rsidRPr="7208D2E7">
        <w:rPr>
          <w:rFonts w:ascii="Times New Roman" w:hAnsi="Times New Roman"/>
        </w:rPr>
        <w:t xml:space="preserve">) established that learners’ efforts to reconcile cognitive dissonance, or </w:t>
      </w:r>
      <w:r w:rsidR="00A23E0A">
        <w:rPr>
          <w:rFonts w:ascii="Times New Roman" w:hAnsi="Times New Roman"/>
        </w:rPr>
        <w:t xml:space="preserve">internal </w:t>
      </w:r>
      <w:r w:rsidR="7208D2E7" w:rsidRPr="7208D2E7">
        <w:rPr>
          <w:rFonts w:ascii="Times New Roman" w:hAnsi="Times New Roman"/>
        </w:rPr>
        <w:t>disequilibrium, are essential to their</w:t>
      </w:r>
      <w:r w:rsidR="00D658BA">
        <w:rPr>
          <w:rFonts w:ascii="Times New Roman" w:hAnsi="Times New Roman"/>
        </w:rPr>
        <w:t xml:space="preserve"> intellectual</w:t>
      </w:r>
      <w:r>
        <w:rPr>
          <w:rFonts w:ascii="Times New Roman" w:hAnsi="Times New Roman"/>
        </w:rPr>
        <w:t xml:space="preserve"> development.</w:t>
      </w:r>
      <w:r w:rsidR="00A23E0A">
        <w:rPr>
          <w:rFonts w:ascii="Times New Roman" w:hAnsi="Times New Roman"/>
        </w:rPr>
        <w:t xml:space="preserve"> Additionally, scholars such as </w:t>
      </w:r>
      <w:r w:rsidR="7208D2E7" w:rsidRPr="7208D2E7">
        <w:rPr>
          <w:rFonts w:ascii="Times New Roman" w:hAnsi="Times New Roman"/>
        </w:rPr>
        <w:t xml:space="preserve">Paulo Friere (1970) and Maxine Greene (1988) promoted the idea of disrupting dominant </w:t>
      </w:r>
      <w:r w:rsidR="7208D2E7" w:rsidRPr="7208D2E7">
        <w:rPr>
          <w:rFonts w:ascii="Times New Roman" w:hAnsi="Times New Roman"/>
        </w:rPr>
        <w:lastRenderedPageBreak/>
        <w:t>assumptions to create the necessary social, psychological, and emotional spaces for learning to take place. Numerous others have explored what is required to promote dissonance and safety and critical reflection in the classroom in the service of ongoing growth (Fernandez-Balboa,</w:t>
      </w:r>
      <w:r w:rsidR="00F570D5">
        <w:rPr>
          <w:rFonts w:ascii="Times New Roman" w:hAnsi="Times New Roman"/>
        </w:rPr>
        <w:t xml:space="preserve"> 1995 &amp; 1997</w:t>
      </w:r>
      <w:r w:rsidR="00573548">
        <w:rPr>
          <w:rFonts w:ascii="Times New Roman" w:hAnsi="Times New Roman"/>
        </w:rPr>
        <w:t>a</w:t>
      </w:r>
      <w:r w:rsidR="00F570D5">
        <w:rPr>
          <w:rFonts w:ascii="Times New Roman" w:hAnsi="Times New Roman"/>
        </w:rPr>
        <w:t xml:space="preserve">; </w:t>
      </w:r>
      <w:r w:rsidR="002B3BB9" w:rsidRPr="7208D2E7">
        <w:rPr>
          <w:rFonts w:ascii="Times New Roman" w:hAnsi="Times New Roman"/>
        </w:rPr>
        <w:t xml:space="preserve">Kirk, 1986; </w:t>
      </w:r>
      <w:r w:rsidR="00F570D5">
        <w:rPr>
          <w:rFonts w:ascii="Times New Roman" w:hAnsi="Times New Roman"/>
        </w:rPr>
        <w:t xml:space="preserve">Palmer, 2007; </w:t>
      </w:r>
      <w:r w:rsidR="7208D2E7" w:rsidRPr="7208D2E7">
        <w:rPr>
          <w:rFonts w:ascii="Times New Roman" w:hAnsi="Times New Roman"/>
        </w:rPr>
        <w:t>Tinning, 1997). These beliefs contributed to my deve</w:t>
      </w:r>
      <w:r w:rsidR="002B3BB9">
        <w:rPr>
          <w:rFonts w:ascii="Times New Roman" w:hAnsi="Times New Roman"/>
        </w:rPr>
        <w:t>lopment of my critical curriculum</w:t>
      </w:r>
      <w:r w:rsidR="7208D2E7" w:rsidRPr="7208D2E7">
        <w:rPr>
          <w:rFonts w:ascii="Times New Roman" w:hAnsi="Times New Roman"/>
        </w:rPr>
        <w:t xml:space="preserve"> for my physical education students.</w:t>
      </w:r>
    </w:p>
    <w:p w14:paraId="3DC02C94" w14:textId="0C135DC7" w:rsidR="009077E4" w:rsidRDefault="008A0ED6" w:rsidP="7208D2E7">
      <w:pPr>
        <w:ind w:firstLine="720"/>
        <w:rPr>
          <w:rFonts w:ascii="Times New Roman" w:hAnsi="Times New Roman"/>
        </w:rPr>
      </w:pPr>
      <w:r w:rsidRPr="7208D2E7">
        <w:rPr>
          <w:rFonts w:ascii="Times New Roman" w:hAnsi="Times New Roman"/>
        </w:rPr>
        <w:t>In light of my personal experiences and concerns, and with the assistance of many who have gone before, I developed and implemented c</w:t>
      </w:r>
      <w:r w:rsidR="00A23E0A">
        <w:rPr>
          <w:rFonts w:ascii="Times New Roman" w:hAnsi="Times New Roman"/>
        </w:rPr>
        <w:t>ritical curriculum</w:t>
      </w:r>
      <w:r w:rsidRPr="7208D2E7">
        <w:rPr>
          <w:rFonts w:ascii="Times New Roman" w:hAnsi="Times New Roman"/>
        </w:rPr>
        <w:t xml:space="preserve"> designed to disrupt my students’ perspectives of physical education and, in particular, their perspectives of </w:t>
      </w:r>
      <w:r w:rsidR="00A23E0A">
        <w:rPr>
          <w:rFonts w:ascii="Times New Roman" w:hAnsi="Times New Roman"/>
        </w:rPr>
        <w:t xml:space="preserve">teaching physical education. My aim was </w:t>
      </w:r>
      <w:r w:rsidRPr="7208D2E7">
        <w:rPr>
          <w:rFonts w:ascii="Times New Roman" w:hAnsi="Times New Roman"/>
        </w:rPr>
        <w:t xml:space="preserve">to help them </w:t>
      </w:r>
      <w:r w:rsidR="0002033A">
        <w:rPr>
          <w:rFonts w:ascii="Times New Roman" w:hAnsi="Times New Roman"/>
        </w:rPr>
        <w:t>challenge their own identities</w:t>
      </w:r>
      <w:r w:rsidR="00A23E0A">
        <w:rPr>
          <w:rFonts w:ascii="Times New Roman" w:hAnsi="Times New Roman"/>
        </w:rPr>
        <w:t xml:space="preserve"> as physical educators</w:t>
      </w:r>
      <w:r w:rsidR="0002033A">
        <w:rPr>
          <w:rFonts w:ascii="Times New Roman" w:hAnsi="Times New Roman"/>
        </w:rPr>
        <w:t xml:space="preserve">. </w:t>
      </w:r>
      <w:r w:rsidR="7208D2E7" w:rsidRPr="7208D2E7">
        <w:rPr>
          <w:rFonts w:ascii="Times New Roman" w:hAnsi="Times New Roman"/>
        </w:rPr>
        <w:t>Maxine Greene (1988) states, “We want to discover how to open spaces for persons in their plurality, spaces where they can become different, where they can grow” (p. 56). However, while creating space for disruption in class, it has been crucial to support, ackno</w:t>
      </w:r>
      <w:r w:rsidR="00A23E0A">
        <w:rPr>
          <w:rFonts w:ascii="Times New Roman" w:hAnsi="Times New Roman"/>
        </w:rPr>
        <w:t>wledge, honor, and recognize my students’</w:t>
      </w:r>
      <w:r w:rsidR="7208D2E7" w:rsidRPr="7208D2E7">
        <w:rPr>
          <w:rFonts w:ascii="Times New Roman" w:hAnsi="Times New Roman"/>
        </w:rPr>
        <w:t xml:space="preserve"> personal narra</w:t>
      </w:r>
      <w:r w:rsidR="00A23E0A">
        <w:rPr>
          <w:rFonts w:ascii="Times New Roman" w:hAnsi="Times New Roman"/>
        </w:rPr>
        <w:t>tives</w:t>
      </w:r>
      <w:r w:rsidR="7208D2E7" w:rsidRPr="7208D2E7">
        <w:rPr>
          <w:rFonts w:ascii="Times New Roman" w:hAnsi="Times New Roman"/>
        </w:rPr>
        <w:t xml:space="preserve"> (Palmer, 2007). </w:t>
      </w:r>
    </w:p>
    <w:p w14:paraId="75451EB6" w14:textId="28A8922C" w:rsidR="005A44BE" w:rsidRDefault="00A23E0A" w:rsidP="7208D2E7">
      <w:pPr>
        <w:ind w:firstLine="720"/>
        <w:rPr>
          <w:rFonts w:ascii="Times New Roman" w:hAnsi="Times New Roman"/>
        </w:rPr>
      </w:pPr>
      <w:r>
        <w:rPr>
          <w:rFonts w:ascii="Times New Roman" w:hAnsi="Times New Roman"/>
        </w:rPr>
        <w:t>To create a balance between dissonance and safety</w:t>
      </w:r>
      <w:r w:rsidR="7208D2E7" w:rsidRPr="7208D2E7">
        <w:rPr>
          <w:rFonts w:ascii="Times New Roman" w:hAnsi="Times New Roman"/>
        </w:rPr>
        <w:t xml:space="preserve"> in my class, I designed the course to hold what Palmer (2007) refers to as a paradoxical tensi</w:t>
      </w:r>
      <w:r>
        <w:rPr>
          <w:rFonts w:ascii="Times New Roman" w:hAnsi="Times New Roman"/>
        </w:rPr>
        <w:t>on. One of Palmer’s examples</w:t>
      </w:r>
      <w:r w:rsidR="7208D2E7" w:rsidRPr="7208D2E7">
        <w:rPr>
          <w:rFonts w:ascii="Times New Roman" w:hAnsi="Times New Roman"/>
        </w:rPr>
        <w:t xml:space="preserve"> of paradox I utilize</w:t>
      </w:r>
      <w:r>
        <w:rPr>
          <w:rFonts w:ascii="Times New Roman" w:hAnsi="Times New Roman"/>
        </w:rPr>
        <w:t>d</w:t>
      </w:r>
      <w:r w:rsidR="7208D2E7" w:rsidRPr="7208D2E7">
        <w:rPr>
          <w:rFonts w:ascii="Times New Roman" w:hAnsi="Times New Roman"/>
        </w:rPr>
        <w:t xml:space="preserve"> in </w:t>
      </w:r>
      <w:r>
        <w:rPr>
          <w:rFonts w:ascii="Times New Roman" w:hAnsi="Times New Roman"/>
        </w:rPr>
        <w:t xml:space="preserve">my </w:t>
      </w:r>
      <w:r w:rsidR="002337EA">
        <w:rPr>
          <w:rFonts w:ascii="Times New Roman" w:hAnsi="Times New Roman"/>
        </w:rPr>
        <w:t xml:space="preserve">lesson development is that the </w:t>
      </w:r>
      <w:r w:rsidR="7208D2E7" w:rsidRPr="7208D2E7">
        <w:rPr>
          <w:rFonts w:ascii="Times New Roman" w:hAnsi="Times New Roman"/>
        </w:rPr>
        <w:t>“space should be hospitable and cha</w:t>
      </w:r>
      <w:r w:rsidR="002337EA">
        <w:rPr>
          <w:rFonts w:ascii="Times New Roman" w:hAnsi="Times New Roman"/>
        </w:rPr>
        <w:t>rged.” Palmer explains,</w:t>
      </w:r>
      <w:r w:rsidR="7208D2E7" w:rsidRPr="7208D2E7">
        <w:rPr>
          <w:rFonts w:ascii="Times New Roman" w:hAnsi="Times New Roman"/>
        </w:rPr>
        <w:t xml:space="preserve"> “the learning space should be hospitable – inviting as well as open, safe and trustworthy</w:t>
      </w:r>
      <w:r w:rsidR="00F3585B">
        <w:rPr>
          <w:rFonts w:ascii="Times New Roman" w:hAnsi="Times New Roman"/>
        </w:rPr>
        <w:t xml:space="preserve"> as well as free” (pp. 76-77). </w:t>
      </w:r>
      <w:r w:rsidR="7208D2E7" w:rsidRPr="7208D2E7">
        <w:rPr>
          <w:rFonts w:ascii="Times New Roman" w:hAnsi="Times New Roman"/>
        </w:rPr>
        <w:t>With t</w:t>
      </w:r>
      <w:r w:rsidR="00345EBE">
        <w:rPr>
          <w:rFonts w:ascii="Times New Roman" w:hAnsi="Times New Roman"/>
        </w:rPr>
        <w:t>his in mind, I want</w:t>
      </w:r>
      <w:r w:rsidR="002337EA">
        <w:rPr>
          <w:rFonts w:ascii="Times New Roman" w:hAnsi="Times New Roman"/>
        </w:rPr>
        <w:t>ed</w:t>
      </w:r>
      <w:r w:rsidR="00345EBE">
        <w:rPr>
          <w:rFonts w:ascii="Times New Roman" w:hAnsi="Times New Roman"/>
        </w:rPr>
        <w:t xml:space="preserve"> my students</w:t>
      </w:r>
      <w:r w:rsidR="7208D2E7" w:rsidRPr="7208D2E7">
        <w:rPr>
          <w:rFonts w:ascii="Times New Roman" w:hAnsi="Times New Roman"/>
        </w:rPr>
        <w:t xml:space="preserve"> to feel safe in our lear</w:t>
      </w:r>
      <w:r w:rsidR="002337EA">
        <w:rPr>
          <w:rFonts w:ascii="Times New Roman" w:hAnsi="Times New Roman"/>
        </w:rPr>
        <w:t>ning spaces and to know they could</w:t>
      </w:r>
      <w:r w:rsidR="7208D2E7" w:rsidRPr="7208D2E7">
        <w:rPr>
          <w:rFonts w:ascii="Times New Roman" w:hAnsi="Times New Roman"/>
        </w:rPr>
        <w:t xml:space="preserve"> trust me to hear their truths and support their growth. </w:t>
      </w:r>
    </w:p>
    <w:p w14:paraId="77B8171D" w14:textId="192D3C4D" w:rsidR="005A44BE" w:rsidRPr="00854BF2" w:rsidRDefault="002337EA" w:rsidP="7208D2E7">
      <w:pPr>
        <w:widowControl w:val="0"/>
        <w:ind w:firstLine="720"/>
        <w:contextualSpacing/>
        <w:rPr>
          <w:rFonts w:ascii="Times New Roman" w:hAnsi="Times New Roman"/>
        </w:rPr>
      </w:pPr>
      <w:r>
        <w:rPr>
          <w:rFonts w:ascii="Times New Roman" w:hAnsi="Times New Roman"/>
        </w:rPr>
        <w:t>To analyze the</w:t>
      </w:r>
      <w:r w:rsidR="7208D2E7" w:rsidRPr="7208D2E7">
        <w:rPr>
          <w:rFonts w:ascii="Times New Roman" w:hAnsi="Times New Roman"/>
        </w:rPr>
        <w:t xml:space="preserve"> impleme</w:t>
      </w:r>
      <w:r w:rsidR="0002033A">
        <w:rPr>
          <w:rFonts w:ascii="Times New Roman" w:hAnsi="Times New Roman"/>
        </w:rPr>
        <w:t>ntation of my critical curriculum</w:t>
      </w:r>
      <w:r>
        <w:rPr>
          <w:rFonts w:ascii="Times New Roman" w:hAnsi="Times New Roman"/>
        </w:rPr>
        <w:t>,</w:t>
      </w:r>
      <w:r w:rsidR="7208D2E7" w:rsidRPr="7208D2E7">
        <w:rPr>
          <w:rFonts w:ascii="Times New Roman" w:hAnsi="Times New Roman"/>
        </w:rPr>
        <w:t xml:space="preserve"> I conducted a study to </w:t>
      </w:r>
      <w:r w:rsidR="7208D2E7" w:rsidRPr="7208D2E7">
        <w:rPr>
          <w:rFonts w:ascii="Times New Roman" w:hAnsi="Times New Roman"/>
        </w:rPr>
        <w:lastRenderedPageBreak/>
        <w:t>examine its influence on students’ personal and/or professional development and understanding.</w:t>
      </w:r>
      <w:r w:rsidR="7208D2E7" w:rsidRPr="7208D2E7">
        <w:rPr>
          <w:rFonts w:ascii="Times New Roman" w:hAnsi="Times New Roman"/>
          <w:b/>
          <w:bCs/>
        </w:rPr>
        <w:t xml:space="preserve"> </w:t>
      </w:r>
      <w:r w:rsidR="7208D2E7" w:rsidRPr="7208D2E7">
        <w:rPr>
          <w:rFonts w:ascii="Times New Roman" w:hAnsi="Times New Roman"/>
        </w:rPr>
        <w:t>Outlined in the following sections is the interpretive lens I utilized to interpret and analyze the phenomenon, the research methodology, the findings, and possible implications for teaching.</w:t>
      </w:r>
    </w:p>
    <w:p w14:paraId="6C5B9C0F" w14:textId="76D13638" w:rsidR="005A44BE" w:rsidRPr="00E47825" w:rsidRDefault="005A44BE" w:rsidP="000121E0">
      <w:pPr>
        <w:pStyle w:val="Heading2"/>
      </w:pPr>
      <w:bookmarkStart w:id="26" w:name="_Toc482358811"/>
      <w:r w:rsidRPr="00E47825">
        <w:t>Interpretive Lens</w:t>
      </w:r>
      <w:bookmarkEnd w:id="26"/>
    </w:p>
    <w:p w14:paraId="117ED447" w14:textId="15EE99B2" w:rsidR="005A44BE" w:rsidRDefault="7208D2E7" w:rsidP="7208D2E7">
      <w:pPr>
        <w:widowControl w:val="0"/>
        <w:ind w:firstLine="720"/>
        <w:contextualSpacing/>
        <w:rPr>
          <w:rFonts w:ascii="Times New Roman" w:hAnsi="Times New Roman"/>
        </w:rPr>
      </w:pPr>
      <w:r w:rsidRPr="7208D2E7">
        <w:rPr>
          <w:rFonts w:ascii="Times New Roman" w:hAnsi="Times New Roman"/>
        </w:rPr>
        <w:t xml:space="preserve">There are many </w:t>
      </w:r>
      <w:r w:rsidR="002337EA">
        <w:rPr>
          <w:rFonts w:ascii="Times New Roman" w:hAnsi="Times New Roman"/>
        </w:rPr>
        <w:t xml:space="preserve">possible </w:t>
      </w:r>
      <w:r w:rsidRPr="7208D2E7">
        <w:rPr>
          <w:rFonts w:ascii="Times New Roman" w:hAnsi="Times New Roman"/>
        </w:rPr>
        <w:t>ways to analyze a phenomenon. For the purpose of this study, theory was used as a catalytic agent of underst</w:t>
      </w:r>
      <w:r w:rsidR="002337EA">
        <w:rPr>
          <w:rFonts w:ascii="Times New Roman" w:hAnsi="Times New Roman"/>
        </w:rPr>
        <w:t xml:space="preserve">anding in seeking to interpret </w:t>
      </w:r>
      <w:r w:rsidRPr="7208D2E7">
        <w:rPr>
          <w:rFonts w:ascii="Times New Roman" w:hAnsi="Times New Roman"/>
        </w:rPr>
        <w:t>and explain a particular phenomenon in education. This study was designed to interpret the in</w:t>
      </w:r>
      <w:r w:rsidR="003C0342">
        <w:rPr>
          <w:rFonts w:ascii="Times New Roman" w:hAnsi="Times New Roman"/>
        </w:rPr>
        <w:t xml:space="preserve">fluence </w:t>
      </w:r>
      <w:r w:rsidR="002337EA">
        <w:rPr>
          <w:rFonts w:ascii="Times New Roman" w:hAnsi="Times New Roman"/>
        </w:rPr>
        <w:t xml:space="preserve">of a </w:t>
      </w:r>
      <w:r w:rsidR="003C0342">
        <w:rPr>
          <w:rFonts w:ascii="Times New Roman" w:hAnsi="Times New Roman"/>
        </w:rPr>
        <w:t>critical curriculum</w:t>
      </w:r>
      <w:r w:rsidRPr="7208D2E7">
        <w:rPr>
          <w:rFonts w:ascii="Times New Roman" w:hAnsi="Times New Roman"/>
        </w:rPr>
        <w:t xml:space="preserve"> on pre-service physical education teach</w:t>
      </w:r>
      <w:r w:rsidR="002337EA">
        <w:rPr>
          <w:rFonts w:ascii="Times New Roman" w:hAnsi="Times New Roman"/>
        </w:rPr>
        <w:t>er perspectives, personal and</w:t>
      </w:r>
      <w:r w:rsidRPr="7208D2E7">
        <w:rPr>
          <w:rFonts w:ascii="Times New Roman" w:hAnsi="Times New Roman"/>
        </w:rPr>
        <w:t xml:space="preserve"> professional development and </w:t>
      </w:r>
      <w:r w:rsidR="002337EA">
        <w:rPr>
          <w:rFonts w:ascii="Times New Roman" w:hAnsi="Times New Roman"/>
        </w:rPr>
        <w:t>self-</w:t>
      </w:r>
      <w:r w:rsidRPr="7208D2E7">
        <w:rPr>
          <w:rFonts w:ascii="Times New Roman" w:hAnsi="Times New Roman"/>
        </w:rPr>
        <w:t>understanding. In turn these theories shaped my interpretation of data.</w:t>
      </w:r>
    </w:p>
    <w:p w14:paraId="7540AFFA" w14:textId="1FB10E67" w:rsidR="005A44BE" w:rsidRDefault="002C5FE5" w:rsidP="7208D2E7">
      <w:pPr>
        <w:widowControl w:val="0"/>
        <w:ind w:firstLine="720"/>
        <w:contextualSpacing/>
        <w:rPr>
          <w:rFonts w:ascii="Times New Roman" w:hAnsi="Times New Roman"/>
        </w:rPr>
      </w:pPr>
      <w:r w:rsidRPr="7208D2E7">
        <w:rPr>
          <w:rFonts w:ascii="Times New Roman" w:hAnsi="Times New Roman"/>
        </w:rPr>
        <w:t xml:space="preserve">I </w:t>
      </w:r>
      <w:r w:rsidR="004B7870" w:rsidRPr="7208D2E7">
        <w:rPr>
          <w:rFonts w:ascii="Times New Roman" w:hAnsi="Times New Roman"/>
        </w:rPr>
        <w:t>dis</w:t>
      </w:r>
      <w:r w:rsidR="0002033A">
        <w:rPr>
          <w:rFonts w:ascii="Times New Roman" w:hAnsi="Times New Roman"/>
        </w:rPr>
        <w:t xml:space="preserve">cuss this </w:t>
      </w:r>
      <w:r w:rsidR="004B7870" w:rsidRPr="7208D2E7">
        <w:rPr>
          <w:rFonts w:ascii="Times New Roman" w:hAnsi="Times New Roman"/>
        </w:rPr>
        <w:t>lens</w:t>
      </w:r>
      <w:r w:rsidR="002337EA">
        <w:rPr>
          <w:rFonts w:ascii="Times New Roman" w:hAnsi="Times New Roman"/>
        </w:rPr>
        <w:t xml:space="preserve"> now</w:t>
      </w:r>
      <w:r w:rsidR="00C84B26" w:rsidRPr="7208D2E7">
        <w:rPr>
          <w:rFonts w:ascii="Times New Roman" w:hAnsi="Times New Roman"/>
        </w:rPr>
        <w:t xml:space="preserve"> to foreshadow what will come later. There are many ways t</w:t>
      </w:r>
      <w:r w:rsidR="004B7870" w:rsidRPr="7208D2E7">
        <w:rPr>
          <w:rFonts w:ascii="Times New Roman" w:hAnsi="Times New Roman"/>
        </w:rPr>
        <w:t>o interpret any set of findings. A</w:t>
      </w:r>
      <w:r w:rsidR="00C84B26" w:rsidRPr="7208D2E7">
        <w:rPr>
          <w:rFonts w:ascii="Times New Roman" w:hAnsi="Times New Roman"/>
        </w:rPr>
        <w:t>s the st</w:t>
      </w:r>
      <w:r w:rsidR="004B7870" w:rsidRPr="7208D2E7">
        <w:rPr>
          <w:rFonts w:ascii="Times New Roman" w:hAnsi="Times New Roman"/>
        </w:rPr>
        <w:t xml:space="preserve">udy unfolded, it became evident that </w:t>
      </w:r>
      <w:r w:rsidR="002337EA">
        <w:rPr>
          <w:rFonts w:ascii="Times New Roman" w:hAnsi="Times New Roman"/>
        </w:rPr>
        <w:t>there were</w:t>
      </w:r>
      <w:r w:rsidR="0002033A">
        <w:rPr>
          <w:rFonts w:ascii="Times New Roman" w:hAnsi="Times New Roman"/>
        </w:rPr>
        <w:t xml:space="preserve"> </w:t>
      </w:r>
      <w:r w:rsidR="00C84B26" w:rsidRPr="7208D2E7">
        <w:rPr>
          <w:rFonts w:ascii="Times New Roman" w:hAnsi="Times New Roman"/>
        </w:rPr>
        <w:t xml:space="preserve">a few </w:t>
      </w:r>
      <w:r w:rsidR="00022148" w:rsidRPr="7208D2E7">
        <w:rPr>
          <w:rFonts w:ascii="Times New Roman" w:hAnsi="Times New Roman"/>
        </w:rPr>
        <w:t xml:space="preserve">interpretive </w:t>
      </w:r>
      <w:r w:rsidR="00C84B26" w:rsidRPr="7208D2E7">
        <w:rPr>
          <w:rFonts w:ascii="Times New Roman" w:hAnsi="Times New Roman"/>
        </w:rPr>
        <w:t>perspectives that made particular sens</w:t>
      </w:r>
      <w:r w:rsidR="004B7870" w:rsidRPr="7208D2E7">
        <w:rPr>
          <w:rFonts w:ascii="Times New Roman" w:hAnsi="Times New Roman"/>
        </w:rPr>
        <w:t xml:space="preserve">e in interpreting the findings. </w:t>
      </w:r>
      <w:r w:rsidR="00022148" w:rsidRPr="7208D2E7">
        <w:rPr>
          <w:rFonts w:ascii="Times New Roman" w:hAnsi="Times New Roman"/>
        </w:rPr>
        <w:t xml:space="preserve">The first </w:t>
      </w:r>
      <w:r w:rsidR="002337EA">
        <w:rPr>
          <w:rFonts w:ascii="Times New Roman" w:hAnsi="Times New Roman"/>
        </w:rPr>
        <w:t>lens</w:t>
      </w:r>
      <w:r w:rsidR="004B7870" w:rsidRPr="7208D2E7">
        <w:rPr>
          <w:rFonts w:ascii="Times New Roman" w:hAnsi="Times New Roman"/>
        </w:rPr>
        <w:t xml:space="preserve"> </w:t>
      </w:r>
      <w:r w:rsidR="00022148" w:rsidRPr="7208D2E7">
        <w:rPr>
          <w:rFonts w:ascii="Times New Roman" w:hAnsi="Times New Roman"/>
        </w:rPr>
        <w:t>is,</w:t>
      </w:r>
      <w:r w:rsidR="004B7870" w:rsidRPr="7208D2E7">
        <w:rPr>
          <w:rFonts w:ascii="Times New Roman" w:hAnsi="Times New Roman"/>
        </w:rPr>
        <w:t xml:space="preserve"> connectedness</w:t>
      </w:r>
      <w:r w:rsidR="00022148" w:rsidRPr="7208D2E7">
        <w:rPr>
          <w:rFonts w:ascii="Times New Roman" w:hAnsi="Times New Roman"/>
        </w:rPr>
        <w:t>, which is derived from my i</w:t>
      </w:r>
      <w:r w:rsidR="004B7870" w:rsidRPr="7208D2E7">
        <w:rPr>
          <w:rFonts w:ascii="Times New Roman" w:hAnsi="Times New Roman"/>
        </w:rPr>
        <w:t>nterpretation of Parker Palmer’s</w:t>
      </w:r>
      <w:r w:rsidR="00022148" w:rsidRPr="7208D2E7">
        <w:rPr>
          <w:rFonts w:ascii="Times New Roman" w:hAnsi="Times New Roman"/>
        </w:rPr>
        <w:t xml:space="preserve"> ideas concerning a divided teacher self and </w:t>
      </w:r>
      <w:r w:rsidRPr="7208D2E7">
        <w:rPr>
          <w:rFonts w:ascii="Times New Roman" w:hAnsi="Times New Roman"/>
        </w:rPr>
        <w:t xml:space="preserve">connection to community. </w:t>
      </w:r>
      <w:r w:rsidR="004B7870" w:rsidRPr="7208D2E7">
        <w:rPr>
          <w:rFonts w:ascii="Times New Roman" w:hAnsi="Times New Roman"/>
        </w:rPr>
        <w:t xml:space="preserve">As a related factor, </w:t>
      </w:r>
      <w:r w:rsidRPr="7208D2E7">
        <w:rPr>
          <w:rFonts w:ascii="Times New Roman" w:hAnsi="Times New Roman"/>
        </w:rPr>
        <w:t xml:space="preserve">I </w:t>
      </w:r>
      <w:r w:rsidR="00022148" w:rsidRPr="7208D2E7">
        <w:rPr>
          <w:rFonts w:ascii="Times New Roman" w:hAnsi="Times New Roman"/>
        </w:rPr>
        <w:t>also discuss his idea</w:t>
      </w:r>
      <w:r w:rsidR="004B7870" w:rsidRPr="7208D2E7">
        <w:rPr>
          <w:rFonts w:ascii="Times New Roman" w:hAnsi="Times New Roman"/>
        </w:rPr>
        <w:t xml:space="preserve">s around </w:t>
      </w:r>
      <w:r w:rsidR="002337EA">
        <w:rPr>
          <w:rFonts w:ascii="Times New Roman" w:hAnsi="Times New Roman"/>
        </w:rPr>
        <w:t>identity. The second interpretive lens</w:t>
      </w:r>
      <w:r w:rsidR="004B7870" w:rsidRPr="7208D2E7">
        <w:rPr>
          <w:rFonts w:ascii="Times New Roman" w:hAnsi="Times New Roman"/>
        </w:rPr>
        <w:t xml:space="preserve"> is</w:t>
      </w:r>
      <w:r w:rsidR="00022148" w:rsidRPr="7208D2E7">
        <w:rPr>
          <w:rFonts w:ascii="Times New Roman" w:hAnsi="Times New Roman"/>
        </w:rPr>
        <w:t xml:space="preserve"> </w:t>
      </w:r>
      <w:r w:rsidR="004B7870" w:rsidRPr="7208D2E7">
        <w:rPr>
          <w:rFonts w:ascii="Times New Roman" w:hAnsi="Times New Roman"/>
        </w:rPr>
        <w:t xml:space="preserve">invisible privilege. Invisible privilege is unearned power or privilege hidden from those who hold </w:t>
      </w:r>
      <w:r w:rsidR="00591BC4" w:rsidRPr="7208D2E7">
        <w:rPr>
          <w:rFonts w:ascii="Times New Roman" w:hAnsi="Times New Roman"/>
        </w:rPr>
        <w:t xml:space="preserve">it </w:t>
      </w:r>
      <w:r w:rsidR="004B7870" w:rsidRPr="7208D2E7">
        <w:rPr>
          <w:rFonts w:ascii="Times New Roman" w:hAnsi="Times New Roman"/>
        </w:rPr>
        <w:t>(McIntosh, 1992).</w:t>
      </w:r>
      <w:r w:rsidR="00591BC4" w:rsidRPr="7208D2E7">
        <w:rPr>
          <w:rFonts w:ascii="Times New Roman" w:hAnsi="Times New Roman"/>
        </w:rPr>
        <w:t xml:space="preserve"> In</w:t>
      </w:r>
      <w:r w:rsidR="00022148" w:rsidRPr="7208D2E7">
        <w:rPr>
          <w:rFonts w:ascii="Times New Roman" w:hAnsi="Times New Roman"/>
        </w:rPr>
        <w:t xml:space="preserve"> particular, </w:t>
      </w:r>
      <w:r w:rsidR="00591BC4" w:rsidRPr="7208D2E7">
        <w:rPr>
          <w:rFonts w:ascii="Times New Roman" w:hAnsi="Times New Roman"/>
        </w:rPr>
        <w:t>I examine</w:t>
      </w:r>
      <w:r w:rsidR="002B3BB9">
        <w:rPr>
          <w:rFonts w:ascii="Times New Roman" w:hAnsi="Times New Roman"/>
        </w:rPr>
        <w:t>d</w:t>
      </w:r>
      <w:r w:rsidR="00591BC4" w:rsidRPr="7208D2E7">
        <w:rPr>
          <w:rFonts w:ascii="Times New Roman" w:hAnsi="Times New Roman"/>
        </w:rPr>
        <w:t xml:space="preserve"> </w:t>
      </w:r>
      <w:r w:rsidR="00022148" w:rsidRPr="7208D2E7">
        <w:rPr>
          <w:rFonts w:ascii="Times New Roman" w:hAnsi="Times New Roman"/>
        </w:rPr>
        <w:t xml:space="preserve">the ways in which it has impacted physical education, </w:t>
      </w:r>
      <w:r w:rsidR="00591BC4" w:rsidRPr="7208D2E7">
        <w:rPr>
          <w:rFonts w:ascii="Times New Roman" w:hAnsi="Times New Roman"/>
        </w:rPr>
        <w:t xml:space="preserve">physical education </w:t>
      </w:r>
      <w:r w:rsidR="00022148" w:rsidRPr="7208D2E7">
        <w:rPr>
          <w:rFonts w:ascii="Times New Roman" w:hAnsi="Times New Roman"/>
        </w:rPr>
        <w:t xml:space="preserve">teachers, and pre-service </w:t>
      </w:r>
      <w:r w:rsidR="00591BC4" w:rsidRPr="7208D2E7">
        <w:rPr>
          <w:rFonts w:ascii="Times New Roman" w:hAnsi="Times New Roman"/>
        </w:rPr>
        <w:t xml:space="preserve">physical education </w:t>
      </w:r>
      <w:r w:rsidR="00022148" w:rsidRPr="7208D2E7">
        <w:rPr>
          <w:rFonts w:ascii="Times New Roman" w:hAnsi="Times New Roman"/>
        </w:rPr>
        <w:t xml:space="preserve">teachers. The third </w:t>
      </w:r>
      <w:r w:rsidR="002337EA">
        <w:rPr>
          <w:rFonts w:ascii="Times New Roman" w:hAnsi="Times New Roman"/>
        </w:rPr>
        <w:t>interpretive lens</w:t>
      </w:r>
      <w:r w:rsidR="00591BC4" w:rsidRPr="7208D2E7">
        <w:rPr>
          <w:rFonts w:ascii="Times New Roman" w:hAnsi="Times New Roman"/>
        </w:rPr>
        <w:t xml:space="preserve"> is </w:t>
      </w:r>
      <w:r w:rsidR="002337EA">
        <w:rPr>
          <w:rFonts w:ascii="Times New Roman" w:hAnsi="Times New Roman"/>
        </w:rPr>
        <w:t xml:space="preserve">the idea of </w:t>
      </w:r>
      <w:r w:rsidR="00591BC4" w:rsidRPr="7208D2E7">
        <w:rPr>
          <w:rFonts w:ascii="Times New Roman" w:hAnsi="Times New Roman"/>
        </w:rPr>
        <w:t>critical postmodernism.</w:t>
      </w:r>
      <w:r w:rsidR="001E7A11" w:rsidRPr="7208D2E7">
        <w:rPr>
          <w:rStyle w:val="FootnoteReference"/>
          <w:rFonts w:ascii="Times New Roman" w:hAnsi="Times New Roman"/>
        </w:rPr>
        <w:footnoteReference w:id="1"/>
      </w:r>
    </w:p>
    <w:p w14:paraId="4DABF87D" w14:textId="77777777" w:rsidR="005A44BE" w:rsidRPr="00E47825" w:rsidRDefault="005A44BE" w:rsidP="003B33C1">
      <w:pPr>
        <w:pStyle w:val="Heading3"/>
      </w:pPr>
      <w:bookmarkStart w:id="27" w:name="_Toc482358812"/>
      <w:r w:rsidRPr="00E47825">
        <w:lastRenderedPageBreak/>
        <w:t>Connectedness and Identity</w:t>
      </w:r>
      <w:bookmarkEnd w:id="27"/>
    </w:p>
    <w:p w14:paraId="5968B830" w14:textId="31064A3D" w:rsidR="005A44BE" w:rsidRDefault="00047697" w:rsidP="005A44BE">
      <w:pPr>
        <w:widowControl w:val="0"/>
        <w:ind w:firstLine="720"/>
        <w:contextualSpacing/>
        <w:rPr>
          <w:rFonts w:ascii="Times New Roman" w:hAnsi="Times New Roman"/>
          <w:noProof/>
        </w:rPr>
      </w:pPr>
      <w:r w:rsidRPr="00022148">
        <w:rPr>
          <w:rFonts w:ascii="Times New Roman" w:hAnsi="Times New Roman"/>
          <w:noProof/>
        </w:rPr>
        <w:t>Issues of conectedness and idenity are extremely important to education and this study. One perso</w:t>
      </w:r>
      <w:r w:rsidR="00022148" w:rsidRPr="00022148">
        <w:rPr>
          <w:rFonts w:ascii="Times New Roman" w:hAnsi="Times New Roman"/>
          <w:noProof/>
        </w:rPr>
        <w:t>n who has addressed this at length</w:t>
      </w:r>
      <w:r w:rsidRPr="00022148">
        <w:rPr>
          <w:rFonts w:ascii="Times New Roman" w:hAnsi="Times New Roman"/>
          <w:noProof/>
        </w:rPr>
        <w:t xml:space="preserve"> is </w:t>
      </w:r>
      <w:r w:rsidR="005A44BE" w:rsidRPr="00022148">
        <w:rPr>
          <w:rFonts w:ascii="Times New Roman" w:hAnsi="Times New Roman"/>
          <w:noProof/>
        </w:rPr>
        <w:t>Parker Palmer</w:t>
      </w:r>
      <w:r w:rsidR="005A44BE">
        <w:rPr>
          <w:rFonts w:ascii="Times New Roman" w:hAnsi="Times New Roman"/>
          <w:noProof/>
        </w:rPr>
        <w:t xml:space="preserve">. </w:t>
      </w:r>
      <w:r w:rsidR="005A44BE" w:rsidRPr="005735C0">
        <w:rPr>
          <w:rFonts w:ascii="Times New Roman" w:hAnsi="Times New Roman"/>
          <w:noProof/>
        </w:rPr>
        <w:t xml:space="preserve">In </w:t>
      </w:r>
      <w:r w:rsidR="005A44BE" w:rsidRPr="007E2849">
        <w:rPr>
          <w:rFonts w:ascii="Times New Roman" w:hAnsi="Times New Roman"/>
          <w:i/>
          <w:noProof/>
        </w:rPr>
        <w:t>The Courage to Teac</w:t>
      </w:r>
      <w:r w:rsidR="005A44BE">
        <w:rPr>
          <w:rFonts w:ascii="Times New Roman" w:hAnsi="Times New Roman"/>
          <w:i/>
          <w:noProof/>
        </w:rPr>
        <w:t>h</w:t>
      </w:r>
      <w:r w:rsidR="005A44BE">
        <w:rPr>
          <w:rFonts w:ascii="Times New Roman" w:hAnsi="Times New Roman"/>
          <w:noProof/>
        </w:rPr>
        <w:t xml:space="preserve">, Palmer (2007) </w:t>
      </w:r>
      <w:r w:rsidR="00591BC4">
        <w:rPr>
          <w:rFonts w:ascii="Times New Roman" w:hAnsi="Times New Roman"/>
          <w:noProof/>
        </w:rPr>
        <w:t xml:space="preserve">explores internal ideas around </w:t>
      </w:r>
      <w:r w:rsidR="005A44BE">
        <w:rPr>
          <w:rFonts w:ascii="Times New Roman" w:hAnsi="Times New Roman"/>
          <w:noProof/>
        </w:rPr>
        <w:t xml:space="preserve">connecting our inner life to our teacher life, and how </w:t>
      </w:r>
      <w:r w:rsidR="005A44BE" w:rsidRPr="00A73351">
        <w:rPr>
          <w:rFonts w:ascii="Times New Roman" w:hAnsi="Times New Roman"/>
          <w:noProof/>
        </w:rPr>
        <w:t>each influences the othe</w:t>
      </w:r>
      <w:r w:rsidR="005A44BE">
        <w:rPr>
          <w:rFonts w:ascii="Times New Roman" w:hAnsi="Times New Roman"/>
          <w:noProof/>
        </w:rPr>
        <w:t xml:space="preserve">r. He also explores interpersonal connections between the self and others, between groups of people, </w:t>
      </w:r>
      <w:r w:rsidR="00591BC4">
        <w:rPr>
          <w:rFonts w:ascii="Times New Roman" w:hAnsi="Times New Roman"/>
          <w:noProof/>
        </w:rPr>
        <w:t>and between individuals and groups and the greater community. H</w:t>
      </w:r>
      <w:r w:rsidR="0002033A">
        <w:rPr>
          <w:rFonts w:ascii="Times New Roman" w:hAnsi="Times New Roman"/>
          <w:noProof/>
        </w:rPr>
        <w:t>e</w:t>
      </w:r>
      <w:r w:rsidR="005A44BE">
        <w:rPr>
          <w:rFonts w:ascii="Times New Roman" w:hAnsi="Times New Roman"/>
          <w:noProof/>
        </w:rPr>
        <w:t xml:space="preserve"> further discusses community as connectedness and the development of the learning space</w:t>
      </w:r>
      <w:r w:rsidR="00591BC4">
        <w:rPr>
          <w:rFonts w:ascii="Times New Roman" w:hAnsi="Times New Roman"/>
          <w:noProof/>
        </w:rPr>
        <w:t>s</w:t>
      </w:r>
      <w:r w:rsidR="005A44BE">
        <w:rPr>
          <w:rFonts w:ascii="Times New Roman" w:hAnsi="Times New Roman"/>
          <w:noProof/>
        </w:rPr>
        <w:t xml:space="preserve"> among learners and teachers. These are powerful id</w:t>
      </w:r>
      <w:r w:rsidR="002337EA">
        <w:rPr>
          <w:rFonts w:ascii="Times New Roman" w:hAnsi="Times New Roman"/>
          <w:noProof/>
        </w:rPr>
        <w:t>eas that have informed my inerpretation of the findings</w:t>
      </w:r>
      <w:r w:rsidR="005A44BE">
        <w:rPr>
          <w:rFonts w:ascii="Times New Roman" w:hAnsi="Times New Roman"/>
          <w:noProof/>
        </w:rPr>
        <w:t xml:space="preserve">on conectedness and identity. </w:t>
      </w:r>
    </w:p>
    <w:p w14:paraId="216EEF0B" w14:textId="0C8B11D5" w:rsidR="005A44BE" w:rsidRDefault="005A44BE" w:rsidP="005A44BE">
      <w:pPr>
        <w:widowControl w:val="0"/>
        <w:ind w:firstLine="720"/>
        <w:contextualSpacing/>
        <w:rPr>
          <w:rFonts w:ascii="Times New Roman" w:hAnsi="Times New Roman"/>
          <w:noProof/>
        </w:rPr>
      </w:pPr>
      <w:r w:rsidRPr="00A73351">
        <w:rPr>
          <w:rFonts w:ascii="Times New Roman" w:hAnsi="Times New Roman"/>
          <w:noProof/>
        </w:rPr>
        <w:t>Palmer (2007) states</w:t>
      </w:r>
      <w:r>
        <w:rPr>
          <w:rFonts w:ascii="Times New Roman" w:hAnsi="Times New Roman"/>
          <w:noProof/>
        </w:rPr>
        <w:t xml:space="preserve"> </w:t>
      </w:r>
      <w:r w:rsidR="00FB4BA4">
        <w:rPr>
          <w:rFonts w:ascii="Times New Roman" w:hAnsi="Times New Roman"/>
          <w:noProof/>
        </w:rPr>
        <w:t xml:space="preserve">“We </w:t>
      </w:r>
      <w:r w:rsidR="002337EA">
        <w:rPr>
          <w:rFonts w:ascii="Times New Roman" w:hAnsi="Times New Roman"/>
          <w:noProof/>
        </w:rPr>
        <w:t xml:space="preserve">Teach Who We Are” (p. 1), conveying </w:t>
      </w:r>
      <w:r>
        <w:rPr>
          <w:rFonts w:ascii="Times New Roman" w:hAnsi="Times New Roman"/>
          <w:noProof/>
        </w:rPr>
        <w:t xml:space="preserve">this idea in a way relatable to my students and myself: </w:t>
      </w:r>
    </w:p>
    <w:p w14:paraId="09D85B75" w14:textId="2ACFF060" w:rsidR="005A44BE" w:rsidRDefault="005A44BE" w:rsidP="00670DAF">
      <w:pPr>
        <w:widowControl w:val="0"/>
        <w:spacing w:line="240" w:lineRule="auto"/>
        <w:ind w:left="720"/>
        <w:contextualSpacing/>
        <w:rPr>
          <w:rFonts w:ascii="Times New Roman" w:hAnsi="Times New Roman"/>
          <w:noProof/>
        </w:rPr>
      </w:pPr>
      <w:r>
        <w:rPr>
          <w:rFonts w:ascii="Times New Roman" w:hAnsi="Times New Roman"/>
          <w:noProof/>
        </w:rPr>
        <w:t>Teaching, like any truly human activity, emerges from one’s in</w:t>
      </w:r>
      <w:r w:rsidR="0002033A">
        <w:rPr>
          <w:rFonts w:ascii="Times New Roman" w:hAnsi="Times New Roman"/>
          <w:noProof/>
        </w:rPr>
        <w:t xml:space="preserve">wardness, for better or worse. </w:t>
      </w:r>
      <w:r w:rsidR="00462C68">
        <w:rPr>
          <w:rFonts w:ascii="Times New Roman" w:hAnsi="Times New Roman"/>
          <w:noProof/>
        </w:rPr>
        <w:t>As I teach, I project the condit</w:t>
      </w:r>
      <w:r>
        <w:rPr>
          <w:rFonts w:ascii="Times New Roman" w:hAnsi="Times New Roman"/>
          <w:noProof/>
        </w:rPr>
        <w:t>ion of my soul onto my students, my subject, and our way of being together. The entanglements I experience in the classroom are often no more or less than the convolutions of my inner life.  Viewed from this angle, teaching holds a mirror to the soul. If I am willing to look in that mirror and not run from what I see, I have a chan</w:t>
      </w:r>
      <w:r w:rsidRPr="00A73351">
        <w:rPr>
          <w:rFonts w:ascii="Times New Roman" w:hAnsi="Times New Roman"/>
          <w:noProof/>
        </w:rPr>
        <w:t>c</w:t>
      </w:r>
      <w:r>
        <w:rPr>
          <w:rFonts w:ascii="Times New Roman" w:hAnsi="Times New Roman"/>
          <w:noProof/>
        </w:rPr>
        <w:t xml:space="preserve">e to gain self knowledge </w:t>
      </w:r>
      <w:r w:rsidRPr="00A73351">
        <w:rPr>
          <w:rFonts w:ascii="Times New Roman" w:hAnsi="Times New Roman"/>
          <w:noProof/>
        </w:rPr>
        <w:t xml:space="preserve">– </w:t>
      </w:r>
      <w:r w:rsidR="00591BC4">
        <w:rPr>
          <w:rFonts w:ascii="Times New Roman" w:hAnsi="Times New Roman"/>
          <w:noProof/>
        </w:rPr>
        <w:t xml:space="preserve">and  knowing myself is as </w:t>
      </w:r>
      <w:r>
        <w:rPr>
          <w:rFonts w:ascii="Times New Roman" w:hAnsi="Times New Roman"/>
          <w:noProof/>
        </w:rPr>
        <w:t xml:space="preserve">crucial to good teaching as knowing my students and my subject. (p. 3) </w:t>
      </w:r>
    </w:p>
    <w:p w14:paraId="432C800A" w14:textId="77777777" w:rsidR="00670DAF" w:rsidRDefault="00670DAF" w:rsidP="00670DAF">
      <w:pPr>
        <w:widowControl w:val="0"/>
        <w:spacing w:line="240" w:lineRule="auto"/>
        <w:ind w:left="720"/>
        <w:contextualSpacing/>
        <w:rPr>
          <w:rFonts w:ascii="Times New Roman" w:hAnsi="Times New Roman"/>
          <w:noProof/>
        </w:rPr>
      </w:pPr>
    </w:p>
    <w:p w14:paraId="4C3953D2" w14:textId="7BE6642C" w:rsidR="005A44BE" w:rsidRPr="00A73351" w:rsidRDefault="005A44BE" w:rsidP="005A44BE">
      <w:pPr>
        <w:widowControl w:val="0"/>
        <w:contextualSpacing/>
        <w:rPr>
          <w:rFonts w:ascii="Times New Roman" w:hAnsi="Times New Roman"/>
          <w:noProof/>
        </w:rPr>
      </w:pPr>
      <w:r>
        <w:rPr>
          <w:rFonts w:ascii="Times New Roman" w:hAnsi="Times New Roman"/>
          <w:noProof/>
        </w:rPr>
        <w:t xml:space="preserve">In this view, teaching is an articulation of </w:t>
      </w:r>
      <w:r w:rsidR="00047697">
        <w:rPr>
          <w:rFonts w:ascii="Times New Roman" w:hAnsi="Times New Roman"/>
          <w:noProof/>
        </w:rPr>
        <w:t>our</w:t>
      </w:r>
      <w:r w:rsidR="00676A77">
        <w:rPr>
          <w:rFonts w:ascii="Times New Roman" w:hAnsi="Times New Roman"/>
          <w:noProof/>
        </w:rPr>
        <w:t xml:space="preserve"> own unarticulated self. </w:t>
      </w:r>
      <w:r w:rsidR="002337EA">
        <w:rPr>
          <w:rFonts w:ascii="Times New Roman" w:hAnsi="Times New Roman"/>
          <w:noProof/>
        </w:rPr>
        <w:t>Palmer</w:t>
      </w:r>
      <w:r w:rsidR="00047697">
        <w:rPr>
          <w:rFonts w:ascii="Times New Roman" w:hAnsi="Times New Roman"/>
          <w:noProof/>
        </w:rPr>
        <w:t xml:space="preserve">, </w:t>
      </w:r>
      <w:r>
        <w:rPr>
          <w:rFonts w:ascii="Times New Roman" w:hAnsi="Times New Roman"/>
          <w:noProof/>
        </w:rPr>
        <w:t>goes on to state that “good teaching cannot be reduced to technique; but good teaching comes from the identity and integrity of the teacher” (p. 10).</w:t>
      </w:r>
      <w:r w:rsidR="00462C68">
        <w:rPr>
          <w:rFonts w:ascii="Times New Roman" w:hAnsi="Times New Roman"/>
          <w:noProof/>
        </w:rPr>
        <w:t xml:space="preserve"> </w:t>
      </w:r>
      <w:r w:rsidR="002337EA">
        <w:rPr>
          <w:rFonts w:ascii="Times New Roman" w:hAnsi="Times New Roman"/>
          <w:noProof/>
        </w:rPr>
        <w:t>This means that</w:t>
      </w:r>
      <w:r w:rsidR="00591BC4">
        <w:rPr>
          <w:rFonts w:ascii="Times New Roman" w:hAnsi="Times New Roman"/>
          <w:noProof/>
        </w:rPr>
        <w:t xml:space="preserve"> teachers or pre-ervice teachers can have great technical teaching skills, but if they are missing the interpersonal connections</w:t>
      </w:r>
      <w:r w:rsidR="002337EA">
        <w:rPr>
          <w:rFonts w:ascii="Times New Roman" w:hAnsi="Times New Roman"/>
          <w:noProof/>
        </w:rPr>
        <w:t xml:space="preserve"> of teachers to their</w:t>
      </w:r>
      <w:r w:rsidR="00591BC4">
        <w:rPr>
          <w:rFonts w:ascii="Times New Roman" w:hAnsi="Times New Roman"/>
          <w:noProof/>
        </w:rPr>
        <w:t xml:space="preserve"> students, then good teaching</w:t>
      </w:r>
      <w:r w:rsidR="00462C68">
        <w:rPr>
          <w:rFonts w:ascii="Times New Roman" w:hAnsi="Times New Roman"/>
          <w:noProof/>
        </w:rPr>
        <w:t xml:space="preserve"> and learning</w:t>
      </w:r>
      <w:r w:rsidR="002337EA">
        <w:rPr>
          <w:rFonts w:ascii="Times New Roman" w:hAnsi="Times New Roman"/>
          <w:noProof/>
        </w:rPr>
        <w:t xml:space="preserve"> is unlikely to </w:t>
      </w:r>
      <w:r w:rsidR="00591BC4">
        <w:rPr>
          <w:rFonts w:ascii="Times New Roman" w:hAnsi="Times New Roman"/>
          <w:noProof/>
        </w:rPr>
        <w:t>occu</w:t>
      </w:r>
      <w:r w:rsidR="00462C68">
        <w:rPr>
          <w:rFonts w:ascii="Times New Roman" w:hAnsi="Times New Roman"/>
          <w:noProof/>
        </w:rPr>
        <w:t>r</w:t>
      </w:r>
      <w:r w:rsidR="00591BC4">
        <w:rPr>
          <w:rFonts w:ascii="Times New Roman" w:hAnsi="Times New Roman"/>
          <w:noProof/>
        </w:rPr>
        <w:t>.</w:t>
      </w:r>
      <w:r w:rsidR="002337EA">
        <w:rPr>
          <w:rFonts w:ascii="Times New Roman" w:hAnsi="Times New Roman"/>
          <w:noProof/>
        </w:rPr>
        <w:t xml:space="preserve"> Identit</w:t>
      </w:r>
      <w:r w:rsidR="00462C68">
        <w:rPr>
          <w:rFonts w:ascii="Times New Roman" w:hAnsi="Times New Roman"/>
          <w:noProof/>
        </w:rPr>
        <w:t>y and integrity, in this view, then are the crossroads where these connections and relationships with students can be built. In this perspective</w:t>
      </w:r>
      <w:r w:rsidR="002337EA">
        <w:rPr>
          <w:rFonts w:ascii="Times New Roman" w:hAnsi="Times New Roman"/>
          <w:noProof/>
        </w:rPr>
        <w:t>,</w:t>
      </w:r>
      <w:r w:rsidR="00462C68">
        <w:rPr>
          <w:rFonts w:ascii="Times New Roman" w:hAnsi="Times New Roman"/>
          <w:noProof/>
        </w:rPr>
        <w:t xml:space="preserve"> </w:t>
      </w:r>
      <w:r w:rsidR="00462C68">
        <w:rPr>
          <w:rFonts w:ascii="Times New Roman" w:hAnsi="Times New Roman"/>
          <w:noProof/>
        </w:rPr>
        <w:lastRenderedPageBreak/>
        <w:t>knowing oneself teacher identity, is as important, as being good at technical teaching skills.</w:t>
      </w:r>
    </w:p>
    <w:p w14:paraId="4E518198" w14:textId="509DE119" w:rsidR="005A44BE" w:rsidRDefault="00462C68" w:rsidP="005A44BE">
      <w:pPr>
        <w:widowControl w:val="0"/>
        <w:ind w:firstLine="720"/>
        <w:contextualSpacing/>
        <w:rPr>
          <w:rFonts w:ascii="Times New Roman" w:hAnsi="Times New Roman"/>
          <w:noProof/>
        </w:rPr>
      </w:pPr>
      <w:r>
        <w:rPr>
          <w:rFonts w:ascii="Times New Roman" w:hAnsi="Times New Roman"/>
          <w:noProof/>
        </w:rPr>
        <w:t xml:space="preserve">Fortunately, </w:t>
      </w:r>
      <w:r w:rsidR="005A44BE">
        <w:rPr>
          <w:rFonts w:ascii="Times New Roman" w:hAnsi="Times New Roman"/>
          <w:noProof/>
        </w:rPr>
        <w:t>Palmer (2007) also addresses identity as a capacity to be enlarged. He emphasizes that identi</w:t>
      </w:r>
      <w:r w:rsidR="002337EA">
        <w:rPr>
          <w:rFonts w:ascii="Times New Roman" w:hAnsi="Times New Roman"/>
          <w:noProof/>
        </w:rPr>
        <w:t>t</w:t>
      </w:r>
      <w:r w:rsidR="005A44BE">
        <w:rPr>
          <w:rFonts w:ascii="Times New Roman" w:hAnsi="Times New Roman"/>
          <w:noProof/>
        </w:rPr>
        <w:t xml:space="preserve">y is not left behind, rather it is evolving, growing, and continuously becoming. </w:t>
      </w:r>
    </w:p>
    <w:p w14:paraId="27E58A0C" w14:textId="0FBE01BC" w:rsidR="005A44BE" w:rsidRDefault="00670DAF" w:rsidP="005A44BE">
      <w:pPr>
        <w:widowControl w:val="0"/>
        <w:contextualSpacing/>
        <w:rPr>
          <w:rFonts w:ascii="Times New Roman" w:hAnsi="Times New Roman"/>
          <w:noProof/>
        </w:rPr>
      </w:pPr>
      <w:r>
        <w:rPr>
          <w:rFonts w:ascii="Times New Roman" w:hAnsi="Times New Roman"/>
          <w:noProof/>
        </w:rPr>
        <w:tab/>
      </w:r>
      <w:r w:rsidR="005A44BE">
        <w:rPr>
          <w:rFonts w:ascii="Times New Roman" w:hAnsi="Times New Roman"/>
          <w:noProof/>
        </w:rPr>
        <w:t>In this idea of continually becoming and enlarging identity, Palmer also discusses the fear of losing identity. He suggests:</w:t>
      </w:r>
    </w:p>
    <w:p w14:paraId="5B48C828" w14:textId="1C963D3D" w:rsidR="005A44BE" w:rsidRDefault="005A44BE" w:rsidP="00670DAF">
      <w:pPr>
        <w:widowControl w:val="0"/>
        <w:spacing w:line="240" w:lineRule="auto"/>
        <w:ind w:left="720"/>
        <w:contextualSpacing/>
        <w:rPr>
          <w:rFonts w:ascii="Times New Roman" w:hAnsi="Times New Roman"/>
          <w:noProof/>
        </w:rPr>
      </w:pPr>
      <w:r>
        <w:rPr>
          <w:rFonts w:ascii="Times New Roman" w:hAnsi="Times New Roman"/>
          <w:noProof/>
        </w:rPr>
        <w:t>If we embrace the promise of diversity, of creative conflict, and of “losing” in order to “win,” we still face one final fear – the fear that a live encounter with otherness will challenge or even compel us to change our lives. (p. 39)</w:t>
      </w:r>
    </w:p>
    <w:p w14:paraId="4AB7FEFD" w14:textId="77777777" w:rsidR="00670DAF" w:rsidRDefault="00670DAF" w:rsidP="00670DAF">
      <w:pPr>
        <w:widowControl w:val="0"/>
        <w:spacing w:line="240" w:lineRule="auto"/>
        <w:ind w:left="720"/>
        <w:contextualSpacing/>
        <w:rPr>
          <w:rFonts w:ascii="Times New Roman" w:hAnsi="Times New Roman"/>
          <w:noProof/>
        </w:rPr>
      </w:pPr>
    </w:p>
    <w:p w14:paraId="12338A57" w14:textId="771BCB8F" w:rsidR="005A44BE" w:rsidRDefault="00462C68" w:rsidP="005A44BE">
      <w:pPr>
        <w:widowControl w:val="0"/>
        <w:ind w:firstLine="720"/>
        <w:contextualSpacing/>
        <w:rPr>
          <w:rFonts w:ascii="Times New Roman" w:hAnsi="Times New Roman"/>
          <w:noProof/>
        </w:rPr>
      </w:pPr>
      <w:r>
        <w:rPr>
          <w:rFonts w:ascii="Times New Roman" w:hAnsi="Times New Roman"/>
          <w:noProof/>
        </w:rPr>
        <w:t xml:space="preserve">Closely related to the idea of indentity is the notion of integrity. </w:t>
      </w:r>
      <w:r w:rsidR="005A44BE" w:rsidRPr="00A73351">
        <w:rPr>
          <w:rFonts w:ascii="Times New Roman" w:hAnsi="Times New Roman"/>
          <w:noProof/>
        </w:rPr>
        <w:t>Integrity, as Palmer (2007) describes,</w:t>
      </w:r>
      <w:r w:rsidR="005A44BE">
        <w:rPr>
          <w:rFonts w:ascii="Times New Roman" w:hAnsi="Times New Roman"/>
          <w:noProof/>
        </w:rPr>
        <w:t xml:space="preserve"> is wholeness found within the nexus of identity. He states:</w:t>
      </w:r>
    </w:p>
    <w:p w14:paraId="12807DED" w14:textId="2050169E" w:rsidR="005A44BE" w:rsidRDefault="005A44BE" w:rsidP="00670DAF">
      <w:pPr>
        <w:widowControl w:val="0"/>
        <w:spacing w:line="240" w:lineRule="auto"/>
        <w:ind w:left="720"/>
        <w:contextualSpacing/>
        <w:rPr>
          <w:rFonts w:ascii="Times New Roman" w:hAnsi="Times New Roman"/>
          <w:noProof/>
        </w:rPr>
      </w:pPr>
      <w:r>
        <w:rPr>
          <w:rFonts w:ascii="Times New Roman" w:hAnsi="Times New Roman"/>
          <w:noProof/>
        </w:rPr>
        <w:t xml:space="preserve">Integrity requires that I discern what is integral to my selfhood, what fits and what </w:t>
      </w:r>
      <w:r w:rsidR="00462C68">
        <w:rPr>
          <w:rFonts w:ascii="Times New Roman" w:hAnsi="Times New Roman"/>
          <w:noProof/>
        </w:rPr>
        <w:t>does not – and</w:t>
      </w:r>
      <w:r w:rsidRPr="00A73351">
        <w:rPr>
          <w:rFonts w:ascii="Times New Roman" w:hAnsi="Times New Roman"/>
          <w:noProof/>
        </w:rPr>
        <w:t xml:space="preserve"> that I choose life-giving</w:t>
      </w:r>
      <w:r>
        <w:rPr>
          <w:rFonts w:ascii="Times New Roman" w:hAnsi="Times New Roman"/>
          <w:noProof/>
        </w:rPr>
        <w:t xml:space="preserve"> ways of relating to</w:t>
      </w:r>
      <w:r w:rsidR="002337EA">
        <w:rPr>
          <w:rFonts w:ascii="Times New Roman" w:hAnsi="Times New Roman"/>
          <w:noProof/>
        </w:rPr>
        <w:t xml:space="preserve"> the forces that converge within</w:t>
      </w:r>
      <w:r>
        <w:rPr>
          <w:rFonts w:ascii="Times New Roman" w:hAnsi="Times New Roman"/>
          <w:noProof/>
        </w:rPr>
        <w:t xml:space="preserve"> me. By choosing integrity, I become more whole, but wholeness does not mean perfection. It means becoming more real by acknowledging the whole of who I am. (p. 14)</w:t>
      </w:r>
    </w:p>
    <w:p w14:paraId="13CCAE46" w14:textId="77777777" w:rsidR="00ED1508" w:rsidRDefault="00ED1508" w:rsidP="00ED1508">
      <w:pPr>
        <w:widowControl w:val="0"/>
        <w:spacing w:line="240" w:lineRule="auto"/>
        <w:contextualSpacing/>
        <w:rPr>
          <w:rFonts w:ascii="Times New Roman" w:hAnsi="Times New Roman"/>
          <w:noProof/>
        </w:rPr>
      </w:pPr>
    </w:p>
    <w:p w14:paraId="1579804E" w14:textId="35680D37" w:rsidR="00022148" w:rsidRDefault="00ED1508" w:rsidP="0006305F">
      <w:pPr>
        <w:widowControl w:val="0"/>
        <w:contextualSpacing/>
        <w:rPr>
          <w:rFonts w:ascii="Times New Roman" w:hAnsi="Times New Roman"/>
          <w:noProof/>
        </w:rPr>
      </w:pPr>
      <w:r w:rsidRPr="005B59A8">
        <w:rPr>
          <w:rFonts w:ascii="Times New Roman" w:hAnsi="Times New Roman"/>
          <w:noProof/>
        </w:rPr>
        <w:t>This perspective of integrity is</w:t>
      </w:r>
      <w:r w:rsidR="005B59A8" w:rsidRPr="005B59A8">
        <w:rPr>
          <w:rFonts w:ascii="Times New Roman" w:hAnsi="Times New Roman"/>
          <w:noProof/>
        </w:rPr>
        <w:t xml:space="preserve"> important</w:t>
      </w:r>
      <w:r w:rsidR="005B59A8">
        <w:rPr>
          <w:rFonts w:ascii="Times New Roman" w:hAnsi="Times New Roman"/>
          <w:noProof/>
        </w:rPr>
        <w:t xml:space="preserve"> in realizing acceptance of oneself, all of the good, bad, and perhaps ugly. Whatever the reality of our identity, Palmer allows for this wholeness </w:t>
      </w:r>
      <w:r w:rsidR="0006305F">
        <w:rPr>
          <w:rFonts w:ascii="Times New Roman" w:hAnsi="Times New Roman"/>
          <w:noProof/>
        </w:rPr>
        <w:t>in integrity to accept where we are with space to work toward a new reality by acknowledging who we are</w:t>
      </w:r>
      <w:r w:rsidR="002B3BB9">
        <w:rPr>
          <w:rFonts w:ascii="Times New Roman" w:hAnsi="Times New Roman"/>
          <w:noProof/>
        </w:rPr>
        <w:t>,</w:t>
      </w:r>
      <w:r w:rsidR="0006305F">
        <w:rPr>
          <w:rFonts w:ascii="Times New Roman" w:hAnsi="Times New Roman"/>
          <w:noProof/>
        </w:rPr>
        <w:t xml:space="preserve"> in the complexities of our lives. </w:t>
      </w:r>
    </w:p>
    <w:p w14:paraId="666BA06C" w14:textId="707D44FA" w:rsidR="005A44BE" w:rsidRDefault="005A44BE" w:rsidP="005A44BE">
      <w:pPr>
        <w:widowControl w:val="0"/>
        <w:ind w:firstLine="720"/>
        <w:contextualSpacing/>
        <w:rPr>
          <w:rFonts w:ascii="Times New Roman" w:hAnsi="Times New Roman"/>
          <w:noProof/>
        </w:rPr>
      </w:pPr>
      <w:r>
        <w:rPr>
          <w:rFonts w:ascii="Times New Roman" w:hAnsi="Times New Roman"/>
          <w:noProof/>
        </w:rPr>
        <w:t>Identity and integrity</w:t>
      </w:r>
      <w:r w:rsidR="00462C68">
        <w:rPr>
          <w:rFonts w:ascii="Times New Roman" w:hAnsi="Times New Roman"/>
          <w:noProof/>
        </w:rPr>
        <w:t>,</w:t>
      </w:r>
      <w:r>
        <w:rPr>
          <w:rFonts w:ascii="Times New Roman" w:hAnsi="Times New Roman"/>
          <w:noProof/>
        </w:rPr>
        <w:t xml:space="preserve"> according to Palmer</w:t>
      </w:r>
      <w:r w:rsidR="00462C68">
        <w:rPr>
          <w:rFonts w:ascii="Times New Roman" w:hAnsi="Times New Roman"/>
          <w:noProof/>
        </w:rPr>
        <w:t>,</w:t>
      </w:r>
      <w:r>
        <w:rPr>
          <w:rFonts w:ascii="Times New Roman" w:hAnsi="Times New Roman"/>
          <w:noProof/>
        </w:rPr>
        <w:t xml:space="preserve"> are “…subtle dimensions of the complex, demanding, and lifelong process of self-discorv</w:t>
      </w:r>
      <w:r w:rsidR="002337EA">
        <w:rPr>
          <w:rFonts w:ascii="Times New Roman" w:hAnsi="Times New Roman"/>
          <w:noProof/>
        </w:rPr>
        <w:t>ery” (p. 14). I</w:t>
      </w:r>
      <w:r w:rsidRPr="00A73351">
        <w:rPr>
          <w:rFonts w:ascii="Times New Roman" w:hAnsi="Times New Roman"/>
          <w:noProof/>
        </w:rPr>
        <w:t>t is essential for these to work in concert, woven together like fine tapestry, complementing and not competing. If we do this, we find joy in our vocation</w:t>
      </w:r>
      <w:r w:rsidR="002337EA">
        <w:rPr>
          <w:rFonts w:ascii="Times New Roman" w:hAnsi="Times New Roman"/>
          <w:noProof/>
        </w:rPr>
        <w:t xml:space="preserve"> and teaching. I</w:t>
      </w:r>
      <w:r w:rsidRPr="00A73351">
        <w:rPr>
          <w:rFonts w:ascii="Times New Roman" w:hAnsi="Times New Roman"/>
          <w:noProof/>
        </w:rPr>
        <w:t xml:space="preserve">f not, our work and those whom we share it with will suffer (Palmer, 2007). </w:t>
      </w:r>
    </w:p>
    <w:p w14:paraId="49F63955" w14:textId="62081AED" w:rsidR="005A44BE" w:rsidRDefault="005A44BE" w:rsidP="005A44BE">
      <w:pPr>
        <w:widowControl w:val="0"/>
        <w:ind w:firstLine="720"/>
        <w:contextualSpacing/>
        <w:rPr>
          <w:rFonts w:ascii="Times New Roman" w:hAnsi="Times New Roman"/>
          <w:noProof/>
        </w:rPr>
      </w:pPr>
      <w:r w:rsidRPr="7208D2E7">
        <w:rPr>
          <w:rFonts w:ascii="Times New Roman" w:hAnsi="Times New Roman"/>
          <w:noProof/>
        </w:rPr>
        <w:lastRenderedPageBreak/>
        <w:t>This connection</w:t>
      </w:r>
      <w:r w:rsidR="00462C68" w:rsidRPr="7208D2E7">
        <w:rPr>
          <w:rFonts w:ascii="Times New Roman" w:hAnsi="Times New Roman"/>
          <w:noProof/>
        </w:rPr>
        <w:t>,</w:t>
      </w:r>
      <w:r w:rsidRPr="7208D2E7">
        <w:rPr>
          <w:rFonts w:ascii="Times New Roman" w:hAnsi="Times New Roman"/>
          <w:noProof/>
        </w:rPr>
        <w:t xml:space="preserve"> through communion of a teacher’s inner world or self with the</w:t>
      </w:r>
      <w:r w:rsidR="00CC02AF">
        <w:rPr>
          <w:rFonts w:ascii="Times New Roman" w:hAnsi="Times New Roman"/>
          <w:noProof/>
        </w:rPr>
        <w:t xml:space="preserve"> outer</w:t>
      </w:r>
      <w:r w:rsidRPr="7208D2E7">
        <w:rPr>
          <w:rFonts w:ascii="Times New Roman" w:hAnsi="Times New Roman"/>
          <w:noProof/>
        </w:rPr>
        <w:t xml:space="preserve"> world</w:t>
      </w:r>
      <w:r w:rsidR="00462C68" w:rsidRPr="7208D2E7">
        <w:rPr>
          <w:rFonts w:ascii="Times New Roman" w:hAnsi="Times New Roman"/>
          <w:noProof/>
        </w:rPr>
        <w:t>,</w:t>
      </w:r>
      <w:r w:rsidR="00CC02AF">
        <w:rPr>
          <w:rFonts w:ascii="Times New Roman" w:hAnsi="Times New Roman"/>
          <w:noProof/>
        </w:rPr>
        <w:t xml:space="preserve"> in which our lives intersect </w:t>
      </w:r>
      <w:r w:rsidRPr="7208D2E7">
        <w:rPr>
          <w:rFonts w:ascii="Times New Roman" w:hAnsi="Times New Roman"/>
          <w:noProof/>
        </w:rPr>
        <w:t>with the lives of students</w:t>
      </w:r>
      <w:r w:rsidR="00462C68" w:rsidRPr="7208D2E7">
        <w:rPr>
          <w:rFonts w:ascii="Times New Roman" w:hAnsi="Times New Roman"/>
          <w:noProof/>
        </w:rPr>
        <w:t>,</w:t>
      </w:r>
      <w:r w:rsidRPr="7208D2E7">
        <w:rPr>
          <w:rFonts w:ascii="Times New Roman" w:hAnsi="Times New Roman"/>
          <w:noProof/>
        </w:rPr>
        <w:t xml:space="preserve"> is the connection of identity and integrity. Connectedness, as Palmer (2007) states, is a capacity that good teachers posess. Teachers “are able to weave a complex web of connections among themselves, their stubjects, and their students so that students can learn to weave a world for themselves” (p</w:t>
      </w:r>
      <w:r w:rsidR="00462C68" w:rsidRPr="7208D2E7">
        <w:rPr>
          <w:rFonts w:ascii="Times New Roman" w:hAnsi="Times New Roman"/>
          <w:noProof/>
        </w:rPr>
        <w:t>.</w:t>
      </w:r>
      <w:r w:rsidR="00F3585B">
        <w:rPr>
          <w:rFonts w:ascii="Times New Roman" w:hAnsi="Times New Roman"/>
          <w:noProof/>
        </w:rPr>
        <w:t xml:space="preserve"> 11). </w:t>
      </w:r>
      <w:r w:rsidRPr="7208D2E7">
        <w:rPr>
          <w:rFonts w:ascii="Times New Roman" w:hAnsi="Times New Roman"/>
          <w:noProof/>
        </w:rPr>
        <w:t>In this light, teaching</w:t>
      </w:r>
      <w:r w:rsidR="00462C68" w:rsidRPr="7208D2E7">
        <w:rPr>
          <w:rFonts w:ascii="Times New Roman" w:hAnsi="Times New Roman"/>
          <w:noProof/>
        </w:rPr>
        <w:t>,</w:t>
      </w:r>
      <w:r w:rsidRPr="7208D2E7">
        <w:rPr>
          <w:rFonts w:ascii="Times New Roman" w:hAnsi="Times New Roman"/>
          <w:noProof/>
        </w:rPr>
        <w:t xml:space="preserve"> as described by Palmer comes from the heart.</w:t>
      </w:r>
      <w:r w:rsidRPr="7208D2E7">
        <w:rPr>
          <w:rStyle w:val="FootnoteReference"/>
          <w:rFonts w:ascii="Times New Roman" w:hAnsi="Times New Roman"/>
          <w:noProof/>
        </w:rPr>
        <w:footnoteReference w:id="2"/>
      </w:r>
      <w:r w:rsidRPr="7208D2E7">
        <w:rPr>
          <w:rFonts w:ascii="Times New Roman" w:hAnsi="Times New Roman"/>
          <w:noProof/>
        </w:rPr>
        <w:t xml:space="preserve"> </w:t>
      </w:r>
    </w:p>
    <w:p w14:paraId="06025384" w14:textId="03A615C9" w:rsidR="005A44BE" w:rsidRDefault="005A44BE" w:rsidP="005A44BE">
      <w:pPr>
        <w:widowControl w:val="0"/>
        <w:contextualSpacing/>
        <w:rPr>
          <w:rFonts w:ascii="Times New Roman" w:hAnsi="Times New Roman"/>
          <w:noProof/>
        </w:rPr>
      </w:pPr>
      <w:r>
        <w:rPr>
          <w:rFonts w:ascii="Times New Roman" w:hAnsi="Times New Roman"/>
          <w:noProof/>
        </w:rPr>
        <w:tab/>
        <w:t xml:space="preserve"> To further this view, Palmer also discusses connection to community in educatio</w:t>
      </w:r>
      <w:r w:rsidR="00CC02AF">
        <w:rPr>
          <w:rFonts w:ascii="Times New Roman" w:hAnsi="Times New Roman"/>
          <w:noProof/>
        </w:rPr>
        <w:t>n. Community can be created among</w:t>
      </w:r>
      <w:r>
        <w:rPr>
          <w:rFonts w:ascii="Times New Roman" w:hAnsi="Times New Roman"/>
          <w:noProof/>
        </w:rPr>
        <w:t xml:space="preserve"> teachers and students</w:t>
      </w:r>
      <w:r w:rsidR="00462C68">
        <w:rPr>
          <w:rFonts w:ascii="Times New Roman" w:hAnsi="Times New Roman"/>
          <w:noProof/>
        </w:rPr>
        <w:t>,</w:t>
      </w:r>
      <w:r w:rsidR="004E1AFE">
        <w:rPr>
          <w:rFonts w:ascii="Times New Roman" w:hAnsi="Times New Roman"/>
          <w:noProof/>
        </w:rPr>
        <w:t xml:space="preserve"> in </w:t>
      </w:r>
      <w:r>
        <w:rPr>
          <w:rFonts w:ascii="Times New Roman" w:hAnsi="Times New Roman"/>
          <w:noProof/>
        </w:rPr>
        <w:t>space</w:t>
      </w:r>
      <w:r w:rsidR="004E1AFE">
        <w:rPr>
          <w:rFonts w:ascii="Times New Roman" w:hAnsi="Times New Roman"/>
          <w:noProof/>
        </w:rPr>
        <w:t>s</w:t>
      </w:r>
      <w:r>
        <w:rPr>
          <w:rFonts w:ascii="Times New Roman" w:hAnsi="Times New Roman"/>
          <w:noProof/>
        </w:rPr>
        <w:t xml:space="preserve"> </w:t>
      </w:r>
      <w:r w:rsidRPr="00A73351">
        <w:rPr>
          <w:rFonts w:ascii="Times New Roman" w:hAnsi="Times New Roman"/>
          <w:noProof/>
        </w:rPr>
        <w:t xml:space="preserve">of learning. Connection to a </w:t>
      </w:r>
      <w:r>
        <w:rPr>
          <w:rFonts w:ascii="Times New Roman" w:hAnsi="Times New Roman"/>
          <w:noProof/>
        </w:rPr>
        <w:t xml:space="preserve">community of learners </w:t>
      </w:r>
      <w:r w:rsidRPr="00A73351">
        <w:rPr>
          <w:rFonts w:ascii="Times New Roman" w:hAnsi="Times New Roman"/>
          <w:noProof/>
        </w:rPr>
        <w:t>is one that,  according to Palmer,</w:t>
      </w:r>
      <w:r>
        <w:rPr>
          <w:rFonts w:ascii="Times New Roman" w:hAnsi="Times New Roman"/>
          <w:noProof/>
        </w:rPr>
        <w:t xml:space="preserve"> “education requires” (2007, p. 92). He shares: </w:t>
      </w:r>
    </w:p>
    <w:p w14:paraId="226BDCF9" w14:textId="45BF4749" w:rsidR="005A44BE" w:rsidRDefault="005A44BE" w:rsidP="7208D2E7">
      <w:pPr>
        <w:widowControl w:val="0"/>
        <w:spacing w:line="240" w:lineRule="auto"/>
        <w:ind w:left="720"/>
        <w:contextualSpacing/>
        <w:rPr>
          <w:rFonts w:ascii="Times New Roman" w:hAnsi="Times New Roman"/>
          <w:noProof/>
        </w:rPr>
      </w:pPr>
      <w:r w:rsidRPr="7208D2E7">
        <w:rPr>
          <w:rFonts w:ascii="Times New Roman" w:hAnsi="Times New Roman"/>
          <w:noProof/>
        </w:rPr>
        <w:t>The model of commuity we seek is one that can embrace, guide, and refi</w:t>
      </w:r>
      <w:r w:rsidR="004E1AFE" w:rsidRPr="7208D2E7">
        <w:rPr>
          <w:rFonts w:ascii="Times New Roman" w:hAnsi="Times New Roman"/>
          <w:noProof/>
        </w:rPr>
        <w:t>ne the core mission of education</w:t>
      </w:r>
      <w:r w:rsidR="004E1AFE" w:rsidRPr="003917A7">
        <w:softHyphen/>
      </w:r>
      <w:r w:rsidR="004E1AFE" w:rsidRPr="003917A7">
        <w:softHyphen/>
      </w:r>
      <w:r w:rsidR="004E1AFE" w:rsidRPr="003917A7">
        <w:softHyphen/>
      </w:r>
      <w:r w:rsidR="004E1AFE" w:rsidRPr="003917A7">
        <w:softHyphen/>
      </w:r>
      <w:r w:rsidR="004E1AFE" w:rsidRPr="003917A7">
        <w:softHyphen/>
      </w:r>
      <w:r w:rsidR="004E1AFE" w:rsidRPr="003917A7">
        <w:softHyphen/>
      </w:r>
      <w:r w:rsidR="004E1AFE" w:rsidRPr="003917A7">
        <w:softHyphen/>
      </w:r>
      <w:r w:rsidR="004E1AFE" w:rsidRPr="003917A7">
        <w:softHyphen/>
      </w:r>
      <w:r w:rsidR="004E1AFE" w:rsidRPr="003917A7">
        <w:softHyphen/>
      </w:r>
      <w:r w:rsidR="004E1AFE" w:rsidRPr="003917A7">
        <w:softHyphen/>
      </w:r>
      <w:r w:rsidR="004E1AFE" w:rsidRPr="003917A7">
        <w:softHyphen/>
      </w:r>
      <w:r w:rsidR="004E1AFE" w:rsidRPr="003917A7">
        <w:softHyphen/>
      </w:r>
      <w:r w:rsidR="004E1AFE" w:rsidRPr="003917A7">
        <w:softHyphen/>
      </w:r>
      <w:r w:rsidR="004E1AFE" w:rsidRPr="003917A7">
        <w:softHyphen/>
      </w:r>
      <w:r w:rsidR="004E1AFE" w:rsidRPr="003917A7">
        <w:softHyphen/>
      </w:r>
      <w:r w:rsidR="004E1AFE" w:rsidRPr="003917A7">
        <w:softHyphen/>
      </w:r>
      <w:r w:rsidR="003917A7">
        <w:t>--</w:t>
      </w:r>
      <w:r w:rsidR="00462C68">
        <w:rPr>
          <w:rFonts w:ascii="Times New Roman" w:hAnsi="Times New Roman"/>
          <w:noProof/>
        </w:rPr>
        <w:softHyphen/>
      </w:r>
      <w:r w:rsidR="00462C68">
        <w:rPr>
          <w:rFonts w:ascii="Times New Roman" w:hAnsi="Times New Roman"/>
          <w:noProof/>
        </w:rPr>
        <w:softHyphen/>
      </w:r>
      <w:r w:rsidR="00462C68">
        <w:rPr>
          <w:rFonts w:ascii="Times New Roman" w:hAnsi="Times New Roman"/>
          <w:noProof/>
        </w:rPr>
        <w:softHyphen/>
      </w:r>
      <w:r w:rsidR="00462C68">
        <w:rPr>
          <w:rFonts w:ascii="Times New Roman" w:hAnsi="Times New Roman"/>
          <w:noProof/>
        </w:rPr>
        <w:softHyphen/>
      </w:r>
      <w:r w:rsidR="00462C68">
        <w:rPr>
          <w:rFonts w:ascii="Times New Roman" w:hAnsi="Times New Roman"/>
          <w:noProof/>
        </w:rPr>
        <w:softHyphen/>
      </w:r>
      <w:r w:rsidR="00462C68">
        <w:rPr>
          <w:rFonts w:ascii="Times New Roman" w:hAnsi="Times New Roman"/>
          <w:noProof/>
        </w:rPr>
        <w:softHyphen/>
      </w:r>
      <w:r w:rsidR="00462C68">
        <w:rPr>
          <w:rFonts w:ascii="Times New Roman" w:hAnsi="Times New Roman"/>
          <w:noProof/>
        </w:rPr>
        <w:softHyphen/>
      </w:r>
      <w:r w:rsidR="00462C68">
        <w:rPr>
          <w:rFonts w:ascii="Times New Roman" w:hAnsi="Times New Roman"/>
          <w:noProof/>
        </w:rPr>
        <w:softHyphen/>
      </w:r>
      <w:r w:rsidR="00462C68">
        <w:rPr>
          <w:rFonts w:ascii="Times New Roman" w:hAnsi="Times New Roman"/>
          <w:noProof/>
        </w:rPr>
        <w:softHyphen/>
      </w:r>
      <w:r w:rsidRPr="7208D2E7">
        <w:rPr>
          <w:rFonts w:ascii="Times New Roman" w:hAnsi="Times New Roman"/>
          <w:noProof/>
        </w:rPr>
        <w:t>the mission of k</w:t>
      </w:r>
      <w:r w:rsidR="004E1AFE" w:rsidRPr="7208D2E7">
        <w:rPr>
          <w:rFonts w:ascii="Times New Roman" w:hAnsi="Times New Roman"/>
          <w:noProof/>
        </w:rPr>
        <w:t xml:space="preserve">nowing, teaching, and learning. </w:t>
      </w:r>
      <w:r w:rsidR="003917A7" w:rsidRPr="7208D2E7">
        <w:rPr>
          <w:rFonts w:ascii="Times New Roman" w:hAnsi="Times New Roman"/>
          <w:noProof/>
        </w:rPr>
        <w:t>We will find clues to its dimens</w:t>
      </w:r>
      <w:r w:rsidRPr="7208D2E7">
        <w:rPr>
          <w:rFonts w:ascii="Times New Roman" w:hAnsi="Times New Roman"/>
          <w:noProof/>
        </w:rPr>
        <w:t>ions at the heart</w:t>
      </w:r>
      <w:r w:rsidR="004E1AFE" w:rsidRPr="7208D2E7">
        <w:rPr>
          <w:rFonts w:ascii="Times New Roman" w:hAnsi="Times New Roman"/>
          <w:noProof/>
        </w:rPr>
        <w:t xml:space="preserve"> of the image of teaching that </w:t>
      </w:r>
      <w:r w:rsidRPr="7208D2E7">
        <w:rPr>
          <w:rFonts w:ascii="Times New Roman" w:hAnsi="Times New Roman"/>
          <w:noProof/>
        </w:rPr>
        <w:t>most challenges me: to teach is to create a space in which the community of truth is practiced. (p. 97)</w:t>
      </w:r>
    </w:p>
    <w:p w14:paraId="2D13B779" w14:textId="77777777" w:rsidR="00670DAF" w:rsidRDefault="00670DAF" w:rsidP="00670DAF">
      <w:pPr>
        <w:widowControl w:val="0"/>
        <w:spacing w:line="240" w:lineRule="auto"/>
        <w:ind w:left="720"/>
        <w:contextualSpacing/>
        <w:rPr>
          <w:rFonts w:ascii="Times New Roman" w:hAnsi="Times New Roman"/>
          <w:noProof/>
        </w:rPr>
      </w:pPr>
    </w:p>
    <w:p w14:paraId="1F090B49" w14:textId="31B575AB" w:rsidR="005A44BE" w:rsidRDefault="005A44BE" w:rsidP="005A44BE">
      <w:pPr>
        <w:widowControl w:val="0"/>
        <w:contextualSpacing/>
        <w:rPr>
          <w:rFonts w:ascii="Times New Roman" w:hAnsi="Times New Roman"/>
          <w:noProof/>
        </w:rPr>
      </w:pPr>
      <w:r>
        <w:rPr>
          <w:rFonts w:ascii="Times New Roman" w:hAnsi="Times New Roman"/>
          <w:noProof/>
        </w:rPr>
        <w:t xml:space="preserve"> </w:t>
      </w:r>
      <w:r>
        <w:rPr>
          <w:rFonts w:ascii="Times New Roman" w:hAnsi="Times New Roman"/>
          <w:noProof/>
        </w:rPr>
        <w:tab/>
        <w:t>This form of c</w:t>
      </w:r>
      <w:r w:rsidR="00CC02AF">
        <w:rPr>
          <w:rFonts w:ascii="Times New Roman" w:hAnsi="Times New Roman"/>
          <w:noProof/>
        </w:rPr>
        <w:t xml:space="preserve">ommunity in education creates </w:t>
      </w:r>
      <w:r>
        <w:rPr>
          <w:rFonts w:ascii="Times New Roman" w:hAnsi="Times New Roman"/>
          <w:noProof/>
        </w:rPr>
        <w:t>space</w:t>
      </w:r>
      <w:r w:rsidR="00CC02AF">
        <w:rPr>
          <w:rFonts w:ascii="Times New Roman" w:hAnsi="Times New Roman"/>
          <w:noProof/>
        </w:rPr>
        <w:t>s</w:t>
      </w:r>
      <w:r>
        <w:rPr>
          <w:rFonts w:ascii="Times New Roman" w:hAnsi="Times New Roman"/>
          <w:noProof/>
        </w:rPr>
        <w:t xml:space="preserve"> for truth to emerge from </w:t>
      </w:r>
      <w:r w:rsidRPr="00B41173">
        <w:rPr>
          <w:rFonts w:ascii="Times New Roman" w:hAnsi="Times New Roman"/>
          <w:noProof/>
        </w:rPr>
        <w:t>the participants though personal reflections and their interactions with others.</w:t>
      </w:r>
      <w:r>
        <w:rPr>
          <w:rFonts w:ascii="Times New Roman" w:hAnsi="Times New Roman"/>
          <w:noProof/>
        </w:rPr>
        <w:t xml:space="preserve"> These communities are guided by good teachers where truths are created, shared, and honed collaborativel</w:t>
      </w:r>
      <w:r w:rsidR="00F3585B">
        <w:rPr>
          <w:rFonts w:ascii="Times New Roman" w:hAnsi="Times New Roman"/>
          <w:noProof/>
        </w:rPr>
        <w:t xml:space="preserve">y by both </w:t>
      </w:r>
      <w:r w:rsidR="00CC02AF">
        <w:rPr>
          <w:rFonts w:ascii="Times New Roman" w:hAnsi="Times New Roman"/>
          <w:noProof/>
        </w:rPr>
        <w:t xml:space="preserve">the </w:t>
      </w:r>
      <w:r w:rsidR="00F3585B">
        <w:rPr>
          <w:rFonts w:ascii="Times New Roman" w:hAnsi="Times New Roman"/>
          <w:noProof/>
        </w:rPr>
        <w:t>student</w:t>
      </w:r>
      <w:r w:rsidR="00CC02AF">
        <w:rPr>
          <w:rFonts w:ascii="Times New Roman" w:hAnsi="Times New Roman"/>
          <w:noProof/>
        </w:rPr>
        <w:t>s</w:t>
      </w:r>
      <w:r w:rsidR="00F3585B">
        <w:rPr>
          <w:rFonts w:ascii="Times New Roman" w:hAnsi="Times New Roman"/>
          <w:noProof/>
        </w:rPr>
        <w:t xml:space="preserve"> and teachers. </w:t>
      </w:r>
      <w:r w:rsidR="00CC02AF">
        <w:rPr>
          <w:rFonts w:ascii="Times New Roman" w:hAnsi="Times New Roman"/>
          <w:noProof/>
        </w:rPr>
        <w:t xml:space="preserve">Yet, in this view there is neither </w:t>
      </w:r>
      <w:r>
        <w:rPr>
          <w:rFonts w:ascii="Times New Roman" w:hAnsi="Times New Roman"/>
          <w:noProof/>
        </w:rPr>
        <w:t>absolut</w:t>
      </w:r>
      <w:r w:rsidR="00CC02AF">
        <w:rPr>
          <w:rFonts w:ascii="Times New Roman" w:hAnsi="Times New Roman"/>
          <w:noProof/>
        </w:rPr>
        <w:t>ism nor is there relativism;</w:t>
      </w:r>
      <w:r w:rsidR="003917A7">
        <w:rPr>
          <w:rFonts w:ascii="Times New Roman" w:hAnsi="Times New Roman"/>
          <w:noProof/>
        </w:rPr>
        <w:t xml:space="preserve"> rather,</w:t>
      </w:r>
      <w:r>
        <w:rPr>
          <w:rFonts w:ascii="Times New Roman" w:hAnsi="Times New Roman"/>
          <w:noProof/>
        </w:rPr>
        <w:t xml:space="preserve"> there is a transcendence in seeking the secrets of truth. Palmer states:</w:t>
      </w:r>
    </w:p>
    <w:p w14:paraId="35B25C9F" w14:textId="2EC91385" w:rsidR="005A44BE" w:rsidRDefault="005A44BE" w:rsidP="00670DAF">
      <w:pPr>
        <w:widowControl w:val="0"/>
        <w:spacing w:line="240" w:lineRule="auto"/>
        <w:ind w:left="720"/>
        <w:contextualSpacing/>
        <w:rPr>
          <w:rFonts w:ascii="Times New Roman" w:hAnsi="Times New Roman"/>
          <w:noProof/>
        </w:rPr>
      </w:pPr>
      <w:r>
        <w:rPr>
          <w:rFonts w:ascii="Times New Roman" w:hAnsi="Times New Roman"/>
          <w:noProof/>
        </w:rPr>
        <w:t>In this comm</w:t>
      </w:r>
      <w:r w:rsidR="002C5FE5">
        <w:rPr>
          <w:rFonts w:ascii="Times New Roman" w:hAnsi="Times New Roman"/>
          <w:noProof/>
        </w:rPr>
        <w:t>u</w:t>
      </w:r>
      <w:r>
        <w:rPr>
          <w:rFonts w:ascii="Times New Roman" w:hAnsi="Times New Roman"/>
          <w:noProof/>
        </w:rPr>
        <w:t xml:space="preserve">nity, the process of truth-knowing and truth-telling is neither </w:t>
      </w:r>
      <w:r>
        <w:rPr>
          <w:rFonts w:ascii="Times New Roman" w:hAnsi="Times New Roman"/>
          <w:noProof/>
        </w:rPr>
        <w:lastRenderedPageBreak/>
        <w:t>dictatorial nor anarchic. Instead, it is a complex and internal dance of intimacy and distance, of speaking and listening, of knowing and not knowing, that makes collaborators and co-conspirators of the knowers and the known. (p. 109)</w:t>
      </w:r>
    </w:p>
    <w:p w14:paraId="7275DB1F" w14:textId="77777777" w:rsidR="00670DAF" w:rsidRDefault="00670DAF" w:rsidP="00670DAF">
      <w:pPr>
        <w:widowControl w:val="0"/>
        <w:spacing w:line="240" w:lineRule="auto"/>
        <w:ind w:left="720"/>
        <w:contextualSpacing/>
        <w:rPr>
          <w:rFonts w:ascii="Times New Roman" w:hAnsi="Times New Roman"/>
          <w:noProof/>
        </w:rPr>
      </w:pPr>
    </w:p>
    <w:p w14:paraId="1697FD48" w14:textId="53C90966" w:rsidR="005A44BE" w:rsidRDefault="005A44BE" w:rsidP="005A44BE">
      <w:pPr>
        <w:widowControl w:val="0"/>
        <w:ind w:firstLine="720"/>
        <w:contextualSpacing/>
        <w:rPr>
          <w:rFonts w:ascii="Times New Roman" w:hAnsi="Times New Roman"/>
          <w:noProof/>
        </w:rPr>
      </w:pPr>
      <w:r>
        <w:rPr>
          <w:rFonts w:ascii="Times New Roman" w:hAnsi="Times New Roman"/>
          <w:noProof/>
        </w:rPr>
        <w:t>In Palmer</w:t>
      </w:r>
      <w:r w:rsidR="00BA7F82">
        <w:rPr>
          <w:rFonts w:ascii="Times New Roman" w:hAnsi="Times New Roman"/>
          <w:noProof/>
        </w:rPr>
        <w:t>’</w:t>
      </w:r>
      <w:r>
        <w:rPr>
          <w:rFonts w:ascii="Times New Roman" w:hAnsi="Times New Roman"/>
          <w:noProof/>
        </w:rPr>
        <w:t xml:space="preserve">s view, then, connectedness is not only </w:t>
      </w:r>
      <w:r w:rsidRPr="00B41173">
        <w:rPr>
          <w:rFonts w:ascii="Times New Roman" w:hAnsi="Times New Roman"/>
          <w:noProof/>
        </w:rPr>
        <w:t>the creation of an undivided self by connecting identity and integrity, but of</w:t>
      </w:r>
      <w:r>
        <w:rPr>
          <w:rFonts w:ascii="Times New Roman" w:hAnsi="Times New Roman"/>
          <w:noProof/>
        </w:rPr>
        <w:t xml:space="preserve"> further connecting people to people and to the greater community. </w:t>
      </w:r>
    </w:p>
    <w:p w14:paraId="5FDC6B80" w14:textId="77777777" w:rsidR="005A44BE" w:rsidRPr="00E47825" w:rsidRDefault="005A44BE" w:rsidP="003B33C1">
      <w:pPr>
        <w:pStyle w:val="Heading3"/>
      </w:pPr>
      <w:bookmarkStart w:id="28" w:name="_Toc482358813"/>
      <w:r w:rsidRPr="00E47825">
        <w:t>Invisible Privilege</w:t>
      </w:r>
      <w:bookmarkEnd w:id="28"/>
    </w:p>
    <w:p w14:paraId="2614FE1E" w14:textId="4E032630" w:rsidR="005A44BE" w:rsidRDefault="7208D2E7" w:rsidP="7208D2E7">
      <w:pPr>
        <w:widowControl w:val="0"/>
        <w:ind w:firstLine="720"/>
        <w:contextualSpacing/>
        <w:rPr>
          <w:rFonts w:ascii="Times New Roman" w:hAnsi="Times New Roman"/>
        </w:rPr>
      </w:pPr>
      <w:r w:rsidRPr="7208D2E7">
        <w:rPr>
          <w:rFonts w:ascii="Times New Roman" w:hAnsi="Times New Roman"/>
        </w:rPr>
        <w:t xml:space="preserve">A second dimension of the lens that proved </w:t>
      </w:r>
      <w:r w:rsidR="007658DE">
        <w:rPr>
          <w:rFonts w:ascii="Times New Roman" w:hAnsi="Times New Roman"/>
        </w:rPr>
        <w:t>valuable in interpreting data was</w:t>
      </w:r>
      <w:r w:rsidR="002B3BB9">
        <w:rPr>
          <w:rFonts w:ascii="Times New Roman" w:hAnsi="Times New Roman"/>
        </w:rPr>
        <w:t xml:space="preserve"> </w:t>
      </w:r>
      <w:r w:rsidRPr="7208D2E7">
        <w:rPr>
          <w:rFonts w:ascii="Times New Roman" w:hAnsi="Times New Roman"/>
        </w:rPr>
        <w:t>the concept of invisible privilege. Invisible privilege is unearned power or privilege hidden from those who hold it (McIntosh, 1992). As a matter of definition, it involves taken for granted ‘norms’ and assumptions in society that allow those with the highest sta</w:t>
      </w:r>
      <w:r w:rsidR="00CC02AF">
        <w:rPr>
          <w:rFonts w:ascii="Times New Roman" w:hAnsi="Times New Roman"/>
        </w:rPr>
        <w:t>tus to maintain their positions because</w:t>
      </w:r>
      <w:r w:rsidRPr="7208D2E7">
        <w:rPr>
          <w:rFonts w:ascii="Times New Roman" w:hAnsi="Times New Roman"/>
        </w:rPr>
        <w:t xml:space="preserve"> their privilege is unquestioned and seemingly natural. If unexamined, such norms are continually perpetuated not only through the actions of privileged members of society, but also by the complicity of the oppressed as well (A</w:t>
      </w:r>
      <w:r w:rsidR="00CC02AF">
        <w:rPr>
          <w:rFonts w:ascii="Times New Roman" w:hAnsi="Times New Roman"/>
        </w:rPr>
        <w:t xml:space="preserve">ronowitz, 1991; McIntosh, 1992; </w:t>
      </w:r>
      <w:r w:rsidRPr="7208D2E7">
        <w:rPr>
          <w:rFonts w:ascii="Times New Roman" w:hAnsi="Times New Roman"/>
        </w:rPr>
        <w:t>McLaren, 1995).</w:t>
      </w:r>
    </w:p>
    <w:p w14:paraId="0E659EF7" w14:textId="18C7FE9B" w:rsidR="005A44BE" w:rsidRDefault="7208D2E7" w:rsidP="7208D2E7">
      <w:pPr>
        <w:widowControl w:val="0"/>
        <w:ind w:firstLine="720"/>
        <w:contextualSpacing/>
        <w:rPr>
          <w:rFonts w:ascii="Times New Roman" w:hAnsi="Times New Roman"/>
        </w:rPr>
      </w:pPr>
      <w:r w:rsidRPr="7208D2E7">
        <w:rPr>
          <w:rFonts w:ascii="Times New Roman" w:hAnsi="Times New Roman"/>
          <w:noProof/>
        </w:rPr>
        <w:t xml:space="preserve">Peggy McIntosh </w:t>
      </w:r>
      <w:r w:rsidR="00CC02AF">
        <w:rPr>
          <w:rFonts w:ascii="Times New Roman" w:hAnsi="Times New Roman"/>
          <w:noProof/>
        </w:rPr>
        <w:t>(1992) has described some</w:t>
      </w:r>
      <w:r w:rsidRPr="7208D2E7">
        <w:rPr>
          <w:rFonts w:ascii="Times New Roman" w:hAnsi="Times New Roman"/>
          <w:noProof/>
        </w:rPr>
        <w:t xml:space="preserve"> important ide</w:t>
      </w:r>
      <w:r w:rsidR="00CC02AF">
        <w:rPr>
          <w:rFonts w:ascii="Times New Roman" w:hAnsi="Times New Roman"/>
          <w:noProof/>
        </w:rPr>
        <w:t xml:space="preserve">as around invisible privilege. </w:t>
      </w:r>
      <w:r w:rsidRPr="7208D2E7">
        <w:rPr>
          <w:rFonts w:ascii="Times New Roman" w:hAnsi="Times New Roman"/>
          <w:noProof/>
        </w:rPr>
        <w:t xml:space="preserve">First, invisible privilege exists throughout society in many forms. Even though McIntosh (1992) described invisible white and male privilege, there are many other forms of invisible societal privilege. Examples are related to sexual orientation, ethnicity, gender stereotypes, mental ability, physical ability, and privileged or preferred bodytypes, and relative thinnness and obesity (Bain, 1990; </w:t>
      </w:r>
      <w:r w:rsidRPr="7208D2E7">
        <w:rPr>
          <w:rFonts w:ascii="Times New Roman" w:hAnsi="Times New Roman"/>
        </w:rPr>
        <w:t xml:space="preserve">Greenleaf &amp; Weiller, 2005; O’Brien, Hunter &amp; Banks, 2007; </w:t>
      </w:r>
      <w:r w:rsidRPr="7208D2E7">
        <w:rPr>
          <w:rFonts w:ascii="Times New Roman" w:hAnsi="Times New Roman"/>
          <w:noProof/>
        </w:rPr>
        <w:t>Sage, 1997</w:t>
      </w:r>
      <w:r w:rsidRPr="7208D2E7">
        <w:rPr>
          <w:rFonts w:ascii="Times New Roman" w:hAnsi="Times New Roman"/>
        </w:rPr>
        <w:t xml:space="preserve">). </w:t>
      </w:r>
    </w:p>
    <w:p w14:paraId="6B9029F1" w14:textId="3A4BB583" w:rsidR="005A44BE" w:rsidRDefault="7208D2E7" w:rsidP="7208D2E7">
      <w:pPr>
        <w:widowControl w:val="0"/>
        <w:ind w:firstLine="720"/>
        <w:contextualSpacing/>
        <w:rPr>
          <w:rFonts w:ascii="Times New Roman" w:hAnsi="Times New Roman"/>
        </w:rPr>
      </w:pPr>
      <w:r w:rsidRPr="7208D2E7">
        <w:rPr>
          <w:rFonts w:ascii="Times New Roman" w:hAnsi="Times New Roman"/>
        </w:rPr>
        <w:t xml:space="preserve">While invisible privilege exists in society, it is also found in education. In education, the frameworks serving invisible privilege function to perpetuate the belief </w:t>
      </w:r>
      <w:r w:rsidRPr="7208D2E7">
        <w:rPr>
          <w:rFonts w:ascii="Times New Roman" w:hAnsi="Times New Roman"/>
        </w:rPr>
        <w:lastRenderedPageBreak/>
        <w:t>that we</w:t>
      </w:r>
      <w:r w:rsidR="00CC02AF">
        <w:rPr>
          <w:rFonts w:ascii="Times New Roman" w:hAnsi="Times New Roman"/>
        </w:rPr>
        <w:t>,</w:t>
      </w:r>
      <w:r w:rsidRPr="7208D2E7">
        <w:rPr>
          <w:rFonts w:ascii="Times New Roman" w:hAnsi="Times New Roman"/>
        </w:rPr>
        <w:t xml:space="preserve"> as teachers</w:t>
      </w:r>
      <w:r w:rsidR="00CC02AF">
        <w:rPr>
          <w:rFonts w:ascii="Times New Roman" w:hAnsi="Times New Roman"/>
        </w:rPr>
        <w:t>,</w:t>
      </w:r>
      <w:r w:rsidRPr="7208D2E7">
        <w:rPr>
          <w:rFonts w:ascii="Times New Roman" w:hAnsi="Times New Roman"/>
        </w:rPr>
        <w:t xml:space="preserve"> are neutral participants in the processes of teaching and learning. Simultaneously</w:t>
      </w:r>
      <w:r w:rsidR="00EB034E">
        <w:rPr>
          <w:rFonts w:ascii="Times New Roman" w:hAnsi="Times New Roman"/>
        </w:rPr>
        <w:t>,</w:t>
      </w:r>
      <w:r w:rsidRPr="7208D2E7">
        <w:rPr>
          <w:rFonts w:ascii="Times New Roman" w:hAnsi="Times New Roman"/>
        </w:rPr>
        <w:t xml:space="preserve"> they serve p</w:t>
      </w:r>
      <w:r w:rsidR="00CC02AF">
        <w:rPr>
          <w:rFonts w:ascii="Times New Roman" w:hAnsi="Times New Roman"/>
        </w:rPr>
        <w:t>articular ideological interests</w:t>
      </w:r>
      <w:r w:rsidRPr="7208D2E7">
        <w:rPr>
          <w:rFonts w:ascii="Times New Roman" w:hAnsi="Times New Roman"/>
        </w:rPr>
        <w:t xml:space="preserve"> which are often invisible or hidden from</w:t>
      </w:r>
      <w:r w:rsidR="00AC4DB5">
        <w:rPr>
          <w:rFonts w:ascii="Times New Roman" w:hAnsi="Times New Roman"/>
        </w:rPr>
        <w:t xml:space="preserve"> those who hold them (Apple, 1992</w:t>
      </w:r>
      <w:r w:rsidRPr="7208D2E7">
        <w:rPr>
          <w:rFonts w:ascii="Times New Roman" w:hAnsi="Times New Roman"/>
        </w:rPr>
        <w:t>; McCarthy &amp; Dimitriadis, 2000). If unexamined, this belief of neutrality can be a key factor in maintaining current, problematic societal n</w:t>
      </w:r>
      <w:r w:rsidR="00AC4DB5">
        <w:rPr>
          <w:rFonts w:ascii="Times New Roman" w:hAnsi="Times New Roman"/>
        </w:rPr>
        <w:t>orms (Apple, 1992</w:t>
      </w:r>
      <w:r w:rsidRPr="7208D2E7">
        <w:rPr>
          <w:rFonts w:ascii="Times New Roman" w:hAnsi="Times New Roman"/>
        </w:rPr>
        <w:t xml:space="preserve">, Aronowitz, 1991; McLaren, 1995). </w:t>
      </w:r>
    </w:p>
    <w:p w14:paraId="14A5F5F1" w14:textId="7F9E0FFD" w:rsidR="005A44BE" w:rsidRDefault="00CC02AF" w:rsidP="005A44BE">
      <w:pPr>
        <w:widowControl w:val="0"/>
        <w:ind w:firstLine="720"/>
        <w:contextualSpacing/>
        <w:rPr>
          <w:rFonts w:ascii="Times New Roman" w:hAnsi="Times New Roman"/>
          <w:noProof/>
        </w:rPr>
      </w:pPr>
      <w:r>
        <w:rPr>
          <w:rFonts w:ascii="Times New Roman" w:hAnsi="Times New Roman"/>
          <w:noProof/>
        </w:rPr>
        <w:t>In many ways, p</w:t>
      </w:r>
      <w:r w:rsidR="005A44BE">
        <w:rPr>
          <w:rFonts w:ascii="Times New Roman" w:hAnsi="Times New Roman"/>
          <w:noProof/>
        </w:rPr>
        <w:t>hysical education and the greater human movement culture have</w:t>
      </w:r>
      <w:r w:rsidR="005A44BE" w:rsidRPr="00F335AD">
        <w:rPr>
          <w:rFonts w:ascii="Times New Roman" w:hAnsi="Times New Roman"/>
          <w:noProof/>
        </w:rPr>
        <w:t xml:space="preserve"> </w:t>
      </w:r>
      <w:r>
        <w:rPr>
          <w:rFonts w:ascii="Times New Roman" w:hAnsi="Times New Roman"/>
          <w:noProof/>
        </w:rPr>
        <w:t xml:space="preserve">helped </w:t>
      </w:r>
      <w:r w:rsidR="003917A7">
        <w:rPr>
          <w:rFonts w:ascii="Times New Roman" w:hAnsi="Times New Roman"/>
          <w:noProof/>
        </w:rPr>
        <w:t xml:space="preserve">replicated </w:t>
      </w:r>
      <w:r w:rsidR="005A44BE" w:rsidRPr="00F335AD">
        <w:rPr>
          <w:rFonts w:ascii="Times New Roman" w:hAnsi="Times New Roman"/>
          <w:noProof/>
        </w:rPr>
        <w:t>dominant culture</w:t>
      </w:r>
      <w:r w:rsidR="005A44BE">
        <w:rPr>
          <w:rFonts w:ascii="Times New Roman" w:hAnsi="Times New Roman"/>
          <w:noProof/>
        </w:rPr>
        <w:t>. T</w:t>
      </w:r>
      <w:r w:rsidR="005A44BE" w:rsidRPr="00F335AD">
        <w:rPr>
          <w:rFonts w:ascii="Times New Roman" w:hAnsi="Times New Roman"/>
          <w:noProof/>
        </w:rPr>
        <w:t>he evidence can be seen in all facets of society.</w:t>
      </w:r>
      <w:r w:rsidR="005A44BE">
        <w:rPr>
          <w:rFonts w:ascii="Times New Roman" w:hAnsi="Times New Roman"/>
          <w:noProof/>
        </w:rPr>
        <w:t xml:space="preserve"> Sage (1997) states:</w:t>
      </w:r>
    </w:p>
    <w:p w14:paraId="3DD8EDE6" w14:textId="77777777" w:rsidR="005A44BE" w:rsidRDefault="005A44BE" w:rsidP="008D5A2E">
      <w:pPr>
        <w:widowControl w:val="0"/>
        <w:spacing w:line="240" w:lineRule="auto"/>
        <w:ind w:left="720"/>
        <w:contextualSpacing/>
        <w:rPr>
          <w:rFonts w:ascii="Times New Roman" w:hAnsi="Times New Roman"/>
          <w:noProof/>
        </w:rPr>
      </w:pPr>
      <w:r>
        <w:rPr>
          <w:rFonts w:ascii="Times New Roman" w:hAnsi="Times New Roman"/>
          <w:noProof/>
        </w:rPr>
        <w:t xml:space="preserve">Because competitive human movement activities, by their very nature, bring </w:t>
      </w:r>
    </w:p>
    <w:p w14:paraId="462B781B" w14:textId="2DE8F658" w:rsidR="005A44BE" w:rsidRDefault="005A44BE" w:rsidP="008D5A2E">
      <w:pPr>
        <w:widowControl w:val="0"/>
        <w:spacing w:line="240" w:lineRule="auto"/>
        <w:ind w:left="720"/>
        <w:contextualSpacing/>
        <w:rPr>
          <w:rFonts w:ascii="Times New Roman" w:hAnsi="Times New Roman"/>
        </w:rPr>
      </w:pPr>
      <w:r>
        <w:rPr>
          <w:rFonts w:ascii="Times New Roman" w:hAnsi="Times New Roman"/>
          <w:noProof/>
        </w:rPr>
        <w:t>status and rewards according to supreme performance, they provide convincing symbolic support for the myth that dedication, sacrifice, and hard work will bring upward social mobility. (p.</w:t>
      </w:r>
      <w:r w:rsidR="002C5FE5">
        <w:rPr>
          <w:rFonts w:ascii="Times New Roman" w:hAnsi="Times New Roman"/>
          <w:noProof/>
        </w:rPr>
        <w:t xml:space="preserve"> </w:t>
      </w:r>
      <w:r>
        <w:rPr>
          <w:rFonts w:ascii="Times New Roman" w:hAnsi="Times New Roman"/>
          <w:noProof/>
        </w:rPr>
        <w:t>24)</w:t>
      </w:r>
    </w:p>
    <w:p w14:paraId="0CAB7EB3" w14:textId="21702829" w:rsidR="005A44BE" w:rsidRDefault="005A44BE" w:rsidP="005A44BE">
      <w:pPr>
        <w:pStyle w:val="NormalWeb"/>
        <w:widowControl w:val="0"/>
        <w:spacing w:line="480" w:lineRule="auto"/>
        <w:contextualSpacing/>
        <w:rPr>
          <w:rFonts w:ascii="Times New Roman" w:hAnsi="Times New Roman"/>
          <w:noProof/>
          <w:sz w:val="24"/>
          <w:szCs w:val="24"/>
        </w:rPr>
      </w:pPr>
      <w:r>
        <w:rPr>
          <w:rFonts w:ascii="Times New Roman" w:hAnsi="Times New Roman"/>
          <w:noProof/>
          <w:sz w:val="24"/>
          <w:szCs w:val="24"/>
        </w:rPr>
        <w:t xml:space="preserve">This invisible </w:t>
      </w:r>
      <w:r w:rsidR="00CC02AF">
        <w:rPr>
          <w:rFonts w:ascii="Times New Roman" w:hAnsi="Times New Roman"/>
          <w:noProof/>
          <w:sz w:val="24"/>
          <w:szCs w:val="24"/>
        </w:rPr>
        <w:t>privilege in physical education</w:t>
      </w:r>
      <w:r>
        <w:rPr>
          <w:rFonts w:ascii="Times New Roman" w:hAnsi="Times New Roman"/>
          <w:noProof/>
          <w:sz w:val="24"/>
          <w:szCs w:val="24"/>
        </w:rPr>
        <w:t xml:space="preserve"> works with cultural conditioning to contribute</w:t>
      </w:r>
      <w:r w:rsidR="00B45EAB">
        <w:rPr>
          <w:rFonts w:ascii="Times New Roman" w:hAnsi="Times New Roman"/>
          <w:noProof/>
          <w:sz w:val="24"/>
          <w:szCs w:val="24"/>
        </w:rPr>
        <w:t xml:space="preserve"> to meritocratic social order, thus</w:t>
      </w:r>
      <w:r>
        <w:rPr>
          <w:rFonts w:ascii="Times New Roman" w:hAnsi="Times New Roman"/>
          <w:noProof/>
          <w:sz w:val="24"/>
          <w:szCs w:val="24"/>
        </w:rPr>
        <w:t xml:space="preserve"> perpetuating the myth that the social class system in the United States is more open to social mobility than it really is. </w:t>
      </w:r>
    </w:p>
    <w:p w14:paraId="2A28592B" w14:textId="76091660" w:rsidR="005A44BE" w:rsidRPr="003B1BD5" w:rsidRDefault="7208D2E7" w:rsidP="7208D2E7">
      <w:pPr>
        <w:pStyle w:val="NormalWeb"/>
        <w:widowControl w:val="0"/>
        <w:spacing w:line="480" w:lineRule="auto"/>
        <w:ind w:firstLine="720"/>
        <w:contextualSpacing/>
        <w:rPr>
          <w:rFonts w:ascii="Times New Roman" w:eastAsia="Times New Roman" w:hAnsi="Times New Roman"/>
          <w:noProof/>
          <w:sz w:val="24"/>
          <w:szCs w:val="24"/>
        </w:rPr>
      </w:pPr>
      <w:r w:rsidRPr="7208D2E7">
        <w:rPr>
          <w:rFonts w:ascii="Times New Roman" w:eastAsia="Times New Roman" w:hAnsi="Times New Roman"/>
          <w:sz w:val="24"/>
          <w:szCs w:val="24"/>
        </w:rPr>
        <w:t>Invisible privilege ca</w:t>
      </w:r>
      <w:r w:rsidR="00CC02AF">
        <w:rPr>
          <w:rFonts w:ascii="Times New Roman" w:eastAsia="Times New Roman" w:hAnsi="Times New Roman"/>
          <w:sz w:val="24"/>
          <w:szCs w:val="24"/>
        </w:rPr>
        <w:t>n also function to perpetuate</w:t>
      </w:r>
      <w:r w:rsidRPr="7208D2E7">
        <w:rPr>
          <w:rFonts w:ascii="Times New Roman" w:eastAsia="Times New Roman" w:hAnsi="Times New Roman"/>
          <w:sz w:val="24"/>
          <w:szCs w:val="24"/>
        </w:rPr>
        <w:t xml:space="preserve"> the dominant ideology of meritocracy in general. Meritocracy perpetuates a privilege narrative, reinforcing ideas t</w:t>
      </w:r>
      <w:r w:rsidR="00CC02AF">
        <w:rPr>
          <w:rFonts w:ascii="Times New Roman" w:eastAsia="Times New Roman" w:hAnsi="Times New Roman"/>
          <w:sz w:val="24"/>
          <w:szCs w:val="24"/>
        </w:rPr>
        <w:t>hat success is due solely</w:t>
      </w:r>
      <w:r w:rsidRPr="7208D2E7">
        <w:rPr>
          <w:rFonts w:ascii="Times New Roman" w:eastAsia="Times New Roman" w:hAnsi="Times New Roman"/>
          <w:sz w:val="24"/>
          <w:szCs w:val="24"/>
        </w:rPr>
        <w:t xml:space="preserve"> to individual hard work. This feeds into human movement’s cultural narrative that personal goals and achievements, are due to hard work and personal effort</w:t>
      </w:r>
      <w:r w:rsidR="00EB034E">
        <w:rPr>
          <w:rFonts w:ascii="Times New Roman" w:eastAsia="Times New Roman" w:hAnsi="Times New Roman"/>
          <w:sz w:val="24"/>
          <w:szCs w:val="24"/>
        </w:rPr>
        <w:t xml:space="preserve">s. The ideology of meritocracy </w:t>
      </w:r>
      <w:r w:rsidRPr="7208D2E7">
        <w:rPr>
          <w:rFonts w:ascii="Times New Roman" w:eastAsia="Times New Roman" w:hAnsi="Times New Roman"/>
          <w:sz w:val="24"/>
          <w:szCs w:val="24"/>
        </w:rPr>
        <w:t>is perpetuated in part, by maintaining social class inequality, and is often spread through the myth that sacrifice, hard work, and dedication will bring about social mobility</w:t>
      </w:r>
      <w:r w:rsidRPr="7208D2E7">
        <w:rPr>
          <w:rFonts w:ascii="Times New Roman" w:eastAsia="Times New Roman" w:hAnsi="Times New Roman"/>
          <w:noProof/>
          <w:sz w:val="24"/>
          <w:szCs w:val="24"/>
        </w:rPr>
        <w:t xml:space="preserve"> (Sage, 1990, 1997). </w:t>
      </w:r>
    </w:p>
    <w:p w14:paraId="474361AD" w14:textId="41608799" w:rsidR="00F3585B" w:rsidRDefault="005A44BE" w:rsidP="00467A9D">
      <w:pPr>
        <w:pStyle w:val="NormalWeb"/>
        <w:spacing w:line="480" w:lineRule="auto"/>
        <w:ind w:firstLine="720"/>
        <w:contextualSpacing/>
        <w:rPr>
          <w:rFonts w:ascii="Times New Roman" w:hAnsi="Times New Roman"/>
          <w:noProof/>
        </w:rPr>
      </w:pPr>
      <w:r w:rsidRPr="003B1BD5">
        <w:rPr>
          <w:rFonts w:ascii="Times New Roman" w:hAnsi="Times New Roman"/>
          <w:noProof/>
          <w:sz w:val="24"/>
          <w:szCs w:val="24"/>
        </w:rPr>
        <w:t>Invisible privilege</w:t>
      </w:r>
      <w:r w:rsidR="00B45EAB">
        <w:rPr>
          <w:rFonts w:ascii="Times New Roman" w:hAnsi="Times New Roman"/>
          <w:noProof/>
          <w:sz w:val="24"/>
          <w:szCs w:val="24"/>
        </w:rPr>
        <w:t>,</w:t>
      </w:r>
      <w:r w:rsidRPr="003B1BD5">
        <w:rPr>
          <w:rFonts w:ascii="Times New Roman" w:hAnsi="Times New Roman"/>
          <w:noProof/>
          <w:sz w:val="24"/>
          <w:szCs w:val="24"/>
        </w:rPr>
        <w:t xml:space="preserve"> and the discourse of m</w:t>
      </w:r>
      <w:r>
        <w:rPr>
          <w:rFonts w:ascii="Times New Roman" w:hAnsi="Times New Roman"/>
          <w:noProof/>
          <w:sz w:val="24"/>
          <w:szCs w:val="24"/>
        </w:rPr>
        <w:t>eritocracy</w:t>
      </w:r>
      <w:r w:rsidR="00B45EAB">
        <w:rPr>
          <w:rFonts w:ascii="Times New Roman" w:hAnsi="Times New Roman"/>
          <w:noProof/>
          <w:sz w:val="24"/>
          <w:szCs w:val="24"/>
        </w:rPr>
        <w:t>,</w:t>
      </w:r>
      <w:r>
        <w:rPr>
          <w:rFonts w:ascii="Times New Roman" w:hAnsi="Times New Roman"/>
          <w:noProof/>
          <w:sz w:val="24"/>
          <w:szCs w:val="24"/>
        </w:rPr>
        <w:t xml:space="preserve"> serves to promote</w:t>
      </w:r>
      <w:r w:rsidRPr="003B1BD5">
        <w:rPr>
          <w:rFonts w:ascii="Times New Roman" w:hAnsi="Times New Roman"/>
          <w:noProof/>
          <w:sz w:val="24"/>
          <w:szCs w:val="24"/>
        </w:rPr>
        <w:t xml:space="preserve"> “equal opportunity” and “rags to riches” narratives </w:t>
      </w:r>
      <w:r>
        <w:rPr>
          <w:rFonts w:ascii="Times New Roman" w:hAnsi="Times New Roman"/>
          <w:noProof/>
          <w:sz w:val="24"/>
          <w:szCs w:val="24"/>
        </w:rPr>
        <w:t xml:space="preserve">thereby exploiting </w:t>
      </w:r>
      <w:r w:rsidRPr="003B1BD5">
        <w:rPr>
          <w:rFonts w:ascii="Times New Roman" w:hAnsi="Times New Roman"/>
          <w:noProof/>
          <w:sz w:val="24"/>
          <w:szCs w:val="24"/>
        </w:rPr>
        <w:t xml:space="preserve">people born into poverty, promoting the belief that working hard, saving money and sheer effort will help one rise </w:t>
      </w:r>
      <w:r w:rsidRPr="003B1BD5">
        <w:rPr>
          <w:rFonts w:ascii="Times New Roman" w:hAnsi="Times New Roman"/>
          <w:noProof/>
          <w:sz w:val="24"/>
          <w:szCs w:val="24"/>
        </w:rPr>
        <w:lastRenderedPageBreak/>
        <w:t>to a level of social, economic</w:t>
      </w:r>
      <w:r w:rsidR="00B45EAB">
        <w:rPr>
          <w:rFonts w:ascii="Times New Roman" w:hAnsi="Times New Roman"/>
          <w:noProof/>
          <w:sz w:val="24"/>
          <w:szCs w:val="24"/>
        </w:rPr>
        <w:t>,</w:t>
      </w:r>
      <w:r w:rsidRPr="003B1BD5">
        <w:rPr>
          <w:rFonts w:ascii="Times New Roman" w:hAnsi="Times New Roman"/>
          <w:noProof/>
          <w:sz w:val="24"/>
          <w:szCs w:val="24"/>
        </w:rPr>
        <w:t xml:space="preserve"> and occupational importance (Sage, 1997). This is </w:t>
      </w:r>
      <w:r>
        <w:rPr>
          <w:rFonts w:ascii="Times New Roman" w:hAnsi="Times New Roman"/>
          <w:noProof/>
          <w:sz w:val="24"/>
          <w:szCs w:val="24"/>
        </w:rPr>
        <w:t>often echoed</w:t>
      </w:r>
      <w:r w:rsidR="002C5FE5">
        <w:rPr>
          <w:rFonts w:ascii="Times New Roman" w:hAnsi="Times New Roman"/>
          <w:noProof/>
          <w:sz w:val="24"/>
          <w:szCs w:val="24"/>
        </w:rPr>
        <w:t xml:space="preserve"> </w:t>
      </w:r>
      <w:r w:rsidRPr="003B1BD5">
        <w:rPr>
          <w:rFonts w:ascii="Times New Roman" w:hAnsi="Times New Roman"/>
          <w:noProof/>
          <w:sz w:val="24"/>
          <w:szCs w:val="24"/>
        </w:rPr>
        <w:t>in the “if I can do it</w:t>
      </w:r>
      <w:r>
        <w:rPr>
          <w:rFonts w:ascii="Times New Roman" w:hAnsi="Times New Roman"/>
          <w:noProof/>
          <w:sz w:val="24"/>
          <w:szCs w:val="24"/>
        </w:rPr>
        <w:t xml:space="preserve">, you can do it” mantra </w:t>
      </w:r>
      <w:r w:rsidRPr="003B1BD5">
        <w:rPr>
          <w:rFonts w:ascii="Times New Roman" w:hAnsi="Times New Roman"/>
          <w:noProof/>
          <w:sz w:val="24"/>
          <w:szCs w:val="24"/>
        </w:rPr>
        <w:t>sometimes espoused by people who have come out of poverty</w:t>
      </w:r>
      <w:r w:rsidRPr="00DD6EC3">
        <w:rPr>
          <w:rFonts w:ascii="Times New Roman" w:hAnsi="Times New Roman"/>
          <w:noProof/>
        </w:rPr>
        <w:t xml:space="preserve"> </w:t>
      </w:r>
      <w:r w:rsidRPr="003B1BD5">
        <w:rPr>
          <w:rFonts w:ascii="Times New Roman" w:hAnsi="Times New Roman"/>
          <w:noProof/>
          <w:sz w:val="24"/>
          <w:szCs w:val="24"/>
        </w:rPr>
        <w:t>and made better lives for themselves.</w:t>
      </w:r>
      <w:r w:rsidRPr="00F335AD">
        <w:rPr>
          <w:rFonts w:ascii="Times New Roman" w:hAnsi="Times New Roman"/>
          <w:noProof/>
        </w:rPr>
        <w:t xml:space="preserve"> </w:t>
      </w:r>
    </w:p>
    <w:p w14:paraId="0FB0237F" w14:textId="20A117E0" w:rsidR="002D4BAC" w:rsidRPr="002D4BAC" w:rsidRDefault="002D4BAC" w:rsidP="00082ED5">
      <w:pPr>
        <w:pStyle w:val="NormalWeb"/>
        <w:spacing w:line="480" w:lineRule="auto"/>
        <w:contextualSpacing/>
        <w:jc w:val="center"/>
        <w:outlineLvl w:val="2"/>
        <w:rPr>
          <w:rFonts w:ascii="Times New Roman" w:hAnsi="Times New Roman"/>
          <w:i/>
          <w:noProof/>
          <w:sz w:val="24"/>
          <w:szCs w:val="24"/>
        </w:rPr>
      </w:pPr>
      <w:r w:rsidRPr="002D4BAC">
        <w:rPr>
          <w:rFonts w:ascii="Times New Roman" w:hAnsi="Times New Roman"/>
          <w:i/>
          <w:noProof/>
          <w:sz w:val="24"/>
          <w:szCs w:val="24"/>
        </w:rPr>
        <w:t>Critical Postmodernism</w:t>
      </w:r>
    </w:p>
    <w:p w14:paraId="6C6F7463" w14:textId="70864DBC" w:rsidR="005A44BE" w:rsidRDefault="7208D2E7" w:rsidP="7208D2E7">
      <w:pPr>
        <w:pStyle w:val="NormalWeb"/>
        <w:spacing w:line="480" w:lineRule="auto"/>
        <w:ind w:firstLine="720"/>
        <w:contextualSpacing/>
        <w:rPr>
          <w:rFonts w:ascii="Times New Roman" w:eastAsia="Times New Roman" w:hAnsi="Times New Roman"/>
          <w:sz w:val="24"/>
          <w:szCs w:val="24"/>
        </w:rPr>
      </w:pPr>
      <w:r w:rsidRPr="7208D2E7">
        <w:rPr>
          <w:rFonts w:ascii="Times New Roman" w:eastAsia="Times New Roman" w:hAnsi="Times New Roman"/>
          <w:sz w:val="24"/>
          <w:szCs w:val="24"/>
        </w:rPr>
        <w:t xml:space="preserve">The third dimension of </w:t>
      </w:r>
      <w:r w:rsidR="00CC02AF">
        <w:rPr>
          <w:rFonts w:ascii="Times New Roman" w:eastAsia="Times New Roman" w:hAnsi="Times New Roman"/>
          <w:sz w:val="24"/>
          <w:szCs w:val="24"/>
        </w:rPr>
        <w:t xml:space="preserve">the lens </w:t>
      </w:r>
      <w:r w:rsidR="007658DE">
        <w:rPr>
          <w:rFonts w:ascii="Times New Roman" w:eastAsia="Times New Roman" w:hAnsi="Times New Roman"/>
          <w:sz w:val="24"/>
          <w:szCs w:val="24"/>
        </w:rPr>
        <w:t>used to interpret</w:t>
      </w:r>
      <w:r w:rsidRPr="7208D2E7">
        <w:rPr>
          <w:rFonts w:ascii="Times New Roman" w:eastAsia="Times New Roman" w:hAnsi="Times New Roman"/>
          <w:sz w:val="24"/>
          <w:szCs w:val="24"/>
        </w:rPr>
        <w:t xml:space="preserve"> data was what might be considered critical postmodernism. I recognize that it could be argued that critical and postmodern theories are conflicting. For example, while critical theory is a grand theory, postmodern</w:t>
      </w:r>
      <w:r w:rsidR="00EB034E">
        <w:rPr>
          <w:rFonts w:ascii="Times New Roman" w:eastAsia="Times New Roman" w:hAnsi="Times New Roman"/>
          <w:sz w:val="24"/>
          <w:szCs w:val="24"/>
        </w:rPr>
        <w:t>ism</w:t>
      </w:r>
      <w:r w:rsidRPr="7208D2E7">
        <w:rPr>
          <w:rFonts w:ascii="Times New Roman" w:eastAsia="Times New Roman" w:hAnsi="Times New Roman"/>
          <w:sz w:val="24"/>
          <w:szCs w:val="24"/>
        </w:rPr>
        <w:t xml:space="preserve"> is a critique of grand th</w:t>
      </w:r>
      <w:r w:rsidR="00CC02AF">
        <w:rPr>
          <w:rFonts w:ascii="Times New Roman" w:eastAsia="Times New Roman" w:hAnsi="Times New Roman"/>
          <w:sz w:val="24"/>
          <w:szCs w:val="24"/>
        </w:rPr>
        <w:t>eory. However, despite</w:t>
      </w:r>
      <w:r w:rsidRPr="7208D2E7">
        <w:rPr>
          <w:rFonts w:ascii="Times New Roman" w:eastAsia="Times New Roman" w:hAnsi="Times New Roman"/>
          <w:sz w:val="24"/>
          <w:szCs w:val="24"/>
        </w:rPr>
        <w:t xml:space="preserve"> spite of their differences, both theories tend to disrupt taken-for-</w:t>
      </w:r>
      <w:r w:rsidR="00CC02AF">
        <w:rPr>
          <w:rFonts w:ascii="Times New Roman" w:eastAsia="Times New Roman" w:hAnsi="Times New Roman"/>
          <w:sz w:val="24"/>
          <w:szCs w:val="24"/>
        </w:rPr>
        <w:t xml:space="preserve">granted assumptions and </w:t>
      </w:r>
      <w:r w:rsidRPr="7208D2E7">
        <w:rPr>
          <w:rFonts w:ascii="Times New Roman" w:eastAsia="Times New Roman" w:hAnsi="Times New Roman"/>
          <w:sz w:val="24"/>
          <w:szCs w:val="24"/>
        </w:rPr>
        <w:t>common power structures. Additionally, they are both explicitly interested in disruption to promote more equitable and just social conditions. Therefore, from my perspective they have several shared and comple</w:t>
      </w:r>
      <w:r w:rsidR="00EB034E">
        <w:rPr>
          <w:rFonts w:ascii="Times New Roman" w:eastAsia="Times New Roman" w:hAnsi="Times New Roman"/>
          <w:sz w:val="24"/>
          <w:szCs w:val="24"/>
        </w:rPr>
        <w:t>mentary commonalities and are</w:t>
      </w:r>
      <w:r w:rsidRPr="7208D2E7">
        <w:rPr>
          <w:rFonts w:ascii="Times New Roman" w:eastAsia="Times New Roman" w:hAnsi="Times New Roman"/>
          <w:sz w:val="24"/>
          <w:szCs w:val="24"/>
        </w:rPr>
        <w:t xml:space="preserve"> used together for the purpose</w:t>
      </w:r>
      <w:r w:rsidR="00CC02AF">
        <w:rPr>
          <w:rFonts w:ascii="Times New Roman" w:eastAsia="Times New Roman" w:hAnsi="Times New Roman"/>
          <w:sz w:val="24"/>
          <w:szCs w:val="24"/>
        </w:rPr>
        <w:t>s</w:t>
      </w:r>
      <w:r w:rsidRPr="7208D2E7">
        <w:rPr>
          <w:rFonts w:ascii="Times New Roman" w:eastAsia="Times New Roman" w:hAnsi="Times New Roman"/>
          <w:sz w:val="24"/>
          <w:szCs w:val="24"/>
        </w:rPr>
        <w:t xml:space="preserve"> of my study (Butler 1994; Friere, 1970; Kincheloe, 2008; Kirk &amp; Tinning,</w:t>
      </w:r>
      <w:r w:rsidR="00EB034E">
        <w:rPr>
          <w:rFonts w:ascii="Times New Roman" w:eastAsia="Times New Roman" w:hAnsi="Times New Roman"/>
          <w:sz w:val="24"/>
          <w:szCs w:val="24"/>
        </w:rPr>
        <w:t xml:space="preserve"> 1990; Lyotard, 1994). </w:t>
      </w:r>
    </w:p>
    <w:p w14:paraId="1B461DC4" w14:textId="0A53ECC8" w:rsidR="00E95925" w:rsidRDefault="7208D2E7" w:rsidP="7208D2E7">
      <w:pPr>
        <w:pStyle w:val="NormalWeb"/>
        <w:spacing w:line="480" w:lineRule="auto"/>
        <w:ind w:firstLine="720"/>
        <w:contextualSpacing/>
        <w:rPr>
          <w:rFonts w:ascii="Times New Roman" w:eastAsia="Times New Roman" w:hAnsi="Times New Roman"/>
          <w:noProof/>
        </w:rPr>
      </w:pPr>
      <w:r w:rsidRPr="7208D2E7">
        <w:rPr>
          <w:rFonts w:ascii="Times New Roman" w:eastAsia="Times New Roman" w:hAnsi="Times New Roman"/>
          <w:sz w:val="24"/>
          <w:szCs w:val="24"/>
        </w:rPr>
        <w:t xml:space="preserve">Essentially critical theory is an explanation of social relationships and inequities originating from Marxist views on economic and political exploitation and alienation. It operates from a framework that works to uncover and question </w:t>
      </w:r>
      <w:r w:rsidR="00CC02AF">
        <w:rPr>
          <w:rFonts w:ascii="Times New Roman" w:eastAsia="Times New Roman" w:hAnsi="Times New Roman"/>
          <w:sz w:val="24"/>
          <w:szCs w:val="24"/>
        </w:rPr>
        <w:t xml:space="preserve">dominant </w:t>
      </w:r>
      <w:r w:rsidRPr="7208D2E7">
        <w:rPr>
          <w:rFonts w:ascii="Times New Roman" w:eastAsia="Times New Roman" w:hAnsi="Times New Roman"/>
          <w:sz w:val="24"/>
          <w:szCs w:val="24"/>
        </w:rPr>
        <w:t xml:space="preserve">assumptions, power inequalities, and social relations in society (Culpan &amp; Bruce, 2007; </w:t>
      </w:r>
      <w:r w:rsidRPr="7208D2E7">
        <w:rPr>
          <w:rFonts w:ascii="Times New Roman" w:eastAsia="Times New Roman" w:hAnsi="Times New Roman"/>
          <w:noProof/>
          <w:sz w:val="24"/>
          <w:szCs w:val="24"/>
        </w:rPr>
        <w:t>Freire, 1974; Kincheloe, 2008). Critcal theory offers an alternative approach to understanding the ideologies behind modern cultural, economic, social and political foundations, and assumptions.</w:t>
      </w:r>
      <w:r w:rsidRPr="7208D2E7">
        <w:rPr>
          <w:rFonts w:ascii="Times New Roman" w:eastAsia="Times New Roman" w:hAnsi="Times New Roman"/>
          <w:noProof/>
        </w:rPr>
        <w:t xml:space="preserve"> </w:t>
      </w:r>
    </w:p>
    <w:p w14:paraId="6BF095E8" w14:textId="7E7CF60E" w:rsidR="00E95925" w:rsidRDefault="7208D2E7" w:rsidP="7208D2E7">
      <w:pPr>
        <w:pStyle w:val="NormalWeb"/>
        <w:widowControl w:val="0"/>
        <w:spacing w:line="480" w:lineRule="auto"/>
        <w:ind w:firstLine="720"/>
        <w:contextualSpacing/>
        <w:rPr>
          <w:rFonts w:ascii="Times New Roman" w:eastAsia="Times New Roman" w:hAnsi="Times New Roman"/>
          <w:sz w:val="24"/>
          <w:szCs w:val="24"/>
        </w:rPr>
      </w:pPr>
      <w:r w:rsidRPr="7208D2E7">
        <w:rPr>
          <w:rFonts w:ascii="Times New Roman" w:eastAsia="Times New Roman" w:hAnsi="Times New Roman"/>
          <w:sz w:val="24"/>
          <w:szCs w:val="24"/>
        </w:rPr>
        <w:t xml:space="preserve">Among other things, critical theory is concerned with advancing the emancipatory function of knowledge. It is organized around assumptions that people </w:t>
      </w:r>
      <w:r w:rsidRPr="7208D2E7">
        <w:rPr>
          <w:rFonts w:ascii="Times New Roman" w:eastAsia="Times New Roman" w:hAnsi="Times New Roman"/>
          <w:sz w:val="24"/>
          <w:szCs w:val="24"/>
        </w:rPr>
        <w:lastRenderedPageBreak/>
        <w:t>can change their world.</w:t>
      </w:r>
      <w:r w:rsidRPr="7208D2E7">
        <w:rPr>
          <w:rFonts w:ascii="Times New Roman" w:eastAsia="Times New Roman" w:hAnsi="Times New Roman"/>
          <w:i/>
          <w:iCs/>
          <w:sz w:val="24"/>
          <w:szCs w:val="24"/>
        </w:rPr>
        <w:t xml:space="preserve"> </w:t>
      </w:r>
      <w:r w:rsidRPr="7208D2E7">
        <w:rPr>
          <w:rFonts w:ascii="Times New Roman" w:eastAsia="Times New Roman" w:hAnsi="Times New Roman"/>
          <w:sz w:val="24"/>
          <w:szCs w:val="24"/>
        </w:rPr>
        <w:t xml:space="preserve">It suggests asymmetrical social divisions are based on history; in other words, on </w:t>
      </w:r>
      <w:r w:rsidR="00CC02AF">
        <w:rPr>
          <w:rFonts w:ascii="Times New Roman" w:eastAsia="Times New Roman" w:hAnsi="Times New Roman"/>
          <w:sz w:val="24"/>
          <w:szCs w:val="24"/>
        </w:rPr>
        <w:t>dialectical relationships between material conditions and dominant social norms and ideals that have reinforced each other over time</w:t>
      </w:r>
      <w:r w:rsidR="00390D3D">
        <w:rPr>
          <w:rFonts w:ascii="Times New Roman" w:eastAsia="Times New Roman" w:hAnsi="Times New Roman"/>
          <w:sz w:val="24"/>
          <w:szCs w:val="24"/>
        </w:rPr>
        <w:t xml:space="preserve">. </w:t>
      </w:r>
      <w:r w:rsidRPr="7208D2E7">
        <w:rPr>
          <w:rFonts w:ascii="Times New Roman" w:eastAsia="Times New Roman" w:hAnsi="Times New Roman"/>
          <w:sz w:val="24"/>
          <w:szCs w:val="24"/>
        </w:rPr>
        <w:t xml:space="preserve">Thus, critical theories aim to transform and explain circumstances creating asymmetrical views, systems, and footholds in society. </w:t>
      </w:r>
    </w:p>
    <w:p w14:paraId="07B3DDD8" w14:textId="46700160" w:rsidR="00E95925" w:rsidRDefault="7208D2E7" w:rsidP="7208D2E7">
      <w:pPr>
        <w:pStyle w:val="NormalWeb"/>
        <w:widowControl w:val="0"/>
        <w:spacing w:line="480" w:lineRule="auto"/>
        <w:ind w:firstLine="720"/>
        <w:contextualSpacing/>
        <w:rPr>
          <w:rFonts w:ascii="Times New Roman" w:eastAsia="Times New Roman" w:hAnsi="Times New Roman"/>
          <w:sz w:val="24"/>
          <w:szCs w:val="24"/>
        </w:rPr>
      </w:pPr>
      <w:r w:rsidRPr="7208D2E7">
        <w:rPr>
          <w:rFonts w:ascii="Times New Roman" w:eastAsia="Times New Roman" w:hAnsi="Times New Roman"/>
          <w:sz w:val="24"/>
          <w:szCs w:val="24"/>
        </w:rPr>
        <w:t xml:space="preserve">Postmodern thought began to emerge during the twentieth century as an increasingly explicit critique of modernity. During this period, postmodern critiques began calling into question the tenets of modernity, </w:t>
      </w:r>
      <w:r w:rsidR="00390D3D">
        <w:rPr>
          <w:rFonts w:ascii="Times New Roman" w:eastAsia="Times New Roman" w:hAnsi="Times New Roman"/>
          <w:sz w:val="24"/>
          <w:szCs w:val="24"/>
        </w:rPr>
        <w:t xml:space="preserve">of </w:t>
      </w:r>
      <w:r w:rsidRPr="7208D2E7">
        <w:rPr>
          <w:rFonts w:ascii="Times New Roman" w:eastAsia="Times New Roman" w:hAnsi="Times New Roman"/>
          <w:sz w:val="24"/>
          <w:szCs w:val="24"/>
        </w:rPr>
        <w:t xml:space="preserve">mechanistic, and reductionistic thinking, </w:t>
      </w:r>
      <w:r w:rsidR="00390D3D">
        <w:rPr>
          <w:rFonts w:ascii="Times New Roman" w:eastAsia="Times New Roman" w:hAnsi="Times New Roman"/>
          <w:sz w:val="24"/>
          <w:szCs w:val="24"/>
        </w:rPr>
        <w:t xml:space="preserve">of </w:t>
      </w:r>
      <w:r w:rsidRPr="7208D2E7">
        <w:rPr>
          <w:rFonts w:ascii="Times New Roman" w:eastAsia="Times New Roman" w:hAnsi="Times New Roman"/>
          <w:sz w:val="24"/>
          <w:szCs w:val="24"/>
        </w:rPr>
        <w:t xml:space="preserve">individualism, grand narratives, binary logic, linear progress, and dominant norms of objectivity. Today many postmodern thinkers emphasize multiplicity of realities, self-interrogation, subjectivity, and knowledge as power (Foucault, 1980; Lyotard, 1994).  </w:t>
      </w:r>
    </w:p>
    <w:p w14:paraId="1A5264FD" w14:textId="7CCDF9C9" w:rsidR="00E95925" w:rsidRPr="00F44C8E" w:rsidRDefault="7208D2E7" w:rsidP="7208D2E7">
      <w:pPr>
        <w:pStyle w:val="NormalWeb"/>
        <w:widowControl w:val="0"/>
        <w:spacing w:line="480" w:lineRule="auto"/>
        <w:ind w:firstLine="720"/>
        <w:contextualSpacing/>
        <w:rPr>
          <w:rFonts w:ascii="Times New Roman" w:eastAsia="Times New Roman" w:hAnsi="Times New Roman"/>
          <w:sz w:val="24"/>
          <w:szCs w:val="24"/>
        </w:rPr>
      </w:pPr>
      <w:r w:rsidRPr="7208D2E7">
        <w:rPr>
          <w:rFonts w:ascii="Times New Roman" w:eastAsia="Times New Roman" w:hAnsi="Times New Roman"/>
          <w:sz w:val="24"/>
          <w:szCs w:val="24"/>
        </w:rPr>
        <w:t>Postmodernism, as Lyotard, (1994) suggested, constituted a radical break from modern habits and social practices that rejects modern narratives and any other form of totalizing thought. This critique rejects grand and totalizing narratives of modernity. It also critiques universal truths while embracing local truths. While many postmodern theorists have rejected modernity (Lyotard, 1994), others have suggested that a postmodernism is more of a critique and extension than an outright rejection of all things modern (Doll, 1993).</w:t>
      </w:r>
    </w:p>
    <w:p w14:paraId="526BB54D" w14:textId="47213051" w:rsidR="00E95925" w:rsidRPr="00E95925" w:rsidRDefault="00E95925" w:rsidP="7208D2E7">
      <w:pPr>
        <w:pStyle w:val="NormalWeb"/>
        <w:widowControl w:val="0"/>
        <w:spacing w:line="480" w:lineRule="auto"/>
        <w:ind w:firstLine="720"/>
        <w:contextualSpacing/>
        <w:rPr>
          <w:rFonts w:ascii="Times New Roman" w:eastAsia="Times New Roman" w:hAnsi="Times New Roman"/>
          <w:sz w:val="24"/>
          <w:szCs w:val="24"/>
        </w:rPr>
      </w:pPr>
      <w:r w:rsidRPr="7208D2E7">
        <w:rPr>
          <w:rFonts w:ascii="Times New Roman" w:eastAsia="Times New Roman" w:hAnsi="Times New Roman"/>
          <w:sz w:val="24"/>
          <w:szCs w:val="24"/>
        </w:rPr>
        <w:t>While there are critiques of both critical th</w:t>
      </w:r>
      <w:r w:rsidR="00390D3D">
        <w:rPr>
          <w:rFonts w:ascii="Times New Roman" w:eastAsia="Times New Roman" w:hAnsi="Times New Roman"/>
          <w:sz w:val="24"/>
          <w:szCs w:val="24"/>
        </w:rPr>
        <w:t>eory and postmodernism, these perspectives</w:t>
      </w:r>
      <w:r w:rsidRPr="7208D2E7">
        <w:rPr>
          <w:rFonts w:ascii="Times New Roman" w:eastAsia="Times New Roman" w:hAnsi="Times New Roman"/>
          <w:sz w:val="24"/>
          <w:szCs w:val="24"/>
        </w:rPr>
        <w:t xml:space="preserve"> congruent in their efforts to disrupt and generate new modes of social organization and thinking. I</w:t>
      </w:r>
      <w:r w:rsidR="00390D3D">
        <w:rPr>
          <w:rFonts w:ascii="Times New Roman" w:eastAsia="Times New Roman" w:hAnsi="Times New Roman"/>
          <w:sz w:val="24"/>
          <w:szCs w:val="24"/>
        </w:rPr>
        <w:t xml:space="preserve">n these </w:t>
      </w:r>
      <w:r w:rsidRPr="7208D2E7">
        <w:rPr>
          <w:rFonts w:ascii="Times New Roman" w:eastAsia="Times New Roman" w:hAnsi="Times New Roman"/>
          <w:sz w:val="24"/>
          <w:szCs w:val="24"/>
        </w:rPr>
        <w:t xml:space="preserve">modes of social organization and thinking, new forms of language, cultural assumptions, meanings, social movements, and power </w:t>
      </w:r>
      <w:r w:rsidRPr="7208D2E7">
        <w:rPr>
          <w:rFonts w:ascii="Times New Roman" w:eastAsia="Times New Roman" w:hAnsi="Times New Roman"/>
          <w:sz w:val="24"/>
          <w:szCs w:val="24"/>
        </w:rPr>
        <w:lastRenderedPageBreak/>
        <w:t>relations can emerge (Butler, 19</w:t>
      </w:r>
      <w:r w:rsidR="00EB034E">
        <w:rPr>
          <w:rFonts w:ascii="Times New Roman" w:eastAsia="Times New Roman" w:hAnsi="Times New Roman"/>
          <w:sz w:val="24"/>
          <w:szCs w:val="24"/>
        </w:rPr>
        <w:t xml:space="preserve">94). In this view, I believe, </w:t>
      </w:r>
      <w:r w:rsidRPr="7208D2E7">
        <w:rPr>
          <w:rFonts w:ascii="Times New Roman" w:eastAsia="Times New Roman" w:hAnsi="Times New Roman"/>
          <w:sz w:val="24"/>
          <w:szCs w:val="24"/>
        </w:rPr>
        <w:t>critical postmodern</w:t>
      </w:r>
      <w:r w:rsidR="00EB034E">
        <w:rPr>
          <w:rFonts w:ascii="Times New Roman" w:eastAsia="Times New Roman" w:hAnsi="Times New Roman"/>
          <w:sz w:val="24"/>
          <w:szCs w:val="24"/>
        </w:rPr>
        <w:t>ism</w:t>
      </w:r>
      <w:r w:rsidRPr="7208D2E7">
        <w:rPr>
          <w:rFonts w:ascii="Times New Roman" w:eastAsia="Times New Roman" w:hAnsi="Times New Roman"/>
          <w:sz w:val="24"/>
          <w:szCs w:val="24"/>
        </w:rPr>
        <w:t xml:space="preserve"> perspective</w:t>
      </w:r>
      <w:r w:rsidR="00EB034E">
        <w:rPr>
          <w:rFonts w:ascii="Times New Roman" w:eastAsia="Times New Roman" w:hAnsi="Times New Roman"/>
          <w:sz w:val="24"/>
          <w:szCs w:val="24"/>
        </w:rPr>
        <w:t>s</w:t>
      </w:r>
      <w:r w:rsidRPr="7208D2E7">
        <w:rPr>
          <w:rFonts w:ascii="Times New Roman" w:eastAsia="Times New Roman" w:hAnsi="Times New Roman"/>
          <w:sz w:val="24"/>
          <w:szCs w:val="24"/>
        </w:rPr>
        <w:t xml:space="preserve"> can validate and aff</w:t>
      </w:r>
      <w:r w:rsidR="00390D3D">
        <w:rPr>
          <w:rFonts w:ascii="Times New Roman" w:eastAsia="Times New Roman" w:hAnsi="Times New Roman"/>
          <w:sz w:val="24"/>
          <w:szCs w:val="24"/>
        </w:rPr>
        <w:t>irm lived experience</w:t>
      </w:r>
      <w:r w:rsidRPr="7208D2E7">
        <w:rPr>
          <w:rFonts w:ascii="Times New Roman" w:eastAsia="Times New Roman" w:hAnsi="Times New Roman"/>
          <w:sz w:val="24"/>
          <w:szCs w:val="24"/>
        </w:rPr>
        <w:t xml:space="preserve"> as it critiques established regimes of power and embraces greater social and cultural multiplicity and context specificity.</w:t>
      </w:r>
      <w:r w:rsidRPr="7208D2E7">
        <w:rPr>
          <w:rStyle w:val="FootnoteReference"/>
          <w:rFonts w:ascii="Times New Roman" w:eastAsia="Times New Roman" w:hAnsi="Times New Roman"/>
          <w:sz w:val="24"/>
          <w:szCs w:val="24"/>
        </w:rPr>
        <w:footnoteReference w:id="3"/>
      </w:r>
    </w:p>
    <w:p w14:paraId="082B3B46" w14:textId="661C0FB4" w:rsidR="001E51B6" w:rsidRDefault="7208D2E7" w:rsidP="7208D2E7">
      <w:pPr>
        <w:pStyle w:val="NormalWeb"/>
        <w:spacing w:line="480" w:lineRule="auto"/>
        <w:ind w:firstLine="720"/>
        <w:contextualSpacing/>
        <w:rPr>
          <w:rFonts w:ascii="Times New Roman" w:eastAsia="Times New Roman" w:hAnsi="Times New Roman"/>
        </w:rPr>
      </w:pPr>
      <w:r w:rsidRPr="7208D2E7">
        <w:rPr>
          <w:rFonts w:ascii="Times New Roman" w:eastAsia="Times New Roman" w:hAnsi="Times New Roman"/>
          <w:sz w:val="24"/>
          <w:szCs w:val="24"/>
        </w:rPr>
        <w:t>Freedom, justice, and equality are aspirations of many critical and postmo</w:t>
      </w:r>
      <w:r w:rsidR="00390D3D">
        <w:rPr>
          <w:rFonts w:ascii="Times New Roman" w:eastAsia="Times New Roman" w:hAnsi="Times New Roman"/>
          <w:sz w:val="24"/>
          <w:szCs w:val="24"/>
        </w:rPr>
        <w:t>dern thinkers.</w:t>
      </w:r>
      <w:r w:rsidRPr="7208D2E7">
        <w:rPr>
          <w:rFonts w:ascii="Times New Roman" w:eastAsia="Times New Roman" w:hAnsi="Times New Roman"/>
          <w:sz w:val="24"/>
          <w:szCs w:val="24"/>
        </w:rPr>
        <w:t xml:space="preserve"> These aspirations must be sought through some sort o</w:t>
      </w:r>
      <w:r w:rsidR="00904F04">
        <w:rPr>
          <w:rFonts w:ascii="Times New Roman" w:eastAsia="Times New Roman" w:hAnsi="Times New Roman"/>
          <w:sz w:val="24"/>
          <w:szCs w:val="24"/>
        </w:rPr>
        <w:t>f critical understanding. From</w:t>
      </w:r>
      <w:r w:rsidRPr="7208D2E7">
        <w:rPr>
          <w:rFonts w:ascii="Times New Roman" w:eastAsia="Times New Roman" w:hAnsi="Times New Roman"/>
          <w:sz w:val="24"/>
          <w:szCs w:val="24"/>
        </w:rPr>
        <w:t xml:space="preserve"> </w:t>
      </w:r>
      <w:r w:rsidR="00390D3D">
        <w:rPr>
          <w:rFonts w:ascii="Times New Roman" w:eastAsia="Times New Roman" w:hAnsi="Times New Roman"/>
          <w:sz w:val="24"/>
          <w:szCs w:val="24"/>
        </w:rPr>
        <w:t xml:space="preserve">a </w:t>
      </w:r>
      <w:r w:rsidRPr="7208D2E7">
        <w:rPr>
          <w:rFonts w:ascii="Times New Roman" w:eastAsia="Times New Roman" w:hAnsi="Times New Roman"/>
          <w:sz w:val="24"/>
          <w:szCs w:val="24"/>
        </w:rPr>
        <w:t>critical postmodernism perspective</w:t>
      </w:r>
      <w:r w:rsidR="00904F04">
        <w:rPr>
          <w:rFonts w:ascii="Times New Roman" w:eastAsia="Times New Roman" w:hAnsi="Times New Roman"/>
          <w:sz w:val="24"/>
          <w:szCs w:val="24"/>
        </w:rPr>
        <w:t>s</w:t>
      </w:r>
      <w:r w:rsidRPr="7208D2E7">
        <w:rPr>
          <w:rFonts w:ascii="Times New Roman" w:eastAsia="Times New Roman" w:hAnsi="Times New Roman"/>
          <w:sz w:val="24"/>
          <w:szCs w:val="24"/>
        </w:rPr>
        <w:t xml:space="preserve"> freedom is lived, not static. It requires an opening of space to what can become new realities (Green</w:t>
      </w:r>
      <w:r w:rsidR="00390D3D">
        <w:rPr>
          <w:rFonts w:ascii="Times New Roman" w:eastAsia="Times New Roman" w:hAnsi="Times New Roman"/>
          <w:sz w:val="24"/>
          <w:szCs w:val="24"/>
        </w:rPr>
        <w:t xml:space="preserve">e, 1988). Thus, I believe, </w:t>
      </w:r>
      <w:r w:rsidRPr="7208D2E7">
        <w:rPr>
          <w:rFonts w:ascii="Times New Roman" w:eastAsia="Times New Roman" w:hAnsi="Times New Roman"/>
          <w:sz w:val="24"/>
          <w:szCs w:val="24"/>
        </w:rPr>
        <w:t>viewi</w:t>
      </w:r>
      <w:r w:rsidR="00390D3D">
        <w:rPr>
          <w:rFonts w:ascii="Times New Roman" w:eastAsia="Times New Roman" w:hAnsi="Times New Roman"/>
          <w:sz w:val="24"/>
          <w:szCs w:val="24"/>
        </w:rPr>
        <w:t>ng</w:t>
      </w:r>
      <w:r w:rsidRPr="7208D2E7">
        <w:rPr>
          <w:rFonts w:ascii="Times New Roman" w:eastAsia="Times New Roman" w:hAnsi="Times New Roman"/>
          <w:sz w:val="24"/>
          <w:szCs w:val="24"/>
        </w:rPr>
        <w:t xml:space="preserve"> future possibilities of physical education and physical education teacher education through this dim</w:t>
      </w:r>
      <w:r w:rsidR="00390D3D">
        <w:rPr>
          <w:rFonts w:ascii="Times New Roman" w:eastAsia="Times New Roman" w:hAnsi="Times New Roman"/>
          <w:sz w:val="24"/>
          <w:szCs w:val="24"/>
        </w:rPr>
        <w:t>ension of my interpretive lens was</w:t>
      </w:r>
      <w:r w:rsidR="00904F04">
        <w:rPr>
          <w:rFonts w:ascii="Times New Roman" w:eastAsia="Times New Roman" w:hAnsi="Times New Roman"/>
          <w:sz w:val="24"/>
          <w:szCs w:val="24"/>
        </w:rPr>
        <w:t xml:space="preserve"> useful for</w:t>
      </w:r>
      <w:r w:rsidRPr="7208D2E7">
        <w:rPr>
          <w:rFonts w:ascii="Times New Roman" w:eastAsia="Times New Roman" w:hAnsi="Times New Roman"/>
          <w:sz w:val="24"/>
          <w:szCs w:val="24"/>
        </w:rPr>
        <w:t xml:space="preserve"> the interpretation of this case. </w:t>
      </w:r>
    </w:p>
    <w:p w14:paraId="5B5DEEFA" w14:textId="21C1DD7A" w:rsidR="00497C25" w:rsidRPr="00497C25" w:rsidRDefault="7208D2E7" w:rsidP="7208D2E7">
      <w:pPr>
        <w:pStyle w:val="NormalWeb"/>
        <w:widowControl w:val="0"/>
        <w:spacing w:line="480" w:lineRule="auto"/>
        <w:contextualSpacing/>
        <w:jc w:val="center"/>
        <w:outlineLvl w:val="1"/>
        <w:rPr>
          <w:rFonts w:ascii="Times New Roman" w:eastAsia="Times New Roman" w:hAnsi="Times New Roman"/>
          <w:b/>
          <w:bCs/>
          <w:sz w:val="24"/>
          <w:szCs w:val="24"/>
        </w:rPr>
      </w:pPr>
      <w:r w:rsidRPr="7208D2E7">
        <w:rPr>
          <w:b/>
          <w:bCs/>
          <w:sz w:val="24"/>
          <w:szCs w:val="24"/>
        </w:rPr>
        <w:t>Methodological Framework</w:t>
      </w:r>
    </w:p>
    <w:p w14:paraId="171441CF" w14:textId="316DC3E5" w:rsidR="00FE4B73" w:rsidRDefault="7208D2E7" w:rsidP="7208D2E7">
      <w:pPr>
        <w:pStyle w:val="NormalWeb"/>
        <w:widowControl w:val="0"/>
        <w:spacing w:line="480" w:lineRule="auto"/>
        <w:ind w:firstLine="720"/>
        <w:contextualSpacing/>
        <w:rPr>
          <w:rFonts w:ascii="Times New Roman" w:eastAsia="Times New Roman" w:hAnsi="Times New Roman"/>
          <w:sz w:val="24"/>
          <w:szCs w:val="24"/>
        </w:rPr>
      </w:pPr>
      <w:r w:rsidRPr="7208D2E7">
        <w:rPr>
          <w:rFonts w:ascii="Times New Roman" w:eastAsia="Times New Roman" w:hAnsi="Times New Roman"/>
          <w:sz w:val="24"/>
          <w:szCs w:val="24"/>
        </w:rPr>
        <w:t>In the following section, I provide an overview of my research methods and procedures. I began with the aims and nature</w:t>
      </w:r>
      <w:r w:rsidR="00390D3D">
        <w:rPr>
          <w:rFonts w:ascii="Times New Roman" w:eastAsia="Times New Roman" w:hAnsi="Times New Roman"/>
          <w:sz w:val="24"/>
          <w:szCs w:val="24"/>
        </w:rPr>
        <w:t xml:space="preserve"> of the study</w:t>
      </w:r>
      <w:r w:rsidRPr="7208D2E7">
        <w:rPr>
          <w:rFonts w:ascii="Times New Roman" w:eastAsia="Times New Roman" w:hAnsi="Times New Roman"/>
          <w:sz w:val="24"/>
          <w:szCs w:val="24"/>
        </w:rPr>
        <w:t>, and then provide</w:t>
      </w:r>
      <w:r w:rsidR="00390D3D">
        <w:rPr>
          <w:rFonts w:ascii="Times New Roman" w:eastAsia="Times New Roman" w:hAnsi="Times New Roman"/>
          <w:sz w:val="24"/>
          <w:szCs w:val="24"/>
        </w:rPr>
        <w:t>d</w:t>
      </w:r>
      <w:r w:rsidRPr="7208D2E7">
        <w:rPr>
          <w:rFonts w:ascii="Times New Roman" w:eastAsia="Times New Roman" w:hAnsi="Times New Roman"/>
          <w:sz w:val="24"/>
          <w:szCs w:val="24"/>
        </w:rPr>
        <w:t xml:space="preserve"> the methodological framework. Next, I discussed the pa</w:t>
      </w:r>
      <w:r w:rsidR="00390D3D">
        <w:rPr>
          <w:rFonts w:ascii="Times New Roman" w:eastAsia="Times New Roman" w:hAnsi="Times New Roman"/>
          <w:sz w:val="24"/>
          <w:szCs w:val="24"/>
        </w:rPr>
        <w:t xml:space="preserve">rticipants and the setting, </w:t>
      </w:r>
      <w:r w:rsidRPr="7208D2E7">
        <w:rPr>
          <w:rFonts w:ascii="Times New Roman" w:eastAsia="Times New Roman" w:hAnsi="Times New Roman"/>
          <w:sz w:val="24"/>
          <w:szCs w:val="24"/>
        </w:rPr>
        <w:t>data collection meth</w:t>
      </w:r>
      <w:r w:rsidR="00390D3D">
        <w:rPr>
          <w:rFonts w:ascii="Times New Roman" w:eastAsia="Times New Roman" w:hAnsi="Times New Roman"/>
          <w:sz w:val="24"/>
          <w:szCs w:val="24"/>
        </w:rPr>
        <w:t>ods and means of data analysis. Finally, I discuss issues of confidence and t</w:t>
      </w:r>
      <w:r w:rsidRPr="7208D2E7">
        <w:rPr>
          <w:rFonts w:ascii="Times New Roman" w:eastAsia="Times New Roman" w:hAnsi="Times New Roman"/>
          <w:sz w:val="24"/>
          <w:szCs w:val="24"/>
        </w:rPr>
        <w:t>rustworthiness</w:t>
      </w:r>
      <w:r w:rsidR="00390D3D">
        <w:rPr>
          <w:rFonts w:ascii="Times New Roman" w:eastAsia="Times New Roman" w:hAnsi="Times New Roman"/>
          <w:sz w:val="24"/>
          <w:szCs w:val="24"/>
        </w:rPr>
        <w:t>.</w:t>
      </w:r>
      <w:r w:rsidRPr="7208D2E7">
        <w:rPr>
          <w:rFonts w:ascii="Times New Roman" w:eastAsia="Times New Roman" w:hAnsi="Times New Roman"/>
          <w:sz w:val="24"/>
          <w:szCs w:val="24"/>
        </w:rPr>
        <w:t xml:space="preserve"> </w:t>
      </w:r>
    </w:p>
    <w:p w14:paraId="091D17F3" w14:textId="77777777" w:rsidR="00FE4B73" w:rsidRPr="00FE4B73" w:rsidRDefault="7208D2E7" w:rsidP="7208D2E7">
      <w:pPr>
        <w:pStyle w:val="NormalWeb"/>
        <w:widowControl w:val="0"/>
        <w:spacing w:line="480" w:lineRule="auto"/>
        <w:ind w:hanging="90"/>
        <w:contextualSpacing/>
        <w:jc w:val="center"/>
        <w:outlineLvl w:val="2"/>
        <w:rPr>
          <w:i/>
          <w:iCs/>
          <w:sz w:val="24"/>
          <w:szCs w:val="24"/>
        </w:rPr>
      </w:pPr>
      <w:r w:rsidRPr="7208D2E7">
        <w:rPr>
          <w:i/>
          <w:iCs/>
          <w:sz w:val="24"/>
          <w:szCs w:val="24"/>
        </w:rPr>
        <w:t>Aims and Nature of the Study</w:t>
      </w:r>
    </w:p>
    <w:p w14:paraId="3CCE01C8" w14:textId="36BB24EC" w:rsidR="00FE4B73" w:rsidRDefault="7208D2E7" w:rsidP="7208D2E7">
      <w:pPr>
        <w:pStyle w:val="NormalWeb"/>
        <w:widowControl w:val="0"/>
        <w:spacing w:line="480" w:lineRule="auto"/>
        <w:ind w:firstLine="720"/>
        <w:contextualSpacing/>
        <w:rPr>
          <w:rFonts w:ascii="Times New Roman" w:eastAsia="Times New Roman" w:hAnsi="Times New Roman"/>
          <w:sz w:val="24"/>
          <w:szCs w:val="24"/>
        </w:rPr>
      </w:pPr>
      <w:r w:rsidRPr="7208D2E7">
        <w:rPr>
          <w:rFonts w:ascii="Times New Roman" w:eastAsia="Times New Roman" w:hAnsi="Times New Roman"/>
          <w:sz w:val="24"/>
          <w:szCs w:val="24"/>
        </w:rPr>
        <w:t>Traditionally, physical education and human movement culture researchers have accepted positivist assumptions and methods (McKay, Gore &amp; Kirk, 1990). A key assumption of positivist research is the modernist notion of objectivity. Objectivity is a perception of reality that holds that the truth or meaning of a thing exists or is l</w:t>
      </w:r>
      <w:r w:rsidR="00390D3D">
        <w:rPr>
          <w:rFonts w:ascii="Times New Roman" w:eastAsia="Times New Roman" w:hAnsi="Times New Roman"/>
          <w:sz w:val="24"/>
          <w:szCs w:val="24"/>
        </w:rPr>
        <w:t>ocated in the object itself</w:t>
      </w:r>
      <w:r w:rsidRPr="7208D2E7">
        <w:rPr>
          <w:rFonts w:ascii="Times New Roman" w:eastAsia="Times New Roman" w:hAnsi="Times New Roman"/>
          <w:sz w:val="24"/>
          <w:szCs w:val="24"/>
        </w:rPr>
        <w:t xml:space="preserve"> rather than in the minds of people or in some relationship between the </w:t>
      </w:r>
      <w:r w:rsidRPr="7208D2E7">
        <w:rPr>
          <w:rFonts w:ascii="Times New Roman" w:eastAsia="Times New Roman" w:hAnsi="Times New Roman"/>
          <w:sz w:val="24"/>
          <w:szCs w:val="24"/>
        </w:rPr>
        <w:lastRenderedPageBreak/>
        <w:t>objects and people. Objectivism is based on the idea that it is possible to gain knowledge about the world by upholding an emotionally separate and value-free posture regarding that which one is studying (Sparkes, 199</w:t>
      </w:r>
      <w:r w:rsidR="00C73C1A">
        <w:rPr>
          <w:rFonts w:ascii="Times New Roman" w:eastAsia="Times New Roman" w:hAnsi="Times New Roman"/>
          <w:sz w:val="24"/>
          <w:szCs w:val="24"/>
        </w:rPr>
        <w:t>2). It also reflects an absolutist</w:t>
      </w:r>
      <w:r w:rsidRPr="7208D2E7">
        <w:rPr>
          <w:rFonts w:ascii="Times New Roman" w:eastAsia="Times New Roman" w:hAnsi="Times New Roman"/>
          <w:sz w:val="24"/>
          <w:szCs w:val="24"/>
        </w:rPr>
        <w:t xml:space="preserve"> worldview, which presumes a singular, universal, unchanging reality existing independent of sociohistorical context and individual perspective.  </w:t>
      </w:r>
    </w:p>
    <w:p w14:paraId="48218A4A" w14:textId="0EB67E07" w:rsidR="00FE4B73" w:rsidRDefault="7208D2E7" w:rsidP="7208D2E7">
      <w:pPr>
        <w:pStyle w:val="NormalWeb"/>
        <w:widowControl w:val="0"/>
        <w:spacing w:line="480" w:lineRule="auto"/>
        <w:ind w:firstLine="720"/>
        <w:contextualSpacing/>
        <w:rPr>
          <w:rFonts w:ascii="Times New Roman" w:eastAsia="Times New Roman" w:hAnsi="Times New Roman"/>
          <w:sz w:val="24"/>
          <w:szCs w:val="24"/>
        </w:rPr>
      </w:pPr>
      <w:r w:rsidRPr="7208D2E7">
        <w:rPr>
          <w:rFonts w:ascii="Times New Roman" w:eastAsia="Times New Roman" w:hAnsi="Times New Roman"/>
          <w:sz w:val="24"/>
          <w:szCs w:val="24"/>
        </w:rPr>
        <w:t>Within this perspective, researchers are tas</w:t>
      </w:r>
      <w:r w:rsidR="00C73C1A">
        <w:rPr>
          <w:rFonts w:ascii="Times New Roman" w:eastAsia="Times New Roman" w:hAnsi="Times New Roman"/>
          <w:sz w:val="24"/>
          <w:szCs w:val="24"/>
        </w:rPr>
        <w:t>ked with seeking absolute truth</w:t>
      </w:r>
      <w:r w:rsidRPr="7208D2E7">
        <w:rPr>
          <w:rFonts w:ascii="Times New Roman" w:eastAsia="Times New Roman" w:hAnsi="Times New Roman"/>
          <w:sz w:val="24"/>
          <w:szCs w:val="24"/>
        </w:rPr>
        <w:t xml:space="preserve"> while studying phenomena objectively and independently of their own social, historical political, or social frames of reference</w:t>
      </w:r>
      <w:r w:rsidR="00C73C1A">
        <w:rPr>
          <w:rFonts w:ascii="Times New Roman" w:eastAsia="Times New Roman" w:hAnsi="Times New Roman"/>
          <w:sz w:val="24"/>
          <w:szCs w:val="24"/>
        </w:rPr>
        <w:t xml:space="preserve">. </w:t>
      </w:r>
      <w:r w:rsidRPr="7208D2E7">
        <w:rPr>
          <w:rFonts w:ascii="Times New Roman" w:eastAsia="Times New Roman" w:hAnsi="Times New Roman"/>
          <w:sz w:val="24"/>
          <w:szCs w:val="24"/>
        </w:rPr>
        <w:t>This epistemological view is especially problematic when consid</w:t>
      </w:r>
      <w:r w:rsidR="00C73C1A">
        <w:rPr>
          <w:rFonts w:ascii="Times New Roman" w:eastAsia="Times New Roman" w:hAnsi="Times New Roman"/>
          <w:sz w:val="24"/>
          <w:szCs w:val="24"/>
        </w:rPr>
        <w:t>ering human behavior, since the</w:t>
      </w:r>
      <w:r w:rsidRPr="7208D2E7">
        <w:rPr>
          <w:rFonts w:ascii="Times New Roman" w:eastAsia="Times New Roman" w:hAnsi="Times New Roman"/>
          <w:sz w:val="24"/>
          <w:szCs w:val="24"/>
        </w:rPr>
        <w:t xml:space="preserve"> notion of objectivity hinders the advancement of social research due to the researcher’s lack of engage</w:t>
      </w:r>
      <w:r w:rsidR="00904F04">
        <w:rPr>
          <w:rFonts w:ascii="Times New Roman" w:eastAsia="Times New Roman" w:hAnsi="Times New Roman"/>
          <w:sz w:val="24"/>
          <w:szCs w:val="24"/>
        </w:rPr>
        <w:t xml:space="preserve">ment in “real world” settings. </w:t>
      </w:r>
      <w:r w:rsidRPr="7208D2E7">
        <w:rPr>
          <w:rFonts w:ascii="Times New Roman" w:eastAsia="Times New Roman" w:hAnsi="Times New Roman"/>
          <w:sz w:val="24"/>
          <w:szCs w:val="24"/>
        </w:rPr>
        <w:t>Knowledg</w:t>
      </w:r>
      <w:r w:rsidR="00C73C1A">
        <w:rPr>
          <w:rFonts w:ascii="Times New Roman" w:eastAsia="Times New Roman" w:hAnsi="Times New Roman"/>
          <w:sz w:val="24"/>
          <w:szCs w:val="24"/>
        </w:rPr>
        <w:t>e is a social construct. As Frei</w:t>
      </w:r>
      <w:r w:rsidRPr="7208D2E7">
        <w:rPr>
          <w:rFonts w:ascii="Times New Roman" w:eastAsia="Times New Roman" w:hAnsi="Times New Roman"/>
          <w:sz w:val="24"/>
          <w:szCs w:val="24"/>
        </w:rPr>
        <w:t xml:space="preserve">re (1998) stated, </w:t>
      </w:r>
    </w:p>
    <w:p w14:paraId="513AB217" w14:textId="4E010DC3" w:rsidR="00FE4B73" w:rsidRDefault="7208D2E7" w:rsidP="7208D2E7">
      <w:pPr>
        <w:pStyle w:val="NormalWeb"/>
        <w:widowControl w:val="0"/>
        <w:ind w:left="720"/>
        <w:contextualSpacing/>
        <w:rPr>
          <w:rFonts w:ascii="Times New Roman" w:eastAsia="Times New Roman" w:hAnsi="Times New Roman"/>
          <w:sz w:val="24"/>
          <w:szCs w:val="24"/>
        </w:rPr>
      </w:pPr>
      <w:r w:rsidRPr="7208D2E7">
        <w:rPr>
          <w:rFonts w:ascii="Times New Roman" w:eastAsia="Times New Roman" w:hAnsi="Times New Roman"/>
          <w:sz w:val="24"/>
          <w:szCs w:val="24"/>
        </w:rPr>
        <w:t>Knowing is a social process, who’s individual dimension, however, cannot be forgotten or even devalued. The process of knowing, which involves the whole conscious self, feelings, emotions, memory, affects, an epistemologically curious mind, focused on the object, equally involves other thinking subjects, that is, others also capable of knowing and curious. This simply means that the relationship called “thinking” is not enclosed in a relationship “thinking subject-knowable object” because it extends to other thinking subjects. (p. 92)</w:t>
      </w:r>
    </w:p>
    <w:p w14:paraId="1979CE61" w14:textId="77777777" w:rsidR="002E25B5" w:rsidRPr="00FE4B73" w:rsidRDefault="002E25B5" w:rsidP="002E25B5">
      <w:pPr>
        <w:pStyle w:val="NormalWeb"/>
        <w:widowControl w:val="0"/>
        <w:ind w:left="720"/>
        <w:contextualSpacing/>
        <w:rPr>
          <w:rFonts w:ascii="Times New Roman" w:hAnsi="Times New Roman"/>
          <w:sz w:val="24"/>
          <w:szCs w:val="24"/>
        </w:rPr>
      </w:pPr>
    </w:p>
    <w:p w14:paraId="46507F89" w14:textId="1570185C" w:rsidR="00FE4B73" w:rsidRDefault="005A44BE" w:rsidP="7208D2E7">
      <w:pPr>
        <w:pStyle w:val="NormalWeb"/>
        <w:widowControl w:val="0"/>
        <w:spacing w:line="480" w:lineRule="auto"/>
        <w:ind w:firstLine="720"/>
        <w:contextualSpacing/>
        <w:rPr>
          <w:rFonts w:ascii="Times New Roman" w:eastAsia="Times New Roman" w:hAnsi="Times New Roman"/>
          <w:sz w:val="24"/>
          <w:szCs w:val="24"/>
        </w:rPr>
      </w:pPr>
      <w:r w:rsidRPr="7208D2E7">
        <w:rPr>
          <w:rFonts w:ascii="Times New Roman" w:eastAsia="Times New Roman" w:hAnsi="Times New Roman"/>
          <w:sz w:val="24"/>
          <w:szCs w:val="24"/>
        </w:rPr>
        <w:t>If knowledge is a social process, there are problematic issues and limits to what objectivist research can reveal in the study of human knowledge construction, meaning making, and the complex processes of negotiating</w:t>
      </w:r>
      <w:r w:rsidR="00493102" w:rsidRPr="7208D2E7">
        <w:rPr>
          <w:rFonts w:ascii="Times New Roman" w:eastAsia="Times New Roman" w:hAnsi="Times New Roman"/>
          <w:sz w:val="24"/>
          <w:szCs w:val="24"/>
        </w:rPr>
        <w:t>,</w:t>
      </w:r>
      <w:r w:rsidRPr="7208D2E7">
        <w:rPr>
          <w:rFonts w:ascii="Times New Roman" w:eastAsia="Times New Roman" w:hAnsi="Times New Roman"/>
          <w:sz w:val="24"/>
          <w:szCs w:val="24"/>
        </w:rPr>
        <w:t xml:space="preserve"> and navigating social relationships. </w:t>
      </w:r>
      <w:r w:rsidR="00FE4B73">
        <w:rPr>
          <w:rFonts w:ascii="Times New Roman" w:hAnsi="Times New Roman"/>
          <w:sz w:val="24"/>
          <w:szCs w:val="24"/>
        </w:rPr>
        <w:tab/>
      </w:r>
      <w:r w:rsidRPr="7208D2E7">
        <w:rPr>
          <w:rFonts w:ascii="Times New Roman" w:eastAsia="Times New Roman" w:hAnsi="Times New Roman"/>
          <w:sz w:val="24"/>
          <w:szCs w:val="24"/>
        </w:rPr>
        <w:t xml:space="preserve">Based on these epistemological and ontological limitations, I utilized interpretivist, relativist, and naturalistic approaches to gain insights and perspectives into the influence </w:t>
      </w:r>
      <w:r w:rsidR="003C0342">
        <w:rPr>
          <w:rFonts w:ascii="Times New Roman" w:eastAsia="Times New Roman" w:hAnsi="Times New Roman"/>
          <w:sz w:val="24"/>
          <w:szCs w:val="24"/>
        </w:rPr>
        <w:t>of my critical curriculum</w:t>
      </w:r>
      <w:r w:rsidR="00493102" w:rsidRPr="7208D2E7">
        <w:rPr>
          <w:rFonts w:ascii="Times New Roman" w:eastAsia="Times New Roman" w:hAnsi="Times New Roman"/>
          <w:sz w:val="24"/>
          <w:szCs w:val="24"/>
        </w:rPr>
        <w:t xml:space="preserve"> on </w:t>
      </w:r>
      <w:r w:rsidR="00C73C1A">
        <w:rPr>
          <w:rFonts w:ascii="Times New Roman" w:eastAsia="Times New Roman" w:hAnsi="Times New Roman"/>
          <w:sz w:val="24"/>
          <w:szCs w:val="24"/>
        </w:rPr>
        <w:t>my students’ professional and</w:t>
      </w:r>
      <w:r w:rsidR="00493102" w:rsidRPr="7208D2E7">
        <w:rPr>
          <w:rFonts w:ascii="Times New Roman" w:eastAsia="Times New Roman" w:hAnsi="Times New Roman"/>
          <w:sz w:val="24"/>
          <w:szCs w:val="24"/>
        </w:rPr>
        <w:t xml:space="preserve"> personal development and understanding. </w:t>
      </w:r>
    </w:p>
    <w:p w14:paraId="71661776" w14:textId="0682284E" w:rsidR="00FE4B73" w:rsidRDefault="00C73C1A" w:rsidP="7208D2E7">
      <w:pPr>
        <w:pStyle w:val="NormalWeb"/>
        <w:widowControl w:val="0"/>
        <w:spacing w:line="480" w:lineRule="auto"/>
        <w:ind w:firstLine="720"/>
        <w:contextualSpacing/>
        <w:rPr>
          <w:rFonts w:ascii="Times New Roman" w:eastAsia="Times New Roman" w:hAnsi="Times New Roman"/>
          <w:sz w:val="24"/>
          <w:szCs w:val="24"/>
        </w:rPr>
      </w:pPr>
      <w:r>
        <w:rPr>
          <w:rFonts w:ascii="Times New Roman" w:eastAsia="Times New Roman" w:hAnsi="Times New Roman"/>
          <w:sz w:val="24"/>
          <w:szCs w:val="24"/>
        </w:rPr>
        <w:t>The goal of this study</w:t>
      </w:r>
      <w:r w:rsidR="005A44BE" w:rsidRPr="7208D2E7">
        <w:rPr>
          <w:rFonts w:ascii="Times New Roman" w:eastAsia="Times New Roman" w:hAnsi="Times New Roman"/>
          <w:sz w:val="24"/>
          <w:szCs w:val="24"/>
        </w:rPr>
        <w:t xml:space="preserve"> was to “understand the phenomenon and the meaning it </w:t>
      </w:r>
      <w:r w:rsidR="005A44BE" w:rsidRPr="7208D2E7">
        <w:rPr>
          <w:rFonts w:ascii="Times New Roman" w:eastAsia="Times New Roman" w:hAnsi="Times New Roman"/>
          <w:sz w:val="24"/>
          <w:szCs w:val="24"/>
        </w:rPr>
        <w:lastRenderedPageBreak/>
        <w:t>has for the participan</w:t>
      </w:r>
      <w:r w:rsidR="004C4FD7">
        <w:rPr>
          <w:rFonts w:ascii="Times New Roman" w:eastAsia="Times New Roman" w:hAnsi="Times New Roman"/>
          <w:sz w:val="24"/>
          <w:szCs w:val="24"/>
        </w:rPr>
        <w:t>ts” (Merriam, 2009, p.</w:t>
      </w:r>
      <w:r>
        <w:rPr>
          <w:rFonts w:ascii="Times New Roman" w:eastAsia="Times New Roman" w:hAnsi="Times New Roman"/>
          <w:sz w:val="24"/>
          <w:szCs w:val="24"/>
        </w:rPr>
        <w:t xml:space="preserve"> 34). A</w:t>
      </w:r>
      <w:r w:rsidR="004C4FD7">
        <w:rPr>
          <w:rFonts w:ascii="Times New Roman" w:eastAsia="Times New Roman" w:hAnsi="Times New Roman"/>
          <w:sz w:val="24"/>
          <w:szCs w:val="24"/>
        </w:rPr>
        <w:t xml:space="preserve">s part of understanding </w:t>
      </w:r>
      <w:r>
        <w:rPr>
          <w:rFonts w:ascii="Times New Roman" w:eastAsia="Times New Roman" w:hAnsi="Times New Roman"/>
          <w:sz w:val="24"/>
          <w:szCs w:val="24"/>
        </w:rPr>
        <w:t xml:space="preserve">the </w:t>
      </w:r>
      <w:r w:rsidR="004C4FD7">
        <w:rPr>
          <w:rFonts w:ascii="Times New Roman" w:eastAsia="Times New Roman" w:hAnsi="Times New Roman"/>
          <w:sz w:val="24"/>
          <w:szCs w:val="24"/>
        </w:rPr>
        <w:t>phenomenon</w:t>
      </w:r>
      <w:r>
        <w:rPr>
          <w:rFonts w:ascii="Times New Roman" w:eastAsia="Times New Roman" w:hAnsi="Times New Roman"/>
          <w:sz w:val="24"/>
          <w:szCs w:val="24"/>
        </w:rPr>
        <w:t>,</w:t>
      </w:r>
      <w:r w:rsidR="004C4FD7">
        <w:rPr>
          <w:rFonts w:ascii="Times New Roman" w:eastAsia="Times New Roman" w:hAnsi="Times New Roman"/>
          <w:sz w:val="24"/>
          <w:szCs w:val="24"/>
        </w:rPr>
        <w:t xml:space="preserve"> I sought</w:t>
      </w:r>
      <w:r w:rsidR="005A44BE" w:rsidRPr="7208D2E7">
        <w:rPr>
          <w:rFonts w:ascii="Times New Roman" w:eastAsia="Times New Roman" w:hAnsi="Times New Roman"/>
          <w:sz w:val="24"/>
          <w:szCs w:val="24"/>
        </w:rPr>
        <w:t xml:space="preserve"> to understand and interpret</w:t>
      </w:r>
      <w:r w:rsidR="004C4FD7">
        <w:rPr>
          <w:rFonts w:ascii="Times New Roman" w:eastAsia="Times New Roman" w:hAnsi="Times New Roman"/>
          <w:sz w:val="24"/>
          <w:szCs w:val="24"/>
        </w:rPr>
        <w:t xml:space="preserve"> the possible</w:t>
      </w:r>
      <w:r w:rsidR="005A44BE" w:rsidRPr="7208D2E7">
        <w:rPr>
          <w:rFonts w:ascii="Times New Roman" w:eastAsia="Times New Roman" w:hAnsi="Times New Roman"/>
          <w:sz w:val="24"/>
          <w:szCs w:val="24"/>
        </w:rPr>
        <w:t xml:space="preserve"> </w:t>
      </w:r>
      <w:r w:rsidR="002C5FE5" w:rsidRPr="7208D2E7">
        <w:rPr>
          <w:rFonts w:ascii="Times New Roman" w:eastAsia="Times New Roman" w:hAnsi="Times New Roman"/>
          <w:sz w:val="24"/>
          <w:szCs w:val="24"/>
        </w:rPr>
        <w:t xml:space="preserve">influence </w:t>
      </w:r>
      <w:r w:rsidR="004C4FD7">
        <w:rPr>
          <w:rFonts w:ascii="Times New Roman" w:eastAsia="Times New Roman" w:hAnsi="Times New Roman"/>
          <w:sz w:val="24"/>
          <w:szCs w:val="24"/>
        </w:rPr>
        <w:t xml:space="preserve">that my </w:t>
      </w:r>
      <w:r w:rsidR="002C5FE5" w:rsidRPr="7208D2E7">
        <w:rPr>
          <w:rFonts w:ascii="Times New Roman" w:eastAsia="Times New Roman" w:hAnsi="Times New Roman"/>
          <w:sz w:val="24"/>
          <w:szCs w:val="24"/>
        </w:rPr>
        <w:t xml:space="preserve">critical </w:t>
      </w:r>
      <w:r>
        <w:rPr>
          <w:rFonts w:ascii="Times New Roman" w:eastAsia="Times New Roman" w:hAnsi="Times New Roman"/>
          <w:sz w:val="24"/>
          <w:szCs w:val="24"/>
        </w:rPr>
        <w:t>curriculum</w:t>
      </w:r>
      <w:r w:rsidR="005A44BE" w:rsidRPr="7208D2E7">
        <w:rPr>
          <w:rFonts w:ascii="Times New Roman" w:eastAsia="Times New Roman" w:hAnsi="Times New Roman"/>
          <w:sz w:val="24"/>
          <w:szCs w:val="24"/>
        </w:rPr>
        <w:t xml:space="preserve"> might have on pre-service physical education teachers’ personal and</w:t>
      </w:r>
      <w:r>
        <w:rPr>
          <w:rFonts w:ascii="Times New Roman" w:eastAsia="Times New Roman" w:hAnsi="Times New Roman"/>
          <w:sz w:val="24"/>
          <w:szCs w:val="24"/>
        </w:rPr>
        <w:t xml:space="preserve"> </w:t>
      </w:r>
      <w:r w:rsidR="005A44BE" w:rsidRPr="7208D2E7">
        <w:rPr>
          <w:rFonts w:ascii="Times New Roman" w:eastAsia="Times New Roman" w:hAnsi="Times New Roman"/>
          <w:sz w:val="24"/>
          <w:szCs w:val="24"/>
        </w:rPr>
        <w:t xml:space="preserve">professional development and understanding. Rather than seeking absolute truths, my </w:t>
      </w:r>
      <w:r w:rsidR="00493102" w:rsidRPr="7208D2E7">
        <w:rPr>
          <w:rFonts w:ascii="Times New Roman" w:eastAsia="Times New Roman" w:hAnsi="Times New Roman"/>
          <w:sz w:val="24"/>
          <w:szCs w:val="24"/>
        </w:rPr>
        <w:t>purpose was</w:t>
      </w:r>
      <w:r w:rsidR="002C5FE5" w:rsidRPr="7208D2E7">
        <w:rPr>
          <w:rFonts w:ascii="Times New Roman" w:eastAsia="Times New Roman" w:hAnsi="Times New Roman"/>
          <w:sz w:val="24"/>
          <w:szCs w:val="24"/>
        </w:rPr>
        <w:t xml:space="preserve"> to distinguish how </w:t>
      </w:r>
      <w:r>
        <w:rPr>
          <w:rFonts w:ascii="Times New Roman" w:eastAsia="Times New Roman" w:hAnsi="Times New Roman"/>
          <w:sz w:val="24"/>
          <w:szCs w:val="24"/>
        </w:rPr>
        <w:t xml:space="preserve">a </w:t>
      </w:r>
      <w:r w:rsidR="005A44BE" w:rsidRPr="7208D2E7">
        <w:rPr>
          <w:rFonts w:ascii="Times New Roman" w:eastAsia="Times New Roman" w:hAnsi="Times New Roman"/>
          <w:sz w:val="24"/>
          <w:szCs w:val="24"/>
        </w:rPr>
        <w:t>c</w:t>
      </w:r>
      <w:r>
        <w:rPr>
          <w:rFonts w:ascii="Times New Roman" w:eastAsia="Times New Roman" w:hAnsi="Times New Roman"/>
          <w:sz w:val="24"/>
          <w:szCs w:val="24"/>
        </w:rPr>
        <w:t xml:space="preserve">ritical curriculum might impact my students’ </w:t>
      </w:r>
      <w:r w:rsidR="005A44BE" w:rsidRPr="7208D2E7">
        <w:rPr>
          <w:rFonts w:ascii="Times New Roman" w:eastAsia="Times New Roman" w:hAnsi="Times New Roman"/>
          <w:sz w:val="24"/>
          <w:szCs w:val="24"/>
        </w:rPr>
        <w:t>personal and professional development and understanding. I want</w:t>
      </w:r>
      <w:r w:rsidR="00493102" w:rsidRPr="7208D2E7">
        <w:rPr>
          <w:rFonts w:ascii="Times New Roman" w:eastAsia="Times New Roman" w:hAnsi="Times New Roman"/>
          <w:sz w:val="24"/>
          <w:szCs w:val="24"/>
        </w:rPr>
        <w:t>ed</w:t>
      </w:r>
      <w:r w:rsidR="005A44BE" w:rsidRPr="7208D2E7">
        <w:rPr>
          <w:rFonts w:ascii="Times New Roman" w:eastAsia="Times New Roman" w:hAnsi="Times New Roman"/>
          <w:sz w:val="24"/>
          <w:szCs w:val="24"/>
        </w:rPr>
        <w:t xml:space="preserve"> to interpret “how people interpret their experiences, how they construct their worlds, and what meaning they attribute to their experiences” </w:t>
      </w:r>
      <w:r w:rsidR="005A44BE" w:rsidRPr="7208D2E7">
        <w:fldChar w:fldCharType="begin"/>
      </w:r>
      <w:r w:rsidR="005A44BE" w:rsidRPr="00FE4B73">
        <w:rPr>
          <w:rFonts w:ascii="Times New Roman" w:hAnsi="Times New Roman"/>
          <w:sz w:val="24"/>
          <w:szCs w:val="24"/>
        </w:rPr>
        <w:instrText xml:space="preserve"> ADDIN EN.CITE &lt;EndNote&gt;&lt;Cite&gt;&lt;Author&gt;Merriam&lt;/Author&gt;&lt;Year&gt;2009&lt;/Year&gt;&lt;RecNum&gt;953&lt;/RecNum&gt;&lt;Suffix&gt;`, p. 5&lt;/Suffix&gt;&lt;DisplayText&gt;(Merriam, 2009, p. 5)&lt;/DisplayText&gt;&lt;record&gt;&lt;rec-number&gt;953&lt;/rec-number&gt;&lt;foreign-keys&gt;&lt;key app="EN" db-id="z9rz9dx952d5f9evd2k5wdvbrfx29vfsdett"&gt;953&lt;/key&gt;&lt;/foreign-keys&gt;&lt;ref-type name="Book"&gt;6&lt;/ref-type&gt;&lt;contributors&gt;&lt;authors&gt;&lt;author&gt;Merriam, Sharan B&lt;/author&gt;&lt;/authors&gt;&lt;/contributors&gt;&lt;titles&gt;&lt;title&gt;Qualitative research: A guide to design and implementation&lt;/title&gt;&lt;/titles&gt;&lt;dates&gt;&lt;year&gt;2009&lt;/year&gt;&lt;/dates&gt;&lt;pub-location&gt;Hoboken, NJ&lt;/pub-location&gt;&lt;publisher&gt;John Wiley &amp;amp; Sons&lt;/publisher&gt;&lt;isbn&gt;0470283548&lt;/isbn&gt;&lt;urls&gt;&lt;/urls&gt;&lt;/record&gt;&lt;/Cite&gt;&lt;/EndNote&gt;</w:instrText>
      </w:r>
      <w:r w:rsidR="005A44BE" w:rsidRPr="7208D2E7">
        <w:rPr>
          <w:rFonts w:ascii="Times New Roman" w:hAnsi="Times New Roman"/>
          <w:sz w:val="24"/>
          <w:szCs w:val="24"/>
        </w:rPr>
        <w:fldChar w:fldCharType="separate"/>
      </w:r>
      <w:r w:rsidR="005A44BE" w:rsidRPr="7208D2E7">
        <w:rPr>
          <w:rFonts w:ascii="Times New Roman" w:eastAsia="Times New Roman" w:hAnsi="Times New Roman"/>
          <w:noProof/>
          <w:sz w:val="24"/>
          <w:szCs w:val="24"/>
        </w:rPr>
        <w:t>(</w:t>
      </w:r>
      <w:hyperlink w:anchor="_ENREF_85" w:tooltip="Merriam, 2009 #953" w:history="1">
        <w:r w:rsidR="005A44BE" w:rsidRPr="7208D2E7">
          <w:rPr>
            <w:rFonts w:ascii="Times New Roman" w:eastAsia="Times New Roman" w:hAnsi="Times New Roman"/>
            <w:noProof/>
            <w:sz w:val="24"/>
            <w:szCs w:val="24"/>
          </w:rPr>
          <w:t>Merriam, 2009, p. 5</w:t>
        </w:r>
      </w:hyperlink>
      <w:r w:rsidR="005A44BE" w:rsidRPr="7208D2E7">
        <w:rPr>
          <w:rFonts w:ascii="Times New Roman" w:eastAsia="Times New Roman" w:hAnsi="Times New Roman"/>
          <w:noProof/>
          <w:sz w:val="24"/>
          <w:szCs w:val="24"/>
        </w:rPr>
        <w:t>)</w:t>
      </w:r>
      <w:r w:rsidR="005A44BE" w:rsidRPr="7208D2E7">
        <w:fldChar w:fldCharType="end"/>
      </w:r>
      <w:r w:rsidR="00493102" w:rsidRPr="7208D2E7">
        <w:rPr>
          <w:rFonts w:ascii="Times New Roman" w:eastAsia="Times New Roman" w:hAnsi="Times New Roman"/>
          <w:sz w:val="24"/>
          <w:szCs w:val="24"/>
        </w:rPr>
        <w:t>. Consequently, this study was</w:t>
      </w:r>
      <w:r w:rsidR="005A44BE" w:rsidRPr="7208D2E7">
        <w:rPr>
          <w:rFonts w:ascii="Times New Roman" w:eastAsia="Times New Roman" w:hAnsi="Times New Roman"/>
          <w:sz w:val="24"/>
          <w:szCs w:val="24"/>
        </w:rPr>
        <w:t xml:space="preserve"> doubly interpretive (Erickson, 1973) as I sought to interpret meaning from </w:t>
      </w:r>
      <w:r>
        <w:rPr>
          <w:rFonts w:ascii="Times New Roman" w:eastAsia="Times New Roman" w:hAnsi="Times New Roman"/>
          <w:sz w:val="24"/>
          <w:szCs w:val="24"/>
        </w:rPr>
        <w:t xml:space="preserve">my </w:t>
      </w:r>
      <w:r w:rsidR="005A44BE" w:rsidRPr="7208D2E7">
        <w:rPr>
          <w:rFonts w:ascii="Times New Roman" w:eastAsia="Times New Roman" w:hAnsi="Times New Roman"/>
          <w:sz w:val="24"/>
          <w:szCs w:val="24"/>
        </w:rPr>
        <w:t>students’ interpretations of the influence of a critical curriculum on their personal and</w:t>
      </w:r>
      <w:r>
        <w:rPr>
          <w:rFonts w:ascii="Times New Roman" w:eastAsia="Times New Roman" w:hAnsi="Times New Roman"/>
          <w:sz w:val="24"/>
          <w:szCs w:val="24"/>
        </w:rPr>
        <w:t xml:space="preserve"> </w:t>
      </w:r>
      <w:r w:rsidR="005A44BE" w:rsidRPr="7208D2E7">
        <w:rPr>
          <w:rFonts w:ascii="Times New Roman" w:eastAsia="Times New Roman" w:hAnsi="Times New Roman"/>
          <w:sz w:val="24"/>
          <w:szCs w:val="24"/>
        </w:rPr>
        <w:t>professional development and understanding.</w:t>
      </w:r>
    </w:p>
    <w:p w14:paraId="7848C8B9" w14:textId="3D70C07E" w:rsidR="00C9768A" w:rsidRPr="00C9768A" w:rsidRDefault="7208D2E7" w:rsidP="7208D2E7">
      <w:pPr>
        <w:pStyle w:val="NormalWeb"/>
        <w:widowControl w:val="0"/>
        <w:spacing w:after="0" w:afterAutospacing="0" w:line="480" w:lineRule="auto"/>
        <w:ind w:firstLine="720"/>
        <w:contextualSpacing/>
        <w:rPr>
          <w:rFonts w:ascii="Times New Roman" w:eastAsia="Times New Roman" w:hAnsi="Times New Roman"/>
          <w:sz w:val="24"/>
          <w:szCs w:val="24"/>
        </w:rPr>
      </w:pPr>
      <w:r w:rsidRPr="7208D2E7">
        <w:rPr>
          <w:rFonts w:ascii="Times New Roman" w:eastAsia="Times New Roman" w:hAnsi="Times New Roman"/>
          <w:sz w:val="24"/>
          <w:szCs w:val="24"/>
        </w:rPr>
        <w:t>Finally, since I am interested not only in understa</w:t>
      </w:r>
      <w:r w:rsidR="00C73C1A">
        <w:rPr>
          <w:rFonts w:ascii="Times New Roman" w:eastAsia="Times New Roman" w:hAnsi="Times New Roman"/>
          <w:sz w:val="24"/>
          <w:szCs w:val="24"/>
        </w:rPr>
        <w:t>nding my students’ perspectives</w:t>
      </w:r>
      <w:r w:rsidRPr="7208D2E7">
        <w:rPr>
          <w:rFonts w:ascii="Times New Roman" w:eastAsia="Times New Roman" w:hAnsi="Times New Roman"/>
          <w:sz w:val="24"/>
          <w:szCs w:val="24"/>
        </w:rPr>
        <w:t xml:space="preserve"> but also in improving my ability to teach in ways that promote emancipation and social justi</w:t>
      </w:r>
      <w:r w:rsidR="004C4FD7">
        <w:rPr>
          <w:rFonts w:ascii="Times New Roman" w:eastAsia="Times New Roman" w:hAnsi="Times New Roman"/>
          <w:sz w:val="24"/>
          <w:szCs w:val="24"/>
        </w:rPr>
        <w:t>ce, this study also incorporated</w:t>
      </w:r>
      <w:r w:rsidRPr="7208D2E7">
        <w:rPr>
          <w:rFonts w:ascii="Times New Roman" w:eastAsia="Times New Roman" w:hAnsi="Times New Roman"/>
          <w:sz w:val="24"/>
          <w:szCs w:val="24"/>
        </w:rPr>
        <w:t xml:space="preserve"> aspects of critical research and teacher action research (Carspecken, 1996; Cochran-Smith &amp; Lytle, 1999; Greenwood &amp; Levin, 2007; Merriam, 2009; Quantz and</w:t>
      </w:r>
      <w:r w:rsidR="00C73C1A">
        <w:rPr>
          <w:rFonts w:ascii="Times New Roman" w:eastAsia="Times New Roman" w:hAnsi="Times New Roman"/>
          <w:sz w:val="24"/>
          <w:szCs w:val="24"/>
        </w:rPr>
        <w:t xml:space="preserve"> O’Conner, 1988). These </w:t>
      </w:r>
      <w:r w:rsidRPr="7208D2E7">
        <w:rPr>
          <w:rFonts w:ascii="Times New Roman" w:eastAsia="Times New Roman" w:hAnsi="Times New Roman"/>
          <w:sz w:val="24"/>
          <w:szCs w:val="24"/>
        </w:rPr>
        <w:t>aspect</w:t>
      </w:r>
      <w:r w:rsidR="00C73C1A">
        <w:rPr>
          <w:rFonts w:ascii="Times New Roman" w:eastAsia="Times New Roman" w:hAnsi="Times New Roman"/>
          <w:sz w:val="24"/>
          <w:szCs w:val="24"/>
        </w:rPr>
        <w:t>s</w:t>
      </w:r>
      <w:r w:rsidRPr="7208D2E7">
        <w:rPr>
          <w:rFonts w:ascii="Times New Roman" w:eastAsia="Times New Roman" w:hAnsi="Times New Roman"/>
          <w:sz w:val="24"/>
          <w:szCs w:val="24"/>
        </w:rPr>
        <w:t xml:space="preserve"> of my approach aimed to explicate hidden power relationships, value assum</w:t>
      </w:r>
      <w:r w:rsidR="00C73C1A">
        <w:rPr>
          <w:rFonts w:ascii="Times New Roman" w:eastAsia="Times New Roman" w:hAnsi="Times New Roman"/>
          <w:sz w:val="24"/>
          <w:szCs w:val="24"/>
        </w:rPr>
        <w:t>ptions, and invisible privilege in ways that would not only inform theory and practice for others but that would also help transform my own teaching.</w:t>
      </w:r>
    </w:p>
    <w:p w14:paraId="790B456E" w14:textId="77777777" w:rsidR="00C9768A" w:rsidRPr="00C9768A" w:rsidRDefault="7208D2E7" w:rsidP="7208D2E7">
      <w:pPr>
        <w:pStyle w:val="NormalWeb"/>
        <w:widowControl w:val="0"/>
        <w:spacing w:after="0" w:afterAutospacing="0" w:line="480" w:lineRule="auto"/>
        <w:contextualSpacing/>
        <w:jc w:val="center"/>
        <w:outlineLvl w:val="2"/>
        <w:rPr>
          <w:i/>
          <w:iCs/>
          <w:sz w:val="24"/>
          <w:szCs w:val="24"/>
        </w:rPr>
      </w:pPr>
      <w:r w:rsidRPr="7208D2E7">
        <w:rPr>
          <w:i/>
          <w:iCs/>
          <w:sz w:val="24"/>
          <w:szCs w:val="24"/>
        </w:rPr>
        <w:t>Case Study Approach</w:t>
      </w:r>
    </w:p>
    <w:p w14:paraId="51A28F94" w14:textId="0AD8D921" w:rsidR="005A44BE" w:rsidRPr="00C9768A" w:rsidRDefault="009567E1" w:rsidP="7208D2E7">
      <w:pPr>
        <w:pStyle w:val="NormalWeb"/>
        <w:widowControl w:val="0"/>
        <w:spacing w:after="0" w:afterAutospacing="0" w:line="480" w:lineRule="auto"/>
        <w:ind w:firstLine="720"/>
        <w:contextualSpacing/>
        <w:rPr>
          <w:rFonts w:ascii="Times New Roman" w:eastAsia="Times New Roman" w:hAnsi="Times New Roman"/>
          <w:sz w:val="24"/>
          <w:szCs w:val="24"/>
        </w:rPr>
      </w:pPr>
      <w:r>
        <w:rPr>
          <w:rFonts w:ascii="Times New Roman" w:eastAsia="Times New Roman" w:hAnsi="Times New Roman"/>
          <w:sz w:val="24"/>
          <w:szCs w:val="24"/>
        </w:rPr>
        <w:t xml:space="preserve">This study was qualitative in nature </w:t>
      </w:r>
      <w:r w:rsidR="7208D2E7" w:rsidRPr="7208D2E7">
        <w:rPr>
          <w:rFonts w:ascii="Times New Roman" w:eastAsia="Times New Roman" w:hAnsi="Times New Roman"/>
          <w:sz w:val="24"/>
          <w:szCs w:val="24"/>
        </w:rPr>
        <w:t xml:space="preserve">with classic anthropological and sociological influences. </w:t>
      </w:r>
      <w:r>
        <w:rPr>
          <w:rFonts w:ascii="Times New Roman" w:eastAsia="Times New Roman" w:hAnsi="Times New Roman"/>
          <w:sz w:val="24"/>
          <w:szCs w:val="24"/>
        </w:rPr>
        <w:t>Interpretivist research attempts</w:t>
      </w:r>
      <w:r w:rsidR="004C4FD7">
        <w:rPr>
          <w:rFonts w:ascii="Times New Roman" w:eastAsia="Times New Roman" w:hAnsi="Times New Roman"/>
          <w:sz w:val="24"/>
          <w:szCs w:val="24"/>
        </w:rPr>
        <w:t xml:space="preserve"> to understand peopl</w:t>
      </w:r>
      <w:r>
        <w:rPr>
          <w:rFonts w:ascii="Times New Roman" w:eastAsia="Times New Roman" w:hAnsi="Times New Roman"/>
          <w:sz w:val="24"/>
          <w:szCs w:val="24"/>
        </w:rPr>
        <w:t xml:space="preserve">e’s thinking and perspectives. </w:t>
      </w:r>
      <w:r w:rsidR="00904F04">
        <w:rPr>
          <w:rFonts w:ascii="Times New Roman" w:eastAsia="Times New Roman" w:hAnsi="Times New Roman"/>
          <w:sz w:val="24"/>
          <w:szCs w:val="24"/>
        </w:rPr>
        <w:t>Case study</w:t>
      </w:r>
      <w:r>
        <w:rPr>
          <w:rFonts w:ascii="Times New Roman" w:eastAsia="Times New Roman" w:hAnsi="Times New Roman"/>
          <w:sz w:val="24"/>
          <w:szCs w:val="24"/>
        </w:rPr>
        <w:t xml:space="preserve"> was an appropriate methodology for this study since </w:t>
      </w:r>
      <w:r w:rsidR="7208D2E7" w:rsidRPr="7208D2E7">
        <w:rPr>
          <w:rFonts w:ascii="Times New Roman" w:eastAsia="Times New Roman" w:hAnsi="Times New Roman"/>
          <w:sz w:val="24"/>
          <w:szCs w:val="24"/>
        </w:rPr>
        <w:t xml:space="preserve">it </w:t>
      </w:r>
      <w:r w:rsidR="7208D2E7" w:rsidRPr="7208D2E7">
        <w:rPr>
          <w:rFonts w:ascii="Times New Roman" w:eastAsia="Times New Roman" w:hAnsi="Times New Roman"/>
          <w:sz w:val="24"/>
          <w:szCs w:val="24"/>
        </w:rPr>
        <w:lastRenderedPageBreak/>
        <w:t>seeks to understand and interpret</w:t>
      </w:r>
      <w:r>
        <w:rPr>
          <w:rFonts w:ascii="Times New Roman" w:eastAsia="Times New Roman" w:hAnsi="Times New Roman"/>
          <w:sz w:val="24"/>
          <w:szCs w:val="24"/>
        </w:rPr>
        <w:t xml:space="preserve"> meaning within a bounded system. The bounded system in this case included the students in my Introduction to Physical Education and Health class (Stake, 1995)</w:t>
      </w:r>
      <w:r w:rsidR="7208D2E7" w:rsidRPr="7208D2E7">
        <w:rPr>
          <w:rFonts w:ascii="Times New Roman" w:eastAsia="Times New Roman" w:hAnsi="Times New Roman"/>
          <w:sz w:val="24"/>
          <w:szCs w:val="24"/>
        </w:rPr>
        <w:t xml:space="preserve">. </w:t>
      </w:r>
    </w:p>
    <w:p w14:paraId="46FD0563" w14:textId="39AE27B4" w:rsidR="005A44BE" w:rsidRPr="008401DF" w:rsidRDefault="7208D2E7" w:rsidP="00904F04">
      <w:pPr>
        <w:widowControl w:val="0"/>
        <w:ind w:firstLine="720"/>
        <w:rPr>
          <w:rFonts w:ascii="Times New Roman" w:hAnsi="Times New Roman"/>
        </w:rPr>
      </w:pPr>
      <w:r w:rsidRPr="7208D2E7">
        <w:rPr>
          <w:rFonts w:ascii="Times New Roman" w:hAnsi="Times New Roman"/>
        </w:rPr>
        <w:t xml:space="preserve">I am aware there are other concerns with case study approaches. These concerns involve ethical issues, researcher bias, issues of reliability, validity, and generalizability, and little guidance to the novice case study researcher. While limitations do exist, Stake, (1995) states that the reader, not the researcher, determines the application of knowledge to fit their personal contexts. </w:t>
      </w:r>
      <w:r w:rsidR="001F6F22">
        <w:rPr>
          <w:rFonts w:ascii="Times New Roman" w:hAnsi="Times New Roman"/>
        </w:rPr>
        <w:t>According to Stake (199</w:t>
      </w:r>
      <w:r w:rsidR="00904F04">
        <w:rPr>
          <w:rFonts w:ascii="Times New Roman" w:hAnsi="Times New Roman"/>
        </w:rPr>
        <w:t>5) c</w:t>
      </w:r>
      <w:r w:rsidR="009567E1">
        <w:rPr>
          <w:rFonts w:ascii="Times New Roman" w:hAnsi="Times New Roman"/>
        </w:rPr>
        <w:t>ase researchers will;</w:t>
      </w:r>
    </w:p>
    <w:p w14:paraId="53F2F77E" w14:textId="32467A15" w:rsidR="005A44BE" w:rsidRDefault="7208D2E7" w:rsidP="7208D2E7">
      <w:pPr>
        <w:widowControl w:val="0"/>
        <w:spacing w:line="240" w:lineRule="auto"/>
        <w:ind w:left="720"/>
        <w:contextualSpacing/>
        <w:rPr>
          <w:rFonts w:ascii="Times New Roman" w:hAnsi="Times New Roman"/>
        </w:rPr>
      </w:pPr>
      <w:r w:rsidRPr="7208D2E7">
        <w:rPr>
          <w:rFonts w:ascii="Times New Roman" w:hAnsi="Times New Roman"/>
        </w:rPr>
        <w:t>Like others, pass along to readers some of their personal meanings of events and relationships – and fail to pass along others. They know that the reader, too, will add and subtract, invent and shape-reconstructing the knowledge in ways that leave it . . . more likely to be personally useful. (p. 455)</w:t>
      </w:r>
    </w:p>
    <w:p w14:paraId="76A776EC" w14:textId="77777777" w:rsidR="00C9768A" w:rsidRPr="008401DF" w:rsidRDefault="00C9768A" w:rsidP="00C9768A">
      <w:pPr>
        <w:widowControl w:val="0"/>
        <w:spacing w:line="240" w:lineRule="auto"/>
        <w:ind w:left="720"/>
        <w:contextualSpacing/>
        <w:rPr>
          <w:rFonts w:ascii="Times New Roman" w:hAnsi="Times New Roman"/>
        </w:rPr>
      </w:pPr>
    </w:p>
    <w:p w14:paraId="3CCC2415" w14:textId="04769497" w:rsidR="009567E1" w:rsidRDefault="009567E1" w:rsidP="009567E1">
      <w:pPr>
        <w:widowControl w:val="0"/>
        <w:rPr>
          <w:rFonts w:ascii="Times New Roman" w:hAnsi="Times New Roman"/>
          <w:noProof/>
        </w:rPr>
      </w:pPr>
      <w:r>
        <w:rPr>
          <w:rFonts w:ascii="Times New Roman" w:hAnsi="Times New Roman"/>
          <w:noProof/>
        </w:rPr>
        <w:t xml:space="preserve">Thus, while the use of case study has been criticized, Merriam (2009) concludes that  “its use far outweighs its limitations” (p.50). </w:t>
      </w:r>
    </w:p>
    <w:p w14:paraId="2B0D6E86" w14:textId="2E801E25" w:rsidR="005A44BE" w:rsidRPr="008401DF" w:rsidRDefault="005A44BE" w:rsidP="00C9768A">
      <w:pPr>
        <w:widowControl w:val="0"/>
        <w:ind w:firstLine="720"/>
        <w:contextualSpacing/>
        <w:rPr>
          <w:rFonts w:ascii="Times New Roman" w:hAnsi="Times New Roman"/>
          <w:noProof/>
        </w:rPr>
      </w:pPr>
      <w:r>
        <w:rPr>
          <w:rFonts w:ascii="Times New Roman" w:hAnsi="Times New Roman"/>
          <w:noProof/>
        </w:rPr>
        <w:t>T</w:t>
      </w:r>
      <w:r w:rsidRPr="008401DF">
        <w:rPr>
          <w:rFonts w:ascii="Times New Roman" w:hAnsi="Times New Roman"/>
          <w:noProof/>
        </w:rPr>
        <w:t>hrough what Geertz (2004</w:t>
      </w:r>
      <w:r>
        <w:rPr>
          <w:rFonts w:ascii="Times New Roman" w:hAnsi="Times New Roman"/>
          <w:noProof/>
        </w:rPr>
        <w:t>, p. 153</w:t>
      </w:r>
      <w:r w:rsidRPr="008401DF">
        <w:rPr>
          <w:rFonts w:ascii="Times New Roman" w:hAnsi="Times New Roman"/>
          <w:noProof/>
        </w:rPr>
        <w:t>) r</w:t>
      </w:r>
      <w:r w:rsidR="00904F04">
        <w:rPr>
          <w:rFonts w:ascii="Times New Roman" w:hAnsi="Times New Roman"/>
          <w:noProof/>
        </w:rPr>
        <w:t xml:space="preserve">efers to as “thick description”, researachers </w:t>
      </w:r>
      <w:r w:rsidRPr="008401DF">
        <w:rPr>
          <w:rFonts w:ascii="Times New Roman" w:hAnsi="Times New Roman"/>
          <w:noProof/>
        </w:rPr>
        <w:t xml:space="preserve">can bring a case </w:t>
      </w:r>
      <w:r>
        <w:rPr>
          <w:rFonts w:ascii="Times New Roman" w:hAnsi="Times New Roman"/>
          <w:noProof/>
        </w:rPr>
        <w:t xml:space="preserve">studies </w:t>
      </w:r>
      <w:r w:rsidRPr="008401DF">
        <w:rPr>
          <w:rFonts w:ascii="Times New Roman" w:hAnsi="Times New Roman"/>
          <w:noProof/>
        </w:rPr>
        <w:t>alive to a reader</w:t>
      </w:r>
      <w:r w:rsidR="009567E1">
        <w:rPr>
          <w:rFonts w:ascii="Times New Roman" w:hAnsi="Times New Roman"/>
          <w:noProof/>
        </w:rPr>
        <w:t>,</w:t>
      </w:r>
      <w:r w:rsidRPr="008401DF">
        <w:rPr>
          <w:rFonts w:ascii="Times New Roman" w:hAnsi="Times New Roman"/>
          <w:noProof/>
        </w:rPr>
        <w:t xml:space="preserve">and create vivid imagery. Geertz (2004) discusses the quality of thick description: </w:t>
      </w:r>
    </w:p>
    <w:p w14:paraId="1E66EAF4" w14:textId="0AD3D6EE" w:rsidR="005A44BE" w:rsidRDefault="00F24AC0" w:rsidP="00670DAF">
      <w:pPr>
        <w:widowControl w:val="0"/>
        <w:spacing w:line="240" w:lineRule="auto"/>
        <w:ind w:left="720"/>
        <w:rPr>
          <w:rFonts w:ascii="Times New Roman" w:hAnsi="Times New Roman"/>
          <w:noProof/>
        </w:rPr>
      </w:pPr>
      <w:r>
        <w:rPr>
          <w:rFonts w:ascii="Times New Roman" w:hAnsi="Times New Roman"/>
          <w:noProof/>
        </w:rPr>
        <w:t>As interworked s</w:t>
      </w:r>
      <w:r w:rsidR="005A44BE" w:rsidRPr="008401DF">
        <w:rPr>
          <w:rFonts w:ascii="Times New Roman" w:hAnsi="Times New Roman"/>
          <w:noProof/>
        </w:rPr>
        <w:t>ystems of signs (wha</w:t>
      </w:r>
      <w:r w:rsidR="005A44BE">
        <w:rPr>
          <w:rFonts w:ascii="Times New Roman" w:hAnsi="Times New Roman"/>
          <w:noProof/>
        </w:rPr>
        <w:t>t</w:t>
      </w:r>
      <w:r w:rsidR="005A44BE" w:rsidRPr="008401DF">
        <w:rPr>
          <w:rFonts w:ascii="Times New Roman" w:hAnsi="Times New Roman"/>
          <w:noProof/>
        </w:rPr>
        <w:t>, ignoring provincial usages, I would call symbols), culture is not a power, something to which social events, behaviors, institutions, or processes can be causually attributed; it is a context, something within which they can b</w:t>
      </w:r>
      <w:r w:rsidR="005A44BE">
        <w:rPr>
          <w:rFonts w:ascii="Times New Roman" w:hAnsi="Times New Roman"/>
          <w:noProof/>
        </w:rPr>
        <w:t xml:space="preserve">e intellibly—that is, thickly – </w:t>
      </w:r>
      <w:r w:rsidR="005A44BE" w:rsidRPr="008401DF">
        <w:rPr>
          <w:rFonts w:ascii="Times New Roman" w:hAnsi="Times New Roman"/>
          <w:noProof/>
        </w:rPr>
        <w:t>described. (p. 153)</w:t>
      </w:r>
    </w:p>
    <w:p w14:paraId="7E9446FE" w14:textId="77777777" w:rsidR="00670DAF" w:rsidRPr="008401DF" w:rsidRDefault="00670DAF" w:rsidP="00670DAF">
      <w:pPr>
        <w:widowControl w:val="0"/>
        <w:spacing w:line="240" w:lineRule="auto"/>
        <w:ind w:left="720"/>
        <w:rPr>
          <w:rFonts w:ascii="Times New Roman" w:hAnsi="Times New Roman"/>
          <w:noProof/>
        </w:rPr>
      </w:pPr>
    </w:p>
    <w:p w14:paraId="6D505EC4" w14:textId="268A7A71" w:rsidR="005A44BE" w:rsidRDefault="005A44BE" w:rsidP="005A44BE">
      <w:pPr>
        <w:widowControl w:val="0"/>
        <w:rPr>
          <w:rFonts w:ascii="Times New Roman" w:hAnsi="Times New Roman"/>
        </w:rPr>
      </w:pPr>
      <w:r w:rsidRPr="008401DF">
        <w:rPr>
          <w:rFonts w:ascii="Times New Roman" w:hAnsi="Times New Roman"/>
          <w:noProof/>
        </w:rPr>
        <w:t>Thick description is necessary as it illuminates the case in a mode not possible by other means in resea</w:t>
      </w:r>
      <w:r w:rsidR="00F24AC0">
        <w:rPr>
          <w:rFonts w:ascii="Times New Roman" w:hAnsi="Times New Roman"/>
          <w:noProof/>
        </w:rPr>
        <w:t xml:space="preserve">rch. </w:t>
      </w:r>
      <w:r w:rsidRPr="008401DF">
        <w:rPr>
          <w:rFonts w:ascii="Times New Roman" w:hAnsi="Times New Roman"/>
          <w:noProof/>
        </w:rPr>
        <w:t xml:space="preserve">The aim of this case, as with all case study </w:t>
      </w:r>
      <w:r>
        <w:rPr>
          <w:rFonts w:ascii="Times New Roman" w:hAnsi="Times New Roman"/>
          <w:noProof/>
        </w:rPr>
        <w:t xml:space="preserve">research </w:t>
      </w:r>
      <w:r w:rsidRPr="008401DF">
        <w:rPr>
          <w:rFonts w:ascii="Times New Roman" w:hAnsi="Times New Roman"/>
          <w:noProof/>
        </w:rPr>
        <w:t xml:space="preserve">is to unpack </w:t>
      </w:r>
      <w:r>
        <w:rPr>
          <w:rFonts w:ascii="Times New Roman" w:hAnsi="Times New Roman"/>
          <w:noProof/>
        </w:rPr>
        <w:t xml:space="preserve">the case and represent it </w:t>
      </w:r>
      <w:r w:rsidR="00F24AC0">
        <w:rPr>
          <w:rFonts w:ascii="Times New Roman" w:hAnsi="Times New Roman"/>
          <w:noProof/>
        </w:rPr>
        <w:t xml:space="preserve">to the world </w:t>
      </w:r>
      <w:r w:rsidR="009567E1">
        <w:rPr>
          <w:rFonts w:ascii="Times New Roman" w:hAnsi="Times New Roman"/>
          <w:noProof/>
        </w:rPr>
        <w:t>through</w:t>
      </w:r>
      <w:r w:rsidRPr="008401DF">
        <w:rPr>
          <w:rFonts w:ascii="Times New Roman" w:hAnsi="Times New Roman"/>
          <w:noProof/>
        </w:rPr>
        <w:t xml:space="preserve"> thick description</w:t>
      </w:r>
      <w:r>
        <w:rPr>
          <w:rFonts w:ascii="Times New Roman" w:hAnsi="Times New Roman"/>
          <w:noProof/>
        </w:rPr>
        <w:t>,</w:t>
      </w:r>
      <w:r w:rsidRPr="008401DF">
        <w:rPr>
          <w:rFonts w:ascii="Times New Roman" w:hAnsi="Times New Roman"/>
          <w:noProof/>
        </w:rPr>
        <w:t xml:space="preserve"> to extend the experience of the teacher and students from the case.</w:t>
      </w:r>
      <w:r w:rsidRPr="008401DF">
        <w:rPr>
          <w:rFonts w:ascii="Times New Roman" w:hAnsi="Times New Roman"/>
        </w:rPr>
        <w:tab/>
      </w:r>
    </w:p>
    <w:p w14:paraId="3F507406" w14:textId="77777777" w:rsidR="005A44BE" w:rsidRPr="001E51B6" w:rsidRDefault="005A44BE" w:rsidP="003B33C1">
      <w:pPr>
        <w:pStyle w:val="Heading3"/>
      </w:pPr>
      <w:bookmarkStart w:id="29" w:name="_Toc482358814"/>
      <w:r w:rsidRPr="001E51B6">
        <w:lastRenderedPageBreak/>
        <w:t>Trustworthiness</w:t>
      </w:r>
      <w:bookmarkEnd w:id="29"/>
    </w:p>
    <w:p w14:paraId="0C7FD689" w14:textId="6390E49D" w:rsidR="005A44BE" w:rsidRPr="008401DF" w:rsidRDefault="005A44BE" w:rsidP="7208D2E7">
      <w:pPr>
        <w:widowControl w:val="0"/>
        <w:rPr>
          <w:rFonts w:ascii="Times New Roman" w:hAnsi="Times New Roman"/>
        </w:rPr>
      </w:pPr>
      <w:r w:rsidRPr="008401DF">
        <w:rPr>
          <w:rFonts w:ascii="Times New Roman" w:hAnsi="Times New Roman"/>
        </w:rPr>
        <w:tab/>
      </w:r>
      <w:r w:rsidRPr="7208D2E7">
        <w:rPr>
          <w:rFonts w:ascii="Times New Roman" w:hAnsi="Times New Roman"/>
        </w:rPr>
        <w:t xml:space="preserve">Since validity, reliability, and ethics are often criticized component of case </w:t>
      </w:r>
      <w:r w:rsidR="009567E1">
        <w:rPr>
          <w:rFonts w:ascii="Times New Roman" w:hAnsi="Times New Roman"/>
        </w:rPr>
        <w:t>studies</w:t>
      </w:r>
      <w:r w:rsidRPr="7208D2E7">
        <w:rPr>
          <w:rFonts w:ascii="Times New Roman" w:hAnsi="Times New Roman"/>
        </w:rPr>
        <w:t xml:space="preserve">, it is important to discuss how I enhanced trustworthiness within this study. Multiple methods were used to develop trustworthiness, including triangulation, member checking, and thick description (Creswell, 2012). </w:t>
      </w:r>
    </w:p>
    <w:p w14:paraId="1F55FCC5" w14:textId="5B104A4D" w:rsidR="005A44BE" w:rsidRDefault="7208D2E7" w:rsidP="7208D2E7">
      <w:pPr>
        <w:widowControl w:val="0"/>
        <w:ind w:firstLine="720"/>
        <w:rPr>
          <w:rFonts w:ascii="Times New Roman" w:hAnsi="Times New Roman"/>
        </w:rPr>
      </w:pPr>
      <w:r w:rsidRPr="7208D2E7">
        <w:rPr>
          <w:rFonts w:ascii="Times New Roman" w:hAnsi="Times New Roman"/>
        </w:rPr>
        <w:t>Triangulation was used to compare data from observations, interviews, and document analysis to build coherent justifications for emerging themes or categories (Cr</w:t>
      </w:r>
      <w:r w:rsidR="009567E1">
        <w:rPr>
          <w:rFonts w:ascii="Times New Roman" w:hAnsi="Times New Roman"/>
        </w:rPr>
        <w:t>esswell, 2012; Merriam, 2009). M</w:t>
      </w:r>
      <w:r w:rsidRPr="7208D2E7">
        <w:rPr>
          <w:rFonts w:ascii="Times New Roman" w:hAnsi="Times New Roman"/>
        </w:rPr>
        <w:t xml:space="preserve">ember checking was conducted with students, toward the </w:t>
      </w:r>
      <w:r w:rsidR="009567E1">
        <w:rPr>
          <w:rFonts w:ascii="Times New Roman" w:hAnsi="Times New Roman"/>
        </w:rPr>
        <w:t xml:space="preserve">end of the course. Through </w:t>
      </w:r>
      <w:r w:rsidRPr="7208D2E7">
        <w:rPr>
          <w:rFonts w:ascii="Times New Roman" w:hAnsi="Times New Roman"/>
        </w:rPr>
        <w:t>member checking, students helped to determine the accuracy of the findings (Cresswell, 2012). Students</w:t>
      </w:r>
      <w:r w:rsidR="00904F04">
        <w:rPr>
          <w:rFonts w:ascii="Times New Roman" w:hAnsi="Times New Roman"/>
        </w:rPr>
        <w:t>’</w:t>
      </w:r>
      <w:r w:rsidRPr="7208D2E7">
        <w:rPr>
          <w:rFonts w:ascii="Times New Roman" w:hAnsi="Times New Roman"/>
        </w:rPr>
        <w:t xml:space="preserve"> review</w:t>
      </w:r>
      <w:r w:rsidR="009567E1">
        <w:rPr>
          <w:rFonts w:ascii="Times New Roman" w:hAnsi="Times New Roman"/>
        </w:rPr>
        <w:t xml:space="preserve">ed their interview transcripts and </w:t>
      </w:r>
      <w:r w:rsidRPr="7208D2E7">
        <w:rPr>
          <w:rFonts w:ascii="Times New Roman" w:hAnsi="Times New Roman"/>
        </w:rPr>
        <w:t xml:space="preserve">made corrections, changed, or added information provided during the interview. </w:t>
      </w:r>
    </w:p>
    <w:p w14:paraId="40CED17B" w14:textId="4C445035" w:rsidR="005A44BE" w:rsidRDefault="004C4FD7" w:rsidP="7208D2E7">
      <w:pPr>
        <w:widowControl w:val="0"/>
        <w:ind w:firstLine="720"/>
        <w:rPr>
          <w:rFonts w:ascii="Times New Roman" w:hAnsi="Times New Roman"/>
        </w:rPr>
      </w:pPr>
      <w:r>
        <w:rPr>
          <w:rFonts w:ascii="Times New Roman" w:hAnsi="Times New Roman"/>
        </w:rPr>
        <w:t>Further trustworthiness was</w:t>
      </w:r>
      <w:r w:rsidR="7208D2E7" w:rsidRPr="7208D2E7">
        <w:rPr>
          <w:rFonts w:ascii="Times New Roman" w:hAnsi="Times New Roman"/>
        </w:rPr>
        <w:t xml:space="preserve"> created and enhanced through a rich-thick descript</w:t>
      </w:r>
      <w:r w:rsidR="009567E1">
        <w:rPr>
          <w:rFonts w:ascii="Times New Roman" w:hAnsi="Times New Roman"/>
        </w:rPr>
        <w:t>ion (Geertz, 2004), which served</w:t>
      </w:r>
      <w:r w:rsidR="7208D2E7" w:rsidRPr="7208D2E7">
        <w:rPr>
          <w:rFonts w:ascii="Times New Roman" w:hAnsi="Times New Roman"/>
        </w:rPr>
        <w:t xml:space="preserve"> to illuminate the case and bring it to life for the reader. T</w:t>
      </w:r>
      <w:r w:rsidR="009567E1">
        <w:rPr>
          <w:rFonts w:ascii="Times New Roman" w:hAnsi="Times New Roman"/>
        </w:rPr>
        <w:t>hese facets of the study</w:t>
      </w:r>
      <w:r w:rsidR="7208D2E7" w:rsidRPr="7208D2E7">
        <w:rPr>
          <w:rFonts w:ascii="Times New Roman" w:hAnsi="Times New Roman"/>
        </w:rPr>
        <w:t xml:space="preserve"> not only add</w:t>
      </w:r>
      <w:r w:rsidR="009567E1">
        <w:rPr>
          <w:rFonts w:ascii="Times New Roman" w:hAnsi="Times New Roman"/>
        </w:rPr>
        <w:t>ed</w:t>
      </w:r>
      <w:r w:rsidR="7208D2E7" w:rsidRPr="7208D2E7">
        <w:rPr>
          <w:rFonts w:ascii="Times New Roman" w:hAnsi="Times New Roman"/>
        </w:rPr>
        <w:t xml:space="preserve"> to </w:t>
      </w:r>
      <w:r w:rsidR="009567E1">
        <w:rPr>
          <w:rFonts w:ascii="Times New Roman" w:hAnsi="Times New Roman"/>
        </w:rPr>
        <w:t>its trustworthiness but also</w:t>
      </w:r>
      <w:r w:rsidR="7208D2E7" w:rsidRPr="7208D2E7">
        <w:rPr>
          <w:rFonts w:ascii="Times New Roman" w:hAnsi="Times New Roman"/>
        </w:rPr>
        <w:t xml:space="preserve"> to the quality o</w:t>
      </w:r>
      <w:r w:rsidR="009567E1">
        <w:rPr>
          <w:rFonts w:ascii="Times New Roman" w:hAnsi="Times New Roman"/>
        </w:rPr>
        <w:t>f interpretation and description of the case in general.</w:t>
      </w:r>
    </w:p>
    <w:p w14:paraId="59473333" w14:textId="77777777" w:rsidR="005A44BE" w:rsidRPr="001E51B6" w:rsidRDefault="005A44BE" w:rsidP="003B33C1">
      <w:pPr>
        <w:pStyle w:val="Heading3"/>
      </w:pPr>
      <w:bookmarkStart w:id="30" w:name="_Toc482358815"/>
      <w:r w:rsidRPr="001E51B6">
        <w:t>Setting and Participants</w:t>
      </w:r>
      <w:bookmarkEnd w:id="30"/>
    </w:p>
    <w:p w14:paraId="1B840B5D" w14:textId="58DAFEE5" w:rsidR="005A44BE" w:rsidRPr="008401DF" w:rsidRDefault="006E2851" w:rsidP="7208D2E7">
      <w:pPr>
        <w:ind w:firstLine="720"/>
        <w:rPr>
          <w:rFonts w:ascii="Times New Roman" w:hAnsi="Times New Roman"/>
        </w:rPr>
      </w:pPr>
      <w:r>
        <w:rPr>
          <w:rFonts w:ascii="Times New Roman" w:hAnsi="Times New Roman"/>
        </w:rPr>
        <w:t>In describing the setting and participants</w:t>
      </w:r>
      <w:r w:rsidR="7208D2E7" w:rsidRPr="7208D2E7">
        <w:rPr>
          <w:rFonts w:ascii="Times New Roman" w:hAnsi="Times New Roman"/>
        </w:rPr>
        <w:t xml:space="preserve"> for this study, I must also share my experiences and describe myself. I am a forty-five year-old Caucasian female. This is my twenty-second year of working in some sort of educational arena. My background consists of coaching basketball at the college and high school level, teaching elementary physical education, and now teaching in a physical education program at the university level for six years. I have been at the university where I currently teach for five years.  </w:t>
      </w:r>
    </w:p>
    <w:p w14:paraId="33B4AE7A" w14:textId="3409078C" w:rsidR="005A44BE" w:rsidRDefault="006E2851" w:rsidP="7208D2E7">
      <w:pPr>
        <w:ind w:firstLine="720"/>
        <w:rPr>
          <w:rFonts w:ascii="Times New Roman" w:hAnsi="Times New Roman"/>
        </w:rPr>
      </w:pPr>
      <w:r>
        <w:rPr>
          <w:rFonts w:ascii="Times New Roman" w:hAnsi="Times New Roman"/>
        </w:rPr>
        <w:lastRenderedPageBreak/>
        <w:t>I grew up in the s</w:t>
      </w:r>
      <w:r w:rsidR="7208D2E7" w:rsidRPr="7208D2E7">
        <w:rPr>
          <w:rFonts w:ascii="Times New Roman" w:hAnsi="Times New Roman"/>
        </w:rPr>
        <w:t>tate where I work, in a small rural community, and am a gradua</w:t>
      </w:r>
      <w:r>
        <w:rPr>
          <w:rFonts w:ascii="Times New Roman" w:hAnsi="Times New Roman"/>
        </w:rPr>
        <w:t xml:space="preserve">te of the public school system </w:t>
      </w:r>
      <w:r w:rsidR="7208D2E7" w:rsidRPr="7208D2E7">
        <w:rPr>
          <w:rFonts w:ascii="Times New Roman" w:hAnsi="Times New Roman"/>
        </w:rPr>
        <w:t xml:space="preserve">and the regional university system. I grew up in </w:t>
      </w:r>
      <w:r>
        <w:rPr>
          <w:rFonts w:ascii="Times New Roman" w:hAnsi="Times New Roman"/>
        </w:rPr>
        <w:t>what would be considered</w:t>
      </w:r>
      <w:r w:rsidR="7208D2E7" w:rsidRPr="7208D2E7">
        <w:rPr>
          <w:rFonts w:ascii="Times New Roman" w:hAnsi="Times New Roman"/>
        </w:rPr>
        <w:t xml:space="preserve"> lower middle class to poverty circumstances. I participated in many sports while growing up, </w:t>
      </w:r>
      <w:r>
        <w:rPr>
          <w:rFonts w:ascii="Times New Roman" w:hAnsi="Times New Roman"/>
        </w:rPr>
        <w:t xml:space="preserve">but excelled in basketball, </w:t>
      </w:r>
      <w:r w:rsidR="7208D2E7" w:rsidRPr="7208D2E7">
        <w:rPr>
          <w:rFonts w:ascii="Times New Roman" w:hAnsi="Times New Roman"/>
        </w:rPr>
        <w:t>attended college on basketball scholarship, and played throughout my time in college until I completed my degree. After I graduated, I</w:t>
      </w:r>
      <w:r>
        <w:rPr>
          <w:rFonts w:ascii="Times New Roman" w:hAnsi="Times New Roman"/>
        </w:rPr>
        <w:t xml:space="preserve"> started coaching at the collegiate</w:t>
      </w:r>
      <w:r w:rsidR="7208D2E7" w:rsidRPr="7208D2E7">
        <w:rPr>
          <w:rFonts w:ascii="Times New Roman" w:hAnsi="Times New Roman"/>
        </w:rPr>
        <w:t xml:space="preserve"> level.  </w:t>
      </w:r>
    </w:p>
    <w:p w14:paraId="359640EF" w14:textId="20B742B6" w:rsidR="005A44BE" w:rsidRDefault="7208D2E7" w:rsidP="7208D2E7">
      <w:pPr>
        <w:widowControl w:val="0"/>
        <w:ind w:firstLine="720"/>
        <w:rPr>
          <w:rFonts w:ascii="Times New Roman" w:hAnsi="Times New Roman"/>
        </w:rPr>
      </w:pPr>
      <w:r w:rsidRPr="7208D2E7">
        <w:rPr>
          <w:rFonts w:ascii="Times New Roman" w:hAnsi="Times New Roman"/>
        </w:rPr>
        <w:t>The class where the case was</w:t>
      </w:r>
      <w:r w:rsidR="00904F04">
        <w:rPr>
          <w:rFonts w:ascii="Times New Roman" w:hAnsi="Times New Roman"/>
        </w:rPr>
        <w:t xml:space="preserve"> studied is</w:t>
      </w:r>
      <w:r w:rsidRPr="7208D2E7">
        <w:rPr>
          <w:rFonts w:ascii="Times New Roman" w:hAnsi="Times New Roman"/>
        </w:rPr>
        <w:t xml:space="preserve"> on a university campus of around 17,000 students. The majority of </w:t>
      </w:r>
      <w:r w:rsidR="00904F04" w:rsidRPr="7208D2E7">
        <w:rPr>
          <w:rFonts w:ascii="Times New Roman" w:hAnsi="Times New Roman"/>
        </w:rPr>
        <w:t>students</w:t>
      </w:r>
      <w:r w:rsidR="006E2851">
        <w:rPr>
          <w:rFonts w:ascii="Times New Roman" w:hAnsi="Times New Roman"/>
        </w:rPr>
        <w:t xml:space="preserve"> were from the s</w:t>
      </w:r>
      <w:r w:rsidRPr="7208D2E7">
        <w:rPr>
          <w:rFonts w:ascii="Times New Roman" w:hAnsi="Times New Roman"/>
        </w:rPr>
        <w:t>tate where the university is located. The university is identified as a “Metropolitan University” and is in a suburban/</w:t>
      </w:r>
      <w:r w:rsidR="006E2851">
        <w:rPr>
          <w:rFonts w:ascii="Times New Roman" w:hAnsi="Times New Roman"/>
        </w:rPr>
        <w:t>urban area of the state’s capito</w:t>
      </w:r>
      <w:r w:rsidRPr="7208D2E7">
        <w:rPr>
          <w:rFonts w:ascii="Times New Roman" w:hAnsi="Times New Roman"/>
        </w:rPr>
        <w:t xml:space="preserve">l, and largest city and metropolitan area. </w:t>
      </w:r>
    </w:p>
    <w:p w14:paraId="6045D6A8" w14:textId="62DC439C" w:rsidR="005A44BE" w:rsidRDefault="00904F04" w:rsidP="7208D2E7">
      <w:pPr>
        <w:widowControl w:val="0"/>
        <w:ind w:firstLine="720"/>
        <w:rPr>
          <w:rFonts w:ascii="Times New Roman" w:hAnsi="Times New Roman"/>
        </w:rPr>
      </w:pPr>
      <w:r>
        <w:rPr>
          <w:rFonts w:ascii="Times New Roman" w:hAnsi="Times New Roman"/>
        </w:rPr>
        <w:t>The c</w:t>
      </w:r>
      <w:r w:rsidR="7208D2E7" w:rsidRPr="7208D2E7">
        <w:rPr>
          <w:rFonts w:ascii="Times New Roman" w:hAnsi="Times New Roman"/>
        </w:rPr>
        <w:t xml:space="preserve">ollege </w:t>
      </w:r>
      <w:r w:rsidR="006E2851">
        <w:rPr>
          <w:rFonts w:ascii="Times New Roman" w:hAnsi="Times New Roman"/>
        </w:rPr>
        <w:t>under which the program belongs</w:t>
      </w:r>
      <w:r w:rsidR="7208D2E7" w:rsidRPr="7208D2E7">
        <w:rPr>
          <w:rFonts w:ascii="Times New Roman" w:hAnsi="Times New Roman"/>
        </w:rPr>
        <w:t xml:space="preserve"> is the largest college on campus. The department within the college that houses the physical educa</w:t>
      </w:r>
      <w:r>
        <w:rPr>
          <w:rFonts w:ascii="Times New Roman" w:hAnsi="Times New Roman"/>
        </w:rPr>
        <w:t xml:space="preserve">tion teacher education program </w:t>
      </w:r>
      <w:r w:rsidR="7208D2E7" w:rsidRPr="7208D2E7">
        <w:rPr>
          <w:rFonts w:ascii="Times New Roman" w:hAnsi="Times New Roman"/>
        </w:rPr>
        <w:t xml:space="preserve">is the Kinesiology and Health Studies Department. The department has transitioned overtime and originally began in 1928 as a physical education program. </w:t>
      </w:r>
    </w:p>
    <w:p w14:paraId="7248CFF5" w14:textId="1814E4A8" w:rsidR="005A44BE" w:rsidRPr="008401DF" w:rsidRDefault="7208D2E7" w:rsidP="7208D2E7">
      <w:pPr>
        <w:widowControl w:val="0"/>
        <w:ind w:firstLine="720"/>
        <w:rPr>
          <w:rFonts w:ascii="Times New Roman" w:hAnsi="Times New Roman"/>
        </w:rPr>
      </w:pPr>
      <w:r w:rsidRPr="7208D2E7">
        <w:rPr>
          <w:rFonts w:ascii="Times New Roman" w:hAnsi="Times New Roman"/>
        </w:rPr>
        <w:t>The physical education teacher education program at my u</w:t>
      </w:r>
      <w:r w:rsidR="006E2851">
        <w:rPr>
          <w:rFonts w:ascii="Times New Roman" w:hAnsi="Times New Roman"/>
        </w:rPr>
        <w:t>niversity has a rich heritage w</w:t>
      </w:r>
      <w:r w:rsidRPr="7208D2E7">
        <w:rPr>
          <w:rFonts w:ascii="Times New Roman" w:hAnsi="Times New Roman"/>
        </w:rPr>
        <w:t>ith several actively engage</w:t>
      </w:r>
      <w:r w:rsidR="006E2851">
        <w:rPr>
          <w:rFonts w:ascii="Times New Roman" w:hAnsi="Times New Roman"/>
        </w:rPr>
        <w:t>d</w:t>
      </w:r>
      <w:r w:rsidRPr="7208D2E7">
        <w:rPr>
          <w:rFonts w:ascii="Times New Roman" w:hAnsi="Times New Roman"/>
        </w:rPr>
        <w:t xml:space="preserve"> emeriti faculty members. Enrollment for physical education teacher education </w:t>
      </w:r>
      <w:r w:rsidR="006E2851">
        <w:rPr>
          <w:rFonts w:ascii="Times New Roman" w:hAnsi="Times New Roman"/>
        </w:rPr>
        <w:t>majors has fluctuated over time</w:t>
      </w:r>
      <w:r w:rsidRPr="7208D2E7">
        <w:rPr>
          <w:rFonts w:ascii="Times New Roman" w:hAnsi="Times New Roman"/>
        </w:rPr>
        <w:t xml:space="preserve"> but currently averages around 110 majors a year. </w:t>
      </w:r>
    </w:p>
    <w:p w14:paraId="6E5EDD8A" w14:textId="15A374B3" w:rsidR="005A44BE" w:rsidRPr="008401DF" w:rsidRDefault="7208D2E7" w:rsidP="7208D2E7">
      <w:pPr>
        <w:widowControl w:val="0"/>
        <w:ind w:firstLine="720"/>
        <w:rPr>
          <w:rFonts w:ascii="Times New Roman" w:hAnsi="Times New Roman"/>
        </w:rPr>
      </w:pPr>
      <w:r w:rsidRPr="7208D2E7">
        <w:rPr>
          <w:rFonts w:ascii="Times New Roman" w:hAnsi="Times New Roman"/>
        </w:rPr>
        <w:t>The cour</w:t>
      </w:r>
      <w:r w:rsidR="00896DD9">
        <w:rPr>
          <w:rFonts w:ascii="Times New Roman" w:hAnsi="Times New Roman"/>
        </w:rPr>
        <w:t>se utilized for the case was an</w:t>
      </w:r>
      <w:r w:rsidRPr="7208D2E7">
        <w:rPr>
          <w:rFonts w:ascii="Times New Roman" w:hAnsi="Times New Roman"/>
        </w:rPr>
        <w:t xml:space="preserve"> Introduction to Physical Education and Health course. The course description from the course catalog is as follows:</w:t>
      </w:r>
    </w:p>
    <w:p w14:paraId="0B5869C9" w14:textId="60ED6D09" w:rsidR="005A44BE" w:rsidRDefault="7208D2E7" w:rsidP="7208D2E7">
      <w:pPr>
        <w:widowControl w:val="0"/>
        <w:spacing w:line="240" w:lineRule="auto"/>
        <w:ind w:left="720"/>
        <w:rPr>
          <w:rFonts w:ascii="Times New Roman" w:hAnsi="Times New Roman"/>
        </w:rPr>
      </w:pPr>
      <w:r w:rsidRPr="7208D2E7">
        <w:rPr>
          <w:rFonts w:ascii="Times New Roman" w:hAnsi="Times New Roman"/>
        </w:rPr>
        <w:t>This course is designed to give the prospective teacher of physical education/health an insight into this area of specialization.  Included are the historical, philosophical, psychological, and sociological principles of health, physical education and recreation with a survey of the latest research and literature in the field. This course will serve to provide opportunity to integrate learning from previous courses.</w:t>
      </w:r>
    </w:p>
    <w:p w14:paraId="0F7CE2BD" w14:textId="77777777" w:rsidR="00670DAF" w:rsidRPr="008401DF" w:rsidRDefault="00670DAF" w:rsidP="00670DAF">
      <w:pPr>
        <w:widowControl w:val="0"/>
        <w:spacing w:line="240" w:lineRule="auto"/>
        <w:ind w:left="720"/>
        <w:rPr>
          <w:rFonts w:ascii="Times New Roman" w:hAnsi="Times New Roman"/>
        </w:rPr>
      </w:pPr>
    </w:p>
    <w:p w14:paraId="59DEF805" w14:textId="4601AC69" w:rsidR="005A44BE" w:rsidRDefault="006E2851" w:rsidP="7208D2E7">
      <w:pPr>
        <w:widowControl w:val="0"/>
        <w:rPr>
          <w:rFonts w:ascii="Times New Roman" w:hAnsi="Times New Roman"/>
        </w:rPr>
      </w:pPr>
      <w:r>
        <w:rPr>
          <w:rFonts w:ascii="Times New Roman" w:hAnsi="Times New Roman"/>
        </w:rPr>
        <w:t xml:space="preserve">The class </w:t>
      </w:r>
      <w:r w:rsidR="7208D2E7" w:rsidRPr="7208D2E7">
        <w:rPr>
          <w:rFonts w:ascii="Times New Roman" w:hAnsi="Times New Roman"/>
        </w:rPr>
        <w:t xml:space="preserve">is a 2000 level, </w:t>
      </w:r>
      <w:r>
        <w:rPr>
          <w:rFonts w:ascii="Times New Roman" w:hAnsi="Times New Roman"/>
        </w:rPr>
        <w:t>three-hour course. It</w:t>
      </w:r>
      <w:r w:rsidR="00896DD9">
        <w:rPr>
          <w:rFonts w:ascii="Times New Roman" w:hAnsi="Times New Roman"/>
        </w:rPr>
        <w:t xml:space="preserve"> was</w:t>
      </w:r>
      <w:r w:rsidR="7208D2E7" w:rsidRPr="7208D2E7">
        <w:rPr>
          <w:rFonts w:ascii="Times New Roman" w:hAnsi="Times New Roman"/>
        </w:rPr>
        <w:t xml:space="preserve"> designed for college sophomores to take as an induction to the physical educatio</w:t>
      </w:r>
      <w:r w:rsidR="00896DD9">
        <w:rPr>
          <w:rFonts w:ascii="Times New Roman" w:hAnsi="Times New Roman"/>
        </w:rPr>
        <w:t>n teacher education major and was</w:t>
      </w:r>
      <w:r w:rsidR="7208D2E7" w:rsidRPr="7208D2E7">
        <w:rPr>
          <w:rFonts w:ascii="Times New Roman" w:hAnsi="Times New Roman"/>
        </w:rPr>
        <w:t xml:space="preserve"> a required course for our m</w:t>
      </w:r>
      <w:r w:rsidR="00896DD9">
        <w:rPr>
          <w:rFonts w:ascii="Times New Roman" w:hAnsi="Times New Roman"/>
        </w:rPr>
        <w:t>ajors. The course was</w:t>
      </w:r>
      <w:r w:rsidR="7208D2E7" w:rsidRPr="7208D2E7">
        <w:rPr>
          <w:rFonts w:ascii="Times New Roman" w:hAnsi="Times New Roman"/>
        </w:rPr>
        <w:t xml:space="preserve"> open to any major</w:t>
      </w:r>
      <w:r>
        <w:rPr>
          <w:rFonts w:ascii="Times New Roman" w:hAnsi="Times New Roman"/>
        </w:rPr>
        <w:t xml:space="preserve">, which allowed students who were </w:t>
      </w:r>
      <w:r w:rsidR="7208D2E7" w:rsidRPr="7208D2E7">
        <w:rPr>
          <w:rFonts w:ascii="Times New Roman" w:hAnsi="Times New Roman"/>
        </w:rPr>
        <w:t xml:space="preserve">not identified as physical education teacher education majors to enroll. </w:t>
      </w:r>
    </w:p>
    <w:p w14:paraId="59DDB3E7" w14:textId="2F9F5C12" w:rsidR="005A44BE" w:rsidRPr="008401DF" w:rsidRDefault="005A44BE" w:rsidP="7208D2E7">
      <w:pPr>
        <w:widowControl w:val="0"/>
        <w:rPr>
          <w:rFonts w:ascii="Times New Roman" w:hAnsi="Times New Roman"/>
        </w:rPr>
      </w:pPr>
      <w:r>
        <w:rPr>
          <w:rFonts w:ascii="Times New Roman" w:hAnsi="Times New Roman"/>
        </w:rPr>
        <w:tab/>
      </w:r>
      <w:r w:rsidRPr="7208D2E7">
        <w:rPr>
          <w:rFonts w:ascii="Times New Roman" w:hAnsi="Times New Roman"/>
        </w:rPr>
        <w:t xml:space="preserve">The learning space for this course </w:t>
      </w:r>
      <w:r w:rsidR="005F2EEA" w:rsidRPr="7208D2E7">
        <w:rPr>
          <w:rFonts w:ascii="Times New Roman" w:hAnsi="Times New Roman"/>
        </w:rPr>
        <w:t>was</w:t>
      </w:r>
      <w:r w:rsidRPr="7208D2E7">
        <w:rPr>
          <w:rFonts w:ascii="Times New Roman" w:hAnsi="Times New Roman"/>
        </w:rPr>
        <w:t xml:space="preserve"> a shar</w:t>
      </w:r>
      <w:r w:rsidR="005F2EEA" w:rsidRPr="7208D2E7">
        <w:rPr>
          <w:rFonts w:ascii="Times New Roman" w:hAnsi="Times New Roman"/>
        </w:rPr>
        <w:t>ed university classroom. This was</w:t>
      </w:r>
      <w:r w:rsidRPr="7208D2E7">
        <w:rPr>
          <w:rFonts w:ascii="Times New Roman" w:hAnsi="Times New Roman"/>
        </w:rPr>
        <w:t xml:space="preserve"> where the majority</w:t>
      </w:r>
      <w:r w:rsidR="006E2851">
        <w:rPr>
          <w:rFonts w:ascii="Times New Roman" w:hAnsi="Times New Roman"/>
        </w:rPr>
        <w:t xml:space="preserve"> of the study was conducted. The classroom </w:t>
      </w:r>
      <w:r w:rsidRPr="7208D2E7">
        <w:rPr>
          <w:rFonts w:ascii="Times New Roman" w:hAnsi="Times New Roman"/>
        </w:rPr>
        <w:t xml:space="preserve">has four large oval wooden tables with seating for </w:t>
      </w:r>
      <w:r w:rsidR="005F2EEA" w:rsidRPr="7208D2E7">
        <w:rPr>
          <w:rFonts w:ascii="Times New Roman" w:hAnsi="Times New Roman"/>
        </w:rPr>
        <w:t xml:space="preserve">up to eight </w:t>
      </w:r>
      <w:r w:rsidR="006E2851">
        <w:rPr>
          <w:rFonts w:ascii="Times New Roman" w:hAnsi="Times New Roman"/>
        </w:rPr>
        <w:t xml:space="preserve">students </w:t>
      </w:r>
      <w:r w:rsidR="005F2EEA" w:rsidRPr="7208D2E7">
        <w:rPr>
          <w:rFonts w:ascii="Times New Roman" w:hAnsi="Times New Roman"/>
        </w:rPr>
        <w:t xml:space="preserve">around each table. </w:t>
      </w:r>
      <w:r w:rsidRPr="7208D2E7">
        <w:rPr>
          <w:rFonts w:ascii="Times New Roman" w:hAnsi="Times New Roman"/>
        </w:rPr>
        <w:t>The table</w:t>
      </w:r>
      <w:r w:rsidR="00904F04">
        <w:rPr>
          <w:rFonts w:ascii="Times New Roman" w:hAnsi="Times New Roman"/>
        </w:rPr>
        <w:t>s and chairs took</w:t>
      </w:r>
      <w:r w:rsidRPr="7208D2E7">
        <w:rPr>
          <w:rFonts w:ascii="Times New Roman" w:hAnsi="Times New Roman"/>
        </w:rPr>
        <w:t xml:space="preserve"> up the majority of space </w:t>
      </w:r>
      <w:r w:rsidR="005F2EEA" w:rsidRPr="7208D2E7">
        <w:rPr>
          <w:rFonts w:ascii="Times New Roman" w:hAnsi="Times New Roman"/>
        </w:rPr>
        <w:t xml:space="preserve">in the classroom. The </w:t>
      </w:r>
      <w:r w:rsidR="006E2851">
        <w:rPr>
          <w:rFonts w:ascii="Times New Roman" w:hAnsi="Times New Roman"/>
        </w:rPr>
        <w:t xml:space="preserve">mobile </w:t>
      </w:r>
      <w:r w:rsidR="005F2EEA" w:rsidRPr="7208D2E7">
        <w:rPr>
          <w:rFonts w:ascii="Times New Roman" w:hAnsi="Times New Roman"/>
        </w:rPr>
        <w:t>chairs were</w:t>
      </w:r>
      <w:r w:rsidRPr="7208D2E7">
        <w:rPr>
          <w:rFonts w:ascii="Times New Roman" w:hAnsi="Times New Roman"/>
        </w:rPr>
        <w:t xml:space="preserve"> typical office chairs with cushioned seats and </w:t>
      </w:r>
      <w:r w:rsidR="005F2EEA" w:rsidRPr="7208D2E7">
        <w:rPr>
          <w:rFonts w:ascii="Times New Roman" w:hAnsi="Times New Roman"/>
        </w:rPr>
        <w:t>are mobile. There was</w:t>
      </w:r>
      <w:r w:rsidRPr="7208D2E7">
        <w:rPr>
          <w:rFonts w:ascii="Times New Roman" w:hAnsi="Times New Roman"/>
        </w:rPr>
        <w:t xml:space="preserve"> a smart board in the back of the classroom and a variety of presentation technology including a projector available for use </w:t>
      </w:r>
      <w:r w:rsidR="00C15A2E" w:rsidRPr="7208D2E7">
        <w:rPr>
          <w:rFonts w:ascii="Times New Roman" w:hAnsi="Times New Roman"/>
        </w:rPr>
        <w:t xml:space="preserve">in the front of the classroom. </w:t>
      </w:r>
      <w:r w:rsidRPr="7208D2E7">
        <w:rPr>
          <w:rFonts w:ascii="Times New Roman" w:hAnsi="Times New Roman"/>
        </w:rPr>
        <w:t>The</w:t>
      </w:r>
      <w:r w:rsidR="005F2EEA" w:rsidRPr="7208D2E7">
        <w:rPr>
          <w:rFonts w:ascii="Times New Roman" w:hAnsi="Times New Roman"/>
        </w:rPr>
        <w:t xml:space="preserve"> front of the classroom also had</w:t>
      </w:r>
      <w:r w:rsidRPr="7208D2E7">
        <w:rPr>
          <w:rFonts w:ascii="Times New Roman" w:hAnsi="Times New Roman"/>
        </w:rPr>
        <w:t xml:space="preserve"> a lectern for the </w:t>
      </w:r>
      <w:r w:rsidR="005F2EEA" w:rsidRPr="7208D2E7">
        <w:rPr>
          <w:rFonts w:ascii="Times New Roman" w:hAnsi="Times New Roman"/>
        </w:rPr>
        <w:t>instructor. Dry erase boards were</w:t>
      </w:r>
      <w:r w:rsidRPr="7208D2E7">
        <w:rPr>
          <w:rFonts w:ascii="Times New Roman" w:hAnsi="Times New Roman"/>
        </w:rPr>
        <w:t xml:space="preserve"> available in the front of the class</w:t>
      </w:r>
      <w:r w:rsidR="00896DD9">
        <w:rPr>
          <w:rFonts w:ascii="Times New Roman" w:hAnsi="Times New Roman"/>
        </w:rPr>
        <w:t xml:space="preserve">room. </w:t>
      </w:r>
      <w:r w:rsidR="005F2EEA" w:rsidRPr="7208D2E7">
        <w:rPr>
          <w:rFonts w:ascii="Times New Roman" w:hAnsi="Times New Roman"/>
        </w:rPr>
        <w:t>The room was</w:t>
      </w:r>
      <w:r w:rsidRPr="7208D2E7">
        <w:rPr>
          <w:rFonts w:ascii="Times New Roman" w:hAnsi="Times New Roman"/>
        </w:rPr>
        <w:t xml:space="preserve"> typically clean, br</w:t>
      </w:r>
      <w:r w:rsidR="006E2851">
        <w:rPr>
          <w:rFonts w:ascii="Times New Roman" w:hAnsi="Times New Roman"/>
        </w:rPr>
        <w:t>ight and comfortable. Since t</w:t>
      </w:r>
      <w:r w:rsidR="005F2EEA" w:rsidRPr="7208D2E7">
        <w:rPr>
          <w:rFonts w:ascii="Times New Roman" w:hAnsi="Times New Roman"/>
        </w:rPr>
        <w:t>here could</w:t>
      </w:r>
      <w:r w:rsidRPr="7208D2E7">
        <w:rPr>
          <w:rFonts w:ascii="Times New Roman" w:hAnsi="Times New Roman"/>
        </w:rPr>
        <w:t xml:space="preserve"> be up to thirty students enrolled in the course. Often </w:t>
      </w:r>
      <w:r w:rsidR="005F2EEA" w:rsidRPr="7208D2E7">
        <w:rPr>
          <w:rFonts w:ascii="Times New Roman" w:hAnsi="Times New Roman"/>
        </w:rPr>
        <w:t>there was</w:t>
      </w:r>
      <w:r w:rsidRPr="7208D2E7">
        <w:rPr>
          <w:rFonts w:ascii="Times New Roman" w:hAnsi="Times New Roman"/>
        </w:rPr>
        <w:t xml:space="preserve"> limited space to move about in the room for students and myself. </w:t>
      </w:r>
    </w:p>
    <w:p w14:paraId="294B87D3" w14:textId="6C9A5E29" w:rsidR="005A44BE" w:rsidRDefault="7208D2E7" w:rsidP="7208D2E7">
      <w:pPr>
        <w:widowControl w:val="0"/>
        <w:ind w:firstLine="720"/>
        <w:rPr>
          <w:rFonts w:ascii="Times New Roman" w:hAnsi="Times New Roman"/>
        </w:rPr>
      </w:pPr>
      <w:r w:rsidRPr="7208D2E7">
        <w:rPr>
          <w:rFonts w:ascii="Times New Roman" w:hAnsi="Times New Roman"/>
        </w:rPr>
        <w:t>Most of the course materials were housed in the online learning platform, Desire to Learn (D2L). This allowed students access to course materials</w:t>
      </w:r>
      <w:r w:rsidR="006E2851">
        <w:rPr>
          <w:rFonts w:ascii="Times New Roman" w:hAnsi="Times New Roman"/>
        </w:rPr>
        <w:t xml:space="preserve"> outside of class.  Students were</w:t>
      </w:r>
      <w:r w:rsidRPr="7208D2E7">
        <w:rPr>
          <w:rFonts w:ascii="Times New Roman" w:hAnsi="Times New Roman"/>
        </w:rPr>
        <w:t xml:space="preserve"> required to use D2L to t</w:t>
      </w:r>
      <w:r w:rsidR="00904F04">
        <w:rPr>
          <w:rFonts w:ascii="Times New Roman" w:hAnsi="Times New Roman"/>
        </w:rPr>
        <w:t>urn in several assignments in ‘D</w:t>
      </w:r>
      <w:r w:rsidRPr="7208D2E7">
        <w:rPr>
          <w:rFonts w:ascii="Times New Roman" w:hAnsi="Times New Roman"/>
        </w:rPr>
        <w:t xml:space="preserve">ropbox’ during the semester. Along with understanding how to </w:t>
      </w:r>
      <w:r w:rsidR="004C4FD7">
        <w:rPr>
          <w:rFonts w:ascii="Times New Roman" w:hAnsi="Times New Roman"/>
        </w:rPr>
        <w:t>access and use D2L, students were</w:t>
      </w:r>
      <w:r w:rsidRPr="7208D2E7">
        <w:rPr>
          <w:rFonts w:ascii="Times New Roman" w:hAnsi="Times New Roman"/>
        </w:rPr>
        <w:t xml:space="preserve"> required to purchase a textbook for the course, “Introduction to Physical Education, Sport and Fitness.”</w:t>
      </w:r>
    </w:p>
    <w:p w14:paraId="51A67A80" w14:textId="48C1801E" w:rsidR="005A44BE" w:rsidRDefault="7208D2E7" w:rsidP="7208D2E7">
      <w:pPr>
        <w:widowControl w:val="0"/>
        <w:ind w:firstLine="720"/>
        <w:contextualSpacing/>
        <w:rPr>
          <w:rFonts w:ascii="Times New Roman" w:hAnsi="Times New Roman"/>
          <w:noProof/>
        </w:rPr>
      </w:pPr>
      <w:r w:rsidRPr="7208D2E7">
        <w:rPr>
          <w:rFonts w:ascii="Times New Roman" w:hAnsi="Times New Roman"/>
        </w:rPr>
        <w:t>While this class was a course for physical education tea</w:t>
      </w:r>
      <w:r w:rsidR="00896DD9">
        <w:rPr>
          <w:rFonts w:ascii="Times New Roman" w:hAnsi="Times New Roman"/>
        </w:rPr>
        <w:t xml:space="preserve">cher education majors, </w:t>
      </w:r>
      <w:r w:rsidR="00896DD9">
        <w:rPr>
          <w:rFonts w:ascii="Times New Roman" w:hAnsi="Times New Roman"/>
        </w:rPr>
        <w:lastRenderedPageBreak/>
        <w:t>there were</w:t>
      </w:r>
      <w:r w:rsidRPr="7208D2E7">
        <w:rPr>
          <w:rFonts w:ascii="Times New Roman" w:hAnsi="Times New Roman"/>
        </w:rPr>
        <w:t xml:space="preserve"> other students with majo</w:t>
      </w:r>
      <w:r w:rsidR="006E2851">
        <w:rPr>
          <w:rFonts w:ascii="Times New Roman" w:hAnsi="Times New Roman"/>
        </w:rPr>
        <w:t>rs of all varieties. These</w:t>
      </w:r>
      <w:r w:rsidR="00896DD9">
        <w:rPr>
          <w:rFonts w:ascii="Times New Roman" w:hAnsi="Times New Roman"/>
        </w:rPr>
        <w:t xml:space="preserve"> were</w:t>
      </w:r>
      <w:r w:rsidRPr="7208D2E7">
        <w:rPr>
          <w:rFonts w:ascii="Times New Roman" w:hAnsi="Times New Roman"/>
        </w:rPr>
        <w:t xml:space="preserve"> typically the majority of students in this course. In this particular class (N=29) there were nine students who </w:t>
      </w:r>
      <w:r w:rsidR="006E2851">
        <w:rPr>
          <w:rFonts w:ascii="Times New Roman" w:hAnsi="Times New Roman"/>
        </w:rPr>
        <w:t>had</w:t>
      </w:r>
      <w:r w:rsidRPr="7208D2E7">
        <w:rPr>
          <w:rFonts w:ascii="Times New Roman" w:hAnsi="Times New Roman"/>
        </w:rPr>
        <w:t xml:space="preserve"> self -identified as physical education teacher education majors. The remaining st</w:t>
      </w:r>
      <w:r w:rsidR="006E2851">
        <w:rPr>
          <w:rFonts w:ascii="Times New Roman" w:hAnsi="Times New Roman"/>
        </w:rPr>
        <w:t>udents had</w:t>
      </w:r>
      <w:r w:rsidRPr="7208D2E7">
        <w:rPr>
          <w:rFonts w:ascii="Times New Roman" w:hAnsi="Times New Roman"/>
        </w:rPr>
        <w:t xml:space="preserve"> majors such as business administration, sociology, and criminal justice. </w:t>
      </w:r>
      <w:r w:rsidRPr="7208D2E7">
        <w:rPr>
          <w:rFonts w:ascii="Times New Roman" w:hAnsi="Times New Roman"/>
          <w:noProof/>
        </w:rPr>
        <w:t>Students in our teacher preparation p</w:t>
      </w:r>
      <w:r w:rsidR="006E2851">
        <w:rPr>
          <w:rFonts w:ascii="Times New Roman" w:hAnsi="Times New Roman"/>
          <w:noProof/>
        </w:rPr>
        <w:t>rogram were typically from this s</w:t>
      </w:r>
      <w:r w:rsidRPr="7208D2E7">
        <w:rPr>
          <w:rFonts w:ascii="Times New Roman" w:hAnsi="Times New Roman"/>
          <w:noProof/>
        </w:rPr>
        <w:t xml:space="preserve">tate. </w:t>
      </w:r>
    </w:p>
    <w:p w14:paraId="7AB659F6" w14:textId="0D89213D" w:rsidR="005A44BE" w:rsidRDefault="7208D2E7" w:rsidP="7208D2E7">
      <w:pPr>
        <w:widowControl w:val="0"/>
        <w:ind w:firstLine="720"/>
        <w:contextualSpacing/>
        <w:rPr>
          <w:rFonts w:ascii="Times New Roman" w:hAnsi="Times New Roman"/>
        </w:rPr>
      </w:pPr>
      <w:r w:rsidRPr="7208D2E7">
        <w:rPr>
          <w:rFonts w:ascii="Times New Roman" w:hAnsi="Times New Roman"/>
        </w:rPr>
        <w:t>Students in the class not only va</w:t>
      </w:r>
      <w:r w:rsidR="006E2851">
        <w:rPr>
          <w:rFonts w:ascii="Times New Roman" w:hAnsi="Times New Roman"/>
        </w:rPr>
        <w:t>ried in field of study or major</w:t>
      </w:r>
      <w:r w:rsidRPr="7208D2E7">
        <w:rPr>
          <w:rFonts w:ascii="Times New Roman" w:hAnsi="Times New Roman"/>
        </w:rPr>
        <w:t xml:space="preserve"> but also in age, gender, and classification in school. The age range for this class is nineteen t</w:t>
      </w:r>
      <w:r w:rsidR="006E2851">
        <w:rPr>
          <w:rFonts w:ascii="Times New Roman" w:hAnsi="Times New Roman"/>
        </w:rPr>
        <w:t xml:space="preserve">o thirty-one. There were nine </w:t>
      </w:r>
      <w:r w:rsidRPr="7208D2E7">
        <w:rPr>
          <w:rFonts w:ascii="Times New Roman" w:hAnsi="Times New Roman"/>
        </w:rPr>
        <w:t>self-identi</w:t>
      </w:r>
      <w:r w:rsidR="00896DD9">
        <w:rPr>
          <w:rFonts w:ascii="Times New Roman" w:hAnsi="Times New Roman"/>
        </w:rPr>
        <w:t xml:space="preserve">fied </w:t>
      </w:r>
      <w:r w:rsidR="006E2851">
        <w:rPr>
          <w:rFonts w:ascii="Times New Roman" w:hAnsi="Times New Roman"/>
        </w:rPr>
        <w:t>females and 20 self-identified males in the class.</w:t>
      </w:r>
      <w:r w:rsidR="00240EE3">
        <w:rPr>
          <w:rFonts w:ascii="Times New Roman" w:hAnsi="Times New Roman"/>
        </w:rPr>
        <w:t xml:space="preserve"> There were no Freshmen, 14 Sophomores, 12 Juniors and three Seniors. </w:t>
      </w:r>
    </w:p>
    <w:p w14:paraId="423CA4CE" w14:textId="27AC2D6C" w:rsidR="005A44BE" w:rsidRPr="002354C0" w:rsidRDefault="00240EE3" w:rsidP="00240EE3">
      <w:pPr>
        <w:widowControl w:val="0"/>
        <w:ind w:firstLine="720"/>
        <w:contextualSpacing/>
        <w:rPr>
          <w:rFonts w:ascii="Times New Roman" w:hAnsi="Times New Roman"/>
          <w:b/>
          <w:bCs/>
        </w:rPr>
      </w:pPr>
      <w:r>
        <w:rPr>
          <w:rFonts w:ascii="Times New Roman" w:hAnsi="Times New Roman"/>
        </w:rPr>
        <w:t>My curriculum</w:t>
      </w:r>
      <w:r w:rsidR="7208D2E7" w:rsidRPr="7208D2E7">
        <w:rPr>
          <w:rFonts w:ascii="Times New Roman" w:hAnsi="Times New Roman"/>
        </w:rPr>
        <w:t xml:space="preserve"> came to life through assignments, activities, and experiences </w:t>
      </w:r>
      <w:r>
        <w:rPr>
          <w:rFonts w:ascii="Times New Roman" w:hAnsi="Times New Roman"/>
        </w:rPr>
        <w:t xml:space="preserve">involving my students, myself, and the </w:t>
      </w:r>
      <w:r w:rsidR="7208D2E7" w:rsidRPr="7208D2E7">
        <w:rPr>
          <w:rFonts w:ascii="Times New Roman" w:hAnsi="Times New Roman"/>
        </w:rPr>
        <w:t>teachings of various educational theorists</w:t>
      </w:r>
      <w:r>
        <w:rPr>
          <w:rFonts w:ascii="Times New Roman" w:hAnsi="Times New Roman"/>
          <w:b/>
          <w:bCs/>
        </w:rPr>
        <w:t xml:space="preserve">. </w:t>
      </w:r>
      <w:r w:rsidR="7208D2E7" w:rsidRPr="7208D2E7">
        <w:rPr>
          <w:rFonts w:ascii="Times New Roman" w:hAnsi="Times New Roman"/>
        </w:rPr>
        <w:t xml:space="preserve">In the first few weeks of the semester, I worked to get to know students on many </w:t>
      </w:r>
      <w:r>
        <w:rPr>
          <w:rFonts w:ascii="Times New Roman" w:hAnsi="Times New Roman"/>
        </w:rPr>
        <w:t>levels. To do this, my students</w:t>
      </w:r>
      <w:r w:rsidR="7208D2E7" w:rsidRPr="7208D2E7">
        <w:rPr>
          <w:rFonts w:ascii="Times New Roman" w:hAnsi="Times New Roman"/>
        </w:rPr>
        <w:t xml:space="preserve"> and I went th</w:t>
      </w:r>
      <w:r>
        <w:rPr>
          <w:rFonts w:ascii="Times New Roman" w:hAnsi="Times New Roman"/>
        </w:rPr>
        <w:t xml:space="preserve">rough various experiences </w:t>
      </w:r>
      <w:r w:rsidR="7208D2E7" w:rsidRPr="7208D2E7">
        <w:rPr>
          <w:rFonts w:ascii="Times New Roman" w:hAnsi="Times New Roman"/>
        </w:rPr>
        <w:t xml:space="preserve">such as icebreaker activities, autobiographical informational worksheets, introduction discussions, and student presentations of information about themselves and their goals. I also </w:t>
      </w:r>
      <w:r>
        <w:rPr>
          <w:rFonts w:ascii="Times New Roman" w:hAnsi="Times New Roman"/>
        </w:rPr>
        <w:t>shared information about myself</w:t>
      </w:r>
      <w:r w:rsidR="7208D2E7" w:rsidRPr="7208D2E7">
        <w:rPr>
          <w:rFonts w:ascii="Times New Roman" w:hAnsi="Times New Roman"/>
        </w:rPr>
        <w:t xml:space="preserve"> with my students, including my person</w:t>
      </w:r>
      <w:r>
        <w:rPr>
          <w:rFonts w:ascii="Times New Roman" w:hAnsi="Times New Roman"/>
        </w:rPr>
        <w:t xml:space="preserve">al and professional background </w:t>
      </w:r>
      <w:r w:rsidR="7208D2E7" w:rsidRPr="7208D2E7">
        <w:rPr>
          <w:rFonts w:ascii="Times New Roman" w:hAnsi="Times New Roman"/>
        </w:rPr>
        <w:t xml:space="preserve">along with my pathway to teacher education. </w:t>
      </w:r>
    </w:p>
    <w:p w14:paraId="2B8B4628" w14:textId="616A8759" w:rsidR="005A44BE" w:rsidRPr="004F39BD" w:rsidRDefault="7208D2E7" w:rsidP="7208D2E7">
      <w:pPr>
        <w:ind w:firstLine="720"/>
        <w:rPr>
          <w:rFonts w:ascii="Times New Roman" w:hAnsi="Times New Roman"/>
        </w:rPr>
      </w:pPr>
      <w:r w:rsidRPr="7208D2E7">
        <w:rPr>
          <w:rFonts w:ascii="Times New Roman" w:hAnsi="Times New Roman"/>
        </w:rPr>
        <w:t>From activities such as these, I began creating a snapshot of my students</w:t>
      </w:r>
      <w:r w:rsidR="00240EE3">
        <w:rPr>
          <w:rFonts w:ascii="Times New Roman" w:hAnsi="Times New Roman"/>
        </w:rPr>
        <w:t>’ perceived identities. This provided a context for understanding</w:t>
      </w:r>
      <w:r w:rsidRPr="7208D2E7">
        <w:rPr>
          <w:rFonts w:ascii="Times New Roman" w:hAnsi="Times New Roman"/>
        </w:rPr>
        <w:t xml:space="preserve"> what they might want to do with their lives, or participa</w:t>
      </w:r>
      <w:r w:rsidR="00240EE3">
        <w:rPr>
          <w:rFonts w:ascii="Times New Roman" w:hAnsi="Times New Roman"/>
        </w:rPr>
        <w:t>te in as a vocation. W</w:t>
      </w:r>
      <w:r w:rsidRPr="7208D2E7">
        <w:rPr>
          <w:rFonts w:ascii="Times New Roman" w:hAnsi="Times New Roman"/>
        </w:rPr>
        <w:t>e</w:t>
      </w:r>
      <w:r w:rsidR="00240EE3">
        <w:rPr>
          <w:rFonts w:ascii="Times New Roman" w:hAnsi="Times New Roman"/>
        </w:rPr>
        <w:t xml:space="preserve"> worked together to build trust</w:t>
      </w:r>
      <w:r w:rsidRPr="7208D2E7">
        <w:rPr>
          <w:rFonts w:ascii="Times New Roman" w:hAnsi="Times New Roman"/>
        </w:rPr>
        <w:t xml:space="preserve"> and connections with one another. This was done through mutual sharing of experiences, narrat</w:t>
      </w:r>
      <w:r w:rsidR="00240EE3">
        <w:rPr>
          <w:rFonts w:ascii="Times New Roman" w:hAnsi="Times New Roman"/>
        </w:rPr>
        <w:t xml:space="preserve">ives, and personal biographies </w:t>
      </w:r>
      <w:r w:rsidRPr="7208D2E7">
        <w:rPr>
          <w:rFonts w:ascii="Times New Roman" w:hAnsi="Times New Roman"/>
        </w:rPr>
        <w:t xml:space="preserve">in a safe and supported learning space. While these </w:t>
      </w:r>
      <w:r w:rsidRPr="7208D2E7">
        <w:rPr>
          <w:rFonts w:ascii="Times New Roman" w:hAnsi="Times New Roman"/>
        </w:rPr>
        <w:lastRenderedPageBreak/>
        <w:t xml:space="preserve">efforts were preliminary to moving forward in the course, the process of getting to know my students never ceased. </w:t>
      </w:r>
    </w:p>
    <w:p w14:paraId="190F45C6" w14:textId="5E43B59E" w:rsidR="005A44BE" w:rsidRPr="004F39BD" w:rsidRDefault="005A44BE" w:rsidP="7208D2E7">
      <w:pPr>
        <w:rPr>
          <w:rFonts w:ascii="Times New Roman" w:hAnsi="Times New Roman"/>
        </w:rPr>
      </w:pPr>
      <w:r w:rsidRPr="004F39BD">
        <w:rPr>
          <w:rFonts w:ascii="Times New Roman" w:hAnsi="Times New Roman"/>
        </w:rPr>
        <w:tab/>
      </w:r>
      <w:r w:rsidRPr="7208D2E7">
        <w:rPr>
          <w:rFonts w:ascii="Times New Roman" w:hAnsi="Times New Roman"/>
        </w:rPr>
        <w:t>The contexts my students share</w:t>
      </w:r>
      <w:r w:rsidR="005F2EEA" w:rsidRPr="7208D2E7">
        <w:rPr>
          <w:rFonts w:ascii="Times New Roman" w:hAnsi="Times New Roman"/>
        </w:rPr>
        <w:t>d</w:t>
      </w:r>
      <w:r w:rsidRPr="7208D2E7">
        <w:rPr>
          <w:rFonts w:ascii="Times New Roman" w:hAnsi="Times New Roman"/>
        </w:rPr>
        <w:t xml:space="preserve"> provide</w:t>
      </w:r>
      <w:r w:rsidR="005F2EEA" w:rsidRPr="7208D2E7">
        <w:rPr>
          <w:rFonts w:ascii="Times New Roman" w:hAnsi="Times New Roman"/>
        </w:rPr>
        <w:t xml:space="preserve">d </w:t>
      </w:r>
      <w:r w:rsidRPr="7208D2E7">
        <w:rPr>
          <w:rFonts w:ascii="Times New Roman" w:hAnsi="Times New Roman"/>
        </w:rPr>
        <w:t>framework on how to progress with my critical curriculum. Based on Parker Palmer’s (2007) ideas around connectedness, I work</w:t>
      </w:r>
      <w:r w:rsidR="005F2EEA" w:rsidRPr="7208D2E7">
        <w:rPr>
          <w:rFonts w:ascii="Times New Roman" w:hAnsi="Times New Roman"/>
        </w:rPr>
        <w:t>ed</w:t>
      </w:r>
      <w:r w:rsidRPr="7208D2E7">
        <w:rPr>
          <w:rFonts w:ascii="Times New Roman" w:hAnsi="Times New Roman"/>
        </w:rPr>
        <w:t xml:space="preserve"> to weave the lived histories</w:t>
      </w:r>
      <w:r w:rsidR="005F2EEA" w:rsidRPr="7208D2E7">
        <w:rPr>
          <w:rFonts w:ascii="Times New Roman" w:hAnsi="Times New Roman"/>
        </w:rPr>
        <w:t>,</w:t>
      </w:r>
      <w:r w:rsidRPr="7208D2E7">
        <w:rPr>
          <w:rFonts w:ascii="Times New Roman" w:hAnsi="Times New Roman"/>
        </w:rPr>
        <w:t xml:space="preserve"> and vocational desires of my students</w:t>
      </w:r>
      <w:r w:rsidR="00345EBE">
        <w:rPr>
          <w:rFonts w:ascii="Times New Roman" w:hAnsi="Times New Roman"/>
        </w:rPr>
        <w:t>’</w:t>
      </w:r>
      <w:r w:rsidR="005F2EEA" w:rsidRPr="7208D2E7">
        <w:rPr>
          <w:rFonts w:ascii="Times New Roman" w:hAnsi="Times New Roman"/>
        </w:rPr>
        <w:t>,</w:t>
      </w:r>
      <w:r w:rsidRPr="7208D2E7">
        <w:rPr>
          <w:rFonts w:ascii="Times New Roman" w:hAnsi="Times New Roman"/>
        </w:rPr>
        <w:t xml:space="preserve"> within the context of our shared world, the content of the course, and my own history. Palmer (2007) states:</w:t>
      </w:r>
    </w:p>
    <w:p w14:paraId="3374A157" w14:textId="5EC4AD58" w:rsidR="005A44BE" w:rsidRDefault="7208D2E7" w:rsidP="7208D2E7">
      <w:pPr>
        <w:spacing w:line="240" w:lineRule="auto"/>
        <w:ind w:left="720"/>
        <w:contextualSpacing/>
        <w:rPr>
          <w:rFonts w:ascii="Times New Roman" w:hAnsi="Times New Roman"/>
        </w:rPr>
      </w:pPr>
      <w:r w:rsidRPr="7208D2E7">
        <w:rPr>
          <w:rFonts w:ascii="Times New Roman" w:hAnsi="Times New Roman"/>
        </w:rPr>
        <w:t>Good teachers possess a capacity for connectedness. They are able to weave a complex web of connections among themselves, their subjects, and their students so that students can learn to weave a world for themselves. (p. 11)</w:t>
      </w:r>
    </w:p>
    <w:p w14:paraId="3A3AF2D8" w14:textId="77777777" w:rsidR="00670DAF" w:rsidRDefault="00670DAF" w:rsidP="00670DAF">
      <w:pPr>
        <w:spacing w:line="240" w:lineRule="auto"/>
        <w:ind w:left="720"/>
        <w:contextualSpacing/>
        <w:rPr>
          <w:rFonts w:ascii="Times New Roman" w:hAnsi="Times New Roman"/>
        </w:rPr>
      </w:pPr>
    </w:p>
    <w:p w14:paraId="788750E6" w14:textId="05B93D3E" w:rsidR="001A5B10" w:rsidRPr="004464B0" w:rsidRDefault="7208D2E7" w:rsidP="7208D2E7">
      <w:pPr>
        <w:ind w:firstLine="720"/>
        <w:contextualSpacing/>
        <w:rPr>
          <w:rFonts w:ascii="Times New Roman" w:hAnsi="Times New Roman"/>
        </w:rPr>
      </w:pPr>
      <w:r w:rsidRPr="7208D2E7">
        <w:rPr>
          <w:rFonts w:ascii="Times New Roman" w:hAnsi="Times New Roman"/>
        </w:rPr>
        <w:t xml:space="preserve"> </w:t>
      </w:r>
      <w:r w:rsidRPr="004464B0">
        <w:rPr>
          <w:rFonts w:ascii="Times New Roman" w:hAnsi="Times New Roman"/>
        </w:rPr>
        <w:t>A sense of connected</w:t>
      </w:r>
      <w:r w:rsidR="009156C3" w:rsidRPr="004464B0">
        <w:rPr>
          <w:rFonts w:ascii="Times New Roman" w:hAnsi="Times New Roman"/>
        </w:rPr>
        <w:t>ness, and a foundation of trust</w:t>
      </w:r>
      <w:r w:rsidR="009362BC" w:rsidRPr="004464B0">
        <w:rPr>
          <w:rFonts w:ascii="Times New Roman" w:hAnsi="Times New Roman"/>
        </w:rPr>
        <w:t>,</w:t>
      </w:r>
      <w:r w:rsidR="00D05AF0" w:rsidRPr="004464B0">
        <w:rPr>
          <w:rFonts w:ascii="Times New Roman" w:hAnsi="Times New Roman"/>
        </w:rPr>
        <w:t xml:space="preserve"> continued being</w:t>
      </w:r>
      <w:r w:rsidRPr="004464B0">
        <w:rPr>
          <w:rFonts w:ascii="Times New Roman" w:hAnsi="Times New Roman"/>
        </w:rPr>
        <w:t xml:space="preserve"> constructed within the class, </w:t>
      </w:r>
      <w:r w:rsidR="009156C3" w:rsidRPr="004464B0">
        <w:rPr>
          <w:rFonts w:ascii="Times New Roman" w:hAnsi="Times New Roman"/>
        </w:rPr>
        <w:t>on a daily ba</w:t>
      </w:r>
      <w:r w:rsidR="004464B0">
        <w:rPr>
          <w:rFonts w:ascii="Times New Roman" w:hAnsi="Times New Roman"/>
        </w:rPr>
        <w:t>sis, both in and out of class. O</w:t>
      </w:r>
      <w:r w:rsidR="009362BC" w:rsidRPr="004464B0">
        <w:rPr>
          <w:rFonts w:ascii="Times New Roman" w:hAnsi="Times New Roman"/>
        </w:rPr>
        <w:t>ne tool I used was t</w:t>
      </w:r>
      <w:r w:rsidR="001A5B10" w:rsidRPr="004464B0">
        <w:rPr>
          <w:rFonts w:ascii="Times New Roman" w:hAnsi="Times New Roman"/>
        </w:rPr>
        <w:t>he information students provided from an “About Me” in</w:t>
      </w:r>
      <w:r w:rsidR="009362BC" w:rsidRPr="004464B0">
        <w:rPr>
          <w:rFonts w:ascii="Times New Roman" w:hAnsi="Times New Roman"/>
        </w:rPr>
        <w:t>ventory. This inventory provided</w:t>
      </w:r>
      <w:r w:rsidR="001A5B10" w:rsidRPr="004464B0">
        <w:rPr>
          <w:rFonts w:ascii="Times New Roman" w:hAnsi="Times New Roman"/>
        </w:rPr>
        <w:t xml:space="preserve"> students with the opportunity to </w:t>
      </w:r>
      <w:r w:rsidR="00DF5C60" w:rsidRPr="004464B0">
        <w:rPr>
          <w:rFonts w:ascii="Times New Roman" w:hAnsi="Times New Roman"/>
        </w:rPr>
        <w:t xml:space="preserve">tell me </w:t>
      </w:r>
      <w:r w:rsidR="009362BC" w:rsidRPr="004464B0">
        <w:rPr>
          <w:rFonts w:ascii="Times New Roman" w:hAnsi="Times New Roman"/>
        </w:rPr>
        <w:t xml:space="preserve">about themselves on many levels, </w:t>
      </w:r>
      <w:r w:rsidR="00DF5C60" w:rsidRPr="004464B0">
        <w:rPr>
          <w:rFonts w:ascii="Times New Roman" w:hAnsi="Times New Roman"/>
        </w:rPr>
        <w:t>along with asking more poignant questions such as, why they want</w:t>
      </w:r>
      <w:r w:rsidR="004464B0">
        <w:rPr>
          <w:rFonts w:ascii="Times New Roman" w:hAnsi="Times New Roman"/>
        </w:rPr>
        <w:t>ed</w:t>
      </w:r>
      <w:r w:rsidR="00DF5C60" w:rsidRPr="004464B0">
        <w:rPr>
          <w:rFonts w:ascii="Times New Roman" w:hAnsi="Times New Roman"/>
        </w:rPr>
        <w:t xml:space="preserve"> to become teachers. Along with</w:t>
      </w:r>
      <w:r w:rsidR="004464B0">
        <w:rPr>
          <w:rFonts w:ascii="Times New Roman" w:hAnsi="Times New Roman"/>
        </w:rPr>
        <w:t xml:space="preserve"> the inventory, students also made</w:t>
      </w:r>
      <w:r w:rsidR="00DF5C60" w:rsidRPr="004464B0">
        <w:rPr>
          <w:rFonts w:ascii="Times New Roman" w:hAnsi="Times New Roman"/>
        </w:rPr>
        <w:t xml:space="preserve"> an “Emerging Philosophy” presentation, where they share information about where they are</w:t>
      </w:r>
      <w:r w:rsidR="004464B0">
        <w:rPr>
          <w:rFonts w:ascii="Times New Roman" w:hAnsi="Times New Roman"/>
        </w:rPr>
        <w:t xml:space="preserve"> </w:t>
      </w:r>
      <w:r w:rsidR="009156C3" w:rsidRPr="004464B0">
        <w:rPr>
          <w:rFonts w:ascii="Times New Roman" w:hAnsi="Times New Roman"/>
        </w:rPr>
        <w:t>from</w:t>
      </w:r>
      <w:r w:rsidR="00E74683" w:rsidRPr="004464B0">
        <w:rPr>
          <w:rFonts w:ascii="Times New Roman" w:hAnsi="Times New Roman"/>
        </w:rPr>
        <w:t xml:space="preserve">, </w:t>
      </w:r>
      <w:r w:rsidR="004464B0">
        <w:rPr>
          <w:rFonts w:ascii="Times New Roman" w:hAnsi="Times New Roman"/>
        </w:rPr>
        <w:t xml:space="preserve">their </w:t>
      </w:r>
      <w:r w:rsidR="00DF5C60" w:rsidRPr="004464B0">
        <w:rPr>
          <w:rFonts w:ascii="Times New Roman" w:hAnsi="Times New Roman"/>
        </w:rPr>
        <w:t>fa</w:t>
      </w:r>
      <w:r w:rsidR="00E74683" w:rsidRPr="004464B0">
        <w:rPr>
          <w:rFonts w:ascii="Times New Roman" w:hAnsi="Times New Roman"/>
        </w:rPr>
        <w:t>milial structure</w:t>
      </w:r>
      <w:r w:rsidR="004464B0">
        <w:rPr>
          <w:rFonts w:ascii="Times New Roman" w:hAnsi="Times New Roman"/>
        </w:rPr>
        <w:t>s, and</w:t>
      </w:r>
      <w:r w:rsidR="00DF5C60" w:rsidRPr="004464B0">
        <w:rPr>
          <w:rFonts w:ascii="Times New Roman" w:hAnsi="Times New Roman"/>
        </w:rPr>
        <w:t xml:space="preserve"> </w:t>
      </w:r>
      <w:r w:rsidR="00E74683" w:rsidRPr="004464B0">
        <w:rPr>
          <w:rFonts w:ascii="Times New Roman" w:hAnsi="Times New Roman"/>
        </w:rPr>
        <w:t xml:space="preserve">what they want to </w:t>
      </w:r>
      <w:r w:rsidR="00DF5C60" w:rsidRPr="004464B0">
        <w:rPr>
          <w:rFonts w:ascii="Times New Roman" w:hAnsi="Times New Roman"/>
        </w:rPr>
        <w:t>do with their lives. This assignment</w:t>
      </w:r>
      <w:r w:rsidR="00E74683" w:rsidRPr="004464B0">
        <w:rPr>
          <w:rFonts w:ascii="Times New Roman" w:hAnsi="Times New Roman"/>
        </w:rPr>
        <w:t>,</w:t>
      </w:r>
      <w:r w:rsidR="00DF5C60" w:rsidRPr="004464B0">
        <w:rPr>
          <w:rFonts w:ascii="Times New Roman" w:hAnsi="Times New Roman"/>
        </w:rPr>
        <w:t xml:space="preserve"> too</w:t>
      </w:r>
      <w:r w:rsidR="00E74683" w:rsidRPr="004464B0">
        <w:rPr>
          <w:rFonts w:ascii="Times New Roman" w:hAnsi="Times New Roman"/>
        </w:rPr>
        <w:t>,</w:t>
      </w:r>
      <w:r w:rsidR="004464B0">
        <w:rPr>
          <w:rFonts w:ascii="Times New Roman" w:hAnsi="Times New Roman"/>
        </w:rPr>
        <w:t xml:space="preserve"> provided</w:t>
      </w:r>
      <w:r w:rsidR="00DF5C60" w:rsidRPr="004464B0">
        <w:rPr>
          <w:rFonts w:ascii="Times New Roman" w:hAnsi="Times New Roman"/>
        </w:rPr>
        <w:t xml:space="preserve"> great insight into </w:t>
      </w:r>
      <w:r w:rsidR="004464B0">
        <w:rPr>
          <w:rFonts w:ascii="Times New Roman" w:hAnsi="Times New Roman"/>
        </w:rPr>
        <w:t xml:space="preserve">my </w:t>
      </w:r>
      <w:r w:rsidR="00DF5C60" w:rsidRPr="004464B0">
        <w:rPr>
          <w:rFonts w:ascii="Times New Roman" w:hAnsi="Times New Roman"/>
        </w:rPr>
        <w:t>students’ identities, and ho</w:t>
      </w:r>
      <w:r w:rsidR="004464B0">
        <w:rPr>
          <w:rFonts w:ascii="Times New Roman" w:hAnsi="Times New Roman"/>
        </w:rPr>
        <w:t>w they see themselves. There were</w:t>
      </w:r>
      <w:r w:rsidR="00DF5C60" w:rsidRPr="004464B0">
        <w:rPr>
          <w:rFonts w:ascii="Times New Roman" w:hAnsi="Times New Roman"/>
        </w:rPr>
        <w:t xml:space="preserve"> man</w:t>
      </w:r>
      <w:r w:rsidR="004464B0">
        <w:rPr>
          <w:rFonts w:ascii="Times New Roman" w:hAnsi="Times New Roman"/>
        </w:rPr>
        <w:t xml:space="preserve">y occasions where students </w:t>
      </w:r>
      <w:r w:rsidR="00DF5C60" w:rsidRPr="004464B0">
        <w:rPr>
          <w:rFonts w:ascii="Times New Roman" w:hAnsi="Times New Roman"/>
        </w:rPr>
        <w:t>contradict</w:t>
      </w:r>
      <w:r w:rsidR="004464B0">
        <w:rPr>
          <w:rFonts w:ascii="Times New Roman" w:hAnsi="Times New Roman"/>
        </w:rPr>
        <w:t>ed</w:t>
      </w:r>
      <w:r w:rsidR="00DF5C60" w:rsidRPr="004464B0">
        <w:rPr>
          <w:rFonts w:ascii="Times New Roman" w:hAnsi="Times New Roman"/>
        </w:rPr>
        <w:t xml:space="preserve"> themselves within the</w:t>
      </w:r>
      <w:r w:rsidR="004464B0">
        <w:rPr>
          <w:rFonts w:ascii="Times New Roman" w:hAnsi="Times New Roman"/>
        </w:rPr>
        <w:t xml:space="preserve"> two assignments. This helped</w:t>
      </w:r>
      <w:r w:rsidR="00DF5C60" w:rsidRPr="004464B0">
        <w:rPr>
          <w:rFonts w:ascii="Times New Roman" w:hAnsi="Times New Roman"/>
        </w:rPr>
        <w:t xml:space="preserve"> me</w:t>
      </w:r>
      <w:r w:rsidR="00E74683" w:rsidRPr="004464B0">
        <w:rPr>
          <w:rFonts w:ascii="Times New Roman" w:hAnsi="Times New Roman"/>
        </w:rPr>
        <w:t>,</w:t>
      </w:r>
      <w:r w:rsidR="00DF5C60" w:rsidRPr="004464B0">
        <w:rPr>
          <w:rFonts w:ascii="Times New Roman" w:hAnsi="Times New Roman"/>
        </w:rPr>
        <w:t xml:space="preserve"> as their teacher</w:t>
      </w:r>
      <w:r w:rsidR="00E74683" w:rsidRPr="004464B0">
        <w:rPr>
          <w:rFonts w:ascii="Times New Roman" w:hAnsi="Times New Roman"/>
        </w:rPr>
        <w:t>,</w:t>
      </w:r>
      <w:r w:rsidR="00DF5C60" w:rsidRPr="004464B0">
        <w:rPr>
          <w:rFonts w:ascii="Times New Roman" w:hAnsi="Times New Roman"/>
        </w:rPr>
        <w:t xml:space="preserve"> dig deeper into helping understand</w:t>
      </w:r>
      <w:r w:rsidR="004464B0">
        <w:rPr>
          <w:rFonts w:ascii="Times New Roman" w:hAnsi="Times New Roman"/>
        </w:rPr>
        <w:t>ing</w:t>
      </w:r>
      <w:r w:rsidR="00DF5C60" w:rsidRPr="004464B0">
        <w:rPr>
          <w:rFonts w:ascii="Times New Roman" w:hAnsi="Times New Roman"/>
        </w:rPr>
        <w:t xml:space="preserve"> who they are and who they want to become. </w:t>
      </w:r>
    </w:p>
    <w:p w14:paraId="775CFBA4" w14:textId="1878B8CB" w:rsidR="004464B0" w:rsidRPr="006B6317" w:rsidRDefault="004464B0" w:rsidP="004464B0">
      <w:pPr>
        <w:ind w:firstLine="720"/>
        <w:contextualSpacing/>
        <w:rPr>
          <w:rFonts w:ascii="Times New Roman" w:hAnsi="Times New Roman"/>
          <w:highlight w:val="lightGray"/>
        </w:rPr>
      </w:pPr>
      <w:r w:rsidRPr="006B6317">
        <w:rPr>
          <w:rFonts w:ascii="Times New Roman" w:hAnsi="Times New Roman"/>
        </w:rPr>
        <w:t>I relied upon these assignments for the entire semester as touchstones of my students’ identities. I used them to make deeper connections with them</w:t>
      </w:r>
      <w:r>
        <w:rPr>
          <w:rFonts w:ascii="Times New Roman" w:hAnsi="Times New Roman"/>
        </w:rPr>
        <w:t xml:space="preserve"> </w:t>
      </w:r>
      <w:r w:rsidRPr="006B6317">
        <w:rPr>
          <w:rFonts w:ascii="Times New Roman" w:hAnsi="Times New Roman"/>
        </w:rPr>
        <w:t xml:space="preserve">by talking about </w:t>
      </w:r>
      <w:r w:rsidRPr="006B6317">
        <w:rPr>
          <w:rFonts w:ascii="Times New Roman" w:hAnsi="Times New Roman"/>
        </w:rPr>
        <w:lastRenderedPageBreak/>
        <w:t xml:space="preserve">people from their hometowns I might know or discussing the status of athletic teams in their respective high schools. I also used this information to joke with or tease students about hometown mascots or notable community information in the news. I worked to develop relationships of trust and respect with my students so they </w:t>
      </w:r>
      <w:r>
        <w:rPr>
          <w:rFonts w:ascii="Times New Roman" w:hAnsi="Times New Roman"/>
        </w:rPr>
        <w:t xml:space="preserve">would </w:t>
      </w:r>
      <w:r w:rsidRPr="006B6317">
        <w:rPr>
          <w:rFonts w:ascii="Times New Roman" w:hAnsi="Times New Roman"/>
        </w:rPr>
        <w:t>know they c</w:t>
      </w:r>
      <w:r>
        <w:rPr>
          <w:rFonts w:ascii="Times New Roman" w:hAnsi="Times New Roman"/>
        </w:rPr>
        <w:t>ould</w:t>
      </w:r>
      <w:r w:rsidRPr="006B6317">
        <w:rPr>
          <w:rFonts w:ascii="Times New Roman" w:hAnsi="Times New Roman"/>
        </w:rPr>
        <w:t xml:space="preserve"> trust me and rely upon me for help, advice, and support. Many students</w:t>
      </w:r>
      <w:r>
        <w:rPr>
          <w:rFonts w:ascii="Times New Roman" w:hAnsi="Times New Roman"/>
        </w:rPr>
        <w:t>,</w:t>
      </w:r>
      <w:r w:rsidRPr="006B6317">
        <w:rPr>
          <w:rFonts w:ascii="Times New Roman" w:hAnsi="Times New Roman"/>
        </w:rPr>
        <w:t xml:space="preserve"> by their final semesters</w:t>
      </w:r>
      <w:r>
        <w:rPr>
          <w:rFonts w:ascii="Times New Roman" w:hAnsi="Times New Roman"/>
        </w:rPr>
        <w:t>,</w:t>
      </w:r>
      <w:r w:rsidRPr="006B6317">
        <w:rPr>
          <w:rFonts w:ascii="Times New Roman" w:hAnsi="Times New Roman"/>
        </w:rPr>
        <w:t xml:space="preserve"> refer to me as their “academic mom”. </w:t>
      </w:r>
    </w:p>
    <w:p w14:paraId="452EC507" w14:textId="5CE71AC4" w:rsidR="004464B0" w:rsidRPr="006B6317" w:rsidRDefault="004464B0" w:rsidP="004464B0">
      <w:pPr>
        <w:ind w:firstLine="720"/>
        <w:contextualSpacing/>
        <w:rPr>
          <w:rFonts w:ascii="Times New Roman" w:hAnsi="Times New Roman"/>
        </w:rPr>
      </w:pPr>
      <w:r w:rsidRPr="006B6317">
        <w:rPr>
          <w:rFonts w:ascii="Times New Roman" w:hAnsi="Times New Roman"/>
        </w:rPr>
        <w:t>These relationships are essential to offering a critical curriculum. They are not just nurtured in class, but in the spaces between classes, both psychological and physical. Our building</w:t>
      </w:r>
      <w:r w:rsidR="004F4F19">
        <w:rPr>
          <w:rFonts w:ascii="Times New Roman" w:hAnsi="Times New Roman"/>
          <w:color w:val="FFFFFF" w:themeColor="background1"/>
        </w:rPr>
        <w:t xml:space="preserve"> </w:t>
      </w:r>
      <w:r w:rsidRPr="006B6317">
        <w:rPr>
          <w:rFonts w:ascii="Times New Roman" w:hAnsi="Times New Roman"/>
        </w:rPr>
        <w:t>also houses</w:t>
      </w:r>
      <w:r w:rsidRPr="006B6317">
        <w:rPr>
          <w:rFonts w:ascii="Times New Roman" w:hAnsi="Times New Roman"/>
          <w:highlight w:val="lightGray"/>
        </w:rPr>
        <w:t xml:space="preserve"> </w:t>
      </w:r>
      <w:r w:rsidRPr="006B6317">
        <w:rPr>
          <w:rFonts w:ascii="Times New Roman" w:hAnsi="Times New Roman"/>
        </w:rPr>
        <w:t>faculty offices, a computer lab, and work and relaxation spaces for students. Many of our students spend the entire day in our building, so we cross paths on a regular basis. I took advantage of this proximity to have informal discussions and engage with my students on topics unrelated to classwork. Additionally, we set up monthly events with our</w:t>
      </w:r>
      <w:r w:rsidRPr="004F4F19">
        <w:rPr>
          <w:rFonts w:ascii="Times New Roman" w:hAnsi="Times New Roman"/>
        </w:rPr>
        <w:t xml:space="preserve"> students</w:t>
      </w:r>
      <w:r w:rsidR="004F4F19">
        <w:rPr>
          <w:rFonts w:ascii="Times New Roman" w:hAnsi="Times New Roman"/>
          <w:color w:val="FFFFFF" w:themeColor="background1"/>
        </w:rPr>
        <w:t xml:space="preserve"> </w:t>
      </w:r>
      <w:r w:rsidRPr="006B6317">
        <w:rPr>
          <w:rFonts w:ascii="Times New Roman" w:hAnsi="Times New Roman"/>
        </w:rPr>
        <w:t>to interact on multiple levels, and not just in the classroom environment as professor and student. While I have office hours, students know they are welcome any time to ask questions, seek guidance, or just come by for a coffee and chat. Students are also able to text or call me</w:t>
      </w:r>
      <w:r w:rsidRPr="004F4F19">
        <w:rPr>
          <w:rFonts w:ascii="Times New Roman" w:hAnsi="Times New Roman"/>
        </w:rPr>
        <w:t xml:space="preserve"> if they have questions outside of class or school hours. My office was often filled with students sitting and talking about their daily grind of classes, work, and friends, or just joking </w:t>
      </w:r>
      <w:r w:rsidRPr="006B6317">
        <w:rPr>
          <w:rFonts w:ascii="Times New Roman" w:hAnsi="Times New Roman"/>
        </w:rPr>
        <w:t xml:space="preserve">and laughing with each other. </w:t>
      </w:r>
    </w:p>
    <w:p w14:paraId="2E498086" w14:textId="20398ED2" w:rsidR="004464B0" w:rsidRPr="006B6317" w:rsidRDefault="004464B0" w:rsidP="004464B0">
      <w:pPr>
        <w:ind w:firstLine="720"/>
        <w:contextualSpacing/>
        <w:rPr>
          <w:rFonts w:ascii="Times New Roman" w:hAnsi="Times New Roman"/>
        </w:rPr>
      </w:pPr>
      <w:r w:rsidRPr="006B6317">
        <w:rPr>
          <w:rFonts w:ascii="Times New Roman" w:hAnsi="Times New Roman"/>
        </w:rPr>
        <w:t>The environment that I worked to build in my class was deliberately carried over into every space of my work with my students. Furthermore, with these types of relationships</w:t>
      </w:r>
      <w:r w:rsidR="004F4F19">
        <w:rPr>
          <w:rFonts w:ascii="Times New Roman" w:hAnsi="Times New Roman"/>
        </w:rPr>
        <w:t xml:space="preserve"> where </w:t>
      </w:r>
      <w:r w:rsidRPr="006B6317">
        <w:rPr>
          <w:rFonts w:ascii="Times New Roman" w:hAnsi="Times New Roman"/>
        </w:rPr>
        <w:t xml:space="preserve">we respect and trust one another, enable us to have both easy and </w:t>
      </w:r>
      <w:r w:rsidRPr="006B6317">
        <w:rPr>
          <w:rFonts w:ascii="Times New Roman" w:hAnsi="Times New Roman"/>
        </w:rPr>
        <w:lastRenderedPageBreak/>
        <w:t xml:space="preserve">tough conversations about topics from best practices </w:t>
      </w:r>
      <w:r>
        <w:rPr>
          <w:rFonts w:ascii="Times New Roman" w:hAnsi="Times New Roman"/>
        </w:rPr>
        <w:t>to</w:t>
      </w:r>
      <w:r w:rsidRPr="006B6317">
        <w:rPr>
          <w:rFonts w:ascii="Times New Roman" w:hAnsi="Times New Roman"/>
        </w:rPr>
        <w:t xml:space="preserve"> professional dispositions</w:t>
      </w:r>
      <w:r w:rsidR="004F4F19">
        <w:rPr>
          <w:rFonts w:ascii="Times New Roman" w:hAnsi="Times New Roman"/>
        </w:rPr>
        <w:t xml:space="preserve"> </w:t>
      </w:r>
      <w:r w:rsidRPr="006B6317">
        <w:rPr>
          <w:rFonts w:ascii="Times New Roman" w:hAnsi="Times New Roman"/>
        </w:rPr>
        <w:t>to ideological differences.</w:t>
      </w:r>
    </w:p>
    <w:p w14:paraId="54D46C7F" w14:textId="255EAD2A" w:rsidR="004464B0" w:rsidRPr="006B6317" w:rsidRDefault="004464B0" w:rsidP="004464B0">
      <w:pPr>
        <w:ind w:firstLine="720"/>
        <w:contextualSpacing/>
        <w:rPr>
          <w:rFonts w:ascii="Times New Roman" w:hAnsi="Times New Roman"/>
        </w:rPr>
      </w:pPr>
      <w:r w:rsidRPr="006B6317">
        <w:rPr>
          <w:rFonts w:ascii="Times New Roman" w:hAnsi="Times New Roman"/>
        </w:rPr>
        <w:t xml:space="preserve">While these efforts to develop deep and meaningful relationships worked with most students, there </w:t>
      </w:r>
      <w:r>
        <w:rPr>
          <w:rFonts w:ascii="Times New Roman" w:hAnsi="Times New Roman"/>
        </w:rPr>
        <w:t xml:space="preserve">were </w:t>
      </w:r>
      <w:r w:rsidRPr="006B6317">
        <w:rPr>
          <w:rFonts w:ascii="Times New Roman" w:hAnsi="Times New Roman"/>
        </w:rPr>
        <w:t xml:space="preserve">still </w:t>
      </w:r>
      <w:r>
        <w:rPr>
          <w:rFonts w:ascii="Times New Roman" w:hAnsi="Times New Roman"/>
        </w:rPr>
        <w:t>some</w:t>
      </w:r>
      <w:r w:rsidRPr="006B6317">
        <w:rPr>
          <w:rFonts w:ascii="Times New Roman" w:hAnsi="Times New Roman"/>
        </w:rPr>
        <w:t xml:space="preserve"> </w:t>
      </w:r>
      <w:r>
        <w:rPr>
          <w:rFonts w:ascii="Times New Roman" w:hAnsi="Times New Roman"/>
        </w:rPr>
        <w:t>who chose</w:t>
      </w:r>
      <w:r w:rsidRPr="006B6317">
        <w:rPr>
          <w:rFonts w:ascii="Times New Roman" w:hAnsi="Times New Roman"/>
        </w:rPr>
        <w:t xml:space="preserve"> to remain guarded. With these students, I worked above and beyond to get t</w:t>
      </w:r>
      <w:r w:rsidR="004F4F19">
        <w:rPr>
          <w:rFonts w:ascii="Times New Roman" w:hAnsi="Times New Roman"/>
        </w:rPr>
        <w:t>o know them and figure out what</w:t>
      </w:r>
      <w:r w:rsidRPr="006B6317">
        <w:rPr>
          <w:rFonts w:ascii="Times New Roman" w:hAnsi="Times New Roman"/>
        </w:rPr>
        <w:t xml:space="preserve"> they need</w:t>
      </w:r>
      <w:r>
        <w:rPr>
          <w:rFonts w:ascii="Times New Roman" w:hAnsi="Times New Roman"/>
        </w:rPr>
        <w:t>ed</w:t>
      </w:r>
      <w:r w:rsidRPr="006B6317">
        <w:rPr>
          <w:rFonts w:ascii="Times New Roman" w:hAnsi="Times New Roman"/>
        </w:rPr>
        <w:t xml:space="preserve"> from me, to help them open up and engage on a deeper level in class, with their peers, with me, or with program activities. </w:t>
      </w:r>
      <w:r>
        <w:rPr>
          <w:rFonts w:ascii="Times New Roman" w:hAnsi="Times New Roman"/>
        </w:rPr>
        <w:t>There</w:t>
      </w:r>
      <w:r w:rsidRPr="006B6317">
        <w:rPr>
          <w:rFonts w:ascii="Times New Roman" w:hAnsi="Times New Roman"/>
        </w:rPr>
        <w:t xml:space="preserve"> was never an exact formula for what could be done with </w:t>
      </w:r>
      <w:r>
        <w:rPr>
          <w:rFonts w:ascii="Times New Roman" w:hAnsi="Times New Roman"/>
        </w:rPr>
        <w:t>every</w:t>
      </w:r>
      <w:r w:rsidRPr="006B6317">
        <w:rPr>
          <w:rFonts w:ascii="Times New Roman" w:hAnsi="Times New Roman"/>
        </w:rPr>
        <w:t xml:space="preserve"> student, but our similar </w:t>
      </w:r>
      <w:r>
        <w:rPr>
          <w:rFonts w:ascii="Times New Roman" w:hAnsi="Times New Roman"/>
        </w:rPr>
        <w:t xml:space="preserve">athletic </w:t>
      </w:r>
      <w:r w:rsidR="004F4F19">
        <w:rPr>
          <w:rFonts w:ascii="Times New Roman" w:hAnsi="Times New Roman"/>
        </w:rPr>
        <w:t>backgrounds</w:t>
      </w:r>
      <w:r w:rsidRPr="006B6317">
        <w:rPr>
          <w:rFonts w:ascii="Times New Roman" w:hAnsi="Times New Roman"/>
        </w:rPr>
        <w:t xml:space="preserve"> and growing up in the same </w:t>
      </w:r>
      <w:r w:rsidR="004F4F19" w:rsidRPr="004F4F19">
        <w:rPr>
          <w:rFonts w:ascii="Times New Roman" w:hAnsi="Times New Roman"/>
        </w:rPr>
        <w:t>s</w:t>
      </w:r>
      <w:r w:rsidRPr="004F4F19">
        <w:rPr>
          <w:rFonts w:ascii="Times New Roman" w:hAnsi="Times New Roman"/>
        </w:rPr>
        <w:t>tate</w:t>
      </w:r>
      <w:r w:rsidRPr="006B6317">
        <w:rPr>
          <w:rFonts w:ascii="Times New Roman" w:hAnsi="Times New Roman"/>
        </w:rPr>
        <w:t xml:space="preserve"> sometimes helped to open the door. Often, I had extra conversations with these students before or after class or around the building just to try to find out what was going on in their daily lives, and then I worked find ways to support them. Examples of support could be a text or just asking how they did on a tough exam. It could also be offering to take them to lunch or to get a coffee and chat. No matter the situation, as the teacher, I worked to engage with all students even if they did not want to engage in or outside of class. </w:t>
      </w:r>
    </w:p>
    <w:p w14:paraId="7453197A" w14:textId="779930C1" w:rsidR="004464B0" w:rsidRPr="00FA1F60" w:rsidRDefault="004464B0" w:rsidP="004464B0">
      <w:pPr>
        <w:ind w:firstLine="720"/>
        <w:contextualSpacing/>
        <w:rPr>
          <w:rFonts w:ascii="Times New Roman" w:hAnsi="Times New Roman"/>
        </w:rPr>
      </w:pPr>
      <w:r w:rsidRPr="006B6317">
        <w:rPr>
          <w:rFonts w:ascii="Times New Roman" w:hAnsi="Times New Roman"/>
        </w:rPr>
        <w:t xml:space="preserve">Once I had a sense of my students as people and as students and believed that we had created an environment of trust and respect, we began moving forward with critical curricular activities. These activities were designed to disrupt, and open space, for students to find new ways to view their teacher identities </w:t>
      </w:r>
      <w:r w:rsidRPr="004F4F19">
        <w:rPr>
          <w:rFonts w:ascii="Times New Roman" w:hAnsi="Times New Roman"/>
          <w:bCs/>
        </w:rPr>
        <w:t>(</w:t>
      </w:r>
      <w:r w:rsidR="004F4F19" w:rsidRPr="004F4F19">
        <w:rPr>
          <w:rFonts w:ascii="Times New Roman" w:hAnsi="Times New Roman"/>
          <w:bCs/>
        </w:rPr>
        <w:t>Green, 1998</w:t>
      </w:r>
      <w:r w:rsidR="004F4F19">
        <w:rPr>
          <w:rFonts w:ascii="Times New Roman" w:hAnsi="Times New Roman"/>
          <w:bCs/>
        </w:rPr>
        <w:t>;</w:t>
      </w:r>
      <w:r w:rsidRPr="006B6317">
        <w:rPr>
          <w:rFonts w:ascii="Times New Roman" w:hAnsi="Times New Roman"/>
          <w:bCs/>
        </w:rPr>
        <w:t xml:space="preserve"> Friere, 1970; Palmer, 2007)</w:t>
      </w:r>
      <w:r w:rsidRPr="006B6317">
        <w:rPr>
          <w:rFonts w:ascii="Times New Roman" w:hAnsi="Times New Roman"/>
          <w:b/>
          <w:bCs/>
        </w:rPr>
        <w:t xml:space="preserve">, </w:t>
      </w:r>
      <w:r w:rsidRPr="006B6317">
        <w:rPr>
          <w:rFonts w:ascii="Times New Roman" w:hAnsi="Times New Roman"/>
          <w:bCs/>
        </w:rPr>
        <w:t>and</w:t>
      </w:r>
      <w:r w:rsidRPr="006B6317">
        <w:rPr>
          <w:rFonts w:ascii="Times New Roman" w:hAnsi="Times New Roman"/>
          <w:b/>
          <w:bCs/>
        </w:rPr>
        <w:t xml:space="preserve"> </w:t>
      </w:r>
      <w:r w:rsidRPr="004F4F19">
        <w:rPr>
          <w:rFonts w:ascii="Times New Roman" w:hAnsi="Times New Roman"/>
          <w:bCs/>
        </w:rPr>
        <w:t>to</w:t>
      </w:r>
      <w:r>
        <w:rPr>
          <w:rFonts w:ascii="Times New Roman" w:hAnsi="Times New Roman"/>
          <w:b/>
          <w:bCs/>
        </w:rPr>
        <w:t xml:space="preserve"> </w:t>
      </w:r>
      <w:r w:rsidRPr="006B6317">
        <w:rPr>
          <w:rFonts w:ascii="Times New Roman" w:hAnsi="Times New Roman"/>
        </w:rPr>
        <w:t>challeng</w:t>
      </w:r>
      <w:r>
        <w:rPr>
          <w:rFonts w:ascii="Times New Roman" w:hAnsi="Times New Roman"/>
        </w:rPr>
        <w:t>e</w:t>
      </w:r>
      <w:r w:rsidRPr="006B6317">
        <w:rPr>
          <w:rFonts w:ascii="Times New Roman" w:hAnsi="Times New Roman"/>
        </w:rPr>
        <w:t xml:space="preserve"> the positivistic ontological stance often pervasive in physical education (Kirk, 1986; Fernandez-Balboa, 1995 &amp; 1997a; Tinning, 1997).</w:t>
      </w:r>
      <w:r w:rsidRPr="00FA1F60">
        <w:rPr>
          <w:rFonts w:ascii="Times New Roman" w:hAnsi="Times New Roman"/>
        </w:rPr>
        <w:t xml:space="preserve"> </w:t>
      </w:r>
    </w:p>
    <w:p w14:paraId="6979202C" w14:textId="01CC285F" w:rsidR="005A44BE" w:rsidRDefault="7208D2E7" w:rsidP="7208D2E7">
      <w:pPr>
        <w:ind w:firstLine="720"/>
        <w:contextualSpacing/>
        <w:rPr>
          <w:rFonts w:ascii="Times New Roman" w:hAnsi="Times New Roman"/>
        </w:rPr>
      </w:pPr>
      <w:r w:rsidRPr="7208D2E7">
        <w:rPr>
          <w:rFonts w:ascii="Times New Roman" w:hAnsi="Times New Roman"/>
        </w:rPr>
        <w:t xml:space="preserve">The following examples </w:t>
      </w:r>
      <w:r w:rsidR="00D05AF0">
        <w:rPr>
          <w:rFonts w:ascii="Times New Roman" w:hAnsi="Times New Roman"/>
        </w:rPr>
        <w:t xml:space="preserve">of curricular activities </w:t>
      </w:r>
      <w:r w:rsidRPr="7208D2E7">
        <w:rPr>
          <w:rFonts w:ascii="Times New Roman" w:hAnsi="Times New Roman"/>
        </w:rPr>
        <w:t xml:space="preserve">were based on contextual factors involving my students and myself. </w:t>
      </w:r>
      <w:r w:rsidR="00201D26">
        <w:rPr>
          <w:rFonts w:ascii="Times New Roman" w:hAnsi="Times New Roman"/>
        </w:rPr>
        <w:t xml:space="preserve">I relied upon what I learned about students in the </w:t>
      </w:r>
      <w:r w:rsidR="00201D26">
        <w:rPr>
          <w:rFonts w:ascii="Times New Roman" w:hAnsi="Times New Roman"/>
        </w:rPr>
        <w:lastRenderedPageBreak/>
        <w:t>be</w:t>
      </w:r>
      <w:r w:rsidR="004F4F19">
        <w:rPr>
          <w:rFonts w:ascii="Times New Roman" w:hAnsi="Times New Roman"/>
        </w:rPr>
        <w:t xml:space="preserve">ginning of the semester to </w:t>
      </w:r>
      <w:r w:rsidR="00201D26">
        <w:rPr>
          <w:rFonts w:ascii="Times New Roman" w:hAnsi="Times New Roman"/>
        </w:rPr>
        <w:t xml:space="preserve">determine which materials I would use in the course. </w:t>
      </w:r>
      <w:r w:rsidRPr="7208D2E7">
        <w:rPr>
          <w:rFonts w:ascii="Times New Roman" w:hAnsi="Times New Roman"/>
        </w:rPr>
        <w:t>Since each group of students within a class can vary,</w:t>
      </w:r>
      <w:r w:rsidR="004F4F19">
        <w:rPr>
          <w:rFonts w:ascii="Times New Roman" w:hAnsi="Times New Roman"/>
        </w:rPr>
        <w:t xml:space="preserve"> materials should vary as well.</w:t>
      </w:r>
      <w:r w:rsidRPr="7208D2E7">
        <w:rPr>
          <w:rFonts w:ascii="Times New Roman" w:hAnsi="Times New Roman"/>
        </w:rPr>
        <w:t xml:space="preserve"> Like others,</w:t>
      </w:r>
      <w:r w:rsidR="004F4F19">
        <w:rPr>
          <w:rFonts w:ascii="Times New Roman" w:hAnsi="Times New Roman"/>
        </w:rPr>
        <w:t xml:space="preserve"> I was always seeking new means</w:t>
      </w:r>
      <w:r w:rsidRPr="7208D2E7">
        <w:rPr>
          <w:rFonts w:ascii="Times New Roman" w:hAnsi="Times New Roman"/>
        </w:rPr>
        <w:t xml:space="preserve"> of exposing</w:t>
      </w:r>
      <w:r w:rsidR="004F4F19">
        <w:rPr>
          <w:rFonts w:ascii="Times New Roman" w:hAnsi="Times New Roman"/>
        </w:rPr>
        <w:t xml:space="preserve"> other ways of seeing the world</w:t>
      </w:r>
      <w:r w:rsidRPr="7208D2E7">
        <w:rPr>
          <w:rFonts w:ascii="Times New Roman" w:hAnsi="Times New Roman"/>
        </w:rPr>
        <w:t xml:space="preserve"> and of disrupting o</w:t>
      </w:r>
      <w:r w:rsidR="004F4F19">
        <w:rPr>
          <w:rFonts w:ascii="Times New Roman" w:hAnsi="Times New Roman"/>
        </w:rPr>
        <w:t xml:space="preserve">ur culturally bound identities. </w:t>
      </w:r>
      <w:r w:rsidRPr="7208D2E7">
        <w:rPr>
          <w:rFonts w:ascii="Times New Roman" w:hAnsi="Times New Roman"/>
        </w:rPr>
        <w:t xml:space="preserve">Listed below are some of the curricular activities </w:t>
      </w:r>
      <w:r w:rsidR="00F622D1">
        <w:rPr>
          <w:rFonts w:ascii="Times New Roman" w:hAnsi="Times New Roman"/>
        </w:rPr>
        <w:t xml:space="preserve">I used, along with </w:t>
      </w:r>
      <w:r w:rsidRPr="7208D2E7">
        <w:rPr>
          <w:rFonts w:ascii="Times New Roman" w:hAnsi="Times New Roman"/>
        </w:rPr>
        <w:t xml:space="preserve">the </w:t>
      </w:r>
      <w:r w:rsidR="00600C62">
        <w:rPr>
          <w:rFonts w:ascii="Times New Roman" w:hAnsi="Times New Roman"/>
        </w:rPr>
        <w:t xml:space="preserve">rationale </w:t>
      </w:r>
      <w:r w:rsidRPr="7208D2E7">
        <w:rPr>
          <w:rFonts w:ascii="Times New Roman" w:hAnsi="Times New Roman"/>
        </w:rPr>
        <w:t xml:space="preserve">as to why I chose to use these materials as part of my critical physical education </w:t>
      </w:r>
      <w:r w:rsidR="00F622D1">
        <w:rPr>
          <w:rFonts w:ascii="Times New Roman" w:hAnsi="Times New Roman"/>
        </w:rPr>
        <w:t xml:space="preserve">teacher education </w:t>
      </w:r>
      <w:r w:rsidRPr="7208D2E7">
        <w:rPr>
          <w:rFonts w:ascii="Times New Roman" w:hAnsi="Times New Roman"/>
        </w:rPr>
        <w:t>curricula (Table 1).</w:t>
      </w:r>
    </w:p>
    <w:tbl>
      <w:tblPr>
        <w:tblStyle w:val="TableGrid"/>
        <w:tblW w:w="0" w:type="auto"/>
        <w:tblLook w:val="04A0" w:firstRow="1" w:lastRow="0" w:firstColumn="1" w:lastColumn="0" w:noHBand="0" w:noVBand="1"/>
      </w:tblPr>
      <w:tblGrid>
        <w:gridCol w:w="2448"/>
        <w:gridCol w:w="6038"/>
      </w:tblGrid>
      <w:tr w:rsidR="002C2D34" w:rsidRPr="00482D9C" w14:paraId="0BD43921" w14:textId="77777777" w:rsidTr="7208D2E7">
        <w:tc>
          <w:tcPr>
            <w:tcW w:w="2448" w:type="dxa"/>
          </w:tcPr>
          <w:p w14:paraId="28151FE0" w14:textId="77777777" w:rsidR="002C2D34" w:rsidRPr="001B4565" w:rsidRDefault="7208D2E7" w:rsidP="7208D2E7">
            <w:pPr>
              <w:jc w:val="center"/>
              <w:rPr>
                <w:rFonts w:ascii="Times New Roman" w:hAnsi="Times New Roman"/>
                <w:b/>
                <w:bCs/>
                <w:u w:val="single"/>
              </w:rPr>
            </w:pPr>
            <w:r w:rsidRPr="7208D2E7">
              <w:rPr>
                <w:rFonts w:ascii="Times New Roman" w:hAnsi="Times New Roman"/>
                <w:b/>
                <w:bCs/>
                <w:u w:val="single"/>
              </w:rPr>
              <w:t>Curricular Activity</w:t>
            </w:r>
          </w:p>
        </w:tc>
        <w:tc>
          <w:tcPr>
            <w:tcW w:w="6038" w:type="dxa"/>
          </w:tcPr>
          <w:p w14:paraId="4D749064" w14:textId="77777777" w:rsidR="002C2D34" w:rsidRPr="001B4565" w:rsidRDefault="7208D2E7" w:rsidP="7208D2E7">
            <w:pPr>
              <w:jc w:val="center"/>
              <w:rPr>
                <w:rFonts w:ascii="Times New Roman" w:hAnsi="Times New Roman"/>
                <w:b/>
                <w:bCs/>
                <w:u w:val="single"/>
              </w:rPr>
            </w:pPr>
            <w:r w:rsidRPr="7208D2E7">
              <w:rPr>
                <w:rFonts w:ascii="Times New Roman" w:hAnsi="Times New Roman"/>
                <w:b/>
                <w:bCs/>
                <w:u w:val="single"/>
              </w:rPr>
              <w:t>Rationale</w:t>
            </w:r>
          </w:p>
        </w:tc>
      </w:tr>
      <w:tr w:rsidR="002C2D34" w14:paraId="711C797A" w14:textId="77777777" w:rsidTr="7208D2E7">
        <w:tc>
          <w:tcPr>
            <w:tcW w:w="2448" w:type="dxa"/>
          </w:tcPr>
          <w:p w14:paraId="67A05092" w14:textId="77777777" w:rsidR="002C2D34" w:rsidRDefault="7208D2E7" w:rsidP="7208D2E7">
            <w:pPr>
              <w:spacing w:line="240" w:lineRule="auto"/>
              <w:rPr>
                <w:rFonts w:ascii="Times New Roman" w:hAnsi="Times New Roman"/>
              </w:rPr>
            </w:pPr>
            <w:r w:rsidRPr="7208D2E7">
              <w:rPr>
                <w:rFonts w:ascii="Times New Roman" w:hAnsi="Times New Roman"/>
              </w:rPr>
              <w:t>Inventories:</w:t>
            </w:r>
          </w:p>
          <w:p w14:paraId="0C3FE9FA" w14:textId="77777777" w:rsidR="002C2D34" w:rsidRDefault="7208D2E7" w:rsidP="7208D2E7">
            <w:pPr>
              <w:spacing w:line="240" w:lineRule="auto"/>
              <w:rPr>
                <w:rFonts w:ascii="Times New Roman" w:hAnsi="Times New Roman"/>
              </w:rPr>
            </w:pPr>
            <w:r w:rsidRPr="7208D2E7">
              <w:rPr>
                <w:rFonts w:ascii="Times New Roman" w:hAnsi="Times New Roman"/>
              </w:rPr>
              <w:t>ATOP and BAOP</w:t>
            </w:r>
          </w:p>
          <w:p w14:paraId="0AFFD5BE" w14:textId="77777777" w:rsidR="002C2D34" w:rsidRDefault="7208D2E7" w:rsidP="7208D2E7">
            <w:pPr>
              <w:spacing w:line="240" w:lineRule="auto"/>
              <w:rPr>
                <w:rFonts w:ascii="Times New Roman" w:hAnsi="Times New Roman"/>
              </w:rPr>
            </w:pPr>
            <w:r w:rsidRPr="7208D2E7">
              <w:rPr>
                <w:rFonts w:ascii="Times New Roman" w:hAnsi="Times New Roman"/>
              </w:rPr>
              <w:t>(2009)</w:t>
            </w:r>
          </w:p>
        </w:tc>
        <w:tc>
          <w:tcPr>
            <w:tcW w:w="6038" w:type="dxa"/>
          </w:tcPr>
          <w:p w14:paraId="13B79D2A" w14:textId="77777777" w:rsidR="002C2D34" w:rsidRDefault="7208D2E7" w:rsidP="7208D2E7">
            <w:pPr>
              <w:spacing w:line="240" w:lineRule="auto"/>
              <w:rPr>
                <w:rFonts w:ascii="Times New Roman" w:hAnsi="Times New Roman"/>
              </w:rPr>
            </w:pPr>
            <w:r w:rsidRPr="7208D2E7">
              <w:rPr>
                <w:rFonts w:ascii="Times New Roman" w:hAnsi="Times New Roman"/>
              </w:rPr>
              <w:t xml:space="preserve">These inventories help provide students with insight into biases or attitudes they may have about obese persons, whether implicit or explicit. </w:t>
            </w:r>
          </w:p>
          <w:p w14:paraId="0614FE26" w14:textId="77777777" w:rsidR="002C2D34" w:rsidRDefault="7208D2E7" w:rsidP="7208D2E7">
            <w:pPr>
              <w:spacing w:line="240" w:lineRule="auto"/>
              <w:rPr>
                <w:rFonts w:ascii="Times New Roman" w:hAnsi="Times New Roman"/>
              </w:rPr>
            </w:pPr>
            <w:r w:rsidRPr="7208D2E7">
              <w:rPr>
                <w:rFonts w:ascii="Times New Roman" w:hAnsi="Times New Roman"/>
              </w:rPr>
              <w:t xml:space="preserve">ATOP – </w:t>
            </w:r>
            <w:r w:rsidRPr="7208D2E7">
              <w:rPr>
                <w:rFonts w:ascii="Times New Roman" w:hAnsi="Times New Roman"/>
                <w:i/>
                <w:iCs/>
              </w:rPr>
              <w:t>Attitude Toward Obese Persons</w:t>
            </w:r>
          </w:p>
          <w:p w14:paraId="6E669985" w14:textId="77777777" w:rsidR="002C2D34" w:rsidRDefault="7208D2E7" w:rsidP="7208D2E7">
            <w:pPr>
              <w:spacing w:line="240" w:lineRule="auto"/>
              <w:rPr>
                <w:rFonts w:ascii="Times New Roman" w:hAnsi="Times New Roman"/>
              </w:rPr>
            </w:pPr>
            <w:r w:rsidRPr="7208D2E7">
              <w:rPr>
                <w:rFonts w:ascii="Times New Roman" w:hAnsi="Times New Roman"/>
              </w:rPr>
              <w:t xml:space="preserve">BAOP – </w:t>
            </w:r>
            <w:r w:rsidRPr="7208D2E7">
              <w:rPr>
                <w:rFonts w:ascii="Times New Roman" w:hAnsi="Times New Roman"/>
                <w:i/>
                <w:iCs/>
              </w:rPr>
              <w:t>Beliefs About Obese Persons</w:t>
            </w:r>
            <w:r w:rsidRPr="7208D2E7">
              <w:rPr>
                <w:rFonts w:ascii="Times New Roman" w:hAnsi="Times New Roman"/>
              </w:rPr>
              <w:t xml:space="preserve"> </w:t>
            </w:r>
          </w:p>
        </w:tc>
      </w:tr>
      <w:tr w:rsidR="002C2D34" w14:paraId="4169EF22" w14:textId="77777777" w:rsidTr="7208D2E7">
        <w:tc>
          <w:tcPr>
            <w:tcW w:w="2448" w:type="dxa"/>
          </w:tcPr>
          <w:p w14:paraId="6C6D2864" w14:textId="77777777" w:rsidR="002C2D34" w:rsidRDefault="7208D2E7" w:rsidP="7208D2E7">
            <w:pPr>
              <w:spacing w:line="240" w:lineRule="auto"/>
              <w:rPr>
                <w:rFonts w:ascii="Times New Roman" w:hAnsi="Times New Roman"/>
              </w:rPr>
            </w:pPr>
            <w:r w:rsidRPr="7208D2E7">
              <w:rPr>
                <w:rFonts w:ascii="Times New Roman" w:hAnsi="Times New Roman"/>
              </w:rPr>
              <w:t>HBO documentary film,</w:t>
            </w:r>
          </w:p>
          <w:p w14:paraId="32B373E6" w14:textId="77777777" w:rsidR="002C2D34" w:rsidRDefault="7208D2E7" w:rsidP="7208D2E7">
            <w:pPr>
              <w:spacing w:line="240" w:lineRule="auto"/>
              <w:rPr>
                <w:rFonts w:ascii="Times New Roman" w:hAnsi="Times New Roman"/>
              </w:rPr>
            </w:pPr>
            <w:r w:rsidRPr="7208D2E7">
              <w:rPr>
                <w:rFonts w:ascii="Times New Roman" w:hAnsi="Times New Roman"/>
                <w:i/>
                <w:iCs/>
              </w:rPr>
              <w:t>The Weight of the Nation</w:t>
            </w:r>
            <w:r w:rsidRPr="7208D2E7">
              <w:rPr>
                <w:rFonts w:ascii="Times New Roman" w:hAnsi="Times New Roman"/>
              </w:rPr>
              <w:t xml:space="preserve"> (2012)</w:t>
            </w:r>
          </w:p>
          <w:p w14:paraId="297203DD" w14:textId="77777777" w:rsidR="002C2D34" w:rsidRDefault="7208D2E7" w:rsidP="7208D2E7">
            <w:pPr>
              <w:spacing w:line="240" w:lineRule="auto"/>
              <w:rPr>
                <w:rFonts w:ascii="Times New Roman" w:hAnsi="Times New Roman"/>
              </w:rPr>
            </w:pPr>
            <w:r w:rsidRPr="7208D2E7">
              <w:rPr>
                <w:rFonts w:ascii="Times New Roman" w:hAnsi="Times New Roman"/>
              </w:rPr>
              <w:t>(Four-Part Series)</w:t>
            </w:r>
          </w:p>
        </w:tc>
        <w:tc>
          <w:tcPr>
            <w:tcW w:w="6038" w:type="dxa"/>
          </w:tcPr>
          <w:p w14:paraId="160B0FCD" w14:textId="77777777" w:rsidR="002C2D34" w:rsidRDefault="7208D2E7" w:rsidP="7208D2E7">
            <w:pPr>
              <w:keepNext/>
              <w:spacing w:line="240" w:lineRule="auto"/>
              <w:rPr>
                <w:rFonts w:ascii="Times New Roman" w:hAnsi="Times New Roman"/>
              </w:rPr>
            </w:pPr>
            <w:r w:rsidRPr="7208D2E7">
              <w:rPr>
                <w:rFonts w:ascii="Times New Roman" w:hAnsi="Times New Roman"/>
              </w:rPr>
              <w:t>This series, although dated, provides students with other perspectives of the obesity epidemic. I also provide discussion questions to promote deeper thinking about the issues of the obesity epidemic such as environmental, infrastructure, culture and other health issues. Additionally, I want to know whether their perspectives change, and why or why not.</w:t>
            </w:r>
          </w:p>
        </w:tc>
      </w:tr>
      <w:tr w:rsidR="002C2D34" w14:paraId="42191A25" w14:textId="77777777" w:rsidTr="7208D2E7">
        <w:tc>
          <w:tcPr>
            <w:tcW w:w="2448" w:type="dxa"/>
          </w:tcPr>
          <w:p w14:paraId="1807C604" w14:textId="77777777" w:rsidR="002C2D34" w:rsidRPr="00CD1933" w:rsidRDefault="7208D2E7" w:rsidP="7208D2E7">
            <w:pPr>
              <w:spacing w:line="240" w:lineRule="auto"/>
              <w:rPr>
                <w:rFonts w:ascii="Times New Roman" w:hAnsi="Times New Roman"/>
                <w:i/>
                <w:iCs/>
              </w:rPr>
            </w:pPr>
            <w:r w:rsidRPr="7208D2E7">
              <w:rPr>
                <w:rFonts w:ascii="Times New Roman" w:hAnsi="Times New Roman"/>
              </w:rPr>
              <w:t xml:space="preserve">Documentary film, </w:t>
            </w:r>
            <w:r w:rsidRPr="7208D2E7">
              <w:rPr>
                <w:rFonts w:ascii="Times New Roman" w:hAnsi="Times New Roman"/>
                <w:i/>
                <w:iCs/>
              </w:rPr>
              <w:t>Fed Up (2014)</w:t>
            </w:r>
          </w:p>
        </w:tc>
        <w:tc>
          <w:tcPr>
            <w:tcW w:w="6038" w:type="dxa"/>
          </w:tcPr>
          <w:p w14:paraId="7D44590C" w14:textId="0BB283E6" w:rsidR="002C2D34" w:rsidRDefault="7208D2E7" w:rsidP="004F4F19">
            <w:pPr>
              <w:spacing w:line="240" w:lineRule="auto"/>
              <w:rPr>
                <w:rFonts w:ascii="Times New Roman" w:hAnsi="Times New Roman"/>
              </w:rPr>
            </w:pPr>
            <w:r w:rsidRPr="7208D2E7">
              <w:rPr>
                <w:rFonts w:ascii="Times New Roman" w:hAnsi="Times New Roman"/>
              </w:rPr>
              <w:t xml:space="preserve">This documentary focuses on the food industry and how it is working against the general public. This should </w:t>
            </w:r>
            <w:r w:rsidR="004F4F19">
              <w:rPr>
                <w:rFonts w:ascii="Times New Roman" w:hAnsi="Times New Roman"/>
              </w:rPr>
              <w:t xml:space="preserve">help </w:t>
            </w:r>
            <w:r w:rsidRPr="7208D2E7">
              <w:rPr>
                <w:rFonts w:ascii="Times New Roman" w:hAnsi="Times New Roman"/>
              </w:rPr>
              <w:t xml:space="preserve">my students gain a larger picture of the obesity epidemic. It also helps them challenge mass media, critically </w:t>
            </w:r>
            <w:r w:rsidR="004F4F19">
              <w:rPr>
                <w:rFonts w:ascii="Times New Roman" w:hAnsi="Times New Roman"/>
              </w:rPr>
              <w:t>analyze marketing</w:t>
            </w:r>
            <w:r w:rsidRPr="7208D2E7">
              <w:rPr>
                <w:rFonts w:ascii="Times New Roman" w:hAnsi="Times New Roman"/>
              </w:rPr>
              <w:t xml:space="preserve"> and the</w:t>
            </w:r>
            <w:r w:rsidR="004F4F19">
              <w:rPr>
                <w:rFonts w:ascii="Times New Roman" w:hAnsi="Times New Roman"/>
              </w:rPr>
              <w:t xml:space="preserve"> implications in our</w:t>
            </w:r>
            <w:r w:rsidRPr="7208D2E7">
              <w:rPr>
                <w:rFonts w:ascii="Times New Roman" w:hAnsi="Times New Roman"/>
              </w:rPr>
              <w:t xml:space="preserve"> environment. </w:t>
            </w:r>
          </w:p>
        </w:tc>
      </w:tr>
      <w:tr w:rsidR="002C2D34" w14:paraId="109C69E9" w14:textId="77777777" w:rsidTr="7208D2E7">
        <w:tc>
          <w:tcPr>
            <w:tcW w:w="2448" w:type="dxa"/>
          </w:tcPr>
          <w:p w14:paraId="580CCFC9" w14:textId="77777777" w:rsidR="002C2D34" w:rsidRPr="009E4E8B" w:rsidRDefault="7208D2E7" w:rsidP="7208D2E7">
            <w:pPr>
              <w:spacing w:line="240" w:lineRule="auto"/>
              <w:rPr>
                <w:rFonts w:ascii="Times New Roman" w:hAnsi="Times New Roman"/>
                <w:i/>
                <w:iCs/>
              </w:rPr>
            </w:pPr>
            <w:r w:rsidRPr="7208D2E7">
              <w:rPr>
                <w:rFonts w:ascii="Times New Roman" w:hAnsi="Times New Roman"/>
                <w:i/>
                <w:iCs/>
              </w:rPr>
              <w:t>Cultural Plunge</w:t>
            </w:r>
          </w:p>
          <w:p w14:paraId="7E8C43C2" w14:textId="77777777" w:rsidR="002C2D34" w:rsidRDefault="7208D2E7" w:rsidP="7208D2E7">
            <w:pPr>
              <w:spacing w:line="240" w:lineRule="auto"/>
              <w:rPr>
                <w:rFonts w:ascii="Times New Roman" w:hAnsi="Times New Roman"/>
              </w:rPr>
            </w:pPr>
            <w:r w:rsidRPr="7208D2E7">
              <w:rPr>
                <w:rFonts w:ascii="Times New Roman" w:hAnsi="Times New Roman"/>
              </w:rPr>
              <w:t>Houser, N. (2008)</w:t>
            </w:r>
          </w:p>
          <w:p w14:paraId="66105F56" w14:textId="77777777" w:rsidR="002C2D34" w:rsidRDefault="7208D2E7" w:rsidP="7208D2E7">
            <w:pPr>
              <w:spacing w:line="240" w:lineRule="auto"/>
              <w:rPr>
                <w:rFonts w:ascii="Times New Roman" w:hAnsi="Times New Roman"/>
              </w:rPr>
            </w:pPr>
            <w:r w:rsidRPr="7208D2E7">
              <w:rPr>
                <w:rFonts w:ascii="Times New Roman" w:hAnsi="Times New Roman"/>
              </w:rPr>
              <w:t>Nieto, J. (2006)</w:t>
            </w:r>
          </w:p>
          <w:p w14:paraId="1D265BCF" w14:textId="77777777" w:rsidR="002C2D34" w:rsidRDefault="002C2D34" w:rsidP="009A4984">
            <w:pPr>
              <w:spacing w:line="240" w:lineRule="auto"/>
              <w:rPr>
                <w:rFonts w:ascii="Times New Roman" w:hAnsi="Times New Roman"/>
              </w:rPr>
            </w:pPr>
          </w:p>
        </w:tc>
        <w:tc>
          <w:tcPr>
            <w:tcW w:w="6038" w:type="dxa"/>
          </w:tcPr>
          <w:p w14:paraId="639CC773" w14:textId="77777777" w:rsidR="002C2D34" w:rsidRDefault="7208D2E7" w:rsidP="7208D2E7">
            <w:pPr>
              <w:spacing w:line="240" w:lineRule="auto"/>
              <w:rPr>
                <w:rFonts w:ascii="Times New Roman" w:hAnsi="Times New Roman"/>
              </w:rPr>
            </w:pPr>
            <w:r w:rsidRPr="7208D2E7">
              <w:rPr>
                <w:rFonts w:ascii="Times New Roman" w:hAnsi="Times New Roman"/>
              </w:rPr>
              <w:t xml:space="preserve">The cultural plunge is an assignment my students participate in later in the semester. The purpose is to have students place themselves in a minority situation on someone else’s turf. Students do the plunge and then write a reflection paper discussing their experiences. More often than not, their perspectives change how they see different people. </w:t>
            </w:r>
          </w:p>
        </w:tc>
      </w:tr>
      <w:tr w:rsidR="002C2D34" w14:paraId="77E767D3" w14:textId="77777777" w:rsidTr="7208D2E7">
        <w:tc>
          <w:tcPr>
            <w:tcW w:w="2448" w:type="dxa"/>
          </w:tcPr>
          <w:p w14:paraId="5B97CF08" w14:textId="77777777" w:rsidR="002C2D34" w:rsidRDefault="7208D2E7" w:rsidP="7208D2E7">
            <w:pPr>
              <w:spacing w:line="240" w:lineRule="auto"/>
              <w:rPr>
                <w:rFonts w:ascii="Times New Roman" w:hAnsi="Times New Roman"/>
              </w:rPr>
            </w:pPr>
            <w:r w:rsidRPr="7208D2E7">
              <w:rPr>
                <w:rFonts w:ascii="Times New Roman" w:hAnsi="Times New Roman"/>
                <w:i/>
                <w:iCs/>
              </w:rPr>
              <w:t>Courage to Teach</w:t>
            </w:r>
            <w:r w:rsidRPr="7208D2E7">
              <w:rPr>
                <w:rFonts w:ascii="Times New Roman" w:hAnsi="Times New Roman"/>
              </w:rPr>
              <w:t xml:space="preserve"> (Introduction) Palmer, P. (2007)</w:t>
            </w:r>
          </w:p>
        </w:tc>
        <w:tc>
          <w:tcPr>
            <w:tcW w:w="6038" w:type="dxa"/>
          </w:tcPr>
          <w:p w14:paraId="69EE595E" w14:textId="34F9417B" w:rsidR="002C2D34" w:rsidRDefault="7208D2E7" w:rsidP="7208D2E7">
            <w:pPr>
              <w:spacing w:line="240" w:lineRule="auto"/>
              <w:rPr>
                <w:rFonts w:ascii="Times New Roman" w:hAnsi="Times New Roman"/>
              </w:rPr>
            </w:pPr>
            <w:r w:rsidRPr="7208D2E7">
              <w:rPr>
                <w:rFonts w:ascii="Times New Roman" w:hAnsi="Times New Roman"/>
              </w:rPr>
              <w:t>This reading is used to help students see that they matter in the classroom. Physical education is not just about equipment or materials. Who they are as a per</w:t>
            </w:r>
            <w:r w:rsidR="004F4F19">
              <w:rPr>
                <w:rFonts w:ascii="Times New Roman" w:hAnsi="Times New Roman"/>
              </w:rPr>
              <w:t xml:space="preserve">son makes a difference. This </w:t>
            </w:r>
            <w:r w:rsidRPr="7208D2E7">
              <w:rPr>
                <w:rFonts w:ascii="Times New Roman" w:hAnsi="Times New Roman"/>
              </w:rPr>
              <w:t>reading is preliminary to other critical pieces as it lays the foundation for moving forward and understanding that we must be the best humans possible to make a difference in the classroom and make an impact on future generations.</w:t>
            </w:r>
          </w:p>
        </w:tc>
      </w:tr>
      <w:tr w:rsidR="002C2D34" w14:paraId="11BECAB4" w14:textId="77777777" w:rsidTr="7208D2E7">
        <w:tc>
          <w:tcPr>
            <w:tcW w:w="2448" w:type="dxa"/>
          </w:tcPr>
          <w:p w14:paraId="03871373" w14:textId="77777777" w:rsidR="002C2D34" w:rsidRDefault="7208D2E7" w:rsidP="7208D2E7">
            <w:pPr>
              <w:spacing w:line="240" w:lineRule="auto"/>
              <w:rPr>
                <w:rFonts w:ascii="Times New Roman" w:hAnsi="Times New Roman"/>
              </w:rPr>
            </w:pPr>
            <w:r w:rsidRPr="7208D2E7">
              <w:rPr>
                <w:rFonts w:ascii="Times New Roman" w:hAnsi="Times New Roman"/>
                <w:i/>
                <w:iCs/>
              </w:rPr>
              <w:lastRenderedPageBreak/>
              <w:t>Unpacking the Knapsack of Invisible Privilege.</w:t>
            </w:r>
            <w:r w:rsidRPr="7208D2E7">
              <w:rPr>
                <w:rFonts w:ascii="Times New Roman" w:hAnsi="Times New Roman"/>
              </w:rPr>
              <w:t xml:space="preserve"> McIntosh, P. (1992)</w:t>
            </w:r>
          </w:p>
        </w:tc>
        <w:tc>
          <w:tcPr>
            <w:tcW w:w="6038" w:type="dxa"/>
          </w:tcPr>
          <w:p w14:paraId="7001D7C0" w14:textId="77777777" w:rsidR="002C2D34" w:rsidRDefault="7208D2E7" w:rsidP="7208D2E7">
            <w:pPr>
              <w:spacing w:line="240" w:lineRule="auto"/>
              <w:rPr>
                <w:rFonts w:ascii="Times New Roman" w:hAnsi="Times New Roman"/>
              </w:rPr>
            </w:pPr>
            <w:r w:rsidRPr="7208D2E7">
              <w:rPr>
                <w:rFonts w:ascii="Times New Roman" w:hAnsi="Times New Roman"/>
              </w:rPr>
              <w:t xml:space="preserve">This is a reading used to discuss all sorts of invisible privileges we experience. If our privilege is not white male privilege, such as discussed by McIntosh, we may have able-bodied privilege and movement skill privilege. We must understand what this means and implies for how we should see and treat others. </w:t>
            </w:r>
          </w:p>
        </w:tc>
      </w:tr>
      <w:tr w:rsidR="002C2D34" w14:paraId="30C607ED" w14:textId="77777777" w:rsidTr="7208D2E7">
        <w:tc>
          <w:tcPr>
            <w:tcW w:w="2448" w:type="dxa"/>
          </w:tcPr>
          <w:p w14:paraId="5F7308DF" w14:textId="77777777" w:rsidR="002C2D34" w:rsidRDefault="7208D2E7" w:rsidP="7208D2E7">
            <w:pPr>
              <w:spacing w:line="240" w:lineRule="auto"/>
              <w:rPr>
                <w:rFonts w:ascii="Times New Roman" w:hAnsi="Times New Roman"/>
              </w:rPr>
            </w:pPr>
            <w:r w:rsidRPr="7208D2E7">
              <w:rPr>
                <w:rFonts w:ascii="Times New Roman" w:hAnsi="Times New Roman"/>
              </w:rPr>
              <w:t>Star Power Simulation Game. Shirts, G. (1969)</w:t>
            </w:r>
          </w:p>
        </w:tc>
        <w:tc>
          <w:tcPr>
            <w:tcW w:w="6038" w:type="dxa"/>
          </w:tcPr>
          <w:p w14:paraId="5B2836AA" w14:textId="77777777" w:rsidR="002C2D34" w:rsidRDefault="7208D2E7" w:rsidP="7208D2E7">
            <w:pPr>
              <w:keepNext/>
              <w:spacing w:line="240" w:lineRule="auto"/>
              <w:rPr>
                <w:rFonts w:ascii="Times New Roman" w:hAnsi="Times New Roman"/>
              </w:rPr>
            </w:pPr>
            <w:r w:rsidRPr="7208D2E7">
              <w:rPr>
                <w:rFonts w:ascii="Times New Roman" w:hAnsi="Times New Roman"/>
              </w:rPr>
              <w:t>Star Power is a simulation game I have used to discuss unearned power and privilege. I use this to highlight how we may possess and perpetuate power and privilege in life without earning it.</w:t>
            </w:r>
          </w:p>
        </w:tc>
      </w:tr>
    </w:tbl>
    <w:p w14:paraId="210129CA" w14:textId="11123240" w:rsidR="005A44BE" w:rsidRDefault="001F6F22" w:rsidP="7208D2E7">
      <w:pPr>
        <w:rPr>
          <w:rFonts w:ascii="Times New Roman" w:hAnsi="Times New Roman"/>
        </w:rPr>
      </w:pPr>
      <w:r>
        <w:rPr>
          <w:rFonts w:ascii="Times New Roman" w:hAnsi="Times New Roman"/>
        </w:rPr>
        <w:t>Table 1. C</w:t>
      </w:r>
      <w:r w:rsidR="7208D2E7" w:rsidRPr="7208D2E7">
        <w:rPr>
          <w:rFonts w:ascii="Times New Roman" w:hAnsi="Times New Roman"/>
        </w:rPr>
        <w:t xml:space="preserve">urricular activities and rationales </w:t>
      </w:r>
    </w:p>
    <w:p w14:paraId="092AF2D6" w14:textId="34D3C361" w:rsidR="00201D26" w:rsidRDefault="00201D26" w:rsidP="7208D2E7">
      <w:pPr>
        <w:rPr>
          <w:rFonts w:ascii="Times New Roman" w:hAnsi="Times New Roman"/>
        </w:rPr>
      </w:pPr>
      <w:r w:rsidRPr="0073710C">
        <w:rPr>
          <w:rFonts w:ascii="Times New Roman" w:hAnsi="Times New Roman"/>
        </w:rPr>
        <w:t>Further discussion of how these curricular activities we</w:t>
      </w:r>
      <w:r w:rsidR="00BA5045" w:rsidRPr="0073710C">
        <w:rPr>
          <w:rFonts w:ascii="Times New Roman" w:hAnsi="Times New Roman"/>
        </w:rPr>
        <w:t>re</w:t>
      </w:r>
      <w:r w:rsidR="004F4F19">
        <w:rPr>
          <w:rFonts w:ascii="Times New Roman" w:hAnsi="Times New Roman"/>
        </w:rPr>
        <w:t xml:space="preserve"> used in the class</w:t>
      </w:r>
      <w:r w:rsidR="00BA5045" w:rsidRPr="0073710C">
        <w:rPr>
          <w:rFonts w:ascii="Times New Roman" w:hAnsi="Times New Roman"/>
        </w:rPr>
        <w:t xml:space="preserve"> and the </w:t>
      </w:r>
      <w:r w:rsidRPr="0073710C">
        <w:rPr>
          <w:rFonts w:ascii="Times New Roman" w:hAnsi="Times New Roman"/>
        </w:rPr>
        <w:t>implications</w:t>
      </w:r>
      <w:r w:rsidR="00BA5045" w:rsidRPr="0073710C">
        <w:rPr>
          <w:rFonts w:ascii="Times New Roman" w:hAnsi="Times New Roman"/>
        </w:rPr>
        <w:t xml:space="preserve"> of their use</w:t>
      </w:r>
      <w:r w:rsidRPr="0073710C">
        <w:rPr>
          <w:rFonts w:ascii="Times New Roman" w:hAnsi="Times New Roman"/>
        </w:rPr>
        <w:t xml:space="preserve"> will be discussed in the findings </w:t>
      </w:r>
      <w:r w:rsidR="00600C62" w:rsidRPr="0073710C">
        <w:rPr>
          <w:rFonts w:ascii="Times New Roman" w:hAnsi="Times New Roman"/>
        </w:rPr>
        <w:t xml:space="preserve">and implications </w:t>
      </w:r>
      <w:r w:rsidRPr="0073710C">
        <w:rPr>
          <w:rFonts w:ascii="Times New Roman" w:hAnsi="Times New Roman"/>
        </w:rPr>
        <w:t>section</w:t>
      </w:r>
      <w:r w:rsidR="00600C62" w:rsidRPr="0073710C">
        <w:rPr>
          <w:rFonts w:ascii="Times New Roman" w:hAnsi="Times New Roman"/>
        </w:rPr>
        <w:t>s</w:t>
      </w:r>
      <w:r w:rsidRPr="0073710C">
        <w:rPr>
          <w:rFonts w:ascii="Times New Roman" w:hAnsi="Times New Roman"/>
        </w:rPr>
        <w:t xml:space="preserve"> of this paper.</w:t>
      </w:r>
      <w:r>
        <w:rPr>
          <w:rFonts w:ascii="Times New Roman" w:hAnsi="Times New Roman"/>
        </w:rPr>
        <w:t xml:space="preserve"> </w:t>
      </w:r>
    </w:p>
    <w:p w14:paraId="44ACE32E" w14:textId="77777777" w:rsidR="005A44BE" w:rsidRPr="001E51B6" w:rsidRDefault="005A44BE" w:rsidP="000121E0">
      <w:pPr>
        <w:pStyle w:val="Heading2"/>
      </w:pPr>
      <w:bookmarkStart w:id="31" w:name="_Toc482358816"/>
      <w:r w:rsidRPr="001E51B6">
        <w:t>Methods of Data Collection</w:t>
      </w:r>
      <w:bookmarkEnd w:id="31"/>
    </w:p>
    <w:p w14:paraId="3794296A" w14:textId="3565889A" w:rsidR="005A44BE" w:rsidRDefault="005A44BE" w:rsidP="7208D2E7">
      <w:pPr>
        <w:widowControl w:val="0"/>
        <w:rPr>
          <w:rFonts w:ascii="Times New Roman" w:hAnsi="Times New Roman"/>
        </w:rPr>
      </w:pPr>
      <w:r w:rsidRPr="008401DF">
        <w:rPr>
          <w:rFonts w:ascii="Times New Roman" w:hAnsi="Times New Roman"/>
          <w:b/>
        </w:rPr>
        <w:tab/>
      </w:r>
      <w:r w:rsidRPr="7208D2E7">
        <w:rPr>
          <w:rFonts w:ascii="Times New Roman" w:hAnsi="Times New Roman"/>
        </w:rPr>
        <w:t>Data collected for this study fell into two categories; data relevant to the research and da</w:t>
      </w:r>
      <w:r w:rsidR="00144263" w:rsidRPr="7208D2E7">
        <w:rPr>
          <w:rFonts w:ascii="Times New Roman" w:hAnsi="Times New Roman"/>
        </w:rPr>
        <w:t xml:space="preserve">ta used to provide context. </w:t>
      </w:r>
      <w:r w:rsidRPr="7208D2E7">
        <w:rPr>
          <w:rFonts w:ascii="Times New Roman" w:hAnsi="Times New Roman"/>
        </w:rPr>
        <w:t>Data used to provide context consisted of students</w:t>
      </w:r>
      <w:r w:rsidR="00190F1F">
        <w:rPr>
          <w:rFonts w:ascii="Times New Roman" w:hAnsi="Times New Roman"/>
        </w:rPr>
        <w:t>’</w:t>
      </w:r>
      <w:r w:rsidRPr="7208D2E7">
        <w:rPr>
          <w:rFonts w:ascii="Times New Roman" w:hAnsi="Times New Roman"/>
        </w:rPr>
        <w:t xml:space="preserve"> and my own personal background information in relation to the study, along with contextual informati</w:t>
      </w:r>
      <w:r w:rsidR="00144263" w:rsidRPr="7208D2E7">
        <w:rPr>
          <w:rFonts w:ascii="Times New Roman" w:hAnsi="Times New Roman"/>
        </w:rPr>
        <w:t>on directl</w:t>
      </w:r>
      <w:r w:rsidR="003C0342">
        <w:rPr>
          <w:rFonts w:ascii="Times New Roman" w:hAnsi="Times New Roman"/>
        </w:rPr>
        <w:t>y bound to my critical curriculum</w:t>
      </w:r>
      <w:r w:rsidRPr="7208D2E7">
        <w:rPr>
          <w:rFonts w:ascii="Times New Roman" w:hAnsi="Times New Roman"/>
        </w:rPr>
        <w:t xml:space="preserve">. Data collected consisted of multiple artifacts from students’ work, questionnaires, field notes from classroom observations, and a semi-structured interview.  </w:t>
      </w:r>
      <w:r w:rsidRPr="008401DF">
        <w:rPr>
          <w:rFonts w:ascii="Times New Roman" w:hAnsi="Times New Roman"/>
        </w:rPr>
        <w:tab/>
      </w:r>
    </w:p>
    <w:p w14:paraId="4A0588D8" w14:textId="7843FA60" w:rsidR="005A44BE" w:rsidRPr="00AB7C0A" w:rsidRDefault="7208D2E7" w:rsidP="7208D2E7">
      <w:pPr>
        <w:widowControl w:val="0"/>
        <w:ind w:firstLine="720"/>
        <w:rPr>
          <w:rFonts w:ascii="Times New Roman" w:hAnsi="Times New Roman"/>
        </w:rPr>
      </w:pPr>
      <w:r w:rsidRPr="7208D2E7">
        <w:rPr>
          <w:rFonts w:ascii="Times New Roman" w:hAnsi="Times New Roman"/>
        </w:rPr>
        <w:t>Field notes were kept during observation periods in class. Semi-structured interviews were heuristic in nature and were written to elicit meaningful information regarding student’s perspectives at the end of</w:t>
      </w:r>
      <w:r w:rsidR="00D05AF0">
        <w:rPr>
          <w:rFonts w:ascii="Times New Roman" w:hAnsi="Times New Roman"/>
        </w:rPr>
        <w:t xml:space="preserve"> the semester (Merriam, 2009). </w:t>
      </w:r>
      <w:r w:rsidRPr="7208D2E7">
        <w:rPr>
          <w:rFonts w:ascii="Times New Roman" w:hAnsi="Times New Roman"/>
        </w:rPr>
        <w:t>Interviews were audio taped and transcribed.</w:t>
      </w:r>
    </w:p>
    <w:p w14:paraId="515FAF4B" w14:textId="1E130F0C" w:rsidR="005A44BE" w:rsidRPr="00FF1D3B" w:rsidRDefault="005A44BE" w:rsidP="7208D2E7">
      <w:pPr>
        <w:widowControl w:val="0"/>
        <w:rPr>
          <w:rFonts w:ascii="Times New Roman" w:hAnsi="Times New Roman"/>
        </w:rPr>
      </w:pPr>
      <w:r w:rsidRPr="008401DF">
        <w:rPr>
          <w:rFonts w:ascii="Times New Roman" w:hAnsi="Times New Roman"/>
          <w:b/>
        </w:rPr>
        <w:tab/>
      </w:r>
      <w:r w:rsidRPr="7208D2E7">
        <w:rPr>
          <w:rFonts w:ascii="Times New Roman" w:hAnsi="Times New Roman"/>
        </w:rPr>
        <w:t>All data collected from student</w:t>
      </w:r>
      <w:r w:rsidR="00190F1F">
        <w:rPr>
          <w:rFonts w:ascii="Times New Roman" w:hAnsi="Times New Roman"/>
        </w:rPr>
        <w:t>s in the form of course work were copied and</w:t>
      </w:r>
      <w:r w:rsidRPr="7208D2E7">
        <w:rPr>
          <w:rFonts w:ascii="Times New Roman" w:hAnsi="Times New Roman"/>
        </w:rPr>
        <w:t xml:space="preserve"> graded</w:t>
      </w:r>
      <w:r w:rsidR="00190F1F">
        <w:rPr>
          <w:rFonts w:ascii="Times New Roman" w:hAnsi="Times New Roman"/>
        </w:rPr>
        <w:t>,</w:t>
      </w:r>
      <w:r w:rsidRPr="7208D2E7">
        <w:rPr>
          <w:rFonts w:ascii="Times New Roman" w:hAnsi="Times New Roman"/>
        </w:rPr>
        <w:t xml:space="preserve"> and the graded co</w:t>
      </w:r>
      <w:r w:rsidR="00D05AF0">
        <w:rPr>
          <w:rFonts w:ascii="Times New Roman" w:hAnsi="Times New Roman"/>
        </w:rPr>
        <w:t xml:space="preserve">py handed back to the students. </w:t>
      </w:r>
      <w:r w:rsidRPr="7208D2E7">
        <w:rPr>
          <w:rFonts w:ascii="Times New Roman" w:hAnsi="Times New Roman"/>
        </w:rPr>
        <w:t>All copied work with student names or ide</w:t>
      </w:r>
      <w:r w:rsidR="00190F1F">
        <w:rPr>
          <w:rFonts w:ascii="Times New Roman" w:hAnsi="Times New Roman"/>
        </w:rPr>
        <w:t>ntifiers was redacted. All</w:t>
      </w:r>
      <w:r w:rsidRPr="7208D2E7">
        <w:rPr>
          <w:rFonts w:ascii="Times New Roman" w:hAnsi="Times New Roman"/>
        </w:rPr>
        <w:t xml:space="preserve"> interview, d</w:t>
      </w:r>
      <w:r w:rsidR="00190F1F">
        <w:rPr>
          <w:rFonts w:ascii="Times New Roman" w:hAnsi="Times New Roman"/>
        </w:rPr>
        <w:t>ocument and observation data were</w:t>
      </w:r>
      <w:r w:rsidRPr="7208D2E7">
        <w:rPr>
          <w:rFonts w:ascii="Times New Roman" w:hAnsi="Times New Roman"/>
        </w:rPr>
        <w:t xml:space="preserve"> </w:t>
      </w:r>
      <w:r w:rsidRPr="7208D2E7">
        <w:rPr>
          <w:rFonts w:ascii="Times New Roman" w:hAnsi="Times New Roman"/>
        </w:rPr>
        <w:lastRenderedPageBreak/>
        <w:t>secured on a password-protected computer. Hard copy documents were secured in my office in a locked file cabinet. S</w:t>
      </w:r>
      <w:r w:rsidR="00144263" w:rsidRPr="7208D2E7">
        <w:rPr>
          <w:rFonts w:ascii="Times New Roman" w:hAnsi="Times New Roman"/>
        </w:rPr>
        <w:t xml:space="preserve">tudent identities, </w:t>
      </w:r>
      <w:r w:rsidR="00C15A2E" w:rsidRPr="7208D2E7">
        <w:rPr>
          <w:rFonts w:ascii="Times New Roman" w:hAnsi="Times New Roman"/>
        </w:rPr>
        <w:t xml:space="preserve">location names, </w:t>
      </w:r>
      <w:r w:rsidRPr="7208D2E7">
        <w:rPr>
          <w:rFonts w:ascii="Times New Roman" w:hAnsi="Times New Roman"/>
        </w:rPr>
        <w:t>and university identifiers have not been used</w:t>
      </w:r>
      <w:r w:rsidR="00144263" w:rsidRPr="7208D2E7">
        <w:rPr>
          <w:rFonts w:ascii="Times New Roman" w:hAnsi="Times New Roman"/>
        </w:rPr>
        <w:t>,</w:t>
      </w:r>
      <w:r w:rsidRPr="7208D2E7">
        <w:rPr>
          <w:rFonts w:ascii="Times New Roman" w:hAnsi="Times New Roman"/>
        </w:rPr>
        <w:t xml:space="preserve"> and students were provided pseudonyms to protect anonymity. </w:t>
      </w:r>
    </w:p>
    <w:p w14:paraId="5ED4AE81" w14:textId="77777777" w:rsidR="005A44BE" w:rsidRPr="001E51B6" w:rsidRDefault="005A44BE" w:rsidP="000121E0">
      <w:pPr>
        <w:pStyle w:val="Heading2"/>
      </w:pPr>
      <w:bookmarkStart w:id="32" w:name="_Toc482358817"/>
      <w:r w:rsidRPr="001E51B6">
        <w:t>Data Analysis</w:t>
      </w:r>
      <w:bookmarkEnd w:id="32"/>
    </w:p>
    <w:p w14:paraId="20377809" w14:textId="643D4314" w:rsidR="005A44BE" w:rsidRDefault="7208D2E7" w:rsidP="7208D2E7">
      <w:pPr>
        <w:widowControl w:val="0"/>
        <w:ind w:firstLine="720"/>
        <w:rPr>
          <w:rFonts w:ascii="Times New Roman" w:hAnsi="Times New Roman"/>
        </w:rPr>
      </w:pPr>
      <w:r w:rsidRPr="7208D2E7">
        <w:rPr>
          <w:rFonts w:ascii="Times New Roman" w:hAnsi="Times New Roman"/>
        </w:rPr>
        <w:t>Data analysis began the first day of class. From the first artifact collected, I used open coding to begin categorizing documents, field notes, rudimentary notes, and interview transcripts (Merriam, 2009). From these c</w:t>
      </w:r>
      <w:r w:rsidR="001F6F22">
        <w:rPr>
          <w:rFonts w:ascii="Times New Roman" w:hAnsi="Times New Roman"/>
        </w:rPr>
        <w:t>ategories or buckets (Marshall &amp;</w:t>
      </w:r>
      <w:r w:rsidRPr="7208D2E7">
        <w:rPr>
          <w:rFonts w:ascii="Times New Roman" w:hAnsi="Times New Roman"/>
        </w:rPr>
        <w:t xml:space="preserve"> Rossman, 2006) of data, I used axial coding (Corbin &amp; Strauss, 2007) to refine the open codes into meaningful groupings.  </w:t>
      </w:r>
    </w:p>
    <w:p w14:paraId="6C2FAC2A" w14:textId="5948D443" w:rsidR="00144263" w:rsidRPr="008401DF" w:rsidRDefault="7208D2E7" w:rsidP="7208D2E7">
      <w:pPr>
        <w:widowControl w:val="0"/>
        <w:ind w:firstLine="720"/>
        <w:rPr>
          <w:rFonts w:ascii="Times New Roman" w:hAnsi="Times New Roman"/>
        </w:rPr>
      </w:pPr>
      <w:r w:rsidRPr="7208D2E7">
        <w:rPr>
          <w:rFonts w:ascii="Times New Roman" w:hAnsi="Times New Roman"/>
        </w:rPr>
        <w:t xml:space="preserve">Glaser and Strauss (1967) used constant comparison as a means for constructing </w:t>
      </w:r>
      <w:r w:rsidR="00190F1F">
        <w:rPr>
          <w:rFonts w:ascii="Times New Roman" w:hAnsi="Times New Roman"/>
        </w:rPr>
        <w:t>grounded theory, Merriam (2009)</w:t>
      </w:r>
      <w:r w:rsidRPr="7208D2E7">
        <w:rPr>
          <w:rFonts w:ascii="Times New Roman" w:hAnsi="Times New Roman"/>
        </w:rPr>
        <w:t xml:space="preserve"> suggests it is an inductive and comparative method appropriate for use within qualitative </w:t>
      </w:r>
      <w:r w:rsidR="0073710C">
        <w:rPr>
          <w:rFonts w:ascii="Times New Roman" w:hAnsi="Times New Roman"/>
        </w:rPr>
        <w:t>research. Merriam (2009) states:</w:t>
      </w:r>
      <w:r w:rsidRPr="7208D2E7">
        <w:rPr>
          <w:rFonts w:ascii="Times New Roman" w:hAnsi="Times New Roman"/>
        </w:rPr>
        <w:t xml:space="preserve"> </w:t>
      </w:r>
    </w:p>
    <w:p w14:paraId="6456CAFD" w14:textId="77777777" w:rsidR="00144263" w:rsidRDefault="7208D2E7" w:rsidP="7208D2E7">
      <w:pPr>
        <w:widowControl w:val="0"/>
        <w:spacing w:line="240" w:lineRule="auto"/>
        <w:ind w:left="720"/>
        <w:rPr>
          <w:rFonts w:ascii="Times New Roman" w:hAnsi="Times New Roman"/>
        </w:rPr>
      </w:pPr>
      <w:r w:rsidRPr="7208D2E7">
        <w:rPr>
          <w:rFonts w:ascii="Times New Roman" w:hAnsi="Times New Roman"/>
        </w:rPr>
        <w:t>Making sense out of data involves consolidating, reducing, and interpreting what people have said and what the researcher has seen and read – it is the process of making meaning. (pp. 175-176)</w:t>
      </w:r>
    </w:p>
    <w:p w14:paraId="77EB29ED" w14:textId="77777777" w:rsidR="00144263" w:rsidRDefault="00144263" w:rsidP="00144263">
      <w:pPr>
        <w:widowControl w:val="0"/>
        <w:spacing w:line="240" w:lineRule="auto"/>
        <w:ind w:left="720"/>
        <w:rPr>
          <w:rFonts w:ascii="Times New Roman" w:hAnsi="Times New Roman"/>
        </w:rPr>
      </w:pPr>
    </w:p>
    <w:p w14:paraId="4FC239F6" w14:textId="21BFDD2A" w:rsidR="00670DAF" w:rsidRPr="008401DF" w:rsidRDefault="7208D2E7" w:rsidP="7208D2E7">
      <w:pPr>
        <w:widowControl w:val="0"/>
        <w:rPr>
          <w:rFonts w:ascii="Times New Roman" w:hAnsi="Times New Roman"/>
        </w:rPr>
      </w:pPr>
      <w:r w:rsidRPr="7208D2E7">
        <w:rPr>
          <w:rFonts w:ascii="Times New Roman" w:hAnsi="Times New Roman"/>
        </w:rPr>
        <w:t>To help make meaning, according to Merriam, (2009) while processing or interpreting findings, theoretical notes, or ques</w:t>
      </w:r>
      <w:r w:rsidR="00190F1F">
        <w:rPr>
          <w:rFonts w:ascii="Times New Roman" w:hAnsi="Times New Roman"/>
        </w:rPr>
        <w:t>tions that emerged,</w:t>
      </w:r>
      <w:r w:rsidRPr="7208D2E7">
        <w:rPr>
          <w:rFonts w:ascii="Times New Roman" w:hAnsi="Times New Roman"/>
        </w:rPr>
        <w:t xml:space="preserve"> as part the constant comparison process. Furthermore, if a new hypothesis or question emerged (theoretical sampling) it became part of the process of constant comparison, until theoretical saturation was reached (G</w:t>
      </w:r>
      <w:r w:rsidR="00896DD9">
        <w:rPr>
          <w:rFonts w:ascii="Times New Roman" w:hAnsi="Times New Roman"/>
        </w:rPr>
        <w:t>laser &amp; Strauss, 1967). Data were</w:t>
      </w:r>
      <w:r w:rsidRPr="7208D2E7">
        <w:rPr>
          <w:rFonts w:ascii="Times New Roman" w:hAnsi="Times New Roman"/>
        </w:rPr>
        <w:t xml:space="preserve"> collected and organized in a systematic process. </w:t>
      </w:r>
    </w:p>
    <w:p w14:paraId="35AAFEDA" w14:textId="77777777" w:rsidR="005A44BE" w:rsidRPr="001E51B6" w:rsidRDefault="005A44BE" w:rsidP="000121E0">
      <w:pPr>
        <w:pStyle w:val="Heading2"/>
      </w:pPr>
      <w:bookmarkStart w:id="33" w:name="_Toc482358818"/>
      <w:r w:rsidRPr="001E51B6">
        <w:lastRenderedPageBreak/>
        <w:t>Findings</w:t>
      </w:r>
      <w:bookmarkEnd w:id="33"/>
    </w:p>
    <w:p w14:paraId="7BFFCD81" w14:textId="607C85E3" w:rsidR="005A44BE" w:rsidRDefault="7208D2E7" w:rsidP="7208D2E7">
      <w:pPr>
        <w:ind w:firstLine="720"/>
        <w:contextualSpacing/>
        <w:rPr>
          <w:rFonts w:ascii="Times New Roman" w:hAnsi="Times New Roman"/>
        </w:rPr>
      </w:pPr>
      <w:r w:rsidRPr="7208D2E7">
        <w:rPr>
          <w:rFonts w:ascii="Times New Roman" w:hAnsi="Times New Roman"/>
        </w:rPr>
        <w:t>For pre-service phy</w:t>
      </w:r>
      <w:r w:rsidR="00257CE1">
        <w:rPr>
          <w:rFonts w:ascii="Times New Roman" w:hAnsi="Times New Roman"/>
        </w:rPr>
        <w:t>sical education teachers, often</w:t>
      </w:r>
      <w:r w:rsidR="00201D26">
        <w:rPr>
          <w:rFonts w:ascii="Times New Roman" w:hAnsi="Times New Roman"/>
        </w:rPr>
        <w:t>,</w:t>
      </w:r>
      <w:r w:rsidRPr="7208D2E7">
        <w:rPr>
          <w:rFonts w:ascii="Times New Roman" w:hAnsi="Times New Roman"/>
        </w:rPr>
        <w:t xml:space="preserve"> social norms of physical education have been engrained through </w:t>
      </w:r>
      <w:r w:rsidR="00896DD9">
        <w:rPr>
          <w:rFonts w:ascii="Times New Roman" w:hAnsi="Times New Roman"/>
        </w:rPr>
        <w:t>ongoing influences</w:t>
      </w:r>
      <w:r w:rsidR="00201D26">
        <w:rPr>
          <w:rFonts w:ascii="Times New Roman" w:hAnsi="Times New Roman"/>
        </w:rPr>
        <w:t xml:space="preserve"> of modernity, meritocracy, </w:t>
      </w:r>
      <w:r w:rsidR="00201D26" w:rsidRPr="00190F1F">
        <w:rPr>
          <w:rFonts w:ascii="Times New Roman" w:hAnsi="Times New Roman"/>
        </w:rPr>
        <w:t>and an ontological stance that has historically been positivistic.</w:t>
      </w:r>
      <w:r w:rsidR="00201D26">
        <w:rPr>
          <w:rFonts w:ascii="Times New Roman" w:hAnsi="Times New Roman"/>
        </w:rPr>
        <w:t xml:space="preserve"> </w:t>
      </w:r>
      <w:r w:rsidR="00896DD9">
        <w:rPr>
          <w:rFonts w:ascii="Times New Roman" w:hAnsi="Times New Roman"/>
        </w:rPr>
        <w:t>These influences</w:t>
      </w:r>
      <w:r w:rsidRPr="7208D2E7">
        <w:rPr>
          <w:rFonts w:ascii="Times New Roman" w:hAnsi="Times New Roman"/>
        </w:rPr>
        <w:t xml:space="preserve"> have </w:t>
      </w:r>
      <w:r w:rsidR="00896DD9">
        <w:rPr>
          <w:rFonts w:ascii="Times New Roman" w:hAnsi="Times New Roman"/>
        </w:rPr>
        <w:t>aided in the creation of frameworks</w:t>
      </w:r>
      <w:r w:rsidRPr="7208D2E7">
        <w:rPr>
          <w:rFonts w:ascii="Times New Roman" w:hAnsi="Times New Roman"/>
        </w:rPr>
        <w:t xml:space="preserve"> for pre-service physical educators that influenc</w:t>
      </w:r>
      <w:r w:rsidR="00896DD9">
        <w:rPr>
          <w:rFonts w:ascii="Times New Roman" w:hAnsi="Times New Roman"/>
        </w:rPr>
        <w:t>e students’ and teacher</w:t>
      </w:r>
      <w:r w:rsidRPr="7208D2E7">
        <w:rPr>
          <w:rFonts w:ascii="Times New Roman" w:hAnsi="Times New Roman"/>
        </w:rPr>
        <w:t>s</w:t>
      </w:r>
      <w:r w:rsidR="00896DD9">
        <w:rPr>
          <w:rFonts w:ascii="Times New Roman" w:hAnsi="Times New Roman"/>
        </w:rPr>
        <w:t>’ worldviews and identities</w:t>
      </w:r>
      <w:r w:rsidRPr="7208D2E7">
        <w:rPr>
          <w:rFonts w:ascii="Times New Roman" w:hAnsi="Times New Roman"/>
        </w:rPr>
        <w:t xml:space="preserve">. Further compounding </w:t>
      </w:r>
      <w:r w:rsidR="00896DD9">
        <w:rPr>
          <w:rFonts w:ascii="Times New Roman" w:hAnsi="Times New Roman"/>
        </w:rPr>
        <w:t xml:space="preserve">the impact of </w:t>
      </w:r>
      <w:r w:rsidRPr="7208D2E7">
        <w:rPr>
          <w:rFonts w:ascii="Times New Roman" w:hAnsi="Times New Roman"/>
        </w:rPr>
        <w:t>socialization, students</w:t>
      </w:r>
      <w:r w:rsidR="009A0258">
        <w:rPr>
          <w:rFonts w:ascii="Times New Roman" w:hAnsi="Times New Roman"/>
        </w:rPr>
        <w:t>’</w:t>
      </w:r>
      <w:r w:rsidRPr="7208D2E7">
        <w:rPr>
          <w:rFonts w:ascii="Times New Roman" w:hAnsi="Times New Roman"/>
        </w:rPr>
        <w:t xml:space="preserve"> come to our program with many unexamined privileges</w:t>
      </w:r>
      <w:r w:rsidR="00896DD9">
        <w:rPr>
          <w:rFonts w:ascii="Times New Roman" w:hAnsi="Times New Roman"/>
        </w:rPr>
        <w:t>,</w:t>
      </w:r>
      <w:r w:rsidR="00190F1F">
        <w:rPr>
          <w:rFonts w:ascii="Times New Roman" w:hAnsi="Times New Roman"/>
        </w:rPr>
        <w:t xml:space="preserve"> such as</w:t>
      </w:r>
      <w:r w:rsidRPr="7208D2E7">
        <w:rPr>
          <w:rFonts w:ascii="Times New Roman" w:hAnsi="Times New Roman"/>
        </w:rPr>
        <w:t xml:space="preserve"> thinness privileg</w:t>
      </w:r>
      <w:r w:rsidR="00190F1F">
        <w:rPr>
          <w:rFonts w:ascii="Times New Roman" w:hAnsi="Times New Roman"/>
        </w:rPr>
        <w:t>e, able-bodied privilege, and</w:t>
      </w:r>
      <w:r w:rsidRPr="7208D2E7">
        <w:rPr>
          <w:rFonts w:ascii="Times New Roman" w:hAnsi="Times New Roman"/>
        </w:rPr>
        <w:t xml:space="preserve"> movement skill privilege. </w:t>
      </w:r>
    </w:p>
    <w:p w14:paraId="1F7BD124" w14:textId="6C1EFAEA" w:rsidR="005A44BE" w:rsidRDefault="7208D2E7" w:rsidP="7208D2E7">
      <w:pPr>
        <w:ind w:firstLine="720"/>
        <w:contextualSpacing/>
        <w:rPr>
          <w:rFonts w:ascii="Times New Roman" w:hAnsi="Times New Roman"/>
        </w:rPr>
      </w:pPr>
      <w:r w:rsidRPr="7208D2E7">
        <w:rPr>
          <w:rFonts w:ascii="Times New Roman" w:hAnsi="Times New Roman"/>
        </w:rPr>
        <w:t xml:space="preserve">Additionally, athlete identity among physical educators </w:t>
      </w:r>
      <w:r w:rsidR="00896DD9">
        <w:rPr>
          <w:rFonts w:ascii="Times New Roman" w:hAnsi="Times New Roman"/>
        </w:rPr>
        <w:t xml:space="preserve">often perpetuates </w:t>
      </w:r>
      <w:r w:rsidRPr="7208D2E7">
        <w:rPr>
          <w:rFonts w:ascii="Times New Roman" w:hAnsi="Times New Roman"/>
        </w:rPr>
        <w:t>dominant macho masculinity, strong body image based self-concept, and place high value on physical attributes, aggressiveness, and competition (Greenleaf &amp;</w:t>
      </w:r>
      <w:r w:rsidR="00896DD9">
        <w:rPr>
          <w:rFonts w:ascii="Times New Roman" w:hAnsi="Times New Roman"/>
        </w:rPr>
        <w:t xml:space="preserve"> </w:t>
      </w:r>
      <w:r w:rsidR="00257CE1">
        <w:rPr>
          <w:rFonts w:ascii="Times New Roman" w:hAnsi="Times New Roman"/>
        </w:rPr>
        <w:t xml:space="preserve">Weiller, </w:t>
      </w:r>
      <w:r w:rsidRPr="7208D2E7">
        <w:rPr>
          <w:rFonts w:ascii="Times New Roman" w:hAnsi="Times New Roman"/>
        </w:rPr>
        <w:t>2005; Obrien, Hun</w:t>
      </w:r>
      <w:r w:rsidR="003B568E">
        <w:rPr>
          <w:rFonts w:ascii="Times New Roman" w:hAnsi="Times New Roman"/>
        </w:rPr>
        <w:t>ter &amp; Banks, 2007</w:t>
      </w:r>
      <w:r w:rsidRPr="7208D2E7">
        <w:rPr>
          <w:rFonts w:ascii="Times New Roman" w:hAnsi="Times New Roman"/>
        </w:rPr>
        <w:t>). Genetic privilege of thinness and ability also feed into ‘athletic’ identity. While the responses from my students</w:t>
      </w:r>
      <w:r w:rsidR="00345EBE">
        <w:rPr>
          <w:rFonts w:ascii="Times New Roman" w:hAnsi="Times New Roman"/>
        </w:rPr>
        <w:t>’</w:t>
      </w:r>
      <w:r w:rsidR="00896DD9">
        <w:rPr>
          <w:rFonts w:ascii="Times New Roman" w:hAnsi="Times New Roman"/>
        </w:rPr>
        <w:t xml:space="preserve"> were</w:t>
      </w:r>
      <w:r w:rsidRPr="7208D2E7">
        <w:rPr>
          <w:rFonts w:ascii="Times New Roman" w:hAnsi="Times New Roman"/>
        </w:rPr>
        <w:t xml:space="preserve"> rather typical of most incoming can</w:t>
      </w:r>
      <w:r w:rsidR="00896DD9">
        <w:rPr>
          <w:rFonts w:ascii="Times New Roman" w:hAnsi="Times New Roman"/>
        </w:rPr>
        <w:t>didates to the program, they were</w:t>
      </w:r>
      <w:r w:rsidRPr="7208D2E7">
        <w:rPr>
          <w:rFonts w:ascii="Times New Roman" w:hAnsi="Times New Roman"/>
        </w:rPr>
        <w:t xml:space="preserve"> layered with aspect</w:t>
      </w:r>
      <w:r w:rsidR="00896DD9">
        <w:rPr>
          <w:rFonts w:ascii="Times New Roman" w:hAnsi="Times New Roman"/>
        </w:rPr>
        <w:t>s of human movement privilege, thus</w:t>
      </w:r>
      <w:r w:rsidRPr="7208D2E7">
        <w:rPr>
          <w:rFonts w:ascii="Times New Roman" w:hAnsi="Times New Roman"/>
        </w:rPr>
        <w:t xml:space="preserve"> furthering the influen</w:t>
      </w:r>
      <w:r w:rsidR="00190F1F">
        <w:rPr>
          <w:rFonts w:ascii="Times New Roman" w:hAnsi="Times New Roman"/>
        </w:rPr>
        <w:t xml:space="preserve">ce of this aspect of my </w:t>
      </w:r>
      <w:r w:rsidRPr="7208D2E7">
        <w:rPr>
          <w:rFonts w:ascii="Times New Roman" w:hAnsi="Times New Roman"/>
        </w:rPr>
        <w:t>interpretive lens to examine the case.</w:t>
      </w:r>
    </w:p>
    <w:p w14:paraId="544B0DEF" w14:textId="785E83C4" w:rsidR="00201D26" w:rsidRDefault="7208D2E7" w:rsidP="00201D26">
      <w:pPr>
        <w:widowControl w:val="0"/>
        <w:ind w:firstLine="720"/>
        <w:rPr>
          <w:rFonts w:ascii="Times New Roman" w:hAnsi="Times New Roman"/>
        </w:rPr>
      </w:pPr>
      <w:r w:rsidRPr="7208D2E7">
        <w:rPr>
          <w:rFonts w:ascii="Times New Roman" w:hAnsi="Times New Roman"/>
        </w:rPr>
        <w:t>Multiple themes eme</w:t>
      </w:r>
      <w:r w:rsidR="007658DE">
        <w:rPr>
          <w:rFonts w:ascii="Times New Roman" w:hAnsi="Times New Roman"/>
        </w:rPr>
        <w:t>rged through the analysis of the</w:t>
      </w:r>
      <w:r w:rsidR="00190F1F">
        <w:rPr>
          <w:rFonts w:ascii="Times New Roman" w:hAnsi="Times New Roman"/>
        </w:rPr>
        <w:t xml:space="preserve"> data collected</w:t>
      </w:r>
      <w:r w:rsidRPr="7208D2E7">
        <w:rPr>
          <w:rFonts w:ascii="Times New Roman" w:hAnsi="Times New Roman"/>
        </w:rPr>
        <w:t xml:space="preserve"> during the sixteen week</w:t>
      </w:r>
      <w:r w:rsidR="00190F1F">
        <w:rPr>
          <w:rFonts w:ascii="Times New Roman" w:hAnsi="Times New Roman"/>
        </w:rPr>
        <w:t xml:space="preserve"> </w:t>
      </w:r>
      <w:r w:rsidRPr="7208D2E7">
        <w:rPr>
          <w:rFonts w:ascii="Times New Roman" w:hAnsi="Times New Roman"/>
        </w:rPr>
        <w:t>s</w:t>
      </w:r>
      <w:r w:rsidR="00190F1F">
        <w:rPr>
          <w:rFonts w:ascii="Times New Roman" w:hAnsi="Times New Roman"/>
        </w:rPr>
        <w:t>emester.</w:t>
      </w:r>
      <w:r w:rsidRPr="7208D2E7">
        <w:rPr>
          <w:rFonts w:ascii="Times New Roman" w:hAnsi="Times New Roman"/>
        </w:rPr>
        <w:t xml:space="preserve"> The overall findings were positive in that students’ perspectives were influenced, to some </w:t>
      </w:r>
      <w:r w:rsidR="003C0342">
        <w:rPr>
          <w:rFonts w:ascii="Times New Roman" w:hAnsi="Times New Roman"/>
        </w:rPr>
        <w:t>extent, by my critical curriculum</w:t>
      </w:r>
      <w:r w:rsidRPr="7208D2E7">
        <w:rPr>
          <w:rFonts w:ascii="Times New Roman" w:hAnsi="Times New Roman"/>
        </w:rPr>
        <w:t>. Three overarchi</w:t>
      </w:r>
      <w:r w:rsidR="00190F1F">
        <w:rPr>
          <w:rFonts w:ascii="Times New Roman" w:hAnsi="Times New Roman"/>
        </w:rPr>
        <w:t xml:space="preserve">ng themes emerged from the data. Overall, the curriculum appeared to </w:t>
      </w:r>
      <w:r w:rsidRPr="7208D2E7">
        <w:rPr>
          <w:rFonts w:ascii="Times New Roman" w:hAnsi="Times New Roman"/>
        </w:rPr>
        <w:t>shift in thinking and understanding, dece</w:t>
      </w:r>
      <w:r w:rsidR="00190F1F">
        <w:rPr>
          <w:rFonts w:ascii="Times New Roman" w:hAnsi="Times New Roman"/>
        </w:rPr>
        <w:t>ntralize dominant perceptions and</w:t>
      </w:r>
      <w:r w:rsidRPr="7208D2E7">
        <w:rPr>
          <w:rFonts w:ascii="Times New Roman" w:hAnsi="Times New Roman"/>
        </w:rPr>
        <w:t xml:space="preserve"> beliefs, and </w:t>
      </w:r>
      <w:r w:rsidR="00190F1F">
        <w:rPr>
          <w:rFonts w:ascii="Times New Roman" w:hAnsi="Times New Roman"/>
        </w:rPr>
        <w:t xml:space="preserve">have a </w:t>
      </w:r>
      <w:r w:rsidRPr="7208D2E7">
        <w:rPr>
          <w:rFonts w:ascii="Times New Roman" w:hAnsi="Times New Roman"/>
        </w:rPr>
        <w:t xml:space="preserve">strong emotional impact. </w:t>
      </w:r>
    </w:p>
    <w:p w14:paraId="57D16265" w14:textId="10994DB4" w:rsidR="005A44BE" w:rsidRPr="001E51B6" w:rsidRDefault="005A44BE" w:rsidP="003B33C1">
      <w:pPr>
        <w:pStyle w:val="Heading3"/>
      </w:pPr>
      <w:bookmarkStart w:id="34" w:name="_Toc482358819"/>
      <w:r w:rsidRPr="001E51B6">
        <w:lastRenderedPageBreak/>
        <w:t>Shift in Thinking</w:t>
      </w:r>
      <w:r w:rsidR="002E25B5">
        <w:t xml:space="preserve"> and Understanding</w:t>
      </w:r>
      <w:bookmarkEnd w:id="34"/>
    </w:p>
    <w:p w14:paraId="4984739D" w14:textId="7A5BBCA8" w:rsidR="002F3688" w:rsidRPr="00367ACC" w:rsidRDefault="002D34D3" w:rsidP="00367ACC">
      <w:pPr>
        <w:widowControl w:val="0"/>
        <w:contextualSpacing/>
        <w:rPr>
          <w:rFonts w:ascii="Times New Roman" w:hAnsi="Times New Roman"/>
        </w:rPr>
      </w:pPr>
      <w:r>
        <w:rPr>
          <w:rFonts w:ascii="Times New Roman" w:hAnsi="Times New Roman"/>
        </w:rPr>
        <w:tab/>
      </w:r>
      <w:r w:rsidR="00190F1F">
        <w:rPr>
          <w:rFonts w:ascii="Times New Roman" w:hAnsi="Times New Roman"/>
        </w:rPr>
        <w:t xml:space="preserve">One of the main findings was that my students’ </w:t>
      </w:r>
      <w:r w:rsidR="00190F1F" w:rsidRPr="7208D2E7">
        <w:rPr>
          <w:rFonts w:ascii="Times New Roman" w:hAnsi="Times New Roman"/>
        </w:rPr>
        <w:t>thinking and understanding began to shift or change</w:t>
      </w:r>
      <w:r w:rsidR="00190F1F">
        <w:rPr>
          <w:rFonts w:ascii="Times New Roman" w:hAnsi="Times New Roman"/>
        </w:rPr>
        <w:t xml:space="preserve"> as a result of the curriculum</w:t>
      </w:r>
      <w:r w:rsidR="00190F1F" w:rsidRPr="7208D2E7">
        <w:rPr>
          <w:rFonts w:ascii="Times New Roman" w:hAnsi="Times New Roman"/>
        </w:rPr>
        <w:t>. Th</w:t>
      </w:r>
      <w:r w:rsidR="00190F1F">
        <w:rPr>
          <w:rFonts w:ascii="Times New Roman" w:hAnsi="Times New Roman"/>
        </w:rPr>
        <w:t>ere appeared to be</w:t>
      </w:r>
      <w:r w:rsidR="00190F1F" w:rsidRPr="7208D2E7">
        <w:rPr>
          <w:rFonts w:ascii="Times New Roman" w:hAnsi="Times New Roman"/>
        </w:rPr>
        <w:t xml:space="preserve"> notable and conscious shift</w:t>
      </w:r>
      <w:r w:rsidR="00190F1F">
        <w:rPr>
          <w:rFonts w:ascii="Times New Roman" w:hAnsi="Times New Roman"/>
        </w:rPr>
        <w:t>s</w:t>
      </w:r>
      <w:r w:rsidR="00190F1F" w:rsidRPr="7208D2E7">
        <w:rPr>
          <w:rFonts w:ascii="Times New Roman" w:hAnsi="Times New Roman"/>
        </w:rPr>
        <w:t xml:space="preserve"> from preliminary </w:t>
      </w:r>
      <w:r w:rsidR="00190F1F">
        <w:rPr>
          <w:rFonts w:ascii="Times New Roman" w:hAnsi="Times New Roman"/>
        </w:rPr>
        <w:t>thoughts</w:t>
      </w:r>
      <w:r w:rsidR="00190F1F" w:rsidRPr="7208D2E7">
        <w:rPr>
          <w:rFonts w:ascii="Times New Roman" w:hAnsi="Times New Roman"/>
        </w:rPr>
        <w:t xml:space="preserve"> and understanding</w:t>
      </w:r>
      <w:r w:rsidR="00190F1F">
        <w:rPr>
          <w:rFonts w:ascii="Times New Roman" w:hAnsi="Times New Roman"/>
        </w:rPr>
        <w:t>s</w:t>
      </w:r>
      <w:r w:rsidR="00190F1F" w:rsidRPr="7208D2E7">
        <w:rPr>
          <w:rFonts w:ascii="Times New Roman" w:hAnsi="Times New Roman"/>
        </w:rPr>
        <w:t xml:space="preserve"> shared upon entry into the </w:t>
      </w:r>
      <w:r w:rsidR="00190F1F" w:rsidRPr="00522E45">
        <w:rPr>
          <w:rFonts w:ascii="Times New Roman" w:hAnsi="Times New Roman"/>
        </w:rPr>
        <w:t xml:space="preserve">class. </w:t>
      </w:r>
      <w:r w:rsidR="00190F1F" w:rsidRPr="006B6317">
        <w:rPr>
          <w:rFonts w:ascii="Times New Roman" w:hAnsi="Times New Roman"/>
        </w:rPr>
        <w:t xml:space="preserve">While these shifts were noted throughout the semester, some were illustrated in two pre- and post-course inventories used to gain insight into students’ attitudes and beliefs about obese persons: </w:t>
      </w:r>
      <w:r w:rsidR="00190F1F" w:rsidRPr="006B6317">
        <w:rPr>
          <w:rFonts w:ascii="Times New Roman" w:hAnsi="Times New Roman"/>
          <w:i/>
        </w:rPr>
        <w:t xml:space="preserve">Attitudes Toward Obese Persons scale </w:t>
      </w:r>
      <w:r w:rsidR="00190F1F" w:rsidRPr="006B6317">
        <w:rPr>
          <w:rFonts w:ascii="Times New Roman" w:hAnsi="Times New Roman"/>
        </w:rPr>
        <w:t xml:space="preserve">(ATOP) (Allison, 2009) and </w:t>
      </w:r>
      <w:r w:rsidR="00190F1F" w:rsidRPr="006B6317">
        <w:rPr>
          <w:rFonts w:ascii="Times New Roman" w:hAnsi="Times New Roman"/>
          <w:i/>
        </w:rPr>
        <w:t>Beliefs About Obese Persons scale</w:t>
      </w:r>
      <w:r w:rsidR="00190F1F" w:rsidRPr="006B6317">
        <w:rPr>
          <w:rFonts w:ascii="Times New Roman" w:hAnsi="Times New Roman"/>
        </w:rPr>
        <w:t xml:space="preserve"> (BAOP) (Allison, 2009). At the beginning of the semester, I had students complete these two inventories. Then we watched the HBO documentary </w:t>
      </w:r>
      <w:r w:rsidR="00190F1F" w:rsidRPr="006B6317">
        <w:rPr>
          <w:rFonts w:ascii="Times New Roman" w:hAnsi="Times New Roman"/>
          <w:i/>
        </w:rPr>
        <w:t>The Weight of the Nation</w:t>
      </w:r>
      <w:r w:rsidR="00190F1F" w:rsidRPr="006B6317">
        <w:rPr>
          <w:rFonts w:ascii="Times New Roman" w:hAnsi="Times New Roman"/>
        </w:rPr>
        <w:t xml:space="preserve"> (2012). Following discussion of the documentary, we spiraled back to the inventories to discuss possible weight-biased stereotypes and beliefs about the causes of obesity. With this discussion in combination of the documentary and the inventories, we began opening space for the possibility of shifts in thinking around our beliefs and attitudes about the causes of obesity. From the beginning of the semester to the end, there were subtle changes in thinking. Albeit small changes, both the students’ comments and their ATOP and BOAP scores suggested that their attitudes a</w:t>
      </w:r>
      <w:r w:rsidR="00190F1F">
        <w:rPr>
          <w:rFonts w:ascii="Times New Roman" w:hAnsi="Times New Roman"/>
        </w:rPr>
        <w:t xml:space="preserve">nd beliefs about obese persons </w:t>
      </w:r>
      <w:r w:rsidR="00190F1F" w:rsidRPr="006B6317">
        <w:rPr>
          <w:rFonts w:ascii="Times New Roman" w:hAnsi="Times New Roman"/>
        </w:rPr>
        <w:t>shifted during the semester. The ATOP</w:t>
      </w:r>
      <w:r w:rsidR="00367ACC">
        <w:rPr>
          <w:rFonts w:ascii="Times New Roman" w:hAnsi="Times New Roman"/>
        </w:rPr>
        <w:t xml:space="preserve"> and BOAP inventories are twenty and eight category Likert-type items assessments.</w:t>
      </w:r>
      <w:r w:rsidR="00190F1F" w:rsidRPr="006B6317">
        <w:rPr>
          <w:rFonts w:ascii="Times New Roman" w:hAnsi="Times New Roman"/>
        </w:rPr>
        <w:t xml:space="preserve"> Higher scores in the ATOP inventory indicate better attitudes towards persons who are obese. </w:t>
      </w:r>
      <w:r w:rsidR="00367ACC">
        <w:rPr>
          <w:rFonts w:ascii="Times New Roman" w:hAnsi="Times New Roman"/>
        </w:rPr>
        <w:t xml:space="preserve">Each inventory has specific scoring instructions (Allison, 2009). </w:t>
      </w:r>
      <w:r w:rsidR="00190F1F" w:rsidRPr="006B6317">
        <w:rPr>
          <w:rFonts w:ascii="Times New Roman" w:hAnsi="Times New Roman"/>
        </w:rPr>
        <w:t xml:space="preserve">Higher scores, in the BOAP indicate a more negative belief about obese persons. (Allison, 2009). Results are located in Table 2. </w:t>
      </w:r>
    </w:p>
    <w:p w14:paraId="684B51D5" w14:textId="69997E6A" w:rsidR="003B33C1" w:rsidRDefault="003B33C1" w:rsidP="003B33C1">
      <w:pPr>
        <w:pStyle w:val="Caption"/>
      </w:pPr>
    </w:p>
    <w:tbl>
      <w:tblPr>
        <w:tblStyle w:val="TableGrid"/>
        <w:tblW w:w="0" w:type="auto"/>
        <w:jc w:val="center"/>
        <w:tblLook w:val="04A0" w:firstRow="1" w:lastRow="0" w:firstColumn="1" w:lastColumn="0" w:noHBand="0" w:noVBand="1"/>
      </w:tblPr>
      <w:tblGrid>
        <w:gridCol w:w="3087"/>
        <w:gridCol w:w="3132"/>
      </w:tblGrid>
      <w:tr w:rsidR="002F3688" w14:paraId="03D867B3" w14:textId="77777777" w:rsidTr="00CE129E">
        <w:trPr>
          <w:trHeight w:val="1205"/>
          <w:jc w:val="center"/>
        </w:trPr>
        <w:tc>
          <w:tcPr>
            <w:tcW w:w="3087" w:type="dxa"/>
          </w:tcPr>
          <w:p w14:paraId="79541BE2" w14:textId="77777777" w:rsidR="002F3688" w:rsidRPr="00367ACC" w:rsidRDefault="002F3688" w:rsidP="002F3688">
            <w:pPr>
              <w:widowControl w:val="0"/>
              <w:contextualSpacing/>
              <w:jc w:val="center"/>
              <w:rPr>
                <w:rFonts w:ascii="Times New Roman" w:hAnsi="Times New Roman"/>
              </w:rPr>
            </w:pPr>
            <w:r w:rsidRPr="00367ACC">
              <w:rPr>
                <w:rFonts w:ascii="Times New Roman" w:hAnsi="Times New Roman"/>
              </w:rPr>
              <w:lastRenderedPageBreak/>
              <w:t xml:space="preserve">ATOP </w:t>
            </w:r>
          </w:p>
          <w:p w14:paraId="2ABEA2BE" w14:textId="77777777" w:rsidR="002F3688" w:rsidRPr="00367ACC" w:rsidRDefault="002F3688" w:rsidP="002F3688">
            <w:pPr>
              <w:widowControl w:val="0"/>
              <w:contextualSpacing/>
              <w:jc w:val="center"/>
              <w:rPr>
                <w:rFonts w:ascii="Times New Roman" w:hAnsi="Times New Roman"/>
              </w:rPr>
            </w:pPr>
            <w:r w:rsidRPr="00367ACC">
              <w:rPr>
                <w:rFonts w:ascii="Times New Roman" w:hAnsi="Times New Roman"/>
              </w:rPr>
              <w:t xml:space="preserve">Undergraduate </w:t>
            </w:r>
          </w:p>
          <w:p w14:paraId="7CCC8BBD" w14:textId="77777777" w:rsidR="00DB2077" w:rsidRDefault="00DB2077" w:rsidP="00DB2077">
            <w:pPr>
              <w:widowControl w:val="0"/>
              <w:ind w:left="-438" w:firstLine="438"/>
              <w:contextualSpacing/>
              <w:jc w:val="center"/>
              <w:rPr>
                <w:rFonts w:ascii="Times New Roman" w:hAnsi="Times New Roman"/>
                <w:u w:val="single"/>
              </w:rPr>
            </w:pPr>
            <w:r>
              <w:rPr>
                <w:rFonts w:ascii="Times New Roman" w:hAnsi="Times New Roman"/>
                <w:u w:val="single"/>
              </w:rPr>
              <w:t>Mean   SD   Range</w:t>
            </w:r>
          </w:p>
          <w:p w14:paraId="41ECA246" w14:textId="4CBABDE1" w:rsidR="002F3688" w:rsidRPr="00DB2077" w:rsidRDefault="00367ACC" w:rsidP="00DB2077">
            <w:pPr>
              <w:widowControl w:val="0"/>
              <w:ind w:left="-438" w:firstLine="438"/>
              <w:contextualSpacing/>
              <w:jc w:val="center"/>
              <w:rPr>
                <w:rFonts w:ascii="Times New Roman" w:hAnsi="Times New Roman"/>
                <w:u w:val="single"/>
              </w:rPr>
            </w:pPr>
            <w:r>
              <w:rPr>
                <w:rFonts w:ascii="Times New Roman" w:hAnsi="Times New Roman"/>
              </w:rPr>
              <w:t>63</w:t>
            </w:r>
            <w:r w:rsidR="002F3688" w:rsidRPr="00367ACC">
              <w:rPr>
                <w:rFonts w:ascii="Times New Roman" w:hAnsi="Times New Roman"/>
              </w:rPr>
              <w:t>.9   16.7   23-96</w:t>
            </w:r>
          </w:p>
        </w:tc>
        <w:tc>
          <w:tcPr>
            <w:tcW w:w="3132" w:type="dxa"/>
          </w:tcPr>
          <w:p w14:paraId="2E1A3577" w14:textId="77777777" w:rsidR="002F3688" w:rsidRPr="00367ACC" w:rsidRDefault="002F3688" w:rsidP="002F3688">
            <w:pPr>
              <w:widowControl w:val="0"/>
              <w:contextualSpacing/>
              <w:jc w:val="center"/>
              <w:rPr>
                <w:rFonts w:ascii="Times New Roman" w:hAnsi="Times New Roman"/>
              </w:rPr>
            </w:pPr>
            <w:r w:rsidRPr="00367ACC">
              <w:rPr>
                <w:rFonts w:ascii="Times New Roman" w:hAnsi="Times New Roman"/>
              </w:rPr>
              <w:t>BOAP</w:t>
            </w:r>
          </w:p>
          <w:p w14:paraId="3E81EE7F" w14:textId="77777777" w:rsidR="002F3688" w:rsidRPr="00367ACC" w:rsidRDefault="002F3688" w:rsidP="002F3688">
            <w:pPr>
              <w:widowControl w:val="0"/>
              <w:contextualSpacing/>
              <w:jc w:val="center"/>
              <w:rPr>
                <w:rFonts w:ascii="Times New Roman" w:hAnsi="Times New Roman"/>
              </w:rPr>
            </w:pPr>
            <w:r w:rsidRPr="00367ACC">
              <w:rPr>
                <w:rFonts w:ascii="Times New Roman" w:hAnsi="Times New Roman"/>
              </w:rPr>
              <w:t>Undergraduate</w:t>
            </w:r>
          </w:p>
          <w:p w14:paraId="31C314C5" w14:textId="77777777" w:rsidR="00DB2077" w:rsidRDefault="00DB2077" w:rsidP="002F3688">
            <w:pPr>
              <w:widowControl w:val="0"/>
              <w:contextualSpacing/>
              <w:jc w:val="center"/>
              <w:rPr>
                <w:rFonts w:ascii="Times New Roman" w:hAnsi="Times New Roman"/>
                <w:u w:val="single"/>
              </w:rPr>
            </w:pPr>
            <w:r>
              <w:rPr>
                <w:rFonts w:ascii="Times New Roman" w:hAnsi="Times New Roman"/>
                <w:u w:val="single"/>
              </w:rPr>
              <w:t>Mean   SD   Range</w:t>
            </w:r>
          </w:p>
          <w:p w14:paraId="43BEA54E" w14:textId="34B64853" w:rsidR="002F3688" w:rsidRPr="00DB2077" w:rsidRDefault="002F3688" w:rsidP="002F3688">
            <w:pPr>
              <w:widowControl w:val="0"/>
              <w:contextualSpacing/>
              <w:jc w:val="center"/>
              <w:rPr>
                <w:rFonts w:ascii="Times New Roman" w:hAnsi="Times New Roman"/>
                <w:u w:val="single"/>
              </w:rPr>
            </w:pPr>
            <w:r w:rsidRPr="00367ACC">
              <w:rPr>
                <w:rFonts w:ascii="Times New Roman" w:hAnsi="Times New Roman"/>
              </w:rPr>
              <w:t>19.4</w:t>
            </w:r>
            <w:r w:rsidR="00DB2077">
              <w:rPr>
                <w:rFonts w:ascii="Times New Roman" w:hAnsi="Times New Roman"/>
              </w:rPr>
              <w:t xml:space="preserve">  </w:t>
            </w:r>
            <w:r w:rsidRPr="00367ACC">
              <w:rPr>
                <w:rFonts w:ascii="Times New Roman" w:hAnsi="Times New Roman"/>
              </w:rPr>
              <w:t xml:space="preserve">   8.7   </w:t>
            </w:r>
            <w:r w:rsidR="00DB2077">
              <w:rPr>
                <w:rFonts w:ascii="Times New Roman" w:hAnsi="Times New Roman"/>
              </w:rPr>
              <w:t xml:space="preserve"> </w:t>
            </w:r>
            <w:r w:rsidRPr="00367ACC">
              <w:rPr>
                <w:rFonts w:ascii="Times New Roman" w:hAnsi="Times New Roman"/>
              </w:rPr>
              <w:t xml:space="preserve"> 0-41</w:t>
            </w:r>
          </w:p>
        </w:tc>
      </w:tr>
      <w:tr w:rsidR="002F3688" w14:paraId="523856C2" w14:textId="77777777" w:rsidTr="00CE129E">
        <w:trPr>
          <w:jc w:val="center"/>
        </w:trPr>
        <w:tc>
          <w:tcPr>
            <w:tcW w:w="3087" w:type="dxa"/>
          </w:tcPr>
          <w:p w14:paraId="200EE0A6" w14:textId="2D12E4B0" w:rsidR="002F3688" w:rsidRDefault="00FA70BF" w:rsidP="002F3688">
            <w:pPr>
              <w:widowControl w:val="0"/>
              <w:contextualSpacing/>
              <w:rPr>
                <w:rFonts w:ascii="Times New Roman" w:hAnsi="Times New Roman"/>
              </w:rPr>
            </w:pPr>
            <w:r>
              <w:rPr>
                <w:rFonts w:ascii="Times New Roman" w:hAnsi="Times New Roman"/>
              </w:rPr>
              <w:t xml:space="preserve">Pre Test: </w:t>
            </w:r>
            <w:r w:rsidR="00DB2077">
              <w:rPr>
                <w:rFonts w:ascii="Times New Roman" w:hAnsi="Times New Roman"/>
              </w:rPr>
              <w:t xml:space="preserve">N = 17, </w:t>
            </w:r>
            <w:r>
              <w:rPr>
                <w:rFonts w:ascii="Times New Roman" w:hAnsi="Times New Roman"/>
              </w:rPr>
              <w:t xml:space="preserve">M = </w:t>
            </w:r>
            <w:r w:rsidR="00CE129E">
              <w:rPr>
                <w:rFonts w:ascii="Times New Roman" w:hAnsi="Times New Roman"/>
              </w:rPr>
              <w:t>51.1</w:t>
            </w:r>
          </w:p>
        </w:tc>
        <w:tc>
          <w:tcPr>
            <w:tcW w:w="3132" w:type="dxa"/>
          </w:tcPr>
          <w:p w14:paraId="75CCF0A1" w14:textId="48DC0AA1" w:rsidR="002F3688" w:rsidRDefault="00FA70BF" w:rsidP="002F3688">
            <w:pPr>
              <w:widowControl w:val="0"/>
              <w:contextualSpacing/>
              <w:rPr>
                <w:rFonts w:ascii="Times New Roman" w:hAnsi="Times New Roman"/>
              </w:rPr>
            </w:pPr>
            <w:r>
              <w:rPr>
                <w:rFonts w:ascii="Times New Roman" w:hAnsi="Times New Roman"/>
              </w:rPr>
              <w:t xml:space="preserve">Pre Test: </w:t>
            </w:r>
            <w:r w:rsidR="00DB2077">
              <w:rPr>
                <w:rFonts w:ascii="Times New Roman" w:hAnsi="Times New Roman"/>
              </w:rPr>
              <w:t xml:space="preserve">M = 17, </w:t>
            </w:r>
            <w:r>
              <w:rPr>
                <w:rFonts w:ascii="Times New Roman" w:hAnsi="Times New Roman"/>
              </w:rPr>
              <w:t>M =</w:t>
            </w:r>
            <w:r w:rsidR="00CE129E">
              <w:rPr>
                <w:rFonts w:ascii="Times New Roman" w:hAnsi="Times New Roman"/>
              </w:rPr>
              <w:t xml:space="preserve"> 18.2</w:t>
            </w:r>
          </w:p>
        </w:tc>
      </w:tr>
      <w:tr w:rsidR="002F3688" w14:paraId="4959777B" w14:textId="77777777" w:rsidTr="00CE129E">
        <w:trPr>
          <w:jc w:val="center"/>
        </w:trPr>
        <w:tc>
          <w:tcPr>
            <w:tcW w:w="3087" w:type="dxa"/>
          </w:tcPr>
          <w:p w14:paraId="56653D7F" w14:textId="3C90A266" w:rsidR="002F3688" w:rsidRDefault="00FA70BF" w:rsidP="002F3688">
            <w:pPr>
              <w:widowControl w:val="0"/>
              <w:contextualSpacing/>
              <w:rPr>
                <w:rFonts w:ascii="Times New Roman" w:hAnsi="Times New Roman"/>
              </w:rPr>
            </w:pPr>
            <w:r>
              <w:rPr>
                <w:rFonts w:ascii="Times New Roman" w:hAnsi="Times New Roman"/>
              </w:rPr>
              <w:t xml:space="preserve">Post Test: </w:t>
            </w:r>
            <w:r w:rsidR="00DB2077">
              <w:rPr>
                <w:rFonts w:ascii="Times New Roman" w:hAnsi="Times New Roman"/>
              </w:rPr>
              <w:t xml:space="preserve">N = 17, </w:t>
            </w:r>
            <w:r>
              <w:rPr>
                <w:rFonts w:ascii="Times New Roman" w:hAnsi="Times New Roman"/>
              </w:rPr>
              <w:t xml:space="preserve">M  = </w:t>
            </w:r>
            <w:r w:rsidR="00CE129E">
              <w:rPr>
                <w:rFonts w:ascii="Times New Roman" w:hAnsi="Times New Roman"/>
              </w:rPr>
              <w:t>60.3</w:t>
            </w:r>
          </w:p>
        </w:tc>
        <w:tc>
          <w:tcPr>
            <w:tcW w:w="3132" w:type="dxa"/>
          </w:tcPr>
          <w:p w14:paraId="04F515FE" w14:textId="13B2E9B7" w:rsidR="002F3688" w:rsidRDefault="00FA70BF" w:rsidP="002F3688">
            <w:pPr>
              <w:widowControl w:val="0"/>
              <w:contextualSpacing/>
              <w:rPr>
                <w:rFonts w:ascii="Times New Roman" w:hAnsi="Times New Roman"/>
              </w:rPr>
            </w:pPr>
            <w:r>
              <w:rPr>
                <w:rFonts w:ascii="Times New Roman" w:hAnsi="Times New Roman"/>
              </w:rPr>
              <w:t xml:space="preserve">Post Test: </w:t>
            </w:r>
            <w:r w:rsidR="00DB2077">
              <w:rPr>
                <w:rFonts w:ascii="Times New Roman" w:hAnsi="Times New Roman"/>
              </w:rPr>
              <w:t xml:space="preserve">N = 17, </w:t>
            </w:r>
            <w:r>
              <w:rPr>
                <w:rFonts w:ascii="Times New Roman" w:hAnsi="Times New Roman"/>
              </w:rPr>
              <w:t xml:space="preserve">M = </w:t>
            </w:r>
            <w:r w:rsidR="00CE129E">
              <w:rPr>
                <w:rFonts w:ascii="Times New Roman" w:hAnsi="Times New Roman"/>
              </w:rPr>
              <w:t>14.5</w:t>
            </w:r>
          </w:p>
        </w:tc>
      </w:tr>
    </w:tbl>
    <w:p w14:paraId="4093AB1C" w14:textId="26902B11" w:rsidR="006E2DE8" w:rsidRDefault="006E2DE8" w:rsidP="7208D2E7">
      <w:pPr>
        <w:widowControl w:val="0"/>
        <w:contextualSpacing/>
        <w:rPr>
          <w:rFonts w:ascii="Times New Roman" w:hAnsi="Times New Roman"/>
        </w:rPr>
      </w:pPr>
      <w:r>
        <w:rPr>
          <w:rFonts w:ascii="Times New Roman" w:hAnsi="Times New Roman"/>
        </w:rPr>
        <w:t xml:space="preserve">Table 2. Results of ATOP and BOAP </w:t>
      </w:r>
    </w:p>
    <w:p w14:paraId="43C9C1B0" w14:textId="0CF88979" w:rsidR="005A44BE" w:rsidRDefault="7208D2E7" w:rsidP="7208D2E7">
      <w:pPr>
        <w:widowControl w:val="0"/>
        <w:ind w:firstLine="720"/>
        <w:contextualSpacing/>
        <w:rPr>
          <w:rFonts w:ascii="Times New Roman" w:hAnsi="Times New Roman"/>
        </w:rPr>
      </w:pPr>
      <w:r w:rsidRPr="7208D2E7">
        <w:rPr>
          <w:rFonts w:ascii="Times New Roman" w:hAnsi="Times New Roman"/>
        </w:rPr>
        <w:t xml:space="preserve">While there were many instances noted from the semester revealing shifts in thinking </w:t>
      </w:r>
      <w:r w:rsidR="006E2DE8">
        <w:rPr>
          <w:rFonts w:ascii="Times New Roman" w:hAnsi="Times New Roman"/>
        </w:rPr>
        <w:t>and understanding, some powerful</w:t>
      </w:r>
      <w:r w:rsidRPr="7208D2E7">
        <w:rPr>
          <w:rFonts w:ascii="Times New Roman" w:hAnsi="Times New Roman"/>
        </w:rPr>
        <w:t xml:space="preserve"> examples came throug</w:t>
      </w:r>
      <w:r w:rsidR="00257CE1">
        <w:rPr>
          <w:rFonts w:ascii="Times New Roman" w:hAnsi="Times New Roman"/>
        </w:rPr>
        <w:t>h</w:t>
      </w:r>
      <w:r w:rsidR="006E2DE8">
        <w:rPr>
          <w:rFonts w:ascii="Times New Roman" w:hAnsi="Times New Roman"/>
        </w:rPr>
        <w:t xml:space="preserve"> in their reflections after</w:t>
      </w:r>
      <w:r w:rsidR="00257CE1">
        <w:rPr>
          <w:rFonts w:ascii="Times New Roman" w:hAnsi="Times New Roman"/>
        </w:rPr>
        <w:t xml:space="preserve"> </w:t>
      </w:r>
      <w:r w:rsidRPr="7208D2E7">
        <w:rPr>
          <w:rFonts w:ascii="Times New Roman" w:hAnsi="Times New Roman"/>
        </w:rPr>
        <w:t xml:space="preserve">viewing </w:t>
      </w:r>
      <w:r w:rsidR="00257CE1">
        <w:rPr>
          <w:rFonts w:ascii="Times New Roman" w:hAnsi="Times New Roman"/>
        </w:rPr>
        <w:t xml:space="preserve">of </w:t>
      </w:r>
      <w:r w:rsidRPr="7208D2E7">
        <w:rPr>
          <w:rFonts w:ascii="Times New Roman" w:hAnsi="Times New Roman"/>
        </w:rPr>
        <w:t xml:space="preserve">the film </w:t>
      </w:r>
      <w:r w:rsidRPr="7208D2E7">
        <w:rPr>
          <w:rFonts w:ascii="Times New Roman" w:hAnsi="Times New Roman"/>
          <w:i/>
          <w:iCs/>
        </w:rPr>
        <w:t>The Weight of the Nation</w:t>
      </w:r>
      <w:r w:rsidR="001F6F22" w:rsidRPr="001F6F22">
        <w:rPr>
          <w:rFonts w:ascii="Times New Roman" w:hAnsi="Times New Roman"/>
          <w:iCs/>
        </w:rPr>
        <w:t xml:space="preserve"> (2012)</w:t>
      </w:r>
      <w:r w:rsidRPr="7208D2E7">
        <w:rPr>
          <w:rFonts w:ascii="Times New Roman" w:hAnsi="Times New Roman"/>
          <w:i/>
          <w:iCs/>
        </w:rPr>
        <w:t xml:space="preserve">. </w:t>
      </w:r>
      <w:r w:rsidRPr="7208D2E7">
        <w:rPr>
          <w:rFonts w:ascii="Times New Roman" w:hAnsi="Times New Roman"/>
        </w:rPr>
        <w:t>One illustration</w:t>
      </w:r>
      <w:r w:rsidR="00201D26">
        <w:rPr>
          <w:rFonts w:ascii="Times New Roman" w:hAnsi="Times New Roman"/>
        </w:rPr>
        <w:t xml:space="preserve"> of this</w:t>
      </w:r>
      <w:r w:rsidRPr="7208D2E7">
        <w:rPr>
          <w:rFonts w:ascii="Times New Roman" w:hAnsi="Times New Roman"/>
        </w:rPr>
        <w:t xml:space="preserve"> was from the written work of Riley</w:t>
      </w:r>
      <w:r w:rsidRPr="7208D2E7">
        <w:rPr>
          <w:rFonts w:ascii="Times New Roman" w:hAnsi="Times New Roman"/>
          <w:i/>
          <w:iCs/>
        </w:rPr>
        <w:t>,</w:t>
      </w:r>
      <w:r w:rsidRPr="7208D2E7">
        <w:rPr>
          <w:rFonts w:ascii="Times New Roman" w:hAnsi="Times New Roman"/>
        </w:rPr>
        <w:t xml:space="preserve"> “Yes, I didn’t realize they cared to lose any weight because I have never been that close to someone who is obese.” This statement reflects a beginning of his shift in thinking and understanding about obese and overweight persons. </w:t>
      </w:r>
    </w:p>
    <w:p w14:paraId="2E185EA5" w14:textId="35BE950A" w:rsidR="005A44BE" w:rsidRPr="000B766B" w:rsidRDefault="005A44BE" w:rsidP="7208D2E7">
      <w:pPr>
        <w:widowControl w:val="0"/>
        <w:contextualSpacing/>
        <w:rPr>
          <w:rFonts w:ascii="Times New Roman" w:hAnsi="Times New Roman"/>
        </w:rPr>
      </w:pPr>
      <w:r>
        <w:rPr>
          <w:rFonts w:ascii="Times New Roman" w:hAnsi="Times New Roman"/>
        </w:rPr>
        <w:tab/>
      </w:r>
      <w:r w:rsidRPr="7208D2E7">
        <w:rPr>
          <w:rFonts w:ascii="Times New Roman" w:hAnsi="Times New Roman"/>
        </w:rPr>
        <w:t>A</w:t>
      </w:r>
      <w:r w:rsidR="002E25B5" w:rsidRPr="7208D2E7">
        <w:rPr>
          <w:rFonts w:ascii="Times New Roman" w:hAnsi="Times New Roman"/>
        </w:rPr>
        <w:t>nother instance in which this was revealed</w:t>
      </w:r>
      <w:r w:rsidR="002D34D3" w:rsidRPr="7208D2E7">
        <w:rPr>
          <w:rFonts w:ascii="Times New Roman" w:hAnsi="Times New Roman"/>
        </w:rPr>
        <w:t>,</w:t>
      </w:r>
      <w:r w:rsidR="002E25B5" w:rsidRPr="7208D2E7">
        <w:rPr>
          <w:rFonts w:ascii="Times New Roman" w:hAnsi="Times New Roman"/>
        </w:rPr>
        <w:t xml:space="preserve"> was by Malique. He stated:</w:t>
      </w:r>
      <w:r w:rsidRPr="7208D2E7">
        <w:rPr>
          <w:rFonts w:ascii="Times New Roman" w:hAnsi="Times New Roman"/>
        </w:rPr>
        <w:t xml:space="preserve"> </w:t>
      </w:r>
    </w:p>
    <w:p w14:paraId="5B5C08A3" w14:textId="0B3AC08C" w:rsidR="005A44BE" w:rsidRDefault="7208D2E7" w:rsidP="7208D2E7">
      <w:pPr>
        <w:widowControl w:val="0"/>
        <w:spacing w:line="240" w:lineRule="auto"/>
        <w:ind w:left="720"/>
        <w:rPr>
          <w:rFonts w:ascii="Times New Roman" w:hAnsi="Times New Roman"/>
        </w:rPr>
      </w:pPr>
      <w:r w:rsidRPr="7208D2E7">
        <w:rPr>
          <w:rFonts w:ascii="Times New Roman" w:hAnsi="Times New Roman"/>
        </w:rPr>
        <w:t>This video has changed my perception because it shows what obese people go through. There is a constant struggle of eating food and not thinking about the calorie intake. I noticed how obese people constantly struggle with confidence due to their appearance. They all talked about how they can do other things so easily, but when it comes to eating right they cannot find the will to stay away from unhealthy food and overeating.</w:t>
      </w:r>
    </w:p>
    <w:p w14:paraId="02A69D2D" w14:textId="77777777" w:rsidR="00670DAF" w:rsidRDefault="00670DAF" w:rsidP="00670DAF">
      <w:pPr>
        <w:widowControl w:val="0"/>
        <w:spacing w:line="240" w:lineRule="auto"/>
        <w:ind w:left="720"/>
        <w:rPr>
          <w:rFonts w:ascii="Times New Roman" w:hAnsi="Times New Roman"/>
        </w:rPr>
      </w:pPr>
    </w:p>
    <w:p w14:paraId="74C44AED" w14:textId="5E0B922A" w:rsidR="005A44BE" w:rsidRDefault="7208D2E7" w:rsidP="7208D2E7">
      <w:pPr>
        <w:widowControl w:val="0"/>
        <w:contextualSpacing/>
        <w:rPr>
          <w:rFonts w:ascii="Times New Roman" w:hAnsi="Times New Roman"/>
        </w:rPr>
      </w:pPr>
      <w:r w:rsidRPr="7208D2E7">
        <w:rPr>
          <w:rFonts w:ascii="Times New Roman" w:hAnsi="Times New Roman"/>
        </w:rPr>
        <w:t>This example, among othe</w:t>
      </w:r>
      <w:r w:rsidR="009A0258">
        <w:rPr>
          <w:rFonts w:ascii="Times New Roman" w:hAnsi="Times New Roman"/>
        </w:rPr>
        <w:t xml:space="preserve">rs, revealed </w:t>
      </w:r>
      <w:r w:rsidR="006E2DE8">
        <w:rPr>
          <w:rFonts w:ascii="Times New Roman" w:hAnsi="Times New Roman"/>
        </w:rPr>
        <w:t xml:space="preserve">beginning shifts in thinking as students considered </w:t>
      </w:r>
      <w:r w:rsidRPr="7208D2E7">
        <w:rPr>
          <w:rFonts w:ascii="Times New Roman" w:hAnsi="Times New Roman"/>
        </w:rPr>
        <w:t>the multiple complexities of the obesity epidemic. In addition to Malique’s example, Bailey stated:</w:t>
      </w:r>
    </w:p>
    <w:p w14:paraId="7A5EB457" w14:textId="1738A4BD" w:rsidR="005A44BE" w:rsidRDefault="7208D2E7" w:rsidP="7208D2E7">
      <w:pPr>
        <w:widowControl w:val="0"/>
        <w:spacing w:line="240" w:lineRule="auto"/>
        <w:ind w:left="720"/>
        <w:contextualSpacing/>
        <w:rPr>
          <w:rFonts w:ascii="Times New Roman" w:hAnsi="Times New Roman"/>
        </w:rPr>
      </w:pPr>
      <w:r w:rsidRPr="7208D2E7">
        <w:rPr>
          <w:rFonts w:ascii="Times New Roman" w:hAnsi="Times New Roman"/>
        </w:rPr>
        <w:t>It makes me look at obese people differently from now on because I know that their obesity is probably not their fault and that it may just come from their genes.</w:t>
      </w:r>
    </w:p>
    <w:p w14:paraId="622D37E5" w14:textId="77777777" w:rsidR="00EE7DA4" w:rsidRDefault="00EE7DA4" w:rsidP="00EE7DA4">
      <w:pPr>
        <w:widowControl w:val="0"/>
        <w:spacing w:line="240" w:lineRule="auto"/>
        <w:ind w:left="720"/>
        <w:contextualSpacing/>
        <w:rPr>
          <w:rFonts w:ascii="Times New Roman" w:hAnsi="Times New Roman"/>
        </w:rPr>
      </w:pPr>
    </w:p>
    <w:p w14:paraId="1E39620C" w14:textId="7BD09F27" w:rsidR="005A44BE" w:rsidRDefault="7208D2E7" w:rsidP="7208D2E7">
      <w:pPr>
        <w:widowControl w:val="0"/>
        <w:contextualSpacing/>
        <w:rPr>
          <w:rFonts w:ascii="Times New Roman" w:hAnsi="Times New Roman"/>
        </w:rPr>
      </w:pPr>
      <w:r w:rsidRPr="7208D2E7">
        <w:rPr>
          <w:rFonts w:ascii="Times New Roman" w:hAnsi="Times New Roman"/>
        </w:rPr>
        <w:t xml:space="preserve">Without the video </w:t>
      </w:r>
      <w:r w:rsidR="00257CE1">
        <w:rPr>
          <w:rFonts w:ascii="Times New Roman" w:hAnsi="Times New Roman"/>
        </w:rPr>
        <w:t xml:space="preserve">or some other means of </w:t>
      </w:r>
      <w:r w:rsidRPr="7208D2E7">
        <w:rPr>
          <w:rFonts w:ascii="Times New Roman" w:hAnsi="Times New Roman"/>
        </w:rPr>
        <w:t>highlight</w:t>
      </w:r>
      <w:r w:rsidR="00AF5569">
        <w:rPr>
          <w:rFonts w:ascii="Times New Roman" w:hAnsi="Times New Roman"/>
        </w:rPr>
        <w:t>ing</w:t>
      </w:r>
      <w:r w:rsidRPr="7208D2E7">
        <w:rPr>
          <w:rFonts w:ascii="Times New Roman" w:hAnsi="Times New Roman"/>
        </w:rPr>
        <w:t xml:space="preserve"> existing complexities, Malique, Bailey, and others may have never considered there to be alternate realities</w:t>
      </w:r>
      <w:r w:rsidR="00AF5569">
        <w:rPr>
          <w:rFonts w:ascii="Times New Roman" w:hAnsi="Times New Roman"/>
        </w:rPr>
        <w:t>,</w:t>
      </w:r>
      <w:r w:rsidRPr="7208D2E7">
        <w:rPr>
          <w:rFonts w:ascii="Times New Roman" w:hAnsi="Times New Roman"/>
        </w:rPr>
        <w:t xml:space="preserve"> that exist outside of their own</w:t>
      </w:r>
      <w:r w:rsidR="00AF5569">
        <w:rPr>
          <w:rFonts w:ascii="Times New Roman" w:hAnsi="Times New Roman"/>
        </w:rPr>
        <w:t>,</w:t>
      </w:r>
      <w:r w:rsidRPr="7208D2E7">
        <w:rPr>
          <w:rFonts w:ascii="Times New Roman" w:hAnsi="Times New Roman"/>
        </w:rPr>
        <w:t xml:space="preserve"> without experiencing obesity first hand. </w:t>
      </w:r>
    </w:p>
    <w:p w14:paraId="1A732454" w14:textId="49C5ABA8" w:rsidR="005A44BE" w:rsidRDefault="005A44BE" w:rsidP="7208D2E7">
      <w:pPr>
        <w:widowControl w:val="0"/>
        <w:contextualSpacing/>
        <w:rPr>
          <w:rFonts w:ascii="Times New Roman" w:hAnsi="Times New Roman"/>
        </w:rPr>
      </w:pPr>
      <w:r>
        <w:rPr>
          <w:rFonts w:ascii="Times New Roman" w:hAnsi="Times New Roman"/>
        </w:rPr>
        <w:tab/>
      </w:r>
      <w:r w:rsidRPr="7208D2E7">
        <w:rPr>
          <w:rFonts w:ascii="Times New Roman" w:hAnsi="Times New Roman"/>
        </w:rPr>
        <w:t>W</w:t>
      </w:r>
      <w:r w:rsidR="004614D4" w:rsidRPr="7208D2E7">
        <w:rPr>
          <w:rFonts w:ascii="Times New Roman" w:hAnsi="Times New Roman"/>
        </w:rPr>
        <w:t>hile some students</w:t>
      </w:r>
      <w:r w:rsidR="003211D4" w:rsidRPr="7208D2E7">
        <w:rPr>
          <w:rFonts w:ascii="Times New Roman" w:hAnsi="Times New Roman"/>
        </w:rPr>
        <w:t xml:space="preserve"> shared</w:t>
      </w:r>
      <w:r w:rsidRPr="7208D2E7">
        <w:rPr>
          <w:rFonts w:ascii="Times New Roman" w:hAnsi="Times New Roman"/>
        </w:rPr>
        <w:t xml:space="preserve"> their perspectives around obese persons</w:t>
      </w:r>
      <w:r w:rsidR="00F52B75" w:rsidRPr="7208D2E7">
        <w:rPr>
          <w:rFonts w:ascii="Times New Roman" w:hAnsi="Times New Roman"/>
        </w:rPr>
        <w:t>,</w:t>
      </w:r>
      <w:r w:rsidR="006E2DE8">
        <w:rPr>
          <w:rFonts w:ascii="Times New Roman" w:hAnsi="Times New Roman"/>
        </w:rPr>
        <w:t xml:space="preserve"> others illustrated </w:t>
      </w:r>
      <w:r w:rsidRPr="7208D2E7">
        <w:rPr>
          <w:rFonts w:ascii="Times New Roman" w:hAnsi="Times New Roman"/>
        </w:rPr>
        <w:t xml:space="preserve">shifts in thinking and understanding about how they envision themselves as future </w:t>
      </w:r>
      <w:r w:rsidR="003211D4" w:rsidRPr="7208D2E7">
        <w:rPr>
          <w:rFonts w:ascii="Times New Roman" w:hAnsi="Times New Roman"/>
        </w:rPr>
        <w:t>educators. An example of this</w:t>
      </w:r>
      <w:r w:rsidR="00600C62">
        <w:rPr>
          <w:rFonts w:ascii="Times New Roman" w:hAnsi="Times New Roman"/>
        </w:rPr>
        <w:t xml:space="preserve"> </w:t>
      </w:r>
      <w:r w:rsidR="003211D4" w:rsidRPr="7208D2E7">
        <w:rPr>
          <w:rFonts w:ascii="Times New Roman" w:hAnsi="Times New Roman"/>
        </w:rPr>
        <w:t>was</w:t>
      </w:r>
      <w:r w:rsidRPr="7208D2E7">
        <w:rPr>
          <w:rFonts w:ascii="Times New Roman" w:hAnsi="Times New Roman"/>
        </w:rPr>
        <w:t xml:space="preserve"> my student Baxter. In the first day of clas</w:t>
      </w:r>
      <w:r w:rsidR="00DB2077">
        <w:rPr>
          <w:rFonts w:ascii="Times New Roman" w:hAnsi="Times New Roman"/>
        </w:rPr>
        <w:t>s, he declared he was only in</w:t>
      </w:r>
      <w:r w:rsidRPr="7208D2E7">
        <w:rPr>
          <w:rFonts w:ascii="Times New Roman" w:hAnsi="Times New Roman"/>
        </w:rPr>
        <w:t xml:space="preserve"> this class because he was told he had to teach in order to coach. Toward the end of the semester, Baxter shared this insight: </w:t>
      </w:r>
    </w:p>
    <w:p w14:paraId="0C6A5B10" w14:textId="6734334D" w:rsidR="00670DAF" w:rsidRDefault="7208D2E7" w:rsidP="7208D2E7">
      <w:pPr>
        <w:widowControl w:val="0"/>
        <w:spacing w:line="240" w:lineRule="auto"/>
        <w:ind w:left="720"/>
        <w:contextualSpacing/>
        <w:rPr>
          <w:rFonts w:ascii="Times New Roman" w:hAnsi="Times New Roman"/>
        </w:rPr>
      </w:pPr>
      <w:r w:rsidRPr="7208D2E7">
        <w:rPr>
          <w:rFonts w:ascii="Times New Roman" w:hAnsi="Times New Roman"/>
        </w:rPr>
        <w:t xml:space="preserve">I love to work out and play sports and teaching PE would be a good fit for me since I really want to coach. I can now see how being a good coach would help me be a good teacher and being a good teacher would help me be a good coach. </w:t>
      </w:r>
    </w:p>
    <w:p w14:paraId="58A0FD8B" w14:textId="77777777" w:rsidR="00670DAF" w:rsidRDefault="00670DAF" w:rsidP="00670DAF">
      <w:pPr>
        <w:widowControl w:val="0"/>
        <w:spacing w:line="240" w:lineRule="auto"/>
        <w:ind w:left="720"/>
        <w:contextualSpacing/>
        <w:rPr>
          <w:rFonts w:ascii="Times New Roman" w:hAnsi="Times New Roman"/>
        </w:rPr>
      </w:pPr>
    </w:p>
    <w:p w14:paraId="67B9C92A" w14:textId="0D1BB48C" w:rsidR="005A44BE" w:rsidRDefault="005A44BE" w:rsidP="7208D2E7">
      <w:pPr>
        <w:widowControl w:val="0"/>
        <w:ind w:firstLine="720"/>
        <w:contextualSpacing/>
        <w:rPr>
          <w:rFonts w:ascii="Times New Roman" w:hAnsi="Times New Roman"/>
        </w:rPr>
      </w:pPr>
      <w:r w:rsidRPr="7208D2E7">
        <w:rPr>
          <w:rFonts w:ascii="Times New Roman" w:hAnsi="Times New Roman"/>
        </w:rPr>
        <w:t xml:space="preserve">Another instance of a shift in thinking </w:t>
      </w:r>
      <w:r w:rsidR="00F52B75" w:rsidRPr="7208D2E7">
        <w:rPr>
          <w:rFonts w:ascii="Times New Roman" w:hAnsi="Times New Roman"/>
        </w:rPr>
        <w:t xml:space="preserve">and understanding </w:t>
      </w:r>
      <w:r w:rsidRPr="7208D2E7">
        <w:rPr>
          <w:rFonts w:ascii="Times New Roman" w:hAnsi="Times New Roman"/>
        </w:rPr>
        <w:t>was revealed when I asked Riley why he wanted to be a teacher</w:t>
      </w:r>
      <w:r w:rsidR="00F52B75" w:rsidRPr="7208D2E7">
        <w:rPr>
          <w:rFonts w:ascii="Times New Roman" w:hAnsi="Times New Roman"/>
        </w:rPr>
        <w:t>.</w:t>
      </w:r>
      <w:r w:rsidR="00A36F86" w:rsidRPr="7208D2E7">
        <w:rPr>
          <w:rFonts w:ascii="Times New Roman" w:hAnsi="Times New Roman"/>
        </w:rPr>
        <w:t xml:space="preserve"> Riley, like Baxter,</w:t>
      </w:r>
      <w:r w:rsidRPr="7208D2E7">
        <w:rPr>
          <w:rFonts w:ascii="Times New Roman" w:hAnsi="Times New Roman"/>
        </w:rPr>
        <w:t xml:space="preserve"> told me that he really only decided to major in physical education because he wanted to coach. Rile</w:t>
      </w:r>
      <w:r w:rsidR="003211D4" w:rsidRPr="7208D2E7">
        <w:rPr>
          <w:rFonts w:ascii="Times New Roman" w:hAnsi="Times New Roman"/>
        </w:rPr>
        <w:t>y went on to explain</w:t>
      </w:r>
      <w:r w:rsidRPr="7208D2E7">
        <w:rPr>
          <w:rFonts w:ascii="Times New Roman" w:hAnsi="Times New Roman"/>
        </w:rPr>
        <w:t xml:space="preserve"> that</w:t>
      </w:r>
      <w:r w:rsidR="00F52B75" w:rsidRPr="7208D2E7">
        <w:rPr>
          <w:rFonts w:ascii="Times New Roman" w:hAnsi="Times New Roman"/>
        </w:rPr>
        <w:t>,</w:t>
      </w:r>
      <w:r w:rsidRPr="7208D2E7">
        <w:rPr>
          <w:rFonts w:ascii="Times New Roman" w:hAnsi="Times New Roman"/>
        </w:rPr>
        <w:t xml:space="preserve"> as the semester progressed, he really thought he would enjoy teaching and physical education mad</w:t>
      </w:r>
      <w:r w:rsidR="00F52B75" w:rsidRPr="7208D2E7">
        <w:rPr>
          <w:rFonts w:ascii="Times New Roman" w:hAnsi="Times New Roman"/>
        </w:rPr>
        <w:t>e the most sense for him, as</w:t>
      </w:r>
      <w:r w:rsidRPr="7208D2E7">
        <w:rPr>
          <w:rFonts w:ascii="Times New Roman" w:hAnsi="Times New Roman"/>
        </w:rPr>
        <w:t xml:space="preserve"> he really loved being a physically active person.  </w:t>
      </w:r>
      <w:r>
        <w:rPr>
          <w:rFonts w:ascii="Times New Roman" w:hAnsi="Times New Roman"/>
        </w:rPr>
        <w:tab/>
      </w:r>
    </w:p>
    <w:p w14:paraId="5D674811" w14:textId="2BB080F9" w:rsidR="005A44BE" w:rsidRDefault="003211D4" w:rsidP="005A44BE">
      <w:pPr>
        <w:widowControl w:val="0"/>
        <w:ind w:firstLine="720"/>
        <w:contextualSpacing/>
        <w:rPr>
          <w:rFonts w:ascii="Times New Roman" w:hAnsi="Times New Roman"/>
          <w:noProof/>
        </w:rPr>
      </w:pPr>
      <w:r>
        <w:rPr>
          <w:rFonts w:ascii="Times New Roman" w:hAnsi="Times New Roman"/>
          <w:noProof/>
        </w:rPr>
        <w:t>Such f</w:t>
      </w:r>
      <w:r w:rsidR="005A44BE">
        <w:rPr>
          <w:rFonts w:ascii="Times New Roman" w:hAnsi="Times New Roman"/>
          <w:noProof/>
        </w:rPr>
        <w:t xml:space="preserve">indings from students reveal a shift in thinking </w:t>
      </w:r>
      <w:r w:rsidR="004614D4">
        <w:rPr>
          <w:rFonts w:ascii="Times New Roman" w:hAnsi="Times New Roman"/>
          <w:noProof/>
        </w:rPr>
        <w:t>and understanding</w:t>
      </w:r>
      <w:r w:rsidR="00F52B75">
        <w:rPr>
          <w:rFonts w:ascii="Times New Roman" w:hAnsi="Times New Roman"/>
          <w:noProof/>
        </w:rPr>
        <w:t xml:space="preserve">, </w:t>
      </w:r>
      <w:r w:rsidR="005A44BE">
        <w:rPr>
          <w:rFonts w:ascii="Times New Roman" w:hAnsi="Times New Roman"/>
          <w:noProof/>
        </w:rPr>
        <w:t>illustrating the posit</w:t>
      </w:r>
      <w:r w:rsidR="00DB2077">
        <w:rPr>
          <w:rFonts w:ascii="Times New Roman" w:hAnsi="Times New Roman"/>
          <w:noProof/>
        </w:rPr>
        <w:t>iv</w:t>
      </w:r>
      <w:r w:rsidR="005A44BE">
        <w:rPr>
          <w:rFonts w:ascii="Times New Roman" w:hAnsi="Times New Roman"/>
          <w:noProof/>
        </w:rPr>
        <w:t>e influence of critical curricula</w:t>
      </w:r>
      <w:r w:rsidR="00F52B75">
        <w:rPr>
          <w:rFonts w:ascii="Times New Roman" w:hAnsi="Times New Roman"/>
          <w:noProof/>
        </w:rPr>
        <w:t>,</w:t>
      </w:r>
      <w:r w:rsidR="005A44BE">
        <w:rPr>
          <w:rFonts w:ascii="Times New Roman" w:hAnsi="Times New Roman"/>
          <w:noProof/>
        </w:rPr>
        <w:t xml:space="preserve"> on their professional and personal growth and un</w:t>
      </w:r>
      <w:r w:rsidR="00DB2077">
        <w:rPr>
          <w:rFonts w:ascii="Times New Roman" w:hAnsi="Times New Roman"/>
          <w:noProof/>
        </w:rPr>
        <w:t>derstanding. This shift in</w:t>
      </w:r>
      <w:r w:rsidR="005A44BE">
        <w:rPr>
          <w:rFonts w:ascii="Times New Roman" w:hAnsi="Times New Roman"/>
          <w:noProof/>
        </w:rPr>
        <w:t xml:space="preserve"> thinking is articulated by Giroux (1981), as he describes how students begin to explore the dialectical interplay critical curricula can ignite. </w:t>
      </w:r>
    </w:p>
    <w:p w14:paraId="099583C6" w14:textId="4FA33373" w:rsidR="005A44BE" w:rsidRDefault="005A44BE" w:rsidP="005A44BE">
      <w:pPr>
        <w:widowControl w:val="0"/>
        <w:spacing w:line="240" w:lineRule="auto"/>
        <w:ind w:left="720"/>
        <w:contextualSpacing/>
        <w:rPr>
          <w:rFonts w:ascii="Times New Roman" w:hAnsi="Times New Roman"/>
          <w:noProof/>
        </w:rPr>
      </w:pPr>
      <w:r>
        <w:rPr>
          <w:rFonts w:ascii="Times New Roman" w:hAnsi="Times New Roman"/>
          <w:noProof/>
        </w:rPr>
        <w:t>Teaching must be viewed, in part, as</w:t>
      </w:r>
      <w:r w:rsidR="00DB2077">
        <w:rPr>
          <w:rFonts w:ascii="Times New Roman" w:hAnsi="Times New Roman"/>
          <w:noProof/>
        </w:rPr>
        <w:t xml:space="preserve"> an intensely personal affair. </w:t>
      </w:r>
      <w:r>
        <w:rPr>
          <w:rFonts w:ascii="Times New Roman" w:hAnsi="Times New Roman"/>
          <w:noProof/>
        </w:rPr>
        <w:t>This suggests that prospective teachers can be given the concepts and methods to delve into their own biographies to look a</w:t>
      </w:r>
      <w:r w:rsidR="00AF5569">
        <w:rPr>
          <w:rFonts w:ascii="Times New Roman" w:hAnsi="Times New Roman"/>
          <w:noProof/>
        </w:rPr>
        <w:t>t</w:t>
      </w:r>
      <w:r>
        <w:rPr>
          <w:rFonts w:ascii="Times New Roman" w:hAnsi="Times New Roman"/>
          <w:noProof/>
        </w:rPr>
        <w:t xml:space="preserve"> the sedimented history they carry around,</w:t>
      </w:r>
      <w:r w:rsidR="00DB2077">
        <w:rPr>
          <w:rFonts w:ascii="Times New Roman" w:hAnsi="Times New Roman"/>
          <w:noProof/>
        </w:rPr>
        <w:t xml:space="preserve"> and to </w:t>
      </w:r>
      <w:r w:rsidR="00DB2077">
        <w:rPr>
          <w:rFonts w:ascii="Times New Roman" w:hAnsi="Times New Roman"/>
          <w:noProof/>
        </w:rPr>
        <w:lastRenderedPageBreak/>
        <w:t>learn how ones own cult</w:t>
      </w:r>
      <w:r>
        <w:rPr>
          <w:rFonts w:ascii="Times New Roman" w:hAnsi="Times New Roman"/>
          <w:noProof/>
        </w:rPr>
        <w:t>u</w:t>
      </w:r>
      <w:r w:rsidR="00DB2077">
        <w:rPr>
          <w:rFonts w:ascii="Times New Roman" w:hAnsi="Times New Roman"/>
          <w:noProof/>
        </w:rPr>
        <w:t>re</w:t>
      </w:r>
      <w:r>
        <w:rPr>
          <w:rFonts w:ascii="Times New Roman" w:hAnsi="Times New Roman"/>
          <w:noProof/>
        </w:rPr>
        <w:t xml:space="preserve"> represents a dialectical interplay between private experience and history. (p</w:t>
      </w:r>
      <w:r w:rsidR="003211D4">
        <w:rPr>
          <w:rFonts w:ascii="Times New Roman" w:hAnsi="Times New Roman"/>
          <w:noProof/>
        </w:rPr>
        <w:t>p</w:t>
      </w:r>
      <w:r>
        <w:rPr>
          <w:rFonts w:ascii="Times New Roman" w:hAnsi="Times New Roman"/>
          <w:noProof/>
        </w:rPr>
        <w:t>. 158-159)</w:t>
      </w:r>
    </w:p>
    <w:p w14:paraId="26CEBE53" w14:textId="77777777" w:rsidR="005A44BE" w:rsidRDefault="005A44BE" w:rsidP="005A44BE">
      <w:pPr>
        <w:widowControl w:val="0"/>
        <w:spacing w:line="240" w:lineRule="auto"/>
        <w:ind w:left="720"/>
        <w:contextualSpacing/>
        <w:rPr>
          <w:rFonts w:ascii="Times New Roman" w:hAnsi="Times New Roman"/>
          <w:noProof/>
        </w:rPr>
      </w:pPr>
    </w:p>
    <w:p w14:paraId="6076F25C" w14:textId="20EF161B" w:rsidR="00201D26" w:rsidRDefault="005A44BE" w:rsidP="009D67B8">
      <w:pPr>
        <w:widowControl w:val="0"/>
        <w:ind w:firstLine="720"/>
        <w:contextualSpacing/>
        <w:rPr>
          <w:rFonts w:ascii="Times New Roman" w:hAnsi="Times New Roman"/>
          <w:noProof/>
        </w:rPr>
      </w:pPr>
      <w:r>
        <w:rPr>
          <w:rFonts w:ascii="Times New Roman" w:hAnsi="Times New Roman"/>
          <w:noProof/>
        </w:rPr>
        <w:t>Students</w:t>
      </w:r>
      <w:r w:rsidR="00345EBE">
        <w:rPr>
          <w:rFonts w:ascii="Times New Roman" w:hAnsi="Times New Roman"/>
          <w:noProof/>
        </w:rPr>
        <w:t>’</w:t>
      </w:r>
      <w:r>
        <w:rPr>
          <w:rFonts w:ascii="Times New Roman" w:hAnsi="Times New Roman"/>
          <w:noProof/>
        </w:rPr>
        <w:t xml:space="preserve"> shared on mulipl</w:t>
      </w:r>
      <w:r w:rsidR="003211D4">
        <w:rPr>
          <w:rFonts w:ascii="Times New Roman" w:hAnsi="Times New Roman"/>
          <w:noProof/>
        </w:rPr>
        <w:t xml:space="preserve">e occasions how their views, </w:t>
      </w:r>
      <w:r>
        <w:rPr>
          <w:rFonts w:ascii="Times New Roman" w:hAnsi="Times New Roman"/>
          <w:noProof/>
        </w:rPr>
        <w:t>thinking</w:t>
      </w:r>
      <w:r w:rsidR="003211D4">
        <w:rPr>
          <w:rFonts w:ascii="Times New Roman" w:hAnsi="Times New Roman"/>
          <w:noProof/>
        </w:rPr>
        <w:t>, and understanding</w:t>
      </w:r>
      <w:r>
        <w:rPr>
          <w:rFonts w:ascii="Times New Roman" w:hAnsi="Times New Roman"/>
          <w:noProof/>
        </w:rPr>
        <w:t xml:space="preserve"> were influenced, challenged and thus began to shift due to their experiences from </w:t>
      </w:r>
      <w:r w:rsidR="00201D26">
        <w:rPr>
          <w:rFonts w:ascii="Times New Roman" w:hAnsi="Times New Roman"/>
          <w:noProof/>
        </w:rPr>
        <w:t>the critical curriculum</w:t>
      </w:r>
      <w:r>
        <w:rPr>
          <w:rFonts w:ascii="Times New Roman" w:hAnsi="Times New Roman"/>
          <w:noProof/>
        </w:rPr>
        <w:t>.</w:t>
      </w:r>
      <w:r w:rsidR="00201D26">
        <w:rPr>
          <w:rFonts w:ascii="Times New Roman" w:hAnsi="Times New Roman"/>
          <w:noProof/>
        </w:rPr>
        <w:t xml:space="preserve"> </w:t>
      </w:r>
      <w:r>
        <w:rPr>
          <w:rFonts w:ascii="Times New Roman" w:hAnsi="Times New Roman"/>
          <w:noProof/>
        </w:rPr>
        <w:t xml:space="preserve"> </w:t>
      </w:r>
    </w:p>
    <w:p w14:paraId="666E3FB4" w14:textId="3E58C01B" w:rsidR="005A44BE" w:rsidRDefault="005A44BE" w:rsidP="003B33C1">
      <w:pPr>
        <w:pStyle w:val="Heading3"/>
      </w:pPr>
      <w:bookmarkStart w:id="35" w:name="_Toc482358820"/>
      <w:r w:rsidRPr="001E51B6">
        <w:t>Decentraliz</w:t>
      </w:r>
      <w:r w:rsidR="00DB2077">
        <w:t>ation of Perspectives and</w:t>
      </w:r>
      <w:r w:rsidR="00E91B56">
        <w:t xml:space="preserve"> B</w:t>
      </w:r>
      <w:r w:rsidR="00AC6B84">
        <w:t>eliefs</w:t>
      </w:r>
      <w:bookmarkEnd w:id="35"/>
    </w:p>
    <w:p w14:paraId="438C0BD7" w14:textId="00B8AEAA" w:rsidR="006E2DE8" w:rsidRDefault="006E2DE8" w:rsidP="006E2DE8">
      <w:pPr>
        <w:widowControl w:val="0"/>
        <w:ind w:firstLine="720"/>
        <w:rPr>
          <w:rFonts w:ascii="Times New Roman" w:hAnsi="Times New Roman"/>
        </w:rPr>
      </w:pPr>
      <w:r>
        <w:rPr>
          <w:rFonts w:ascii="Times New Roman" w:hAnsi="Times New Roman"/>
        </w:rPr>
        <w:t xml:space="preserve">In addition to initial shifts in thinking and understanding, some students exhibited a deeper decentralization of their more fundamental beliefs or worldviews I refer to these experiences as decentralization because of the nature of the shifts students described in their thinking and understanding as they pertain to seeing others as whole and passionate people capable of living full lives. I believe this could indicate that students are shifting toward a more pluralistic and perhaps less positivistic worldview.. </w:t>
      </w:r>
    </w:p>
    <w:p w14:paraId="6EAF1194" w14:textId="48115872" w:rsidR="006E2DE8" w:rsidRDefault="006E2DE8" w:rsidP="006E2DE8">
      <w:pPr>
        <w:widowControl w:val="0"/>
        <w:ind w:firstLine="720"/>
        <w:rPr>
          <w:rFonts w:ascii="Times New Roman" w:hAnsi="Times New Roman"/>
          <w:i/>
          <w:iCs/>
        </w:rPr>
      </w:pPr>
      <w:r>
        <w:rPr>
          <w:rFonts w:ascii="Times New Roman" w:hAnsi="Times New Roman"/>
        </w:rPr>
        <w:t>An example of a student whose beliefs appeared to b</w:t>
      </w:r>
      <w:r w:rsidR="006777FE">
        <w:rPr>
          <w:rFonts w:ascii="Times New Roman" w:hAnsi="Times New Roman"/>
        </w:rPr>
        <w:t>e</w:t>
      </w:r>
      <w:r>
        <w:rPr>
          <w:rFonts w:ascii="Times New Roman" w:hAnsi="Times New Roman"/>
        </w:rPr>
        <w:t xml:space="preserve">come less centralized was Jasmine, who described herself as becoming aware and understanding of other peoples’ struggles. She stated: </w:t>
      </w:r>
    </w:p>
    <w:p w14:paraId="4D425473" w14:textId="77777777" w:rsidR="006E2DE8" w:rsidRDefault="006E2DE8" w:rsidP="006E2DE8">
      <w:pPr>
        <w:widowControl w:val="0"/>
        <w:spacing w:line="240" w:lineRule="auto"/>
        <w:ind w:left="720"/>
        <w:rPr>
          <w:rFonts w:ascii="Times New Roman" w:hAnsi="Times New Roman"/>
        </w:rPr>
      </w:pPr>
      <w:r>
        <w:rPr>
          <w:rFonts w:ascii="Times New Roman" w:hAnsi="Times New Roman"/>
        </w:rPr>
        <w:t>Before this video when I saw an obese person or someone overweight I didn’t really care and just thought it was their own fault and they are probably lazy and don’t eat healthy. But I didn’t realize that a lot of obesity is inherited from parents and some people really can’t help it and I feel for them a lot more now.</w:t>
      </w:r>
    </w:p>
    <w:p w14:paraId="04AE9905" w14:textId="77777777" w:rsidR="006E2DE8" w:rsidRDefault="006E2DE8" w:rsidP="006E2DE8">
      <w:pPr>
        <w:widowControl w:val="0"/>
        <w:spacing w:line="240" w:lineRule="auto"/>
        <w:ind w:left="720"/>
        <w:rPr>
          <w:rFonts w:ascii="Times New Roman" w:hAnsi="Times New Roman"/>
        </w:rPr>
      </w:pPr>
    </w:p>
    <w:p w14:paraId="3931151B" w14:textId="77777777" w:rsidR="006E2DE8" w:rsidRDefault="006E2DE8" w:rsidP="006E2DE8">
      <w:pPr>
        <w:widowControl w:val="0"/>
        <w:rPr>
          <w:rFonts w:ascii="Times New Roman" w:hAnsi="Times New Roman"/>
        </w:rPr>
      </w:pPr>
      <w:r>
        <w:rPr>
          <w:rFonts w:ascii="Times New Roman" w:hAnsi="Times New Roman"/>
        </w:rPr>
        <w:t xml:space="preserve">Jasmine further elaborated, “I was pretty surprised that I had such negative ideas about overweight people. I realize now, they are not just lazy, but they really struggle with losing weight.” </w:t>
      </w:r>
    </w:p>
    <w:p w14:paraId="2B0380CE" w14:textId="77777777" w:rsidR="006E2DE8" w:rsidRDefault="006E2DE8" w:rsidP="006E2DE8">
      <w:pPr>
        <w:widowControl w:val="0"/>
        <w:rPr>
          <w:rFonts w:ascii="Times New Roman" w:hAnsi="Times New Roman"/>
        </w:rPr>
      </w:pPr>
      <w:r>
        <w:rPr>
          <w:rFonts w:ascii="Times New Roman" w:hAnsi="Times New Roman"/>
        </w:rPr>
        <w:tab/>
        <w:t>Another example involves Malique’s written experience from his cultural plunge in which he visited a mosque. He stated:</w:t>
      </w:r>
    </w:p>
    <w:p w14:paraId="40712A10" w14:textId="139E94A6" w:rsidR="006E2DE8" w:rsidRDefault="006E2DE8" w:rsidP="006E2DE8">
      <w:pPr>
        <w:widowControl w:val="0"/>
        <w:spacing w:line="240" w:lineRule="auto"/>
        <w:ind w:left="720"/>
        <w:rPr>
          <w:rFonts w:ascii="Times New Roman" w:hAnsi="Times New Roman"/>
        </w:rPr>
      </w:pPr>
      <w:r>
        <w:rPr>
          <w:rFonts w:ascii="Times New Roman" w:hAnsi="Times New Roman"/>
        </w:rPr>
        <w:t xml:space="preserve">During my experience, I quickly discovered that this was all an inward emotional problem that I had to overcome and not be so judgmental towards a </w:t>
      </w:r>
      <w:r>
        <w:rPr>
          <w:rFonts w:ascii="Times New Roman" w:hAnsi="Times New Roman"/>
        </w:rPr>
        <w:lastRenderedPageBreak/>
        <w:t>group or individual I have never met. I believe</w:t>
      </w:r>
      <w:r w:rsidR="006777FE">
        <w:rPr>
          <w:rFonts w:ascii="Times New Roman" w:hAnsi="Times New Roman"/>
        </w:rPr>
        <w:t xml:space="preserve"> that I came into the situation</w:t>
      </w:r>
      <w:r>
        <w:rPr>
          <w:rFonts w:ascii="Times New Roman" w:hAnsi="Times New Roman"/>
        </w:rPr>
        <w:t xml:space="preserve"> wanting them to turn out how I envisioned them. But in the end they are the complete opposite. I found out that even though we are different in skin color, or beliefs, they are just like my family and friends, and people are the same no matter what culture they come from.</w:t>
      </w:r>
    </w:p>
    <w:p w14:paraId="50678FBD" w14:textId="77777777" w:rsidR="006E2DE8" w:rsidRDefault="006E2DE8" w:rsidP="006E2DE8">
      <w:pPr>
        <w:widowControl w:val="0"/>
        <w:spacing w:line="240" w:lineRule="auto"/>
        <w:ind w:left="720"/>
        <w:rPr>
          <w:rFonts w:ascii="Times New Roman" w:hAnsi="Times New Roman"/>
        </w:rPr>
      </w:pPr>
    </w:p>
    <w:p w14:paraId="30021D07" w14:textId="71864F8B" w:rsidR="006E2DE8" w:rsidRDefault="006E2DE8" w:rsidP="006E2DE8">
      <w:pPr>
        <w:widowControl w:val="0"/>
        <w:rPr>
          <w:rFonts w:ascii="Times New Roman" w:hAnsi="Times New Roman"/>
        </w:rPr>
      </w:pPr>
      <w:r>
        <w:rPr>
          <w:rFonts w:ascii="Times New Roman" w:hAnsi="Times New Roman"/>
        </w:rPr>
        <w:t xml:space="preserve">While his experience encompassed a few of the themes in this study, after conversations with Malique, I found this experience to fit best within the theme of decentralization. Malique revealed that he was beginning to think and reflect on the reality of other people’s lives and experiences. Essentially, he appeared to be shifting from an egocentric view of the world and allowing for other realities to exist. </w:t>
      </w:r>
    </w:p>
    <w:p w14:paraId="5C206770" w14:textId="77777777" w:rsidR="006E2DE8" w:rsidRDefault="006E2DE8" w:rsidP="006E2DE8">
      <w:pPr>
        <w:widowControl w:val="0"/>
        <w:rPr>
          <w:rFonts w:ascii="Times New Roman" w:hAnsi="Times New Roman"/>
        </w:rPr>
      </w:pPr>
      <w:r>
        <w:rPr>
          <w:rFonts w:ascii="Times New Roman" w:hAnsi="Times New Roman"/>
        </w:rPr>
        <w:tab/>
        <w:t>Another instance of decentralization involved Avery’s experience. She described attending a friend’s family gathering among an ethnic group different from her own. Avery said:</w:t>
      </w:r>
    </w:p>
    <w:p w14:paraId="622D21FB" w14:textId="7793AF81" w:rsidR="006E2DE8" w:rsidRDefault="006E2DE8" w:rsidP="006E2DE8">
      <w:pPr>
        <w:widowControl w:val="0"/>
        <w:spacing w:line="240" w:lineRule="auto"/>
        <w:ind w:left="720"/>
        <w:contextualSpacing/>
        <w:rPr>
          <w:rFonts w:ascii="Times New Roman" w:hAnsi="Times New Roman"/>
        </w:rPr>
      </w:pPr>
      <w:r>
        <w:rPr>
          <w:rFonts w:ascii="Times New Roman" w:hAnsi="Times New Roman"/>
        </w:rPr>
        <w:t xml:space="preserve">I came into the situation wanting them (my friend’s family) to turn out how I envisioned them but in the end they are the complete opposite. I found out that even though we are different in skin color and beliefs, they are just like my friends. People are the same no matter what culture they come from. </w:t>
      </w:r>
    </w:p>
    <w:p w14:paraId="787D8268" w14:textId="77777777" w:rsidR="006E2DE8" w:rsidRDefault="006E2DE8" w:rsidP="006E2DE8">
      <w:pPr>
        <w:widowControl w:val="0"/>
        <w:spacing w:line="240" w:lineRule="auto"/>
        <w:ind w:left="720"/>
        <w:contextualSpacing/>
        <w:rPr>
          <w:rFonts w:ascii="Times New Roman" w:hAnsi="Times New Roman"/>
        </w:rPr>
      </w:pPr>
    </w:p>
    <w:p w14:paraId="0200C306" w14:textId="76259386" w:rsidR="006E2DE8" w:rsidRDefault="006E2DE8" w:rsidP="006E2DE8">
      <w:pPr>
        <w:widowControl w:val="0"/>
        <w:rPr>
          <w:rFonts w:ascii="Times New Roman" w:hAnsi="Times New Roman"/>
        </w:rPr>
      </w:pPr>
      <w:r>
        <w:rPr>
          <w:rFonts w:ascii="Times New Roman" w:hAnsi="Times New Roman"/>
        </w:rPr>
        <w:t xml:space="preserve">Avery described that she was beginning to think that just because people look and believe differently, it does not make them altogether different. There could still be commonalities. Her thinking, subsequent to her experience, demonstrates a decentralization of beginning to accept that those who outwardly appear to be different are very often not, and that common ground can be found and differences can be appreciated. </w:t>
      </w:r>
    </w:p>
    <w:p w14:paraId="72467EBD" w14:textId="77777777" w:rsidR="006E2DE8" w:rsidRDefault="006E2DE8" w:rsidP="006E2DE8">
      <w:pPr>
        <w:widowControl w:val="0"/>
        <w:ind w:firstLine="360"/>
        <w:rPr>
          <w:rFonts w:ascii="Times New Roman" w:hAnsi="Times New Roman"/>
        </w:rPr>
      </w:pPr>
      <w:r>
        <w:rPr>
          <w:rFonts w:ascii="Times New Roman" w:hAnsi="Times New Roman"/>
        </w:rPr>
        <w:t>Another example of decentralization can be seen in the words of Raye both as she wrote of her cultural plunge experience and as she expressed her beliefs about people who are overweight.</w:t>
      </w:r>
    </w:p>
    <w:p w14:paraId="15791665" w14:textId="77777777" w:rsidR="006E2DE8" w:rsidRDefault="006E2DE8" w:rsidP="006E2DE8">
      <w:pPr>
        <w:widowControl w:val="0"/>
        <w:spacing w:line="240" w:lineRule="auto"/>
        <w:ind w:left="720"/>
        <w:rPr>
          <w:rFonts w:ascii="Times New Roman" w:hAnsi="Times New Roman"/>
        </w:rPr>
      </w:pPr>
      <w:r>
        <w:rPr>
          <w:rFonts w:ascii="Times New Roman" w:hAnsi="Times New Roman"/>
        </w:rPr>
        <w:t xml:space="preserve">The cultural plunge was an experience that really made me step outside of my </w:t>
      </w:r>
      <w:r>
        <w:rPr>
          <w:rFonts w:ascii="Times New Roman" w:hAnsi="Times New Roman"/>
        </w:rPr>
        <w:lastRenderedPageBreak/>
        <w:t xml:space="preserve">box. I would have never done anything like I did without it being a class assignment. It really helped me wake up and realize that I need to be a better person. Also, I was pretty surprised that I had such negative ideas about overweight people. I realize now, they are not just lazy, but they really struggle with losing weight. </w:t>
      </w:r>
    </w:p>
    <w:p w14:paraId="615CE34D" w14:textId="77777777" w:rsidR="006E2DE8" w:rsidRDefault="006E2DE8" w:rsidP="006E2DE8">
      <w:pPr>
        <w:widowControl w:val="0"/>
        <w:spacing w:line="240" w:lineRule="auto"/>
        <w:ind w:left="360"/>
        <w:rPr>
          <w:rFonts w:ascii="Times New Roman" w:hAnsi="Times New Roman"/>
        </w:rPr>
      </w:pPr>
    </w:p>
    <w:p w14:paraId="4388ED2B" w14:textId="2918A6F0" w:rsidR="006E2DE8" w:rsidRDefault="006E2DE8" w:rsidP="006E2DE8">
      <w:pPr>
        <w:widowControl w:val="0"/>
        <w:ind w:firstLine="720"/>
        <w:rPr>
          <w:rFonts w:ascii="Times New Roman" w:hAnsi="Times New Roman"/>
        </w:rPr>
      </w:pPr>
      <w:r>
        <w:rPr>
          <w:rFonts w:ascii="Times New Roman" w:hAnsi="Times New Roman"/>
        </w:rPr>
        <w:t xml:space="preserve">To follow up on her experience, Raye shared in class that she was planning a trip over a holiday break.  While visiting friends in New Mexico, she also planned to visit a Native American Reservation school. She said that without her experience with the cultural plunge, she would have never had the nerve to plan something so outside her comfort zone. She added that now she will try to push herself to do more uncomfortable things in life. </w:t>
      </w:r>
    </w:p>
    <w:p w14:paraId="76FF6F8C" w14:textId="0D97DDCE" w:rsidR="006E2DE8" w:rsidRDefault="006E2DE8" w:rsidP="006E2DE8">
      <w:pPr>
        <w:widowControl w:val="0"/>
        <w:ind w:firstLine="720"/>
        <w:rPr>
          <w:rFonts w:ascii="Times New Roman" w:hAnsi="Times New Roman"/>
        </w:rPr>
      </w:pPr>
      <w:r>
        <w:rPr>
          <w:rFonts w:ascii="Times New Roman" w:hAnsi="Times New Roman"/>
        </w:rPr>
        <w:t>Yet another instance of decentralization was expressed by Bishop as he discussed aspects of the course that influenced his growth during the semester. He stated that the cultural plunge was “different”. When I asked him to explain what he meant by different, he said “it helped me see people who are overweight in a different way”. “In a different way?” I asked, to which Bishop replied:</w:t>
      </w:r>
    </w:p>
    <w:p w14:paraId="40674166" w14:textId="75CEACEA" w:rsidR="006E2DE8" w:rsidRDefault="006E2DE8" w:rsidP="006E2DE8">
      <w:pPr>
        <w:widowControl w:val="0"/>
        <w:spacing w:line="240" w:lineRule="auto"/>
        <w:ind w:left="720"/>
        <w:rPr>
          <w:rFonts w:ascii="Times New Roman" w:hAnsi="Times New Roman"/>
        </w:rPr>
      </w:pPr>
      <w:r>
        <w:rPr>
          <w:rFonts w:ascii="Times New Roman" w:hAnsi="Times New Roman"/>
        </w:rPr>
        <w:t>Before this semester, I didn’t quite understand how being overweight can affect an individual. I didn’t understand because I have always been physically fit whether I ate healthy or not. I am sad to admit it, but I was one of the people who would look at individuals who were overweight and say to myself “how could you do that to yourself and not try to change things.” I am truly sad to say this, but I am being completely honest. This class educated me on the fact that most of the time it is not their fault. Poor eating habits, genetics, and not well educated on physical fitness can all play a large role.</w:t>
      </w:r>
    </w:p>
    <w:p w14:paraId="5444C37D" w14:textId="77777777" w:rsidR="006E2DE8" w:rsidRDefault="006E2DE8" w:rsidP="006E2DE8">
      <w:pPr>
        <w:widowControl w:val="0"/>
        <w:spacing w:line="240" w:lineRule="auto"/>
        <w:ind w:left="720"/>
        <w:rPr>
          <w:rFonts w:ascii="Times New Roman" w:hAnsi="Times New Roman"/>
        </w:rPr>
      </w:pPr>
    </w:p>
    <w:p w14:paraId="6D0C7FA7" w14:textId="78740349" w:rsidR="006E2DE8" w:rsidRDefault="006E2DE8" w:rsidP="006E2DE8">
      <w:pPr>
        <w:widowControl w:val="0"/>
        <w:rPr>
          <w:rFonts w:ascii="Times New Roman" w:hAnsi="Times New Roman"/>
        </w:rPr>
      </w:pPr>
      <w:r>
        <w:rPr>
          <w:rFonts w:ascii="Times New Roman" w:hAnsi="Times New Roman"/>
        </w:rPr>
        <w:t>Bishop also shared that he believe she does see himself different than before the beginning of the semester. He shared the following:</w:t>
      </w:r>
    </w:p>
    <w:p w14:paraId="138A236E" w14:textId="77777777" w:rsidR="006E2DE8" w:rsidRDefault="006E2DE8" w:rsidP="006E2DE8">
      <w:pPr>
        <w:widowControl w:val="0"/>
        <w:spacing w:line="240" w:lineRule="auto"/>
        <w:ind w:left="720"/>
        <w:rPr>
          <w:rFonts w:ascii="Times New Roman" w:hAnsi="Times New Roman"/>
        </w:rPr>
      </w:pPr>
      <w:r>
        <w:rPr>
          <w:rFonts w:ascii="Times New Roman" w:hAnsi="Times New Roman"/>
        </w:rPr>
        <w:t>I think now I can see myself liking being a teacher for high school students, maybe not the little ones, but definitely high school P.E. I definitely want to coach, but before I guess I didn’t realize what it all meant. I just knew that I wanted to coach football and maybe other sports.</w:t>
      </w:r>
    </w:p>
    <w:p w14:paraId="357DECE2" w14:textId="77777777" w:rsidR="006E2DE8" w:rsidRDefault="006E2DE8" w:rsidP="006E2DE8">
      <w:pPr>
        <w:widowControl w:val="0"/>
        <w:spacing w:line="240" w:lineRule="auto"/>
        <w:ind w:left="720"/>
        <w:rPr>
          <w:rFonts w:ascii="Times New Roman" w:hAnsi="Times New Roman"/>
        </w:rPr>
      </w:pPr>
    </w:p>
    <w:p w14:paraId="3AF55D3D" w14:textId="3A4DC248" w:rsidR="006E2DE8" w:rsidRDefault="006E2DE8" w:rsidP="006E2DE8">
      <w:pPr>
        <w:widowControl w:val="0"/>
        <w:ind w:firstLine="720"/>
        <w:rPr>
          <w:rFonts w:ascii="Times New Roman" w:hAnsi="Times New Roman"/>
        </w:rPr>
      </w:pPr>
      <w:r>
        <w:rPr>
          <w:rFonts w:ascii="Times New Roman" w:hAnsi="Times New Roman"/>
        </w:rPr>
        <w:lastRenderedPageBreak/>
        <w:t>Another instance of decentralization was revealed as Emma discussed her culminating class experience:</w:t>
      </w:r>
    </w:p>
    <w:p w14:paraId="7206BD68" w14:textId="77777777" w:rsidR="006E2DE8" w:rsidRDefault="006E2DE8" w:rsidP="006E2DE8">
      <w:pPr>
        <w:widowControl w:val="0"/>
        <w:spacing w:line="240" w:lineRule="auto"/>
        <w:ind w:left="720"/>
        <w:rPr>
          <w:rFonts w:ascii="Times New Roman" w:hAnsi="Times New Roman"/>
        </w:rPr>
      </w:pPr>
      <w:r>
        <w:rPr>
          <w:rFonts w:ascii="Times New Roman" w:hAnsi="Times New Roman"/>
        </w:rPr>
        <w:t xml:space="preserve">The class was not what I expected, but (laughing) it was still good. I learned a lot. Like, I didn’t realize that laws impact our health, like obesity and fast food restaurants, or (the lack of) sidewalks.  I think that I also realized, that even though I am a minority, I need to be more open to others especially in the classroom. </w:t>
      </w:r>
    </w:p>
    <w:p w14:paraId="079D2D3B" w14:textId="77777777" w:rsidR="006E2DE8" w:rsidRDefault="006E2DE8" w:rsidP="006E2DE8">
      <w:pPr>
        <w:widowControl w:val="0"/>
        <w:spacing w:line="240" w:lineRule="auto"/>
        <w:ind w:left="720"/>
        <w:rPr>
          <w:rFonts w:ascii="Times New Roman" w:hAnsi="Times New Roman"/>
        </w:rPr>
      </w:pPr>
    </w:p>
    <w:p w14:paraId="33DCDA05" w14:textId="59EBAC84" w:rsidR="006E2DE8" w:rsidRDefault="006E2DE8" w:rsidP="006E2DE8">
      <w:pPr>
        <w:widowControl w:val="0"/>
        <w:ind w:firstLine="720"/>
        <w:rPr>
          <w:rFonts w:ascii="Times New Roman" w:hAnsi="Times New Roman"/>
        </w:rPr>
      </w:pPr>
      <w:r>
        <w:rPr>
          <w:rFonts w:ascii="Times New Roman" w:hAnsi="Times New Roman"/>
        </w:rPr>
        <w:t>During Malique’s interview, other examples of decentralization were illuminated. When asked if any other aspects of his thinking changed in the course of the semester, Malique responded that he didn’t think so. He followed up to say that he had always thought of himself as being pretty open to other people. But then he said:</w:t>
      </w:r>
    </w:p>
    <w:p w14:paraId="3AA4C463" w14:textId="77777777" w:rsidR="006E2DE8" w:rsidRDefault="006E2DE8" w:rsidP="006E2DE8">
      <w:pPr>
        <w:widowControl w:val="0"/>
        <w:spacing w:line="240" w:lineRule="auto"/>
        <w:ind w:left="720"/>
        <w:rPr>
          <w:rFonts w:ascii="Times New Roman" w:hAnsi="Times New Roman"/>
        </w:rPr>
      </w:pPr>
      <w:r>
        <w:rPr>
          <w:rFonts w:ascii="Times New Roman" w:hAnsi="Times New Roman"/>
        </w:rPr>
        <w:t>You know, I think, the experience I had going to the Mosque (during his cultural plunge) did help me see things differently. Like, I thought it was going to be one way, with certain types of people, and it was completely different. I kind of felt bad for being judgmental. I do think I am different now, or at least try to be when it comes to people different from me.</w:t>
      </w:r>
    </w:p>
    <w:p w14:paraId="5E0EEA3F" w14:textId="77777777" w:rsidR="006E2DE8" w:rsidRDefault="006E2DE8" w:rsidP="006E2DE8">
      <w:pPr>
        <w:widowControl w:val="0"/>
        <w:spacing w:line="240" w:lineRule="auto"/>
        <w:ind w:left="720"/>
        <w:rPr>
          <w:rFonts w:ascii="Times New Roman" w:hAnsi="Times New Roman"/>
        </w:rPr>
      </w:pPr>
    </w:p>
    <w:p w14:paraId="7D3D5C62" w14:textId="437979E2" w:rsidR="006E2DE8" w:rsidRDefault="006E2DE8" w:rsidP="006E2DE8">
      <w:pPr>
        <w:widowControl w:val="0"/>
        <w:ind w:firstLine="720"/>
        <w:rPr>
          <w:rFonts w:ascii="Times New Roman" w:hAnsi="Times New Roman"/>
        </w:rPr>
      </w:pPr>
      <w:r>
        <w:rPr>
          <w:rFonts w:ascii="Times New Roman" w:hAnsi="Times New Roman"/>
        </w:rPr>
        <w:t xml:space="preserve">At the end of Malique’s interview, he thanked me and said the cultural plunge was the best assignment he has done while in college. I asked him why, and he said, “I think I am a better person now.” </w:t>
      </w:r>
    </w:p>
    <w:p w14:paraId="360E1237" w14:textId="1B7EF286" w:rsidR="006E2DE8" w:rsidRDefault="006E2DE8" w:rsidP="006E2DE8">
      <w:pPr>
        <w:widowControl w:val="0"/>
        <w:ind w:firstLine="720"/>
        <w:rPr>
          <w:rFonts w:ascii="Times New Roman" w:hAnsi="Times New Roman"/>
        </w:rPr>
      </w:pPr>
      <w:r>
        <w:rPr>
          <w:rFonts w:ascii="Times New Roman" w:hAnsi="Times New Roman"/>
        </w:rPr>
        <w:t>Students’ discussions and descriptions offered substantial insight into the idea of decentralization. The findings revea</w:t>
      </w:r>
      <w:r w:rsidRPr="006E2DE8">
        <w:rPr>
          <w:rFonts w:ascii="Times New Roman" w:hAnsi="Times New Roman"/>
        </w:rPr>
        <w:t>led t</w:t>
      </w:r>
      <w:r>
        <w:rPr>
          <w:rFonts w:ascii="Times New Roman" w:hAnsi="Times New Roman"/>
        </w:rPr>
        <w:t xml:space="preserve">hat some of the students allowed themselves to see other perspectives and to see that people who seem very different from them have equally passionate beliefs and difficult struggles in life. I belives these examples revealed students perhaps becoming less egocentric and more focused on understanding and acknowledging other perspectives. </w:t>
      </w:r>
    </w:p>
    <w:p w14:paraId="54DD9023" w14:textId="4C5A5E0F" w:rsidR="006E2DE8" w:rsidRDefault="006E2DE8" w:rsidP="006E2DE8">
      <w:pPr>
        <w:ind w:firstLine="720"/>
        <w:rPr>
          <w:rFonts w:ascii="Times New Roman" w:hAnsi="Times New Roman"/>
        </w:rPr>
      </w:pPr>
      <w:r>
        <w:rPr>
          <w:rFonts w:ascii="Times New Roman" w:hAnsi="Times New Roman"/>
        </w:rPr>
        <w:t xml:space="preserve">The decentralization I observed makes me think of Parker Palmer’s </w:t>
      </w:r>
      <w:r>
        <w:rPr>
          <w:rFonts w:ascii="Times New Roman" w:hAnsi="Times New Roman"/>
          <w:noProof/>
        </w:rPr>
        <w:t>(2007)</w:t>
      </w:r>
      <w:r>
        <w:rPr>
          <w:rFonts w:ascii="Times New Roman" w:hAnsi="Times New Roman"/>
        </w:rPr>
        <w:t xml:space="preserve"> description of the paradox of teaching and learning, with implications for future </w:t>
      </w:r>
      <w:r>
        <w:rPr>
          <w:rFonts w:ascii="Times New Roman" w:hAnsi="Times New Roman"/>
        </w:rPr>
        <w:lastRenderedPageBreak/>
        <w:t xml:space="preserve">physical educators to move past seeing the world as “either-or” and instead seeing as “both-and” (p. 63). As pre-service physical educators begin to experience this kind of transformation, perhaps they can eliminate the historical thinking that continues to place teachers in central positions of privilege and power, and instead begin to see teachers as learners with students and students as teachers </w:t>
      </w:r>
      <w:r>
        <w:rPr>
          <w:rFonts w:ascii="Times New Roman" w:hAnsi="Times New Roman"/>
          <w:noProof/>
        </w:rPr>
        <w:t xml:space="preserve">(Fernandez-Balboa, 1997a; Freire, 1970). </w:t>
      </w:r>
      <w:r>
        <w:rPr>
          <w:rFonts w:ascii="Times New Roman" w:hAnsi="Times New Roman"/>
        </w:rPr>
        <w:t xml:space="preserve">McLaren (1989) situates this type of critical experience as: </w:t>
      </w:r>
    </w:p>
    <w:p w14:paraId="2ED18610" w14:textId="04580F9D" w:rsidR="006E2DE8" w:rsidRPr="007F2274" w:rsidRDefault="006E2DE8" w:rsidP="007F2274">
      <w:pPr>
        <w:widowControl w:val="0"/>
        <w:spacing w:line="240" w:lineRule="auto"/>
        <w:ind w:left="720"/>
        <w:contextualSpacing/>
        <w:rPr>
          <w:rFonts w:ascii="Times New Roman" w:hAnsi="Times New Roman"/>
        </w:rPr>
      </w:pPr>
      <w:r>
        <w:rPr>
          <w:rFonts w:ascii="Times New Roman" w:hAnsi="Times New Roman"/>
        </w:rPr>
        <w:t>The process through which students learn to critically appropriate knowledge existing outside their immediate experience in order to broaden their understanding of themselves, the world, and the possibilities for transforming the taken-for-granted assumptions about the way we live. (p. 186)</w:t>
      </w:r>
    </w:p>
    <w:p w14:paraId="113EBEA6" w14:textId="77777777" w:rsidR="005A44BE" w:rsidRPr="001E51B6" w:rsidRDefault="005A44BE" w:rsidP="003B33C1">
      <w:pPr>
        <w:pStyle w:val="Heading3"/>
      </w:pPr>
      <w:bookmarkStart w:id="36" w:name="_Toc482358821"/>
      <w:r w:rsidRPr="001E51B6">
        <w:t>Strong Emotional Impact</w:t>
      </w:r>
      <w:bookmarkEnd w:id="36"/>
    </w:p>
    <w:p w14:paraId="3B6B236E" w14:textId="5FDC2605" w:rsidR="007F2274" w:rsidRDefault="007F2274" w:rsidP="007F2274">
      <w:pPr>
        <w:widowControl w:val="0"/>
        <w:rPr>
          <w:rFonts w:ascii="Times New Roman" w:hAnsi="Times New Roman"/>
        </w:rPr>
      </w:pPr>
      <w:r>
        <w:rPr>
          <w:rFonts w:ascii="Times New Roman" w:hAnsi="Times New Roman"/>
        </w:rPr>
        <w:t xml:space="preserve">The third finding that emerged was that the curriculum had a strong emotional impact on the students. The emotional impact was manifested in different ways; guilt, fear, shame, and anxiety were emotions students described before, during, and after various assignments, experiences, and discussions. Several students stated in the reflection of their cultural plunges that fear of beginning their plunge held them in their cars while they contemplated their next steps. A few students admitted to failing on the first attempt and never exiting their cars, not completing the cultural plunge until later. They said they had to build up more courage and tackle fears they had of their “others”. </w:t>
      </w:r>
    </w:p>
    <w:p w14:paraId="183B186B" w14:textId="77777777" w:rsidR="007F2274" w:rsidRDefault="007F2274" w:rsidP="007F2274">
      <w:pPr>
        <w:widowControl w:val="0"/>
        <w:rPr>
          <w:rFonts w:ascii="Times New Roman" w:hAnsi="Times New Roman"/>
        </w:rPr>
      </w:pPr>
      <w:r>
        <w:rPr>
          <w:rFonts w:ascii="Times New Roman" w:hAnsi="Times New Roman"/>
        </w:rPr>
        <w:tab/>
        <w:t>One instance of this was an experience Dane described. He clarified that he was a heterosexual male, and his cultural plunge was to go to a known “gay” club. Dane stated:</w:t>
      </w:r>
    </w:p>
    <w:p w14:paraId="2E24721A" w14:textId="77777777" w:rsidR="007F2274" w:rsidRDefault="007F2274" w:rsidP="007F2274">
      <w:pPr>
        <w:widowControl w:val="0"/>
        <w:spacing w:line="240" w:lineRule="auto"/>
        <w:ind w:left="720"/>
        <w:rPr>
          <w:rFonts w:ascii="Times New Roman" w:hAnsi="Times New Roman"/>
        </w:rPr>
      </w:pPr>
      <w:r>
        <w:rPr>
          <w:rFonts w:ascii="Times New Roman" w:hAnsi="Times New Roman"/>
        </w:rPr>
        <w:t xml:space="preserve">When I got to the club, I couldn’t get out of my car. I was so scared. I just sat there gripping my steering wheel. I finally opened the door and made myself get out. Even when I opened the door to go in, I could hardly breathe I was so nervous, my heart was beating out of my chest! I thought terrible things would happen to me when I went in. I was worried that someone from church might see me going in, or someone I knew would see me there and think I was gay. </w:t>
      </w:r>
    </w:p>
    <w:p w14:paraId="473A0FE2" w14:textId="77777777" w:rsidR="007F2274" w:rsidRDefault="007F2274" w:rsidP="007F2274">
      <w:pPr>
        <w:widowControl w:val="0"/>
        <w:spacing w:line="240" w:lineRule="auto"/>
        <w:ind w:left="720"/>
        <w:rPr>
          <w:rFonts w:ascii="Times New Roman" w:hAnsi="Times New Roman"/>
        </w:rPr>
      </w:pPr>
    </w:p>
    <w:p w14:paraId="19803309" w14:textId="77777777" w:rsidR="007F2274" w:rsidRDefault="007F2274" w:rsidP="007F2274">
      <w:pPr>
        <w:widowControl w:val="0"/>
        <w:rPr>
          <w:rFonts w:ascii="Times New Roman" w:hAnsi="Times New Roman"/>
        </w:rPr>
      </w:pPr>
      <w:r>
        <w:rPr>
          <w:rFonts w:ascii="Times New Roman" w:hAnsi="Times New Roman"/>
        </w:rPr>
        <w:t>While Dane’s fears were very real, and he was anxious, nervous, and scared, his later statements provide more insight to his experience. He went on to write in his cultural plunge paper:</w:t>
      </w:r>
    </w:p>
    <w:p w14:paraId="6632A341" w14:textId="77777777" w:rsidR="007F2274" w:rsidRDefault="007F2274" w:rsidP="007F2274">
      <w:pPr>
        <w:widowControl w:val="0"/>
        <w:spacing w:line="240" w:lineRule="auto"/>
        <w:ind w:left="720"/>
        <w:rPr>
          <w:rFonts w:ascii="Times New Roman" w:hAnsi="Times New Roman"/>
        </w:rPr>
      </w:pPr>
      <w:r>
        <w:rPr>
          <w:rFonts w:ascii="Times New Roman" w:hAnsi="Times New Roman"/>
        </w:rPr>
        <w:t xml:space="preserve">Once I got into the club, I was so much more relaxed. It was totally crazy in there, but I was safe, no one was hitting on me, or pointing out that I did not belong there. I came to appreciate that they (men who are gay) have a place to have fun and be themselves. I bet they do not get to do that all of the time like I do. I actually felt bad and embarrassed for being so afraid and thinking bad things about the people there before I even gave them a chance. </w:t>
      </w:r>
    </w:p>
    <w:p w14:paraId="3FADDD4A" w14:textId="77777777" w:rsidR="007F2274" w:rsidRDefault="007F2274" w:rsidP="007F2274">
      <w:pPr>
        <w:widowControl w:val="0"/>
        <w:spacing w:line="240" w:lineRule="auto"/>
        <w:ind w:left="720"/>
        <w:rPr>
          <w:rFonts w:ascii="Times New Roman" w:hAnsi="Times New Roman"/>
        </w:rPr>
      </w:pPr>
    </w:p>
    <w:p w14:paraId="0C0F3036" w14:textId="297F8867" w:rsidR="007F2274" w:rsidRDefault="007F2274" w:rsidP="007F2274">
      <w:pPr>
        <w:widowControl w:val="0"/>
        <w:rPr>
          <w:rFonts w:ascii="Times New Roman" w:hAnsi="Times New Roman"/>
        </w:rPr>
      </w:pPr>
      <w:r>
        <w:rPr>
          <w:rFonts w:ascii="Times New Roman" w:hAnsi="Times New Roman"/>
        </w:rPr>
        <w:t xml:space="preserve">Dane described an experience familiar to many who encounter another cultural group. His stated that his gamut of emotions ran from fear, nervousness, courage, and shame, all within the same experience. Dane went on to say, during a class discussion, that this was one of his most meaningful college experiences. </w:t>
      </w:r>
    </w:p>
    <w:p w14:paraId="3DB9304E" w14:textId="3D095145" w:rsidR="007F2274" w:rsidRDefault="007F2274" w:rsidP="007F2274">
      <w:pPr>
        <w:widowControl w:val="0"/>
        <w:rPr>
          <w:rFonts w:ascii="Times New Roman" w:hAnsi="Times New Roman"/>
        </w:rPr>
      </w:pPr>
      <w:r>
        <w:rPr>
          <w:rFonts w:ascii="Times New Roman" w:hAnsi="Times New Roman"/>
        </w:rPr>
        <w:tab/>
        <w:t>Another instance of strong emotional impact was Jasmine’s reflection on one of her class experiences:</w:t>
      </w:r>
    </w:p>
    <w:p w14:paraId="047EEC04" w14:textId="77777777" w:rsidR="007F2274" w:rsidRDefault="007F2274" w:rsidP="007F2274">
      <w:pPr>
        <w:widowControl w:val="0"/>
        <w:spacing w:line="240" w:lineRule="auto"/>
        <w:ind w:left="720"/>
        <w:rPr>
          <w:rFonts w:ascii="Times New Roman" w:hAnsi="Times New Roman"/>
        </w:rPr>
      </w:pPr>
      <w:r>
        <w:rPr>
          <w:rFonts w:ascii="Times New Roman" w:hAnsi="Times New Roman"/>
        </w:rPr>
        <w:t>It’s amazing that we all have this barrier up because of someone not sharing the same history as you we treat them differently. These plunges helped me change my biases, beliefs, and I also faced my fears of associating with others. This plunge has a long-term effect on my life because I will not view others all the same…</w:t>
      </w:r>
    </w:p>
    <w:p w14:paraId="14311A77" w14:textId="77777777" w:rsidR="007F2274" w:rsidRDefault="007F2274" w:rsidP="007F2274">
      <w:pPr>
        <w:widowControl w:val="0"/>
        <w:spacing w:line="240" w:lineRule="auto"/>
        <w:ind w:left="720"/>
        <w:rPr>
          <w:rFonts w:ascii="Times New Roman" w:hAnsi="Times New Roman"/>
        </w:rPr>
      </w:pPr>
    </w:p>
    <w:p w14:paraId="3AD105DF" w14:textId="77777777" w:rsidR="007F2274" w:rsidRDefault="007F2274" w:rsidP="007F2274">
      <w:pPr>
        <w:widowControl w:val="0"/>
        <w:ind w:firstLine="720"/>
        <w:rPr>
          <w:rFonts w:ascii="Times New Roman" w:hAnsi="Times New Roman"/>
        </w:rPr>
      </w:pPr>
      <w:r>
        <w:rPr>
          <w:rFonts w:ascii="Times New Roman" w:hAnsi="Times New Roman"/>
        </w:rPr>
        <w:t xml:space="preserve">Like many others, Riley discussed his experience along with the emotional impact he felt during a class activity. Riley stated that he felt out of place in his experience in a Chinese Baptist Church, revealing uneasiness and anxiety being in the minority: </w:t>
      </w:r>
    </w:p>
    <w:p w14:paraId="7FDB1027" w14:textId="283CBC1C" w:rsidR="007F2274" w:rsidRDefault="007F2274" w:rsidP="007F2274">
      <w:pPr>
        <w:widowControl w:val="0"/>
        <w:spacing w:line="240" w:lineRule="auto"/>
        <w:ind w:left="720"/>
        <w:rPr>
          <w:rFonts w:ascii="Times New Roman" w:hAnsi="Times New Roman"/>
        </w:rPr>
      </w:pPr>
      <w:r>
        <w:rPr>
          <w:rFonts w:ascii="Times New Roman" w:hAnsi="Times New Roman"/>
        </w:rPr>
        <w:t xml:space="preserve">When I walked in for the first time I did feel out of place. Their kindness and openness was special and warmed me up to the experience. You could just tell, they were so thankful for someone from a different race to experience their church experience. I felt guilty for wondering if they would be weird or different before I entered the church. You should never judge someone, or a race, before getting to know the person or the culture. </w:t>
      </w:r>
    </w:p>
    <w:p w14:paraId="1207A7B3" w14:textId="77777777" w:rsidR="007F2274" w:rsidRDefault="007F2274" w:rsidP="007F2274">
      <w:pPr>
        <w:widowControl w:val="0"/>
        <w:spacing w:line="240" w:lineRule="auto"/>
        <w:ind w:left="720"/>
        <w:rPr>
          <w:rFonts w:ascii="Times New Roman" w:hAnsi="Times New Roman"/>
        </w:rPr>
      </w:pPr>
    </w:p>
    <w:p w14:paraId="4AB9377F" w14:textId="77777777" w:rsidR="007F2274" w:rsidRDefault="007F2274" w:rsidP="007F2274">
      <w:pPr>
        <w:widowControl w:val="0"/>
        <w:ind w:firstLine="720"/>
        <w:rPr>
          <w:rFonts w:ascii="Times New Roman" w:hAnsi="Times New Roman"/>
        </w:rPr>
      </w:pPr>
      <w:r>
        <w:rPr>
          <w:rFonts w:ascii="Times New Roman" w:hAnsi="Times New Roman"/>
        </w:rPr>
        <w:t>Experiences such as these have been addressed in the literature. For example, Joe Kincheloe (2008) refers to critical teacher education as a:</w:t>
      </w:r>
    </w:p>
    <w:p w14:paraId="3E92E931" w14:textId="77777777" w:rsidR="007F2274" w:rsidRDefault="007F2274" w:rsidP="007F2274">
      <w:pPr>
        <w:widowControl w:val="0"/>
        <w:spacing w:line="240" w:lineRule="auto"/>
        <w:ind w:left="720"/>
        <w:contextualSpacing/>
        <w:rPr>
          <w:rFonts w:ascii="Times New Roman" w:hAnsi="Times New Roman"/>
        </w:rPr>
      </w:pPr>
      <w:r>
        <w:rPr>
          <w:rFonts w:ascii="Times New Roman" w:hAnsi="Times New Roman"/>
        </w:rPr>
        <w:t>Terrain of discomfort where knowledge is too complex to simply give it out for use on multiple choice test or convergent questions. On the complex epistemological landscape the assumptions teacher candidates bring to the classroom about teaching are challenged, analyzed, and debated. (p. 111-112)</w:t>
      </w:r>
    </w:p>
    <w:p w14:paraId="2508BF6A" w14:textId="77777777" w:rsidR="007F2274" w:rsidRDefault="007F2274" w:rsidP="007F2274">
      <w:pPr>
        <w:widowControl w:val="0"/>
        <w:spacing w:line="240" w:lineRule="auto"/>
        <w:ind w:left="720"/>
        <w:contextualSpacing/>
        <w:rPr>
          <w:rFonts w:ascii="Times New Roman" w:hAnsi="Times New Roman"/>
        </w:rPr>
      </w:pPr>
    </w:p>
    <w:p w14:paraId="5BA40B57" w14:textId="77777777" w:rsidR="007F2274" w:rsidRDefault="007F2274" w:rsidP="007F2274">
      <w:pPr>
        <w:widowControl w:val="0"/>
        <w:rPr>
          <w:rFonts w:ascii="Times New Roman" w:hAnsi="Times New Roman"/>
        </w:rPr>
      </w:pPr>
      <w:r>
        <w:rPr>
          <w:rFonts w:ascii="Times New Roman" w:hAnsi="Times New Roman"/>
        </w:rPr>
        <w:t xml:space="preserve">Strong emotional impacts were often typical when students were challenged in ways that disrupted their core beliefs or where fear had grown in the spaces where knowledge should exist.  </w:t>
      </w:r>
    </w:p>
    <w:p w14:paraId="3F53ED89" w14:textId="77777777" w:rsidR="007F2274" w:rsidRDefault="007F2274" w:rsidP="007F2274">
      <w:pPr>
        <w:widowControl w:val="0"/>
        <w:ind w:firstLine="720"/>
        <w:rPr>
          <w:rFonts w:ascii="Times New Roman" w:hAnsi="Times New Roman"/>
          <w:noProof/>
        </w:rPr>
      </w:pPr>
      <w:r>
        <w:rPr>
          <w:rFonts w:ascii="Times New Roman" w:hAnsi="Times New Roman"/>
          <w:noProof/>
        </w:rPr>
        <w:t xml:space="preserve">On the many occasions we discussed the critical assignments in class, students would often have difficulty discussing their thoughts, experiences, or ideas. They appeared uncomfortable in their body language by shifting papers in front of them, fidgeting with their clothes or hair, or just by saying they didn’t know how to express their thougths. Digging into these instances, we considered that these feeling may have been due to the challenging experiences and thoughts students were working to understand. This, too, revealed a shift in thinking, the decentralization of more fundamental perspective or belief, or a strong emotional impact. </w:t>
      </w:r>
    </w:p>
    <w:p w14:paraId="11CC6DF3" w14:textId="7FCE15D5" w:rsidR="007F2274" w:rsidRDefault="007F2274" w:rsidP="007F2274">
      <w:pPr>
        <w:widowControl w:val="0"/>
        <w:ind w:firstLine="720"/>
        <w:rPr>
          <w:rFonts w:ascii="Times New Roman" w:hAnsi="Times New Roman"/>
          <w:noProof/>
        </w:rPr>
      </w:pPr>
      <w:r>
        <w:rPr>
          <w:rFonts w:ascii="Times New Roman" w:hAnsi="Times New Roman"/>
          <w:noProof/>
        </w:rPr>
        <w:t xml:space="preserve">Although many students exhibited insight and growth, this was not always the case for every student. There were instances throughout the semester where students were discussing and writing about their experiences demonstrating, perhaps, their cognitive dissonance or disequilibrium. However, there were some students who never articulated a shift in thinking and understanding, decentralization of persepctive or belief or strong emotional impact. These are important to recognize because, while I believe the critical curriculum did impact students, and to an extent help them become </w:t>
      </w:r>
      <w:r>
        <w:rPr>
          <w:rFonts w:ascii="Times New Roman" w:hAnsi="Times New Roman"/>
          <w:noProof/>
        </w:rPr>
        <w:lastRenderedPageBreak/>
        <w:t xml:space="preserve">more interpretive of the world and perheaps less positivistic, there were some students that never articulated  any aspect of dissonance and  I never percieved it, through body language or otherwise, in our discussions. </w:t>
      </w:r>
    </w:p>
    <w:p w14:paraId="6AA2BA33" w14:textId="77777777" w:rsidR="007F2274" w:rsidRDefault="007F2274" w:rsidP="007F2274">
      <w:pPr>
        <w:widowControl w:val="0"/>
        <w:ind w:firstLine="720"/>
        <w:rPr>
          <w:rFonts w:ascii="Times New Roman" w:hAnsi="Times New Roman"/>
          <w:noProof/>
          <w:vertAlign w:val="superscript"/>
        </w:rPr>
      </w:pPr>
      <w:r>
        <w:rPr>
          <w:rFonts w:ascii="Times New Roman" w:hAnsi="Times New Roman"/>
          <w:noProof/>
        </w:rPr>
        <w:t xml:space="preserve">While I do wish that every student could have been impacted by my critical curriculum, this will more than likely never be the case. In fact, as a teacher, it provides many learning opportunites for me, and I will discuss some of those in the Implications section of this paper. </w:t>
      </w:r>
    </w:p>
    <w:p w14:paraId="21C77F15" w14:textId="20EB124B" w:rsidR="001F5199" w:rsidRDefault="0056488C" w:rsidP="7208D2E7">
      <w:pPr>
        <w:widowControl w:val="0"/>
        <w:ind w:firstLine="720"/>
        <w:contextualSpacing/>
        <w:rPr>
          <w:rFonts w:ascii="Times New Roman" w:hAnsi="Times New Roman"/>
        </w:rPr>
      </w:pPr>
      <w:r>
        <w:rPr>
          <w:rFonts w:ascii="Times New Roman" w:hAnsi="Times New Roman"/>
        </w:rPr>
        <w:t>Furthermore, i</w:t>
      </w:r>
      <w:r w:rsidR="7208D2E7" w:rsidRPr="7208D2E7">
        <w:rPr>
          <w:rFonts w:ascii="Times New Roman" w:hAnsi="Times New Roman"/>
        </w:rPr>
        <w:t>f students continue to pursue experiences, to challenge themselves, in this manner, over time, the process provides an emancipatory, evolut</w:t>
      </w:r>
      <w:r w:rsidR="00CD7E89">
        <w:rPr>
          <w:rFonts w:ascii="Times New Roman" w:hAnsi="Times New Roman"/>
        </w:rPr>
        <w:t>ionary like awakening. T</w:t>
      </w:r>
      <w:r w:rsidR="7208D2E7" w:rsidRPr="7208D2E7">
        <w:rPr>
          <w:rFonts w:ascii="Times New Roman" w:hAnsi="Times New Roman"/>
        </w:rPr>
        <w:t>o what has always been perceived as innocuous and innocent before, there is now a clear view of the constructs, values, and theories of power. From this a new space emerges, a space for imagination, and dreaming, and a space for truth, to be practiced (Greene, 2008; Palmer 2007).</w:t>
      </w:r>
      <w:r w:rsidR="001F5199">
        <w:rPr>
          <w:rFonts w:ascii="Times New Roman" w:hAnsi="Times New Roman"/>
        </w:rPr>
        <w:t xml:space="preserve"> </w:t>
      </w:r>
    </w:p>
    <w:p w14:paraId="16C53801" w14:textId="4831CBBD" w:rsidR="00FA70BF" w:rsidRPr="0073226E" w:rsidRDefault="001F5199" w:rsidP="0056488C">
      <w:pPr>
        <w:widowControl w:val="0"/>
        <w:ind w:firstLine="720"/>
        <w:contextualSpacing/>
        <w:rPr>
          <w:rFonts w:ascii="Times New Roman" w:hAnsi="Times New Roman"/>
        </w:rPr>
      </w:pPr>
      <w:r w:rsidRPr="0073226E">
        <w:rPr>
          <w:rFonts w:ascii="Times New Roman" w:hAnsi="Times New Roman"/>
        </w:rPr>
        <w:t>This shift too could be viewed ontologically, shift</w:t>
      </w:r>
      <w:r w:rsidR="0056488C" w:rsidRPr="0073226E">
        <w:rPr>
          <w:rFonts w:ascii="Times New Roman" w:hAnsi="Times New Roman"/>
        </w:rPr>
        <w:t>ing from positivistic to more</w:t>
      </w:r>
      <w:r w:rsidRPr="0073226E">
        <w:rPr>
          <w:rFonts w:ascii="Times New Roman" w:hAnsi="Times New Roman"/>
        </w:rPr>
        <w:t xml:space="preserve"> interpretive. This would be an important shift for those who wish to become teachers in being able to see the world with pluralistic lens. </w:t>
      </w:r>
    </w:p>
    <w:p w14:paraId="314DC783" w14:textId="77777777" w:rsidR="005A44BE" w:rsidRPr="0073226E" w:rsidRDefault="005A44BE" w:rsidP="000121E0">
      <w:pPr>
        <w:pStyle w:val="Heading2"/>
      </w:pPr>
      <w:bookmarkStart w:id="37" w:name="_Toc482358822"/>
      <w:r w:rsidRPr="0073226E">
        <w:t>Implications</w:t>
      </w:r>
      <w:bookmarkEnd w:id="37"/>
    </w:p>
    <w:p w14:paraId="0FEBB62C" w14:textId="2E5DBDE2" w:rsidR="005A44BE" w:rsidRPr="0073226E" w:rsidRDefault="7208D2E7" w:rsidP="7208D2E7">
      <w:pPr>
        <w:widowControl w:val="0"/>
        <w:ind w:firstLine="720"/>
        <w:contextualSpacing/>
        <w:rPr>
          <w:rFonts w:ascii="Times New Roman" w:hAnsi="Times New Roman"/>
        </w:rPr>
      </w:pPr>
      <w:r w:rsidRPr="0073226E">
        <w:rPr>
          <w:rFonts w:ascii="Times New Roman" w:hAnsi="Times New Roman"/>
        </w:rPr>
        <w:t>At the onset of the study, I wonder</w:t>
      </w:r>
      <w:r w:rsidR="003C0342" w:rsidRPr="0073226E">
        <w:rPr>
          <w:rFonts w:ascii="Times New Roman" w:hAnsi="Times New Roman"/>
        </w:rPr>
        <w:t>ed whether my critical curriculum</w:t>
      </w:r>
      <w:r w:rsidRPr="0073226E">
        <w:rPr>
          <w:rFonts w:ascii="Times New Roman" w:hAnsi="Times New Roman"/>
        </w:rPr>
        <w:t xml:space="preserve"> that my students’ and I experienced over the term of a semester, would be influential in their personal and/or professional development and understanding. My hope was f</w:t>
      </w:r>
      <w:r w:rsidR="00CD7E89" w:rsidRPr="0073226E">
        <w:rPr>
          <w:rFonts w:ascii="Times New Roman" w:hAnsi="Times New Roman"/>
        </w:rPr>
        <w:t>or our shared experience</w:t>
      </w:r>
      <w:r w:rsidRPr="0073226E">
        <w:rPr>
          <w:rFonts w:ascii="Times New Roman" w:hAnsi="Times New Roman"/>
        </w:rPr>
        <w:t>, to facilitate the creation of space, and capacity for students and myself, within the intrinsic and extrinsic dialogue of our class. Fernandez-Balboa (1997</w:t>
      </w:r>
      <w:r w:rsidR="00573548" w:rsidRPr="0073226E">
        <w:rPr>
          <w:rFonts w:ascii="Times New Roman" w:hAnsi="Times New Roman"/>
        </w:rPr>
        <w:t>b</w:t>
      </w:r>
      <w:r w:rsidRPr="0073226E">
        <w:rPr>
          <w:rFonts w:ascii="Times New Roman" w:hAnsi="Times New Roman"/>
        </w:rPr>
        <w:t xml:space="preserve">) states what I would consider to my aspirations for our shared learning space: </w:t>
      </w:r>
    </w:p>
    <w:p w14:paraId="1FD4CCF8" w14:textId="6F7FD725" w:rsidR="005A44BE" w:rsidRPr="0073226E" w:rsidRDefault="7208D2E7" w:rsidP="7208D2E7">
      <w:pPr>
        <w:widowControl w:val="0"/>
        <w:spacing w:line="240" w:lineRule="auto"/>
        <w:ind w:left="720"/>
        <w:contextualSpacing/>
        <w:rPr>
          <w:rFonts w:ascii="Times New Roman" w:hAnsi="Times New Roman"/>
        </w:rPr>
      </w:pPr>
      <w:r w:rsidRPr="0073226E">
        <w:rPr>
          <w:rFonts w:ascii="Times New Roman" w:hAnsi="Times New Roman"/>
        </w:rPr>
        <w:lastRenderedPageBreak/>
        <w:t xml:space="preserve">By dialoguing amongst themselves and listening to one another by sharing their stories and helping each other recover their “voices” and true identities, by speaking up and even talking back”, PETE learners may gain new and more empowered identities, realize their commonalities and differences, and discover that they all are worthwhile persons. This can be a strong first step toward personal empowerment, which in turn may later lead towards the liberation of self and others. (p.134) </w:t>
      </w:r>
    </w:p>
    <w:p w14:paraId="166DA885" w14:textId="77777777" w:rsidR="00EE7DA4" w:rsidRPr="0073226E" w:rsidRDefault="00EE7DA4" w:rsidP="00EE7DA4">
      <w:pPr>
        <w:widowControl w:val="0"/>
        <w:spacing w:line="240" w:lineRule="auto"/>
        <w:ind w:left="720"/>
        <w:contextualSpacing/>
        <w:rPr>
          <w:rFonts w:ascii="Times New Roman" w:hAnsi="Times New Roman"/>
        </w:rPr>
      </w:pPr>
    </w:p>
    <w:p w14:paraId="41C80FC0" w14:textId="22A36102" w:rsidR="005A44BE" w:rsidRPr="0073226E" w:rsidRDefault="7208D2E7" w:rsidP="7208D2E7">
      <w:pPr>
        <w:ind w:firstLine="720"/>
        <w:rPr>
          <w:rFonts w:ascii="Times New Roman" w:hAnsi="Times New Roman"/>
        </w:rPr>
      </w:pPr>
      <w:r w:rsidRPr="0073226E">
        <w:rPr>
          <w:rFonts w:ascii="Times New Roman" w:hAnsi="Times New Roman"/>
        </w:rPr>
        <w:t xml:space="preserve">This study revealed </w:t>
      </w:r>
      <w:r w:rsidR="00CD7E89" w:rsidRPr="0073226E">
        <w:rPr>
          <w:rFonts w:ascii="Times New Roman" w:hAnsi="Times New Roman"/>
        </w:rPr>
        <w:t xml:space="preserve">that </w:t>
      </w:r>
      <w:r w:rsidRPr="0073226E">
        <w:rPr>
          <w:rFonts w:ascii="Times New Roman" w:hAnsi="Times New Roman"/>
        </w:rPr>
        <w:t>the utilization of a critical curriculum did to a certain extent, influen</w:t>
      </w:r>
      <w:r w:rsidR="007C41FD">
        <w:rPr>
          <w:rFonts w:ascii="Times New Roman" w:hAnsi="Times New Roman"/>
        </w:rPr>
        <w:t>ce students’ professional and</w:t>
      </w:r>
      <w:r w:rsidRPr="0073226E">
        <w:rPr>
          <w:rFonts w:ascii="Times New Roman" w:hAnsi="Times New Roman"/>
        </w:rPr>
        <w:t xml:space="preserve"> personal development and understandings. Examples, shared by students</w:t>
      </w:r>
      <w:r w:rsidR="00345EBE" w:rsidRPr="0073226E">
        <w:rPr>
          <w:rFonts w:ascii="Times New Roman" w:hAnsi="Times New Roman"/>
        </w:rPr>
        <w:t>’</w:t>
      </w:r>
      <w:r w:rsidRPr="0073226E">
        <w:rPr>
          <w:rFonts w:ascii="Times New Roman" w:hAnsi="Times New Roman"/>
        </w:rPr>
        <w:t>, confirmed that the curriculum challenged their thinking, and impacted them emotionally, and in some cases, pushed them to see</w:t>
      </w:r>
      <w:r w:rsidR="00474955" w:rsidRPr="0073226E">
        <w:rPr>
          <w:rFonts w:ascii="Times New Roman" w:hAnsi="Times New Roman"/>
        </w:rPr>
        <w:t xml:space="preserve"> the world differently. In a sense, we were beginning</w:t>
      </w:r>
      <w:r w:rsidRPr="0073226E">
        <w:rPr>
          <w:rFonts w:ascii="Times New Roman" w:hAnsi="Times New Roman"/>
        </w:rPr>
        <w:t xml:space="preserve"> to create a learning space</w:t>
      </w:r>
      <w:r w:rsidR="00474955" w:rsidRPr="0073226E">
        <w:rPr>
          <w:rFonts w:ascii="Times New Roman" w:hAnsi="Times New Roman"/>
        </w:rPr>
        <w:t>s</w:t>
      </w:r>
      <w:r w:rsidRPr="0073226E">
        <w:rPr>
          <w:rFonts w:ascii="Times New Roman" w:hAnsi="Times New Roman"/>
        </w:rPr>
        <w:t xml:space="preserve"> </w:t>
      </w:r>
      <w:r w:rsidR="00474955" w:rsidRPr="0073226E">
        <w:rPr>
          <w:rFonts w:ascii="Times New Roman" w:hAnsi="Times New Roman"/>
        </w:rPr>
        <w:t xml:space="preserve">for the realization of a particular kind of freedom, a: </w:t>
      </w:r>
    </w:p>
    <w:p w14:paraId="2E70BA25" w14:textId="2E3FE6A2" w:rsidR="005A44BE" w:rsidRPr="0073226E" w:rsidRDefault="7208D2E7" w:rsidP="7208D2E7">
      <w:pPr>
        <w:spacing w:line="240" w:lineRule="auto"/>
        <w:ind w:left="720"/>
        <w:rPr>
          <w:rFonts w:ascii="Times New Roman" w:hAnsi="Times New Roman"/>
        </w:rPr>
      </w:pPr>
      <w:r w:rsidRPr="0073226E">
        <w:rPr>
          <w:rFonts w:ascii="Times New Roman" w:hAnsi="Times New Roman"/>
        </w:rPr>
        <w:t>...freedom developed by human beings who have acted to make a space for themselves in the presence of others, human beings become “challengers” ready for alternative that include caring and community. And we shall seek, as we go, implications for emancipatory education conducted by and for those willing to take responsibility for themselves and for each other. We want to discover how to open spaces for persons in their plurality, spaces where they can become d</w:t>
      </w:r>
      <w:r w:rsidR="00474955" w:rsidRPr="0073226E">
        <w:rPr>
          <w:rFonts w:ascii="Times New Roman" w:hAnsi="Times New Roman"/>
        </w:rPr>
        <w:t xml:space="preserve">ifferent, where they can grow. (Maxine Greene, 1998, </w:t>
      </w:r>
      <w:r w:rsidRPr="0073226E">
        <w:rPr>
          <w:rFonts w:ascii="Times New Roman" w:hAnsi="Times New Roman"/>
        </w:rPr>
        <w:t>p. 56)</w:t>
      </w:r>
    </w:p>
    <w:p w14:paraId="66EB17A8" w14:textId="77777777" w:rsidR="005A44BE" w:rsidRPr="0073226E" w:rsidRDefault="005A44BE" w:rsidP="00CE3CCB">
      <w:pPr>
        <w:spacing w:line="240" w:lineRule="auto"/>
        <w:rPr>
          <w:rFonts w:ascii="Times New Roman" w:hAnsi="Times New Roman"/>
        </w:rPr>
      </w:pPr>
    </w:p>
    <w:p w14:paraId="7101490A" w14:textId="11FC4B82" w:rsidR="00C00DEA" w:rsidRPr="0073226E" w:rsidRDefault="00C00DEA" w:rsidP="00C00DEA">
      <w:pPr>
        <w:rPr>
          <w:rFonts w:ascii="Times New Roman" w:hAnsi="Times New Roman"/>
        </w:rPr>
      </w:pPr>
      <w:r w:rsidRPr="0073226E">
        <w:rPr>
          <w:rFonts w:ascii="Times New Roman" w:hAnsi="Times New Roman"/>
        </w:rPr>
        <w:t>Within this view and in regard to Maxine Greene’s (1998) view of creating space for students to perhaps become different and grow, my critical curriculum did to an extent seem to influence students understanding and development.</w:t>
      </w:r>
    </w:p>
    <w:p w14:paraId="1B441893" w14:textId="1E6F7BB9" w:rsidR="00EA52D2" w:rsidRPr="0073226E" w:rsidRDefault="00EA52D2" w:rsidP="003B33C1">
      <w:pPr>
        <w:pStyle w:val="Heading3"/>
      </w:pPr>
      <w:bookmarkStart w:id="38" w:name="_Toc482358823"/>
      <w:r w:rsidRPr="0073226E">
        <w:t>Curricular Implications</w:t>
      </w:r>
      <w:bookmarkEnd w:id="38"/>
    </w:p>
    <w:p w14:paraId="40ADE41E" w14:textId="35F23488" w:rsidR="00A36F86" w:rsidRPr="0073226E" w:rsidRDefault="00C00DEA" w:rsidP="00C00DEA">
      <w:pPr>
        <w:rPr>
          <w:rFonts w:ascii="Times New Roman" w:hAnsi="Times New Roman"/>
        </w:rPr>
      </w:pPr>
      <w:r w:rsidRPr="0073226E">
        <w:rPr>
          <w:rFonts w:ascii="Times New Roman" w:hAnsi="Times New Roman"/>
        </w:rPr>
        <w:tab/>
        <w:t>Further discussions regarding implications deal with my curriculum. T</w:t>
      </w:r>
      <w:r w:rsidR="00BA5045" w:rsidRPr="0073226E">
        <w:rPr>
          <w:rFonts w:ascii="Times New Roman" w:hAnsi="Times New Roman"/>
        </w:rPr>
        <w:t xml:space="preserve">wo particular assignments </w:t>
      </w:r>
      <w:r w:rsidR="00CE3CCB" w:rsidRPr="0073226E">
        <w:rPr>
          <w:rFonts w:ascii="Times New Roman" w:hAnsi="Times New Roman"/>
        </w:rPr>
        <w:t xml:space="preserve">revealed themselves to be the most </w:t>
      </w:r>
      <w:r w:rsidR="007A4A7A" w:rsidRPr="0073226E">
        <w:rPr>
          <w:rFonts w:ascii="Times New Roman" w:hAnsi="Times New Roman"/>
        </w:rPr>
        <w:t>meaningful</w:t>
      </w:r>
      <w:r w:rsidR="00CE3CCB" w:rsidRPr="0073226E">
        <w:rPr>
          <w:rFonts w:ascii="Times New Roman" w:hAnsi="Times New Roman"/>
        </w:rPr>
        <w:t xml:space="preserve"> by students</w:t>
      </w:r>
      <w:r w:rsidR="007A4A7A" w:rsidRPr="0073226E">
        <w:rPr>
          <w:rFonts w:ascii="Times New Roman" w:hAnsi="Times New Roman"/>
        </w:rPr>
        <w:t>. These include</w:t>
      </w:r>
      <w:r w:rsidR="7208D2E7" w:rsidRPr="0073226E">
        <w:rPr>
          <w:rFonts w:ascii="Times New Roman" w:hAnsi="Times New Roman"/>
        </w:rPr>
        <w:t xml:space="preserve">, Home Box Office’s documentary </w:t>
      </w:r>
      <w:r w:rsidR="7208D2E7" w:rsidRPr="0073226E">
        <w:rPr>
          <w:rFonts w:ascii="Times New Roman" w:hAnsi="Times New Roman"/>
          <w:i/>
          <w:iCs/>
        </w:rPr>
        <w:t>The Weight of the Nation</w:t>
      </w:r>
      <w:r w:rsidR="001F6F22" w:rsidRPr="0073226E">
        <w:rPr>
          <w:rFonts w:ascii="Times New Roman" w:hAnsi="Times New Roman"/>
        </w:rPr>
        <w:t xml:space="preserve"> (2012</w:t>
      </w:r>
      <w:r w:rsidR="7208D2E7" w:rsidRPr="0073226E">
        <w:rPr>
          <w:rFonts w:ascii="Times New Roman" w:hAnsi="Times New Roman"/>
        </w:rPr>
        <w:t>),</w:t>
      </w:r>
      <w:r w:rsidR="007A4A7A" w:rsidRPr="0073226E">
        <w:rPr>
          <w:rFonts w:ascii="Times New Roman" w:hAnsi="Times New Roman"/>
        </w:rPr>
        <w:t xml:space="preserve"> and</w:t>
      </w:r>
      <w:r w:rsidR="7208D2E7" w:rsidRPr="0073226E">
        <w:rPr>
          <w:rFonts w:ascii="Times New Roman" w:hAnsi="Times New Roman"/>
        </w:rPr>
        <w:t xml:space="preserve"> the </w:t>
      </w:r>
      <w:r w:rsidR="7208D2E7" w:rsidRPr="0073226E">
        <w:rPr>
          <w:rFonts w:ascii="Times New Roman" w:hAnsi="Times New Roman"/>
          <w:i/>
          <w:iCs/>
        </w:rPr>
        <w:t>Cultural Plunge</w:t>
      </w:r>
      <w:r w:rsidR="7208D2E7" w:rsidRPr="0073226E">
        <w:rPr>
          <w:rFonts w:ascii="Times New Roman" w:hAnsi="Times New Roman"/>
        </w:rPr>
        <w:t xml:space="preserve"> (Houser, 2008; Nieto, 20</w:t>
      </w:r>
      <w:r w:rsidR="007A4A7A" w:rsidRPr="0073226E">
        <w:rPr>
          <w:rFonts w:ascii="Times New Roman" w:hAnsi="Times New Roman"/>
        </w:rPr>
        <w:t xml:space="preserve">06). These experiences were meaningful to </w:t>
      </w:r>
      <w:r w:rsidR="007A4A7A" w:rsidRPr="0073226E">
        <w:rPr>
          <w:rFonts w:ascii="Times New Roman" w:hAnsi="Times New Roman"/>
        </w:rPr>
        <w:lastRenderedPageBreak/>
        <w:t>students in aiding in the</w:t>
      </w:r>
      <w:r w:rsidR="00961209" w:rsidRPr="0073226E">
        <w:rPr>
          <w:rFonts w:ascii="Times New Roman" w:hAnsi="Times New Roman"/>
        </w:rPr>
        <w:t>ir</w:t>
      </w:r>
      <w:r w:rsidR="007A4A7A" w:rsidRPr="0073226E">
        <w:rPr>
          <w:rFonts w:ascii="Times New Roman" w:hAnsi="Times New Roman"/>
        </w:rPr>
        <w:t xml:space="preserve"> shift in thinking and decentralization, as well as providing a strong emotional impact. </w:t>
      </w:r>
    </w:p>
    <w:p w14:paraId="75298775" w14:textId="0EF006FC" w:rsidR="0056488C" w:rsidRPr="0073226E" w:rsidRDefault="0056488C" w:rsidP="7208D2E7">
      <w:pPr>
        <w:ind w:firstLine="720"/>
        <w:rPr>
          <w:rFonts w:ascii="Times New Roman" w:hAnsi="Times New Roman"/>
        </w:rPr>
      </w:pPr>
      <w:r w:rsidRPr="0073226E">
        <w:rPr>
          <w:rFonts w:ascii="Times New Roman" w:hAnsi="Times New Roman"/>
        </w:rPr>
        <w:t>Converse</w:t>
      </w:r>
      <w:r w:rsidR="00004188" w:rsidRPr="0073226E">
        <w:rPr>
          <w:rFonts w:ascii="Times New Roman" w:hAnsi="Times New Roman"/>
        </w:rPr>
        <w:t xml:space="preserve">ly, </w:t>
      </w:r>
      <w:r w:rsidRPr="0073226E">
        <w:rPr>
          <w:rFonts w:ascii="Times New Roman" w:hAnsi="Times New Roman"/>
        </w:rPr>
        <w:t>students who seemed to have not be</w:t>
      </w:r>
      <w:r w:rsidR="00004188" w:rsidRPr="0073226E">
        <w:rPr>
          <w:rFonts w:ascii="Times New Roman" w:hAnsi="Times New Roman"/>
        </w:rPr>
        <w:t xml:space="preserve">en impacted by my curriculum provided opportunity for reflection and possible change. As stated above there were two assignments from the curricular materials that seemed to be more meaningful in impacting students, however there were some materials that either I needed to explain differently, use in different ways, or take out of the curriculum all together. </w:t>
      </w:r>
    </w:p>
    <w:p w14:paraId="2948BBA7" w14:textId="46AE6F84" w:rsidR="00004188" w:rsidRPr="0073226E" w:rsidRDefault="00004188" w:rsidP="7208D2E7">
      <w:pPr>
        <w:ind w:firstLine="720"/>
        <w:rPr>
          <w:rFonts w:ascii="Times New Roman" w:hAnsi="Times New Roman"/>
        </w:rPr>
      </w:pPr>
      <w:r w:rsidRPr="0073226E">
        <w:rPr>
          <w:rFonts w:ascii="Times New Roman" w:hAnsi="Times New Roman"/>
        </w:rPr>
        <w:t xml:space="preserve">One example of this was the documentary </w:t>
      </w:r>
      <w:r w:rsidRPr="0073226E">
        <w:rPr>
          <w:rFonts w:ascii="Times New Roman" w:hAnsi="Times New Roman"/>
          <w:i/>
        </w:rPr>
        <w:t xml:space="preserve">Fed Up. </w:t>
      </w:r>
      <w:r w:rsidRPr="0073226E">
        <w:rPr>
          <w:rFonts w:ascii="Times New Roman" w:hAnsi="Times New Roman"/>
        </w:rPr>
        <w:t xml:space="preserve">I used this documentary to provide students an alternate view of our food industry in the United States. While it does provide this, it was not as meaningful in helping students shift ontologically, or in their personal or professional development and understanding. It is a very informative video, however in terms of a critical curriculum, I may remove it moving forward, or use it in a different way during the course. </w:t>
      </w:r>
    </w:p>
    <w:p w14:paraId="28562091" w14:textId="11C38DD7" w:rsidR="00017E2F" w:rsidRPr="0073226E" w:rsidRDefault="00004188" w:rsidP="7208D2E7">
      <w:pPr>
        <w:ind w:firstLine="720"/>
        <w:rPr>
          <w:rFonts w:ascii="Times New Roman" w:hAnsi="Times New Roman"/>
        </w:rPr>
      </w:pPr>
      <w:r w:rsidRPr="0073226E">
        <w:rPr>
          <w:rFonts w:ascii="Times New Roman" w:hAnsi="Times New Roman"/>
        </w:rPr>
        <w:t>Another example of a great assignment that did not garner as much feedback as I thought it would</w:t>
      </w:r>
      <w:r w:rsidR="00017E2F" w:rsidRPr="0073226E">
        <w:rPr>
          <w:rFonts w:ascii="Times New Roman" w:hAnsi="Times New Roman"/>
        </w:rPr>
        <w:t xml:space="preserve"> </w:t>
      </w:r>
      <w:r w:rsidRPr="0073226E">
        <w:rPr>
          <w:rFonts w:ascii="Times New Roman" w:hAnsi="Times New Roman"/>
        </w:rPr>
        <w:t xml:space="preserve">was </w:t>
      </w:r>
      <w:r w:rsidRPr="0073226E">
        <w:rPr>
          <w:rFonts w:ascii="Times New Roman" w:hAnsi="Times New Roman"/>
          <w:i/>
        </w:rPr>
        <w:t>StarPower</w:t>
      </w:r>
      <w:r w:rsidR="00017E2F" w:rsidRPr="0073226E">
        <w:rPr>
          <w:rFonts w:ascii="Times New Roman" w:hAnsi="Times New Roman"/>
          <w:i/>
        </w:rPr>
        <w:t xml:space="preserve"> </w:t>
      </w:r>
      <w:r w:rsidR="00017E2F" w:rsidRPr="0073226E">
        <w:rPr>
          <w:rFonts w:ascii="Times New Roman" w:hAnsi="Times New Roman"/>
        </w:rPr>
        <w:t>(1969)</w:t>
      </w:r>
      <w:r w:rsidRPr="0073226E">
        <w:rPr>
          <w:rFonts w:ascii="Times New Roman" w:hAnsi="Times New Roman"/>
        </w:rPr>
        <w:t>.</w:t>
      </w:r>
      <w:r w:rsidR="00017E2F" w:rsidRPr="0073226E">
        <w:rPr>
          <w:rFonts w:ascii="Times New Roman" w:hAnsi="Times New Roman"/>
          <w:i/>
        </w:rPr>
        <w:t xml:space="preserve"> </w:t>
      </w:r>
      <w:r w:rsidR="00017E2F" w:rsidRPr="0073226E">
        <w:rPr>
          <w:rFonts w:ascii="Times New Roman" w:hAnsi="Times New Roman"/>
        </w:rPr>
        <w:t xml:space="preserve">I blame this on myself as the facilitator. I used </w:t>
      </w:r>
      <w:r w:rsidR="00017E2F" w:rsidRPr="0073226E">
        <w:rPr>
          <w:rFonts w:ascii="Times New Roman" w:hAnsi="Times New Roman"/>
          <w:i/>
        </w:rPr>
        <w:t xml:space="preserve">Starpower </w:t>
      </w:r>
      <w:r w:rsidR="00017E2F" w:rsidRPr="0073226E">
        <w:rPr>
          <w:rFonts w:ascii="Times New Roman" w:hAnsi="Times New Roman"/>
        </w:rPr>
        <w:t>(1969)</w:t>
      </w:r>
      <w:r w:rsidR="00017E2F" w:rsidRPr="0073226E">
        <w:rPr>
          <w:rFonts w:ascii="Times New Roman" w:hAnsi="Times New Roman"/>
          <w:i/>
        </w:rPr>
        <w:t xml:space="preserve"> </w:t>
      </w:r>
      <w:r w:rsidR="00017E2F" w:rsidRPr="0073226E">
        <w:rPr>
          <w:rFonts w:ascii="Times New Roman" w:hAnsi="Times New Roman"/>
        </w:rPr>
        <w:t xml:space="preserve">in class toward the end of the semester, and did not provide enough time for reflection, and feedback. It did elicit the typical responses from students, as some students were angry at the situation created by the game, some cheated, some just sat back and observed, and others took full advantage of their power to oppress others, but, I did not provide enough time for us as a class to unpack the experience and reflect upon it. I would use this activity differently, and do it differently moving forward because, I do feel as though this activity could be a meaningful experience for my </w:t>
      </w:r>
      <w:r w:rsidR="00017E2F" w:rsidRPr="0073226E">
        <w:rPr>
          <w:rFonts w:ascii="Times New Roman" w:hAnsi="Times New Roman"/>
        </w:rPr>
        <w:lastRenderedPageBreak/>
        <w:t>students in helping them view power and privilege if I take the time to help them reflect and contemplate change or action to change.</w:t>
      </w:r>
    </w:p>
    <w:p w14:paraId="3D0F25E0" w14:textId="77777777" w:rsidR="00C00DEA" w:rsidRPr="0073226E" w:rsidRDefault="00017E2F" w:rsidP="007C5E2F">
      <w:pPr>
        <w:ind w:firstLine="720"/>
        <w:rPr>
          <w:rFonts w:ascii="Times New Roman" w:hAnsi="Times New Roman"/>
        </w:rPr>
      </w:pPr>
      <w:r w:rsidRPr="0073226E">
        <w:rPr>
          <w:rFonts w:ascii="Times New Roman" w:hAnsi="Times New Roman"/>
        </w:rPr>
        <w:t>My final two final examples from my curriculum to discuss are, Peggy McIntosh’s paper</w:t>
      </w:r>
      <w:r w:rsidR="00BB56F5" w:rsidRPr="0073226E">
        <w:rPr>
          <w:rFonts w:ascii="Times New Roman" w:hAnsi="Times New Roman"/>
        </w:rPr>
        <w:t xml:space="preserve"> (1992)</w:t>
      </w:r>
      <w:r w:rsidRPr="0073226E">
        <w:rPr>
          <w:rFonts w:ascii="Times New Roman" w:hAnsi="Times New Roman"/>
        </w:rPr>
        <w:t xml:space="preserve"> and Parker Palmer’s Introduction</w:t>
      </w:r>
      <w:r w:rsidR="00BB56F5" w:rsidRPr="0073226E">
        <w:rPr>
          <w:rFonts w:ascii="Times New Roman" w:hAnsi="Times New Roman"/>
        </w:rPr>
        <w:t xml:space="preserve"> (2007)</w:t>
      </w:r>
      <w:r w:rsidRPr="0073226E">
        <w:rPr>
          <w:rFonts w:ascii="Times New Roman" w:hAnsi="Times New Roman"/>
        </w:rPr>
        <w:t xml:space="preserve">. These are two </w:t>
      </w:r>
      <w:r w:rsidR="004D67C4" w:rsidRPr="0073226E">
        <w:rPr>
          <w:rFonts w:ascii="Times New Roman" w:hAnsi="Times New Roman"/>
        </w:rPr>
        <w:t>reading assignments student</w:t>
      </w:r>
      <w:r w:rsidR="00C00DEA" w:rsidRPr="0073226E">
        <w:rPr>
          <w:rFonts w:ascii="Times New Roman" w:hAnsi="Times New Roman"/>
        </w:rPr>
        <w:t xml:space="preserve">s read outside of class to </w:t>
      </w:r>
      <w:r w:rsidRPr="0073226E">
        <w:rPr>
          <w:rFonts w:ascii="Times New Roman" w:hAnsi="Times New Roman"/>
        </w:rPr>
        <w:t xml:space="preserve">help provide foundations </w:t>
      </w:r>
      <w:r w:rsidR="00C00DEA" w:rsidRPr="0073226E">
        <w:rPr>
          <w:rFonts w:ascii="Times New Roman" w:hAnsi="Times New Roman"/>
        </w:rPr>
        <w:t xml:space="preserve">of understanding and context </w:t>
      </w:r>
      <w:r w:rsidRPr="0073226E">
        <w:rPr>
          <w:rFonts w:ascii="Times New Roman" w:hAnsi="Times New Roman"/>
        </w:rPr>
        <w:t xml:space="preserve">for discussions during class. </w:t>
      </w:r>
    </w:p>
    <w:p w14:paraId="16543AD3" w14:textId="64035688" w:rsidR="00C00DEA" w:rsidRPr="0073226E" w:rsidRDefault="00BB56F5" w:rsidP="007C5E2F">
      <w:pPr>
        <w:ind w:firstLine="720"/>
        <w:rPr>
          <w:rFonts w:ascii="Times New Roman" w:hAnsi="Times New Roman"/>
        </w:rPr>
      </w:pPr>
      <w:r w:rsidRPr="0073226E">
        <w:rPr>
          <w:rFonts w:ascii="Times New Roman" w:hAnsi="Times New Roman"/>
        </w:rPr>
        <w:t xml:space="preserve">I used </w:t>
      </w:r>
      <w:r w:rsidR="00017E2F" w:rsidRPr="0073226E">
        <w:rPr>
          <w:rFonts w:ascii="Times New Roman" w:hAnsi="Times New Roman"/>
        </w:rPr>
        <w:t>Palmer’s Introduction</w:t>
      </w:r>
      <w:r w:rsidRPr="0073226E">
        <w:rPr>
          <w:rFonts w:ascii="Times New Roman" w:hAnsi="Times New Roman"/>
        </w:rPr>
        <w:t xml:space="preserve"> (2007) to ground the beginning of our critical curricula and our preliminary shift in our ontological stance from positivistic to possibly more interpretivist, or from an egotistic or black and white worldview to a more pluralistic worldview. </w:t>
      </w:r>
      <w:r w:rsidR="008349B8" w:rsidRPr="0073226E">
        <w:rPr>
          <w:rFonts w:ascii="Times New Roman" w:hAnsi="Times New Roman"/>
        </w:rPr>
        <w:t>This reading is used during our discussion to dig deeper in into the importance of our teacher identities and how we influence and impact every aspect of our teaching and environment. This piece of curricula does not provide data to add to the case, but is an important component in providing a contextual touchstone for the importance of why we need to analyze and reflect on who we are and want to become as teachers.</w:t>
      </w:r>
    </w:p>
    <w:p w14:paraId="4BCA7C1C" w14:textId="3F9D52AC" w:rsidR="00004188" w:rsidRPr="0073226E" w:rsidRDefault="00BB56F5" w:rsidP="00C00DEA">
      <w:pPr>
        <w:ind w:firstLine="720"/>
        <w:rPr>
          <w:rFonts w:ascii="Times New Roman" w:hAnsi="Times New Roman"/>
        </w:rPr>
      </w:pPr>
      <w:r w:rsidRPr="0073226E">
        <w:rPr>
          <w:rFonts w:ascii="Times New Roman" w:hAnsi="Times New Roman"/>
        </w:rPr>
        <w:t>To follow up</w:t>
      </w:r>
      <w:r w:rsidR="004D67C4" w:rsidRPr="0073226E">
        <w:rPr>
          <w:rFonts w:ascii="Times New Roman" w:hAnsi="Times New Roman"/>
        </w:rPr>
        <w:t xml:space="preserve"> in subsequent</w:t>
      </w:r>
      <w:r w:rsidRPr="0073226E">
        <w:rPr>
          <w:rFonts w:ascii="Times New Roman" w:hAnsi="Times New Roman"/>
        </w:rPr>
        <w:t xml:space="preserve"> weeks, I use</w:t>
      </w:r>
      <w:r w:rsidR="008B36F7">
        <w:rPr>
          <w:rFonts w:ascii="Times New Roman" w:hAnsi="Times New Roman"/>
        </w:rPr>
        <w:t>d</w:t>
      </w:r>
      <w:r w:rsidRPr="0073226E">
        <w:rPr>
          <w:rFonts w:ascii="Times New Roman" w:hAnsi="Times New Roman"/>
        </w:rPr>
        <w:t xml:space="preserve"> Peggy McIntosh’s paper (1992) to shape a discussion around the forms of privilege we have. We discuss</w:t>
      </w:r>
      <w:r w:rsidR="008B36F7">
        <w:rPr>
          <w:rFonts w:ascii="Times New Roman" w:hAnsi="Times New Roman"/>
        </w:rPr>
        <w:t>ed</w:t>
      </w:r>
      <w:r w:rsidRPr="0073226E">
        <w:rPr>
          <w:rFonts w:ascii="Times New Roman" w:hAnsi="Times New Roman"/>
        </w:rPr>
        <w:t xml:space="preserve"> how we can become more conscious and awake to our privilege by recogn</w:t>
      </w:r>
      <w:r w:rsidR="004D67C4" w:rsidRPr="0073226E">
        <w:rPr>
          <w:rFonts w:ascii="Times New Roman" w:hAnsi="Times New Roman"/>
        </w:rPr>
        <w:t>izing we have it, so that we</w:t>
      </w:r>
      <w:r w:rsidRPr="0073226E">
        <w:rPr>
          <w:rFonts w:ascii="Times New Roman" w:hAnsi="Times New Roman"/>
        </w:rPr>
        <w:t xml:space="preserve"> know how to positively use</w:t>
      </w:r>
      <w:r w:rsidR="004D67C4" w:rsidRPr="0073226E">
        <w:rPr>
          <w:rFonts w:ascii="Times New Roman" w:hAnsi="Times New Roman"/>
        </w:rPr>
        <w:t xml:space="preserve"> our privilege to help others. While there are students who are willing to push back on the</w:t>
      </w:r>
      <w:r w:rsidRPr="0073226E">
        <w:rPr>
          <w:rFonts w:ascii="Times New Roman" w:hAnsi="Times New Roman"/>
        </w:rPr>
        <w:t xml:space="preserve"> idea </w:t>
      </w:r>
      <w:r w:rsidR="004D67C4" w:rsidRPr="0073226E">
        <w:rPr>
          <w:rFonts w:ascii="Times New Roman" w:hAnsi="Times New Roman"/>
        </w:rPr>
        <w:t xml:space="preserve">of privilege during discussion, and most often there </w:t>
      </w:r>
      <w:r w:rsidR="008B36F7">
        <w:rPr>
          <w:rFonts w:ascii="Times New Roman" w:hAnsi="Times New Roman"/>
        </w:rPr>
        <w:t>are a few, conversely, there were</w:t>
      </w:r>
      <w:r w:rsidR="004D67C4" w:rsidRPr="0073226E">
        <w:rPr>
          <w:rFonts w:ascii="Times New Roman" w:hAnsi="Times New Roman"/>
        </w:rPr>
        <w:t xml:space="preserve"> also students who speak up about</w:t>
      </w:r>
      <w:r w:rsidRPr="0073226E">
        <w:rPr>
          <w:rFonts w:ascii="Times New Roman" w:hAnsi="Times New Roman"/>
        </w:rPr>
        <w:t xml:space="preserve"> not having the more obvious aspects o</w:t>
      </w:r>
      <w:r w:rsidR="004D67C4" w:rsidRPr="0073226E">
        <w:rPr>
          <w:rFonts w:ascii="Times New Roman" w:hAnsi="Times New Roman"/>
        </w:rPr>
        <w:t>f privilege, whether skin col</w:t>
      </w:r>
      <w:r w:rsidR="008B36F7">
        <w:rPr>
          <w:rFonts w:ascii="Times New Roman" w:hAnsi="Times New Roman"/>
        </w:rPr>
        <w:t>or or gender. These students were</w:t>
      </w:r>
      <w:r w:rsidR="004D67C4" w:rsidRPr="0073226E">
        <w:rPr>
          <w:rFonts w:ascii="Times New Roman" w:hAnsi="Times New Roman"/>
        </w:rPr>
        <w:t xml:space="preserve"> typically</w:t>
      </w:r>
      <w:r w:rsidRPr="0073226E">
        <w:rPr>
          <w:rFonts w:ascii="Times New Roman" w:hAnsi="Times New Roman"/>
        </w:rPr>
        <w:t xml:space="preserve"> more vocal during discussions in sharing examples that </w:t>
      </w:r>
      <w:r w:rsidR="004D67C4" w:rsidRPr="0073226E">
        <w:rPr>
          <w:rFonts w:ascii="Times New Roman" w:hAnsi="Times New Roman"/>
        </w:rPr>
        <w:t xml:space="preserve">are relatable and </w:t>
      </w:r>
      <w:r w:rsidR="004D67C4" w:rsidRPr="0073226E">
        <w:rPr>
          <w:rFonts w:ascii="Times New Roman" w:hAnsi="Times New Roman"/>
        </w:rPr>
        <w:lastRenderedPageBreak/>
        <w:t xml:space="preserve">understandable. This often helps </w:t>
      </w:r>
      <w:r w:rsidR="00211CAE" w:rsidRPr="0073226E">
        <w:rPr>
          <w:rFonts w:ascii="Times New Roman" w:hAnsi="Times New Roman"/>
        </w:rPr>
        <w:t>those who do not understand the</w:t>
      </w:r>
      <w:r w:rsidR="004D67C4" w:rsidRPr="0073226E">
        <w:rPr>
          <w:rFonts w:ascii="Times New Roman" w:hAnsi="Times New Roman"/>
        </w:rPr>
        <w:t xml:space="preserve"> idea of privilege</w:t>
      </w:r>
      <w:r w:rsidR="00211CAE" w:rsidRPr="0073226E">
        <w:rPr>
          <w:rFonts w:ascii="Times New Roman" w:hAnsi="Times New Roman"/>
        </w:rPr>
        <w:t>,</w:t>
      </w:r>
      <w:r w:rsidR="004D67C4" w:rsidRPr="0073226E">
        <w:rPr>
          <w:rFonts w:ascii="Times New Roman" w:hAnsi="Times New Roman"/>
        </w:rPr>
        <w:t xml:space="preserve"> begin to understand. </w:t>
      </w:r>
      <w:r w:rsidR="004D3E94" w:rsidRPr="0073226E">
        <w:rPr>
          <w:rFonts w:ascii="Times New Roman" w:hAnsi="Times New Roman"/>
        </w:rPr>
        <w:t>T</w:t>
      </w:r>
      <w:r w:rsidR="008349B8" w:rsidRPr="0073226E">
        <w:rPr>
          <w:rFonts w:ascii="Times New Roman" w:hAnsi="Times New Roman"/>
        </w:rPr>
        <w:t xml:space="preserve">hese discussions </w:t>
      </w:r>
      <w:r w:rsidR="00932A12" w:rsidRPr="0073226E">
        <w:rPr>
          <w:rFonts w:ascii="Times New Roman" w:hAnsi="Times New Roman"/>
        </w:rPr>
        <w:t xml:space="preserve">that came about in class </w:t>
      </w:r>
      <w:r w:rsidR="004D3E94" w:rsidRPr="0073226E">
        <w:rPr>
          <w:rFonts w:ascii="Times New Roman" w:hAnsi="Times New Roman"/>
        </w:rPr>
        <w:t xml:space="preserve">from the Peggy McIntosh (1992) reading </w:t>
      </w:r>
      <w:r w:rsidR="008349B8" w:rsidRPr="0073226E">
        <w:rPr>
          <w:rFonts w:ascii="Times New Roman" w:hAnsi="Times New Roman"/>
        </w:rPr>
        <w:t>are very important in helping students</w:t>
      </w:r>
      <w:r w:rsidR="004D3E94" w:rsidRPr="0073226E">
        <w:rPr>
          <w:rFonts w:ascii="Times New Roman" w:hAnsi="Times New Roman"/>
        </w:rPr>
        <w:t xml:space="preserve"> understand ideas of privilege, and provide grounding context </w:t>
      </w:r>
      <w:r w:rsidR="00932A12" w:rsidRPr="0073226E">
        <w:rPr>
          <w:rFonts w:ascii="Times New Roman" w:hAnsi="Times New Roman"/>
        </w:rPr>
        <w:t>,</w:t>
      </w:r>
      <w:r w:rsidR="004D3E94" w:rsidRPr="0073226E">
        <w:rPr>
          <w:rFonts w:ascii="Times New Roman" w:hAnsi="Times New Roman"/>
        </w:rPr>
        <w:t>within the curriculum</w:t>
      </w:r>
      <w:r w:rsidR="00932A12" w:rsidRPr="0073226E">
        <w:rPr>
          <w:rFonts w:ascii="Times New Roman" w:hAnsi="Times New Roman"/>
        </w:rPr>
        <w:t>,</w:t>
      </w:r>
      <w:r w:rsidR="004D3E94" w:rsidRPr="0073226E">
        <w:rPr>
          <w:rFonts w:ascii="Times New Roman" w:hAnsi="Times New Roman"/>
        </w:rPr>
        <w:t xml:space="preserve"> as a touch point to address </w:t>
      </w:r>
      <w:r w:rsidR="00932A12" w:rsidRPr="0073226E">
        <w:rPr>
          <w:rFonts w:ascii="Times New Roman" w:hAnsi="Times New Roman"/>
        </w:rPr>
        <w:t xml:space="preserve">privilege </w:t>
      </w:r>
      <w:r w:rsidR="004D3E94" w:rsidRPr="0073226E">
        <w:rPr>
          <w:rFonts w:ascii="Times New Roman" w:hAnsi="Times New Roman"/>
        </w:rPr>
        <w:t xml:space="preserve">as people and teachers. </w:t>
      </w:r>
    </w:p>
    <w:p w14:paraId="621FEF0A" w14:textId="610192D7" w:rsidR="00EA52D2" w:rsidRPr="0073226E" w:rsidRDefault="008B36F7" w:rsidP="00EA52D2">
      <w:pPr>
        <w:ind w:firstLine="720"/>
        <w:rPr>
          <w:rFonts w:ascii="Times New Roman" w:hAnsi="Times New Roman"/>
        </w:rPr>
      </w:pPr>
      <w:r>
        <w:rPr>
          <w:rFonts w:ascii="Times New Roman" w:hAnsi="Times New Roman"/>
        </w:rPr>
        <w:t>Needless to say, there are</w:t>
      </w:r>
      <w:r w:rsidR="00932A12" w:rsidRPr="0073226E">
        <w:rPr>
          <w:rFonts w:ascii="Times New Roman" w:hAnsi="Times New Roman"/>
        </w:rPr>
        <w:t xml:space="preserve"> changes I would make to my curriculum based</w:t>
      </w:r>
      <w:r>
        <w:rPr>
          <w:rFonts w:ascii="Times New Roman" w:hAnsi="Times New Roman"/>
        </w:rPr>
        <w:t xml:space="preserve"> on my findings. However, it the curriculum make-up is </w:t>
      </w:r>
      <w:r w:rsidR="00932A12" w:rsidRPr="0073226E">
        <w:rPr>
          <w:rFonts w:ascii="Times New Roman" w:hAnsi="Times New Roman"/>
        </w:rPr>
        <w:t>always dependent upon the students that make up my class. Building a critical curriculum is certainly not a formula but a give and tak</w:t>
      </w:r>
      <w:r w:rsidR="00EA52D2" w:rsidRPr="0073226E">
        <w:rPr>
          <w:rFonts w:ascii="Times New Roman" w:hAnsi="Times New Roman"/>
        </w:rPr>
        <w:t>e with students, and continual cycle of r</w:t>
      </w:r>
      <w:r w:rsidR="00932A12" w:rsidRPr="0073226E">
        <w:rPr>
          <w:rFonts w:ascii="Times New Roman" w:hAnsi="Times New Roman"/>
        </w:rPr>
        <w:t xml:space="preserve">eflection and action as a teacher to </w:t>
      </w:r>
      <w:r w:rsidR="00EA52D2" w:rsidRPr="0073226E">
        <w:rPr>
          <w:rFonts w:ascii="Times New Roman" w:hAnsi="Times New Roman"/>
        </w:rPr>
        <w:t xml:space="preserve">determine the needs and then find possible solutions for particular students or the class as a whole. </w:t>
      </w:r>
    </w:p>
    <w:p w14:paraId="2614FD5B" w14:textId="260DA49E" w:rsidR="00EA52D2" w:rsidRPr="0073226E" w:rsidRDefault="00EA52D2" w:rsidP="003B33C1">
      <w:pPr>
        <w:pStyle w:val="Heading3"/>
      </w:pPr>
      <w:bookmarkStart w:id="39" w:name="_Toc482358824"/>
      <w:r w:rsidRPr="0073226E">
        <w:t>Implications for the Profession</w:t>
      </w:r>
      <w:bookmarkEnd w:id="39"/>
    </w:p>
    <w:p w14:paraId="66BDCDB4" w14:textId="5FFFD87E" w:rsidR="001E51B6" w:rsidRPr="0073226E" w:rsidRDefault="00EA52D2" w:rsidP="7208D2E7">
      <w:pPr>
        <w:ind w:firstLine="720"/>
        <w:rPr>
          <w:rFonts w:ascii="Times New Roman" w:hAnsi="Times New Roman"/>
        </w:rPr>
      </w:pPr>
      <w:r w:rsidRPr="0073226E">
        <w:rPr>
          <w:rFonts w:ascii="Times New Roman" w:hAnsi="Times New Roman"/>
        </w:rPr>
        <w:t xml:space="preserve">Perhaps with a critical </w:t>
      </w:r>
      <w:r w:rsidR="7208D2E7" w:rsidRPr="0073226E">
        <w:rPr>
          <w:rFonts w:ascii="Times New Roman" w:hAnsi="Times New Roman"/>
        </w:rPr>
        <w:t xml:space="preserve">perspective, physical education teacher education programs could help pre-service teachers </w:t>
      </w:r>
      <w:r w:rsidR="00045B5A" w:rsidRPr="0073226E">
        <w:rPr>
          <w:rFonts w:ascii="Times New Roman" w:hAnsi="Times New Roman"/>
        </w:rPr>
        <w:t xml:space="preserve">find their intersect of identity and integrity (Palmer, 2007) to help them </w:t>
      </w:r>
      <w:r w:rsidR="7208D2E7" w:rsidRPr="0073226E">
        <w:rPr>
          <w:rFonts w:ascii="Times New Roman" w:hAnsi="Times New Roman"/>
        </w:rPr>
        <w:t xml:space="preserve">act against </w:t>
      </w:r>
      <w:r w:rsidR="00961209" w:rsidRPr="0073226E">
        <w:rPr>
          <w:rFonts w:ascii="Times New Roman" w:hAnsi="Times New Roman"/>
        </w:rPr>
        <w:t xml:space="preserve">problematic </w:t>
      </w:r>
      <w:r w:rsidR="7208D2E7" w:rsidRPr="0073226E">
        <w:rPr>
          <w:rFonts w:ascii="Times New Roman" w:hAnsi="Times New Roman"/>
        </w:rPr>
        <w:t xml:space="preserve">socially constructed models of physical norms </w:t>
      </w:r>
      <w:r w:rsidR="00961209" w:rsidRPr="0073226E">
        <w:rPr>
          <w:rFonts w:ascii="Times New Roman" w:hAnsi="Times New Roman"/>
        </w:rPr>
        <w:t>involving privileged body sizes and shapes</w:t>
      </w:r>
      <w:r w:rsidR="7208D2E7" w:rsidRPr="0073226E">
        <w:rPr>
          <w:rFonts w:ascii="Times New Roman" w:hAnsi="Times New Roman"/>
          <w:noProof/>
        </w:rPr>
        <w:t xml:space="preserve"> (Fahlberg &amp; Fahlberg, 1997)</w:t>
      </w:r>
      <w:r w:rsidR="00045B5A" w:rsidRPr="0073226E">
        <w:rPr>
          <w:rFonts w:ascii="Times New Roman" w:hAnsi="Times New Roman"/>
        </w:rPr>
        <w:t>, work against unearned privilege, and be the teachers our children need to help them fall in love with physical activity. Ideally, these teachers would</w:t>
      </w:r>
      <w:r w:rsidR="7208D2E7" w:rsidRPr="0073226E">
        <w:rPr>
          <w:rFonts w:ascii="Times New Roman" w:hAnsi="Times New Roman"/>
        </w:rPr>
        <w:t xml:space="preserve"> have the ability to reflect</w:t>
      </w:r>
      <w:r w:rsidR="00961209" w:rsidRPr="0073226E">
        <w:rPr>
          <w:rFonts w:ascii="Times New Roman" w:hAnsi="Times New Roman"/>
        </w:rPr>
        <w:t xml:space="preserve"> critically</w:t>
      </w:r>
      <w:r w:rsidR="00045B5A" w:rsidRPr="0073226E">
        <w:rPr>
          <w:rFonts w:ascii="Times New Roman" w:hAnsi="Times New Roman"/>
        </w:rPr>
        <w:t xml:space="preserve"> on media representations</w:t>
      </w:r>
      <w:r w:rsidR="7208D2E7" w:rsidRPr="0073226E">
        <w:rPr>
          <w:rFonts w:ascii="Times New Roman" w:hAnsi="Times New Roman"/>
        </w:rPr>
        <w:t xml:space="preserve"> and analyze the ideological aspects behind media’s portrayal of stereotypes </w:t>
      </w:r>
      <w:r w:rsidR="00961209" w:rsidRPr="0073226E">
        <w:rPr>
          <w:rFonts w:ascii="Times New Roman" w:hAnsi="Times New Roman"/>
        </w:rPr>
        <w:t xml:space="preserve">related to race, gender, sexual orientation, and </w:t>
      </w:r>
      <w:r w:rsidR="7208D2E7" w:rsidRPr="0073226E">
        <w:rPr>
          <w:rFonts w:ascii="Times New Roman" w:hAnsi="Times New Roman"/>
        </w:rPr>
        <w:t>those that pertain specifically</w:t>
      </w:r>
      <w:r w:rsidR="00961209" w:rsidRPr="0073226E">
        <w:rPr>
          <w:rFonts w:ascii="Times New Roman" w:hAnsi="Times New Roman"/>
        </w:rPr>
        <w:t xml:space="preserve"> to the human movement culture</w:t>
      </w:r>
      <w:r w:rsidR="00045B5A" w:rsidRPr="0073226E">
        <w:rPr>
          <w:rFonts w:ascii="Times New Roman" w:hAnsi="Times New Roman"/>
        </w:rPr>
        <w:t xml:space="preserve"> in order to, be able to help their students do the same</w:t>
      </w:r>
      <w:r w:rsidR="00961209" w:rsidRPr="0073226E">
        <w:rPr>
          <w:rFonts w:ascii="Times New Roman" w:hAnsi="Times New Roman"/>
        </w:rPr>
        <w:t xml:space="preserve">. </w:t>
      </w:r>
      <w:r w:rsidR="7208D2E7" w:rsidRPr="0073226E">
        <w:rPr>
          <w:rFonts w:ascii="Times New Roman" w:hAnsi="Times New Roman"/>
        </w:rPr>
        <w:t>In essence, p</w:t>
      </w:r>
      <w:r w:rsidR="00961209" w:rsidRPr="0073226E">
        <w:rPr>
          <w:rFonts w:ascii="Times New Roman" w:hAnsi="Times New Roman"/>
        </w:rPr>
        <w:t>hysical education programs should</w:t>
      </w:r>
      <w:r w:rsidR="7208D2E7" w:rsidRPr="0073226E">
        <w:rPr>
          <w:rFonts w:ascii="Times New Roman" w:hAnsi="Times New Roman"/>
        </w:rPr>
        <w:t>,</w:t>
      </w:r>
      <w:r w:rsidR="00961209" w:rsidRPr="0073226E">
        <w:rPr>
          <w:rFonts w:ascii="Times New Roman" w:hAnsi="Times New Roman"/>
        </w:rPr>
        <w:t xml:space="preserve"> perhaps </w:t>
      </w:r>
      <w:r w:rsidR="7208D2E7" w:rsidRPr="0073226E">
        <w:rPr>
          <w:rFonts w:ascii="Times New Roman" w:hAnsi="Times New Roman"/>
        </w:rPr>
        <w:t xml:space="preserve">strive toward helping pre-service teachers, become educators, who will be in full dialogue </w:t>
      </w:r>
      <w:r w:rsidR="00045B5A" w:rsidRPr="0073226E">
        <w:rPr>
          <w:rFonts w:ascii="Times New Roman" w:hAnsi="Times New Roman"/>
        </w:rPr>
        <w:t xml:space="preserve"> </w:t>
      </w:r>
      <w:r w:rsidR="00045B5A" w:rsidRPr="0073226E">
        <w:rPr>
          <w:rFonts w:ascii="Times New Roman" w:hAnsi="Times New Roman"/>
        </w:rPr>
        <w:lastRenderedPageBreak/>
        <w:t xml:space="preserve">first, with themselves understanding who they are and where they fit in the world, and then </w:t>
      </w:r>
      <w:r w:rsidR="7208D2E7" w:rsidRPr="0073226E">
        <w:rPr>
          <w:rFonts w:ascii="Times New Roman" w:hAnsi="Times New Roman"/>
        </w:rPr>
        <w:t xml:space="preserve">with students, </w:t>
      </w:r>
      <w:r w:rsidR="00045B5A" w:rsidRPr="0073226E">
        <w:rPr>
          <w:rFonts w:ascii="Times New Roman" w:hAnsi="Times New Roman"/>
        </w:rPr>
        <w:t xml:space="preserve">and </w:t>
      </w:r>
      <w:r w:rsidR="7208D2E7" w:rsidRPr="0073226E">
        <w:rPr>
          <w:rFonts w:ascii="Times New Roman" w:hAnsi="Times New Roman"/>
        </w:rPr>
        <w:t xml:space="preserve">who see their students as individuals, whole human beings full of experiences worthy of being shared. </w:t>
      </w:r>
      <w:r w:rsidR="00961209" w:rsidRPr="0073226E">
        <w:rPr>
          <w:rFonts w:ascii="Times New Roman" w:hAnsi="Times New Roman"/>
        </w:rPr>
        <w:t xml:space="preserve"> </w:t>
      </w:r>
    </w:p>
    <w:p w14:paraId="3D0C3C6C" w14:textId="3AA508B1" w:rsidR="00B032DD" w:rsidRPr="00057774" w:rsidRDefault="00201832" w:rsidP="004D153B">
      <w:pPr>
        <w:ind w:firstLine="720"/>
        <w:contextualSpacing/>
        <w:rPr>
          <w:rFonts w:ascii="Times New Roman" w:hAnsi="Times New Roman"/>
        </w:rPr>
      </w:pPr>
      <w:r w:rsidRPr="0073226E">
        <w:rPr>
          <w:rFonts w:ascii="Times New Roman" w:hAnsi="Times New Roman"/>
        </w:rPr>
        <w:t>This shift in physical education teacher education preparation could help move the profession from the historically positivist view</w:t>
      </w:r>
      <w:r w:rsidR="008434C3" w:rsidRPr="0073226E">
        <w:rPr>
          <w:rFonts w:ascii="Times New Roman" w:hAnsi="Times New Roman"/>
        </w:rPr>
        <w:t xml:space="preserve"> influenced by modernity,</w:t>
      </w:r>
      <w:r w:rsidRPr="0073226E">
        <w:rPr>
          <w:rFonts w:ascii="Times New Roman" w:hAnsi="Times New Roman"/>
        </w:rPr>
        <w:t xml:space="preserve"> toward a more postmodern perspective, helping our pre-service teachers do the same.</w:t>
      </w:r>
      <w:r w:rsidR="004D153B" w:rsidRPr="0073226E">
        <w:rPr>
          <w:rFonts w:ascii="Times New Roman" w:hAnsi="Times New Roman"/>
        </w:rPr>
        <w:t xml:space="preserve"> Perhaps possibilities in physical education classrooms could exist such as, </w:t>
      </w:r>
      <w:r w:rsidRPr="0073226E">
        <w:rPr>
          <w:rFonts w:ascii="Times New Roman" w:hAnsi="Times New Roman"/>
        </w:rPr>
        <w:t xml:space="preserve">competition taking </w:t>
      </w:r>
      <w:r w:rsidR="00A6204C" w:rsidRPr="0073226E">
        <w:rPr>
          <w:rFonts w:ascii="Times New Roman" w:hAnsi="Times New Roman"/>
        </w:rPr>
        <w:t>its</w:t>
      </w:r>
      <w:r w:rsidRPr="0073226E">
        <w:rPr>
          <w:rFonts w:ascii="Times New Roman" w:hAnsi="Times New Roman"/>
        </w:rPr>
        <w:t xml:space="preserve"> rightful place in a physical education classroom and being used only as a teaching strategy instead of the core component of the class, or all students finding su</w:t>
      </w:r>
      <w:r w:rsidR="00F52BA6" w:rsidRPr="0073226E">
        <w:rPr>
          <w:rFonts w:ascii="Times New Roman" w:hAnsi="Times New Roman"/>
        </w:rPr>
        <w:t>ccess and being able to develop confidence</w:t>
      </w:r>
      <w:r w:rsidRPr="0073226E">
        <w:rPr>
          <w:rFonts w:ascii="Times New Roman" w:hAnsi="Times New Roman"/>
        </w:rPr>
        <w:t xml:space="preserve"> in their physical activity skills, </w:t>
      </w:r>
      <w:r w:rsidR="00F52BA6" w:rsidRPr="0073226E">
        <w:rPr>
          <w:rFonts w:ascii="Times New Roman" w:hAnsi="Times New Roman"/>
        </w:rPr>
        <w:t>students participating in a class free of labels or bullying but only knowing that their best effort is what counts. These are exampl</w:t>
      </w:r>
      <w:r w:rsidR="004D153B" w:rsidRPr="0073226E">
        <w:rPr>
          <w:rFonts w:ascii="Times New Roman" w:hAnsi="Times New Roman"/>
        </w:rPr>
        <w:t>es of what physical education consists of,</w:t>
      </w:r>
      <w:r w:rsidR="00F52BA6" w:rsidRPr="0073226E">
        <w:rPr>
          <w:rFonts w:ascii="Times New Roman" w:hAnsi="Times New Roman"/>
        </w:rPr>
        <w:t xml:space="preserve"> in many classrooms around the world, and could be more common with the help of critical experie</w:t>
      </w:r>
      <w:r w:rsidR="004D153B" w:rsidRPr="0073226E">
        <w:rPr>
          <w:rFonts w:ascii="Times New Roman" w:hAnsi="Times New Roman"/>
        </w:rPr>
        <w:t>nces such as in a critical curriculum in physical education teacher preparation.</w:t>
      </w:r>
      <w:r w:rsidR="004D153B">
        <w:rPr>
          <w:rFonts w:ascii="Times New Roman" w:hAnsi="Times New Roman"/>
        </w:rPr>
        <w:t xml:space="preserve"> </w:t>
      </w:r>
      <w:r w:rsidR="008D618C">
        <w:rPr>
          <w:rFonts w:ascii="Times New Roman" w:hAnsi="Times New Roman"/>
        </w:rPr>
        <w:br w:type="page"/>
      </w:r>
    </w:p>
    <w:p w14:paraId="7573AB91" w14:textId="0C5F37F4" w:rsidR="00877CDC" w:rsidRPr="002924A1" w:rsidRDefault="005A44BE" w:rsidP="000121E0">
      <w:pPr>
        <w:pStyle w:val="Heading2"/>
      </w:pPr>
      <w:bookmarkStart w:id="40" w:name="_Toc482358825"/>
      <w:r w:rsidRPr="001E51B6">
        <w:lastRenderedPageBreak/>
        <w:t>References</w:t>
      </w:r>
      <w:r w:rsidR="00354660">
        <w:t xml:space="preserve"> for Chapter Three</w:t>
      </w:r>
      <w:bookmarkStart w:id="41" w:name="_ENREF_8"/>
      <w:bookmarkEnd w:id="40"/>
    </w:p>
    <w:p w14:paraId="3E545598" w14:textId="77777777" w:rsidR="005A5E06" w:rsidRDefault="005A5E06" w:rsidP="005A5E06">
      <w:pPr>
        <w:tabs>
          <w:tab w:val="left" w:pos="0"/>
        </w:tabs>
        <w:spacing w:line="240" w:lineRule="auto"/>
        <w:rPr>
          <w:rFonts w:ascii="Times New Roman" w:hAnsi="Times New Roman"/>
          <w:noProof/>
        </w:rPr>
      </w:pPr>
      <w:r w:rsidRPr="002F42EC">
        <w:rPr>
          <w:rFonts w:ascii="Times New Roman" w:hAnsi="Times New Roman"/>
          <w:noProof/>
        </w:rPr>
        <w:t>Allison, D. B., Allison, D. B., &amp; Baskin, M. L. (2009). </w:t>
      </w:r>
      <w:r w:rsidRPr="002F42EC">
        <w:rPr>
          <w:rFonts w:ascii="Times New Roman" w:hAnsi="Times New Roman"/>
          <w:i/>
          <w:iCs/>
          <w:noProof/>
        </w:rPr>
        <w:t>Handbook of assessment methods for eating behaviors and weight-related problems: Measures, theory, and research</w:t>
      </w:r>
      <w:r w:rsidRPr="002F42EC">
        <w:rPr>
          <w:rFonts w:ascii="Times New Roman" w:hAnsi="Times New Roman"/>
          <w:noProof/>
        </w:rPr>
        <w:t>. Sage.</w:t>
      </w:r>
    </w:p>
    <w:p w14:paraId="19E9EDCB" w14:textId="77777777" w:rsidR="005A5E06" w:rsidRDefault="005A5E06" w:rsidP="005A5E06">
      <w:pPr>
        <w:tabs>
          <w:tab w:val="left" w:pos="0"/>
        </w:tabs>
        <w:spacing w:line="240" w:lineRule="auto"/>
        <w:rPr>
          <w:rFonts w:ascii="Times New Roman" w:hAnsi="Times New Roman"/>
          <w:noProof/>
        </w:rPr>
      </w:pPr>
    </w:p>
    <w:p w14:paraId="2D65E22B" w14:textId="77777777" w:rsidR="005A5E06" w:rsidRDefault="005A5E06" w:rsidP="005A5E06">
      <w:pPr>
        <w:tabs>
          <w:tab w:val="left" w:pos="0"/>
        </w:tabs>
        <w:spacing w:line="240" w:lineRule="auto"/>
        <w:rPr>
          <w:rFonts w:ascii="Times New Roman" w:hAnsi="Times New Roman"/>
          <w:noProof/>
        </w:rPr>
      </w:pPr>
      <w:r w:rsidRPr="00F16293">
        <w:rPr>
          <w:rFonts w:ascii="Times New Roman" w:hAnsi="Times New Roman"/>
          <w:noProof/>
        </w:rPr>
        <w:t>Apple, M. W. (1992). The text and cultural politics. </w:t>
      </w:r>
      <w:r w:rsidRPr="00F16293">
        <w:rPr>
          <w:rFonts w:ascii="Times New Roman" w:hAnsi="Times New Roman"/>
          <w:i/>
          <w:iCs/>
          <w:noProof/>
        </w:rPr>
        <w:t>Educational Researcher</w:t>
      </w:r>
      <w:r w:rsidRPr="00F16293">
        <w:rPr>
          <w:rFonts w:ascii="Times New Roman" w:hAnsi="Times New Roman"/>
          <w:noProof/>
        </w:rPr>
        <w:t>, </w:t>
      </w:r>
      <w:r w:rsidRPr="00F16293">
        <w:rPr>
          <w:rFonts w:ascii="Times New Roman" w:hAnsi="Times New Roman"/>
          <w:i/>
          <w:iCs/>
          <w:noProof/>
        </w:rPr>
        <w:t>21</w:t>
      </w:r>
      <w:r w:rsidRPr="00F16293">
        <w:rPr>
          <w:rFonts w:ascii="Times New Roman" w:hAnsi="Times New Roman"/>
          <w:noProof/>
        </w:rPr>
        <w:t>(7), 4-19.</w:t>
      </w:r>
    </w:p>
    <w:p w14:paraId="38A24983" w14:textId="77777777" w:rsidR="005A5E06" w:rsidRPr="009274AB" w:rsidRDefault="005A5E06" w:rsidP="005A5E06">
      <w:pPr>
        <w:tabs>
          <w:tab w:val="left" w:pos="0"/>
        </w:tabs>
        <w:spacing w:line="240" w:lineRule="auto"/>
        <w:ind w:left="720" w:hanging="720"/>
        <w:rPr>
          <w:rFonts w:ascii="Times New Roman" w:hAnsi="Times New Roman"/>
          <w:noProof/>
        </w:rPr>
      </w:pPr>
    </w:p>
    <w:p w14:paraId="44EB01C7" w14:textId="77777777" w:rsidR="005A5E06" w:rsidRDefault="005A5E06" w:rsidP="005A5E06">
      <w:pPr>
        <w:tabs>
          <w:tab w:val="left" w:pos="0"/>
        </w:tabs>
        <w:spacing w:line="240" w:lineRule="auto"/>
        <w:rPr>
          <w:rFonts w:ascii="Times New Roman" w:hAnsi="Times New Roman"/>
          <w:color w:val="222222"/>
        </w:rPr>
      </w:pPr>
      <w:r w:rsidRPr="7208D2E7">
        <w:rPr>
          <w:rFonts w:ascii="Times New Roman" w:hAnsi="Times New Roman"/>
          <w:color w:val="222222"/>
          <w:shd w:val="clear" w:color="auto" w:fill="FFFFFF"/>
        </w:rPr>
        <w:t>Aronowitz, S., H., Giroux (1991).</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Postmodern education: Politics, culture, and social criticism</w:t>
      </w:r>
      <w:r w:rsidRPr="7208D2E7">
        <w:rPr>
          <w:rFonts w:ascii="Times New Roman" w:hAnsi="Times New Roman"/>
          <w:color w:val="222222"/>
          <w:shd w:val="clear" w:color="auto" w:fill="FFFFFF"/>
        </w:rPr>
        <w:t>. University of Minnesota Press.</w:t>
      </w:r>
    </w:p>
    <w:p w14:paraId="0521D167" w14:textId="77777777" w:rsidR="005A5E06" w:rsidRPr="006469F5" w:rsidRDefault="005A5E06" w:rsidP="005A5E06">
      <w:pPr>
        <w:spacing w:line="240" w:lineRule="auto"/>
      </w:pPr>
    </w:p>
    <w:p w14:paraId="7D6B0F24" w14:textId="77777777" w:rsidR="005A5E06" w:rsidRDefault="005A5E06" w:rsidP="005A5E06">
      <w:pPr>
        <w:tabs>
          <w:tab w:val="left" w:pos="0"/>
        </w:tabs>
        <w:spacing w:line="240" w:lineRule="auto"/>
        <w:rPr>
          <w:rFonts w:ascii="Times New Roman" w:hAnsi="Times New Roman"/>
        </w:rPr>
      </w:pPr>
      <w:r w:rsidRPr="7208D2E7">
        <w:rPr>
          <w:rFonts w:ascii="Times New Roman" w:hAnsi="Times New Roman"/>
        </w:rPr>
        <w:t xml:space="preserve">Bain, L. (1990b). A critical analysis of the hidden curriculum in physical education. In D. Kirk and R. Tinning, Eds. </w:t>
      </w:r>
      <w:r w:rsidRPr="7208D2E7">
        <w:rPr>
          <w:rFonts w:ascii="Times New Roman" w:hAnsi="Times New Roman"/>
          <w:i/>
          <w:iCs/>
        </w:rPr>
        <w:t>Physical education, curriculum, and culture: Critical issues in the contemporary crisis</w:t>
      </w:r>
      <w:r w:rsidRPr="7208D2E7">
        <w:rPr>
          <w:rFonts w:ascii="Times New Roman" w:hAnsi="Times New Roman"/>
        </w:rPr>
        <w:t>. 23-42. London: Falmer Press.</w:t>
      </w:r>
    </w:p>
    <w:p w14:paraId="2273510C" w14:textId="77777777" w:rsidR="005A5E06" w:rsidRPr="004500C5" w:rsidRDefault="005A5E06" w:rsidP="005A5E06">
      <w:pPr>
        <w:spacing w:line="240" w:lineRule="auto"/>
      </w:pPr>
    </w:p>
    <w:p w14:paraId="3CF901F7" w14:textId="77777777" w:rsidR="005A5E06" w:rsidRDefault="005A5E06" w:rsidP="005A5E06">
      <w:pPr>
        <w:tabs>
          <w:tab w:val="left" w:pos="0"/>
        </w:tabs>
        <w:spacing w:line="240" w:lineRule="auto"/>
        <w:rPr>
          <w:rFonts w:ascii="Times New Roman" w:hAnsi="Times New Roman"/>
        </w:rPr>
      </w:pPr>
      <w:r w:rsidRPr="7208D2E7">
        <w:rPr>
          <w:rFonts w:ascii="Times New Roman" w:hAnsi="Times New Roman"/>
        </w:rPr>
        <w:t xml:space="preserve">Butler, J. (1994). Contingent foundations: Feminism and the questions of “postmodernism.” In S. Seidman, Ed. </w:t>
      </w:r>
      <w:r w:rsidRPr="7208D2E7">
        <w:rPr>
          <w:rFonts w:ascii="Times New Roman" w:hAnsi="Times New Roman"/>
          <w:i/>
          <w:iCs/>
        </w:rPr>
        <w:t>The postmodern turn</w:t>
      </w:r>
      <w:r w:rsidRPr="7208D2E7">
        <w:rPr>
          <w:rFonts w:ascii="Times New Roman" w:hAnsi="Times New Roman"/>
        </w:rPr>
        <w:t xml:space="preserve">. 153-170. Cambridge: University Press. </w:t>
      </w:r>
    </w:p>
    <w:p w14:paraId="5E8364F5" w14:textId="77777777" w:rsidR="005A5E06" w:rsidRPr="00BF2E8A" w:rsidRDefault="005A5E06" w:rsidP="005A5E06">
      <w:pPr>
        <w:tabs>
          <w:tab w:val="left" w:pos="0"/>
        </w:tabs>
        <w:spacing w:line="240" w:lineRule="auto"/>
        <w:rPr>
          <w:rFonts w:ascii="Times New Roman" w:hAnsi="Times New Roman"/>
          <w:noProof/>
        </w:rPr>
      </w:pPr>
    </w:p>
    <w:p w14:paraId="71C50176" w14:textId="77777777" w:rsidR="005A5E06" w:rsidRDefault="005A5E06" w:rsidP="005A5E06">
      <w:pPr>
        <w:tabs>
          <w:tab w:val="left" w:pos="0"/>
        </w:tabs>
        <w:spacing w:line="240" w:lineRule="auto"/>
        <w:rPr>
          <w:rFonts w:ascii="Times New Roman" w:hAnsi="Times New Roman"/>
        </w:rPr>
      </w:pPr>
      <w:r w:rsidRPr="7208D2E7">
        <w:rPr>
          <w:rFonts w:ascii="Times New Roman" w:hAnsi="Times New Roman"/>
        </w:rPr>
        <w:t xml:space="preserve">Carspecken, P.F. (1996). </w:t>
      </w:r>
      <w:r w:rsidRPr="7208D2E7">
        <w:rPr>
          <w:rFonts w:ascii="Times New Roman" w:hAnsi="Times New Roman"/>
          <w:i/>
          <w:iCs/>
        </w:rPr>
        <w:t>Critical ethnography in educational research: A theoretical and practical guide</w:t>
      </w:r>
      <w:r w:rsidRPr="7208D2E7">
        <w:rPr>
          <w:rFonts w:ascii="Times New Roman" w:hAnsi="Times New Roman"/>
        </w:rPr>
        <w:t>. New York: Routledge.</w:t>
      </w:r>
    </w:p>
    <w:p w14:paraId="2DD612BD" w14:textId="77777777" w:rsidR="005A5E06" w:rsidRPr="00FE1A29" w:rsidRDefault="005A5E06" w:rsidP="005A5E06">
      <w:pPr>
        <w:tabs>
          <w:tab w:val="left" w:pos="0"/>
        </w:tabs>
        <w:spacing w:line="240" w:lineRule="auto"/>
        <w:rPr>
          <w:rFonts w:ascii="Times New Roman" w:hAnsi="Times New Roman"/>
        </w:rPr>
      </w:pPr>
    </w:p>
    <w:p w14:paraId="0899B4B4" w14:textId="77777777" w:rsidR="005A5E06" w:rsidRDefault="005A5E06" w:rsidP="005A5E06">
      <w:pPr>
        <w:tabs>
          <w:tab w:val="left" w:pos="0"/>
        </w:tabs>
        <w:spacing w:line="240" w:lineRule="auto"/>
        <w:rPr>
          <w:rFonts w:ascii="Times New Roman" w:hAnsi="Times New Roman"/>
        </w:rPr>
      </w:pPr>
      <w:r w:rsidRPr="7208D2E7">
        <w:rPr>
          <w:rFonts w:ascii="Times New Roman" w:hAnsi="Times New Roman"/>
        </w:rPr>
        <w:t xml:space="preserve">Corbin, J., &amp; Strauss, A. (2007). </w:t>
      </w:r>
      <w:r w:rsidRPr="7208D2E7">
        <w:rPr>
          <w:rFonts w:ascii="Times New Roman" w:hAnsi="Times New Roman"/>
          <w:i/>
          <w:iCs/>
        </w:rPr>
        <w:t>Basics of qualitative research: Techniques and procedures for developing grounded theory</w:t>
      </w:r>
      <w:r w:rsidRPr="7208D2E7">
        <w:rPr>
          <w:rFonts w:ascii="Times New Roman" w:hAnsi="Times New Roman"/>
        </w:rPr>
        <w:t xml:space="preserve"> (3</w:t>
      </w:r>
      <w:r w:rsidRPr="7208D2E7">
        <w:rPr>
          <w:rFonts w:ascii="Times New Roman" w:hAnsi="Times New Roman"/>
          <w:vertAlign w:val="superscript"/>
        </w:rPr>
        <w:t>rd</w:t>
      </w:r>
      <w:r w:rsidRPr="7208D2E7">
        <w:rPr>
          <w:rFonts w:ascii="Times New Roman" w:hAnsi="Times New Roman"/>
        </w:rPr>
        <w:t xml:space="preserve"> ed.). Thousand Oaks, CA: Sage.</w:t>
      </w:r>
    </w:p>
    <w:p w14:paraId="0BB62147" w14:textId="77777777" w:rsidR="005A5E06" w:rsidRDefault="005A5E06" w:rsidP="005A5E06">
      <w:pPr>
        <w:tabs>
          <w:tab w:val="left" w:pos="0"/>
        </w:tabs>
        <w:spacing w:line="240" w:lineRule="auto"/>
        <w:rPr>
          <w:rFonts w:ascii="Times New Roman" w:hAnsi="Times New Roman"/>
        </w:rPr>
      </w:pPr>
    </w:p>
    <w:p w14:paraId="652769FF" w14:textId="77777777" w:rsidR="005A5E06" w:rsidRDefault="005A5E06" w:rsidP="005A5E06">
      <w:pPr>
        <w:tabs>
          <w:tab w:val="left" w:pos="0"/>
        </w:tabs>
        <w:spacing w:line="240" w:lineRule="auto"/>
        <w:rPr>
          <w:rFonts w:ascii="Times New Roman" w:hAnsi="Times New Roman"/>
          <w:color w:val="222222"/>
        </w:rPr>
      </w:pPr>
      <w:r w:rsidRPr="7208D2E7">
        <w:rPr>
          <w:rFonts w:ascii="Times New Roman" w:hAnsi="Times New Roman"/>
          <w:color w:val="222222"/>
        </w:rPr>
        <w:t xml:space="preserve">Cochran-Smith, M., &amp; Lytle, S. L. (1999). The teacher research movement: A decade later. </w:t>
      </w:r>
      <w:r w:rsidRPr="7208D2E7">
        <w:rPr>
          <w:rFonts w:ascii="Times New Roman" w:hAnsi="Times New Roman"/>
          <w:i/>
          <w:iCs/>
          <w:color w:val="222222"/>
        </w:rPr>
        <w:t>Educational Researcher</w:t>
      </w:r>
      <w:r w:rsidRPr="7208D2E7">
        <w:rPr>
          <w:rFonts w:ascii="Times New Roman" w:hAnsi="Times New Roman"/>
          <w:color w:val="222222"/>
        </w:rPr>
        <w:t>, 28(7), 15-25.</w:t>
      </w:r>
    </w:p>
    <w:p w14:paraId="7185F8E4" w14:textId="77777777" w:rsidR="005A5E06" w:rsidRDefault="005A5E06" w:rsidP="005A5E06">
      <w:pPr>
        <w:spacing w:line="240" w:lineRule="auto"/>
        <w:ind w:left="720" w:hanging="720"/>
        <w:rPr>
          <w:rFonts w:ascii="Times New Roman" w:hAnsi="Times New Roman"/>
          <w:noProof/>
        </w:rPr>
      </w:pPr>
    </w:p>
    <w:p w14:paraId="3BAA24C3" w14:textId="77777777" w:rsidR="005A5E06" w:rsidRPr="00CF40FA" w:rsidRDefault="005A5E06" w:rsidP="005A5E06">
      <w:pPr>
        <w:spacing w:line="240" w:lineRule="auto"/>
        <w:rPr>
          <w:rFonts w:ascii="Times New Roman" w:hAnsi="Times New Roman"/>
          <w:noProof/>
        </w:rPr>
      </w:pPr>
      <w:r w:rsidRPr="00CF40FA">
        <w:rPr>
          <w:rFonts w:ascii="Times New Roman" w:hAnsi="Times New Roman"/>
          <w:noProof/>
        </w:rPr>
        <w:t>Couric, K., Monroe, M., Brook, M., S</w:t>
      </w:r>
      <w:r>
        <w:rPr>
          <w:rFonts w:ascii="Times New Roman" w:hAnsi="Times New Roman"/>
          <w:noProof/>
        </w:rPr>
        <w:t>oechtig, S., RADiUS TWC (Firm), Atlas Films,</w:t>
      </w:r>
      <w:r w:rsidRPr="00CF40FA">
        <w:rPr>
          <w:rFonts w:ascii="Times New Roman" w:hAnsi="Times New Roman"/>
          <w:noProof/>
        </w:rPr>
        <w:t xml:space="preserve"> Artemis Rising </w:t>
      </w:r>
      <w:r>
        <w:rPr>
          <w:rFonts w:ascii="Times New Roman" w:hAnsi="Times New Roman"/>
          <w:noProof/>
        </w:rPr>
        <w:t>Foundation, Entertainment One (Firm)</w:t>
      </w:r>
      <w:r w:rsidRPr="00CF40FA">
        <w:rPr>
          <w:rFonts w:ascii="Times New Roman" w:hAnsi="Times New Roman"/>
          <w:noProof/>
        </w:rPr>
        <w:t>. (2014). </w:t>
      </w:r>
      <w:r w:rsidRPr="00CF40FA">
        <w:rPr>
          <w:rFonts w:ascii="Times New Roman" w:hAnsi="Times New Roman"/>
          <w:i/>
          <w:iCs/>
          <w:noProof/>
        </w:rPr>
        <w:t>Fed up</w:t>
      </w:r>
      <w:r w:rsidRPr="00CF40FA">
        <w:rPr>
          <w:rFonts w:ascii="Times New Roman" w:hAnsi="Times New Roman"/>
          <w:noProof/>
        </w:rPr>
        <w:t>.</w:t>
      </w:r>
    </w:p>
    <w:p w14:paraId="21B32B04" w14:textId="77777777" w:rsidR="005A5E06" w:rsidRDefault="005A5E06" w:rsidP="005A5E06">
      <w:pPr>
        <w:tabs>
          <w:tab w:val="left" w:pos="0"/>
        </w:tabs>
        <w:spacing w:line="240" w:lineRule="auto"/>
        <w:rPr>
          <w:rFonts w:ascii="Times New Roman" w:hAnsi="Times New Roman"/>
          <w:noProof/>
        </w:rPr>
      </w:pPr>
    </w:p>
    <w:p w14:paraId="6F2B9C57" w14:textId="77777777" w:rsidR="005A5E06" w:rsidRDefault="005A5E06" w:rsidP="005A5E06">
      <w:pPr>
        <w:tabs>
          <w:tab w:val="left" w:pos="0"/>
        </w:tabs>
        <w:spacing w:line="240" w:lineRule="auto"/>
        <w:rPr>
          <w:rFonts w:ascii="Times New Roman" w:hAnsi="Times New Roman"/>
          <w:noProof/>
        </w:rPr>
      </w:pPr>
      <w:r>
        <w:rPr>
          <w:rFonts w:ascii="Times New Roman" w:hAnsi="Times New Roman"/>
          <w:noProof/>
        </w:rPr>
        <w:t xml:space="preserve">Courturier, L., Chepko, S., Holt-hale, S. (2014). </w:t>
      </w:r>
      <w:r w:rsidRPr="00D83A2F">
        <w:rPr>
          <w:rFonts w:ascii="Times New Roman" w:hAnsi="Times New Roman"/>
          <w:i/>
          <w:noProof/>
        </w:rPr>
        <w:t>Society of health and physical educators of america: National standards and grade-level outcomes for k-12 physical education.</w:t>
      </w:r>
      <w:r>
        <w:rPr>
          <w:rFonts w:ascii="Times New Roman" w:hAnsi="Times New Roman"/>
          <w:noProof/>
        </w:rPr>
        <w:t xml:space="preserve"> Champaign, IL: Human Kinetics.</w:t>
      </w:r>
    </w:p>
    <w:p w14:paraId="7719A3BF" w14:textId="77777777" w:rsidR="005A5E06" w:rsidRPr="004D3446" w:rsidRDefault="005A5E06" w:rsidP="005A5E06">
      <w:pPr>
        <w:tabs>
          <w:tab w:val="left" w:pos="0"/>
        </w:tabs>
        <w:spacing w:line="240" w:lineRule="auto"/>
        <w:rPr>
          <w:rFonts w:ascii="Times New Roman" w:hAnsi="Times New Roman"/>
          <w:noProof/>
        </w:rPr>
      </w:pPr>
    </w:p>
    <w:p w14:paraId="2DABD731" w14:textId="77777777" w:rsidR="005A5E06" w:rsidRDefault="005A5E06" w:rsidP="005A5E06">
      <w:pPr>
        <w:tabs>
          <w:tab w:val="left" w:pos="0"/>
        </w:tabs>
        <w:spacing w:line="240" w:lineRule="auto"/>
        <w:rPr>
          <w:rFonts w:ascii="Times New Roman" w:hAnsi="Times New Roman"/>
          <w:noProof/>
        </w:rPr>
      </w:pPr>
      <w:r>
        <w:rPr>
          <w:rFonts w:ascii="Times New Roman" w:hAnsi="Times New Roman"/>
          <w:noProof/>
        </w:rPr>
        <w:t xml:space="preserve">Creswell, J. W. (2012). </w:t>
      </w:r>
      <w:r w:rsidRPr="00684B30">
        <w:rPr>
          <w:rFonts w:ascii="Times New Roman" w:hAnsi="Times New Roman"/>
          <w:i/>
          <w:noProof/>
        </w:rPr>
        <w:t>Qualitative inquiry and research design: Choosing among five approaches</w:t>
      </w:r>
      <w:r>
        <w:rPr>
          <w:rFonts w:ascii="Times New Roman" w:hAnsi="Times New Roman"/>
          <w:noProof/>
        </w:rPr>
        <w:t>. Thousand Oaks, CA: Sage.</w:t>
      </w:r>
    </w:p>
    <w:p w14:paraId="754C500F" w14:textId="77777777" w:rsidR="005A5E06" w:rsidRPr="004500C5" w:rsidRDefault="005A5E06" w:rsidP="005A5E06">
      <w:pPr>
        <w:spacing w:line="240" w:lineRule="auto"/>
      </w:pPr>
    </w:p>
    <w:p w14:paraId="0BA84C22" w14:textId="77777777" w:rsidR="005A5E06" w:rsidRDefault="005A5E06" w:rsidP="005A5E06">
      <w:pPr>
        <w:pStyle w:val="Bibliography"/>
        <w:tabs>
          <w:tab w:val="left" w:pos="1350"/>
        </w:tabs>
        <w:spacing w:line="240" w:lineRule="auto"/>
        <w:rPr>
          <w:noProof/>
        </w:rPr>
      </w:pPr>
      <w:r>
        <w:rPr>
          <w:noProof/>
        </w:rPr>
        <w:t xml:space="preserve">Culpan, I., &amp; Bruce, J. (2007). New zealand physical education and critical pedagogy: Refocusing the curriculum. </w:t>
      </w:r>
      <w:r>
        <w:rPr>
          <w:i/>
          <w:noProof/>
        </w:rPr>
        <w:t>International Journal of Sport and Health Science, 5</w:t>
      </w:r>
      <w:r>
        <w:rPr>
          <w:noProof/>
        </w:rPr>
        <w:t>, 1-11.</w:t>
      </w:r>
    </w:p>
    <w:p w14:paraId="02680E03" w14:textId="77777777" w:rsidR="005A5E06" w:rsidRPr="004500C5" w:rsidRDefault="005A5E06" w:rsidP="005A5E06">
      <w:pPr>
        <w:spacing w:line="240" w:lineRule="auto"/>
      </w:pPr>
    </w:p>
    <w:p w14:paraId="6CEE384B" w14:textId="77777777" w:rsidR="005A5E06" w:rsidRDefault="005A5E06" w:rsidP="005A5E06">
      <w:pPr>
        <w:spacing w:line="240" w:lineRule="auto"/>
        <w:rPr>
          <w:rFonts w:ascii="Times New Roman" w:hAnsi="Times New Roman"/>
          <w:noProof/>
        </w:rPr>
      </w:pPr>
      <w:r w:rsidRPr="009274AB">
        <w:rPr>
          <w:rFonts w:ascii="Times New Roman" w:hAnsi="Times New Roman"/>
          <w:noProof/>
        </w:rPr>
        <w:t xml:space="preserve">Doll, W. E. (1993). </w:t>
      </w:r>
      <w:r>
        <w:rPr>
          <w:rFonts w:ascii="Times New Roman" w:hAnsi="Times New Roman"/>
          <w:i/>
          <w:noProof/>
        </w:rPr>
        <w:t>A post-modern perspective on c</w:t>
      </w:r>
      <w:r w:rsidRPr="009274AB">
        <w:rPr>
          <w:rFonts w:ascii="Times New Roman" w:hAnsi="Times New Roman"/>
          <w:i/>
          <w:noProof/>
        </w:rPr>
        <w:t>urriculum</w:t>
      </w:r>
      <w:r>
        <w:rPr>
          <w:rFonts w:ascii="Times New Roman" w:hAnsi="Times New Roman"/>
          <w:noProof/>
        </w:rPr>
        <w:t xml:space="preserve"> (</w:t>
      </w:r>
      <w:r w:rsidRPr="009274AB">
        <w:rPr>
          <w:rFonts w:ascii="Times New Roman" w:hAnsi="Times New Roman"/>
          <w:noProof/>
        </w:rPr>
        <w:t>167). New York, NY: Teachers College Press New York.</w:t>
      </w:r>
    </w:p>
    <w:p w14:paraId="09F27FBA" w14:textId="77777777" w:rsidR="005A5E06" w:rsidRDefault="005A5E06" w:rsidP="005A5E06">
      <w:pPr>
        <w:spacing w:line="240" w:lineRule="auto"/>
        <w:rPr>
          <w:rFonts w:ascii="Times New Roman" w:hAnsi="Times New Roman"/>
          <w:noProof/>
        </w:rPr>
      </w:pPr>
    </w:p>
    <w:p w14:paraId="371AAAF5" w14:textId="77777777" w:rsidR="005A5E06" w:rsidRDefault="005A5E06" w:rsidP="005A5E06">
      <w:pPr>
        <w:spacing w:line="240" w:lineRule="auto"/>
        <w:rPr>
          <w:rFonts w:ascii="Times New Roman" w:hAnsi="Times New Roman"/>
          <w:color w:val="222222"/>
        </w:rPr>
      </w:pPr>
      <w:r w:rsidRPr="7208D2E7">
        <w:rPr>
          <w:rFonts w:ascii="Times New Roman" w:hAnsi="Times New Roman"/>
          <w:color w:val="222222"/>
        </w:rPr>
        <w:lastRenderedPageBreak/>
        <w:t xml:space="preserve">Erickson, F. (1973). What makes school ethnography “ethnographic?”. </w:t>
      </w:r>
      <w:r w:rsidRPr="7208D2E7">
        <w:rPr>
          <w:rFonts w:ascii="Times New Roman" w:hAnsi="Times New Roman"/>
          <w:i/>
          <w:iCs/>
          <w:color w:val="222222"/>
        </w:rPr>
        <w:t>Council on Anthropology and Education Newsletter</w:t>
      </w:r>
      <w:r w:rsidRPr="7208D2E7">
        <w:rPr>
          <w:rFonts w:ascii="Times New Roman" w:hAnsi="Times New Roman"/>
          <w:color w:val="222222"/>
        </w:rPr>
        <w:t xml:space="preserve">, </w:t>
      </w:r>
      <w:r w:rsidRPr="7208D2E7">
        <w:rPr>
          <w:rFonts w:ascii="Times New Roman" w:hAnsi="Times New Roman"/>
          <w:i/>
          <w:iCs/>
          <w:color w:val="222222"/>
        </w:rPr>
        <w:t>4</w:t>
      </w:r>
      <w:r w:rsidRPr="7208D2E7">
        <w:rPr>
          <w:rFonts w:ascii="Times New Roman" w:hAnsi="Times New Roman"/>
          <w:color w:val="222222"/>
        </w:rPr>
        <w:t>(2), 10-19.</w:t>
      </w:r>
    </w:p>
    <w:p w14:paraId="7BB1CBD2" w14:textId="77777777" w:rsidR="005A5E06" w:rsidRPr="00FD4343" w:rsidRDefault="005A5E06" w:rsidP="005A5E06">
      <w:pPr>
        <w:spacing w:line="240" w:lineRule="auto"/>
        <w:rPr>
          <w:rFonts w:ascii="Times New Roman" w:hAnsi="Times New Roman"/>
          <w:noProof/>
        </w:rPr>
      </w:pPr>
    </w:p>
    <w:p w14:paraId="079EECE2" w14:textId="77777777" w:rsidR="005A5E06" w:rsidRDefault="005A5E06" w:rsidP="005A5E06">
      <w:pPr>
        <w:pStyle w:val="Bibliography"/>
        <w:spacing w:line="240" w:lineRule="auto"/>
        <w:rPr>
          <w:noProof/>
        </w:rPr>
      </w:pPr>
      <w:r>
        <w:rPr>
          <w:noProof/>
        </w:rPr>
        <w:t xml:space="preserve">Fernandez-Balboa, J. (1995). Reclaiming physical educaton in higher education through critical pedagogy. </w:t>
      </w:r>
      <w:r>
        <w:rPr>
          <w:i/>
          <w:noProof/>
        </w:rPr>
        <w:t>Quest</w:t>
      </w:r>
      <w:r>
        <w:rPr>
          <w:noProof/>
        </w:rPr>
        <w:t>, 91-114.</w:t>
      </w:r>
    </w:p>
    <w:p w14:paraId="1888219C" w14:textId="77777777" w:rsidR="005A5E06" w:rsidRPr="006469F5" w:rsidRDefault="005A5E06" w:rsidP="005A5E06">
      <w:pPr>
        <w:spacing w:line="240" w:lineRule="auto"/>
      </w:pPr>
    </w:p>
    <w:p w14:paraId="397E21DB" w14:textId="77777777" w:rsidR="005A5E06" w:rsidRDefault="005A5E06" w:rsidP="005A5E06">
      <w:pPr>
        <w:pStyle w:val="Bibliography"/>
        <w:spacing w:line="240" w:lineRule="auto"/>
        <w:rPr>
          <w:noProof/>
        </w:rPr>
      </w:pPr>
      <w:r>
        <w:rPr>
          <w:noProof/>
        </w:rPr>
        <w:t xml:space="preserve">Fernandez-Balboa, J.-M. (1997a). Introduction: The human movement profession-from modernism to postmodernism. In J.-M. Fernandez-Balboa, </w:t>
      </w:r>
      <w:r>
        <w:rPr>
          <w:i/>
          <w:noProof/>
        </w:rPr>
        <w:t>Critical postmodernism in human movement, physical education, and sport</w:t>
      </w:r>
      <w:r>
        <w:rPr>
          <w:noProof/>
        </w:rPr>
        <w:t>. 3-10. Albany, New York NY: State University of New York Press.</w:t>
      </w:r>
    </w:p>
    <w:p w14:paraId="36E5B3A3" w14:textId="77777777" w:rsidR="005A5E06" w:rsidRPr="006469F5" w:rsidRDefault="005A5E06" w:rsidP="005A5E06">
      <w:pPr>
        <w:spacing w:line="240" w:lineRule="auto"/>
      </w:pPr>
    </w:p>
    <w:p w14:paraId="25294F54" w14:textId="77777777" w:rsidR="005A5E06" w:rsidRDefault="005A5E06" w:rsidP="005A5E06">
      <w:pPr>
        <w:pStyle w:val="Bibliography"/>
        <w:tabs>
          <w:tab w:val="left" w:pos="720"/>
        </w:tabs>
        <w:spacing w:line="240" w:lineRule="auto"/>
        <w:rPr>
          <w:noProof/>
        </w:rPr>
      </w:pPr>
      <w:r>
        <w:rPr>
          <w:noProof/>
        </w:rPr>
        <w:t xml:space="preserve">Fernandez-Balboa, J.-M. (1997b). Physical education teacher preparation in the postmodern era: Toward a critical pedagogy. In J.-M. Fernandez-Balboa, </w:t>
      </w:r>
      <w:r>
        <w:rPr>
          <w:i/>
          <w:noProof/>
        </w:rPr>
        <w:t>Critical postmodernism in human movement, physical education, and sport</w:t>
      </w:r>
      <w:r>
        <w:rPr>
          <w:noProof/>
        </w:rPr>
        <w:t>. 121-138. Albany, NY: State University of New York Press.</w:t>
      </w:r>
    </w:p>
    <w:p w14:paraId="3CD51E8F" w14:textId="77777777" w:rsidR="005A5E06" w:rsidRPr="002924A1" w:rsidRDefault="005A5E06" w:rsidP="005A5E06">
      <w:pPr>
        <w:spacing w:line="240" w:lineRule="auto"/>
      </w:pPr>
    </w:p>
    <w:p w14:paraId="57023402" w14:textId="77777777" w:rsidR="005A5E06" w:rsidRDefault="005A5E06" w:rsidP="005A5E06">
      <w:pPr>
        <w:spacing w:line="240" w:lineRule="auto"/>
        <w:rPr>
          <w:rFonts w:ascii="Times New Roman" w:hAnsi="Times New Roman"/>
        </w:rPr>
      </w:pPr>
      <w:r w:rsidRPr="7208D2E7">
        <w:rPr>
          <w:rFonts w:ascii="Times New Roman" w:hAnsi="Times New Roman"/>
        </w:rPr>
        <w:t xml:space="preserve">Foucault, M. (1980). </w:t>
      </w:r>
      <w:r w:rsidRPr="7208D2E7">
        <w:rPr>
          <w:rFonts w:ascii="Times New Roman" w:hAnsi="Times New Roman"/>
          <w:i/>
          <w:iCs/>
        </w:rPr>
        <w:t>Power/knowledge: Selected interviews and other writings</w:t>
      </w:r>
      <w:r w:rsidRPr="7208D2E7">
        <w:rPr>
          <w:rFonts w:ascii="Times New Roman" w:hAnsi="Times New Roman"/>
        </w:rPr>
        <w:t>. 1972-1977: Random House LLC.</w:t>
      </w:r>
    </w:p>
    <w:p w14:paraId="0A920553" w14:textId="77777777" w:rsidR="005A5E06" w:rsidRPr="009274AB" w:rsidRDefault="005A5E06" w:rsidP="005A5E06">
      <w:pPr>
        <w:spacing w:line="240" w:lineRule="auto"/>
        <w:rPr>
          <w:rFonts w:ascii="Times New Roman" w:hAnsi="Times New Roman"/>
        </w:rPr>
      </w:pPr>
    </w:p>
    <w:p w14:paraId="124EEE49" w14:textId="77777777" w:rsidR="00CA43A0" w:rsidRDefault="00CA43A0" w:rsidP="00CA43A0">
      <w:pPr>
        <w:pStyle w:val="Bibliography"/>
        <w:spacing w:line="240" w:lineRule="auto"/>
        <w:rPr>
          <w:noProof/>
        </w:rPr>
      </w:pPr>
      <w:r>
        <w:rPr>
          <w:noProof/>
        </w:rPr>
        <w:t xml:space="preserve">Freire, P. (1970). </w:t>
      </w:r>
      <w:r>
        <w:rPr>
          <w:i/>
          <w:noProof/>
        </w:rPr>
        <w:t>pedagogy of the oppressed.</w:t>
      </w:r>
      <w:r>
        <w:rPr>
          <w:noProof/>
        </w:rPr>
        <w:t xml:space="preserve"> New York, NY: Continuum International.</w:t>
      </w:r>
    </w:p>
    <w:p w14:paraId="222576E5" w14:textId="77777777" w:rsidR="00CA43A0" w:rsidRDefault="00CA43A0" w:rsidP="005A5E06">
      <w:pPr>
        <w:pStyle w:val="Bibliography"/>
        <w:spacing w:line="240" w:lineRule="auto"/>
        <w:rPr>
          <w:noProof/>
        </w:rPr>
      </w:pPr>
    </w:p>
    <w:p w14:paraId="28F2D05F" w14:textId="77777777" w:rsidR="00CA43A0" w:rsidRDefault="00CA43A0" w:rsidP="00CA43A0">
      <w:pPr>
        <w:pStyle w:val="Bibliography"/>
        <w:spacing w:line="240" w:lineRule="auto"/>
        <w:rPr>
          <w:noProof/>
        </w:rPr>
      </w:pPr>
      <w:r>
        <w:rPr>
          <w:noProof/>
        </w:rPr>
        <w:t xml:space="preserve">Freire, P. (1974). </w:t>
      </w:r>
      <w:r>
        <w:rPr>
          <w:i/>
          <w:noProof/>
        </w:rPr>
        <w:t>Education for critical consciousness.</w:t>
      </w:r>
      <w:r>
        <w:rPr>
          <w:noProof/>
        </w:rPr>
        <w:t xml:space="preserve"> New York, NY: Continuum.</w:t>
      </w:r>
    </w:p>
    <w:p w14:paraId="2C53E131" w14:textId="77777777" w:rsidR="00CA43A0" w:rsidRDefault="00CA43A0" w:rsidP="005A5E06">
      <w:pPr>
        <w:pStyle w:val="Bibliography"/>
        <w:spacing w:line="240" w:lineRule="auto"/>
        <w:rPr>
          <w:noProof/>
        </w:rPr>
      </w:pPr>
    </w:p>
    <w:p w14:paraId="1EE2F767" w14:textId="77777777" w:rsidR="005A5E06" w:rsidRDefault="005A5E06" w:rsidP="005A5E06">
      <w:pPr>
        <w:pStyle w:val="Bibliography"/>
        <w:spacing w:line="240" w:lineRule="auto"/>
        <w:rPr>
          <w:noProof/>
        </w:rPr>
      </w:pPr>
      <w:r>
        <w:rPr>
          <w:noProof/>
        </w:rPr>
        <w:t xml:space="preserve">Freire, P. (1998). </w:t>
      </w:r>
      <w:r>
        <w:rPr>
          <w:i/>
          <w:noProof/>
        </w:rPr>
        <w:t>Pedagogy of freedom, ethics, democracy and civic courage.</w:t>
      </w:r>
      <w:r>
        <w:rPr>
          <w:noProof/>
        </w:rPr>
        <w:t xml:space="preserve"> Lanham, Maryland: Rowman and Littlefield Publishers, Inc.</w:t>
      </w:r>
    </w:p>
    <w:p w14:paraId="69397B19" w14:textId="77777777" w:rsidR="00877CDC" w:rsidRPr="00DA119D" w:rsidRDefault="00877CDC" w:rsidP="00877CDC">
      <w:pPr>
        <w:spacing w:line="240" w:lineRule="auto"/>
      </w:pPr>
    </w:p>
    <w:p w14:paraId="5D344F43" w14:textId="77777777" w:rsidR="00877CDC" w:rsidRPr="00F16293" w:rsidRDefault="00877CDC" w:rsidP="00877CDC">
      <w:pPr>
        <w:pStyle w:val="Bibliography"/>
        <w:spacing w:line="240" w:lineRule="auto"/>
        <w:rPr>
          <w:noProof/>
        </w:rPr>
      </w:pPr>
      <w:r w:rsidRPr="00F16293">
        <w:rPr>
          <w:noProof/>
        </w:rPr>
        <w:t xml:space="preserve">Geertz, C. (2004). Thick Description: Toward an Interpretive Theory of Culture. </w:t>
      </w:r>
    </w:p>
    <w:p w14:paraId="3AD1ADBC" w14:textId="77777777" w:rsidR="00877CDC" w:rsidRDefault="00877CDC" w:rsidP="00877CDC">
      <w:pPr>
        <w:pStyle w:val="Bibliography"/>
        <w:spacing w:line="240" w:lineRule="auto"/>
        <w:rPr>
          <w:noProof/>
        </w:rPr>
      </w:pPr>
      <w:r w:rsidRPr="00F16293">
        <w:rPr>
          <w:noProof/>
        </w:rPr>
        <w:t>Turning Points In Qualitative Research: Tying Knots in a Handkerchief, 143.</w:t>
      </w:r>
      <w:r>
        <w:rPr>
          <w:noProof/>
        </w:rPr>
        <w:t xml:space="preserve"> </w:t>
      </w:r>
    </w:p>
    <w:p w14:paraId="1902CA75" w14:textId="77777777" w:rsidR="00877CDC" w:rsidRPr="002924A1" w:rsidRDefault="00877CDC" w:rsidP="00877CDC">
      <w:pPr>
        <w:spacing w:line="240" w:lineRule="auto"/>
      </w:pPr>
    </w:p>
    <w:p w14:paraId="1B1DB715" w14:textId="77777777" w:rsidR="00877CDC" w:rsidRDefault="7208D2E7" w:rsidP="00877CDC">
      <w:pPr>
        <w:spacing w:line="240" w:lineRule="auto"/>
      </w:pPr>
      <w:r>
        <w:t xml:space="preserve">Giddens, A. (1990). </w:t>
      </w:r>
      <w:r w:rsidRPr="7208D2E7">
        <w:rPr>
          <w:i/>
          <w:iCs/>
        </w:rPr>
        <w:t>The consequences of modernity.</w:t>
      </w:r>
      <w:r>
        <w:t xml:space="preserve"> Cambridge: Polity Press.</w:t>
      </w:r>
    </w:p>
    <w:p w14:paraId="5E056C88" w14:textId="77777777" w:rsidR="00877CDC" w:rsidRPr="005A4550" w:rsidRDefault="00877CDC" w:rsidP="00877CDC">
      <w:pPr>
        <w:spacing w:line="240" w:lineRule="auto"/>
      </w:pPr>
    </w:p>
    <w:p w14:paraId="1F6C1A3B" w14:textId="7141AD0A" w:rsidR="00877CDC" w:rsidRDefault="00BF1D3B" w:rsidP="00BF1D3B">
      <w:pPr>
        <w:pStyle w:val="Bibliography"/>
        <w:spacing w:line="240" w:lineRule="auto"/>
        <w:rPr>
          <w:noProof/>
        </w:rPr>
      </w:pPr>
      <w:r>
        <w:rPr>
          <w:noProof/>
        </w:rPr>
        <w:t>Giroux, H. A. (1981</w:t>
      </w:r>
      <w:r w:rsidR="00877CDC">
        <w:rPr>
          <w:noProof/>
        </w:rPr>
        <w:t>).</w:t>
      </w:r>
      <w:r>
        <w:rPr>
          <w:noProof/>
        </w:rPr>
        <w:t xml:space="preserve"> </w:t>
      </w:r>
      <w:r w:rsidRPr="00BF1D3B">
        <w:rPr>
          <w:i/>
          <w:noProof/>
        </w:rPr>
        <w:t>Ideaology, culture and the process of schooling</w:t>
      </w:r>
      <w:r>
        <w:rPr>
          <w:noProof/>
        </w:rPr>
        <w:t>. Philadelphia: Temple University Press.</w:t>
      </w:r>
    </w:p>
    <w:p w14:paraId="11371809" w14:textId="77777777" w:rsidR="00877CDC" w:rsidRPr="006469F5" w:rsidRDefault="00877CDC" w:rsidP="00877CDC">
      <w:pPr>
        <w:spacing w:line="240" w:lineRule="auto"/>
      </w:pPr>
    </w:p>
    <w:p w14:paraId="09A1D981" w14:textId="77777777" w:rsidR="00877CDC" w:rsidRDefault="7208D2E7" w:rsidP="7208D2E7">
      <w:pPr>
        <w:spacing w:line="240" w:lineRule="auto"/>
        <w:rPr>
          <w:rFonts w:ascii="Times New Roman" w:hAnsi="Times New Roman"/>
        </w:rPr>
      </w:pPr>
      <w:r w:rsidRPr="7208D2E7">
        <w:rPr>
          <w:rFonts w:ascii="Times New Roman" w:hAnsi="Times New Roman"/>
        </w:rPr>
        <w:t xml:space="preserve">Glaser, B.G., &amp; Strauss, A. (1967). </w:t>
      </w:r>
      <w:r w:rsidRPr="7208D2E7">
        <w:rPr>
          <w:rFonts w:ascii="Times New Roman" w:hAnsi="Times New Roman"/>
          <w:i/>
          <w:iCs/>
        </w:rPr>
        <w:t>The discovery of grounded theory</w:t>
      </w:r>
      <w:r w:rsidRPr="7208D2E7">
        <w:rPr>
          <w:rFonts w:ascii="Times New Roman" w:hAnsi="Times New Roman"/>
        </w:rPr>
        <w:t xml:space="preserve">. Chicago: Aldine. </w:t>
      </w:r>
    </w:p>
    <w:p w14:paraId="170B1380" w14:textId="77777777" w:rsidR="00877CDC" w:rsidRPr="006469F5" w:rsidRDefault="00877CDC" w:rsidP="00877CDC">
      <w:pPr>
        <w:spacing w:line="240" w:lineRule="auto"/>
      </w:pPr>
    </w:p>
    <w:p w14:paraId="1EF7D0D8" w14:textId="77777777" w:rsidR="00877CDC" w:rsidRDefault="00877CDC" w:rsidP="7208D2E7">
      <w:pPr>
        <w:tabs>
          <w:tab w:val="left" w:pos="810"/>
        </w:tabs>
        <w:spacing w:line="240" w:lineRule="auto"/>
        <w:rPr>
          <w:rFonts w:ascii="Times New Roman" w:hAnsi="Times New Roman"/>
          <w:color w:val="222222"/>
        </w:rPr>
      </w:pPr>
      <w:r w:rsidRPr="7208D2E7">
        <w:rPr>
          <w:rFonts w:ascii="Times New Roman" w:hAnsi="Times New Roman"/>
          <w:color w:val="222222"/>
          <w:shd w:val="clear" w:color="auto" w:fill="FFFFFF"/>
        </w:rPr>
        <w:t>Greenleaf, C., &amp; Weiller, K. (2005). Perceptions of youth obesity among physical educators.</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Social Psychology of Education</w:t>
      </w:r>
      <w:r w:rsidRPr="7208D2E7">
        <w:rPr>
          <w:rFonts w:ascii="Times New Roman" w:hAnsi="Times New Roman"/>
          <w:color w:val="222222"/>
          <w:shd w:val="clear" w:color="auto" w:fill="FFFFFF"/>
        </w:rPr>
        <w:t>,</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8</w:t>
      </w:r>
      <w:r w:rsidRPr="7208D2E7">
        <w:rPr>
          <w:rFonts w:ascii="Times New Roman" w:hAnsi="Times New Roman"/>
          <w:color w:val="222222"/>
          <w:shd w:val="clear" w:color="auto" w:fill="FFFFFF"/>
        </w:rPr>
        <w:t xml:space="preserve">(4), 407-423. </w:t>
      </w:r>
    </w:p>
    <w:p w14:paraId="2413C2EA" w14:textId="77777777" w:rsidR="00877CDC" w:rsidRDefault="00877CDC" w:rsidP="00877CDC">
      <w:pPr>
        <w:tabs>
          <w:tab w:val="left" w:pos="810"/>
        </w:tabs>
        <w:spacing w:line="240" w:lineRule="auto"/>
        <w:rPr>
          <w:rFonts w:ascii="Times New Roman" w:hAnsi="Times New Roman"/>
          <w:color w:val="222222"/>
          <w:shd w:val="clear" w:color="auto" w:fill="FFFFFF"/>
        </w:rPr>
      </w:pPr>
    </w:p>
    <w:p w14:paraId="252959AF" w14:textId="77777777" w:rsidR="00877CDC" w:rsidRDefault="00877CDC" w:rsidP="00877CDC">
      <w:pPr>
        <w:pStyle w:val="Bibliography"/>
        <w:tabs>
          <w:tab w:val="left" w:pos="810"/>
        </w:tabs>
        <w:spacing w:line="240" w:lineRule="auto"/>
        <w:rPr>
          <w:noProof/>
        </w:rPr>
      </w:pPr>
      <w:r>
        <w:rPr>
          <w:noProof/>
        </w:rPr>
        <w:t xml:space="preserve">Greene, M. (1988). </w:t>
      </w:r>
      <w:r>
        <w:rPr>
          <w:i/>
          <w:noProof/>
        </w:rPr>
        <w:t>The dialectic of freedom.</w:t>
      </w:r>
      <w:r>
        <w:rPr>
          <w:noProof/>
        </w:rPr>
        <w:t xml:space="preserve"> New York, NY: Teachers College Press.</w:t>
      </w:r>
    </w:p>
    <w:p w14:paraId="3E625DC6" w14:textId="77777777" w:rsidR="00877CDC" w:rsidRPr="000D1859" w:rsidRDefault="00877CDC" w:rsidP="00877CDC">
      <w:pPr>
        <w:spacing w:line="240" w:lineRule="auto"/>
      </w:pPr>
    </w:p>
    <w:p w14:paraId="5EB44E8B" w14:textId="77777777" w:rsidR="00877CDC" w:rsidRDefault="00877CDC" w:rsidP="00877CDC">
      <w:pPr>
        <w:pStyle w:val="Bibliography"/>
        <w:tabs>
          <w:tab w:val="left" w:pos="810"/>
        </w:tabs>
        <w:spacing w:line="240" w:lineRule="auto"/>
        <w:rPr>
          <w:noProof/>
        </w:rPr>
      </w:pPr>
      <w:r w:rsidRPr="008A5A68">
        <w:rPr>
          <w:noProof/>
        </w:rPr>
        <w:t>Gre</w:t>
      </w:r>
      <w:r>
        <w:rPr>
          <w:noProof/>
        </w:rPr>
        <w:t>enwood, D. J., &amp; Levin, M. (2007</w:t>
      </w:r>
      <w:r w:rsidRPr="008A5A68">
        <w:rPr>
          <w:noProof/>
        </w:rPr>
        <w:t xml:space="preserve">). </w:t>
      </w:r>
      <w:r w:rsidRPr="008A5A68">
        <w:rPr>
          <w:i/>
          <w:noProof/>
        </w:rPr>
        <w:t>Introduction to action research: Social research for social change.</w:t>
      </w:r>
      <w:r w:rsidRPr="008A5A68">
        <w:rPr>
          <w:noProof/>
        </w:rPr>
        <w:t xml:space="preserve"> </w:t>
      </w:r>
      <w:r>
        <w:rPr>
          <w:noProof/>
        </w:rPr>
        <w:t>Thousand Oaks, CA: Sage.</w:t>
      </w:r>
    </w:p>
    <w:p w14:paraId="46360DA0" w14:textId="77777777" w:rsidR="00877CDC" w:rsidRPr="006469F5" w:rsidRDefault="00877CDC" w:rsidP="00877CDC">
      <w:pPr>
        <w:spacing w:line="240" w:lineRule="auto"/>
      </w:pPr>
    </w:p>
    <w:p w14:paraId="49CB33BD" w14:textId="77777777" w:rsidR="00D21D15" w:rsidRPr="00CF40FA" w:rsidRDefault="00D21D15" w:rsidP="00D21D15">
      <w:pPr>
        <w:spacing w:line="240" w:lineRule="auto"/>
      </w:pPr>
      <w:r>
        <w:lastRenderedPageBreak/>
        <w:t>Hoffman, J., Chaykin, D., HBO Documentary Films., Institute of Medicine (U.S.), Center for Disease Control., National Institutes of Health (U.S.), &amp; Kaiser Permanente. (2012). </w:t>
      </w:r>
      <w:r w:rsidRPr="7208D2E7">
        <w:rPr>
          <w:i/>
          <w:iCs/>
        </w:rPr>
        <w:t>The weight of the nation</w:t>
      </w:r>
      <w:r>
        <w:t>. New York: HBO Home Box Office</w:t>
      </w:r>
    </w:p>
    <w:p w14:paraId="1578791E" w14:textId="77777777" w:rsidR="00D21D15" w:rsidRDefault="00D21D15" w:rsidP="00D21D15">
      <w:pPr>
        <w:tabs>
          <w:tab w:val="left" w:pos="0"/>
        </w:tabs>
        <w:spacing w:line="240" w:lineRule="auto"/>
        <w:rPr>
          <w:rFonts w:ascii="Times New Roman" w:hAnsi="Times New Roman"/>
        </w:rPr>
      </w:pPr>
    </w:p>
    <w:p w14:paraId="74BBC7B1" w14:textId="77777777" w:rsidR="00D21D15" w:rsidRDefault="00D21D15" w:rsidP="00D21D15">
      <w:pPr>
        <w:tabs>
          <w:tab w:val="left" w:pos="0"/>
        </w:tabs>
        <w:spacing w:line="240" w:lineRule="auto"/>
        <w:rPr>
          <w:rFonts w:ascii="Times New Roman" w:hAnsi="Times New Roman"/>
        </w:rPr>
      </w:pPr>
      <w:r w:rsidRPr="7208D2E7">
        <w:rPr>
          <w:rFonts w:ascii="Times New Roman" w:hAnsi="Times New Roman"/>
        </w:rPr>
        <w:t xml:space="preserve">Houser, N. (2008). Cultural plunge: a critical approach for multicultural development in teacher education, </w:t>
      </w:r>
      <w:r w:rsidRPr="7208D2E7">
        <w:rPr>
          <w:rFonts w:ascii="Times New Roman" w:hAnsi="Times New Roman"/>
          <w:i/>
          <w:iCs/>
        </w:rPr>
        <w:t>Race Ethnicity and Education</w:t>
      </w:r>
      <w:r w:rsidRPr="7208D2E7">
        <w:rPr>
          <w:rFonts w:ascii="Times New Roman" w:hAnsi="Times New Roman"/>
        </w:rPr>
        <w:t>, 11:4, 465-482, DOI: 10.1080/13613320802479034</w:t>
      </w:r>
    </w:p>
    <w:p w14:paraId="099358A1" w14:textId="77777777" w:rsidR="00D21D15" w:rsidRDefault="00D21D15" w:rsidP="00877CDC">
      <w:pPr>
        <w:pStyle w:val="Bibliography"/>
        <w:tabs>
          <w:tab w:val="left" w:pos="810"/>
        </w:tabs>
        <w:spacing w:line="240" w:lineRule="auto"/>
        <w:rPr>
          <w:noProof/>
        </w:rPr>
      </w:pPr>
    </w:p>
    <w:p w14:paraId="22B598E1" w14:textId="77777777" w:rsidR="00877CDC" w:rsidRDefault="00877CDC" w:rsidP="00877CDC">
      <w:pPr>
        <w:pStyle w:val="Bibliography"/>
        <w:tabs>
          <w:tab w:val="left" w:pos="810"/>
        </w:tabs>
        <w:spacing w:line="240" w:lineRule="auto"/>
        <w:rPr>
          <w:noProof/>
        </w:rPr>
      </w:pPr>
      <w:r>
        <w:rPr>
          <w:noProof/>
        </w:rPr>
        <w:t xml:space="preserve">Kincheloe, J. (2008). </w:t>
      </w:r>
      <w:r>
        <w:rPr>
          <w:i/>
          <w:noProof/>
        </w:rPr>
        <w:t>Critical pedagogy primer</w:t>
      </w:r>
      <w:r>
        <w:rPr>
          <w:noProof/>
        </w:rPr>
        <w:t xml:space="preserve"> (2nd ed.). New York, New York: Peter Lang.</w:t>
      </w:r>
    </w:p>
    <w:p w14:paraId="515A67CC" w14:textId="77777777" w:rsidR="00877CDC" w:rsidRPr="00517669" w:rsidRDefault="00877CDC" w:rsidP="00877CDC">
      <w:pPr>
        <w:spacing w:line="240" w:lineRule="auto"/>
      </w:pPr>
    </w:p>
    <w:p w14:paraId="144CD4EE" w14:textId="77777777" w:rsidR="00877CDC" w:rsidRDefault="00877CDC" w:rsidP="00877CDC">
      <w:pPr>
        <w:pStyle w:val="Bibliography"/>
        <w:tabs>
          <w:tab w:val="left" w:pos="810"/>
        </w:tabs>
        <w:spacing w:line="240" w:lineRule="auto"/>
        <w:rPr>
          <w:noProof/>
        </w:rPr>
      </w:pPr>
      <w:r>
        <w:rPr>
          <w:noProof/>
        </w:rPr>
        <w:t xml:space="preserve">Kirk, D., &amp; Tinning, R. (1990). </w:t>
      </w:r>
      <w:r>
        <w:rPr>
          <w:i/>
          <w:noProof/>
        </w:rPr>
        <w:t>Physical educaiton, curriculum and culture: Critical issues in the contemporary crisis.</w:t>
      </w:r>
      <w:r>
        <w:rPr>
          <w:noProof/>
        </w:rPr>
        <w:t xml:space="preserve"> London: The Falmer Press.</w:t>
      </w:r>
    </w:p>
    <w:p w14:paraId="62915D70" w14:textId="77777777" w:rsidR="00877CDC" w:rsidRPr="002924A1" w:rsidRDefault="00877CDC" w:rsidP="00877CDC">
      <w:pPr>
        <w:spacing w:line="240" w:lineRule="auto"/>
      </w:pPr>
    </w:p>
    <w:p w14:paraId="7DBA8D9E" w14:textId="77777777" w:rsidR="00877CDC" w:rsidRDefault="7208D2E7" w:rsidP="7208D2E7">
      <w:pPr>
        <w:tabs>
          <w:tab w:val="left" w:pos="810"/>
        </w:tabs>
        <w:spacing w:line="240" w:lineRule="auto"/>
        <w:rPr>
          <w:rFonts w:ascii="Times New Roman" w:hAnsi="Times New Roman"/>
        </w:rPr>
      </w:pPr>
      <w:r w:rsidRPr="7208D2E7">
        <w:rPr>
          <w:rFonts w:ascii="Times New Roman" w:hAnsi="Times New Roman"/>
        </w:rPr>
        <w:t xml:space="preserve">Lyotard, J. F. (1994). The postmodern condition. In S. Seidman, Ed. </w:t>
      </w:r>
      <w:r w:rsidRPr="7208D2E7">
        <w:rPr>
          <w:rFonts w:ascii="Times New Roman" w:hAnsi="Times New Roman"/>
          <w:i/>
          <w:iCs/>
        </w:rPr>
        <w:t>The postmodern turn.</w:t>
      </w:r>
      <w:r w:rsidRPr="7208D2E7">
        <w:rPr>
          <w:rFonts w:ascii="Times New Roman" w:hAnsi="Times New Roman"/>
        </w:rPr>
        <w:t xml:space="preserve"> 27-38. Cambridge: University Press. </w:t>
      </w:r>
    </w:p>
    <w:p w14:paraId="78D7D0DE" w14:textId="77777777" w:rsidR="00877CDC" w:rsidRPr="003850DD" w:rsidRDefault="00877CDC" w:rsidP="00877CDC">
      <w:pPr>
        <w:tabs>
          <w:tab w:val="left" w:pos="810"/>
        </w:tabs>
        <w:spacing w:line="240" w:lineRule="auto"/>
        <w:rPr>
          <w:rFonts w:ascii="Times New Roman" w:hAnsi="Times New Roman"/>
        </w:rPr>
      </w:pPr>
    </w:p>
    <w:p w14:paraId="0A74D933" w14:textId="77777777" w:rsidR="00877CDC" w:rsidRDefault="00877CDC" w:rsidP="00877CDC">
      <w:pPr>
        <w:pStyle w:val="Bibliography"/>
        <w:tabs>
          <w:tab w:val="left" w:pos="810"/>
        </w:tabs>
        <w:spacing w:line="240" w:lineRule="auto"/>
        <w:rPr>
          <w:noProof/>
        </w:rPr>
      </w:pPr>
      <w:r w:rsidRPr="009274AB">
        <w:rPr>
          <w:noProof/>
        </w:rPr>
        <w:t xml:space="preserve">Marshall, C., &amp; Rossman, G. B. (2010). </w:t>
      </w:r>
      <w:r w:rsidRPr="00BA45B1">
        <w:rPr>
          <w:i/>
          <w:noProof/>
        </w:rPr>
        <w:t>Designing qualitative research</w:t>
      </w:r>
      <w:r w:rsidRPr="009274AB">
        <w:rPr>
          <w:noProof/>
        </w:rPr>
        <w:t>. Thousand Oaks, CA: Sage.</w:t>
      </w:r>
    </w:p>
    <w:p w14:paraId="5C6A67CF" w14:textId="77777777" w:rsidR="005A5E06" w:rsidRPr="005A5E06" w:rsidRDefault="005A5E06" w:rsidP="005A5E06">
      <w:pPr>
        <w:spacing w:line="240" w:lineRule="auto"/>
      </w:pPr>
    </w:p>
    <w:p w14:paraId="16D6D6FC" w14:textId="77777777" w:rsidR="00877CDC" w:rsidRDefault="7208D2E7" w:rsidP="005A5E06">
      <w:pPr>
        <w:tabs>
          <w:tab w:val="left" w:pos="90"/>
          <w:tab w:val="left" w:pos="720"/>
          <w:tab w:val="left" w:pos="810"/>
        </w:tabs>
        <w:spacing w:line="240" w:lineRule="auto"/>
        <w:rPr>
          <w:rFonts w:ascii="Times New Roman" w:hAnsi="Times New Roman"/>
          <w:color w:val="222222"/>
        </w:rPr>
      </w:pPr>
      <w:r w:rsidRPr="7208D2E7">
        <w:rPr>
          <w:rFonts w:ascii="Times New Roman" w:hAnsi="Times New Roman"/>
          <w:color w:val="222222"/>
        </w:rPr>
        <w:t xml:space="preserve">McIntosh, P. (1992). White privilege: Unpacking the invisible knapsack. </w:t>
      </w:r>
      <w:r w:rsidRPr="7208D2E7">
        <w:rPr>
          <w:rFonts w:ascii="Times New Roman" w:hAnsi="Times New Roman"/>
          <w:i/>
          <w:iCs/>
          <w:color w:val="222222"/>
        </w:rPr>
        <w:t>Multiculturalism</w:t>
      </w:r>
      <w:r w:rsidRPr="7208D2E7">
        <w:rPr>
          <w:rFonts w:ascii="Times New Roman" w:hAnsi="Times New Roman"/>
          <w:color w:val="222222"/>
        </w:rPr>
        <w:t>, 30-36.</w:t>
      </w:r>
    </w:p>
    <w:p w14:paraId="4B024EB9" w14:textId="77777777" w:rsidR="00877CDC" w:rsidRDefault="00877CDC" w:rsidP="00877CDC">
      <w:pPr>
        <w:tabs>
          <w:tab w:val="left" w:pos="90"/>
          <w:tab w:val="left" w:pos="720"/>
          <w:tab w:val="left" w:pos="810"/>
        </w:tabs>
        <w:spacing w:line="240" w:lineRule="auto"/>
        <w:rPr>
          <w:rFonts w:ascii="Times New Roman" w:hAnsi="Times New Roman"/>
        </w:rPr>
      </w:pPr>
    </w:p>
    <w:p w14:paraId="3292EC7E" w14:textId="77777777" w:rsidR="00877CDC" w:rsidRDefault="7208D2E7" w:rsidP="7208D2E7">
      <w:pPr>
        <w:tabs>
          <w:tab w:val="left" w:pos="90"/>
          <w:tab w:val="left" w:pos="720"/>
          <w:tab w:val="left" w:pos="810"/>
        </w:tabs>
        <w:spacing w:line="240" w:lineRule="auto"/>
        <w:rPr>
          <w:rFonts w:ascii="Times New Roman" w:hAnsi="Times New Roman"/>
        </w:rPr>
      </w:pPr>
      <w:r w:rsidRPr="7208D2E7">
        <w:rPr>
          <w:rFonts w:ascii="Times New Roman" w:hAnsi="Times New Roman"/>
        </w:rPr>
        <w:t xml:space="preserve">McKay, J., Gore, J., Kirk, D. (1990). Beyond the limits of technocratic physical education. </w:t>
      </w:r>
      <w:r w:rsidRPr="7208D2E7">
        <w:rPr>
          <w:rFonts w:ascii="Times New Roman" w:hAnsi="Times New Roman"/>
          <w:i/>
          <w:iCs/>
        </w:rPr>
        <w:t>Quest</w:t>
      </w:r>
      <w:r w:rsidRPr="7208D2E7">
        <w:rPr>
          <w:rFonts w:ascii="Times New Roman" w:hAnsi="Times New Roman"/>
        </w:rPr>
        <w:t xml:space="preserve"> 42(1):  52-76.</w:t>
      </w:r>
    </w:p>
    <w:p w14:paraId="49877D15" w14:textId="77777777" w:rsidR="00877CDC" w:rsidRPr="003850DD" w:rsidRDefault="00877CDC" w:rsidP="00877CDC">
      <w:pPr>
        <w:tabs>
          <w:tab w:val="left" w:pos="90"/>
          <w:tab w:val="left" w:pos="720"/>
          <w:tab w:val="left" w:pos="810"/>
        </w:tabs>
        <w:spacing w:line="240" w:lineRule="auto"/>
        <w:rPr>
          <w:rFonts w:ascii="Times New Roman" w:hAnsi="Times New Roman"/>
        </w:rPr>
      </w:pPr>
    </w:p>
    <w:p w14:paraId="6DD66A44" w14:textId="77777777" w:rsidR="00877CDC" w:rsidRDefault="00877CDC" w:rsidP="00877CDC">
      <w:pPr>
        <w:pStyle w:val="Bibliography"/>
        <w:tabs>
          <w:tab w:val="left" w:pos="810"/>
        </w:tabs>
        <w:spacing w:line="240" w:lineRule="auto"/>
        <w:rPr>
          <w:noProof/>
        </w:rPr>
      </w:pPr>
      <w:r>
        <w:rPr>
          <w:noProof/>
        </w:rPr>
        <w:t xml:space="preserve">McLaren, P. (1989). </w:t>
      </w:r>
      <w:r>
        <w:rPr>
          <w:i/>
          <w:noProof/>
        </w:rPr>
        <w:t>Life in schools: An introduction to critical pedagogy in the foundations of educaiton.</w:t>
      </w:r>
      <w:r>
        <w:rPr>
          <w:noProof/>
        </w:rPr>
        <w:t xml:space="preserve"> New York: Longman.</w:t>
      </w:r>
    </w:p>
    <w:p w14:paraId="55B79229" w14:textId="77777777" w:rsidR="00877CDC" w:rsidRPr="002924A1" w:rsidRDefault="00877CDC" w:rsidP="00877CDC">
      <w:pPr>
        <w:spacing w:line="240" w:lineRule="auto"/>
      </w:pPr>
    </w:p>
    <w:p w14:paraId="7E6F189D" w14:textId="77777777" w:rsidR="00877CDC" w:rsidRDefault="7208D2E7" w:rsidP="7208D2E7">
      <w:pPr>
        <w:tabs>
          <w:tab w:val="left" w:pos="810"/>
        </w:tabs>
        <w:spacing w:line="240" w:lineRule="auto"/>
        <w:rPr>
          <w:rFonts w:ascii="Times New Roman" w:hAnsi="Times New Roman"/>
        </w:rPr>
      </w:pPr>
      <w:r w:rsidRPr="7208D2E7">
        <w:rPr>
          <w:rFonts w:ascii="Times New Roman" w:hAnsi="Times New Roman"/>
        </w:rPr>
        <w:t xml:space="preserve">McLaren, P. (1995). </w:t>
      </w:r>
      <w:r w:rsidRPr="7208D2E7">
        <w:rPr>
          <w:rFonts w:ascii="Times New Roman" w:hAnsi="Times New Roman"/>
          <w:i/>
          <w:iCs/>
        </w:rPr>
        <w:t>Critical pedagogy and predatory culture: Oppositional politics in a postmodern era</w:t>
      </w:r>
      <w:r w:rsidRPr="7208D2E7">
        <w:rPr>
          <w:rFonts w:ascii="Times New Roman" w:hAnsi="Times New Roman"/>
        </w:rPr>
        <w:t>. New York: Routledge.</w:t>
      </w:r>
    </w:p>
    <w:p w14:paraId="07104A8E" w14:textId="77777777" w:rsidR="00877CDC" w:rsidRPr="005F0A2D" w:rsidRDefault="00877CDC" w:rsidP="00877CDC">
      <w:pPr>
        <w:tabs>
          <w:tab w:val="left" w:pos="810"/>
        </w:tabs>
        <w:spacing w:line="240" w:lineRule="auto"/>
        <w:rPr>
          <w:rFonts w:ascii="Times New Roman" w:hAnsi="Times New Roman"/>
        </w:rPr>
      </w:pPr>
    </w:p>
    <w:p w14:paraId="2AA0A423" w14:textId="77777777" w:rsidR="00CA43A0" w:rsidRDefault="00CA43A0" w:rsidP="00CA43A0">
      <w:pPr>
        <w:pStyle w:val="Bibliography"/>
        <w:tabs>
          <w:tab w:val="left" w:pos="810"/>
        </w:tabs>
        <w:spacing w:line="240" w:lineRule="auto"/>
        <w:rPr>
          <w:noProof/>
        </w:rPr>
      </w:pPr>
      <w:r w:rsidRPr="009274AB">
        <w:rPr>
          <w:noProof/>
        </w:rPr>
        <w:t xml:space="preserve">Merriam, S. B. (2009). </w:t>
      </w:r>
      <w:r w:rsidRPr="00BA45B1">
        <w:rPr>
          <w:i/>
          <w:noProof/>
        </w:rPr>
        <w:t>Qualitative research: A guide to design and implementation</w:t>
      </w:r>
      <w:r w:rsidRPr="009274AB">
        <w:rPr>
          <w:noProof/>
        </w:rPr>
        <w:t>. Hoboken, NJ: John Wiley &amp; Sons.</w:t>
      </w:r>
    </w:p>
    <w:p w14:paraId="6FC5A821" w14:textId="77777777" w:rsidR="00CA43A0" w:rsidRDefault="00CA43A0" w:rsidP="00D21D15">
      <w:pPr>
        <w:tabs>
          <w:tab w:val="left" w:pos="810"/>
        </w:tabs>
        <w:spacing w:line="240" w:lineRule="auto"/>
        <w:rPr>
          <w:rFonts w:ascii="Times New Roman" w:hAnsi="Times New Roman"/>
          <w:color w:val="222222"/>
          <w:shd w:val="clear" w:color="auto" w:fill="FFFFFF"/>
        </w:rPr>
      </w:pPr>
    </w:p>
    <w:p w14:paraId="6C97BA6E" w14:textId="77777777" w:rsidR="00D21D15" w:rsidRPr="00D21D15" w:rsidRDefault="00D21D15" w:rsidP="00D21D15">
      <w:pPr>
        <w:tabs>
          <w:tab w:val="left" w:pos="810"/>
        </w:tabs>
        <w:spacing w:line="240" w:lineRule="auto"/>
        <w:rPr>
          <w:rFonts w:ascii="Times New Roman" w:hAnsi="Times New Roman"/>
          <w:color w:val="222222"/>
          <w:shd w:val="clear" w:color="auto" w:fill="FFFFFF"/>
        </w:rPr>
      </w:pPr>
      <w:r w:rsidRPr="00D21D15">
        <w:rPr>
          <w:rFonts w:ascii="Times New Roman" w:hAnsi="Times New Roman"/>
          <w:color w:val="222222"/>
          <w:shd w:val="clear" w:color="auto" w:fill="FFFFFF"/>
        </w:rPr>
        <w:t>Nieto, J. (2006). Cultural Immersion as a Means of Promoting Self-Awareness and Cultural Sensitivity among Student Teachers. Teacher Education Quarterly.</w:t>
      </w:r>
    </w:p>
    <w:p w14:paraId="277D1074" w14:textId="77777777" w:rsidR="00D21D15" w:rsidRDefault="00D21D15" w:rsidP="7208D2E7">
      <w:pPr>
        <w:tabs>
          <w:tab w:val="left" w:pos="810"/>
        </w:tabs>
        <w:spacing w:line="240" w:lineRule="auto"/>
        <w:rPr>
          <w:rFonts w:ascii="Times New Roman" w:hAnsi="Times New Roman"/>
          <w:color w:val="222222"/>
          <w:shd w:val="clear" w:color="auto" w:fill="FFFFFF"/>
        </w:rPr>
      </w:pPr>
    </w:p>
    <w:p w14:paraId="1708E575" w14:textId="77777777" w:rsidR="00877CDC" w:rsidRDefault="00877CDC" w:rsidP="7208D2E7">
      <w:pPr>
        <w:tabs>
          <w:tab w:val="left" w:pos="810"/>
        </w:tabs>
        <w:spacing w:line="240" w:lineRule="auto"/>
        <w:rPr>
          <w:rFonts w:ascii="Times New Roman" w:hAnsi="Times New Roman"/>
          <w:color w:val="222222"/>
        </w:rPr>
      </w:pPr>
      <w:r w:rsidRPr="7208D2E7">
        <w:rPr>
          <w:rFonts w:ascii="Times New Roman" w:hAnsi="Times New Roman"/>
          <w:color w:val="222222"/>
          <w:shd w:val="clear" w:color="auto" w:fill="FFFFFF"/>
        </w:rPr>
        <w:t>O'Brien, K. S., Hunter, J. A., &amp; Banks, M. (2007). Implicit anti-fat bias in physical educators: physical attributes, ideology and socialization.</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International Journal of Obesity</w:t>
      </w:r>
      <w:r w:rsidRPr="7208D2E7">
        <w:rPr>
          <w:rFonts w:ascii="Times New Roman" w:hAnsi="Times New Roman"/>
          <w:color w:val="222222"/>
          <w:shd w:val="clear" w:color="auto" w:fill="FFFFFF"/>
        </w:rPr>
        <w:t>,</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31</w:t>
      </w:r>
      <w:r w:rsidRPr="7208D2E7">
        <w:rPr>
          <w:rFonts w:ascii="Times New Roman" w:hAnsi="Times New Roman"/>
          <w:color w:val="222222"/>
          <w:shd w:val="clear" w:color="auto" w:fill="FFFFFF"/>
        </w:rPr>
        <w:t>(2), 308-314.</w:t>
      </w:r>
    </w:p>
    <w:p w14:paraId="4B577200" w14:textId="77777777" w:rsidR="00877CDC" w:rsidRPr="001B6E99" w:rsidRDefault="00877CDC" w:rsidP="00877CDC">
      <w:pPr>
        <w:tabs>
          <w:tab w:val="left" w:pos="810"/>
        </w:tabs>
        <w:spacing w:line="240" w:lineRule="auto"/>
        <w:rPr>
          <w:rFonts w:ascii="Times New Roman" w:hAnsi="Times New Roman"/>
          <w:color w:val="222222"/>
          <w:shd w:val="clear" w:color="auto" w:fill="FFFFFF"/>
        </w:rPr>
      </w:pPr>
    </w:p>
    <w:p w14:paraId="3085A257" w14:textId="1089B308" w:rsidR="00877CDC" w:rsidRPr="00BF1D3B" w:rsidRDefault="00877CDC" w:rsidP="00BF1D3B">
      <w:pPr>
        <w:tabs>
          <w:tab w:val="left" w:pos="810"/>
        </w:tabs>
        <w:spacing w:line="240" w:lineRule="auto"/>
        <w:rPr>
          <w:rFonts w:ascii="Times New Roman" w:hAnsi="Times New Roman"/>
          <w:noProof/>
        </w:rPr>
      </w:pPr>
      <w:r>
        <w:rPr>
          <w:rFonts w:ascii="Times New Roman" w:hAnsi="Times New Roman"/>
          <w:noProof/>
        </w:rPr>
        <w:t xml:space="preserve">Palmer, P. J. (2007). </w:t>
      </w:r>
      <w:r w:rsidRPr="00684B30">
        <w:rPr>
          <w:rFonts w:ascii="Times New Roman" w:hAnsi="Times New Roman"/>
          <w:i/>
          <w:noProof/>
        </w:rPr>
        <w:t>The courage to teach: Exploring the inner landscape of a teacher's life</w:t>
      </w:r>
      <w:r>
        <w:rPr>
          <w:rFonts w:ascii="Times New Roman" w:hAnsi="Times New Roman"/>
          <w:noProof/>
        </w:rPr>
        <w:t xml:space="preserve">. </w:t>
      </w:r>
      <w:r w:rsidR="00BF1D3B">
        <w:rPr>
          <w:rFonts w:ascii="Times New Roman" w:hAnsi="Times New Roman"/>
          <w:noProof/>
        </w:rPr>
        <w:t>San Francisco, CA: Jossey-Bass.</w:t>
      </w:r>
    </w:p>
    <w:p w14:paraId="5B2F3556" w14:textId="77777777" w:rsidR="00D87EB3" w:rsidRDefault="00D87EB3" w:rsidP="7208D2E7">
      <w:pPr>
        <w:tabs>
          <w:tab w:val="left" w:pos="810"/>
        </w:tabs>
        <w:spacing w:line="240" w:lineRule="auto"/>
        <w:rPr>
          <w:rFonts w:ascii="Times New Roman" w:hAnsi="Times New Roman"/>
        </w:rPr>
      </w:pPr>
    </w:p>
    <w:p w14:paraId="3D1E037A" w14:textId="00633849" w:rsidR="00D87EB3" w:rsidRDefault="00D87EB3" w:rsidP="0073710C">
      <w:pPr>
        <w:widowControl w:val="0"/>
        <w:tabs>
          <w:tab w:val="left" w:pos="-540"/>
          <w:tab w:val="left" w:pos="-180"/>
        </w:tabs>
        <w:spacing w:line="240" w:lineRule="auto"/>
        <w:contextualSpacing/>
        <w:rPr>
          <w:rFonts w:ascii="Times New Roman" w:hAnsi="Times New Roman"/>
        </w:rPr>
      </w:pPr>
      <w:r>
        <w:rPr>
          <w:rFonts w:ascii="Times New Roman" w:hAnsi="Times New Roman"/>
        </w:rPr>
        <w:t xml:space="preserve">Piaget, J. (1972). </w:t>
      </w:r>
      <w:r w:rsidRPr="00D87EB3">
        <w:rPr>
          <w:rFonts w:ascii="Times New Roman" w:hAnsi="Times New Roman"/>
          <w:i/>
        </w:rPr>
        <w:t>The principles of genetic epistemology</w:t>
      </w:r>
      <w:r>
        <w:rPr>
          <w:rFonts w:ascii="Times New Roman" w:hAnsi="Times New Roman"/>
        </w:rPr>
        <w:t>. New York: Basic Books</w:t>
      </w:r>
    </w:p>
    <w:p w14:paraId="11B1B01C" w14:textId="77777777" w:rsidR="00877CDC" w:rsidRDefault="7208D2E7" w:rsidP="7208D2E7">
      <w:pPr>
        <w:tabs>
          <w:tab w:val="left" w:pos="810"/>
        </w:tabs>
        <w:spacing w:line="240" w:lineRule="auto"/>
        <w:rPr>
          <w:rFonts w:ascii="Times New Roman" w:hAnsi="Times New Roman"/>
        </w:rPr>
      </w:pPr>
      <w:r w:rsidRPr="7208D2E7">
        <w:rPr>
          <w:rFonts w:ascii="Times New Roman" w:hAnsi="Times New Roman"/>
        </w:rPr>
        <w:lastRenderedPageBreak/>
        <w:t>Quantz, R. A., &amp; O'Connor, T. W. (1988). Writing critical ethnography: Dialogue, multivoicedness, and carnival in cultural texts</w:t>
      </w:r>
      <w:r w:rsidRPr="7208D2E7">
        <w:rPr>
          <w:rFonts w:ascii="Times New Roman" w:hAnsi="Times New Roman"/>
          <w:i/>
          <w:iCs/>
        </w:rPr>
        <w:t>. Educational Theory</w:t>
      </w:r>
      <w:r w:rsidRPr="7208D2E7">
        <w:rPr>
          <w:rFonts w:ascii="Times New Roman" w:hAnsi="Times New Roman"/>
        </w:rPr>
        <w:t>, 38(1), 95-109.</w:t>
      </w:r>
    </w:p>
    <w:p w14:paraId="3C8D3ABC" w14:textId="77777777" w:rsidR="00877CDC" w:rsidRPr="002924A1" w:rsidRDefault="00877CDC" w:rsidP="00877CDC">
      <w:pPr>
        <w:spacing w:line="240" w:lineRule="auto"/>
      </w:pPr>
    </w:p>
    <w:p w14:paraId="5207C1EC" w14:textId="77777777" w:rsidR="008A3568" w:rsidRDefault="008A3568" w:rsidP="008A3568">
      <w:pPr>
        <w:pStyle w:val="Bibliography"/>
        <w:spacing w:line="240" w:lineRule="auto"/>
        <w:rPr>
          <w:noProof/>
        </w:rPr>
      </w:pPr>
      <w:r>
        <w:rPr>
          <w:noProof/>
        </w:rPr>
        <w:t xml:space="preserve">Sage, G. H. (1990). </w:t>
      </w:r>
      <w:r>
        <w:rPr>
          <w:i/>
          <w:noProof/>
        </w:rPr>
        <w:t>Power and ideology in American sport: A critical perspective.</w:t>
      </w:r>
      <w:r>
        <w:rPr>
          <w:noProof/>
        </w:rPr>
        <w:t xml:space="preserve"> Champaign, IL: Human Kinetics.</w:t>
      </w:r>
    </w:p>
    <w:p w14:paraId="5A56E122" w14:textId="77777777" w:rsidR="008A3568" w:rsidRDefault="008A3568" w:rsidP="00877CDC">
      <w:pPr>
        <w:spacing w:line="240" w:lineRule="auto"/>
        <w:rPr>
          <w:rFonts w:ascii="Times New Roman" w:hAnsi="Times New Roman"/>
          <w:noProof/>
        </w:rPr>
      </w:pPr>
    </w:p>
    <w:p w14:paraId="11131717" w14:textId="77777777" w:rsidR="00877CDC" w:rsidRDefault="00877CDC" w:rsidP="00877CDC">
      <w:pPr>
        <w:spacing w:line="240" w:lineRule="auto"/>
        <w:rPr>
          <w:rFonts w:ascii="Times New Roman" w:hAnsi="Times New Roman"/>
          <w:noProof/>
        </w:rPr>
      </w:pPr>
      <w:r w:rsidRPr="006E0CB0">
        <w:rPr>
          <w:rFonts w:ascii="Times New Roman" w:hAnsi="Times New Roman"/>
          <w:noProof/>
        </w:rPr>
        <w:t>Sag</w:t>
      </w:r>
      <w:r>
        <w:rPr>
          <w:rFonts w:ascii="Times New Roman" w:hAnsi="Times New Roman"/>
          <w:noProof/>
        </w:rPr>
        <w:t>e, G. H. (1997). Sociocultural aspects of human movement: The heritage of modernism, the need for a p</w:t>
      </w:r>
      <w:r w:rsidRPr="006E0CB0">
        <w:rPr>
          <w:rFonts w:ascii="Times New Roman" w:hAnsi="Times New Roman"/>
          <w:noProof/>
        </w:rPr>
        <w:t xml:space="preserve">ostmodernism. In J. M. Fernandez-Balboa, </w:t>
      </w:r>
      <w:r>
        <w:rPr>
          <w:rFonts w:ascii="Times New Roman" w:hAnsi="Times New Roman"/>
          <w:i/>
          <w:noProof/>
        </w:rPr>
        <w:t>Critical postmodernism in human movement, physical education and s</w:t>
      </w:r>
      <w:r w:rsidRPr="006E0CB0">
        <w:rPr>
          <w:rFonts w:ascii="Times New Roman" w:hAnsi="Times New Roman"/>
          <w:i/>
          <w:noProof/>
        </w:rPr>
        <w:t>port</w:t>
      </w:r>
      <w:r w:rsidRPr="006E0CB0">
        <w:rPr>
          <w:rFonts w:ascii="Times New Roman" w:hAnsi="Times New Roman"/>
          <w:noProof/>
        </w:rPr>
        <w:t xml:space="preserve"> (pp. 11-26).</w:t>
      </w:r>
    </w:p>
    <w:p w14:paraId="40B55142" w14:textId="0DA5E2BF" w:rsidR="00877CDC" w:rsidRDefault="00877CDC" w:rsidP="00877CDC">
      <w:pPr>
        <w:spacing w:line="240" w:lineRule="auto"/>
        <w:rPr>
          <w:rFonts w:ascii="Times New Roman" w:hAnsi="Times New Roman"/>
          <w:noProof/>
        </w:rPr>
      </w:pPr>
      <w:r w:rsidRPr="006E0CB0">
        <w:rPr>
          <w:rFonts w:ascii="Times New Roman" w:hAnsi="Times New Roman"/>
          <w:noProof/>
        </w:rPr>
        <w:t>Albany, NY: State University of New York Press.</w:t>
      </w:r>
    </w:p>
    <w:p w14:paraId="437656B1" w14:textId="77777777" w:rsidR="005A5E06" w:rsidRPr="006E0CB0" w:rsidRDefault="005A5E06" w:rsidP="00877CDC">
      <w:pPr>
        <w:spacing w:line="240" w:lineRule="auto"/>
        <w:rPr>
          <w:rFonts w:ascii="Times New Roman" w:hAnsi="Times New Roman"/>
          <w:noProof/>
        </w:rPr>
      </w:pPr>
    </w:p>
    <w:p w14:paraId="06FB1889" w14:textId="77777777" w:rsidR="00877CDC" w:rsidRDefault="00877CDC" w:rsidP="00877CDC">
      <w:pPr>
        <w:widowControl w:val="0"/>
        <w:spacing w:line="240" w:lineRule="auto"/>
        <w:contextualSpacing/>
        <w:rPr>
          <w:rFonts w:ascii="Times New Roman" w:hAnsi="Times New Roman"/>
          <w:noProof/>
        </w:rPr>
      </w:pPr>
      <w:r w:rsidRPr="00C47F1F">
        <w:rPr>
          <w:rFonts w:ascii="Times New Roman" w:hAnsi="Times New Roman"/>
          <w:noProof/>
        </w:rPr>
        <w:t xml:space="preserve">Stake, R. E. (1995). </w:t>
      </w:r>
      <w:r w:rsidRPr="00C47F1F">
        <w:rPr>
          <w:rFonts w:ascii="Times New Roman" w:hAnsi="Times New Roman"/>
          <w:i/>
          <w:noProof/>
        </w:rPr>
        <w:t>The art of case study research.</w:t>
      </w:r>
      <w:r>
        <w:rPr>
          <w:rFonts w:ascii="Times New Roman" w:hAnsi="Times New Roman"/>
          <w:noProof/>
        </w:rPr>
        <w:t xml:space="preserve"> Thousand Oaks, CA, </w:t>
      </w:r>
      <w:r w:rsidRPr="00C47F1F">
        <w:rPr>
          <w:rFonts w:ascii="Times New Roman" w:hAnsi="Times New Roman"/>
          <w:noProof/>
        </w:rPr>
        <w:t>Sage Publications.</w:t>
      </w:r>
    </w:p>
    <w:p w14:paraId="69E90527" w14:textId="77777777" w:rsidR="00877CDC" w:rsidRPr="00C47F1F" w:rsidRDefault="00877CDC" w:rsidP="00877CDC">
      <w:pPr>
        <w:widowControl w:val="0"/>
        <w:spacing w:line="240" w:lineRule="auto"/>
        <w:contextualSpacing/>
        <w:rPr>
          <w:rFonts w:ascii="Times New Roman" w:eastAsia="Calibri" w:hAnsi="Times New Roman"/>
        </w:rPr>
      </w:pPr>
    </w:p>
    <w:p w14:paraId="7C769A27" w14:textId="5FA28F82" w:rsidR="00D87EB3" w:rsidRDefault="00D87EB3" w:rsidP="7208D2E7">
      <w:pPr>
        <w:widowControl w:val="0"/>
        <w:tabs>
          <w:tab w:val="left" w:pos="-540"/>
          <w:tab w:val="left" w:pos="-180"/>
        </w:tabs>
        <w:spacing w:line="240" w:lineRule="auto"/>
        <w:contextualSpacing/>
        <w:rPr>
          <w:rFonts w:ascii="Times New Roman" w:hAnsi="Times New Roman"/>
        </w:rPr>
      </w:pPr>
      <w:r w:rsidRPr="00D87EB3">
        <w:rPr>
          <w:rFonts w:ascii="Times New Roman" w:hAnsi="Times New Roman"/>
        </w:rPr>
        <w:t>Shirts, R. G. (1969). </w:t>
      </w:r>
      <w:r w:rsidRPr="00D87EB3">
        <w:rPr>
          <w:rFonts w:ascii="Times New Roman" w:hAnsi="Times New Roman"/>
          <w:i/>
          <w:iCs/>
        </w:rPr>
        <w:t>Starpower</w:t>
      </w:r>
      <w:r w:rsidRPr="00D87EB3">
        <w:rPr>
          <w:rFonts w:ascii="Times New Roman" w:hAnsi="Times New Roman"/>
        </w:rPr>
        <w:t>. Western Behavioral Sciences Institute.</w:t>
      </w:r>
    </w:p>
    <w:p w14:paraId="23D4B9BA" w14:textId="77777777" w:rsidR="00D87EB3" w:rsidRDefault="00D87EB3" w:rsidP="7208D2E7">
      <w:pPr>
        <w:widowControl w:val="0"/>
        <w:tabs>
          <w:tab w:val="left" w:pos="-540"/>
          <w:tab w:val="left" w:pos="-180"/>
        </w:tabs>
        <w:spacing w:line="240" w:lineRule="auto"/>
        <w:contextualSpacing/>
        <w:rPr>
          <w:rFonts w:ascii="Times New Roman" w:hAnsi="Times New Roman"/>
        </w:rPr>
      </w:pPr>
    </w:p>
    <w:p w14:paraId="2B778AA7" w14:textId="77777777" w:rsidR="00877CDC" w:rsidRPr="00C47F1F" w:rsidRDefault="7208D2E7" w:rsidP="7208D2E7">
      <w:pPr>
        <w:widowControl w:val="0"/>
        <w:tabs>
          <w:tab w:val="left" w:pos="-540"/>
          <w:tab w:val="left" w:pos="-180"/>
        </w:tabs>
        <w:spacing w:line="240" w:lineRule="auto"/>
        <w:contextualSpacing/>
        <w:rPr>
          <w:rFonts w:ascii="Times New Roman" w:hAnsi="Times New Roman"/>
        </w:rPr>
      </w:pPr>
      <w:r w:rsidRPr="7208D2E7">
        <w:rPr>
          <w:rFonts w:ascii="Times New Roman" w:hAnsi="Times New Roman"/>
        </w:rPr>
        <w:t xml:space="preserve">Strauss, A. &amp; Corbin, J. (1990). </w:t>
      </w:r>
      <w:r w:rsidRPr="7208D2E7">
        <w:rPr>
          <w:rFonts w:ascii="Times New Roman" w:hAnsi="Times New Roman"/>
          <w:i/>
          <w:iCs/>
        </w:rPr>
        <w:t>Basics of qualitative research: Grounded theory procedures and techniques</w:t>
      </w:r>
      <w:r w:rsidRPr="7208D2E7">
        <w:rPr>
          <w:rFonts w:ascii="Times New Roman" w:hAnsi="Times New Roman"/>
        </w:rPr>
        <w:t>. Newbury Park, CA: Sage Publications.</w:t>
      </w:r>
    </w:p>
    <w:p w14:paraId="240EE836" w14:textId="77777777" w:rsidR="00877CDC" w:rsidRDefault="00877CDC" w:rsidP="00877CDC">
      <w:pPr>
        <w:pStyle w:val="Bibliography"/>
        <w:spacing w:line="240" w:lineRule="auto"/>
        <w:rPr>
          <w:noProof/>
        </w:rPr>
      </w:pPr>
      <w:r w:rsidRPr="00C47F1F">
        <w:rPr>
          <w:noProof/>
        </w:rPr>
        <w:t>Chicago Press.</w:t>
      </w:r>
    </w:p>
    <w:p w14:paraId="6AEF144A" w14:textId="77777777" w:rsidR="00877CDC" w:rsidRPr="002924A1" w:rsidRDefault="00877CDC" w:rsidP="00877CDC">
      <w:pPr>
        <w:spacing w:line="240" w:lineRule="auto"/>
      </w:pPr>
    </w:p>
    <w:p w14:paraId="70EA4F52" w14:textId="77777777" w:rsidR="00877CDC" w:rsidRDefault="00877CDC" w:rsidP="00877CDC">
      <w:pPr>
        <w:pStyle w:val="Bibliography"/>
        <w:spacing w:line="240" w:lineRule="auto"/>
        <w:rPr>
          <w:noProof/>
        </w:rPr>
      </w:pPr>
      <w:r>
        <w:rPr>
          <w:noProof/>
        </w:rPr>
        <w:t xml:space="preserve">Sparkes, A. C., (1992). </w:t>
      </w:r>
      <w:r w:rsidRPr="00FE1A29">
        <w:rPr>
          <w:i/>
          <w:noProof/>
        </w:rPr>
        <w:t>Research in physical educiaotn and sport: Exploring alternative visions.</w:t>
      </w:r>
      <w:r>
        <w:rPr>
          <w:noProof/>
        </w:rPr>
        <w:t xml:space="preserve"> Brisol, PA: The Falmer Press.</w:t>
      </w:r>
    </w:p>
    <w:p w14:paraId="13CEB6DA" w14:textId="77777777" w:rsidR="00877CDC" w:rsidRPr="002924A1" w:rsidRDefault="00877CDC" w:rsidP="00877CDC">
      <w:pPr>
        <w:spacing w:line="240" w:lineRule="auto"/>
      </w:pPr>
    </w:p>
    <w:p w14:paraId="7C497B05" w14:textId="77777777" w:rsidR="00877CDC" w:rsidRDefault="00877CDC" w:rsidP="00877CDC">
      <w:pPr>
        <w:pStyle w:val="Bibliography"/>
        <w:spacing w:line="240" w:lineRule="auto"/>
        <w:rPr>
          <w:noProof/>
        </w:rPr>
      </w:pPr>
      <w:r w:rsidRPr="00C47F1F">
        <w:rPr>
          <w:noProof/>
        </w:rPr>
        <w:t xml:space="preserve">Tinning, R. (1997). Performance and participation discourses </w:t>
      </w:r>
      <w:r>
        <w:rPr>
          <w:noProof/>
        </w:rPr>
        <w:t xml:space="preserve">in human performance: Toward a </w:t>
      </w:r>
      <w:r w:rsidRPr="00C47F1F">
        <w:rPr>
          <w:noProof/>
        </w:rPr>
        <w:t xml:space="preserve">socially critical physical education. In J.-M. Fernandez-Balboa, </w:t>
      </w:r>
      <w:r>
        <w:rPr>
          <w:i/>
          <w:noProof/>
        </w:rPr>
        <w:t>Critical postmodernism in human movement, physical education and s</w:t>
      </w:r>
      <w:r w:rsidRPr="00C47F1F">
        <w:rPr>
          <w:i/>
          <w:noProof/>
        </w:rPr>
        <w:t>port</w:t>
      </w:r>
      <w:r w:rsidRPr="00C47F1F">
        <w:rPr>
          <w:noProof/>
        </w:rPr>
        <w:t xml:space="preserve"> (</w:t>
      </w:r>
      <w:r>
        <w:rPr>
          <w:noProof/>
        </w:rPr>
        <w:t xml:space="preserve">pp. 99-120). Albany, NY: State </w:t>
      </w:r>
      <w:r w:rsidRPr="00C47F1F">
        <w:rPr>
          <w:noProof/>
        </w:rPr>
        <w:t>University of New York Press.</w:t>
      </w:r>
    </w:p>
    <w:p w14:paraId="69F58F25" w14:textId="77777777" w:rsidR="00877CDC" w:rsidRDefault="00877CDC" w:rsidP="006469F5">
      <w:pPr>
        <w:tabs>
          <w:tab w:val="left" w:pos="0"/>
        </w:tabs>
        <w:spacing w:line="240" w:lineRule="auto"/>
        <w:rPr>
          <w:rFonts w:ascii="Times New Roman" w:hAnsi="Times New Roman"/>
          <w:noProof/>
        </w:rPr>
      </w:pPr>
    </w:p>
    <w:bookmarkEnd w:id="41"/>
    <w:p w14:paraId="6262F06B" w14:textId="368B375F" w:rsidR="004C485C" w:rsidRDefault="004C485C">
      <w:pPr>
        <w:spacing w:line="240" w:lineRule="auto"/>
      </w:pPr>
      <w:r>
        <w:br w:type="page"/>
      </w:r>
    </w:p>
    <w:p w14:paraId="3A5C1BFE" w14:textId="4CAC000B" w:rsidR="00EE7DA4" w:rsidRPr="00E3155D" w:rsidRDefault="001E51B6" w:rsidP="00E04EB5">
      <w:pPr>
        <w:pStyle w:val="Heading1"/>
      </w:pPr>
      <w:bookmarkStart w:id="42" w:name="_Toc482358826"/>
      <w:r w:rsidRPr="00E3155D">
        <w:lastRenderedPageBreak/>
        <w:t>C</w:t>
      </w:r>
      <w:r w:rsidR="004C485C" w:rsidRPr="00E3155D">
        <w:t>hapter Four: Promoting Cognitive Dis</w:t>
      </w:r>
      <w:r w:rsidR="0019213E" w:rsidRPr="00E3155D">
        <w:t>sonance Through the Use of a Cu</w:t>
      </w:r>
      <w:r w:rsidR="004C485C" w:rsidRPr="00E3155D">
        <w:t>ltural Plunge in Physical Education Teacher Education</w:t>
      </w:r>
      <w:r w:rsidR="005D23CD" w:rsidRPr="00E3155D">
        <w:t xml:space="preserve"> to Develop Teacher Identity</w:t>
      </w:r>
      <w:bookmarkEnd w:id="42"/>
    </w:p>
    <w:p w14:paraId="491B9A61" w14:textId="5A235AB3" w:rsidR="001E51B6" w:rsidRPr="00685C52" w:rsidRDefault="7208D2E7" w:rsidP="000121E0">
      <w:pPr>
        <w:pStyle w:val="Heading2"/>
      </w:pPr>
      <w:bookmarkStart w:id="43" w:name="_Toc482358827"/>
      <w:r w:rsidRPr="00685C52">
        <w:t>Abstract</w:t>
      </w:r>
      <w:bookmarkEnd w:id="43"/>
    </w:p>
    <w:p w14:paraId="1D4C0D28" w14:textId="5EEEED31" w:rsidR="004C485C" w:rsidRDefault="005D23CD" w:rsidP="004C485C">
      <w:r>
        <w:tab/>
      </w:r>
      <w:r w:rsidR="00174BDD" w:rsidRPr="004C485C">
        <w:t>A cultural plunge is essentially an individual placing oneself as a minority, on the turf of another culture (</w:t>
      </w:r>
      <w:r w:rsidR="00174BDD" w:rsidRPr="7208D2E7">
        <w:rPr>
          <w:rFonts w:ascii="Times New Roman" w:hAnsi="Times New Roman"/>
        </w:rPr>
        <w:t xml:space="preserve">physical exceptionality, sexual orientation, socio-economic status, ethnicity, and/or religion). </w:t>
      </w:r>
      <w:r w:rsidR="008434C3">
        <w:rPr>
          <w:rFonts w:ascii="Times New Roman" w:hAnsi="Times New Roman"/>
        </w:rPr>
        <w:t xml:space="preserve">The </w:t>
      </w:r>
      <w:r w:rsidR="002670D4" w:rsidRPr="7208D2E7">
        <w:rPr>
          <w:rFonts w:ascii="Times New Roman" w:hAnsi="Times New Roman"/>
        </w:rPr>
        <w:t>use of a cultural plunge assignment in a physical educati</w:t>
      </w:r>
      <w:r w:rsidRPr="7208D2E7">
        <w:rPr>
          <w:rFonts w:ascii="Times New Roman" w:hAnsi="Times New Roman"/>
        </w:rPr>
        <w:t xml:space="preserve">on teacher education program was </w:t>
      </w:r>
      <w:r w:rsidR="002670D4" w:rsidRPr="7208D2E7">
        <w:rPr>
          <w:rFonts w:ascii="Times New Roman" w:hAnsi="Times New Roman"/>
        </w:rPr>
        <w:t>intended to provide an opening, or disruption, for students to begin to challenge their worldviews an</w:t>
      </w:r>
      <w:r w:rsidR="008F01D4" w:rsidRPr="7208D2E7">
        <w:rPr>
          <w:rFonts w:ascii="Times New Roman" w:hAnsi="Times New Roman"/>
        </w:rPr>
        <w:t>d perhaps to think more critically about their place in the world.</w:t>
      </w:r>
      <w:r w:rsidR="002670D4" w:rsidRPr="7208D2E7">
        <w:rPr>
          <w:rFonts w:ascii="Times New Roman" w:hAnsi="Times New Roman"/>
        </w:rPr>
        <w:t xml:space="preserve"> </w:t>
      </w:r>
      <w:r w:rsidR="00174BDD" w:rsidRPr="7208D2E7">
        <w:rPr>
          <w:rFonts w:ascii="Times New Roman" w:hAnsi="Times New Roman"/>
        </w:rPr>
        <w:t>This manuscr</w:t>
      </w:r>
      <w:r w:rsidR="001862F3" w:rsidRPr="7208D2E7">
        <w:rPr>
          <w:rFonts w:ascii="Times New Roman" w:hAnsi="Times New Roman"/>
        </w:rPr>
        <w:t xml:space="preserve">ipt </w:t>
      </w:r>
      <w:r w:rsidR="00174BDD" w:rsidRPr="7208D2E7">
        <w:rPr>
          <w:rFonts w:ascii="Times New Roman" w:hAnsi="Times New Roman"/>
        </w:rPr>
        <w:t>provide</w:t>
      </w:r>
      <w:r w:rsidR="001862F3" w:rsidRPr="7208D2E7">
        <w:rPr>
          <w:rFonts w:ascii="Times New Roman" w:hAnsi="Times New Roman"/>
        </w:rPr>
        <w:t>s</w:t>
      </w:r>
      <w:r w:rsidR="00174BDD" w:rsidRPr="7208D2E7">
        <w:rPr>
          <w:rFonts w:ascii="Times New Roman" w:hAnsi="Times New Roman"/>
        </w:rPr>
        <w:t xml:space="preserve"> </w:t>
      </w:r>
      <w:r w:rsidR="008F01D4" w:rsidRPr="7208D2E7">
        <w:rPr>
          <w:rFonts w:ascii="Times New Roman" w:hAnsi="Times New Roman"/>
        </w:rPr>
        <w:t xml:space="preserve">a </w:t>
      </w:r>
      <w:r w:rsidR="00174BDD" w:rsidRPr="7208D2E7">
        <w:rPr>
          <w:rFonts w:ascii="Times New Roman" w:hAnsi="Times New Roman"/>
        </w:rPr>
        <w:t xml:space="preserve">theoretical background, </w:t>
      </w:r>
      <w:r w:rsidR="008F01D4" w:rsidRPr="7208D2E7">
        <w:rPr>
          <w:rFonts w:ascii="Times New Roman" w:hAnsi="Times New Roman"/>
        </w:rPr>
        <w:t xml:space="preserve">an </w:t>
      </w:r>
      <w:r w:rsidR="00174BDD" w:rsidRPr="7208D2E7">
        <w:rPr>
          <w:rFonts w:ascii="Times New Roman" w:hAnsi="Times New Roman"/>
        </w:rPr>
        <w:t>explanation of a cultural plunge</w:t>
      </w:r>
      <w:r w:rsidR="002670D4" w:rsidRPr="7208D2E7">
        <w:rPr>
          <w:rFonts w:ascii="Times New Roman" w:hAnsi="Times New Roman"/>
        </w:rPr>
        <w:t>,</w:t>
      </w:r>
      <w:r w:rsidR="00174BDD" w:rsidRPr="7208D2E7">
        <w:rPr>
          <w:rFonts w:ascii="Times New Roman" w:hAnsi="Times New Roman"/>
        </w:rPr>
        <w:t xml:space="preserve"> and anecdotal evidence </w:t>
      </w:r>
      <w:r w:rsidR="008F01D4" w:rsidRPr="7208D2E7">
        <w:rPr>
          <w:rFonts w:ascii="Times New Roman" w:hAnsi="Times New Roman"/>
        </w:rPr>
        <w:t xml:space="preserve">supporting its efficacy </w:t>
      </w:r>
      <w:r w:rsidR="00174BDD" w:rsidRPr="7208D2E7">
        <w:rPr>
          <w:rFonts w:ascii="Times New Roman" w:hAnsi="Times New Roman"/>
        </w:rPr>
        <w:t>from students who have pa</w:t>
      </w:r>
      <w:r w:rsidR="002670D4" w:rsidRPr="7208D2E7">
        <w:rPr>
          <w:rFonts w:ascii="Times New Roman" w:hAnsi="Times New Roman"/>
        </w:rPr>
        <w:t>rticipated in a cultural plunge</w:t>
      </w:r>
      <w:r w:rsidR="008F01D4" w:rsidRPr="7208D2E7">
        <w:rPr>
          <w:rFonts w:ascii="Times New Roman" w:hAnsi="Times New Roman"/>
        </w:rPr>
        <w:t>.</w:t>
      </w:r>
    </w:p>
    <w:p w14:paraId="7269A672" w14:textId="74D4052C" w:rsidR="00181400" w:rsidRPr="004C485C" w:rsidRDefault="005D23CD" w:rsidP="004C485C">
      <w:r>
        <w:rPr>
          <w:i/>
        </w:rPr>
        <w:tab/>
      </w:r>
      <w:r w:rsidR="004C485C" w:rsidRPr="7208D2E7">
        <w:rPr>
          <w:i/>
          <w:iCs/>
        </w:rPr>
        <w:t>Keywords:</w:t>
      </w:r>
      <w:r w:rsidR="004C485C" w:rsidRPr="004C485C">
        <w:t xml:space="preserve"> </w:t>
      </w:r>
      <w:r w:rsidR="002670D4" w:rsidRPr="004C485C">
        <w:t xml:space="preserve"> </w:t>
      </w:r>
      <w:r w:rsidR="004C485C">
        <w:t>Cognitive dissonance, cultural plunge, pre-service teachers, physical education, critical curriculum</w:t>
      </w:r>
    </w:p>
    <w:p w14:paraId="174E56AF" w14:textId="77777777" w:rsidR="00720B88" w:rsidRDefault="00720B88" w:rsidP="001E51B6">
      <w:pPr>
        <w:jc w:val="center"/>
        <w:rPr>
          <w:b/>
        </w:rPr>
      </w:pPr>
    </w:p>
    <w:p w14:paraId="64CE2B89" w14:textId="77777777" w:rsidR="00683AAB" w:rsidRDefault="00683AAB" w:rsidP="001E51B6">
      <w:pPr>
        <w:jc w:val="center"/>
        <w:rPr>
          <w:b/>
        </w:rPr>
      </w:pPr>
    </w:p>
    <w:p w14:paraId="4D4B0CF0" w14:textId="77777777" w:rsidR="00683AAB" w:rsidRDefault="00683AAB" w:rsidP="001E51B6">
      <w:pPr>
        <w:jc w:val="center"/>
        <w:rPr>
          <w:b/>
        </w:rPr>
      </w:pPr>
    </w:p>
    <w:p w14:paraId="533C3E42" w14:textId="77777777" w:rsidR="00683AAB" w:rsidRDefault="00683AAB" w:rsidP="001E51B6">
      <w:pPr>
        <w:jc w:val="center"/>
        <w:rPr>
          <w:b/>
        </w:rPr>
      </w:pPr>
    </w:p>
    <w:p w14:paraId="492D5978" w14:textId="77777777" w:rsidR="00683AAB" w:rsidRDefault="00683AAB" w:rsidP="001E51B6">
      <w:pPr>
        <w:jc w:val="center"/>
        <w:rPr>
          <w:b/>
        </w:rPr>
      </w:pPr>
    </w:p>
    <w:p w14:paraId="33603ED5" w14:textId="4896189B" w:rsidR="00720B88" w:rsidRDefault="004C485C" w:rsidP="004C485C">
      <w:pPr>
        <w:spacing w:line="240" w:lineRule="auto"/>
        <w:rPr>
          <w:b/>
        </w:rPr>
      </w:pPr>
      <w:r>
        <w:rPr>
          <w:b/>
        </w:rPr>
        <w:br w:type="page"/>
      </w:r>
    </w:p>
    <w:p w14:paraId="79221C69" w14:textId="0D63CC02" w:rsidR="00181400" w:rsidRPr="00685C52" w:rsidRDefault="7208D2E7" w:rsidP="000121E0">
      <w:pPr>
        <w:pStyle w:val="Heading2"/>
      </w:pPr>
      <w:bookmarkStart w:id="44" w:name="_Toc482358828"/>
      <w:r w:rsidRPr="00685C52">
        <w:lastRenderedPageBreak/>
        <w:t>Introduction</w:t>
      </w:r>
      <w:bookmarkEnd w:id="44"/>
    </w:p>
    <w:p w14:paraId="2CA8D05F" w14:textId="7106DDF3" w:rsidR="00181400" w:rsidRDefault="7208D2E7" w:rsidP="7208D2E7">
      <w:pPr>
        <w:ind w:firstLine="720"/>
        <w:rPr>
          <w:rFonts w:ascii="Times New Roman" w:hAnsi="Times New Roman"/>
        </w:rPr>
      </w:pPr>
      <w:r w:rsidRPr="7208D2E7">
        <w:rPr>
          <w:rFonts w:ascii="Times New Roman" w:hAnsi="Times New Roman"/>
        </w:rPr>
        <w:t>For decades there have been a calls for a critical approach to physical education teacher education preparation (Fernandez-Balboa, 1995 &amp; 1997</w:t>
      </w:r>
      <w:r w:rsidR="00573548">
        <w:rPr>
          <w:rFonts w:ascii="Times New Roman" w:hAnsi="Times New Roman"/>
        </w:rPr>
        <w:t>a</w:t>
      </w:r>
      <w:r w:rsidRPr="7208D2E7">
        <w:rPr>
          <w:rFonts w:ascii="Times New Roman" w:hAnsi="Times New Roman"/>
        </w:rPr>
        <w:t>; Kirk, 1986</w:t>
      </w:r>
      <w:r w:rsidR="008B36F7">
        <w:rPr>
          <w:rFonts w:ascii="Times New Roman" w:hAnsi="Times New Roman"/>
        </w:rPr>
        <w:t>; Tinning, 1997). This approach has been</w:t>
      </w:r>
      <w:r w:rsidRPr="7208D2E7">
        <w:rPr>
          <w:rFonts w:ascii="Times New Roman" w:hAnsi="Times New Roman"/>
        </w:rPr>
        <w:t xml:space="preserve"> and continues to be</w:t>
      </w:r>
      <w:r w:rsidR="008B36F7">
        <w:rPr>
          <w:rFonts w:ascii="Times New Roman" w:hAnsi="Times New Roman"/>
        </w:rPr>
        <w:t xml:space="preserve"> in response to the many</w:t>
      </w:r>
      <w:r w:rsidRPr="7208D2E7">
        <w:rPr>
          <w:rFonts w:ascii="Times New Roman" w:hAnsi="Times New Roman"/>
        </w:rPr>
        <w:t xml:space="preserve"> influences in physical education such as: pervasive technocratic physical education programs, meritocratic narratives, and unexamined privilege frameworks. Unfortunately, these influences have aided in the creation of schema for pre-service physical educators that impact their worldviews and identities. In addition, pre-service physical educators often have an athlete identity, which is inclusive of dominate macho masculinity and strong body image based self-concepts, and places high value on physical attributes, aggressiveness, and competition (Greenleaf &amp; Weiller, 2005; Obrien, Hun</w:t>
      </w:r>
      <w:r w:rsidR="005A5E06">
        <w:rPr>
          <w:rFonts w:ascii="Times New Roman" w:hAnsi="Times New Roman"/>
        </w:rPr>
        <w:t>ter &amp; Banks, 2007</w:t>
      </w:r>
      <w:r w:rsidRPr="7208D2E7">
        <w:rPr>
          <w:rFonts w:ascii="Times New Roman" w:hAnsi="Times New Roman"/>
        </w:rPr>
        <w:t xml:space="preserve">). </w:t>
      </w:r>
    </w:p>
    <w:p w14:paraId="634E9976" w14:textId="664B7DDA" w:rsidR="00181400" w:rsidRPr="004609AB" w:rsidRDefault="7208D2E7" w:rsidP="7208D2E7">
      <w:pPr>
        <w:ind w:firstLine="720"/>
        <w:rPr>
          <w:rFonts w:ascii="Times New Roman" w:hAnsi="Times New Roman"/>
        </w:rPr>
      </w:pPr>
      <w:r w:rsidRPr="7208D2E7">
        <w:rPr>
          <w:rFonts w:ascii="Times New Roman" w:hAnsi="Times New Roman"/>
        </w:rPr>
        <w:t>These existing perspectives and conditions surrounding physical education continue to privilege some while marginalizing others. Those preparing to teach have often not examined who they are and whom they wish to become as teachers, let alone problematic assumptions related to invisible privilege and various forms of bias.</w:t>
      </w:r>
    </w:p>
    <w:p w14:paraId="5962329C" w14:textId="01A3A6BB" w:rsidR="00181400" w:rsidRDefault="7208D2E7" w:rsidP="7208D2E7">
      <w:pPr>
        <w:ind w:firstLine="720"/>
        <w:rPr>
          <w:rFonts w:ascii="Times New Roman" w:hAnsi="Times New Roman"/>
        </w:rPr>
      </w:pPr>
      <w:r w:rsidRPr="7208D2E7">
        <w:rPr>
          <w:rFonts w:ascii="Times New Roman" w:hAnsi="Times New Roman"/>
        </w:rPr>
        <w:t>The use of critical approaches in physical education teacher education could help prom</w:t>
      </w:r>
      <w:r w:rsidR="008B36F7">
        <w:rPr>
          <w:rFonts w:ascii="Times New Roman" w:hAnsi="Times New Roman"/>
        </w:rPr>
        <w:t>ote cognitive dissonance, and</w:t>
      </w:r>
      <w:r w:rsidRPr="7208D2E7">
        <w:rPr>
          <w:rFonts w:ascii="Times New Roman" w:hAnsi="Times New Roman"/>
        </w:rPr>
        <w:t xml:space="preserve"> disruption, to help pre-service physical educators reflect upon their own biographies and identities, to better understand how such factors might influence their teaching, their students, and our society. One such approach, a cultural plunge, will be discussed in this paper. </w:t>
      </w:r>
    </w:p>
    <w:p w14:paraId="273C7658" w14:textId="04D74D31" w:rsidR="00181400" w:rsidRDefault="7208D2E7" w:rsidP="7208D2E7">
      <w:pPr>
        <w:ind w:firstLine="720"/>
        <w:rPr>
          <w:rFonts w:ascii="Times New Roman" w:hAnsi="Times New Roman"/>
        </w:rPr>
      </w:pPr>
      <w:r w:rsidRPr="7208D2E7">
        <w:rPr>
          <w:rFonts w:ascii="Times New Roman" w:hAnsi="Times New Roman"/>
        </w:rPr>
        <w:t xml:space="preserve">To unpack the cultural plunge assignment, the following information will be discussed: the theoretical support for critical curricula thus a cultural plunge, </w:t>
      </w:r>
      <w:r w:rsidRPr="7208D2E7">
        <w:rPr>
          <w:rFonts w:ascii="Times New Roman" w:hAnsi="Times New Roman"/>
        </w:rPr>
        <w:lastRenderedPageBreak/>
        <w:t>explanation of a cultural plunge, and remarks from students to highlight the efficacy of the assignment.</w:t>
      </w:r>
    </w:p>
    <w:p w14:paraId="5594E87B" w14:textId="40510CC2" w:rsidR="00181400" w:rsidRPr="00685C52" w:rsidRDefault="7208D2E7" w:rsidP="000121E0">
      <w:pPr>
        <w:pStyle w:val="Heading2"/>
      </w:pPr>
      <w:bookmarkStart w:id="45" w:name="_Toc482358829"/>
      <w:r w:rsidRPr="00685C52">
        <w:t>Theoretical Support for Critical Curricul</w:t>
      </w:r>
      <w:r w:rsidR="0073710C">
        <w:t>um</w:t>
      </w:r>
      <w:bookmarkEnd w:id="45"/>
    </w:p>
    <w:p w14:paraId="4CA7A0B5" w14:textId="3E507455" w:rsidR="00181400" w:rsidRDefault="7208D2E7" w:rsidP="7208D2E7">
      <w:pPr>
        <w:ind w:firstLine="720"/>
        <w:rPr>
          <w:rFonts w:ascii="Times New Roman" w:hAnsi="Times New Roman"/>
        </w:rPr>
      </w:pPr>
      <w:r w:rsidRPr="7208D2E7">
        <w:rPr>
          <w:rFonts w:ascii="Times New Roman" w:hAnsi="Times New Roman"/>
        </w:rPr>
        <w:t>Numerous scholars have addressed the need for a critical focus in education</w:t>
      </w:r>
      <w:r w:rsidR="00AC4DB5">
        <w:rPr>
          <w:rFonts w:ascii="Times New Roman" w:hAnsi="Times New Roman"/>
        </w:rPr>
        <w:t>. Decades ago, Jean Piaget (1972</w:t>
      </w:r>
      <w:r w:rsidRPr="7208D2E7">
        <w:rPr>
          <w:rFonts w:ascii="Times New Roman" w:hAnsi="Times New Roman"/>
        </w:rPr>
        <w:t>) established that learners’ efforts to reconcile cognitive dissonance, or disequilibrium, are essential to their intellectual development. Scholars such as, Paulo Friere (1970) and Maxine Greene (1988) promoted the idea of disrupting dominant assumptions to create the necessary social, psychological, and emotional spaces for learning to take place. Numerous others have explored what is required to promote dissonance and safety and critical reflection in the classroom in the service of ongoing growth (Fernandez-Balboa, 1995 &amp; 1997</w:t>
      </w:r>
      <w:r w:rsidR="00573548">
        <w:rPr>
          <w:rFonts w:ascii="Times New Roman" w:hAnsi="Times New Roman"/>
        </w:rPr>
        <w:t>a</w:t>
      </w:r>
      <w:r w:rsidRPr="7208D2E7">
        <w:rPr>
          <w:rFonts w:ascii="Times New Roman" w:hAnsi="Times New Roman"/>
        </w:rPr>
        <w:t xml:space="preserve">; Kirk, </w:t>
      </w:r>
      <w:r w:rsidR="00AC4DB5">
        <w:rPr>
          <w:rFonts w:ascii="Times New Roman" w:hAnsi="Times New Roman"/>
        </w:rPr>
        <w:t>1986; Palmer, 2007; Piaget, 1972</w:t>
      </w:r>
      <w:r w:rsidRPr="7208D2E7">
        <w:rPr>
          <w:rFonts w:ascii="Times New Roman" w:hAnsi="Times New Roman"/>
        </w:rPr>
        <w:t xml:space="preserve">; Tinning, 1997). </w:t>
      </w:r>
    </w:p>
    <w:p w14:paraId="55CD1A6B" w14:textId="55CCEB59" w:rsidR="00181400" w:rsidRDefault="7208D2E7" w:rsidP="7208D2E7">
      <w:pPr>
        <w:widowControl w:val="0"/>
        <w:ind w:firstLine="720"/>
        <w:contextualSpacing/>
        <w:rPr>
          <w:rFonts w:ascii="Times New Roman" w:hAnsi="Times New Roman"/>
          <w:noProof/>
        </w:rPr>
      </w:pPr>
      <w:r w:rsidRPr="7208D2E7">
        <w:rPr>
          <w:rFonts w:ascii="Times New Roman" w:hAnsi="Times New Roman"/>
        </w:rPr>
        <w:t xml:space="preserve">Further support for disruption, to promote learning, and help students challenge their perspectives, in order to develop their teacher identity, is from Palmer (2007). </w:t>
      </w:r>
      <w:r w:rsidRPr="7208D2E7">
        <w:rPr>
          <w:rFonts w:ascii="Times New Roman" w:hAnsi="Times New Roman"/>
          <w:noProof/>
        </w:rPr>
        <w:t xml:space="preserve">Parker Palmer has gone to great lengths to address connectedness and identiy in aspects of education. In </w:t>
      </w:r>
      <w:r w:rsidRPr="7208D2E7">
        <w:rPr>
          <w:rFonts w:ascii="Times New Roman" w:hAnsi="Times New Roman"/>
          <w:i/>
          <w:iCs/>
          <w:noProof/>
        </w:rPr>
        <w:t>The Courage to Teach</w:t>
      </w:r>
      <w:r w:rsidRPr="7208D2E7">
        <w:rPr>
          <w:rFonts w:ascii="Times New Roman" w:hAnsi="Times New Roman"/>
          <w:noProof/>
        </w:rPr>
        <w:t xml:space="preserve">, Palmer (2007) explores internal ideas around  connecting our inner life to our teacher life, and how each influences the other. He also explores interpersonal connections between the self and others, between groups of people, and between individuals and groups and the greater community. He further discusses community as connectedness and the development of the learning spaces among learners and teachers. These are powerful ideas that have informed critical approaches for phsycial education teacher education and views on conectedness and identity. </w:t>
      </w:r>
    </w:p>
    <w:p w14:paraId="387B4C78" w14:textId="77777777" w:rsidR="00181400" w:rsidRDefault="00181400" w:rsidP="00181400">
      <w:pPr>
        <w:widowControl w:val="0"/>
        <w:ind w:firstLine="720"/>
        <w:contextualSpacing/>
        <w:rPr>
          <w:rFonts w:ascii="Times New Roman" w:hAnsi="Times New Roman"/>
          <w:noProof/>
        </w:rPr>
      </w:pPr>
      <w:r w:rsidRPr="00A73351">
        <w:rPr>
          <w:rFonts w:ascii="Times New Roman" w:hAnsi="Times New Roman"/>
          <w:noProof/>
        </w:rPr>
        <w:lastRenderedPageBreak/>
        <w:t>Palmer (2007) states</w:t>
      </w:r>
      <w:r>
        <w:rPr>
          <w:rFonts w:ascii="Times New Roman" w:hAnsi="Times New Roman"/>
          <w:noProof/>
        </w:rPr>
        <w:t xml:space="preserve"> “We Teach Who We Are” (p. 1). He conveys this idea in a way relatable for physical edcuation teacher education: </w:t>
      </w:r>
    </w:p>
    <w:p w14:paraId="1BBCEDCD" w14:textId="555C22A9" w:rsidR="00181400" w:rsidRDefault="00181400" w:rsidP="00181400">
      <w:pPr>
        <w:widowControl w:val="0"/>
        <w:spacing w:line="240" w:lineRule="auto"/>
        <w:ind w:left="720"/>
        <w:contextualSpacing/>
        <w:rPr>
          <w:rFonts w:ascii="Times New Roman" w:hAnsi="Times New Roman"/>
          <w:noProof/>
        </w:rPr>
      </w:pPr>
      <w:r>
        <w:rPr>
          <w:rFonts w:ascii="Times New Roman" w:hAnsi="Times New Roman"/>
          <w:noProof/>
        </w:rPr>
        <w:t>Teaching, like any truly human activity, emerges from one’s in</w:t>
      </w:r>
      <w:r w:rsidR="00D11EDF">
        <w:rPr>
          <w:rFonts w:ascii="Times New Roman" w:hAnsi="Times New Roman"/>
          <w:noProof/>
        </w:rPr>
        <w:t xml:space="preserve">wardness, for better or worse. </w:t>
      </w:r>
      <w:r w:rsidR="00711510">
        <w:rPr>
          <w:rFonts w:ascii="Times New Roman" w:hAnsi="Times New Roman"/>
          <w:noProof/>
        </w:rPr>
        <w:t>As I teach, I project the condit</w:t>
      </w:r>
      <w:r>
        <w:rPr>
          <w:rFonts w:ascii="Times New Roman" w:hAnsi="Times New Roman"/>
          <w:noProof/>
        </w:rPr>
        <w:t>ion of my soul onto my students, my subject, and our way of being together. The entanglements I experience in the classroom are often no more or less than the convolutions of my inner life.  Viewed from this angle, teaching holds a mirror to the soul. If I am willing to look in that mirror and not run from what I see, I have a chan</w:t>
      </w:r>
      <w:r w:rsidRPr="00A73351">
        <w:rPr>
          <w:rFonts w:ascii="Times New Roman" w:hAnsi="Times New Roman"/>
          <w:noProof/>
        </w:rPr>
        <w:t>c</w:t>
      </w:r>
      <w:r>
        <w:rPr>
          <w:rFonts w:ascii="Times New Roman" w:hAnsi="Times New Roman"/>
          <w:noProof/>
        </w:rPr>
        <w:t xml:space="preserve">e to gain self knowledge </w:t>
      </w:r>
      <w:r w:rsidRPr="00A73351">
        <w:rPr>
          <w:rFonts w:ascii="Times New Roman" w:hAnsi="Times New Roman"/>
          <w:noProof/>
        </w:rPr>
        <w:t xml:space="preserve">– </w:t>
      </w:r>
      <w:r w:rsidR="00A80914">
        <w:rPr>
          <w:rFonts w:ascii="Times New Roman" w:hAnsi="Times New Roman"/>
          <w:noProof/>
        </w:rPr>
        <w:t xml:space="preserve">and  knowing myself is as </w:t>
      </w:r>
      <w:r>
        <w:rPr>
          <w:rFonts w:ascii="Times New Roman" w:hAnsi="Times New Roman"/>
          <w:noProof/>
        </w:rPr>
        <w:t xml:space="preserve">crucial to good teaching as knowing my students and my subject. (p. 3) </w:t>
      </w:r>
    </w:p>
    <w:p w14:paraId="63B91DF4" w14:textId="77777777" w:rsidR="00181400" w:rsidRDefault="00181400" w:rsidP="00181400">
      <w:pPr>
        <w:widowControl w:val="0"/>
        <w:spacing w:line="240" w:lineRule="auto"/>
        <w:ind w:left="720"/>
        <w:contextualSpacing/>
        <w:rPr>
          <w:rFonts w:ascii="Times New Roman" w:hAnsi="Times New Roman"/>
          <w:noProof/>
        </w:rPr>
      </w:pPr>
    </w:p>
    <w:p w14:paraId="226664AC" w14:textId="51669B7C" w:rsidR="00D11EDF" w:rsidRDefault="00181400" w:rsidP="00711510">
      <w:pPr>
        <w:widowControl w:val="0"/>
        <w:contextualSpacing/>
        <w:rPr>
          <w:rFonts w:ascii="Times New Roman" w:hAnsi="Times New Roman"/>
          <w:noProof/>
        </w:rPr>
      </w:pPr>
      <w:r>
        <w:rPr>
          <w:rFonts w:ascii="Times New Roman" w:hAnsi="Times New Roman"/>
          <w:noProof/>
        </w:rPr>
        <w:t>In this view, teaching is an articulation of</w:t>
      </w:r>
      <w:r w:rsidR="001862F3">
        <w:rPr>
          <w:rFonts w:ascii="Times New Roman" w:hAnsi="Times New Roman"/>
          <w:noProof/>
        </w:rPr>
        <w:t xml:space="preserve"> our own unarticulated self. </w:t>
      </w:r>
      <w:r w:rsidR="00D11EDF">
        <w:rPr>
          <w:rFonts w:ascii="Times New Roman" w:hAnsi="Times New Roman"/>
          <w:noProof/>
        </w:rPr>
        <w:t>Palmer (2007)</w:t>
      </w:r>
      <w:r>
        <w:rPr>
          <w:rFonts w:ascii="Times New Roman" w:hAnsi="Times New Roman"/>
          <w:noProof/>
        </w:rPr>
        <w:t xml:space="preserve"> goes on to state that “good teaching cannot be reduced to technique; but good teaching comes from the identity and integrity </w:t>
      </w:r>
      <w:r w:rsidR="00545B57">
        <w:rPr>
          <w:rFonts w:ascii="Times New Roman" w:hAnsi="Times New Roman"/>
          <w:noProof/>
        </w:rPr>
        <w:t xml:space="preserve">of the teacher” (p. 10). </w:t>
      </w:r>
      <w:r>
        <w:rPr>
          <w:rFonts w:ascii="Times New Roman" w:hAnsi="Times New Roman"/>
          <w:noProof/>
        </w:rPr>
        <w:t xml:space="preserve">To further explain inwardness; Palmer explains identity as: </w:t>
      </w:r>
    </w:p>
    <w:p w14:paraId="0FA1ED3C" w14:textId="20E457CE" w:rsidR="00181400" w:rsidRDefault="00181400" w:rsidP="00124CEE">
      <w:pPr>
        <w:widowControl w:val="0"/>
        <w:spacing w:line="240" w:lineRule="auto"/>
        <w:ind w:left="720"/>
        <w:contextualSpacing/>
        <w:rPr>
          <w:rFonts w:ascii="Times New Roman" w:hAnsi="Times New Roman"/>
          <w:noProof/>
        </w:rPr>
      </w:pPr>
      <w:r>
        <w:rPr>
          <w:rFonts w:ascii="Times New Roman" w:hAnsi="Times New Roman"/>
          <w:noProof/>
        </w:rPr>
        <w:t xml:space="preserve">an evolving nexus where all the forces that constitue my life converge in the mystery of self: my genetic make-up, the nature of </w:t>
      </w:r>
      <w:r w:rsidRPr="00A73351">
        <w:rPr>
          <w:rFonts w:ascii="Times New Roman" w:hAnsi="Times New Roman"/>
          <w:noProof/>
        </w:rPr>
        <w:t>the</w:t>
      </w:r>
      <w:r>
        <w:rPr>
          <w:rFonts w:ascii="Times New Roman" w:hAnsi="Times New Roman"/>
          <w:noProof/>
        </w:rPr>
        <w:t xml:space="preserve"> man and </w:t>
      </w:r>
      <w:r w:rsidR="00D11EDF">
        <w:rPr>
          <w:rFonts w:ascii="Times New Roman" w:hAnsi="Times New Roman"/>
          <w:noProof/>
        </w:rPr>
        <w:t>woman who gave me life, the cult</w:t>
      </w:r>
      <w:r>
        <w:rPr>
          <w:rFonts w:ascii="Times New Roman" w:hAnsi="Times New Roman"/>
          <w:noProof/>
        </w:rPr>
        <w:t>ure in which I was raised, people who have sustained me and people who have done me harm, the good and ill I have done to others and to myself, the experience of love and suffereing</w:t>
      </w:r>
      <w:r w:rsidR="00124CEE">
        <w:rPr>
          <w:rFonts w:ascii="Times New Roman" w:hAnsi="Times New Roman"/>
          <w:noProof/>
        </w:rPr>
        <w:t xml:space="preserve"> – and much, much more (p. 13).</w:t>
      </w:r>
    </w:p>
    <w:p w14:paraId="54B2A447" w14:textId="77777777" w:rsidR="00124CEE" w:rsidRDefault="00124CEE" w:rsidP="00124CEE">
      <w:pPr>
        <w:widowControl w:val="0"/>
        <w:spacing w:line="240" w:lineRule="auto"/>
        <w:ind w:left="720"/>
        <w:contextualSpacing/>
        <w:rPr>
          <w:rFonts w:ascii="Times New Roman" w:hAnsi="Times New Roman"/>
          <w:noProof/>
        </w:rPr>
      </w:pPr>
    </w:p>
    <w:p w14:paraId="5216D42A" w14:textId="77777777" w:rsidR="00181400" w:rsidRPr="00657039" w:rsidRDefault="00181400" w:rsidP="00181400">
      <w:pPr>
        <w:widowControl w:val="0"/>
        <w:rPr>
          <w:rFonts w:ascii="Times New Roman" w:hAnsi="Times New Roman"/>
          <w:noProof/>
        </w:rPr>
      </w:pPr>
      <w:r>
        <w:rPr>
          <w:rFonts w:ascii="Times New Roman" w:hAnsi="Times New Roman"/>
          <w:noProof/>
        </w:rPr>
        <w:t xml:space="preserve">This explanation from Palmer supports the need is </w:t>
      </w:r>
      <w:r w:rsidRPr="00A73351">
        <w:rPr>
          <w:rFonts w:ascii="Times New Roman" w:hAnsi="Times New Roman"/>
          <w:noProof/>
        </w:rPr>
        <w:t xml:space="preserve">to </w:t>
      </w:r>
      <w:r>
        <w:rPr>
          <w:rFonts w:ascii="Times New Roman" w:hAnsi="Times New Roman"/>
          <w:noProof/>
        </w:rPr>
        <w:t xml:space="preserve">examine and reflect upon </w:t>
      </w:r>
      <w:r w:rsidRPr="00A73351">
        <w:rPr>
          <w:rFonts w:ascii="Times New Roman" w:hAnsi="Times New Roman"/>
          <w:noProof/>
        </w:rPr>
        <w:t>identity an</w:t>
      </w:r>
      <w:r>
        <w:rPr>
          <w:rFonts w:ascii="Times New Roman" w:hAnsi="Times New Roman"/>
          <w:noProof/>
        </w:rPr>
        <w:t xml:space="preserve">d integrity of pre-service physical education teachers. </w:t>
      </w:r>
    </w:p>
    <w:p w14:paraId="50D62008" w14:textId="77777777" w:rsidR="00181400" w:rsidRPr="00685C52" w:rsidRDefault="7208D2E7" w:rsidP="000121E0">
      <w:pPr>
        <w:pStyle w:val="Heading2"/>
      </w:pPr>
      <w:bookmarkStart w:id="46" w:name="_Toc482358830"/>
      <w:r w:rsidRPr="00685C52">
        <w:t>Explanation of a Cultural Plunge</w:t>
      </w:r>
      <w:bookmarkEnd w:id="46"/>
    </w:p>
    <w:p w14:paraId="4197A567" w14:textId="5484897C" w:rsidR="00181400" w:rsidRDefault="7208D2E7" w:rsidP="7208D2E7">
      <w:pPr>
        <w:ind w:firstLine="720"/>
        <w:rPr>
          <w:rFonts w:ascii="Times New Roman" w:hAnsi="Times New Roman"/>
        </w:rPr>
      </w:pPr>
      <w:r w:rsidRPr="7208D2E7">
        <w:rPr>
          <w:rFonts w:ascii="Times New Roman" w:hAnsi="Times New Roman"/>
        </w:rPr>
        <w:t xml:space="preserve">San Diego State University as early as 1990, began using a cultural immersion experience called a </w:t>
      </w:r>
      <w:r w:rsidRPr="7208D2E7">
        <w:rPr>
          <w:rFonts w:ascii="Times New Roman" w:hAnsi="Times New Roman"/>
          <w:i/>
          <w:iCs/>
        </w:rPr>
        <w:t>cultural plunge,</w:t>
      </w:r>
      <w:r w:rsidRPr="7208D2E7">
        <w:rPr>
          <w:rFonts w:ascii="Times New Roman" w:hAnsi="Times New Roman"/>
        </w:rPr>
        <w:t xml:space="preserve"> in the so</w:t>
      </w:r>
      <w:r w:rsidR="005A5E06">
        <w:rPr>
          <w:rFonts w:ascii="Times New Roman" w:hAnsi="Times New Roman"/>
        </w:rPr>
        <w:t>ciology program</w:t>
      </w:r>
      <w:r w:rsidRPr="7208D2E7">
        <w:rPr>
          <w:rFonts w:ascii="Times New Roman" w:hAnsi="Times New Roman"/>
        </w:rPr>
        <w:t>. More recently, it has been used in teacher education (Houser, 2008; Nieto, 2006). The author of this paper, has participated in cultural plunge assignments as a student, along with using them as part of her curricula since 2012.</w:t>
      </w:r>
    </w:p>
    <w:p w14:paraId="3700A88E" w14:textId="70C10A0E" w:rsidR="00181400" w:rsidRDefault="7208D2E7" w:rsidP="7208D2E7">
      <w:pPr>
        <w:ind w:firstLine="720"/>
        <w:rPr>
          <w:rFonts w:ascii="Times New Roman" w:hAnsi="Times New Roman"/>
        </w:rPr>
      </w:pPr>
      <w:r w:rsidRPr="7208D2E7">
        <w:rPr>
          <w:rFonts w:ascii="Times New Roman" w:hAnsi="Times New Roman"/>
        </w:rPr>
        <w:t xml:space="preserve">Essentially, a cultural plunge is an opportunity for individuals to gain exposure to groups, or persons of different cultures (physical exceptionality, sexual orientation, </w:t>
      </w:r>
      <w:r w:rsidRPr="7208D2E7">
        <w:rPr>
          <w:rFonts w:ascii="Times New Roman" w:hAnsi="Times New Roman"/>
        </w:rPr>
        <w:lastRenderedPageBreak/>
        <w:t>socio-economic status, ethnicity, a</w:t>
      </w:r>
      <w:r w:rsidR="00545B57">
        <w:rPr>
          <w:rFonts w:ascii="Times New Roman" w:hAnsi="Times New Roman"/>
        </w:rPr>
        <w:t xml:space="preserve">nd/or religion) (Nieto, 2006). </w:t>
      </w:r>
      <w:r w:rsidRPr="7208D2E7">
        <w:rPr>
          <w:rFonts w:ascii="Times New Roman" w:hAnsi="Times New Roman"/>
        </w:rPr>
        <w:t>The cultural plunge assignment directions for the experience are as follows: (1) students must choose experiences that allow them to be minorities within another culture (2) you must place yourself on the “turf” of another culture for a minimum of an hour (3) must be a NEW experience, nothing you have experienced or done before (3) do not take notes, while in your experience (4) do not place yourself in an unsafe environment.</w:t>
      </w:r>
    </w:p>
    <w:p w14:paraId="17A8D173" w14:textId="357DFE23" w:rsidR="000121E0" w:rsidRDefault="000121E0" w:rsidP="000121E0">
      <w:pPr>
        <w:rPr>
          <w:rFonts w:ascii="Times New Roman" w:hAnsi="Times New Roman"/>
          <w:bCs/>
        </w:rPr>
      </w:pPr>
      <w:r>
        <w:rPr>
          <w:rFonts w:ascii="Times New Roman" w:hAnsi="Times New Roman"/>
          <w:b/>
          <w:bCs/>
        </w:rPr>
        <w:tab/>
      </w:r>
      <w:r w:rsidRPr="0073226E">
        <w:rPr>
          <w:rFonts w:ascii="Times New Roman" w:hAnsi="Times New Roman"/>
          <w:bCs/>
        </w:rPr>
        <w:t>This particular cultural plunge assignment while following the outline of others (Houser, 2009; Nieto, 2006), it is somewhat different</w:t>
      </w:r>
      <w:r w:rsidR="003B33C1" w:rsidRPr="0073226E">
        <w:rPr>
          <w:rFonts w:ascii="Times New Roman" w:hAnsi="Times New Roman"/>
          <w:bCs/>
        </w:rPr>
        <w:t>,</w:t>
      </w:r>
      <w:r w:rsidRPr="0073226E">
        <w:rPr>
          <w:rFonts w:ascii="Times New Roman" w:hAnsi="Times New Roman"/>
          <w:bCs/>
        </w:rPr>
        <w:t xml:space="preserve"> in that it proposes to facilitate disruption, cognitive dissonance, and or an awakening of critical consciousness (Friere, 1970; Greene, 1989) as a result of the experience. While these are the proposed outcomes of the experience, each student must determine their own experience. The assignmen</w:t>
      </w:r>
      <w:r w:rsidR="008434C3" w:rsidRPr="0073226E">
        <w:rPr>
          <w:rFonts w:ascii="Times New Roman" w:hAnsi="Times New Roman"/>
          <w:bCs/>
        </w:rPr>
        <w:t>t only facilitates the possibility of the outcomes for students, however, each student has their own journey to complete in shifting and growing perspectives or worldviews within this critical aspect.</w:t>
      </w:r>
      <w:r w:rsidR="008434C3">
        <w:rPr>
          <w:rFonts w:ascii="Times New Roman" w:hAnsi="Times New Roman"/>
          <w:bCs/>
        </w:rPr>
        <w:t xml:space="preserve"> </w:t>
      </w:r>
    </w:p>
    <w:p w14:paraId="2F4F1F89" w14:textId="70A55E04" w:rsidR="00181400" w:rsidRPr="000121E0" w:rsidRDefault="000121E0" w:rsidP="000121E0">
      <w:pPr>
        <w:ind w:firstLine="720"/>
        <w:rPr>
          <w:rFonts w:ascii="Times New Roman" w:hAnsi="Times New Roman"/>
          <w:bCs/>
        </w:rPr>
      </w:pPr>
      <w:r>
        <w:rPr>
          <w:rFonts w:ascii="Times New Roman" w:hAnsi="Times New Roman"/>
          <w:bCs/>
        </w:rPr>
        <w:t xml:space="preserve">From the onset of the assignment, students </w:t>
      </w:r>
      <w:r w:rsidR="00181400" w:rsidRPr="7208D2E7">
        <w:rPr>
          <w:rFonts w:ascii="Times New Roman" w:hAnsi="Times New Roman"/>
        </w:rPr>
        <w:t>outwardly and internally grapple with the idea of the assignment and these struggles are discussed often</w:t>
      </w:r>
      <w:r w:rsidR="00877CDC" w:rsidRPr="7208D2E7">
        <w:rPr>
          <w:rFonts w:ascii="Times New Roman" w:hAnsi="Times New Roman"/>
        </w:rPr>
        <w:t>,</w:t>
      </w:r>
      <w:r w:rsidR="00181400" w:rsidRPr="7208D2E7">
        <w:rPr>
          <w:rFonts w:ascii="Times New Roman" w:hAnsi="Times New Roman"/>
        </w:rPr>
        <w:t xml:space="preserve"> during classes. Students are provided time to share with their peers what they think they might do </w:t>
      </w:r>
      <w:r w:rsidR="00A80914" w:rsidRPr="7208D2E7">
        <w:rPr>
          <w:rFonts w:ascii="Times New Roman" w:hAnsi="Times New Roman"/>
        </w:rPr>
        <w:t xml:space="preserve">for their cultural plunge, </w:t>
      </w:r>
      <w:r w:rsidR="00181400" w:rsidRPr="7208D2E7">
        <w:rPr>
          <w:rFonts w:ascii="Times New Roman" w:hAnsi="Times New Roman"/>
        </w:rPr>
        <w:t>and then discuss ideas with the instructor</w:t>
      </w:r>
      <w:r w:rsidR="00A80914" w:rsidRPr="7208D2E7">
        <w:rPr>
          <w:rFonts w:ascii="Times New Roman" w:hAnsi="Times New Roman"/>
        </w:rPr>
        <w:t>,</w:t>
      </w:r>
      <w:r w:rsidR="00181400" w:rsidRPr="7208D2E7">
        <w:rPr>
          <w:rFonts w:ascii="Times New Roman" w:hAnsi="Times New Roman"/>
        </w:rPr>
        <w:t xml:space="preserve"> for guidance</w:t>
      </w:r>
      <w:r w:rsidR="00A80914" w:rsidRPr="7208D2E7">
        <w:rPr>
          <w:rFonts w:ascii="Times New Roman" w:hAnsi="Times New Roman"/>
        </w:rPr>
        <w:t>,</w:t>
      </w:r>
      <w:r w:rsidR="00181400" w:rsidRPr="7208D2E7">
        <w:rPr>
          <w:rFonts w:ascii="Times New Roman" w:hAnsi="Times New Roman"/>
        </w:rPr>
        <w:t xml:space="preserve"> and feedback. Consequently, the assignment is introduced to students four to six weeks prior to the due date.</w:t>
      </w:r>
    </w:p>
    <w:p w14:paraId="5F01A66C" w14:textId="5D5A720C" w:rsidR="00294197" w:rsidRDefault="7208D2E7" w:rsidP="00294197">
      <w:pPr>
        <w:ind w:firstLine="720"/>
        <w:rPr>
          <w:rFonts w:ascii="Times New Roman" w:hAnsi="Times New Roman"/>
        </w:rPr>
      </w:pPr>
      <w:r w:rsidRPr="7208D2E7">
        <w:rPr>
          <w:rFonts w:ascii="Times New Roman" w:hAnsi="Times New Roman"/>
        </w:rPr>
        <w:t xml:space="preserve">This assignment in particular, has facilitated what Palmer (2007) refers to as paradoxical tension, “space should be hospitable and charged.” Palmer goes on to explain “the learning space should be hospitable – inviting as well as open, safe and </w:t>
      </w:r>
      <w:r w:rsidRPr="7208D2E7">
        <w:rPr>
          <w:rFonts w:ascii="Times New Roman" w:hAnsi="Times New Roman"/>
        </w:rPr>
        <w:lastRenderedPageBreak/>
        <w:t>trustworthy</w:t>
      </w:r>
      <w:r w:rsidR="00545B57">
        <w:rPr>
          <w:rFonts w:ascii="Times New Roman" w:hAnsi="Times New Roman"/>
        </w:rPr>
        <w:t xml:space="preserve"> as well as free” (pp. 76-77). </w:t>
      </w:r>
      <w:r w:rsidRPr="7208D2E7">
        <w:rPr>
          <w:rFonts w:ascii="Times New Roman" w:hAnsi="Times New Roman"/>
        </w:rPr>
        <w:t xml:space="preserve">With this in mind, this assignment was designed for students’ to feel safe in the learning spaces such as in class discussions and private conversations with the instructor, and to know they can trust their teacher to hear their truths, and support their growth. </w:t>
      </w:r>
    </w:p>
    <w:p w14:paraId="1995F2E4" w14:textId="52878DED" w:rsidR="00181400" w:rsidRDefault="00181400" w:rsidP="7208D2E7">
      <w:pPr>
        <w:rPr>
          <w:rFonts w:ascii="Times New Roman" w:hAnsi="Times New Roman"/>
        </w:rPr>
      </w:pPr>
      <w:r>
        <w:rPr>
          <w:rFonts w:ascii="Times New Roman" w:hAnsi="Times New Roman"/>
        </w:rPr>
        <w:tab/>
      </w:r>
      <w:r w:rsidRPr="7208D2E7">
        <w:rPr>
          <w:rFonts w:ascii="Times New Roman" w:hAnsi="Times New Roman"/>
        </w:rPr>
        <w:t xml:space="preserve">It </w:t>
      </w:r>
      <w:r w:rsidR="00711510" w:rsidRPr="7208D2E7">
        <w:rPr>
          <w:rFonts w:ascii="Times New Roman" w:hAnsi="Times New Roman"/>
        </w:rPr>
        <w:t>is up to the students</w:t>
      </w:r>
      <w:r w:rsidRPr="7208D2E7">
        <w:rPr>
          <w:rFonts w:ascii="Times New Roman" w:hAnsi="Times New Roman"/>
        </w:rPr>
        <w:t xml:space="preserve"> to determine an</w:t>
      </w:r>
      <w:r w:rsidR="00D11EDF" w:rsidRPr="7208D2E7">
        <w:rPr>
          <w:rFonts w:ascii="Times New Roman" w:hAnsi="Times New Roman"/>
        </w:rPr>
        <w:t xml:space="preserve"> experience, which for them should</w:t>
      </w:r>
      <w:r w:rsidRPr="7208D2E7">
        <w:rPr>
          <w:rFonts w:ascii="Times New Roman" w:hAnsi="Times New Roman"/>
        </w:rPr>
        <w:t xml:space="preserve"> be an optimal opportunity to experience other cultures. The ranges of experiences students choose to participate in widely </w:t>
      </w:r>
      <w:r w:rsidR="00711510" w:rsidRPr="7208D2E7">
        <w:rPr>
          <w:rFonts w:ascii="Times New Roman" w:hAnsi="Times New Roman"/>
        </w:rPr>
        <w:t>vary. The information they</w:t>
      </w:r>
      <w:r w:rsidRPr="7208D2E7">
        <w:rPr>
          <w:rFonts w:ascii="Times New Roman" w:hAnsi="Times New Roman"/>
        </w:rPr>
        <w:t xml:space="preserve"> share about those experiences is perhaps the most compelling validation of the cultural plunge experience. </w:t>
      </w:r>
    </w:p>
    <w:p w14:paraId="2893D7F7" w14:textId="1F4249DE" w:rsidR="00181400" w:rsidRPr="00685C52" w:rsidRDefault="7208D2E7" w:rsidP="000121E0">
      <w:pPr>
        <w:pStyle w:val="Heading2"/>
      </w:pPr>
      <w:bookmarkStart w:id="47" w:name="_Toc482358831"/>
      <w:r w:rsidRPr="00685C52">
        <w:t>Students’ Cultural Plunge Experiences</w:t>
      </w:r>
      <w:bookmarkEnd w:id="47"/>
    </w:p>
    <w:p w14:paraId="4AD0EEFA" w14:textId="10543014" w:rsidR="00181400" w:rsidRDefault="00181400" w:rsidP="7208D2E7">
      <w:pPr>
        <w:widowControl w:val="0"/>
        <w:rPr>
          <w:rFonts w:ascii="Times New Roman" w:hAnsi="Times New Roman"/>
        </w:rPr>
      </w:pPr>
      <w:r>
        <w:rPr>
          <w:rFonts w:ascii="Times New Roman" w:hAnsi="Times New Roman"/>
        </w:rPr>
        <w:tab/>
      </w:r>
      <w:r w:rsidRPr="7208D2E7">
        <w:rPr>
          <w:rFonts w:ascii="Times New Roman" w:hAnsi="Times New Roman"/>
        </w:rPr>
        <w:t>Since this is not a research but a practitioner paper</w:t>
      </w:r>
      <w:r w:rsidR="00D11EDF" w:rsidRPr="7208D2E7">
        <w:rPr>
          <w:rFonts w:ascii="Times New Roman" w:hAnsi="Times New Roman"/>
        </w:rPr>
        <w:t>,</w:t>
      </w:r>
      <w:r w:rsidRPr="7208D2E7">
        <w:rPr>
          <w:rFonts w:ascii="Times New Roman" w:hAnsi="Times New Roman"/>
        </w:rPr>
        <w:t xml:space="preserve"> the excerpts from student</w:t>
      </w:r>
      <w:r w:rsidR="00D11EDF" w:rsidRPr="7208D2E7">
        <w:rPr>
          <w:rFonts w:ascii="Times New Roman" w:hAnsi="Times New Roman"/>
        </w:rPr>
        <w:t>’s</w:t>
      </w:r>
      <w:r w:rsidRPr="7208D2E7">
        <w:rPr>
          <w:rFonts w:ascii="Times New Roman" w:hAnsi="Times New Roman"/>
        </w:rPr>
        <w:t xml:space="preserve"> remarks are not categorically classified</w:t>
      </w:r>
      <w:r w:rsidR="00A80914" w:rsidRPr="7208D2E7">
        <w:rPr>
          <w:rFonts w:ascii="Times New Roman" w:hAnsi="Times New Roman"/>
        </w:rPr>
        <w:t>,</w:t>
      </w:r>
      <w:r w:rsidRPr="7208D2E7">
        <w:rPr>
          <w:rFonts w:ascii="Times New Roman" w:hAnsi="Times New Roman"/>
        </w:rPr>
        <w:t xml:space="preserve"> or themed</w:t>
      </w:r>
      <w:r w:rsidR="00A80914" w:rsidRPr="7208D2E7">
        <w:rPr>
          <w:rFonts w:ascii="Times New Roman" w:hAnsi="Times New Roman"/>
        </w:rPr>
        <w:t>,</w:t>
      </w:r>
      <w:r w:rsidRPr="7208D2E7">
        <w:rPr>
          <w:rFonts w:ascii="Times New Roman" w:hAnsi="Times New Roman"/>
        </w:rPr>
        <w:t xml:space="preserve"> but instead shared as information about the assignment</w:t>
      </w:r>
      <w:r w:rsidR="00A80914" w:rsidRPr="7208D2E7">
        <w:rPr>
          <w:rFonts w:ascii="Times New Roman" w:hAnsi="Times New Roman"/>
        </w:rPr>
        <w:t>,</w:t>
      </w:r>
      <w:r w:rsidRPr="7208D2E7">
        <w:rPr>
          <w:rFonts w:ascii="Times New Roman" w:hAnsi="Times New Roman"/>
        </w:rPr>
        <w:t xml:space="preserve"> from a student’s perspective. Additionally, students from the author’s classes</w:t>
      </w:r>
      <w:r w:rsidR="00A80914" w:rsidRPr="7208D2E7">
        <w:rPr>
          <w:rFonts w:ascii="Times New Roman" w:hAnsi="Times New Roman"/>
        </w:rPr>
        <w:t>,</w:t>
      </w:r>
      <w:r w:rsidRPr="7208D2E7">
        <w:rPr>
          <w:rFonts w:ascii="Times New Roman" w:hAnsi="Times New Roman"/>
        </w:rPr>
        <w:t xml:space="preserve"> over time</w:t>
      </w:r>
      <w:r w:rsidR="00A80914" w:rsidRPr="7208D2E7">
        <w:rPr>
          <w:rFonts w:ascii="Times New Roman" w:hAnsi="Times New Roman"/>
        </w:rPr>
        <w:t>,</w:t>
      </w:r>
      <w:r w:rsidRPr="7208D2E7">
        <w:rPr>
          <w:rFonts w:ascii="Times New Roman" w:hAnsi="Times New Roman"/>
        </w:rPr>
        <w:t xml:space="preserve"> have participated in a wide range of cultural plunges; some are as simple as attending a medieval fair or as complex as spending </w:t>
      </w:r>
      <w:r w:rsidR="00D11EDF" w:rsidRPr="7208D2E7">
        <w:rPr>
          <w:rFonts w:ascii="Times New Roman" w:hAnsi="Times New Roman"/>
        </w:rPr>
        <w:t xml:space="preserve">time </w:t>
      </w:r>
      <w:r w:rsidR="001862F3" w:rsidRPr="7208D2E7">
        <w:rPr>
          <w:rFonts w:ascii="Times New Roman" w:hAnsi="Times New Roman"/>
        </w:rPr>
        <w:t xml:space="preserve">as a homeless person. </w:t>
      </w:r>
      <w:r w:rsidRPr="7208D2E7">
        <w:rPr>
          <w:rFonts w:ascii="Times New Roman" w:hAnsi="Times New Roman"/>
        </w:rPr>
        <w:t>Some excerpts from students’ experiences will be shared in the following paragraphs</w:t>
      </w:r>
      <w:r w:rsidR="00A80914" w:rsidRPr="7208D2E7">
        <w:rPr>
          <w:rFonts w:ascii="Times New Roman" w:hAnsi="Times New Roman"/>
        </w:rPr>
        <w:t>,</w:t>
      </w:r>
      <w:r w:rsidRPr="7208D2E7">
        <w:rPr>
          <w:rFonts w:ascii="Times New Roman" w:hAnsi="Times New Roman"/>
        </w:rPr>
        <w:t xml:space="preserve"> and pseudonyms are used for student’s names and places. </w:t>
      </w:r>
    </w:p>
    <w:p w14:paraId="4C6CDB44" w14:textId="07C89AB0" w:rsidR="00181400" w:rsidRDefault="00181400" w:rsidP="7208D2E7">
      <w:pPr>
        <w:widowControl w:val="0"/>
        <w:rPr>
          <w:rFonts w:ascii="Times New Roman" w:hAnsi="Times New Roman"/>
        </w:rPr>
      </w:pPr>
      <w:r w:rsidRPr="7208D2E7">
        <w:rPr>
          <w:rFonts w:ascii="Times New Roman" w:hAnsi="Times New Roman"/>
        </w:rPr>
        <w:t xml:space="preserve"> </w:t>
      </w:r>
      <w:r>
        <w:rPr>
          <w:rFonts w:ascii="Times New Roman" w:hAnsi="Times New Roman"/>
        </w:rPr>
        <w:tab/>
      </w:r>
      <w:r w:rsidRPr="7208D2E7">
        <w:rPr>
          <w:rFonts w:ascii="Times New Roman" w:hAnsi="Times New Roman"/>
        </w:rPr>
        <w:t xml:space="preserve">Ann, self-identified heterosexual female, decided to go to a local mall and hold hands with one of her friends who was also heterosexual female. She describes her experience as “eye opening”. </w:t>
      </w:r>
    </w:p>
    <w:p w14:paraId="20A20C80" w14:textId="1B5BF83E" w:rsidR="00181400" w:rsidRDefault="7208D2E7" w:rsidP="7208D2E7">
      <w:pPr>
        <w:widowControl w:val="0"/>
        <w:spacing w:line="240" w:lineRule="auto"/>
        <w:ind w:left="720"/>
        <w:rPr>
          <w:rFonts w:ascii="Times New Roman" w:hAnsi="Times New Roman"/>
        </w:rPr>
      </w:pPr>
      <w:r w:rsidRPr="7208D2E7">
        <w:rPr>
          <w:rFonts w:ascii="Times New Roman" w:hAnsi="Times New Roman"/>
        </w:rPr>
        <w:t xml:space="preserve">I couldn’t believe the way we were treated. Even in the women’s clothing section at M’s, the sales person wouldn’t wait on us or talk to us, which is very unusual for that place. Also people stared at us a lot! It was hard to do for an hour, and at times I wanted to quit. </w:t>
      </w:r>
    </w:p>
    <w:p w14:paraId="120A1FD8" w14:textId="77777777" w:rsidR="00181400" w:rsidRDefault="00181400" w:rsidP="00181400">
      <w:pPr>
        <w:widowControl w:val="0"/>
        <w:spacing w:line="240" w:lineRule="auto"/>
        <w:ind w:left="720"/>
        <w:rPr>
          <w:rFonts w:ascii="Times New Roman" w:hAnsi="Times New Roman"/>
        </w:rPr>
      </w:pPr>
    </w:p>
    <w:p w14:paraId="6977D824" w14:textId="5F994AED" w:rsidR="00181400" w:rsidRDefault="7208D2E7" w:rsidP="7208D2E7">
      <w:pPr>
        <w:widowControl w:val="0"/>
        <w:rPr>
          <w:rFonts w:ascii="Times New Roman" w:hAnsi="Times New Roman"/>
        </w:rPr>
      </w:pPr>
      <w:r w:rsidRPr="7208D2E7">
        <w:rPr>
          <w:rFonts w:ascii="Times New Roman" w:hAnsi="Times New Roman"/>
        </w:rPr>
        <w:t xml:space="preserve">Ann, went on, in another component of her reflection, to state: </w:t>
      </w:r>
    </w:p>
    <w:p w14:paraId="37816220" w14:textId="54192B6A" w:rsidR="00181400" w:rsidRDefault="7208D2E7" w:rsidP="7208D2E7">
      <w:pPr>
        <w:widowControl w:val="0"/>
        <w:spacing w:line="240" w:lineRule="auto"/>
        <w:ind w:left="720"/>
        <w:rPr>
          <w:rFonts w:ascii="Times New Roman" w:hAnsi="Times New Roman"/>
        </w:rPr>
      </w:pPr>
      <w:r w:rsidRPr="7208D2E7">
        <w:rPr>
          <w:rFonts w:ascii="Times New Roman" w:hAnsi="Times New Roman"/>
        </w:rPr>
        <w:t xml:space="preserve">Following the experience I really felt sorry for people who are gay or lesbian, </w:t>
      </w:r>
      <w:r w:rsidRPr="7208D2E7">
        <w:rPr>
          <w:rFonts w:ascii="Times New Roman" w:hAnsi="Times New Roman"/>
        </w:rPr>
        <w:lastRenderedPageBreak/>
        <w:t xml:space="preserve">and how they must be treated like they are bad or different all of the time. I certainly have a greater appreciation for their courage to be themselves in public.  I also realize now that I need to be less judgmental of other people, and recognize how hard it is to be your true self all of the time when you are not in the majority culture. </w:t>
      </w:r>
    </w:p>
    <w:p w14:paraId="64A35161" w14:textId="77777777" w:rsidR="00181400" w:rsidRDefault="00181400" w:rsidP="00181400">
      <w:pPr>
        <w:widowControl w:val="0"/>
        <w:spacing w:line="240" w:lineRule="auto"/>
        <w:ind w:left="720"/>
        <w:rPr>
          <w:rFonts w:ascii="Times New Roman" w:hAnsi="Times New Roman"/>
        </w:rPr>
      </w:pPr>
    </w:p>
    <w:p w14:paraId="799E271C" w14:textId="43541E0B" w:rsidR="00181400" w:rsidRDefault="7208D2E7" w:rsidP="7208D2E7">
      <w:pPr>
        <w:widowControl w:val="0"/>
        <w:rPr>
          <w:rFonts w:ascii="Times New Roman" w:hAnsi="Times New Roman"/>
        </w:rPr>
      </w:pPr>
      <w:r w:rsidRPr="7208D2E7">
        <w:rPr>
          <w:rFonts w:ascii="Times New Roman" w:hAnsi="Times New Roman"/>
        </w:rPr>
        <w:t xml:space="preserve">Tim’s cultural plunge experience, was attending a religious service in a language he does not speak. He shared with the class that, he has only attended an African-American Baptist Church, and for his cultural plunge, he attended a Spanish-language Catholic Church. </w:t>
      </w:r>
    </w:p>
    <w:p w14:paraId="09C37C47" w14:textId="77777777" w:rsidR="00181400" w:rsidRDefault="7208D2E7" w:rsidP="7208D2E7">
      <w:pPr>
        <w:widowControl w:val="0"/>
        <w:spacing w:line="240" w:lineRule="auto"/>
        <w:ind w:left="720"/>
        <w:rPr>
          <w:rFonts w:ascii="Times New Roman" w:hAnsi="Times New Roman"/>
        </w:rPr>
      </w:pPr>
      <w:r w:rsidRPr="7208D2E7">
        <w:rPr>
          <w:rFonts w:ascii="Times New Roman" w:hAnsi="Times New Roman"/>
        </w:rPr>
        <w:t>First, I was by myself and didn’t want to get out of my car when I got to the church. When I got control of my nerves, I got out and went up to the door. I noticed right off that I didn’t know what to do, when people were walking in a bowing and doing different things at the front door. Someone who spoke English greeted me and that helped me feel a little more comfortable. I sat in the back and waited for the service to begin. When the service began, I felt lost and uncomfortable the entire time. I didn’t know what to do and I didn’t want to offend anyone by doing the wrong thing, so I followed along the best I could.</w:t>
      </w:r>
    </w:p>
    <w:p w14:paraId="5553CDEA" w14:textId="2B835A34" w:rsidR="00181400" w:rsidRDefault="00181400" w:rsidP="00181400">
      <w:pPr>
        <w:widowControl w:val="0"/>
        <w:spacing w:line="240" w:lineRule="auto"/>
        <w:ind w:left="720"/>
        <w:rPr>
          <w:rFonts w:ascii="Times New Roman" w:hAnsi="Times New Roman"/>
        </w:rPr>
      </w:pPr>
      <w:r>
        <w:rPr>
          <w:rFonts w:ascii="Times New Roman" w:hAnsi="Times New Roman"/>
        </w:rPr>
        <w:t xml:space="preserve"> </w:t>
      </w:r>
    </w:p>
    <w:p w14:paraId="0B0F7EE6" w14:textId="467B90E4" w:rsidR="00181400" w:rsidRDefault="7208D2E7" w:rsidP="7208D2E7">
      <w:pPr>
        <w:widowControl w:val="0"/>
        <w:rPr>
          <w:rFonts w:ascii="Times New Roman" w:hAnsi="Times New Roman"/>
        </w:rPr>
      </w:pPr>
      <w:r w:rsidRPr="7208D2E7">
        <w:rPr>
          <w:rFonts w:ascii="Times New Roman" w:hAnsi="Times New Roman"/>
        </w:rPr>
        <w:t xml:space="preserve">Tim also included, further reflection, from his experience: </w:t>
      </w:r>
    </w:p>
    <w:p w14:paraId="1ED379C9" w14:textId="151F68A3" w:rsidR="00181400" w:rsidRDefault="7208D2E7" w:rsidP="7208D2E7">
      <w:pPr>
        <w:widowControl w:val="0"/>
        <w:spacing w:line="240" w:lineRule="auto"/>
        <w:ind w:left="720"/>
        <w:rPr>
          <w:rFonts w:ascii="Times New Roman" w:hAnsi="Times New Roman"/>
        </w:rPr>
      </w:pPr>
      <w:r w:rsidRPr="7208D2E7">
        <w:rPr>
          <w:rFonts w:ascii="Times New Roman" w:hAnsi="Times New Roman"/>
        </w:rPr>
        <w:t xml:space="preserve">After my experience I spoke with one of my Catholic friends about their faith and asked him to explain the service. Once he did, I realized that the Catholic faith is not too different from mine at least not like I originally thought. Also, I can totally understand the frustration and difficulty people who do not speak English have on a regular basis. I hated not understanding the service I attended, and the language barrier made it even more difficult. I cannot imagine what it must be like for kids in school who cannot speak or understand English. This experience has really made me more sympathetic toward kids who are learning to speak and understand English in our schools. </w:t>
      </w:r>
    </w:p>
    <w:p w14:paraId="178CA64A" w14:textId="77777777" w:rsidR="00181400" w:rsidRDefault="00181400" w:rsidP="00181400">
      <w:pPr>
        <w:widowControl w:val="0"/>
        <w:spacing w:line="240" w:lineRule="auto"/>
        <w:ind w:left="720"/>
        <w:rPr>
          <w:rFonts w:ascii="Times New Roman" w:hAnsi="Times New Roman"/>
        </w:rPr>
      </w:pPr>
    </w:p>
    <w:p w14:paraId="31F3D030" w14:textId="7BB29250" w:rsidR="00181400" w:rsidRDefault="7208D2E7" w:rsidP="7208D2E7">
      <w:pPr>
        <w:widowControl w:val="0"/>
        <w:ind w:firstLine="720"/>
        <w:rPr>
          <w:rFonts w:ascii="Times New Roman" w:hAnsi="Times New Roman"/>
        </w:rPr>
      </w:pPr>
      <w:r w:rsidRPr="7208D2E7">
        <w:rPr>
          <w:rFonts w:ascii="Times New Roman" w:hAnsi="Times New Roman"/>
        </w:rPr>
        <w:t xml:space="preserve">Another student, Martin, chose to spend a few hours in a predominately gay male club in the city where he lives. Martin, who identifies as a heterosexual, shared that he has gay friends, and that going to the club would not be a difficult challenge for him. However, what he shared from his experience was different from his expectations. </w:t>
      </w:r>
    </w:p>
    <w:p w14:paraId="532DEDE8" w14:textId="1D7AB274" w:rsidR="00181400" w:rsidRDefault="7208D2E7" w:rsidP="7208D2E7">
      <w:pPr>
        <w:widowControl w:val="0"/>
        <w:spacing w:line="240" w:lineRule="auto"/>
        <w:ind w:left="720"/>
        <w:rPr>
          <w:rFonts w:ascii="Times New Roman" w:hAnsi="Times New Roman"/>
        </w:rPr>
      </w:pPr>
      <w:r w:rsidRPr="7208D2E7">
        <w:rPr>
          <w:rFonts w:ascii="Times New Roman" w:hAnsi="Times New Roman"/>
        </w:rPr>
        <w:t xml:space="preserve">When I arrived at the K Club I was actually scared and did not want to go inside. I started to worry, what if someone sees me there? I finally went up to the door and was shocked when I walked in because the men were not wearing much </w:t>
      </w:r>
      <w:r w:rsidRPr="7208D2E7">
        <w:rPr>
          <w:rFonts w:ascii="Times New Roman" w:hAnsi="Times New Roman"/>
        </w:rPr>
        <w:lastRenderedPageBreak/>
        <w:t xml:space="preserve">clothing. I was even more uncomfortable. I went to the bar and ordered a drink just hoping they wouldn’t think I was gay too and hit on me. It took a little bit of time and I finally calmed down, but I was never at ease. I did have a few guys talk to me but it wasn’t as bad as I feared. </w:t>
      </w:r>
    </w:p>
    <w:p w14:paraId="10211A79" w14:textId="77777777" w:rsidR="00181400" w:rsidRDefault="00181400" w:rsidP="00181400">
      <w:pPr>
        <w:widowControl w:val="0"/>
        <w:spacing w:line="240" w:lineRule="auto"/>
        <w:ind w:left="720"/>
        <w:rPr>
          <w:rFonts w:ascii="Times New Roman" w:hAnsi="Times New Roman"/>
        </w:rPr>
      </w:pPr>
    </w:p>
    <w:p w14:paraId="240CB0AE" w14:textId="63C79692" w:rsidR="00181400" w:rsidRDefault="7208D2E7" w:rsidP="7208D2E7">
      <w:pPr>
        <w:widowControl w:val="0"/>
        <w:rPr>
          <w:rFonts w:ascii="Times New Roman" w:hAnsi="Times New Roman"/>
        </w:rPr>
      </w:pPr>
      <w:r w:rsidRPr="7208D2E7">
        <w:rPr>
          <w:rFonts w:ascii="Times New Roman" w:hAnsi="Times New Roman"/>
        </w:rPr>
        <w:t>Following up on this experience, Martin shared what he rea</w:t>
      </w:r>
      <w:r w:rsidR="00294197">
        <w:rPr>
          <w:rFonts w:ascii="Times New Roman" w:hAnsi="Times New Roman"/>
        </w:rPr>
        <w:t xml:space="preserve">lized after leaving, that </w:t>
      </w:r>
      <w:r w:rsidRPr="7208D2E7">
        <w:rPr>
          <w:rFonts w:ascii="Times New Roman" w:hAnsi="Times New Roman"/>
        </w:rPr>
        <w:t>everyone shou</w:t>
      </w:r>
      <w:r w:rsidR="00A716FF">
        <w:rPr>
          <w:rFonts w:ascii="Times New Roman" w:hAnsi="Times New Roman"/>
        </w:rPr>
        <w:t xml:space="preserve">ld have a place to be their </w:t>
      </w:r>
      <w:r w:rsidR="00294197">
        <w:rPr>
          <w:rFonts w:ascii="Times New Roman" w:hAnsi="Times New Roman"/>
        </w:rPr>
        <w:t>selves and the people</w:t>
      </w:r>
      <w:r w:rsidRPr="7208D2E7">
        <w:rPr>
          <w:rFonts w:ascii="Times New Roman" w:hAnsi="Times New Roman"/>
        </w:rPr>
        <w:t xml:space="preserve"> at that club do not have that opportunity during their normal lives. He stated he was happy they had a place to feel safe, to be who they are. He also discussed how he was surprised about how afraid he was to go in, and then, never felt comfortable in the club. He said he would not have considered himself homophobic, and continued, he felt he needed to think about that part of his life more, and work to grow in that particular aspect of his life.</w:t>
      </w:r>
    </w:p>
    <w:p w14:paraId="15E2BD0F" w14:textId="348E3733" w:rsidR="00181400" w:rsidRDefault="7208D2E7" w:rsidP="7208D2E7">
      <w:pPr>
        <w:widowControl w:val="0"/>
        <w:ind w:firstLine="720"/>
        <w:rPr>
          <w:rFonts w:ascii="Times New Roman" w:hAnsi="Times New Roman"/>
        </w:rPr>
      </w:pPr>
      <w:r w:rsidRPr="7208D2E7">
        <w:rPr>
          <w:rFonts w:ascii="Times New Roman" w:hAnsi="Times New Roman"/>
        </w:rPr>
        <w:t>Additional comments from students</w:t>
      </w:r>
      <w:r w:rsidR="00345EBE">
        <w:rPr>
          <w:rFonts w:ascii="Times New Roman" w:hAnsi="Times New Roman"/>
        </w:rPr>
        <w:t>’</w:t>
      </w:r>
      <w:r w:rsidRPr="7208D2E7">
        <w:rPr>
          <w:rFonts w:ascii="Times New Roman" w:hAnsi="Times New Roman"/>
        </w:rPr>
        <w:t xml:space="preserve"> regarding the cultural plunge, fall outside the realm of details referring to their specific experiences, and are perhaps, some of the most meaningful.</w:t>
      </w:r>
    </w:p>
    <w:p w14:paraId="51473316" w14:textId="038ADF05" w:rsidR="00181400" w:rsidRDefault="7208D2E7" w:rsidP="7208D2E7">
      <w:pPr>
        <w:widowControl w:val="0"/>
        <w:spacing w:line="240" w:lineRule="auto"/>
        <w:ind w:left="720"/>
        <w:rPr>
          <w:rFonts w:ascii="Times New Roman" w:hAnsi="Times New Roman"/>
        </w:rPr>
      </w:pPr>
      <w:r w:rsidRPr="7208D2E7">
        <w:rPr>
          <w:rFonts w:ascii="Times New Roman" w:hAnsi="Times New Roman"/>
        </w:rPr>
        <w:t xml:space="preserve">This was the coolest and most impactful assignment I have done since I started college. I was surprised by what I learned about myself during this assignment and now am planning to challenge myself by doing this again. </w:t>
      </w:r>
    </w:p>
    <w:p w14:paraId="019A7938" w14:textId="77777777" w:rsidR="00181400" w:rsidRDefault="00181400" w:rsidP="00181400">
      <w:pPr>
        <w:widowControl w:val="0"/>
        <w:spacing w:line="240" w:lineRule="auto"/>
        <w:ind w:left="720"/>
        <w:rPr>
          <w:rFonts w:ascii="Times New Roman" w:hAnsi="Times New Roman"/>
        </w:rPr>
      </w:pPr>
    </w:p>
    <w:p w14:paraId="03FC8CFE" w14:textId="0F34EBEF" w:rsidR="00181400" w:rsidRDefault="7208D2E7" w:rsidP="7208D2E7">
      <w:pPr>
        <w:widowControl w:val="0"/>
        <w:spacing w:line="240" w:lineRule="auto"/>
        <w:ind w:left="720"/>
        <w:rPr>
          <w:rFonts w:ascii="Times New Roman" w:hAnsi="Times New Roman"/>
        </w:rPr>
      </w:pPr>
      <w:r w:rsidRPr="7208D2E7">
        <w:rPr>
          <w:rFonts w:ascii="Times New Roman" w:hAnsi="Times New Roman"/>
        </w:rPr>
        <w:t xml:space="preserve">Thank you for making me do this, I would have never attended a Chinese Baptist Church on my own. It really made me step outside of my box, and I cannot believe how much I really liked it, especially learning about the Chinese churches, and how nice those people were. </w:t>
      </w:r>
    </w:p>
    <w:p w14:paraId="568518E7" w14:textId="77777777" w:rsidR="00283CB1" w:rsidRDefault="00283CB1" w:rsidP="00181400">
      <w:pPr>
        <w:widowControl w:val="0"/>
        <w:spacing w:line="240" w:lineRule="auto"/>
        <w:ind w:left="720"/>
        <w:rPr>
          <w:rFonts w:ascii="Times New Roman" w:hAnsi="Times New Roman"/>
        </w:rPr>
      </w:pPr>
    </w:p>
    <w:p w14:paraId="0AB9AC91" w14:textId="77777777" w:rsidR="00181400" w:rsidRDefault="7208D2E7" w:rsidP="7208D2E7">
      <w:pPr>
        <w:widowControl w:val="0"/>
        <w:spacing w:line="240" w:lineRule="auto"/>
        <w:ind w:left="720"/>
        <w:rPr>
          <w:rFonts w:ascii="Times New Roman" w:hAnsi="Times New Roman"/>
        </w:rPr>
      </w:pPr>
      <w:r w:rsidRPr="7208D2E7">
        <w:rPr>
          <w:rFonts w:ascii="Times New Roman" w:hAnsi="Times New Roman"/>
        </w:rPr>
        <w:t xml:space="preserve">I learned so much from my cultural plunge. I would have never even thought about what it was like to be a homeless person. Now, after I spent time as a homeless person, I learned there are people with incredible hearts like the lady that gave me money and her breakfast. I also learned of the sadness and hopelessness that can occur among the homeless. Lastly, I too learned how homeless people are treated badly and talked harshly to by regular people walking down the street. I was told on several occasions to go get a job. Truly, I would have never gained this perspective without this assignment. </w:t>
      </w:r>
    </w:p>
    <w:p w14:paraId="1314A62F" w14:textId="77777777" w:rsidR="0073226E" w:rsidRDefault="0073226E" w:rsidP="7208D2E7">
      <w:pPr>
        <w:ind w:firstLine="720"/>
        <w:rPr>
          <w:rFonts w:ascii="Times New Roman" w:hAnsi="Times New Roman"/>
        </w:rPr>
      </w:pPr>
    </w:p>
    <w:p w14:paraId="35BAA599" w14:textId="5FBFCAB2" w:rsidR="00BF5E77" w:rsidRDefault="7208D2E7" w:rsidP="7208D2E7">
      <w:pPr>
        <w:ind w:firstLine="720"/>
        <w:rPr>
          <w:rFonts w:ascii="Times New Roman" w:hAnsi="Times New Roman"/>
        </w:rPr>
      </w:pPr>
      <w:r w:rsidRPr="7208D2E7">
        <w:rPr>
          <w:rFonts w:ascii="Times New Roman" w:hAnsi="Times New Roman"/>
        </w:rPr>
        <w:lastRenderedPageBreak/>
        <w:t xml:space="preserve">These excerpts are but a few insights students have shared about their cultural plunge experiences over the past several years. Nieto (2008) states: “Plunges represent a type of education that is experiential, meaningful, interesting, challenging, confidence building, growth-inducing and rewarding for most students.” These plunges have helped students delve into other cultures, examine biases, experience being a minority, and safely discuss while learning through these experiences with their peers in class. Since the plunges last only an hour or two, they are perfect for students to gain significant learning experiences in a short amount of time. Thus, allowing class time to be used for students to work through cognitive dissonance in a safe and welcoming learning space with their peers and the instructor. Considering the countless challenges pre-service physical education students will face in their future classes, experiences like the cultural plunge can help them make strides in their personal and professional development in a safe and consequence free learning environment. </w:t>
      </w:r>
    </w:p>
    <w:p w14:paraId="324D1DDD" w14:textId="77777777" w:rsidR="005B3BFC" w:rsidRDefault="005B3BFC" w:rsidP="0018234C">
      <w:pPr>
        <w:ind w:firstLine="720"/>
        <w:rPr>
          <w:rFonts w:ascii="Times New Roman" w:hAnsi="Times New Roman"/>
        </w:rPr>
      </w:pPr>
    </w:p>
    <w:p w14:paraId="537F6F71" w14:textId="77777777" w:rsidR="005B3BFC" w:rsidRDefault="005B3BFC" w:rsidP="0018234C">
      <w:pPr>
        <w:ind w:firstLine="720"/>
        <w:rPr>
          <w:rFonts w:ascii="Times New Roman" w:hAnsi="Times New Roman"/>
        </w:rPr>
      </w:pPr>
    </w:p>
    <w:p w14:paraId="5AE318D1" w14:textId="77777777" w:rsidR="005B3BFC" w:rsidRDefault="005B3BFC" w:rsidP="0018234C">
      <w:pPr>
        <w:ind w:firstLine="720"/>
        <w:rPr>
          <w:rFonts w:ascii="Times New Roman" w:hAnsi="Times New Roman"/>
        </w:rPr>
      </w:pPr>
    </w:p>
    <w:p w14:paraId="553BF0CD" w14:textId="77777777" w:rsidR="005B3BFC" w:rsidRDefault="005B3BFC" w:rsidP="0018234C">
      <w:pPr>
        <w:ind w:firstLine="720"/>
        <w:rPr>
          <w:rFonts w:ascii="Times New Roman" w:hAnsi="Times New Roman"/>
        </w:rPr>
      </w:pPr>
    </w:p>
    <w:p w14:paraId="7791D15F" w14:textId="77777777" w:rsidR="005B3BFC" w:rsidRDefault="005B3BFC" w:rsidP="0018234C">
      <w:pPr>
        <w:ind w:firstLine="720"/>
        <w:rPr>
          <w:rFonts w:ascii="Times New Roman" w:hAnsi="Times New Roman"/>
        </w:rPr>
      </w:pPr>
    </w:p>
    <w:p w14:paraId="0AB25FCB" w14:textId="77777777" w:rsidR="005B3BFC" w:rsidRDefault="005B3BFC" w:rsidP="0018234C">
      <w:pPr>
        <w:ind w:firstLine="720"/>
        <w:rPr>
          <w:rFonts w:ascii="Times New Roman" w:hAnsi="Times New Roman"/>
        </w:rPr>
      </w:pPr>
    </w:p>
    <w:p w14:paraId="7811A537" w14:textId="77777777" w:rsidR="005B3BFC" w:rsidRDefault="005B3BFC" w:rsidP="0018234C">
      <w:pPr>
        <w:ind w:firstLine="720"/>
        <w:rPr>
          <w:rFonts w:ascii="Times New Roman" w:hAnsi="Times New Roman"/>
        </w:rPr>
      </w:pPr>
    </w:p>
    <w:p w14:paraId="13C2BDF4" w14:textId="7AE853D9" w:rsidR="005B3BFC" w:rsidRDefault="005B3BFC" w:rsidP="005B3BFC">
      <w:pPr>
        <w:rPr>
          <w:rFonts w:ascii="Times New Roman" w:hAnsi="Times New Roman"/>
        </w:rPr>
      </w:pPr>
    </w:p>
    <w:p w14:paraId="3DE5B2DA" w14:textId="77777777" w:rsidR="00A716FF" w:rsidRDefault="00A716FF" w:rsidP="005B3BFC">
      <w:pPr>
        <w:rPr>
          <w:rFonts w:ascii="Times New Roman" w:hAnsi="Times New Roman"/>
        </w:rPr>
      </w:pPr>
    </w:p>
    <w:p w14:paraId="7F11986A" w14:textId="3586AA28" w:rsidR="00802501" w:rsidRPr="002924A1" w:rsidRDefault="00593251" w:rsidP="000121E0">
      <w:pPr>
        <w:pStyle w:val="Heading2"/>
      </w:pPr>
      <w:bookmarkStart w:id="48" w:name="_Toc482358832"/>
      <w:r w:rsidRPr="00354660">
        <w:lastRenderedPageBreak/>
        <w:t>References</w:t>
      </w:r>
      <w:r w:rsidR="00354660">
        <w:t xml:space="preserve"> for Chapter Four</w:t>
      </w:r>
      <w:bookmarkEnd w:id="48"/>
    </w:p>
    <w:p w14:paraId="14342775" w14:textId="0F4B9723" w:rsidR="004300EC" w:rsidRDefault="00802501" w:rsidP="00DD2D14">
      <w:pPr>
        <w:pStyle w:val="Bibliography"/>
        <w:spacing w:line="240" w:lineRule="auto"/>
        <w:rPr>
          <w:noProof/>
        </w:rPr>
      </w:pPr>
      <w:r>
        <w:rPr>
          <w:noProof/>
        </w:rPr>
        <w:t xml:space="preserve">Freire, P. (1970). </w:t>
      </w:r>
      <w:r>
        <w:rPr>
          <w:i/>
          <w:noProof/>
        </w:rPr>
        <w:t>pedagogy of the oppressed.</w:t>
      </w:r>
      <w:r>
        <w:rPr>
          <w:noProof/>
        </w:rPr>
        <w:t xml:space="preserve"> New York, NY: Continuum International.</w:t>
      </w:r>
    </w:p>
    <w:p w14:paraId="3CA78774" w14:textId="77777777" w:rsidR="004300EC" w:rsidRDefault="004300EC" w:rsidP="004300EC">
      <w:pPr>
        <w:tabs>
          <w:tab w:val="left" w:pos="0"/>
        </w:tabs>
        <w:spacing w:line="240" w:lineRule="auto"/>
        <w:rPr>
          <w:rFonts w:ascii="Times New Roman" w:hAnsi="Times New Roman"/>
        </w:rPr>
      </w:pPr>
    </w:p>
    <w:p w14:paraId="599E1439" w14:textId="77777777" w:rsidR="005A5E06" w:rsidRDefault="005A5E06" w:rsidP="005A5E06">
      <w:pPr>
        <w:pStyle w:val="Bibliography"/>
        <w:spacing w:line="240" w:lineRule="auto"/>
        <w:rPr>
          <w:noProof/>
        </w:rPr>
      </w:pPr>
      <w:r>
        <w:rPr>
          <w:noProof/>
        </w:rPr>
        <w:t xml:space="preserve">Fernandez-Balboa, J. (1995). Reclaiming physical educaton in higher education through critical pedagogy. </w:t>
      </w:r>
      <w:r>
        <w:rPr>
          <w:i/>
          <w:noProof/>
        </w:rPr>
        <w:t>Quest</w:t>
      </w:r>
      <w:r>
        <w:rPr>
          <w:noProof/>
        </w:rPr>
        <w:t>, 91-114.</w:t>
      </w:r>
    </w:p>
    <w:p w14:paraId="207AAE8B" w14:textId="77777777" w:rsidR="005A5E06" w:rsidRPr="006469F5" w:rsidRDefault="005A5E06" w:rsidP="005A5E06">
      <w:pPr>
        <w:spacing w:line="240" w:lineRule="auto"/>
      </w:pPr>
    </w:p>
    <w:p w14:paraId="1D86CA30" w14:textId="77777777" w:rsidR="005A5E06" w:rsidRDefault="005A5E06" w:rsidP="005A5E06">
      <w:pPr>
        <w:pStyle w:val="Bibliography"/>
        <w:spacing w:line="240" w:lineRule="auto"/>
        <w:rPr>
          <w:noProof/>
        </w:rPr>
      </w:pPr>
      <w:r>
        <w:rPr>
          <w:noProof/>
        </w:rPr>
        <w:t xml:space="preserve">Fernandez-Balboa, J.-M. (1997a). Introduction: The human movement profession-from modernism to postmodernism. In J.-M. Fernandez-Balboa, </w:t>
      </w:r>
      <w:r>
        <w:rPr>
          <w:i/>
          <w:noProof/>
        </w:rPr>
        <w:t>Critical postmodernism in human movement, physical education, and sport</w:t>
      </w:r>
      <w:r>
        <w:rPr>
          <w:noProof/>
        </w:rPr>
        <w:t>. 3-10. Albany, New York NY: State University of New York Press.</w:t>
      </w:r>
    </w:p>
    <w:p w14:paraId="4C7C5A39" w14:textId="77777777" w:rsidR="005A5E06" w:rsidRDefault="005A5E06" w:rsidP="004300EC">
      <w:pPr>
        <w:tabs>
          <w:tab w:val="left" w:pos="0"/>
        </w:tabs>
        <w:spacing w:line="240" w:lineRule="auto"/>
        <w:rPr>
          <w:rFonts w:ascii="Times New Roman" w:hAnsi="Times New Roman"/>
        </w:rPr>
      </w:pPr>
    </w:p>
    <w:p w14:paraId="16746696" w14:textId="77777777" w:rsidR="002E6912" w:rsidRDefault="002E6912" w:rsidP="002E6912">
      <w:pPr>
        <w:pStyle w:val="Bibliography"/>
        <w:tabs>
          <w:tab w:val="left" w:pos="810"/>
        </w:tabs>
        <w:spacing w:line="240" w:lineRule="auto"/>
        <w:rPr>
          <w:noProof/>
        </w:rPr>
      </w:pPr>
      <w:r>
        <w:rPr>
          <w:noProof/>
        </w:rPr>
        <w:t xml:space="preserve">Greene, M. (1988). </w:t>
      </w:r>
      <w:r>
        <w:rPr>
          <w:i/>
          <w:noProof/>
        </w:rPr>
        <w:t>The dialectic of freedom.</w:t>
      </w:r>
      <w:r>
        <w:rPr>
          <w:noProof/>
        </w:rPr>
        <w:t xml:space="preserve"> New York, NY: Teachers College Press.</w:t>
      </w:r>
    </w:p>
    <w:p w14:paraId="0A90505A" w14:textId="77777777" w:rsidR="002E6912" w:rsidRDefault="002E6912" w:rsidP="002E6912">
      <w:pPr>
        <w:tabs>
          <w:tab w:val="left" w:pos="810"/>
        </w:tabs>
        <w:spacing w:line="240" w:lineRule="auto"/>
        <w:rPr>
          <w:rFonts w:ascii="Times New Roman" w:hAnsi="Times New Roman"/>
          <w:color w:val="222222"/>
          <w:shd w:val="clear" w:color="auto" w:fill="FFFFFF"/>
        </w:rPr>
      </w:pPr>
    </w:p>
    <w:p w14:paraId="5D674796" w14:textId="77777777" w:rsidR="002E6912" w:rsidRDefault="002E6912" w:rsidP="002E6912">
      <w:pPr>
        <w:tabs>
          <w:tab w:val="left" w:pos="810"/>
        </w:tabs>
        <w:spacing w:line="240" w:lineRule="auto"/>
        <w:rPr>
          <w:rFonts w:ascii="Times New Roman" w:hAnsi="Times New Roman"/>
          <w:color w:val="222222"/>
        </w:rPr>
      </w:pPr>
      <w:r w:rsidRPr="7208D2E7">
        <w:rPr>
          <w:rFonts w:ascii="Times New Roman" w:hAnsi="Times New Roman"/>
          <w:color w:val="222222"/>
          <w:shd w:val="clear" w:color="auto" w:fill="FFFFFF"/>
        </w:rPr>
        <w:t>Greenleaf, C., &amp; Weiller, K. (2005). Perceptions of youth obesity among physical educators.</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Social Psychology of Education</w:t>
      </w:r>
      <w:r w:rsidRPr="7208D2E7">
        <w:rPr>
          <w:rFonts w:ascii="Times New Roman" w:hAnsi="Times New Roman"/>
          <w:color w:val="222222"/>
          <w:shd w:val="clear" w:color="auto" w:fill="FFFFFF"/>
        </w:rPr>
        <w:t>,</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8</w:t>
      </w:r>
      <w:r w:rsidRPr="7208D2E7">
        <w:rPr>
          <w:rFonts w:ascii="Times New Roman" w:hAnsi="Times New Roman"/>
          <w:color w:val="222222"/>
          <w:shd w:val="clear" w:color="auto" w:fill="FFFFFF"/>
        </w:rPr>
        <w:t xml:space="preserve">(4), 407-423. </w:t>
      </w:r>
    </w:p>
    <w:p w14:paraId="21034B81" w14:textId="77777777" w:rsidR="002E6912" w:rsidRDefault="002E6912" w:rsidP="004300EC">
      <w:pPr>
        <w:tabs>
          <w:tab w:val="left" w:pos="0"/>
        </w:tabs>
        <w:spacing w:line="240" w:lineRule="auto"/>
        <w:rPr>
          <w:rFonts w:ascii="Times New Roman" w:hAnsi="Times New Roman"/>
        </w:rPr>
      </w:pPr>
    </w:p>
    <w:p w14:paraId="5D340E9E" w14:textId="77777777" w:rsidR="004300EC" w:rsidRDefault="004300EC" w:rsidP="004300EC">
      <w:pPr>
        <w:tabs>
          <w:tab w:val="left" w:pos="0"/>
        </w:tabs>
        <w:spacing w:line="240" w:lineRule="auto"/>
        <w:rPr>
          <w:rFonts w:ascii="Times New Roman" w:hAnsi="Times New Roman"/>
        </w:rPr>
      </w:pPr>
      <w:r w:rsidRPr="7208D2E7">
        <w:rPr>
          <w:rFonts w:ascii="Times New Roman" w:hAnsi="Times New Roman"/>
        </w:rPr>
        <w:t xml:space="preserve">Houser, N. (2008). Cultural plunge: a critical approach for multicultural development in teacher education, </w:t>
      </w:r>
      <w:r w:rsidRPr="7208D2E7">
        <w:rPr>
          <w:rFonts w:ascii="Times New Roman" w:hAnsi="Times New Roman"/>
          <w:i/>
          <w:iCs/>
        </w:rPr>
        <w:t>Race Ethnicity and Education</w:t>
      </w:r>
      <w:r w:rsidRPr="7208D2E7">
        <w:rPr>
          <w:rFonts w:ascii="Times New Roman" w:hAnsi="Times New Roman"/>
        </w:rPr>
        <w:t>, 11:4, 465-482, DOI: 10.1080/13613320802479034</w:t>
      </w:r>
    </w:p>
    <w:p w14:paraId="7ABDC4CE" w14:textId="77777777" w:rsidR="004300EC" w:rsidRDefault="004300EC" w:rsidP="004300EC">
      <w:pPr>
        <w:tabs>
          <w:tab w:val="left" w:pos="810"/>
        </w:tabs>
        <w:spacing w:line="240" w:lineRule="auto"/>
        <w:rPr>
          <w:rFonts w:ascii="Times New Roman" w:hAnsi="Times New Roman"/>
          <w:color w:val="222222"/>
          <w:shd w:val="clear" w:color="auto" w:fill="FFFFFF"/>
        </w:rPr>
      </w:pPr>
    </w:p>
    <w:p w14:paraId="43F4118E" w14:textId="77777777" w:rsidR="004300EC" w:rsidRPr="00D21D15" w:rsidRDefault="004300EC" w:rsidP="004300EC">
      <w:pPr>
        <w:tabs>
          <w:tab w:val="left" w:pos="810"/>
        </w:tabs>
        <w:spacing w:line="240" w:lineRule="auto"/>
        <w:rPr>
          <w:rFonts w:ascii="Times New Roman" w:hAnsi="Times New Roman"/>
          <w:color w:val="222222"/>
          <w:shd w:val="clear" w:color="auto" w:fill="FFFFFF"/>
        </w:rPr>
      </w:pPr>
      <w:r w:rsidRPr="00D21D15">
        <w:rPr>
          <w:rFonts w:ascii="Times New Roman" w:hAnsi="Times New Roman"/>
          <w:color w:val="222222"/>
          <w:shd w:val="clear" w:color="auto" w:fill="FFFFFF"/>
        </w:rPr>
        <w:t>Nieto, J. (2006). Cultural Immersion as a Means of Promoting Self-Awareness and Cultural Sensitivity among Student Teachers. Teacher Education Quarterly.</w:t>
      </w:r>
    </w:p>
    <w:p w14:paraId="66C548F7" w14:textId="77777777" w:rsidR="004300EC" w:rsidRDefault="004300EC" w:rsidP="004300EC">
      <w:pPr>
        <w:tabs>
          <w:tab w:val="left" w:pos="810"/>
        </w:tabs>
        <w:spacing w:line="240" w:lineRule="auto"/>
        <w:rPr>
          <w:rFonts w:ascii="Times New Roman" w:hAnsi="Times New Roman"/>
          <w:color w:val="222222"/>
          <w:shd w:val="clear" w:color="auto" w:fill="FFFFFF"/>
        </w:rPr>
      </w:pPr>
    </w:p>
    <w:p w14:paraId="02112501" w14:textId="77777777" w:rsidR="004300EC" w:rsidRDefault="004300EC" w:rsidP="004300EC">
      <w:pPr>
        <w:tabs>
          <w:tab w:val="left" w:pos="810"/>
        </w:tabs>
        <w:spacing w:line="240" w:lineRule="auto"/>
        <w:rPr>
          <w:rFonts w:ascii="Times New Roman" w:hAnsi="Times New Roman"/>
          <w:color w:val="222222"/>
        </w:rPr>
      </w:pPr>
      <w:r w:rsidRPr="7208D2E7">
        <w:rPr>
          <w:rFonts w:ascii="Times New Roman" w:hAnsi="Times New Roman"/>
          <w:color w:val="222222"/>
          <w:shd w:val="clear" w:color="auto" w:fill="FFFFFF"/>
        </w:rPr>
        <w:t>O'Brien, K. S., Hunter, J. A., &amp; Banks, M. (2007). Implicit anti-fat bias in physical educators: physical attributes, ideology and socialization.</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International Journal of Obesity</w:t>
      </w:r>
      <w:r w:rsidRPr="7208D2E7">
        <w:rPr>
          <w:rFonts w:ascii="Times New Roman" w:hAnsi="Times New Roman"/>
          <w:color w:val="222222"/>
          <w:shd w:val="clear" w:color="auto" w:fill="FFFFFF"/>
        </w:rPr>
        <w:t>,</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31</w:t>
      </w:r>
      <w:r w:rsidRPr="7208D2E7">
        <w:rPr>
          <w:rFonts w:ascii="Times New Roman" w:hAnsi="Times New Roman"/>
          <w:color w:val="222222"/>
          <w:shd w:val="clear" w:color="auto" w:fill="FFFFFF"/>
        </w:rPr>
        <w:t>(2), 308-314.</w:t>
      </w:r>
    </w:p>
    <w:p w14:paraId="72017A2C" w14:textId="77777777" w:rsidR="004300EC" w:rsidRDefault="004300EC" w:rsidP="004300EC">
      <w:pPr>
        <w:tabs>
          <w:tab w:val="left" w:pos="810"/>
        </w:tabs>
        <w:spacing w:line="240" w:lineRule="auto"/>
        <w:rPr>
          <w:rFonts w:ascii="Times New Roman" w:hAnsi="Times New Roman"/>
          <w:noProof/>
        </w:rPr>
      </w:pPr>
    </w:p>
    <w:p w14:paraId="645B87C8" w14:textId="77777777" w:rsidR="004300EC" w:rsidRDefault="004300EC" w:rsidP="004300EC">
      <w:pPr>
        <w:pStyle w:val="Bibliography"/>
        <w:tabs>
          <w:tab w:val="left" w:pos="810"/>
        </w:tabs>
        <w:spacing w:line="240" w:lineRule="auto"/>
        <w:rPr>
          <w:noProof/>
        </w:rPr>
      </w:pPr>
      <w:r>
        <w:rPr>
          <w:noProof/>
        </w:rPr>
        <w:t xml:space="preserve">Kirk, D. (1986). A critical pedagogy for teacher education: Toward an inquiry-oriented approach. </w:t>
      </w:r>
      <w:r>
        <w:rPr>
          <w:i/>
          <w:noProof/>
        </w:rPr>
        <w:t>Journal of Teaching in Physical Education, 5</w:t>
      </w:r>
      <w:r>
        <w:rPr>
          <w:noProof/>
        </w:rPr>
        <w:t xml:space="preserve"> (4), 230-234.</w:t>
      </w:r>
    </w:p>
    <w:p w14:paraId="4CA7A4F2" w14:textId="77777777" w:rsidR="004300EC" w:rsidRDefault="004300EC" w:rsidP="004300EC">
      <w:pPr>
        <w:tabs>
          <w:tab w:val="left" w:pos="810"/>
        </w:tabs>
        <w:spacing w:line="240" w:lineRule="auto"/>
        <w:rPr>
          <w:rFonts w:ascii="Times New Roman" w:hAnsi="Times New Roman"/>
          <w:noProof/>
        </w:rPr>
      </w:pPr>
    </w:p>
    <w:p w14:paraId="18BC6C99" w14:textId="77777777" w:rsidR="004300EC" w:rsidRPr="00BF1D3B" w:rsidRDefault="004300EC" w:rsidP="004300EC">
      <w:pPr>
        <w:tabs>
          <w:tab w:val="left" w:pos="810"/>
        </w:tabs>
        <w:spacing w:line="240" w:lineRule="auto"/>
        <w:rPr>
          <w:rFonts w:ascii="Times New Roman" w:hAnsi="Times New Roman"/>
          <w:noProof/>
        </w:rPr>
      </w:pPr>
      <w:r>
        <w:rPr>
          <w:rFonts w:ascii="Times New Roman" w:hAnsi="Times New Roman"/>
          <w:noProof/>
        </w:rPr>
        <w:t xml:space="preserve">Palmer, P. J. (2007). </w:t>
      </w:r>
      <w:r w:rsidRPr="00684B30">
        <w:rPr>
          <w:rFonts w:ascii="Times New Roman" w:hAnsi="Times New Roman"/>
          <w:i/>
          <w:noProof/>
        </w:rPr>
        <w:t>The courage to teach: Exploring the inner landscape of a teacher's life</w:t>
      </w:r>
      <w:r>
        <w:rPr>
          <w:rFonts w:ascii="Times New Roman" w:hAnsi="Times New Roman"/>
          <w:noProof/>
        </w:rPr>
        <w:t>. San Francisco, CA: Jossey-Bass.</w:t>
      </w:r>
    </w:p>
    <w:p w14:paraId="0F9EF09E" w14:textId="77777777" w:rsidR="004300EC" w:rsidRDefault="004300EC" w:rsidP="004300EC">
      <w:pPr>
        <w:tabs>
          <w:tab w:val="left" w:pos="810"/>
        </w:tabs>
        <w:spacing w:line="240" w:lineRule="auto"/>
        <w:rPr>
          <w:rFonts w:ascii="Times New Roman" w:hAnsi="Times New Roman"/>
        </w:rPr>
      </w:pPr>
    </w:p>
    <w:p w14:paraId="5F81985E" w14:textId="77777777" w:rsidR="004300EC" w:rsidRDefault="004300EC" w:rsidP="004300EC">
      <w:pPr>
        <w:widowControl w:val="0"/>
        <w:tabs>
          <w:tab w:val="left" w:pos="-540"/>
          <w:tab w:val="left" w:pos="-180"/>
        </w:tabs>
        <w:spacing w:line="240" w:lineRule="auto"/>
        <w:contextualSpacing/>
        <w:rPr>
          <w:rFonts w:ascii="Times New Roman" w:hAnsi="Times New Roman"/>
        </w:rPr>
      </w:pPr>
      <w:r>
        <w:rPr>
          <w:rFonts w:ascii="Times New Roman" w:hAnsi="Times New Roman"/>
        </w:rPr>
        <w:t xml:space="preserve">Piaget, J. (1972). </w:t>
      </w:r>
      <w:r w:rsidRPr="00D87EB3">
        <w:rPr>
          <w:rFonts w:ascii="Times New Roman" w:hAnsi="Times New Roman"/>
          <w:i/>
        </w:rPr>
        <w:t>The principles of genetic epistemology</w:t>
      </w:r>
      <w:r>
        <w:rPr>
          <w:rFonts w:ascii="Times New Roman" w:hAnsi="Times New Roman"/>
        </w:rPr>
        <w:t>. New York: Basic Books</w:t>
      </w:r>
    </w:p>
    <w:p w14:paraId="5CF0F36A" w14:textId="77777777" w:rsidR="00D87EB3" w:rsidRDefault="00D87EB3" w:rsidP="7208D2E7">
      <w:pPr>
        <w:tabs>
          <w:tab w:val="left" w:pos="810"/>
        </w:tabs>
        <w:spacing w:line="240" w:lineRule="auto"/>
        <w:rPr>
          <w:rFonts w:ascii="Times New Roman" w:hAnsi="Times New Roman"/>
        </w:rPr>
      </w:pPr>
    </w:p>
    <w:p w14:paraId="6EB34D06" w14:textId="77777777" w:rsidR="004300EC" w:rsidRDefault="004300EC" w:rsidP="004300EC">
      <w:pPr>
        <w:pStyle w:val="Bibliography"/>
        <w:spacing w:line="240" w:lineRule="auto"/>
        <w:rPr>
          <w:noProof/>
        </w:rPr>
      </w:pPr>
      <w:r w:rsidRPr="00C47F1F">
        <w:rPr>
          <w:noProof/>
        </w:rPr>
        <w:t xml:space="preserve">Tinning, R. (1997). Performance and participation discourses </w:t>
      </w:r>
      <w:r>
        <w:rPr>
          <w:noProof/>
        </w:rPr>
        <w:t xml:space="preserve">in human performance: Toward a </w:t>
      </w:r>
      <w:r w:rsidRPr="00C47F1F">
        <w:rPr>
          <w:noProof/>
        </w:rPr>
        <w:t xml:space="preserve">socially critical physical education. In J.-M. Fernandez-Balboa, </w:t>
      </w:r>
      <w:r>
        <w:rPr>
          <w:i/>
          <w:noProof/>
        </w:rPr>
        <w:t>Critical postmodernism in human movement, physical education and s</w:t>
      </w:r>
      <w:r w:rsidRPr="00C47F1F">
        <w:rPr>
          <w:i/>
          <w:noProof/>
        </w:rPr>
        <w:t>port</w:t>
      </w:r>
      <w:r w:rsidRPr="00C47F1F">
        <w:rPr>
          <w:noProof/>
        </w:rPr>
        <w:t xml:space="preserve"> (</w:t>
      </w:r>
      <w:r>
        <w:rPr>
          <w:noProof/>
        </w:rPr>
        <w:t xml:space="preserve">pp. 99-120). Albany, NY: State </w:t>
      </w:r>
      <w:r w:rsidRPr="00C47F1F">
        <w:rPr>
          <w:noProof/>
        </w:rPr>
        <w:t>University of New York Press.</w:t>
      </w:r>
    </w:p>
    <w:p w14:paraId="7385CA6A" w14:textId="77777777" w:rsidR="004300EC" w:rsidRDefault="004300EC" w:rsidP="7208D2E7">
      <w:pPr>
        <w:tabs>
          <w:tab w:val="left" w:pos="810"/>
        </w:tabs>
        <w:spacing w:line="240" w:lineRule="auto"/>
        <w:rPr>
          <w:rFonts w:ascii="Times New Roman" w:hAnsi="Times New Roman"/>
        </w:rPr>
      </w:pPr>
    </w:p>
    <w:p w14:paraId="3D31D314" w14:textId="77777777" w:rsidR="00BF5E77" w:rsidRDefault="00BF5E77" w:rsidP="00241886">
      <w:pPr>
        <w:rPr>
          <w:b/>
        </w:rPr>
      </w:pPr>
    </w:p>
    <w:p w14:paraId="0C32FF9E" w14:textId="1B84FEEE" w:rsidR="00855E2E" w:rsidRDefault="00E3155D" w:rsidP="00241886">
      <w:pPr>
        <w:rPr>
          <w:b/>
        </w:rPr>
      </w:pPr>
      <w:r>
        <w:rPr>
          <w:b/>
        </w:rPr>
        <w:br w:type="page"/>
      </w:r>
    </w:p>
    <w:p w14:paraId="204E728B" w14:textId="656A8FE4" w:rsidR="00B87A9B" w:rsidRPr="00BF5E77" w:rsidRDefault="00B87A9B" w:rsidP="00E04EB5">
      <w:pPr>
        <w:pStyle w:val="Heading1"/>
      </w:pPr>
      <w:bookmarkStart w:id="49" w:name="_Toc482358833"/>
      <w:r w:rsidRPr="00BF5E77">
        <w:lastRenderedPageBreak/>
        <w:t>C</w:t>
      </w:r>
      <w:r w:rsidR="00824A04">
        <w:t>hapter Five: Summary</w:t>
      </w:r>
      <w:r w:rsidR="004C485C">
        <w:t xml:space="preserve"> and </w:t>
      </w:r>
      <w:r w:rsidR="00505D6B">
        <w:t>Recommendations for the Future</w:t>
      </w:r>
      <w:bookmarkEnd w:id="49"/>
    </w:p>
    <w:p w14:paraId="0E86FEE0" w14:textId="42D3156A" w:rsidR="00283CB1" w:rsidRDefault="00824A04" w:rsidP="000121E0">
      <w:pPr>
        <w:pStyle w:val="Heading2"/>
        <w:rPr>
          <w:bCs/>
        </w:rPr>
      </w:pPr>
      <w:bookmarkStart w:id="50" w:name="_Toc482358834"/>
      <w:r>
        <w:t>Summary</w:t>
      </w:r>
      <w:bookmarkEnd w:id="50"/>
    </w:p>
    <w:p w14:paraId="44D1CA3C" w14:textId="4BE2F2A4" w:rsidR="00683AAB" w:rsidRDefault="00A96FB9" w:rsidP="00683AAB">
      <w:r>
        <w:tab/>
      </w:r>
      <w:r w:rsidR="00683AAB">
        <w:t>This study came out</w:t>
      </w:r>
      <w:r>
        <w:t xml:space="preserve"> of my concerns and experiences</w:t>
      </w:r>
      <w:r w:rsidR="00711510">
        <w:t xml:space="preserve"> as an educator</w:t>
      </w:r>
      <w:r>
        <w:t>. A</w:t>
      </w:r>
      <w:r w:rsidR="00683AAB">
        <w:t>s a physical education teacher</w:t>
      </w:r>
      <w:r>
        <w:t xml:space="preserve"> educator</w:t>
      </w:r>
      <w:r w:rsidR="005B3BFC">
        <w:t>,</w:t>
      </w:r>
      <w:r w:rsidR="00683AAB">
        <w:t xml:space="preserve"> I had</w:t>
      </w:r>
      <w:r w:rsidR="00B67E1B">
        <w:t xml:space="preserve"> worries and concerns about the many issues discussed previously</w:t>
      </w:r>
      <w:r w:rsidR="005B3BFC">
        <w:t>,</w:t>
      </w:r>
      <w:r w:rsidR="00683AAB">
        <w:t xml:space="preserve"> and wondered if my students did as well. </w:t>
      </w:r>
      <w:r w:rsidR="002C277B">
        <w:t xml:space="preserve">To </w:t>
      </w:r>
      <w:r w:rsidR="00344C33">
        <w:t xml:space="preserve">seek </w:t>
      </w:r>
      <w:r w:rsidR="002C277B">
        <w:t>answer</w:t>
      </w:r>
      <w:r w:rsidR="00344C33">
        <w:t>s to</w:t>
      </w:r>
      <w:r w:rsidR="002C277B">
        <w:t xml:space="preserve"> these worries and concerns, I wrote three papers to address them</w:t>
      </w:r>
      <w:r w:rsidR="005B3BFC">
        <w:t>,</w:t>
      </w:r>
      <w:r w:rsidR="002C277B">
        <w:t xml:space="preserve"> and they are presented in this dissertation. </w:t>
      </w:r>
    </w:p>
    <w:p w14:paraId="3FC75028" w14:textId="7C090736" w:rsidR="00AC474C" w:rsidRDefault="00D356B7" w:rsidP="00683AAB">
      <w:r>
        <w:t xml:space="preserve"> </w:t>
      </w:r>
      <w:r w:rsidR="00B67E1B">
        <w:tab/>
        <w:t>This dissertation was</w:t>
      </w:r>
      <w:r w:rsidR="002C277B">
        <w:t xml:space="preserve"> not presented in a traditional format, instead</w:t>
      </w:r>
      <w:r w:rsidR="005B3BFC">
        <w:t>,</w:t>
      </w:r>
      <w:r w:rsidR="002C277B">
        <w:t xml:space="preserve"> I wrote three publication ready papers</w:t>
      </w:r>
      <w:r w:rsidR="005B3BFC">
        <w:t>,</w:t>
      </w:r>
      <w:r w:rsidR="002C277B">
        <w:t xml:space="preserve"> and formatted them into a traditional five-chapter dissertation. The first chapter</w:t>
      </w:r>
      <w:r w:rsidR="00AC474C">
        <w:t>, like traditional dissertations is an introduction. The rest of the chapters will be discussed in the following paragraphs</w:t>
      </w:r>
      <w:r w:rsidR="002C277B">
        <w:t xml:space="preserve">. </w:t>
      </w:r>
    </w:p>
    <w:p w14:paraId="6C12382E" w14:textId="112C6232" w:rsidR="00AC474C" w:rsidRDefault="7208D2E7" w:rsidP="00B67E1B">
      <w:pPr>
        <w:ind w:firstLine="720"/>
      </w:pPr>
      <w:r>
        <w:t xml:space="preserve">The second chapter offers an aim at the best answer for my questions, worries, and concerns </w:t>
      </w:r>
      <w:r w:rsidR="0079735A">
        <w:t>about physical education in my state. It provides</w:t>
      </w:r>
      <w:r>
        <w:t xml:space="preserve"> a theoretic</w:t>
      </w:r>
      <w:r w:rsidR="0079735A">
        <w:t>al and historical justification</w:t>
      </w:r>
      <w:r>
        <w:t xml:space="preserve"> for the framing of critical curricula use in a physical education teacher education program. Additionally, in this chapter, was a sketch of what I used as critical curricula in my Introduction of Physical Education and Health course. </w:t>
      </w:r>
    </w:p>
    <w:p w14:paraId="5B624BA5" w14:textId="74E97A2D" w:rsidR="00AC474C" w:rsidRDefault="7208D2E7" w:rsidP="00E4382C">
      <w:pPr>
        <w:ind w:firstLine="720"/>
      </w:pPr>
      <w:r>
        <w:t xml:space="preserve">The third chapter was a research paper. I wanted to know if critical curricula would have an influence on my students. My research question was: </w:t>
      </w:r>
      <w:r w:rsidRPr="7208D2E7">
        <w:rPr>
          <w:b/>
          <w:bCs/>
          <w:i/>
          <w:iCs/>
        </w:rPr>
        <w:t>What are my pre-ser</w:t>
      </w:r>
      <w:r w:rsidR="00345EBE">
        <w:rPr>
          <w:b/>
          <w:bCs/>
          <w:i/>
          <w:iCs/>
        </w:rPr>
        <w:t>vice physical education student</w:t>
      </w:r>
      <w:r w:rsidRPr="7208D2E7">
        <w:rPr>
          <w:b/>
          <w:bCs/>
          <w:i/>
          <w:iCs/>
        </w:rPr>
        <w:t>s</w:t>
      </w:r>
      <w:r w:rsidR="00345EBE">
        <w:rPr>
          <w:b/>
          <w:bCs/>
          <w:i/>
          <w:iCs/>
        </w:rPr>
        <w:t>’</w:t>
      </w:r>
      <w:r w:rsidRPr="7208D2E7">
        <w:rPr>
          <w:b/>
          <w:bCs/>
          <w:i/>
          <w:iCs/>
        </w:rPr>
        <w:t xml:space="preserve"> perceptions of the influence of critical curricula on my student’s personal and/or professional development and understanding?</w:t>
      </w:r>
      <w:r w:rsidR="00F9025F">
        <w:t xml:space="preserve"> </w:t>
      </w:r>
      <w:r w:rsidR="0079735A">
        <w:t>T</w:t>
      </w:r>
      <w:r>
        <w:t xml:space="preserve">o a certain extent my critical curriculum did influence students. The chapter goes on to provide information about the study from methodology to findings and implications. </w:t>
      </w:r>
    </w:p>
    <w:p w14:paraId="38B51D96" w14:textId="08A20D40" w:rsidR="00E4382C" w:rsidRDefault="7208D2E7" w:rsidP="00AC474C">
      <w:pPr>
        <w:ind w:firstLine="720"/>
      </w:pPr>
      <w:r>
        <w:lastRenderedPageBreak/>
        <w:t>The fourth chapter</w:t>
      </w:r>
      <w:r w:rsidR="0079735A">
        <w:t xml:space="preserve"> was a byproduct of Chapter Two and Three</w:t>
      </w:r>
      <w:r>
        <w:t xml:space="preserve"> as it emerged from the study as a p</w:t>
      </w:r>
      <w:r w:rsidR="0079735A">
        <w:t>ractitioner paper, to highlight</w:t>
      </w:r>
      <w:r>
        <w:t xml:space="preserve"> one of the more meaningful assignme</w:t>
      </w:r>
      <w:r w:rsidR="003C0342">
        <w:t>nts within my critical curriculum</w:t>
      </w:r>
      <w:r w:rsidR="0079735A">
        <w:t>, a “Cultural Plunge.”</w:t>
      </w:r>
      <w:r>
        <w:t xml:space="preserve"> In this chapter I provided a theoretical framing for the use of a cultural plunge along with student’s statements about their experience as evidence of efficacy. </w:t>
      </w:r>
    </w:p>
    <w:p w14:paraId="3F1ADCF1" w14:textId="29959F56" w:rsidR="0064199B" w:rsidRPr="00E4382C" w:rsidRDefault="7208D2E7" w:rsidP="00E4382C">
      <w:pPr>
        <w:ind w:firstLine="720"/>
      </w:pPr>
      <w:r>
        <w:t xml:space="preserve">This chapter, Chapter Five, was similar to the traditional format, and was a summary, and recommendations for the future. Other pertinent information, in addition to the five chapters, was the Appendix. The Appendix was my dissertation prospectus and provides further in depth discussion of my interpretive lens from Chapter Three. </w:t>
      </w:r>
    </w:p>
    <w:p w14:paraId="4754FFDA" w14:textId="15B98127" w:rsidR="00241886" w:rsidRPr="00683AAB" w:rsidRDefault="0064199B" w:rsidP="000121E0">
      <w:pPr>
        <w:pStyle w:val="Heading2"/>
        <w:rPr>
          <w:bCs/>
        </w:rPr>
      </w:pPr>
      <w:bookmarkStart w:id="51" w:name="_Toc482358835"/>
      <w:r>
        <w:t xml:space="preserve">Recommendations for </w:t>
      </w:r>
      <w:r w:rsidR="0063783B">
        <w:t>the Future</w:t>
      </w:r>
      <w:bookmarkEnd w:id="51"/>
    </w:p>
    <w:p w14:paraId="2D1F88B1" w14:textId="5C86B109" w:rsidR="001C480F" w:rsidRDefault="7208D2E7" w:rsidP="009C72D9">
      <w:pPr>
        <w:ind w:firstLine="720"/>
      </w:pPr>
      <w:r>
        <w:t>As discussed</w:t>
      </w:r>
      <w:r w:rsidR="00F16293">
        <w:t>, in Chapters One through Three</w:t>
      </w:r>
      <w:r>
        <w:t xml:space="preserve"> my personal history, and experiences, are intimately intertwined in and around physical education and athletics, or what is known as human movement culture. I have had great success and benefits from this culture, and I am privileged in this culture and society because of it. However, upon realization of the problematic side to this culture, </w:t>
      </w:r>
    </w:p>
    <w:p w14:paraId="46E6C881" w14:textId="77777777" w:rsidR="00373FCB" w:rsidRDefault="7208D2E7" w:rsidP="00A96FB9">
      <w:r>
        <w:t xml:space="preserve">I began wondering how to make it better. </w:t>
      </w:r>
    </w:p>
    <w:p w14:paraId="14321162" w14:textId="1FE03664" w:rsidR="007D4830" w:rsidRDefault="7208D2E7" w:rsidP="00373FCB">
      <w:pPr>
        <w:ind w:firstLine="720"/>
      </w:pPr>
      <w:r>
        <w:t>This questioning led to what Friere (1970) refers to as critical consciousness, or from Maxine Greene (1988) an awakening, allowing myself to know, or see for the first time, not only my own unexamined privilege, but also my culpability in oppressing or marginalizing others with it. As a physical educator, for me this was intolerable and contradictory to my mission as a teacher.</w:t>
      </w:r>
    </w:p>
    <w:p w14:paraId="755DAF30" w14:textId="0496821D" w:rsidR="00373FCB" w:rsidRDefault="00E348A7" w:rsidP="00A96FB9">
      <w:r>
        <w:tab/>
        <w:t>My contemplation</w:t>
      </w:r>
      <w:r w:rsidR="00373FCB">
        <w:t xml:space="preserve"> began with my role, purpose, or mission as an elementary physical educator. Overall, as an elementary physical educator my mission was to help </w:t>
      </w:r>
      <w:r w:rsidR="00373FCB">
        <w:lastRenderedPageBreak/>
        <w:t>my students build competency and confidence in knowledge, attitudes, and skills to support physical literacy while fostering a joy and love for activity for a lifetime. However, if I were to allow the problematic side of physical education to influence my teaching</w:t>
      </w:r>
      <w:r w:rsidR="005B3BFC">
        <w:t>,</w:t>
      </w:r>
      <w:r w:rsidR="00373FCB">
        <w:t xml:space="preserve"> I would not fulfill my mission as a teacher. These ponderings</w:t>
      </w:r>
      <w:r w:rsidR="005B3BFC">
        <w:t>,</w:t>
      </w:r>
      <w:r w:rsidR="00373FCB">
        <w:t xml:space="preserve"> not only influen</w:t>
      </w:r>
      <w:r w:rsidR="00505D6B">
        <w:t>ced my doctoral studies,</w:t>
      </w:r>
      <w:r w:rsidR="00373FCB">
        <w:t xml:space="preserve"> but followed me into my vocation</w:t>
      </w:r>
      <w:r w:rsidR="005B3BFC">
        <w:t>,</w:t>
      </w:r>
      <w:r w:rsidR="00373FCB">
        <w:t xml:space="preserve"> as a phys</w:t>
      </w:r>
      <w:r w:rsidR="005B3BFC">
        <w:t xml:space="preserve">ical education teacher educator, </w:t>
      </w:r>
      <w:r w:rsidR="00373FCB">
        <w:t>and thus to where I am now</w:t>
      </w:r>
      <w:r w:rsidR="00B67E1B">
        <w:t xml:space="preserve"> by </w:t>
      </w:r>
      <w:r>
        <w:t xml:space="preserve">becoming my research question. </w:t>
      </w:r>
    </w:p>
    <w:p w14:paraId="66B157CE" w14:textId="3C593749" w:rsidR="000C406C" w:rsidRDefault="003346CB" w:rsidP="7208D2E7">
      <w:pPr>
        <w:rPr>
          <w:rFonts w:ascii="Times New Roman" w:hAnsi="Times New Roman"/>
        </w:rPr>
      </w:pPr>
      <w:r>
        <w:tab/>
        <w:t xml:space="preserve">Chapter Three of </w:t>
      </w:r>
      <w:r w:rsidR="00E348A7">
        <w:t>this dissertation reve</w:t>
      </w:r>
      <w:r>
        <w:t>aled,</w:t>
      </w:r>
      <w:r w:rsidR="00C15C0E">
        <w:t xml:space="preserve"> that the critical curriculum I implemented in my class, </w:t>
      </w:r>
      <w:r w:rsidR="00E348A7" w:rsidRPr="7208D2E7">
        <w:rPr>
          <w:rFonts w:ascii="Times New Roman" w:hAnsi="Times New Roman"/>
        </w:rPr>
        <w:t>was</w:t>
      </w:r>
      <w:r w:rsidRPr="7208D2E7">
        <w:rPr>
          <w:rFonts w:ascii="Times New Roman" w:hAnsi="Times New Roman"/>
        </w:rPr>
        <w:t>,</w:t>
      </w:r>
      <w:r w:rsidR="00E348A7" w:rsidRPr="7208D2E7">
        <w:rPr>
          <w:rFonts w:ascii="Times New Roman" w:hAnsi="Times New Roman"/>
        </w:rPr>
        <w:t xml:space="preserve"> to an extent</w:t>
      </w:r>
      <w:r w:rsidR="005B3BFC" w:rsidRPr="7208D2E7">
        <w:rPr>
          <w:rFonts w:ascii="Times New Roman" w:hAnsi="Times New Roman"/>
        </w:rPr>
        <w:t>,</w:t>
      </w:r>
      <w:r w:rsidR="00E348A7" w:rsidRPr="7208D2E7">
        <w:rPr>
          <w:rFonts w:ascii="Times New Roman" w:hAnsi="Times New Roman"/>
        </w:rPr>
        <w:t xml:space="preserve"> influential on students</w:t>
      </w:r>
      <w:r w:rsidRPr="7208D2E7">
        <w:rPr>
          <w:rFonts w:ascii="Times New Roman" w:hAnsi="Times New Roman"/>
        </w:rPr>
        <w:t xml:space="preserve"> </w:t>
      </w:r>
      <w:r w:rsidR="00C15C0E" w:rsidRPr="7208D2E7">
        <w:rPr>
          <w:rFonts w:ascii="Times New Roman" w:hAnsi="Times New Roman"/>
        </w:rPr>
        <w:t>understanding</w:t>
      </w:r>
      <w:r w:rsidR="005B3BFC" w:rsidRPr="7208D2E7">
        <w:rPr>
          <w:rFonts w:ascii="Times New Roman" w:hAnsi="Times New Roman"/>
        </w:rPr>
        <w:t>,</w:t>
      </w:r>
      <w:r w:rsidR="00C15C0E" w:rsidRPr="7208D2E7">
        <w:rPr>
          <w:rFonts w:ascii="Times New Roman" w:hAnsi="Times New Roman"/>
        </w:rPr>
        <w:t xml:space="preserve"> and </w:t>
      </w:r>
      <w:r w:rsidRPr="7208D2E7">
        <w:rPr>
          <w:rFonts w:ascii="Times New Roman" w:hAnsi="Times New Roman"/>
        </w:rPr>
        <w:t>thinking, students core views and thoughts of other people</w:t>
      </w:r>
      <w:r w:rsidR="008434C3">
        <w:rPr>
          <w:rFonts w:ascii="Times New Roman" w:hAnsi="Times New Roman"/>
        </w:rPr>
        <w:t>,</w:t>
      </w:r>
      <w:r w:rsidRPr="7208D2E7">
        <w:rPr>
          <w:rFonts w:ascii="Times New Roman" w:hAnsi="Times New Roman"/>
        </w:rPr>
        <w:t xml:space="preserve"> which I called decentralization</w:t>
      </w:r>
      <w:r w:rsidR="005B3BFC" w:rsidRPr="7208D2E7">
        <w:rPr>
          <w:rFonts w:ascii="Times New Roman" w:hAnsi="Times New Roman"/>
        </w:rPr>
        <w:t xml:space="preserve"> of perceptions and/or beliefs. I</w:t>
      </w:r>
      <w:r w:rsidRPr="7208D2E7">
        <w:rPr>
          <w:rFonts w:ascii="Times New Roman" w:hAnsi="Times New Roman"/>
        </w:rPr>
        <w:t>t also revealed</w:t>
      </w:r>
      <w:r w:rsidR="005B3BFC" w:rsidRPr="7208D2E7">
        <w:rPr>
          <w:rFonts w:ascii="Times New Roman" w:hAnsi="Times New Roman"/>
        </w:rPr>
        <w:t>,</w:t>
      </w:r>
      <w:r w:rsidRPr="7208D2E7">
        <w:rPr>
          <w:rFonts w:ascii="Times New Roman" w:hAnsi="Times New Roman"/>
        </w:rPr>
        <w:t xml:space="preserve"> a strong emotional impact upon students.</w:t>
      </w:r>
      <w:r w:rsidR="00E348A7" w:rsidRPr="7208D2E7">
        <w:rPr>
          <w:rFonts w:ascii="Times New Roman" w:hAnsi="Times New Roman"/>
        </w:rPr>
        <w:t xml:space="preserve"> </w:t>
      </w:r>
      <w:r w:rsidR="006B35FE" w:rsidRPr="7208D2E7">
        <w:rPr>
          <w:rFonts w:ascii="Times New Roman" w:hAnsi="Times New Roman"/>
        </w:rPr>
        <w:t xml:space="preserve">These responses from students </w:t>
      </w:r>
      <w:r w:rsidR="000C406C" w:rsidRPr="7208D2E7">
        <w:rPr>
          <w:rFonts w:ascii="Times New Roman" w:hAnsi="Times New Roman"/>
        </w:rPr>
        <w:t>are often typical when students are challenged in a way that disrupts their core beliefs or where fear has grown in the space</w:t>
      </w:r>
      <w:r w:rsidR="00505D6B" w:rsidRPr="7208D2E7">
        <w:rPr>
          <w:rFonts w:ascii="Times New Roman" w:hAnsi="Times New Roman"/>
        </w:rPr>
        <w:t xml:space="preserve"> where knowledge should exist. </w:t>
      </w:r>
      <w:r w:rsidR="000C406C" w:rsidRPr="7208D2E7">
        <w:rPr>
          <w:rFonts w:ascii="Times New Roman" w:hAnsi="Times New Roman"/>
        </w:rPr>
        <w:t>Joe Kincheloe (2008) refers to critical teacher educati</w:t>
      </w:r>
      <w:r w:rsidR="00824A04" w:rsidRPr="7208D2E7">
        <w:rPr>
          <w:rFonts w:ascii="Times New Roman" w:hAnsi="Times New Roman"/>
        </w:rPr>
        <w:t>on as the:</w:t>
      </w:r>
    </w:p>
    <w:p w14:paraId="7C0371DA" w14:textId="5834C295" w:rsidR="000C406C" w:rsidRDefault="7208D2E7" w:rsidP="7208D2E7">
      <w:pPr>
        <w:widowControl w:val="0"/>
        <w:spacing w:line="240" w:lineRule="auto"/>
        <w:ind w:left="720"/>
        <w:contextualSpacing/>
        <w:rPr>
          <w:rFonts w:ascii="Times New Roman" w:hAnsi="Times New Roman"/>
        </w:rPr>
      </w:pPr>
      <w:r w:rsidRPr="7208D2E7">
        <w:rPr>
          <w:rFonts w:ascii="Times New Roman" w:hAnsi="Times New Roman"/>
        </w:rPr>
        <w:t>Terrain of discomfort where knowledge is too complex to simply give it out for use on multiple choice texts or convergent questions. On the complex epistemological landscape the assumptions teacher candidates bring to the classroom about teaching are challenged, analyzed, and debated (pp.111-112).</w:t>
      </w:r>
    </w:p>
    <w:p w14:paraId="45CE2B4A" w14:textId="77777777" w:rsidR="004C485C" w:rsidRDefault="004C485C" w:rsidP="004C485C">
      <w:pPr>
        <w:widowControl w:val="0"/>
        <w:spacing w:line="240" w:lineRule="auto"/>
        <w:ind w:left="720"/>
        <w:contextualSpacing/>
        <w:rPr>
          <w:rFonts w:ascii="Times New Roman" w:hAnsi="Times New Roman"/>
        </w:rPr>
      </w:pPr>
    </w:p>
    <w:p w14:paraId="2B33AA9D" w14:textId="1F11C5CB" w:rsidR="000C406C" w:rsidRDefault="7208D2E7" w:rsidP="7208D2E7">
      <w:pPr>
        <w:widowControl w:val="0"/>
        <w:ind w:firstLine="720"/>
        <w:contextualSpacing/>
        <w:rPr>
          <w:rFonts w:ascii="Times New Roman" w:hAnsi="Times New Roman"/>
        </w:rPr>
      </w:pPr>
      <w:r w:rsidRPr="7208D2E7">
        <w:rPr>
          <w:rFonts w:ascii="Times New Roman" w:hAnsi="Times New Roman"/>
        </w:rPr>
        <w:t xml:space="preserve">The findings from this study further supports my belief that pre-service physical education students can begin to counter the dominant discourse of modernity in physical education, if provided the opportunity. If students continue to pursue experiences to challenge themselves in critical ways over time the process provides an emancipatory, evolutionary like awakening, to what has always been perceived as innocuous and innocent before, there can now a clear view of the constructs, values, and theories of the </w:t>
      </w:r>
      <w:r w:rsidRPr="7208D2E7">
        <w:rPr>
          <w:rFonts w:ascii="Times New Roman" w:hAnsi="Times New Roman"/>
        </w:rPr>
        <w:lastRenderedPageBreak/>
        <w:t>power. From this a new space emerges a space for imagination and dreaming, and a space for truth to be practiced (Greene, 2008; Palmer 2007).</w:t>
      </w:r>
    </w:p>
    <w:p w14:paraId="6F164327" w14:textId="281C2589" w:rsidR="006B35FE" w:rsidRDefault="00A96FB9" w:rsidP="006B35FE">
      <w:pPr>
        <w:ind w:firstLine="720"/>
      </w:pPr>
      <w:r>
        <w:t>These dimensions were played out in the three different pa</w:t>
      </w:r>
      <w:r w:rsidR="006B35FE">
        <w:t xml:space="preserve">pers, now as an ongoing process, new questions emerge. </w:t>
      </w:r>
      <w:r w:rsidR="00A6210B">
        <w:t>At this point I feel much</w:t>
      </w:r>
      <w:r w:rsidR="00855931">
        <w:t xml:space="preserve"> like the quote</w:t>
      </w:r>
      <w:r w:rsidR="00A6210B">
        <w:t xml:space="preserve"> </w:t>
      </w:r>
      <w:r w:rsidR="00855931">
        <w:t>taken,</w:t>
      </w:r>
      <w:r w:rsidR="00A6210B">
        <w:t xml:space="preserve"> as an exce</w:t>
      </w:r>
      <w:r w:rsidR="00855931">
        <w:t xml:space="preserve">rpt from </w:t>
      </w:r>
      <w:r w:rsidR="00A6210B" w:rsidRPr="7208D2E7">
        <w:rPr>
          <w:rFonts w:eastAsiaTheme="minorEastAsia" w:cstheme="minorBidi"/>
          <w:color w:val="000000"/>
          <w:shd w:val="clear" w:color="auto" w:fill="FFFFFF"/>
          <w:lang w:bidi="ar-SA"/>
        </w:rPr>
        <w:t>The Little Gidding</w:t>
      </w:r>
      <w:r w:rsidR="001949E9">
        <w:rPr>
          <w:rFonts w:eastAsiaTheme="minorEastAsia" w:cstheme="minorBidi"/>
          <w:color w:val="000000"/>
          <w:shd w:val="clear" w:color="auto" w:fill="FFFFFF"/>
          <w:lang w:bidi="ar-SA"/>
        </w:rPr>
        <w:t xml:space="preserve">, which </w:t>
      </w:r>
      <w:r w:rsidR="00A6210B" w:rsidRPr="7208D2E7">
        <w:rPr>
          <w:rFonts w:eastAsiaTheme="minorEastAsia" w:cstheme="minorBidi"/>
          <w:color w:val="000000"/>
          <w:shd w:val="clear" w:color="auto" w:fill="FFFFFF"/>
          <w:lang w:bidi="ar-SA"/>
        </w:rPr>
        <w:t>is the last of T. S. Eliot's Four Quartets</w:t>
      </w:r>
      <w:r w:rsidR="00A6210B">
        <w:t>:</w:t>
      </w:r>
    </w:p>
    <w:p w14:paraId="2A3B958D" w14:textId="77777777" w:rsidR="00B00B7D" w:rsidRDefault="7208D2E7" w:rsidP="00B00B7D">
      <w:pPr>
        <w:spacing w:line="240" w:lineRule="auto"/>
        <w:ind w:left="1440"/>
      </w:pPr>
      <w:r>
        <w:t>We shall not cease from exploration</w:t>
      </w:r>
      <w:r w:rsidR="00A6210B">
        <w:br/>
      </w:r>
      <w:r>
        <w:t>And the end of all our exploring </w:t>
      </w:r>
      <w:r w:rsidR="00A6210B">
        <w:br/>
      </w:r>
      <w:r>
        <w:t>Will be to arrive where we started </w:t>
      </w:r>
      <w:r w:rsidR="00A6210B">
        <w:br/>
      </w:r>
      <w:r>
        <w:t>And know the place for the first time. (p. 144)</w:t>
      </w:r>
    </w:p>
    <w:p w14:paraId="1B1FEE68" w14:textId="77777777" w:rsidR="00B00B7D" w:rsidRDefault="00B00B7D" w:rsidP="00B00B7D">
      <w:pPr>
        <w:spacing w:line="240" w:lineRule="auto"/>
        <w:ind w:left="1440"/>
      </w:pPr>
    </w:p>
    <w:p w14:paraId="792EF1AA" w14:textId="2061A38F" w:rsidR="00B00B7D" w:rsidRDefault="7208D2E7" w:rsidP="00B00B7D">
      <w:r>
        <w:t xml:space="preserve">Palmer’s teachings of integrity and identity, has allowed me to accept the good, bad, and ugly, of my identity, in fact, embrace it forging my teacher integrity. This exploration into what comprised my identity, has taken me through the tough terrain of unpacking my unexamined privilege, the uncomfortable space of cognitive dissonance, and the emotional discomfort of challenging my worldview. Nevertheless, upon arriving in the space of what Palmer refers to as “connectedness” the journey was worth it all, and I like T.S. Eliot stated above, know this place for the first time. Furthermore, I shall not cease from exploration, like Maxine Green in many of her speeches and books has stated: “I am not yet, I am always becoming” (1988), this too, is my perspective. </w:t>
      </w:r>
    </w:p>
    <w:p w14:paraId="7FC26537" w14:textId="44C3BC30" w:rsidR="00A6210B" w:rsidRDefault="00B00B7D" w:rsidP="00B00B7D">
      <w:r>
        <w:tab/>
      </w:r>
      <w:r w:rsidR="00C16109">
        <w:t xml:space="preserve">As the </w:t>
      </w:r>
      <w:r w:rsidR="008434C3">
        <w:t xml:space="preserve">facilitator and compiler of </w:t>
      </w:r>
      <w:r w:rsidR="00C16109">
        <w:t>critical curricula used in the</w:t>
      </w:r>
      <w:r w:rsidR="009F66CD">
        <w:t xml:space="preserve"> course</w:t>
      </w:r>
      <w:r w:rsidR="00BE47C2">
        <w:t>, and the researcher of this</w:t>
      </w:r>
      <w:r w:rsidR="009F66CD">
        <w:t xml:space="preserve"> study, I have many questions I would like to pursue in the future. </w:t>
      </w:r>
      <w:r w:rsidR="002B7CDA">
        <w:t>It makes sense that further work could be done</w:t>
      </w:r>
      <w:r w:rsidR="00BE47C2">
        <w:t>,</w:t>
      </w:r>
      <w:r w:rsidR="002B7CDA">
        <w:t xml:space="preserve"> to pursue further critical curricular information, materials, and experiences to implement and study</w:t>
      </w:r>
      <w:r w:rsidR="001E2B11">
        <w:t>. This</w:t>
      </w:r>
      <w:r w:rsidR="00BE47C2">
        <w:t>,</w:t>
      </w:r>
      <w:r w:rsidR="001E2B11">
        <w:t xml:space="preserve"> I hope to be a permanent</w:t>
      </w:r>
      <w:r w:rsidR="00C15C0E">
        <w:t xml:space="preserve"> yet continuous, fluid</w:t>
      </w:r>
      <w:r w:rsidR="002B7CDA">
        <w:t xml:space="preserve"> and dynamic aspects of my teaching, used to meet the needs of my students and myself as we all change and grow. </w:t>
      </w:r>
    </w:p>
    <w:p w14:paraId="481826A3" w14:textId="48696BC0" w:rsidR="002B7CDA" w:rsidRDefault="7208D2E7" w:rsidP="009F66CD">
      <w:pPr>
        <w:ind w:firstLine="720"/>
      </w:pPr>
      <w:r>
        <w:lastRenderedPageBreak/>
        <w:t xml:space="preserve">Additionally, the study of the influence of critical curricula was just minor insights into one semesters worth of time within my students’ lives. I would like to pursue this study on a larger scale and as a longitudinal study, and find out if there is an actual influence in my students’ pedagogical practices when they become teachers. </w:t>
      </w:r>
    </w:p>
    <w:p w14:paraId="3B4DAAD3" w14:textId="2B9EE5D8" w:rsidR="00A96FB9" w:rsidRDefault="001E2B11" w:rsidP="00241886">
      <w:r>
        <w:tab/>
        <w:t xml:space="preserve">I also look forward to feedback, questions, and discussions from the publications of my papers to learn more about what others have done and what they think about my work. This will provide valuable feedback to my future growth and direction in my pedagogical practice. </w:t>
      </w:r>
    </w:p>
    <w:p w14:paraId="38E85B7E" w14:textId="151D31D1" w:rsidR="001E2B11" w:rsidRDefault="001E2B11" w:rsidP="00E3155D">
      <w:pPr>
        <w:rPr>
          <w:b/>
          <w:sz w:val="28"/>
          <w:szCs w:val="28"/>
        </w:rPr>
      </w:pPr>
    </w:p>
    <w:p w14:paraId="705F1411" w14:textId="77777777" w:rsidR="00B67E1B" w:rsidRDefault="00B67E1B" w:rsidP="00E3155D">
      <w:pPr>
        <w:rPr>
          <w:b/>
          <w:sz w:val="28"/>
          <w:szCs w:val="28"/>
        </w:rPr>
      </w:pPr>
    </w:p>
    <w:p w14:paraId="31D2CE63" w14:textId="77777777" w:rsidR="00B67E1B" w:rsidRDefault="00B67E1B" w:rsidP="00E3155D">
      <w:pPr>
        <w:rPr>
          <w:b/>
          <w:sz w:val="28"/>
          <w:szCs w:val="28"/>
        </w:rPr>
      </w:pPr>
    </w:p>
    <w:p w14:paraId="7F447FA8" w14:textId="77777777" w:rsidR="00B67E1B" w:rsidRDefault="00B67E1B" w:rsidP="00E3155D">
      <w:pPr>
        <w:rPr>
          <w:b/>
          <w:sz w:val="28"/>
          <w:szCs w:val="28"/>
        </w:rPr>
      </w:pPr>
    </w:p>
    <w:p w14:paraId="01E24C1E" w14:textId="77777777" w:rsidR="00B67E1B" w:rsidRDefault="00B67E1B" w:rsidP="00E3155D">
      <w:pPr>
        <w:rPr>
          <w:b/>
          <w:sz w:val="28"/>
          <w:szCs w:val="28"/>
        </w:rPr>
      </w:pPr>
    </w:p>
    <w:p w14:paraId="618EC694" w14:textId="77777777" w:rsidR="00B67E1B" w:rsidRDefault="00B67E1B" w:rsidP="00E3155D">
      <w:pPr>
        <w:rPr>
          <w:b/>
          <w:sz w:val="28"/>
          <w:szCs w:val="28"/>
        </w:rPr>
      </w:pPr>
    </w:p>
    <w:p w14:paraId="3D651800" w14:textId="77777777" w:rsidR="00B67E1B" w:rsidRDefault="00B67E1B" w:rsidP="00E3155D">
      <w:pPr>
        <w:rPr>
          <w:b/>
          <w:sz w:val="28"/>
          <w:szCs w:val="28"/>
        </w:rPr>
      </w:pPr>
    </w:p>
    <w:p w14:paraId="6A56889F" w14:textId="77777777" w:rsidR="00B67E1B" w:rsidRDefault="00B67E1B" w:rsidP="00E3155D">
      <w:pPr>
        <w:rPr>
          <w:b/>
          <w:sz w:val="28"/>
          <w:szCs w:val="28"/>
        </w:rPr>
      </w:pPr>
    </w:p>
    <w:p w14:paraId="14C426B0" w14:textId="77777777" w:rsidR="00B67E1B" w:rsidRDefault="00B67E1B" w:rsidP="00E3155D">
      <w:pPr>
        <w:rPr>
          <w:b/>
          <w:sz w:val="28"/>
          <w:szCs w:val="28"/>
        </w:rPr>
      </w:pPr>
    </w:p>
    <w:p w14:paraId="440CE922" w14:textId="77777777" w:rsidR="00B67E1B" w:rsidRDefault="00B67E1B" w:rsidP="00E3155D">
      <w:pPr>
        <w:rPr>
          <w:b/>
          <w:sz w:val="28"/>
          <w:szCs w:val="28"/>
        </w:rPr>
      </w:pPr>
    </w:p>
    <w:p w14:paraId="34D851B5" w14:textId="57A94A84" w:rsidR="00B67E1B" w:rsidRDefault="00B67E1B" w:rsidP="00E3155D">
      <w:pPr>
        <w:rPr>
          <w:b/>
          <w:sz w:val="28"/>
          <w:szCs w:val="28"/>
        </w:rPr>
      </w:pPr>
    </w:p>
    <w:p w14:paraId="149C8080" w14:textId="77777777" w:rsidR="006B2A2B" w:rsidRDefault="006B2A2B" w:rsidP="00E3155D">
      <w:pPr>
        <w:rPr>
          <w:b/>
          <w:sz w:val="28"/>
          <w:szCs w:val="28"/>
        </w:rPr>
      </w:pPr>
    </w:p>
    <w:p w14:paraId="627C2CF2" w14:textId="0F5771A1" w:rsidR="00B67E1B" w:rsidRPr="00E3155D" w:rsidRDefault="00B67E1B" w:rsidP="00E3155D">
      <w:pPr>
        <w:rPr>
          <w:b/>
          <w:sz w:val="28"/>
          <w:szCs w:val="28"/>
        </w:rPr>
      </w:pPr>
    </w:p>
    <w:p w14:paraId="7B19AAF6" w14:textId="4D01463C" w:rsidR="00E3155D" w:rsidRPr="008470B9" w:rsidRDefault="00AA0B13" w:rsidP="00E04EB5">
      <w:pPr>
        <w:pStyle w:val="Heading1"/>
      </w:pPr>
      <w:bookmarkStart w:id="52" w:name="_Toc482358836"/>
      <w:r>
        <w:lastRenderedPageBreak/>
        <w:t>R</w:t>
      </w:r>
      <w:bookmarkEnd w:id="15"/>
      <w:r w:rsidR="00C16109">
        <w:t>eferences</w:t>
      </w:r>
      <w:r w:rsidR="00593251">
        <w:t xml:space="preserve"> </w:t>
      </w:r>
      <w:r w:rsidR="00354660">
        <w:t>for the Entire Dissertation</w:t>
      </w:r>
      <w:bookmarkEnd w:id="52"/>
    </w:p>
    <w:p w14:paraId="5304125E" w14:textId="77777777" w:rsidR="00E3155D" w:rsidRDefault="00E3155D" w:rsidP="00E3155D">
      <w:pPr>
        <w:tabs>
          <w:tab w:val="left" w:pos="0"/>
        </w:tabs>
        <w:spacing w:line="240" w:lineRule="auto"/>
        <w:rPr>
          <w:rFonts w:ascii="Times New Roman" w:hAnsi="Times New Roman"/>
          <w:noProof/>
        </w:rPr>
      </w:pPr>
      <w:r w:rsidRPr="002F42EC">
        <w:rPr>
          <w:rFonts w:ascii="Times New Roman" w:hAnsi="Times New Roman"/>
          <w:noProof/>
        </w:rPr>
        <w:t>Allison, D. B., Allison, D. B., &amp; Baskin, M. L. (2009). </w:t>
      </w:r>
      <w:r w:rsidRPr="002F42EC">
        <w:rPr>
          <w:rFonts w:ascii="Times New Roman" w:hAnsi="Times New Roman"/>
          <w:i/>
          <w:iCs/>
          <w:noProof/>
        </w:rPr>
        <w:t>Handbook of assessment methods for eating behaviors and weight-related problems: Measures, theory, and research</w:t>
      </w:r>
      <w:r w:rsidRPr="002F42EC">
        <w:rPr>
          <w:rFonts w:ascii="Times New Roman" w:hAnsi="Times New Roman"/>
          <w:noProof/>
        </w:rPr>
        <w:t>. Sage.</w:t>
      </w:r>
    </w:p>
    <w:p w14:paraId="5E418B4B" w14:textId="77777777" w:rsidR="00E3155D" w:rsidRDefault="00E3155D" w:rsidP="00E3155D">
      <w:pPr>
        <w:tabs>
          <w:tab w:val="left" w:pos="0"/>
        </w:tabs>
        <w:spacing w:line="240" w:lineRule="auto"/>
        <w:rPr>
          <w:rFonts w:ascii="Times New Roman" w:hAnsi="Times New Roman"/>
          <w:noProof/>
        </w:rPr>
      </w:pPr>
    </w:p>
    <w:p w14:paraId="753EC66E" w14:textId="77777777" w:rsidR="00AC4DB5" w:rsidRDefault="00AC4DB5" w:rsidP="00AC4DB5">
      <w:pPr>
        <w:tabs>
          <w:tab w:val="left" w:pos="0"/>
        </w:tabs>
        <w:spacing w:line="240" w:lineRule="auto"/>
        <w:rPr>
          <w:rFonts w:ascii="Times New Roman" w:hAnsi="Times New Roman"/>
          <w:noProof/>
        </w:rPr>
      </w:pPr>
      <w:r w:rsidRPr="00F16293">
        <w:rPr>
          <w:rFonts w:ascii="Times New Roman" w:hAnsi="Times New Roman"/>
          <w:noProof/>
        </w:rPr>
        <w:t>Apple, M. W. (1992). The text and cultural politics. </w:t>
      </w:r>
      <w:r w:rsidRPr="00F16293">
        <w:rPr>
          <w:rFonts w:ascii="Times New Roman" w:hAnsi="Times New Roman"/>
          <w:i/>
          <w:iCs/>
          <w:noProof/>
        </w:rPr>
        <w:t>Educational Researcher</w:t>
      </w:r>
      <w:r w:rsidRPr="00F16293">
        <w:rPr>
          <w:rFonts w:ascii="Times New Roman" w:hAnsi="Times New Roman"/>
          <w:noProof/>
        </w:rPr>
        <w:t>, </w:t>
      </w:r>
      <w:r w:rsidRPr="00F16293">
        <w:rPr>
          <w:rFonts w:ascii="Times New Roman" w:hAnsi="Times New Roman"/>
          <w:i/>
          <w:iCs/>
          <w:noProof/>
        </w:rPr>
        <w:t>21</w:t>
      </w:r>
      <w:r w:rsidRPr="00F16293">
        <w:rPr>
          <w:rFonts w:ascii="Times New Roman" w:hAnsi="Times New Roman"/>
          <w:noProof/>
        </w:rPr>
        <w:t>(7), 4-19.</w:t>
      </w:r>
    </w:p>
    <w:p w14:paraId="1F7FE5A2" w14:textId="77777777" w:rsidR="00E3155D" w:rsidRPr="009274AB" w:rsidRDefault="00E3155D" w:rsidP="00E3155D">
      <w:pPr>
        <w:tabs>
          <w:tab w:val="left" w:pos="0"/>
        </w:tabs>
        <w:spacing w:line="240" w:lineRule="auto"/>
        <w:ind w:left="720" w:hanging="720"/>
        <w:rPr>
          <w:rFonts w:ascii="Times New Roman" w:hAnsi="Times New Roman"/>
          <w:noProof/>
        </w:rPr>
      </w:pPr>
    </w:p>
    <w:p w14:paraId="08994B66" w14:textId="49721E2B" w:rsidR="00E3155D" w:rsidRDefault="00E3155D" w:rsidP="7208D2E7">
      <w:pPr>
        <w:tabs>
          <w:tab w:val="left" w:pos="0"/>
        </w:tabs>
        <w:spacing w:line="240" w:lineRule="auto"/>
        <w:rPr>
          <w:rFonts w:ascii="Times New Roman" w:hAnsi="Times New Roman"/>
          <w:color w:val="222222"/>
        </w:rPr>
      </w:pPr>
      <w:r w:rsidRPr="7208D2E7">
        <w:rPr>
          <w:rFonts w:ascii="Times New Roman" w:hAnsi="Times New Roman"/>
          <w:color w:val="222222"/>
          <w:shd w:val="clear" w:color="auto" w:fill="FFFFFF"/>
        </w:rPr>
        <w:t>Aronowitz, S., H., Giroux (1991).</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Postmodern education</w:t>
      </w:r>
      <w:r w:rsidR="00125D0F" w:rsidRPr="7208D2E7">
        <w:rPr>
          <w:rFonts w:ascii="Times New Roman" w:hAnsi="Times New Roman"/>
          <w:i/>
          <w:iCs/>
          <w:color w:val="222222"/>
          <w:shd w:val="clear" w:color="auto" w:fill="FFFFFF"/>
        </w:rPr>
        <w:t>: P</w:t>
      </w:r>
      <w:r w:rsidRPr="7208D2E7">
        <w:rPr>
          <w:rFonts w:ascii="Times New Roman" w:hAnsi="Times New Roman"/>
          <w:i/>
          <w:iCs/>
          <w:color w:val="222222"/>
          <w:shd w:val="clear" w:color="auto" w:fill="FFFFFF"/>
        </w:rPr>
        <w:t>olitics, culture, and social criticism</w:t>
      </w:r>
      <w:r w:rsidRPr="7208D2E7">
        <w:rPr>
          <w:rFonts w:ascii="Times New Roman" w:hAnsi="Times New Roman"/>
          <w:color w:val="222222"/>
          <w:shd w:val="clear" w:color="auto" w:fill="FFFFFF"/>
        </w:rPr>
        <w:t>. University of Minnesota Press.</w:t>
      </w:r>
    </w:p>
    <w:p w14:paraId="54D6CB19" w14:textId="77777777" w:rsidR="00E3155D" w:rsidRPr="006469F5" w:rsidRDefault="00E3155D" w:rsidP="00E3155D">
      <w:pPr>
        <w:spacing w:line="240" w:lineRule="auto"/>
      </w:pPr>
    </w:p>
    <w:p w14:paraId="4F3A6C14" w14:textId="38FD69A8" w:rsidR="00E3155D" w:rsidRDefault="00104BFC" w:rsidP="7208D2E7">
      <w:pPr>
        <w:tabs>
          <w:tab w:val="left" w:pos="0"/>
        </w:tabs>
        <w:spacing w:line="240" w:lineRule="auto"/>
        <w:rPr>
          <w:rFonts w:ascii="Times New Roman" w:hAnsi="Times New Roman"/>
        </w:rPr>
      </w:pPr>
      <w:r>
        <w:rPr>
          <w:rFonts w:ascii="Times New Roman" w:hAnsi="Times New Roman"/>
        </w:rPr>
        <w:t>Bain, L. (1990</w:t>
      </w:r>
      <w:r w:rsidR="7208D2E7" w:rsidRPr="7208D2E7">
        <w:rPr>
          <w:rFonts w:ascii="Times New Roman" w:hAnsi="Times New Roman"/>
        </w:rPr>
        <w:t xml:space="preserve">). A critical analysis of the hidden curriculum in physical education. In D. Kirk and R. Tinning, Eds. </w:t>
      </w:r>
      <w:r w:rsidR="7208D2E7" w:rsidRPr="7208D2E7">
        <w:rPr>
          <w:rFonts w:ascii="Times New Roman" w:hAnsi="Times New Roman"/>
          <w:i/>
          <w:iCs/>
        </w:rPr>
        <w:t>Physical education, curriculum, and culture: Critical issues in the contemporary crisis</w:t>
      </w:r>
      <w:r w:rsidR="7208D2E7" w:rsidRPr="7208D2E7">
        <w:rPr>
          <w:rFonts w:ascii="Times New Roman" w:hAnsi="Times New Roman"/>
        </w:rPr>
        <w:t>. 23-42. London: Falmer Press.</w:t>
      </w:r>
    </w:p>
    <w:p w14:paraId="6CCB36F5" w14:textId="77777777" w:rsidR="00104BFC" w:rsidRPr="004500C5" w:rsidRDefault="00104BFC" w:rsidP="00E3155D">
      <w:pPr>
        <w:spacing w:line="240" w:lineRule="auto"/>
      </w:pPr>
    </w:p>
    <w:p w14:paraId="7DECFC9D" w14:textId="77777777" w:rsidR="00DD2D14" w:rsidRDefault="00DD2D14" w:rsidP="00DD2D14">
      <w:pPr>
        <w:spacing w:line="240" w:lineRule="auto"/>
        <w:ind w:left="720" w:hanging="720"/>
        <w:rPr>
          <w:rFonts w:ascii="Times New Roman" w:hAnsi="Times New Roman"/>
          <w:noProof/>
        </w:rPr>
      </w:pPr>
      <w:r>
        <w:rPr>
          <w:rFonts w:ascii="Times New Roman" w:hAnsi="Times New Roman"/>
          <w:noProof/>
        </w:rPr>
        <w:t>Brown v. Board of Education of Topeka, Kansas, et al. 347 U.S. 493 (1954).</w:t>
      </w:r>
    </w:p>
    <w:p w14:paraId="51E5F4CB" w14:textId="77777777" w:rsidR="00DD2D14" w:rsidRDefault="00DD2D14" w:rsidP="7208D2E7">
      <w:pPr>
        <w:tabs>
          <w:tab w:val="left" w:pos="0"/>
        </w:tabs>
        <w:spacing w:line="240" w:lineRule="auto"/>
        <w:rPr>
          <w:rFonts w:ascii="Times New Roman" w:hAnsi="Times New Roman"/>
        </w:rPr>
      </w:pPr>
    </w:p>
    <w:p w14:paraId="4B7447A7" w14:textId="77777777" w:rsidR="00E3155D" w:rsidRDefault="7208D2E7" w:rsidP="7208D2E7">
      <w:pPr>
        <w:tabs>
          <w:tab w:val="left" w:pos="0"/>
        </w:tabs>
        <w:spacing w:line="240" w:lineRule="auto"/>
        <w:rPr>
          <w:rFonts w:ascii="Times New Roman" w:hAnsi="Times New Roman"/>
        </w:rPr>
      </w:pPr>
      <w:r w:rsidRPr="7208D2E7">
        <w:rPr>
          <w:rFonts w:ascii="Times New Roman" w:hAnsi="Times New Roman"/>
        </w:rPr>
        <w:t xml:space="preserve">Butler, J. (1994). Contingent foundations: Feminism and the questions of “postmodernism.” In S. Seidman, Ed. </w:t>
      </w:r>
      <w:r w:rsidRPr="7208D2E7">
        <w:rPr>
          <w:rFonts w:ascii="Times New Roman" w:hAnsi="Times New Roman"/>
          <w:i/>
          <w:iCs/>
        </w:rPr>
        <w:t>The postmodern turn</w:t>
      </w:r>
      <w:r w:rsidRPr="7208D2E7">
        <w:rPr>
          <w:rFonts w:ascii="Times New Roman" w:hAnsi="Times New Roman"/>
        </w:rPr>
        <w:t xml:space="preserve">. 153-170. Cambridge: University Press. </w:t>
      </w:r>
    </w:p>
    <w:p w14:paraId="0BBAC3B7" w14:textId="77777777" w:rsidR="00E3155D" w:rsidRPr="00BF2E8A" w:rsidRDefault="00E3155D" w:rsidP="00E3155D">
      <w:pPr>
        <w:tabs>
          <w:tab w:val="left" w:pos="0"/>
        </w:tabs>
        <w:spacing w:line="240" w:lineRule="auto"/>
        <w:rPr>
          <w:rFonts w:ascii="Times New Roman" w:hAnsi="Times New Roman"/>
          <w:noProof/>
        </w:rPr>
      </w:pPr>
    </w:p>
    <w:p w14:paraId="16F300B3" w14:textId="77777777" w:rsidR="00E3155D" w:rsidRDefault="7208D2E7" w:rsidP="7208D2E7">
      <w:pPr>
        <w:tabs>
          <w:tab w:val="left" w:pos="0"/>
        </w:tabs>
        <w:spacing w:line="240" w:lineRule="auto"/>
        <w:rPr>
          <w:rFonts w:ascii="Times New Roman" w:hAnsi="Times New Roman"/>
        </w:rPr>
      </w:pPr>
      <w:r w:rsidRPr="7208D2E7">
        <w:rPr>
          <w:rFonts w:ascii="Times New Roman" w:hAnsi="Times New Roman"/>
        </w:rPr>
        <w:t xml:space="preserve">Carspecken, P.F. (1996). </w:t>
      </w:r>
      <w:r w:rsidRPr="7208D2E7">
        <w:rPr>
          <w:rFonts w:ascii="Times New Roman" w:hAnsi="Times New Roman"/>
          <w:i/>
          <w:iCs/>
        </w:rPr>
        <w:t>Critical ethnography in educational research: A theoretical and practical guide</w:t>
      </w:r>
      <w:r w:rsidRPr="7208D2E7">
        <w:rPr>
          <w:rFonts w:ascii="Times New Roman" w:hAnsi="Times New Roman"/>
        </w:rPr>
        <w:t>. New York: Routledge.</w:t>
      </w:r>
    </w:p>
    <w:p w14:paraId="036E95DE" w14:textId="77777777" w:rsidR="00E3155D" w:rsidRPr="00FE1A29" w:rsidRDefault="00E3155D" w:rsidP="00E3155D">
      <w:pPr>
        <w:tabs>
          <w:tab w:val="left" w:pos="0"/>
        </w:tabs>
        <w:spacing w:line="240" w:lineRule="auto"/>
        <w:rPr>
          <w:rFonts w:ascii="Times New Roman" w:hAnsi="Times New Roman"/>
        </w:rPr>
      </w:pPr>
    </w:p>
    <w:p w14:paraId="44781A06" w14:textId="77777777" w:rsidR="00E3155D" w:rsidRDefault="7208D2E7" w:rsidP="7208D2E7">
      <w:pPr>
        <w:tabs>
          <w:tab w:val="left" w:pos="0"/>
        </w:tabs>
        <w:spacing w:line="240" w:lineRule="auto"/>
        <w:rPr>
          <w:rFonts w:ascii="Times New Roman" w:hAnsi="Times New Roman"/>
        </w:rPr>
      </w:pPr>
      <w:r w:rsidRPr="7208D2E7">
        <w:rPr>
          <w:rFonts w:ascii="Times New Roman" w:hAnsi="Times New Roman"/>
        </w:rPr>
        <w:t xml:space="preserve">Corbin, J., &amp; Strauss, A. (2007). </w:t>
      </w:r>
      <w:r w:rsidRPr="7208D2E7">
        <w:rPr>
          <w:rFonts w:ascii="Times New Roman" w:hAnsi="Times New Roman"/>
          <w:i/>
          <w:iCs/>
        </w:rPr>
        <w:t>Basics of qualitative research: Techniques and procedures for developing grounded theory</w:t>
      </w:r>
      <w:r w:rsidRPr="7208D2E7">
        <w:rPr>
          <w:rFonts w:ascii="Times New Roman" w:hAnsi="Times New Roman"/>
        </w:rPr>
        <w:t xml:space="preserve"> (3</w:t>
      </w:r>
      <w:r w:rsidRPr="7208D2E7">
        <w:rPr>
          <w:rFonts w:ascii="Times New Roman" w:hAnsi="Times New Roman"/>
          <w:vertAlign w:val="superscript"/>
        </w:rPr>
        <w:t>rd</w:t>
      </w:r>
      <w:r w:rsidRPr="7208D2E7">
        <w:rPr>
          <w:rFonts w:ascii="Times New Roman" w:hAnsi="Times New Roman"/>
        </w:rPr>
        <w:t xml:space="preserve"> ed.). Thousand Oaks, CA: Sage.</w:t>
      </w:r>
    </w:p>
    <w:p w14:paraId="4E8B30BF" w14:textId="77777777" w:rsidR="00E3155D" w:rsidRDefault="00E3155D" w:rsidP="00E3155D">
      <w:pPr>
        <w:tabs>
          <w:tab w:val="left" w:pos="0"/>
        </w:tabs>
        <w:spacing w:line="240" w:lineRule="auto"/>
        <w:rPr>
          <w:rFonts w:ascii="Times New Roman" w:hAnsi="Times New Roman"/>
        </w:rPr>
      </w:pPr>
    </w:p>
    <w:p w14:paraId="4CD9DDB0" w14:textId="788C8DD5" w:rsidR="00E3155D" w:rsidRDefault="7208D2E7" w:rsidP="7208D2E7">
      <w:pPr>
        <w:tabs>
          <w:tab w:val="left" w:pos="0"/>
        </w:tabs>
        <w:spacing w:line="240" w:lineRule="auto"/>
        <w:rPr>
          <w:rFonts w:ascii="Times New Roman" w:hAnsi="Times New Roman"/>
          <w:color w:val="222222"/>
        </w:rPr>
      </w:pPr>
      <w:r w:rsidRPr="7208D2E7">
        <w:rPr>
          <w:rFonts w:ascii="Times New Roman" w:hAnsi="Times New Roman"/>
          <w:color w:val="222222"/>
        </w:rPr>
        <w:t xml:space="preserve">Cochran-Smith, M., &amp; Lytle, S. L. (1999). The teacher research movement: A decade later. </w:t>
      </w:r>
      <w:r w:rsidRPr="7208D2E7">
        <w:rPr>
          <w:rFonts w:ascii="Times New Roman" w:hAnsi="Times New Roman"/>
          <w:i/>
          <w:iCs/>
          <w:color w:val="222222"/>
        </w:rPr>
        <w:t>Educational Researcher</w:t>
      </w:r>
      <w:r w:rsidRPr="7208D2E7">
        <w:rPr>
          <w:rFonts w:ascii="Times New Roman" w:hAnsi="Times New Roman"/>
          <w:color w:val="222222"/>
        </w:rPr>
        <w:t>, 28(7), 15-25.</w:t>
      </w:r>
    </w:p>
    <w:p w14:paraId="5D1A7BA8" w14:textId="77777777" w:rsidR="00E3155D" w:rsidRDefault="00E3155D" w:rsidP="00E3155D">
      <w:pPr>
        <w:tabs>
          <w:tab w:val="left" w:pos="0"/>
        </w:tabs>
        <w:spacing w:line="240" w:lineRule="auto"/>
        <w:rPr>
          <w:rFonts w:ascii="Times New Roman" w:hAnsi="Times New Roman"/>
          <w:color w:val="222222"/>
        </w:rPr>
      </w:pPr>
    </w:p>
    <w:p w14:paraId="355C6CB5" w14:textId="77777777" w:rsidR="00104BFC" w:rsidRPr="00CF40FA" w:rsidRDefault="00104BFC" w:rsidP="00104BFC">
      <w:pPr>
        <w:spacing w:line="240" w:lineRule="auto"/>
        <w:rPr>
          <w:rFonts w:ascii="Times New Roman" w:hAnsi="Times New Roman"/>
          <w:noProof/>
        </w:rPr>
      </w:pPr>
      <w:r w:rsidRPr="00CF40FA">
        <w:rPr>
          <w:rFonts w:ascii="Times New Roman" w:hAnsi="Times New Roman"/>
          <w:noProof/>
        </w:rPr>
        <w:t>Couric, K., Monroe, M., Brook, M., S</w:t>
      </w:r>
      <w:r>
        <w:rPr>
          <w:rFonts w:ascii="Times New Roman" w:hAnsi="Times New Roman"/>
          <w:noProof/>
        </w:rPr>
        <w:t>oechtig, S., RADiUS TWC (Firm), Atlas Films,</w:t>
      </w:r>
      <w:r w:rsidRPr="00CF40FA">
        <w:rPr>
          <w:rFonts w:ascii="Times New Roman" w:hAnsi="Times New Roman"/>
          <w:noProof/>
        </w:rPr>
        <w:t xml:space="preserve"> Artemis Rising </w:t>
      </w:r>
      <w:r>
        <w:rPr>
          <w:rFonts w:ascii="Times New Roman" w:hAnsi="Times New Roman"/>
          <w:noProof/>
        </w:rPr>
        <w:t>Foundation, Entertainment One (Firm)</w:t>
      </w:r>
      <w:r w:rsidRPr="00CF40FA">
        <w:rPr>
          <w:rFonts w:ascii="Times New Roman" w:hAnsi="Times New Roman"/>
          <w:noProof/>
        </w:rPr>
        <w:t>. (2014). </w:t>
      </w:r>
      <w:r w:rsidRPr="00CF40FA">
        <w:rPr>
          <w:rFonts w:ascii="Times New Roman" w:hAnsi="Times New Roman"/>
          <w:i/>
          <w:iCs/>
          <w:noProof/>
        </w:rPr>
        <w:t>Fed up</w:t>
      </w:r>
      <w:r w:rsidRPr="00CF40FA">
        <w:rPr>
          <w:rFonts w:ascii="Times New Roman" w:hAnsi="Times New Roman"/>
          <w:noProof/>
        </w:rPr>
        <w:t>.</w:t>
      </w:r>
    </w:p>
    <w:p w14:paraId="4B08488B" w14:textId="77777777" w:rsidR="00104BFC" w:rsidRDefault="00104BFC" w:rsidP="00E3155D">
      <w:pPr>
        <w:tabs>
          <w:tab w:val="left" w:pos="0"/>
        </w:tabs>
        <w:spacing w:line="240" w:lineRule="auto"/>
        <w:rPr>
          <w:rFonts w:ascii="Times New Roman" w:hAnsi="Times New Roman"/>
          <w:noProof/>
        </w:rPr>
      </w:pPr>
    </w:p>
    <w:p w14:paraId="5C06CA40" w14:textId="77777777" w:rsidR="00E3155D" w:rsidRDefault="00E3155D" w:rsidP="00E3155D">
      <w:pPr>
        <w:tabs>
          <w:tab w:val="left" w:pos="0"/>
        </w:tabs>
        <w:spacing w:line="240" w:lineRule="auto"/>
        <w:rPr>
          <w:rFonts w:ascii="Times New Roman" w:hAnsi="Times New Roman"/>
          <w:noProof/>
        </w:rPr>
      </w:pPr>
      <w:r>
        <w:rPr>
          <w:rFonts w:ascii="Times New Roman" w:hAnsi="Times New Roman"/>
          <w:noProof/>
        </w:rPr>
        <w:t xml:space="preserve">Courturier, L., Chepko, S., Holt-hale, S. (2014). </w:t>
      </w:r>
      <w:r w:rsidRPr="00D83A2F">
        <w:rPr>
          <w:rFonts w:ascii="Times New Roman" w:hAnsi="Times New Roman"/>
          <w:i/>
          <w:noProof/>
        </w:rPr>
        <w:t>Society of health and physical educators of america: National standards and grade-level outcomes for k-12 physical education.</w:t>
      </w:r>
      <w:r>
        <w:rPr>
          <w:rFonts w:ascii="Times New Roman" w:hAnsi="Times New Roman"/>
          <w:noProof/>
        </w:rPr>
        <w:t xml:space="preserve"> Champaign, IL: Human Kinetics.</w:t>
      </w:r>
    </w:p>
    <w:p w14:paraId="0B89DA83" w14:textId="77777777" w:rsidR="00E3155D" w:rsidRPr="004D3446" w:rsidRDefault="00E3155D" w:rsidP="00E3155D">
      <w:pPr>
        <w:tabs>
          <w:tab w:val="left" w:pos="0"/>
        </w:tabs>
        <w:spacing w:line="240" w:lineRule="auto"/>
        <w:rPr>
          <w:rFonts w:ascii="Times New Roman" w:hAnsi="Times New Roman"/>
          <w:noProof/>
        </w:rPr>
      </w:pPr>
    </w:p>
    <w:p w14:paraId="42907E39" w14:textId="77777777" w:rsidR="00E3155D" w:rsidRDefault="00E3155D" w:rsidP="00E3155D">
      <w:pPr>
        <w:tabs>
          <w:tab w:val="left" w:pos="0"/>
        </w:tabs>
        <w:spacing w:line="240" w:lineRule="auto"/>
        <w:rPr>
          <w:rFonts w:ascii="Times New Roman" w:hAnsi="Times New Roman"/>
          <w:noProof/>
        </w:rPr>
      </w:pPr>
      <w:r>
        <w:rPr>
          <w:rFonts w:ascii="Times New Roman" w:hAnsi="Times New Roman"/>
          <w:noProof/>
        </w:rPr>
        <w:t xml:space="preserve">Creswell, J. W. (2012). </w:t>
      </w:r>
      <w:r w:rsidRPr="00684B30">
        <w:rPr>
          <w:rFonts w:ascii="Times New Roman" w:hAnsi="Times New Roman"/>
          <w:i/>
          <w:noProof/>
        </w:rPr>
        <w:t>Qualitative inquiry and research design: Choosing among five approaches</w:t>
      </w:r>
      <w:r>
        <w:rPr>
          <w:rFonts w:ascii="Times New Roman" w:hAnsi="Times New Roman"/>
          <w:noProof/>
        </w:rPr>
        <w:t>. Thousand Oaks, CA: Sage.</w:t>
      </w:r>
    </w:p>
    <w:p w14:paraId="265B2F02" w14:textId="77777777" w:rsidR="00E3155D" w:rsidRPr="004500C5" w:rsidRDefault="00E3155D" w:rsidP="00E3155D">
      <w:pPr>
        <w:spacing w:line="240" w:lineRule="auto"/>
      </w:pPr>
    </w:p>
    <w:p w14:paraId="1327250A" w14:textId="77777777" w:rsidR="00E3155D" w:rsidRDefault="00E3155D" w:rsidP="00E3155D">
      <w:pPr>
        <w:pStyle w:val="Bibliography"/>
        <w:tabs>
          <w:tab w:val="left" w:pos="1350"/>
        </w:tabs>
        <w:spacing w:line="240" w:lineRule="auto"/>
        <w:rPr>
          <w:noProof/>
        </w:rPr>
      </w:pPr>
      <w:r>
        <w:rPr>
          <w:noProof/>
        </w:rPr>
        <w:t xml:space="preserve">Culpan, I., &amp; Bruce, J. (2007). New zealand physical education and critical pedagogy: Refocusing the curriculum. </w:t>
      </w:r>
      <w:r>
        <w:rPr>
          <w:i/>
          <w:noProof/>
        </w:rPr>
        <w:t>International Journal of Sport and Health Science, 5</w:t>
      </w:r>
      <w:r>
        <w:rPr>
          <w:noProof/>
        </w:rPr>
        <w:t>, 1-11.</w:t>
      </w:r>
    </w:p>
    <w:p w14:paraId="5FC4A4C8" w14:textId="77777777" w:rsidR="00E3155D" w:rsidRPr="006469F5" w:rsidRDefault="00E3155D" w:rsidP="00E3155D">
      <w:pPr>
        <w:spacing w:line="240" w:lineRule="auto"/>
      </w:pPr>
    </w:p>
    <w:p w14:paraId="5B0D1FE0" w14:textId="7FD24882" w:rsidR="00E3155D" w:rsidRPr="004500C5" w:rsidRDefault="00E3155D" w:rsidP="00C15682">
      <w:pPr>
        <w:pStyle w:val="Bibliography"/>
        <w:spacing w:line="240" w:lineRule="auto"/>
        <w:rPr>
          <w:noProof/>
        </w:rPr>
      </w:pPr>
      <w:r>
        <w:rPr>
          <w:noProof/>
        </w:rPr>
        <w:t xml:space="preserve">Dalen, D. B., &amp; Bennett, B. L. (1971). </w:t>
      </w:r>
      <w:r w:rsidR="00125D0F">
        <w:rPr>
          <w:i/>
          <w:noProof/>
        </w:rPr>
        <w:t>A world history of physical e</w:t>
      </w:r>
      <w:r>
        <w:rPr>
          <w:i/>
          <w:noProof/>
        </w:rPr>
        <w:t>ducation</w:t>
      </w:r>
      <w:r>
        <w:rPr>
          <w:noProof/>
        </w:rPr>
        <w:t xml:space="preserve"> (2nd ed.). Englewood Cliffs, New Jersey: Prentice-Hall.</w:t>
      </w:r>
    </w:p>
    <w:p w14:paraId="218CCD16" w14:textId="71768E9E" w:rsidR="00E3155D" w:rsidRDefault="00E3155D" w:rsidP="00E3155D">
      <w:pPr>
        <w:spacing w:line="240" w:lineRule="auto"/>
        <w:rPr>
          <w:rFonts w:ascii="Times New Roman" w:hAnsi="Times New Roman"/>
          <w:noProof/>
        </w:rPr>
      </w:pPr>
      <w:r w:rsidRPr="009274AB">
        <w:rPr>
          <w:rFonts w:ascii="Times New Roman" w:hAnsi="Times New Roman"/>
          <w:noProof/>
        </w:rPr>
        <w:lastRenderedPageBreak/>
        <w:t xml:space="preserve">Doll, W. E. (1993). </w:t>
      </w:r>
      <w:r w:rsidR="00454F2C">
        <w:rPr>
          <w:rFonts w:ascii="Times New Roman" w:hAnsi="Times New Roman"/>
          <w:i/>
          <w:noProof/>
        </w:rPr>
        <w:t>A post-modern perspective on c</w:t>
      </w:r>
      <w:r w:rsidRPr="009274AB">
        <w:rPr>
          <w:rFonts w:ascii="Times New Roman" w:hAnsi="Times New Roman"/>
          <w:i/>
          <w:noProof/>
        </w:rPr>
        <w:t>urriculum</w:t>
      </w:r>
      <w:r>
        <w:rPr>
          <w:rFonts w:ascii="Times New Roman" w:hAnsi="Times New Roman"/>
          <w:noProof/>
        </w:rPr>
        <w:t xml:space="preserve"> (</w:t>
      </w:r>
      <w:r w:rsidRPr="009274AB">
        <w:rPr>
          <w:rFonts w:ascii="Times New Roman" w:hAnsi="Times New Roman"/>
          <w:noProof/>
        </w:rPr>
        <w:t>167). New York, NY: Teachers College Press New York.</w:t>
      </w:r>
    </w:p>
    <w:p w14:paraId="31A4905F" w14:textId="77777777" w:rsidR="00E3155D" w:rsidRDefault="00E3155D" w:rsidP="00E3155D">
      <w:pPr>
        <w:spacing w:line="240" w:lineRule="auto"/>
        <w:rPr>
          <w:rFonts w:ascii="Times New Roman" w:hAnsi="Times New Roman"/>
          <w:noProof/>
        </w:rPr>
      </w:pPr>
    </w:p>
    <w:p w14:paraId="11435C04" w14:textId="77777777" w:rsidR="00E3155D" w:rsidRDefault="7208D2E7" w:rsidP="7208D2E7">
      <w:pPr>
        <w:spacing w:line="240" w:lineRule="auto"/>
        <w:rPr>
          <w:rFonts w:ascii="Times New Roman" w:hAnsi="Times New Roman"/>
          <w:color w:val="222222"/>
        </w:rPr>
      </w:pPr>
      <w:r w:rsidRPr="7208D2E7">
        <w:rPr>
          <w:rFonts w:ascii="Times New Roman" w:hAnsi="Times New Roman"/>
          <w:color w:val="222222"/>
        </w:rPr>
        <w:t xml:space="preserve">Erickson, F. (1973). What makes school ethnography “ethnographic?”. </w:t>
      </w:r>
      <w:r w:rsidRPr="7208D2E7">
        <w:rPr>
          <w:rFonts w:ascii="Times New Roman" w:hAnsi="Times New Roman"/>
          <w:i/>
          <w:iCs/>
          <w:color w:val="222222"/>
        </w:rPr>
        <w:t>Council on Anthropology and Education Newsletter</w:t>
      </w:r>
      <w:r w:rsidRPr="7208D2E7">
        <w:rPr>
          <w:rFonts w:ascii="Times New Roman" w:hAnsi="Times New Roman"/>
          <w:color w:val="222222"/>
        </w:rPr>
        <w:t xml:space="preserve">, </w:t>
      </w:r>
      <w:r w:rsidRPr="7208D2E7">
        <w:rPr>
          <w:rFonts w:ascii="Times New Roman" w:hAnsi="Times New Roman"/>
          <w:i/>
          <w:iCs/>
          <w:color w:val="222222"/>
        </w:rPr>
        <w:t>4</w:t>
      </w:r>
      <w:r w:rsidRPr="7208D2E7">
        <w:rPr>
          <w:rFonts w:ascii="Times New Roman" w:hAnsi="Times New Roman"/>
          <w:color w:val="222222"/>
        </w:rPr>
        <w:t>(2), 10-19.</w:t>
      </w:r>
    </w:p>
    <w:p w14:paraId="38BEFE34" w14:textId="77777777" w:rsidR="00B22D82" w:rsidRDefault="00B22D82" w:rsidP="00E3155D">
      <w:pPr>
        <w:spacing w:line="240" w:lineRule="auto"/>
        <w:rPr>
          <w:rFonts w:ascii="Times New Roman" w:hAnsi="Times New Roman"/>
          <w:color w:val="222222"/>
        </w:rPr>
      </w:pPr>
    </w:p>
    <w:p w14:paraId="1045CA0F" w14:textId="77777777" w:rsidR="00B22D82" w:rsidRPr="00B22D82" w:rsidRDefault="00B22D82" w:rsidP="7208D2E7">
      <w:pPr>
        <w:spacing w:line="240" w:lineRule="auto"/>
        <w:rPr>
          <w:rFonts w:eastAsiaTheme="minorEastAsia" w:cstheme="minorBidi"/>
          <w:color w:val="000000" w:themeColor="text1"/>
          <w:lang w:bidi="ar-SA"/>
        </w:rPr>
      </w:pPr>
      <w:r w:rsidRPr="7208D2E7">
        <w:rPr>
          <w:rFonts w:eastAsiaTheme="minorEastAsia" w:cstheme="minorBidi"/>
          <w:color w:val="000000"/>
          <w:shd w:val="clear" w:color="auto" w:fill="FFFFFF"/>
          <w:lang w:bidi="ar-SA"/>
        </w:rPr>
        <w:t>Eliot, T. S., Hodgson, A., &amp; Mairet, P. (1942). </w:t>
      </w:r>
      <w:r w:rsidRPr="7208D2E7">
        <w:rPr>
          <w:rFonts w:eastAsiaTheme="minorEastAsia" w:cstheme="minorBidi"/>
          <w:i/>
          <w:iCs/>
          <w:color w:val="000000"/>
          <w:shd w:val="clear" w:color="auto" w:fill="FFFFFF"/>
          <w:lang w:bidi="ar-SA"/>
        </w:rPr>
        <w:t>Little gidding</w:t>
      </w:r>
      <w:r w:rsidRPr="7208D2E7">
        <w:rPr>
          <w:rFonts w:eastAsiaTheme="minorEastAsia" w:cstheme="minorBidi"/>
          <w:color w:val="000000"/>
          <w:shd w:val="clear" w:color="auto" w:fill="FFFFFF"/>
          <w:lang w:bidi="ar-SA"/>
        </w:rPr>
        <w:t> (pp. 144-145). London: Faber &amp; Faber.</w:t>
      </w:r>
    </w:p>
    <w:p w14:paraId="602DAE36" w14:textId="77777777" w:rsidR="00E3155D" w:rsidRPr="00FD4343" w:rsidRDefault="00E3155D" w:rsidP="00E3155D">
      <w:pPr>
        <w:spacing w:line="240" w:lineRule="auto"/>
        <w:rPr>
          <w:rFonts w:ascii="Times New Roman" w:hAnsi="Times New Roman"/>
          <w:noProof/>
        </w:rPr>
      </w:pPr>
    </w:p>
    <w:p w14:paraId="538146A0" w14:textId="4D0C8491" w:rsidR="00E3155D" w:rsidRDefault="00E3155D" w:rsidP="00E3155D">
      <w:pPr>
        <w:pStyle w:val="Bibliography"/>
        <w:spacing w:line="240" w:lineRule="auto"/>
        <w:rPr>
          <w:noProof/>
        </w:rPr>
      </w:pPr>
      <w:r>
        <w:rPr>
          <w:noProof/>
        </w:rPr>
        <w:t xml:space="preserve">Fahlberg, L., </w:t>
      </w:r>
      <w:r w:rsidR="00125D0F">
        <w:rPr>
          <w:noProof/>
        </w:rPr>
        <w:t>&amp; Fahlberg, L. (1997). Health, freedom, and human movement in the p</w:t>
      </w:r>
      <w:r>
        <w:rPr>
          <w:noProof/>
        </w:rPr>
        <w:t>ostmo</w:t>
      </w:r>
      <w:r w:rsidR="00125D0F">
        <w:rPr>
          <w:noProof/>
        </w:rPr>
        <w:t>dern e</w:t>
      </w:r>
      <w:r>
        <w:rPr>
          <w:noProof/>
        </w:rPr>
        <w:t>ra. In J.-M. Fernandez-Balboa,</w:t>
      </w:r>
      <w:r w:rsidR="00F52F37">
        <w:rPr>
          <w:i/>
          <w:noProof/>
        </w:rPr>
        <w:t xml:space="preserve"> Critical postmodernism in human movement, physical education, and sport</w:t>
      </w:r>
      <w:r>
        <w:rPr>
          <w:noProof/>
        </w:rPr>
        <w:t>. 65-86. Albany, New York: State University of New York Press.</w:t>
      </w:r>
    </w:p>
    <w:p w14:paraId="217F4F61" w14:textId="77777777" w:rsidR="00E3155D" w:rsidRPr="002924A1" w:rsidRDefault="00E3155D" w:rsidP="00E3155D">
      <w:pPr>
        <w:spacing w:line="240" w:lineRule="auto"/>
      </w:pPr>
    </w:p>
    <w:p w14:paraId="2C14FB41" w14:textId="77777777" w:rsidR="00E3155D" w:rsidRDefault="00E3155D" w:rsidP="00E3155D">
      <w:pPr>
        <w:pStyle w:val="Bibliography"/>
        <w:spacing w:line="240" w:lineRule="auto"/>
        <w:rPr>
          <w:noProof/>
        </w:rPr>
      </w:pPr>
      <w:r>
        <w:rPr>
          <w:noProof/>
        </w:rPr>
        <w:t xml:space="preserve">Fernandez-Balboa, J. (1995). Reclaiming physical educaton in higher education through critical pedagogy. </w:t>
      </w:r>
      <w:r>
        <w:rPr>
          <w:i/>
          <w:noProof/>
        </w:rPr>
        <w:t>Quest</w:t>
      </w:r>
      <w:r>
        <w:rPr>
          <w:noProof/>
        </w:rPr>
        <w:t>, 91-114.</w:t>
      </w:r>
    </w:p>
    <w:p w14:paraId="3BF7BD3D" w14:textId="77777777" w:rsidR="00E3155D" w:rsidRPr="006469F5" w:rsidRDefault="00E3155D" w:rsidP="00E3155D">
      <w:pPr>
        <w:spacing w:line="240" w:lineRule="auto"/>
      </w:pPr>
    </w:p>
    <w:p w14:paraId="2A2391B9" w14:textId="7B9B48B6" w:rsidR="00E3155D" w:rsidRDefault="00E3155D" w:rsidP="00E3155D">
      <w:pPr>
        <w:pStyle w:val="Bibliography"/>
        <w:spacing w:line="240" w:lineRule="auto"/>
        <w:rPr>
          <w:noProof/>
        </w:rPr>
      </w:pPr>
      <w:r>
        <w:rPr>
          <w:noProof/>
        </w:rPr>
        <w:t>Fernandez-Balboa, J.-M. (1997</w:t>
      </w:r>
      <w:r w:rsidR="005A5E06">
        <w:rPr>
          <w:noProof/>
        </w:rPr>
        <w:t>a</w:t>
      </w:r>
      <w:r>
        <w:rPr>
          <w:noProof/>
        </w:rPr>
        <w:t xml:space="preserve">). Introduction: The human movement profession-from modernism to postmodernism. In J.-M. Fernandez-Balboa, </w:t>
      </w:r>
      <w:r w:rsidR="00454F2C">
        <w:rPr>
          <w:i/>
          <w:noProof/>
        </w:rPr>
        <w:t>Critical postmodernism in human movement, physical education, and s</w:t>
      </w:r>
      <w:r>
        <w:rPr>
          <w:i/>
          <w:noProof/>
        </w:rPr>
        <w:t>port</w:t>
      </w:r>
      <w:r>
        <w:rPr>
          <w:noProof/>
        </w:rPr>
        <w:t>. 3-10. Albany, New York NY: State University of New York Press.</w:t>
      </w:r>
    </w:p>
    <w:p w14:paraId="319A2167" w14:textId="77777777" w:rsidR="00E3155D" w:rsidRPr="006469F5" w:rsidRDefault="00E3155D" w:rsidP="00E3155D">
      <w:pPr>
        <w:spacing w:line="240" w:lineRule="auto"/>
      </w:pPr>
    </w:p>
    <w:p w14:paraId="010032EE" w14:textId="0F417930" w:rsidR="00E3155D" w:rsidRDefault="00E3155D" w:rsidP="00E3155D">
      <w:pPr>
        <w:pStyle w:val="Bibliography"/>
        <w:tabs>
          <w:tab w:val="left" w:pos="720"/>
        </w:tabs>
        <w:spacing w:line="240" w:lineRule="auto"/>
        <w:rPr>
          <w:noProof/>
        </w:rPr>
      </w:pPr>
      <w:r>
        <w:rPr>
          <w:noProof/>
        </w:rPr>
        <w:t>Fernandez-Balboa, J.-M. (1997</w:t>
      </w:r>
      <w:r w:rsidR="005A5E06">
        <w:rPr>
          <w:noProof/>
        </w:rPr>
        <w:t>b</w:t>
      </w:r>
      <w:r>
        <w:rPr>
          <w:noProof/>
        </w:rPr>
        <w:t xml:space="preserve">). Physical education teacher preparation in the postmodern era: Toward a critical pedagogy. In J.-M. Fernandez-Balboa, </w:t>
      </w:r>
      <w:r w:rsidR="00454F2C">
        <w:rPr>
          <w:i/>
          <w:noProof/>
        </w:rPr>
        <w:t>Critical postmodernism in human movement, physical e</w:t>
      </w:r>
      <w:r>
        <w:rPr>
          <w:i/>
          <w:noProof/>
        </w:rPr>
        <w:t>du</w:t>
      </w:r>
      <w:r w:rsidR="00454F2C">
        <w:rPr>
          <w:i/>
          <w:noProof/>
        </w:rPr>
        <w:t>cation, and s</w:t>
      </w:r>
      <w:r>
        <w:rPr>
          <w:i/>
          <w:noProof/>
        </w:rPr>
        <w:t>port</w:t>
      </w:r>
      <w:r>
        <w:rPr>
          <w:noProof/>
        </w:rPr>
        <w:t>. 121-138. Albany, NY: State University of New York Press.</w:t>
      </w:r>
    </w:p>
    <w:p w14:paraId="7FAE8503" w14:textId="77777777" w:rsidR="00E3155D" w:rsidRPr="002924A1" w:rsidRDefault="00E3155D" w:rsidP="00E3155D">
      <w:pPr>
        <w:spacing w:line="240" w:lineRule="auto"/>
      </w:pPr>
    </w:p>
    <w:p w14:paraId="6531B8E7" w14:textId="77777777" w:rsidR="00E3155D" w:rsidRDefault="7208D2E7" w:rsidP="7208D2E7">
      <w:pPr>
        <w:spacing w:line="240" w:lineRule="auto"/>
        <w:rPr>
          <w:rFonts w:ascii="Times New Roman" w:hAnsi="Times New Roman"/>
        </w:rPr>
      </w:pPr>
      <w:r w:rsidRPr="7208D2E7">
        <w:rPr>
          <w:rFonts w:ascii="Times New Roman" w:hAnsi="Times New Roman"/>
        </w:rPr>
        <w:t xml:space="preserve">Foucault, M. (1980). </w:t>
      </w:r>
      <w:r w:rsidRPr="7208D2E7">
        <w:rPr>
          <w:rFonts w:ascii="Times New Roman" w:hAnsi="Times New Roman"/>
          <w:i/>
          <w:iCs/>
        </w:rPr>
        <w:t>Power/knowledge: Selected interviews and other writings</w:t>
      </w:r>
      <w:r w:rsidRPr="7208D2E7">
        <w:rPr>
          <w:rFonts w:ascii="Times New Roman" w:hAnsi="Times New Roman"/>
        </w:rPr>
        <w:t>. 1972-1977: Random House LLC.</w:t>
      </w:r>
    </w:p>
    <w:p w14:paraId="3F8F6231" w14:textId="77777777" w:rsidR="00E3155D" w:rsidRPr="009274AB" w:rsidRDefault="00E3155D" w:rsidP="00E3155D">
      <w:pPr>
        <w:spacing w:line="240" w:lineRule="auto"/>
        <w:rPr>
          <w:rFonts w:ascii="Times New Roman" w:hAnsi="Times New Roman"/>
        </w:rPr>
      </w:pPr>
    </w:p>
    <w:p w14:paraId="6C998F02" w14:textId="77777777" w:rsidR="00C15682" w:rsidRDefault="00C15682" w:rsidP="00C15682">
      <w:pPr>
        <w:pStyle w:val="Bibliography"/>
        <w:spacing w:line="240" w:lineRule="auto"/>
        <w:rPr>
          <w:noProof/>
        </w:rPr>
      </w:pPr>
      <w:r>
        <w:rPr>
          <w:noProof/>
        </w:rPr>
        <w:t xml:space="preserve">Freire, P. (1970). </w:t>
      </w:r>
      <w:r>
        <w:rPr>
          <w:i/>
          <w:noProof/>
        </w:rPr>
        <w:t>pedagogy of the oppressed.</w:t>
      </w:r>
      <w:r>
        <w:rPr>
          <w:noProof/>
        </w:rPr>
        <w:t xml:space="preserve"> New York, NY: Continuum International.</w:t>
      </w:r>
    </w:p>
    <w:p w14:paraId="1C433B24" w14:textId="77777777" w:rsidR="00C15682" w:rsidRDefault="00C15682" w:rsidP="00E3155D">
      <w:pPr>
        <w:pStyle w:val="Bibliography"/>
        <w:spacing w:line="240" w:lineRule="auto"/>
        <w:rPr>
          <w:noProof/>
        </w:rPr>
      </w:pPr>
    </w:p>
    <w:p w14:paraId="50DCF78B" w14:textId="77777777" w:rsidR="00C15682" w:rsidRDefault="00C15682" w:rsidP="00C15682">
      <w:pPr>
        <w:pStyle w:val="Bibliography"/>
        <w:spacing w:line="240" w:lineRule="auto"/>
        <w:rPr>
          <w:noProof/>
        </w:rPr>
      </w:pPr>
      <w:r>
        <w:rPr>
          <w:noProof/>
        </w:rPr>
        <w:t xml:space="preserve">Freire, P. (1974). </w:t>
      </w:r>
      <w:r>
        <w:rPr>
          <w:i/>
          <w:noProof/>
        </w:rPr>
        <w:t>Education for critical consciousness.</w:t>
      </w:r>
      <w:r>
        <w:rPr>
          <w:noProof/>
        </w:rPr>
        <w:t xml:space="preserve"> New York, NY: Continuum.</w:t>
      </w:r>
    </w:p>
    <w:p w14:paraId="3B51EC24" w14:textId="77777777" w:rsidR="00C15682" w:rsidRDefault="00C15682" w:rsidP="00E3155D">
      <w:pPr>
        <w:pStyle w:val="Bibliography"/>
        <w:spacing w:line="240" w:lineRule="auto"/>
        <w:rPr>
          <w:noProof/>
        </w:rPr>
      </w:pPr>
    </w:p>
    <w:p w14:paraId="153D4EBA" w14:textId="6289714E" w:rsidR="00E3155D" w:rsidRPr="002924A1" w:rsidRDefault="00E3155D" w:rsidP="00C15682">
      <w:pPr>
        <w:pStyle w:val="Bibliography"/>
        <w:spacing w:line="240" w:lineRule="auto"/>
        <w:rPr>
          <w:noProof/>
        </w:rPr>
      </w:pPr>
      <w:r>
        <w:rPr>
          <w:noProof/>
        </w:rPr>
        <w:t xml:space="preserve">Freire, P. (1998). </w:t>
      </w:r>
      <w:r w:rsidR="00454F2C">
        <w:rPr>
          <w:i/>
          <w:noProof/>
        </w:rPr>
        <w:t>Pedagogy of freedom, ethics, d</w:t>
      </w:r>
      <w:r>
        <w:rPr>
          <w:i/>
          <w:noProof/>
        </w:rPr>
        <w:t>e</w:t>
      </w:r>
      <w:r w:rsidR="00454F2C">
        <w:rPr>
          <w:i/>
          <w:noProof/>
        </w:rPr>
        <w:t>mocracy and civic c</w:t>
      </w:r>
      <w:r>
        <w:rPr>
          <w:i/>
          <w:noProof/>
        </w:rPr>
        <w:t>ourage.</w:t>
      </w:r>
      <w:r>
        <w:rPr>
          <w:noProof/>
        </w:rPr>
        <w:t xml:space="preserve"> Lanham, Maryland: Rowman a</w:t>
      </w:r>
      <w:r w:rsidR="00C15682">
        <w:rPr>
          <w:noProof/>
        </w:rPr>
        <w:t>nd Littlefield Publishers, Inc.</w:t>
      </w:r>
    </w:p>
    <w:p w14:paraId="3C94B29B" w14:textId="77777777" w:rsidR="00E3155D" w:rsidRPr="00DA119D" w:rsidRDefault="00E3155D" w:rsidP="00E3155D">
      <w:pPr>
        <w:spacing w:line="240" w:lineRule="auto"/>
      </w:pPr>
    </w:p>
    <w:p w14:paraId="2F94B382" w14:textId="77777777" w:rsidR="00E3155D" w:rsidRPr="005A7A59" w:rsidRDefault="00E3155D" w:rsidP="00E3155D">
      <w:pPr>
        <w:pStyle w:val="Bibliography"/>
        <w:spacing w:line="240" w:lineRule="auto"/>
        <w:rPr>
          <w:noProof/>
        </w:rPr>
      </w:pPr>
      <w:r w:rsidRPr="005A7A59">
        <w:rPr>
          <w:noProof/>
        </w:rPr>
        <w:t xml:space="preserve">Geertz, C. (2004). Thick Description: Toward an Interpretive Theory of Culture. </w:t>
      </w:r>
    </w:p>
    <w:p w14:paraId="76B75BD6" w14:textId="77777777" w:rsidR="00E3155D" w:rsidRDefault="00E3155D" w:rsidP="00E3155D">
      <w:pPr>
        <w:pStyle w:val="Bibliography"/>
        <w:spacing w:line="240" w:lineRule="auto"/>
        <w:rPr>
          <w:noProof/>
        </w:rPr>
      </w:pPr>
      <w:r w:rsidRPr="005A7A59">
        <w:rPr>
          <w:noProof/>
        </w:rPr>
        <w:t>Turning Points In Qualitative Research: Tying Knots in a Handkerchief, 143.</w:t>
      </w:r>
      <w:r>
        <w:rPr>
          <w:noProof/>
        </w:rPr>
        <w:t xml:space="preserve"> </w:t>
      </w:r>
    </w:p>
    <w:p w14:paraId="734B2A3C" w14:textId="77777777" w:rsidR="00E3155D" w:rsidRPr="002924A1" w:rsidRDefault="00E3155D" w:rsidP="00E3155D">
      <w:pPr>
        <w:spacing w:line="240" w:lineRule="auto"/>
      </w:pPr>
    </w:p>
    <w:p w14:paraId="25A025A0" w14:textId="77777777" w:rsidR="00E3155D" w:rsidRDefault="7208D2E7" w:rsidP="00E3155D">
      <w:pPr>
        <w:spacing w:line="240" w:lineRule="auto"/>
      </w:pPr>
      <w:r>
        <w:t xml:space="preserve">Giddens, A. (1990). </w:t>
      </w:r>
      <w:r w:rsidRPr="7208D2E7">
        <w:rPr>
          <w:i/>
          <w:iCs/>
        </w:rPr>
        <w:t>The consequences of modernity.</w:t>
      </w:r>
      <w:r>
        <w:t xml:space="preserve"> Cambridge: Polity Press.</w:t>
      </w:r>
    </w:p>
    <w:p w14:paraId="0BD03F46" w14:textId="77777777" w:rsidR="00E3155D" w:rsidRPr="005A4550" w:rsidRDefault="00E3155D" w:rsidP="00E3155D">
      <w:pPr>
        <w:spacing w:line="240" w:lineRule="auto"/>
      </w:pPr>
    </w:p>
    <w:p w14:paraId="3E4BD9F3" w14:textId="77777777" w:rsidR="00C15682" w:rsidRDefault="00C15682" w:rsidP="00C15682">
      <w:pPr>
        <w:pStyle w:val="Bibliography"/>
        <w:spacing w:line="240" w:lineRule="auto"/>
        <w:rPr>
          <w:noProof/>
        </w:rPr>
      </w:pPr>
      <w:r>
        <w:rPr>
          <w:noProof/>
        </w:rPr>
        <w:t xml:space="preserve">Giroux, H. A. (1981). </w:t>
      </w:r>
      <w:r w:rsidRPr="00BF1D3B">
        <w:rPr>
          <w:i/>
          <w:noProof/>
        </w:rPr>
        <w:t>Ideaology, culture and the process of schooling</w:t>
      </w:r>
      <w:r>
        <w:rPr>
          <w:noProof/>
        </w:rPr>
        <w:t>. Philadelphia: Temple University Press.</w:t>
      </w:r>
    </w:p>
    <w:p w14:paraId="69A69E1D" w14:textId="77777777" w:rsidR="00E3155D" w:rsidRPr="006469F5" w:rsidRDefault="00E3155D" w:rsidP="00E3155D">
      <w:pPr>
        <w:spacing w:line="240" w:lineRule="auto"/>
      </w:pPr>
    </w:p>
    <w:p w14:paraId="295C68A1" w14:textId="1A380DC0" w:rsidR="00E3155D" w:rsidRPr="00EF3810" w:rsidRDefault="7208D2E7" w:rsidP="00E3155D">
      <w:pPr>
        <w:spacing w:line="240" w:lineRule="auto"/>
        <w:rPr>
          <w:rFonts w:ascii="Times New Roman" w:hAnsi="Times New Roman"/>
        </w:rPr>
      </w:pPr>
      <w:r w:rsidRPr="7208D2E7">
        <w:rPr>
          <w:rFonts w:ascii="Times New Roman" w:hAnsi="Times New Roman"/>
        </w:rPr>
        <w:t xml:space="preserve">Glaser, B.G., &amp; Strauss, A. (1967). </w:t>
      </w:r>
      <w:r w:rsidRPr="7208D2E7">
        <w:rPr>
          <w:rFonts w:ascii="Times New Roman" w:hAnsi="Times New Roman"/>
          <w:i/>
          <w:iCs/>
        </w:rPr>
        <w:t>The discovery of grounded theory</w:t>
      </w:r>
      <w:r w:rsidRPr="7208D2E7">
        <w:rPr>
          <w:rFonts w:ascii="Times New Roman" w:hAnsi="Times New Roman"/>
        </w:rPr>
        <w:t xml:space="preserve">. Chicago: Aldine. </w:t>
      </w:r>
    </w:p>
    <w:p w14:paraId="5926B883" w14:textId="77777777" w:rsidR="00E3155D" w:rsidRDefault="00E3155D" w:rsidP="00E3155D">
      <w:pPr>
        <w:pStyle w:val="Bibliography"/>
        <w:tabs>
          <w:tab w:val="left" w:pos="810"/>
        </w:tabs>
        <w:spacing w:line="240" w:lineRule="auto"/>
        <w:rPr>
          <w:noProof/>
        </w:rPr>
      </w:pPr>
      <w:r>
        <w:rPr>
          <w:noProof/>
        </w:rPr>
        <w:lastRenderedPageBreak/>
        <w:t xml:space="preserve">Gore, J. (1990). Pedagogy as "text" in physical education teacher educaton: Beyond the preferred reading. In D. Kirk, &amp; R. Tinning, </w:t>
      </w:r>
      <w:r>
        <w:rPr>
          <w:i/>
          <w:noProof/>
        </w:rPr>
        <w:t>Physical education, curriculum and culture: Critical issues in the contemporary crisis</w:t>
      </w:r>
      <w:r>
        <w:rPr>
          <w:noProof/>
        </w:rPr>
        <w:t>. 101-138. London: Falmer.</w:t>
      </w:r>
    </w:p>
    <w:p w14:paraId="3D815321" w14:textId="77777777" w:rsidR="00E3155D" w:rsidRPr="006469F5" w:rsidRDefault="00E3155D" w:rsidP="00E3155D">
      <w:pPr>
        <w:spacing w:line="240" w:lineRule="auto"/>
      </w:pPr>
    </w:p>
    <w:p w14:paraId="255EF527" w14:textId="77777777" w:rsidR="00E3155D" w:rsidRDefault="00E3155D" w:rsidP="7208D2E7">
      <w:pPr>
        <w:tabs>
          <w:tab w:val="left" w:pos="810"/>
        </w:tabs>
        <w:spacing w:line="240" w:lineRule="auto"/>
        <w:rPr>
          <w:rFonts w:ascii="Times New Roman" w:hAnsi="Times New Roman"/>
          <w:color w:val="222222"/>
        </w:rPr>
      </w:pPr>
      <w:r w:rsidRPr="7208D2E7">
        <w:rPr>
          <w:rFonts w:ascii="Times New Roman" w:hAnsi="Times New Roman"/>
          <w:color w:val="222222"/>
          <w:shd w:val="clear" w:color="auto" w:fill="FFFFFF"/>
        </w:rPr>
        <w:t>Greenleaf, C., &amp; Weiller, K. (2005). Perceptions of youth obesity among physical educators.</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Social Psychology of Education</w:t>
      </w:r>
      <w:r w:rsidRPr="7208D2E7">
        <w:rPr>
          <w:rFonts w:ascii="Times New Roman" w:hAnsi="Times New Roman"/>
          <w:color w:val="222222"/>
          <w:shd w:val="clear" w:color="auto" w:fill="FFFFFF"/>
        </w:rPr>
        <w:t>,</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8</w:t>
      </w:r>
      <w:r w:rsidRPr="7208D2E7">
        <w:rPr>
          <w:rFonts w:ascii="Times New Roman" w:hAnsi="Times New Roman"/>
          <w:color w:val="222222"/>
          <w:shd w:val="clear" w:color="auto" w:fill="FFFFFF"/>
        </w:rPr>
        <w:t xml:space="preserve">(4), 407-423. </w:t>
      </w:r>
    </w:p>
    <w:p w14:paraId="46EF9CAE" w14:textId="77777777" w:rsidR="00E3155D" w:rsidRDefault="00E3155D" w:rsidP="00E3155D">
      <w:pPr>
        <w:tabs>
          <w:tab w:val="left" w:pos="810"/>
        </w:tabs>
        <w:spacing w:line="240" w:lineRule="auto"/>
        <w:rPr>
          <w:rFonts w:ascii="Times New Roman" w:hAnsi="Times New Roman"/>
          <w:color w:val="222222"/>
          <w:shd w:val="clear" w:color="auto" w:fill="FFFFFF"/>
        </w:rPr>
      </w:pPr>
    </w:p>
    <w:p w14:paraId="715A8BEF" w14:textId="5D6D1F40" w:rsidR="00E3155D" w:rsidRDefault="00E3155D" w:rsidP="000D1859">
      <w:pPr>
        <w:pStyle w:val="Bibliography"/>
        <w:tabs>
          <w:tab w:val="left" w:pos="810"/>
        </w:tabs>
        <w:spacing w:line="240" w:lineRule="auto"/>
        <w:rPr>
          <w:noProof/>
        </w:rPr>
      </w:pPr>
      <w:r>
        <w:rPr>
          <w:noProof/>
        </w:rPr>
        <w:t xml:space="preserve">Greene, M. (1988). </w:t>
      </w:r>
      <w:r w:rsidR="000D1859">
        <w:rPr>
          <w:i/>
          <w:noProof/>
        </w:rPr>
        <w:t>The dialectic of f</w:t>
      </w:r>
      <w:r>
        <w:rPr>
          <w:i/>
          <w:noProof/>
        </w:rPr>
        <w:t>reedom.</w:t>
      </w:r>
      <w:r>
        <w:rPr>
          <w:noProof/>
        </w:rPr>
        <w:t xml:space="preserve"> New York, NY: Teachers College Press.</w:t>
      </w:r>
    </w:p>
    <w:p w14:paraId="6AF7035C" w14:textId="77777777" w:rsidR="000D1859" w:rsidRPr="000D1859" w:rsidRDefault="000D1859" w:rsidP="000D1859">
      <w:pPr>
        <w:spacing w:line="240" w:lineRule="auto"/>
      </w:pPr>
    </w:p>
    <w:p w14:paraId="39B75007" w14:textId="77777777" w:rsidR="00E3155D" w:rsidRDefault="00E3155D" w:rsidP="000D1859">
      <w:pPr>
        <w:pStyle w:val="Bibliography"/>
        <w:tabs>
          <w:tab w:val="left" w:pos="810"/>
        </w:tabs>
        <w:spacing w:line="240" w:lineRule="auto"/>
        <w:rPr>
          <w:noProof/>
        </w:rPr>
      </w:pPr>
      <w:r w:rsidRPr="008A5A68">
        <w:rPr>
          <w:noProof/>
        </w:rPr>
        <w:t>Gre</w:t>
      </w:r>
      <w:r>
        <w:rPr>
          <w:noProof/>
        </w:rPr>
        <w:t>enwood, D. J., &amp; Levin, M. (2007</w:t>
      </w:r>
      <w:r w:rsidRPr="008A5A68">
        <w:rPr>
          <w:noProof/>
        </w:rPr>
        <w:t xml:space="preserve">). </w:t>
      </w:r>
      <w:r w:rsidRPr="008A5A68">
        <w:rPr>
          <w:i/>
          <w:noProof/>
        </w:rPr>
        <w:t xml:space="preserve">Introduction to action </w:t>
      </w:r>
      <w:bookmarkStart w:id="53" w:name="_GoBack"/>
      <w:bookmarkEnd w:id="53"/>
      <w:r w:rsidRPr="008A5A68">
        <w:rPr>
          <w:i/>
          <w:noProof/>
        </w:rPr>
        <w:t>research: Social research for social change.</w:t>
      </w:r>
      <w:r w:rsidRPr="008A5A68">
        <w:rPr>
          <w:noProof/>
        </w:rPr>
        <w:t xml:space="preserve"> </w:t>
      </w:r>
      <w:r>
        <w:rPr>
          <w:noProof/>
        </w:rPr>
        <w:t>Thousand Oaks, CA: Sage.</w:t>
      </w:r>
    </w:p>
    <w:p w14:paraId="4885EE4A" w14:textId="77777777" w:rsidR="00E3155D" w:rsidRPr="006469F5" w:rsidRDefault="00E3155D" w:rsidP="00E3155D">
      <w:pPr>
        <w:spacing w:line="240" w:lineRule="auto"/>
      </w:pPr>
    </w:p>
    <w:p w14:paraId="5DF4A0F2" w14:textId="77777777" w:rsidR="00C15682" w:rsidRPr="00CF40FA" w:rsidRDefault="00C15682" w:rsidP="00C15682">
      <w:pPr>
        <w:spacing w:line="240" w:lineRule="auto"/>
      </w:pPr>
      <w:r>
        <w:t>Hoffman, J., Chaykin, D., HBO Documentary Films., Institute of Medicine (U.S.), Center for Disease Control., National Institutes of Health (U.S.), &amp; Kaiser Permanente. (2012). </w:t>
      </w:r>
      <w:r w:rsidRPr="7208D2E7">
        <w:rPr>
          <w:i/>
          <w:iCs/>
        </w:rPr>
        <w:t>The weight of the nation</w:t>
      </w:r>
      <w:r>
        <w:t>. New York: HBO Home Box Office</w:t>
      </w:r>
    </w:p>
    <w:p w14:paraId="0CCF4D0B" w14:textId="77777777" w:rsidR="00C15682" w:rsidRDefault="00C15682" w:rsidP="00C15682">
      <w:pPr>
        <w:tabs>
          <w:tab w:val="left" w:pos="0"/>
        </w:tabs>
        <w:spacing w:line="240" w:lineRule="auto"/>
        <w:rPr>
          <w:rFonts w:ascii="Times New Roman" w:hAnsi="Times New Roman"/>
        </w:rPr>
      </w:pPr>
    </w:p>
    <w:p w14:paraId="07CB4C68" w14:textId="77777777" w:rsidR="00C15682" w:rsidRDefault="00C15682" w:rsidP="00C15682">
      <w:pPr>
        <w:tabs>
          <w:tab w:val="left" w:pos="0"/>
        </w:tabs>
        <w:spacing w:line="240" w:lineRule="auto"/>
        <w:rPr>
          <w:rFonts w:ascii="Times New Roman" w:hAnsi="Times New Roman"/>
        </w:rPr>
      </w:pPr>
      <w:r w:rsidRPr="7208D2E7">
        <w:rPr>
          <w:rFonts w:ascii="Times New Roman" w:hAnsi="Times New Roman"/>
        </w:rPr>
        <w:t xml:space="preserve">Houser, N. (2008). Cultural plunge: a critical approach for multicultural development in teacher education, </w:t>
      </w:r>
      <w:r w:rsidRPr="7208D2E7">
        <w:rPr>
          <w:rFonts w:ascii="Times New Roman" w:hAnsi="Times New Roman"/>
          <w:i/>
          <w:iCs/>
        </w:rPr>
        <w:t>Race Ethnicity and Education</w:t>
      </w:r>
      <w:r w:rsidRPr="7208D2E7">
        <w:rPr>
          <w:rFonts w:ascii="Times New Roman" w:hAnsi="Times New Roman"/>
        </w:rPr>
        <w:t>, 11:4, 465-482, DOI: 10.1080/13613320802479034</w:t>
      </w:r>
    </w:p>
    <w:p w14:paraId="5CB67007" w14:textId="77777777" w:rsidR="00C15682" w:rsidRDefault="00C15682" w:rsidP="00E3155D">
      <w:pPr>
        <w:pStyle w:val="Bibliography"/>
        <w:tabs>
          <w:tab w:val="left" w:pos="810"/>
        </w:tabs>
        <w:spacing w:line="240" w:lineRule="auto"/>
        <w:rPr>
          <w:noProof/>
        </w:rPr>
      </w:pPr>
    </w:p>
    <w:p w14:paraId="55136D3D" w14:textId="05280290" w:rsidR="00E3155D" w:rsidRDefault="00E3155D" w:rsidP="00E3155D">
      <w:pPr>
        <w:pStyle w:val="Bibliography"/>
        <w:tabs>
          <w:tab w:val="left" w:pos="810"/>
        </w:tabs>
        <w:spacing w:line="240" w:lineRule="auto"/>
        <w:rPr>
          <w:noProof/>
        </w:rPr>
      </w:pPr>
      <w:r>
        <w:rPr>
          <w:noProof/>
        </w:rPr>
        <w:t xml:space="preserve">Kincheloe, J. (2008). </w:t>
      </w:r>
      <w:r w:rsidR="000D1859">
        <w:rPr>
          <w:i/>
          <w:noProof/>
        </w:rPr>
        <w:t>Critical pedagogy p</w:t>
      </w:r>
      <w:r>
        <w:rPr>
          <w:i/>
          <w:noProof/>
        </w:rPr>
        <w:t>rimer</w:t>
      </w:r>
      <w:r>
        <w:rPr>
          <w:noProof/>
        </w:rPr>
        <w:t xml:space="preserve"> (2nd ed.). New York, New York: Peter Lang.</w:t>
      </w:r>
    </w:p>
    <w:p w14:paraId="6552ADA0" w14:textId="77777777" w:rsidR="00E3155D" w:rsidRPr="002924A1" w:rsidRDefault="00E3155D" w:rsidP="00E3155D">
      <w:pPr>
        <w:spacing w:line="240" w:lineRule="auto"/>
      </w:pPr>
    </w:p>
    <w:p w14:paraId="2FDBC59E" w14:textId="77777777" w:rsidR="00E3155D" w:rsidRDefault="00E3155D" w:rsidP="00E3155D">
      <w:pPr>
        <w:pStyle w:val="Bibliography"/>
        <w:tabs>
          <w:tab w:val="left" w:pos="810"/>
        </w:tabs>
        <w:spacing w:line="240" w:lineRule="auto"/>
        <w:rPr>
          <w:noProof/>
        </w:rPr>
      </w:pPr>
      <w:r>
        <w:rPr>
          <w:noProof/>
        </w:rPr>
        <w:t xml:space="preserve">Kirk, D. (1986). A critical pedagogy for teacher education: Toward an inquiry-oriented approach. </w:t>
      </w:r>
      <w:r>
        <w:rPr>
          <w:i/>
          <w:noProof/>
        </w:rPr>
        <w:t>Journal of Teaching in Physical Education, 5</w:t>
      </w:r>
      <w:r>
        <w:rPr>
          <w:noProof/>
        </w:rPr>
        <w:t xml:space="preserve"> (4), 230-234.</w:t>
      </w:r>
    </w:p>
    <w:p w14:paraId="1D3906DB" w14:textId="77777777" w:rsidR="00E3155D" w:rsidRPr="002924A1" w:rsidRDefault="00E3155D" w:rsidP="00E3155D">
      <w:pPr>
        <w:spacing w:line="240" w:lineRule="auto"/>
      </w:pPr>
    </w:p>
    <w:p w14:paraId="4540A722" w14:textId="70AA2E3A" w:rsidR="00E3155D" w:rsidRDefault="00E3155D" w:rsidP="00517669">
      <w:pPr>
        <w:pStyle w:val="Bibliography"/>
        <w:tabs>
          <w:tab w:val="left" w:pos="810"/>
        </w:tabs>
        <w:spacing w:line="240" w:lineRule="auto"/>
        <w:rPr>
          <w:noProof/>
        </w:rPr>
      </w:pPr>
      <w:r>
        <w:rPr>
          <w:noProof/>
        </w:rPr>
        <w:t xml:space="preserve">Kirk, D. (1997). Schooling bodies in new times: the reform of school physical education in high modernity. In J.-M. Fernandez-Balboa, </w:t>
      </w:r>
      <w:r w:rsidR="000D1859">
        <w:rPr>
          <w:i/>
          <w:noProof/>
        </w:rPr>
        <w:t>Critical postmodernism in h</w:t>
      </w:r>
      <w:r>
        <w:rPr>
          <w:i/>
          <w:noProof/>
        </w:rPr>
        <w:t xml:space="preserve">uman </w:t>
      </w:r>
      <w:r w:rsidR="000D1859">
        <w:rPr>
          <w:i/>
          <w:noProof/>
        </w:rPr>
        <w:t>movement, physcial e</w:t>
      </w:r>
      <w:r>
        <w:rPr>
          <w:i/>
          <w:noProof/>
        </w:rPr>
        <w:t>ducai</w:t>
      </w:r>
      <w:r w:rsidR="000D1859">
        <w:rPr>
          <w:i/>
          <w:noProof/>
        </w:rPr>
        <w:t>ton and s</w:t>
      </w:r>
      <w:r>
        <w:rPr>
          <w:i/>
          <w:noProof/>
        </w:rPr>
        <w:t>port</w:t>
      </w:r>
      <w:r>
        <w:rPr>
          <w:noProof/>
        </w:rPr>
        <w:t>. 39-63. Albany, New York: State University of New York.</w:t>
      </w:r>
    </w:p>
    <w:p w14:paraId="4BBC4DDF" w14:textId="77777777" w:rsidR="00517669" w:rsidRPr="00517669" w:rsidRDefault="00517669" w:rsidP="00517669">
      <w:pPr>
        <w:spacing w:line="240" w:lineRule="auto"/>
      </w:pPr>
    </w:p>
    <w:p w14:paraId="5C58ADC0" w14:textId="77777777" w:rsidR="00E3155D" w:rsidRDefault="00E3155D" w:rsidP="00517669">
      <w:pPr>
        <w:pStyle w:val="Bibliography"/>
        <w:tabs>
          <w:tab w:val="left" w:pos="810"/>
        </w:tabs>
        <w:spacing w:line="240" w:lineRule="auto"/>
        <w:rPr>
          <w:noProof/>
        </w:rPr>
      </w:pPr>
      <w:r>
        <w:rPr>
          <w:noProof/>
        </w:rPr>
        <w:t xml:space="preserve">Kirk, D., &amp; Tinning, R. (1990). </w:t>
      </w:r>
      <w:r>
        <w:rPr>
          <w:i/>
          <w:noProof/>
        </w:rPr>
        <w:t>Physical educaiton, curriculum and culture: Critical issues in the contemporary crisis.</w:t>
      </w:r>
      <w:r>
        <w:rPr>
          <w:noProof/>
        </w:rPr>
        <w:t xml:space="preserve"> London: The Falmer Press.</w:t>
      </w:r>
    </w:p>
    <w:p w14:paraId="510E75E4" w14:textId="77777777" w:rsidR="00E3155D" w:rsidRPr="002924A1" w:rsidRDefault="00E3155D" w:rsidP="00E3155D">
      <w:pPr>
        <w:spacing w:line="240" w:lineRule="auto"/>
      </w:pPr>
    </w:p>
    <w:p w14:paraId="32CD8F2F" w14:textId="25197551" w:rsidR="00E3155D" w:rsidRDefault="7208D2E7" w:rsidP="7208D2E7">
      <w:pPr>
        <w:tabs>
          <w:tab w:val="left" w:pos="810"/>
        </w:tabs>
        <w:spacing w:line="240" w:lineRule="auto"/>
        <w:rPr>
          <w:rFonts w:ascii="Times New Roman" w:hAnsi="Times New Roman"/>
        </w:rPr>
      </w:pPr>
      <w:r w:rsidRPr="7208D2E7">
        <w:rPr>
          <w:rFonts w:ascii="Times New Roman" w:hAnsi="Times New Roman"/>
        </w:rPr>
        <w:t xml:space="preserve">Lyotard, J. F. (1994). The postmodern condition. In S. Seidman, Ed. </w:t>
      </w:r>
      <w:r w:rsidRPr="7208D2E7">
        <w:rPr>
          <w:rFonts w:ascii="Times New Roman" w:hAnsi="Times New Roman"/>
          <w:i/>
          <w:iCs/>
        </w:rPr>
        <w:t>The postmodern turn.</w:t>
      </w:r>
      <w:r w:rsidRPr="7208D2E7">
        <w:rPr>
          <w:rFonts w:ascii="Times New Roman" w:hAnsi="Times New Roman"/>
        </w:rPr>
        <w:t xml:space="preserve"> 27-38. Cambridge: University Press. </w:t>
      </w:r>
    </w:p>
    <w:p w14:paraId="12FAD25F" w14:textId="77777777" w:rsidR="00E3155D" w:rsidRPr="003850DD" w:rsidRDefault="00E3155D" w:rsidP="00E3155D">
      <w:pPr>
        <w:tabs>
          <w:tab w:val="left" w:pos="810"/>
        </w:tabs>
        <w:spacing w:line="240" w:lineRule="auto"/>
        <w:rPr>
          <w:rFonts w:ascii="Times New Roman" w:hAnsi="Times New Roman"/>
        </w:rPr>
      </w:pPr>
    </w:p>
    <w:p w14:paraId="3B654740" w14:textId="77777777" w:rsidR="00E3155D" w:rsidRDefault="00E3155D" w:rsidP="00E3155D">
      <w:pPr>
        <w:pStyle w:val="Bibliography"/>
        <w:tabs>
          <w:tab w:val="left" w:pos="810"/>
        </w:tabs>
        <w:spacing w:line="240" w:lineRule="auto"/>
        <w:rPr>
          <w:noProof/>
        </w:rPr>
      </w:pPr>
      <w:r w:rsidRPr="009274AB">
        <w:rPr>
          <w:noProof/>
        </w:rPr>
        <w:t xml:space="preserve">Marshall, C., &amp; Rossman, G. B. (2010). </w:t>
      </w:r>
      <w:r w:rsidRPr="00BA45B1">
        <w:rPr>
          <w:i/>
          <w:noProof/>
        </w:rPr>
        <w:t>Designing qualitative research</w:t>
      </w:r>
      <w:r w:rsidRPr="009274AB">
        <w:rPr>
          <w:noProof/>
        </w:rPr>
        <w:t>. Thousand Oaks, CA: Sage.</w:t>
      </w:r>
    </w:p>
    <w:p w14:paraId="0D9D1D4B" w14:textId="77777777" w:rsidR="00E3155D" w:rsidRPr="006469F5" w:rsidRDefault="00E3155D" w:rsidP="00E3155D">
      <w:pPr>
        <w:tabs>
          <w:tab w:val="left" w:pos="810"/>
        </w:tabs>
        <w:autoSpaceDE w:val="0"/>
        <w:autoSpaceDN w:val="0"/>
        <w:adjustRightInd w:val="0"/>
        <w:spacing w:line="240" w:lineRule="auto"/>
        <w:rPr>
          <w:rFonts w:cstheme="minorHAnsi"/>
          <w:color w:val="222222"/>
        </w:rPr>
      </w:pPr>
    </w:p>
    <w:p w14:paraId="5F79918C" w14:textId="77777777" w:rsidR="00E3155D" w:rsidRDefault="7208D2E7" w:rsidP="7208D2E7">
      <w:pPr>
        <w:tabs>
          <w:tab w:val="left" w:pos="90"/>
          <w:tab w:val="left" w:pos="720"/>
          <w:tab w:val="left" w:pos="810"/>
        </w:tabs>
        <w:spacing w:line="240" w:lineRule="auto"/>
        <w:rPr>
          <w:rFonts w:ascii="Times New Roman" w:hAnsi="Times New Roman"/>
          <w:color w:val="222222"/>
        </w:rPr>
      </w:pPr>
      <w:r w:rsidRPr="7208D2E7">
        <w:rPr>
          <w:rFonts w:ascii="Times New Roman" w:hAnsi="Times New Roman"/>
          <w:color w:val="222222"/>
        </w:rPr>
        <w:t xml:space="preserve">McIntosh, P. (1992). White privilege: Unpacking the invisible knapsack. </w:t>
      </w:r>
      <w:r w:rsidRPr="7208D2E7">
        <w:rPr>
          <w:rFonts w:ascii="Times New Roman" w:hAnsi="Times New Roman"/>
          <w:i/>
          <w:iCs/>
          <w:color w:val="222222"/>
        </w:rPr>
        <w:t>Multiculturalism</w:t>
      </w:r>
      <w:r w:rsidRPr="7208D2E7">
        <w:rPr>
          <w:rFonts w:ascii="Times New Roman" w:hAnsi="Times New Roman"/>
          <w:color w:val="222222"/>
        </w:rPr>
        <w:t>, 30-36.</w:t>
      </w:r>
    </w:p>
    <w:p w14:paraId="55D196C1" w14:textId="77777777" w:rsidR="00E3155D" w:rsidRDefault="00E3155D" w:rsidP="00E3155D">
      <w:pPr>
        <w:tabs>
          <w:tab w:val="left" w:pos="90"/>
          <w:tab w:val="left" w:pos="720"/>
          <w:tab w:val="left" w:pos="810"/>
        </w:tabs>
        <w:spacing w:line="240" w:lineRule="auto"/>
        <w:rPr>
          <w:rFonts w:ascii="Times New Roman" w:hAnsi="Times New Roman"/>
        </w:rPr>
      </w:pPr>
    </w:p>
    <w:p w14:paraId="32EBC4B2" w14:textId="608FCADA" w:rsidR="00E3155D" w:rsidRPr="003850DD" w:rsidRDefault="7208D2E7" w:rsidP="00E3155D">
      <w:pPr>
        <w:tabs>
          <w:tab w:val="left" w:pos="90"/>
          <w:tab w:val="left" w:pos="720"/>
          <w:tab w:val="left" w:pos="810"/>
        </w:tabs>
        <w:spacing w:line="240" w:lineRule="auto"/>
        <w:rPr>
          <w:rFonts w:ascii="Times New Roman" w:hAnsi="Times New Roman"/>
        </w:rPr>
      </w:pPr>
      <w:r w:rsidRPr="7208D2E7">
        <w:rPr>
          <w:rFonts w:ascii="Times New Roman" w:hAnsi="Times New Roman"/>
        </w:rPr>
        <w:t xml:space="preserve">McKay, J., Gore, J., Kirk, D. (1990). Beyond the limits of technocratic physical education. </w:t>
      </w:r>
      <w:r w:rsidRPr="7208D2E7">
        <w:rPr>
          <w:rFonts w:ascii="Times New Roman" w:hAnsi="Times New Roman"/>
          <w:i/>
          <w:iCs/>
        </w:rPr>
        <w:t>Quest</w:t>
      </w:r>
      <w:r w:rsidRPr="7208D2E7">
        <w:rPr>
          <w:rFonts w:ascii="Times New Roman" w:hAnsi="Times New Roman"/>
        </w:rPr>
        <w:t xml:space="preserve"> 42(1):  52-76.</w:t>
      </w:r>
    </w:p>
    <w:p w14:paraId="19E5A514" w14:textId="77777777" w:rsidR="00E3155D" w:rsidRDefault="00E3155D" w:rsidP="00E3155D">
      <w:pPr>
        <w:pStyle w:val="Bibliography"/>
        <w:tabs>
          <w:tab w:val="left" w:pos="810"/>
        </w:tabs>
        <w:spacing w:line="240" w:lineRule="auto"/>
        <w:rPr>
          <w:noProof/>
        </w:rPr>
      </w:pPr>
      <w:r>
        <w:rPr>
          <w:noProof/>
        </w:rPr>
        <w:lastRenderedPageBreak/>
        <w:t xml:space="preserve">McLaren, P. (1989). </w:t>
      </w:r>
      <w:r>
        <w:rPr>
          <w:i/>
          <w:noProof/>
        </w:rPr>
        <w:t>Life in schools: An introduction to critical pedagogy in the foundations of educaiton.</w:t>
      </w:r>
      <w:r>
        <w:rPr>
          <w:noProof/>
        </w:rPr>
        <w:t xml:space="preserve"> New York: Longman.</w:t>
      </w:r>
    </w:p>
    <w:p w14:paraId="19FA9D86" w14:textId="77777777" w:rsidR="00E3155D" w:rsidRPr="002924A1" w:rsidRDefault="00E3155D" w:rsidP="00E3155D">
      <w:pPr>
        <w:spacing w:line="240" w:lineRule="auto"/>
      </w:pPr>
    </w:p>
    <w:p w14:paraId="3E79EC6E" w14:textId="77777777" w:rsidR="00E3155D" w:rsidRDefault="7208D2E7" w:rsidP="7208D2E7">
      <w:pPr>
        <w:tabs>
          <w:tab w:val="left" w:pos="810"/>
        </w:tabs>
        <w:spacing w:line="240" w:lineRule="auto"/>
        <w:rPr>
          <w:rFonts w:ascii="Times New Roman" w:hAnsi="Times New Roman"/>
        </w:rPr>
      </w:pPr>
      <w:r w:rsidRPr="7208D2E7">
        <w:rPr>
          <w:rFonts w:ascii="Times New Roman" w:hAnsi="Times New Roman"/>
        </w:rPr>
        <w:t xml:space="preserve">McLaren, P. (1995). </w:t>
      </w:r>
      <w:r w:rsidRPr="7208D2E7">
        <w:rPr>
          <w:rFonts w:ascii="Times New Roman" w:hAnsi="Times New Roman"/>
          <w:i/>
          <w:iCs/>
        </w:rPr>
        <w:t>Critical pedagogy and predatory culture: Oppositional politics in a postmodern era</w:t>
      </w:r>
      <w:r w:rsidRPr="7208D2E7">
        <w:rPr>
          <w:rFonts w:ascii="Times New Roman" w:hAnsi="Times New Roman"/>
        </w:rPr>
        <w:t>. New York: Routledge.</w:t>
      </w:r>
    </w:p>
    <w:p w14:paraId="66700E20" w14:textId="77777777" w:rsidR="00E3155D" w:rsidRPr="005F0A2D" w:rsidRDefault="00E3155D" w:rsidP="00E3155D">
      <w:pPr>
        <w:tabs>
          <w:tab w:val="left" w:pos="810"/>
        </w:tabs>
        <w:spacing w:line="240" w:lineRule="auto"/>
        <w:rPr>
          <w:rFonts w:ascii="Times New Roman" w:hAnsi="Times New Roman"/>
        </w:rPr>
      </w:pPr>
    </w:p>
    <w:p w14:paraId="510BCF01" w14:textId="77777777" w:rsidR="00CA43A0" w:rsidRDefault="00CA43A0" w:rsidP="00CA43A0">
      <w:pPr>
        <w:pStyle w:val="Bibliography"/>
        <w:tabs>
          <w:tab w:val="left" w:pos="810"/>
        </w:tabs>
        <w:spacing w:line="240" w:lineRule="auto"/>
        <w:rPr>
          <w:noProof/>
        </w:rPr>
      </w:pPr>
      <w:r w:rsidRPr="009274AB">
        <w:rPr>
          <w:noProof/>
        </w:rPr>
        <w:t xml:space="preserve">Merriam, S. B. (2009). </w:t>
      </w:r>
      <w:r w:rsidRPr="00BA45B1">
        <w:rPr>
          <w:i/>
          <w:noProof/>
        </w:rPr>
        <w:t>Qualitative research: A guide to design and implementation</w:t>
      </w:r>
      <w:r w:rsidRPr="009274AB">
        <w:rPr>
          <w:noProof/>
        </w:rPr>
        <w:t>. Hoboken, NJ: John Wiley &amp; Sons.</w:t>
      </w:r>
    </w:p>
    <w:p w14:paraId="383B2BCB" w14:textId="77777777" w:rsidR="00CA43A0" w:rsidRDefault="00CA43A0" w:rsidP="00CA43A0">
      <w:pPr>
        <w:tabs>
          <w:tab w:val="left" w:pos="0"/>
          <w:tab w:val="left" w:pos="720"/>
        </w:tabs>
        <w:spacing w:line="240" w:lineRule="auto"/>
        <w:rPr>
          <w:rFonts w:ascii="Times New Roman" w:hAnsi="Times New Roman"/>
          <w:color w:val="222222"/>
        </w:rPr>
      </w:pPr>
    </w:p>
    <w:p w14:paraId="6BF21B2D" w14:textId="77777777" w:rsidR="00CA43A0" w:rsidRDefault="00CA43A0" w:rsidP="00CA43A0">
      <w:pPr>
        <w:tabs>
          <w:tab w:val="left" w:pos="0"/>
          <w:tab w:val="left" w:pos="720"/>
        </w:tabs>
        <w:spacing w:line="240" w:lineRule="auto"/>
        <w:rPr>
          <w:rFonts w:ascii="Times New Roman" w:hAnsi="Times New Roman"/>
          <w:color w:val="222222"/>
        </w:rPr>
      </w:pPr>
      <w:r w:rsidRPr="7208D2E7">
        <w:rPr>
          <w:rFonts w:ascii="Times New Roman" w:hAnsi="Times New Roman"/>
          <w:color w:val="222222"/>
        </w:rPr>
        <w:t xml:space="preserve">National Education Association of the United States (1891). Journal of Proceedings and Addresses–National Education Association of the United States. 1891. </w:t>
      </w:r>
    </w:p>
    <w:p w14:paraId="42096F81" w14:textId="77777777" w:rsidR="00CA43A0" w:rsidRDefault="00CA43A0" w:rsidP="00CA43A0">
      <w:pPr>
        <w:tabs>
          <w:tab w:val="left" w:pos="0"/>
          <w:tab w:val="left" w:pos="720"/>
        </w:tabs>
        <w:spacing w:line="240" w:lineRule="auto"/>
        <w:rPr>
          <w:rFonts w:ascii="Times New Roman" w:hAnsi="Times New Roman"/>
          <w:color w:val="222222"/>
        </w:rPr>
      </w:pPr>
    </w:p>
    <w:p w14:paraId="7F077FE7" w14:textId="77777777" w:rsidR="00CA43A0" w:rsidRDefault="00CA43A0" w:rsidP="00CA43A0">
      <w:pPr>
        <w:tabs>
          <w:tab w:val="left" w:pos="0"/>
        </w:tabs>
        <w:spacing w:line="240" w:lineRule="auto"/>
        <w:rPr>
          <w:rFonts w:ascii="Times New Roman" w:hAnsi="Times New Roman"/>
          <w:color w:val="222222"/>
        </w:rPr>
      </w:pPr>
      <w:r w:rsidRPr="7208D2E7">
        <w:rPr>
          <w:rFonts w:ascii="Times New Roman" w:hAnsi="Times New Roman"/>
          <w:color w:val="222222"/>
        </w:rPr>
        <w:t>Nieto, J. (2006). Cultural Immersion as a Means of Promoting Self-Awareness and Cultural Sensitivity among Student Teachers. Teacher Education Quarterly.</w:t>
      </w:r>
    </w:p>
    <w:p w14:paraId="5DC2AB2A" w14:textId="77777777" w:rsidR="00CA43A0" w:rsidRDefault="00CA43A0" w:rsidP="00CA43A0">
      <w:pPr>
        <w:tabs>
          <w:tab w:val="left" w:pos="0"/>
        </w:tabs>
        <w:spacing w:line="240" w:lineRule="auto"/>
        <w:rPr>
          <w:rFonts w:ascii="Times New Roman" w:hAnsi="Times New Roman"/>
        </w:rPr>
      </w:pPr>
    </w:p>
    <w:p w14:paraId="1A1972E3" w14:textId="77777777" w:rsidR="00CA43A0" w:rsidRDefault="00CA43A0" w:rsidP="00CA43A0">
      <w:pPr>
        <w:tabs>
          <w:tab w:val="left" w:pos="810"/>
        </w:tabs>
        <w:spacing w:line="240" w:lineRule="auto"/>
        <w:rPr>
          <w:rFonts w:ascii="Times New Roman" w:hAnsi="Times New Roman"/>
          <w:color w:val="222222"/>
        </w:rPr>
      </w:pPr>
      <w:r w:rsidRPr="7208D2E7">
        <w:rPr>
          <w:rFonts w:ascii="Times New Roman" w:hAnsi="Times New Roman"/>
          <w:color w:val="222222"/>
          <w:shd w:val="clear" w:color="auto" w:fill="FFFFFF"/>
        </w:rPr>
        <w:t>O'Brien, K. S., Hunter, J. A., &amp; Banks, M. (2007). Implicit anti-fat bias in physical educators: physical attributes, ideology and socialization.</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International Journal of Obesity</w:t>
      </w:r>
      <w:r w:rsidRPr="7208D2E7">
        <w:rPr>
          <w:rFonts w:ascii="Times New Roman" w:hAnsi="Times New Roman"/>
          <w:color w:val="222222"/>
          <w:shd w:val="clear" w:color="auto" w:fill="FFFFFF"/>
        </w:rPr>
        <w:t>,</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31</w:t>
      </w:r>
      <w:r w:rsidRPr="7208D2E7">
        <w:rPr>
          <w:rFonts w:ascii="Times New Roman" w:hAnsi="Times New Roman"/>
          <w:color w:val="222222"/>
          <w:shd w:val="clear" w:color="auto" w:fill="FFFFFF"/>
        </w:rPr>
        <w:t>(2), 308-314.</w:t>
      </w:r>
    </w:p>
    <w:p w14:paraId="0896933F" w14:textId="77777777" w:rsidR="00CA43A0" w:rsidRDefault="00CA43A0" w:rsidP="00CA43A0">
      <w:pPr>
        <w:pStyle w:val="Bibliography"/>
        <w:tabs>
          <w:tab w:val="left" w:pos="810"/>
        </w:tabs>
        <w:spacing w:line="240" w:lineRule="auto"/>
        <w:rPr>
          <w:noProof/>
        </w:rPr>
      </w:pPr>
    </w:p>
    <w:p w14:paraId="590FCA97" w14:textId="77777777" w:rsidR="00CA43A0" w:rsidRDefault="00CA43A0" w:rsidP="00CA43A0">
      <w:pPr>
        <w:tabs>
          <w:tab w:val="left" w:pos="810"/>
        </w:tabs>
        <w:spacing w:line="240" w:lineRule="auto"/>
        <w:rPr>
          <w:rFonts w:ascii="Times New Roman" w:hAnsi="Times New Roman"/>
          <w:noProof/>
        </w:rPr>
      </w:pPr>
      <w:r>
        <w:rPr>
          <w:rFonts w:ascii="Times New Roman" w:hAnsi="Times New Roman"/>
          <w:noProof/>
        </w:rPr>
        <w:t xml:space="preserve">Palmer, P. J. (2007). </w:t>
      </w:r>
      <w:r w:rsidRPr="00684B30">
        <w:rPr>
          <w:rFonts w:ascii="Times New Roman" w:hAnsi="Times New Roman"/>
          <w:i/>
          <w:noProof/>
        </w:rPr>
        <w:t>The courage to teach: Exploring the inner landscape of a teacher's life</w:t>
      </w:r>
      <w:r>
        <w:rPr>
          <w:rFonts w:ascii="Times New Roman" w:hAnsi="Times New Roman"/>
          <w:noProof/>
        </w:rPr>
        <w:t>. San Francisco, CA: Jossey-Bass.</w:t>
      </w:r>
    </w:p>
    <w:p w14:paraId="7BC1E8E0" w14:textId="77777777" w:rsidR="00CA43A0" w:rsidRDefault="00CA43A0" w:rsidP="00CA43A0">
      <w:pPr>
        <w:pStyle w:val="Bibliography"/>
        <w:tabs>
          <w:tab w:val="left" w:pos="810"/>
        </w:tabs>
        <w:spacing w:line="240" w:lineRule="auto"/>
        <w:rPr>
          <w:noProof/>
        </w:rPr>
      </w:pPr>
    </w:p>
    <w:p w14:paraId="102D59FB" w14:textId="77777777" w:rsidR="00CA43A0" w:rsidRPr="00FB4BA4" w:rsidRDefault="00CA43A0" w:rsidP="00CA43A0">
      <w:pPr>
        <w:pStyle w:val="Bibliography"/>
        <w:tabs>
          <w:tab w:val="left" w:pos="810"/>
        </w:tabs>
        <w:spacing w:line="240" w:lineRule="auto"/>
        <w:rPr>
          <w:noProof/>
        </w:rPr>
      </w:pPr>
      <w:r>
        <w:rPr>
          <w:noProof/>
        </w:rPr>
        <w:t xml:space="preserve">Pangrazi, R. P., &amp; Beighle, A. (2010). </w:t>
      </w:r>
      <w:r>
        <w:rPr>
          <w:i/>
          <w:noProof/>
        </w:rPr>
        <w:t xml:space="preserve">Dynamic Physical Education for Elementary School </w:t>
      </w:r>
      <w:r>
        <w:rPr>
          <w:i/>
          <w:noProof/>
        </w:rPr>
        <w:tab/>
        <w:t>Students.</w:t>
      </w:r>
      <w:r>
        <w:rPr>
          <w:noProof/>
        </w:rPr>
        <w:t xml:space="preserve"> San Francisco: Pearson Education, Inc.</w:t>
      </w:r>
    </w:p>
    <w:p w14:paraId="4399BCA1" w14:textId="77777777" w:rsidR="00CA43A0" w:rsidRDefault="00CA43A0" w:rsidP="00CA43A0">
      <w:pPr>
        <w:widowControl w:val="0"/>
        <w:tabs>
          <w:tab w:val="left" w:pos="-540"/>
          <w:tab w:val="left" w:pos="-180"/>
        </w:tabs>
        <w:spacing w:line="240" w:lineRule="auto"/>
        <w:contextualSpacing/>
        <w:rPr>
          <w:rFonts w:ascii="Times New Roman" w:hAnsi="Times New Roman"/>
        </w:rPr>
      </w:pPr>
    </w:p>
    <w:p w14:paraId="089D4195" w14:textId="77777777" w:rsidR="00CA43A0" w:rsidRDefault="00CA43A0" w:rsidP="00CA43A0">
      <w:pPr>
        <w:widowControl w:val="0"/>
        <w:tabs>
          <w:tab w:val="left" w:pos="-540"/>
          <w:tab w:val="left" w:pos="-180"/>
        </w:tabs>
        <w:spacing w:line="240" w:lineRule="auto"/>
        <w:contextualSpacing/>
        <w:rPr>
          <w:rFonts w:ascii="Times New Roman" w:hAnsi="Times New Roman"/>
        </w:rPr>
      </w:pPr>
      <w:r>
        <w:rPr>
          <w:rFonts w:ascii="Times New Roman" w:hAnsi="Times New Roman"/>
        </w:rPr>
        <w:t xml:space="preserve">Piaget, J. (1972). </w:t>
      </w:r>
      <w:r w:rsidRPr="00D87EB3">
        <w:rPr>
          <w:rFonts w:ascii="Times New Roman" w:hAnsi="Times New Roman"/>
          <w:i/>
        </w:rPr>
        <w:t>The principles of genetic epistemology</w:t>
      </w:r>
      <w:r>
        <w:rPr>
          <w:rFonts w:ascii="Times New Roman" w:hAnsi="Times New Roman"/>
        </w:rPr>
        <w:t>. New York: Basic Books</w:t>
      </w:r>
    </w:p>
    <w:p w14:paraId="66B6E913" w14:textId="77777777" w:rsidR="00D87EB3" w:rsidRDefault="00D87EB3" w:rsidP="7208D2E7">
      <w:pPr>
        <w:tabs>
          <w:tab w:val="left" w:pos="810"/>
        </w:tabs>
        <w:spacing w:line="240" w:lineRule="auto"/>
        <w:rPr>
          <w:rFonts w:ascii="Times New Roman" w:hAnsi="Times New Roman"/>
        </w:rPr>
      </w:pPr>
    </w:p>
    <w:p w14:paraId="314E5C26" w14:textId="77777777" w:rsidR="00E3155D" w:rsidRDefault="7208D2E7" w:rsidP="7208D2E7">
      <w:pPr>
        <w:tabs>
          <w:tab w:val="left" w:pos="810"/>
        </w:tabs>
        <w:spacing w:line="240" w:lineRule="auto"/>
        <w:rPr>
          <w:rFonts w:ascii="Times New Roman" w:hAnsi="Times New Roman"/>
        </w:rPr>
      </w:pPr>
      <w:r w:rsidRPr="7208D2E7">
        <w:rPr>
          <w:rFonts w:ascii="Times New Roman" w:hAnsi="Times New Roman"/>
        </w:rPr>
        <w:t>Quantz, R. A., &amp; O'Connor, T. W. (1988). Writing critical ethnography: Dialogue, multivoicedness, and carnival in cultural texts</w:t>
      </w:r>
      <w:r w:rsidRPr="7208D2E7">
        <w:rPr>
          <w:rFonts w:ascii="Times New Roman" w:hAnsi="Times New Roman"/>
          <w:i/>
          <w:iCs/>
        </w:rPr>
        <w:t>. Educational Theory</w:t>
      </w:r>
      <w:r w:rsidRPr="7208D2E7">
        <w:rPr>
          <w:rFonts w:ascii="Times New Roman" w:hAnsi="Times New Roman"/>
        </w:rPr>
        <w:t>, 38(1), 95-109.</w:t>
      </w:r>
    </w:p>
    <w:p w14:paraId="2E6A3F57" w14:textId="77777777" w:rsidR="00E3155D" w:rsidRPr="002924A1" w:rsidRDefault="00E3155D" w:rsidP="00E3155D">
      <w:pPr>
        <w:spacing w:line="240" w:lineRule="auto"/>
      </w:pPr>
    </w:p>
    <w:p w14:paraId="6E1CABC6" w14:textId="77777777" w:rsidR="00E6030A" w:rsidRDefault="00E6030A" w:rsidP="00E6030A">
      <w:pPr>
        <w:pStyle w:val="Bibliography"/>
        <w:spacing w:line="240" w:lineRule="auto"/>
        <w:rPr>
          <w:noProof/>
        </w:rPr>
      </w:pPr>
      <w:r>
        <w:rPr>
          <w:noProof/>
        </w:rPr>
        <w:t xml:space="preserve">Sage, G. H. (1990). </w:t>
      </w:r>
      <w:r>
        <w:rPr>
          <w:i/>
          <w:noProof/>
        </w:rPr>
        <w:t>Power and ideology in American sport: A critical perspective.</w:t>
      </w:r>
      <w:r>
        <w:rPr>
          <w:noProof/>
        </w:rPr>
        <w:t xml:space="preserve"> Champaign, IL: Human Kinetics.</w:t>
      </w:r>
    </w:p>
    <w:p w14:paraId="52003C78" w14:textId="77777777" w:rsidR="00E6030A" w:rsidRDefault="00E6030A" w:rsidP="00E3155D">
      <w:pPr>
        <w:spacing w:line="240" w:lineRule="auto"/>
        <w:rPr>
          <w:rFonts w:ascii="Times New Roman" w:hAnsi="Times New Roman"/>
          <w:noProof/>
        </w:rPr>
      </w:pPr>
    </w:p>
    <w:p w14:paraId="3D0CC6BF" w14:textId="607ABFC2" w:rsidR="00E3155D" w:rsidRDefault="00E3155D" w:rsidP="00E3155D">
      <w:pPr>
        <w:spacing w:line="240" w:lineRule="auto"/>
        <w:rPr>
          <w:rFonts w:ascii="Times New Roman" w:hAnsi="Times New Roman"/>
          <w:noProof/>
        </w:rPr>
      </w:pPr>
      <w:r w:rsidRPr="006E0CB0">
        <w:rPr>
          <w:rFonts w:ascii="Times New Roman" w:hAnsi="Times New Roman"/>
          <w:noProof/>
        </w:rPr>
        <w:t>Sag</w:t>
      </w:r>
      <w:r w:rsidR="00A20C6E">
        <w:rPr>
          <w:rFonts w:ascii="Times New Roman" w:hAnsi="Times New Roman"/>
          <w:noProof/>
        </w:rPr>
        <w:t>e, G. H. (1997). Sociocultural aspects of human movement: The heritage of modernism, the need for a p</w:t>
      </w:r>
      <w:r w:rsidRPr="006E0CB0">
        <w:rPr>
          <w:rFonts w:ascii="Times New Roman" w:hAnsi="Times New Roman"/>
          <w:noProof/>
        </w:rPr>
        <w:t xml:space="preserve">ostmodernism. In J. M. Fernandez-Balboa, </w:t>
      </w:r>
      <w:r w:rsidR="00A20C6E">
        <w:rPr>
          <w:rFonts w:ascii="Times New Roman" w:hAnsi="Times New Roman"/>
          <w:i/>
          <w:noProof/>
        </w:rPr>
        <w:t>Critical postmodernism in human movement, physical education and s</w:t>
      </w:r>
      <w:r w:rsidRPr="006E0CB0">
        <w:rPr>
          <w:rFonts w:ascii="Times New Roman" w:hAnsi="Times New Roman"/>
          <w:i/>
          <w:noProof/>
        </w:rPr>
        <w:t>port</w:t>
      </w:r>
      <w:r w:rsidRPr="006E0CB0">
        <w:rPr>
          <w:rFonts w:ascii="Times New Roman" w:hAnsi="Times New Roman"/>
          <w:noProof/>
        </w:rPr>
        <w:t xml:space="preserve"> (pp. 11-26).</w:t>
      </w:r>
    </w:p>
    <w:p w14:paraId="2E315492" w14:textId="77777777" w:rsidR="00E3155D" w:rsidRDefault="00E3155D" w:rsidP="00E3155D">
      <w:pPr>
        <w:spacing w:line="240" w:lineRule="auto"/>
        <w:rPr>
          <w:rFonts w:ascii="Times New Roman" w:hAnsi="Times New Roman"/>
          <w:noProof/>
        </w:rPr>
      </w:pPr>
      <w:r w:rsidRPr="006E0CB0">
        <w:rPr>
          <w:rFonts w:ascii="Times New Roman" w:hAnsi="Times New Roman"/>
          <w:noProof/>
        </w:rPr>
        <w:t>Albany, NY: State University of New York Press.</w:t>
      </w:r>
    </w:p>
    <w:p w14:paraId="6D5D8D3E" w14:textId="77777777" w:rsidR="00E3155D" w:rsidRPr="006E0CB0" w:rsidRDefault="00E3155D" w:rsidP="00E3155D">
      <w:pPr>
        <w:spacing w:line="240" w:lineRule="auto"/>
        <w:rPr>
          <w:rFonts w:ascii="Times New Roman" w:hAnsi="Times New Roman"/>
          <w:noProof/>
        </w:rPr>
      </w:pPr>
    </w:p>
    <w:p w14:paraId="151BDCD5" w14:textId="77777777" w:rsidR="00CA43A0" w:rsidRDefault="00CA43A0" w:rsidP="00CA43A0">
      <w:pPr>
        <w:widowControl w:val="0"/>
        <w:tabs>
          <w:tab w:val="left" w:pos="-540"/>
          <w:tab w:val="left" w:pos="-180"/>
        </w:tabs>
        <w:spacing w:line="240" w:lineRule="auto"/>
        <w:contextualSpacing/>
        <w:rPr>
          <w:rFonts w:ascii="Times New Roman" w:hAnsi="Times New Roman"/>
        </w:rPr>
      </w:pPr>
      <w:r w:rsidRPr="00D87EB3">
        <w:rPr>
          <w:rFonts w:ascii="Times New Roman" w:hAnsi="Times New Roman"/>
        </w:rPr>
        <w:t>Shirts, R. G. (1969). </w:t>
      </w:r>
      <w:r w:rsidRPr="00D87EB3">
        <w:rPr>
          <w:rFonts w:ascii="Times New Roman" w:hAnsi="Times New Roman"/>
          <w:i/>
          <w:iCs/>
        </w:rPr>
        <w:t>Starpower</w:t>
      </w:r>
      <w:r w:rsidRPr="00D87EB3">
        <w:rPr>
          <w:rFonts w:ascii="Times New Roman" w:hAnsi="Times New Roman"/>
        </w:rPr>
        <w:t>. Western Behavioral Sciences Institute.</w:t>
      </w:r>
    </w:p>
    <w:p w14:paraId="0954CBD2" w14:textId="77777777" w:rsidR="00CA43A0" w:rsidRDefault="00CA43A0" w:rsidP="00E3155D">
      <w:pPr>
        <w:widowControl w:val="0"/>
        <w:spacing w:line="240" w:lineRule="auto"/>
        <w:contextualSpacing/>
        <w:rPr>
          <w:rFonts w:ascii="Times New Roman" w:hAnsi="Times New Roman"/>
          <w:noProof/>
        </w:rPr>
      </w:pPr>
    </w:p>
    <w:p w14:paraId="3900703F" w14:textId="77777777" w:rsidR="00E3155D" w:rsidRDefault="00E3155D" w:rsidP="00E3155D">
      <w:pPr>
        <w:widowControl w:val="0"/>
        <w:spacing w:line="240" w:lineRule="auto"/>
        <w:contextualSpacing/>
        <w:rPr>
          <w:rFonts w:ascii="Times New Roman" w:hAnsi="Times New Roman"/>
          <w:noProof/>
        </w:rPr>
      </w:pPr>
      <w:r w:rsidRPr="00C47F1F">
        <w:rPr>
          <w:rFonts w:ascii="Times New Roman" w:hAnsi="Times New Roman"/>
          <w:noProof/>
        </w:rPr>
        <w:t xml:space="preserve">Stake, R. E. (1995). </w:t>
      </w:r>
      <w:r w:rsidRPr="00C47F1F">
        <w:rPr>
          <w:rFonts w:ascii="Times New Roman" w:hAnsi="Times New Roman"/>
          <w:i/>
          <w:noProof/>
        </w:rPr>
        <w:t>The art of case study research.</w:t>
      </w:r>
      <w:r>
        <w:rPr>
          <w:rFonts w:ascii="Times New Roman" w:hAnsi="Times New Roman"/>
          <w:noProof/>
        </w:rPr>
        <w:t xml:space="preserve"> Thousand Oaks, CA, </w:t>
      </w:r>
      <w:r w:rsidRPr="00C47F1F">
        <w:rPr>
          <w:rFonts w:ascii="Times New Roman" w:hAnsi="Times New Roman"/>
          <w:noProof/>
        </w:rPr>
        <w:t>Sage Publications.</w:t>
      </w:r>
    </w:p>
    <w:p w14:paraId="60DEE9F1" w14:textId="77777777" w:rsidR="00E3155D" w:rsidRPr="00C47F1F" w:rsidRDefault="00E3155D" w:rsidP="00E3155D">
      <w:pPr>
        <w:widowControl w:val="0"/>
        <w:spacing w:line="240" w:lineRule="auto"/>
        <w:contextualSpacing/>
        <w:rPr>
          <w:rFonts w:ascii="Times New Roman" w:eastAsia="Calibri" w:hAnsi="Times New Roman"/>
        </w:rPr>
      </w:pPr>
    </w:p>
    <w:p w14:paraId="62C1A036" w14:textId="77777777" w:rsidR="00E3155D" w:rsidRPr="00C47F1F" w:rsidRDefault="7208D2E7" w:rsidP="7208D2E7">
      <w:pPr>
        <w:widowControl w:val="0"/>
        <w:tabs>
          <w:tab w:val="left" w:pos="-540"/>
          <w:tab w:val="left" w:pos="-180"/>
        </w:tabs>
        <w:spacing w:line="240" w:lineRule="auto"/>
        <w:contextualSpacing/>
        <w:rPr>
          <w:rFonts w:ascii="Times New Roman" w:hAnsi="Times New Roman"/>
        </w:rPr>
      </w:pPr>
      <w:r w:rsidRPr="7208D2E7">
        <w:rPr>
          <w:rFonts w:ascii="Times New Roman" w:hAnsi="Times New Roman"/>
        </w:rPr>
        <w:t xml:space="preserve">Strauss, A. &amp; Corbin, J. (1990). </w:t>
      </w:r>
      <w:r w:rsidRPr="7208D2E7">
        <w:rPr>
          <w:rFonts w:ascii="Times New Roman" w:hAnsi="Times New Roman"/>
          <w:i/>
          <w:iCs/>
        </w:rPr>
        <w:t>Basics of qualitative research: Grounded theory procedures and techniques</w:t>
      </w:r>
      <w:r w:rsidRPr="7208D2E7">
        <w:rPr>
          <w:rFonts w:ascii="Times New Roman" w:hAnsi="Times New Roman"/>
        </w:rPr>
        <w:t>. Newbury Park, CA: Sage Publications.</w:t>
      </w:r>
    </w:p>
    <w:p w14:paraId="6AF143D0" w14:textId="73744CD3" w:rsidR="00E3155D" w:rsidRPr="002924A1" w:rsidRDefault="00E3155D" w:rsidP="0073226E">
      <w:pPr>
        <w:pStyle w:val="Bibliography"/>
        <w:spacing w:line="240" w:lineRule="auto"/>
        <w:rPr>
          <w:noProof/>
        </w:rPr>
      </w:pPr>
      <w:r w:rsidRPr="00C47F1F">
        <w:rPr>
          <w:noProof/>
        </w:rPr>
        <w:t>Chicago Press.</w:t>
      </w:r>
    </w:p>
    <w:p w14:paraId="44C363E5" w14:textId="77777777" w:rsidR="00E3155D" w:rsidRDefault="00E3155D" w:rsidP="00E3155D">
      <w:pPr>
        <w:pStyle w:val="Bibliography"/>
        <w:spacing w:line="240" w:lineRule="auto"/>
        <w:rPr>
          <w:noProof/>
        </w:rPr>
      </w:pPr>
      <w:r>
        <w:rPr>
          <w:noProof/>
        </w:rPr>
        <w:lastRenderedPageBreak/>
        <w:t xml:space="preserve">Sparkes, A. C., (1992). </w:t>
      </w:r>
      <w:r w:rsidRPr="00FE1A29">
        <w:rPr>
          <w:i/>
          <w:noProof/>
        </w:rPr>
        <w:t>Research in physical educiaotn and sport: Exploring alternative visions.</w:t>
      </w:r>
      <w:r>
        <w:rPr>
          <w:noProof/>
        </w:rPr>
        <w:t xml:space="preserve"> Brisol, PA: The Falmer Press.</w:t>
      </w:r>
    </w:p>
    <w:p w14:paraId="03293FC8" w14:textId="77777777" w:rsidR="00E3155D" w:rsidRPr="002924A1" w:rsidRDefault="00E3155D" w:rsidP="00E3155D">
      <w:pPr>
        <w:spacing w:line="240" w:lineRule="auto"/>
      </w:pPr>
    </w:p>
    <w:p w14:paraId="6080A0E3" w14:textId="645712E7" w:rsidR="00E3155D" w:rsidRDefault="00E3155D" w:rsidP="00E3155D">
      <w:pPr>
        <w:pStyle w:val="Bibliography"/>
        <w:spacing w:line="240" w:lineRule="auto"/>
        <w:rPr>
          <w:noProof/>
        </w:rPr>
      </w:pPr>
      <w:r w:rsidRPr="00C47F1F">
        <w:rPr>
          <w:noProof/>
        </w:rPr>
        <w:t xml:space="preserve">Tinning, R. (1997). Performance and participation discourses </w:t>
      </w:r>
      <w:r>
        <w:rPr>
          <w:noProof/>
        </w:rPr>
        <w:t xml:space="preserve">in human performance: Toward a </w:t>
      </w:r>
      <w:r w:rsidRPr="00C47F1F">
        <w:rPr>
          <w:noProof/>
        </w:rPr>
        <w:t xml:space="preserve">socially critical physical education. In J.-M. Fernandez-Balboa, </w:t>
      </w:r>
      <w:r w:rsidR="00A20C6E">
        <w:rPr>
          <w:i/>
          <w:noProof/>
        </w:rPr>
        <w:t>Critical p</w:t>
      </w:r>
      <w:r>
        <w:rPr>
          <w:i/>
          <w:noProof/>
        </w:rPr>
        <w:t xml:space="preserve">ostmodernism </w:t>
      </w:r>
      <w:r w:rsidR="00A20C6E">
        <w:rPr>
          <w:i/>
          <w:noProof/>
        </w:rPr>
        <w:t>in human movement, physical education and s</w:t>
      </w:r>
      <w:r w:rsidRPr="00C47F1F">
        <w:rPr>
          <w:i/>
          <w:noProof/>
        </w:rPr>
        <w:t>port</w:t>
      </w:r>
      <w:r w:rsidRPr="00C47F1F">
        <w:rPr>
          <w:noProof/>
        </w:rPr>
        <w:t xml:space="preserve"> (</w:t>
      </w:r>
      <w:r>
        <w:rPr>
          <w:noProof/>
        </w:rPr>
        <w:t xml:space="preserve">pp. 99-120). Albany, NY: State </w:t>
      </w:r>
      <w:r w:rsidRPr="00C47F1F">
        <w:rPr>
          <w:noProof/>
        </w:rPr>
        <w:t>University of New York Press.</w:t>
      </w:r>
    </w:p>
    <w:p w14:paraId="41A91E60" w14:textId="77777777" w:rsidR="00E3155D" w:rsidRPr="006469F5" w:rsidRDefault="00E3155D" w:rsidP="00E3155D">
      <w:pPr>
        <w:spacing w:line="240" w:lineRule="auto"/>
      </w:pPr>
    </w:p>
    <w:p w14:paraId="5CEBE3D2" w14:textId="77777777" w:rsidR="00F17A46" w:rsidRPr="003F2335" w:rsidRDefault="00F17A46" w:rsidP="00F17A46">
      <w:pPr>
        <w:tabs>
          <w:tab w:val="left" w:pos="0"/>
        </w:tabs>
        <w:spacing w:line="240" w:lineRule="auto"/>
      </w:pPr>
      <w:r>
        <w:t>Title IX of the Education Amendments of 1972. (1972). 20 U.S.C. Section 1861, pp. 373-375.</w:t>
      </w:r>
    </w:p>
    <w:p w14:paraId="5E4D7770" w14:textId="77777777" w:rsidR="00F17A46" w:rsidRDefault="00F17A46" w:rsidP="00E3155D">
      <w:pPr>
        <w:pStyle w:val="Bibliography"/>
        <w:spacing w:line="240" w:lineRule="auto"/>
        <w:rPr>
          <w:noProof/>
        </w:rPr>
      </w:pPr>
    </w:p>
    <w:p w14:paraId="0FFF27AA" w14:textId="3D56ECBF" w:rsidR="00E3155D" w:rsidRDefault="00E3155D" w:rsidP="00E3155D">
      <w:pPr>
        <w:pStyle w:val="Bibliography"/>
        <w:spacing w:line="240" w:lineRule="auto"/>
        <w:rPr>
          <w:noProof/>
        </w:rPr>
      </w:pPr>
      <w:r w:rsidRPr="00C47F1F">
        <w:rPr>
          <w:noProof/>
        </w:rPr>
        <w:t xml:space="preserve">Zeigler, E. F. (2005). </w:t>
      </w:r>
      <w:r w:rsidR="00A20C6E">
        <w:rPr>
          <w:i/>
          <w:noProof/>
        </w:rPr>
        <w:t>History and status of american physical educaiton and educational s</w:t>
      </w:r>
      <w:r w:rsidRPr="00C47F1F">
        <w:rPr>
          <w:i/>
          <w:noProof/>
        </w:rPr>
        <w:t>port.</w:t>
      </w:r>
      <w:r>
        <w:rPr>
          <w:noProof/>
        </w:rPr>
        <w:t xml:space="preserve"> </w:t>
      </w:r>
      <w:r w:rsidRPr="00C47F1F">
        <w:rPr>
          <w:noProof/>
        </w:rPr>
        <w:t>Victoria , British Columbia, Canada: Trafford.</w:t>
      </w:r>
    </w:p>
    <w:p w14:paraId="22C0A198" w14:textId="77777777" w:rsidR="00E3155D" w:rsidRDefault="00E3155D" w:rsidP="00A6210B">
      <w:pPr>
        <w:spacing w:line="240" w:lineRule="auto"/>
        <w:rPr>
          <w:rFonts w:cstheme="minorHAnsi"/>
          <w:color w:val="000000"/>
          <w:shd w:val="clear" w:color="auto" w:fill="FFFFFF"/>
          <w:lang w:bidi="ar-SA"/>
        </w:rPr>
      </w:pPr>
    </w:p>
    <w:p w14:paraId="28D60356" w14:textId="117AC988" w:rsidR="00C16109" w:rsidRPr="00354660" w:rsidRDefault="00E3155D" w:rsidP="00354660">
      <w:pPr>
        <w:rPr>
          <w:rFonts w:cstheme="minorHAnsi"/>
          <w:lang w:bidi="ar-SA"/>
        </w:rPr>
      </w:pPr>
      <w:r>
        <w:rPr>
          <w:rFonts w:cstheme="minorHAnsi"/>
          <w:lang w:bidi="ar-SA"/>
        </w:rPr>
        <w:br w:type="page"/>
      </w:r>
    </w:p>
    <w:p w14:paraId="79814E2A" w14:textId="554E240E" w:rsidR="00B87A9B" w:rsidRDefault="00B87A9B" w:rsidP="00E04EB5">
      <w:pPr>
        <w:pStyle w:val="Heading1"/>
      </w:pPr>
      <w:bookmarkStart w:id="54" w:name="_Toc482358837"/>
      <w:r>
        <w:lastRenderedPageBreak/>
        <w:t>A</w:t>
      </w:r>
      <w:r w:rsidR="00354660">
        <w:t>ppendix</w:t>
      </w:r>
      <w:r w:rsidR="00C16109">
        <w:t>: Prospectus</w:t>
      </w:r>
      <w:bookmarkEnd w:id="54"/>
    </w:p>
    <w:p w14:paraId="54497B71" w14:textId="4F814C76" w:rsidR="00E13B05" w:rsidRPr="000D4FC9" w:rsidRDefault="7208D2E7" w:rsidP="7208D2E7">
      <w:pPr>
        <w:widowControl w:val="0"/>
        <w:jc w:val="center"/>
        <w:rPr>
          <w:rFonts w:ascii="Times New Roman" w:hAnsi="Times New Roman"/>
          <w:b/>
          <w:bCs/>
        </w:rPr>
      </w:pPr>
      <w:r w:rsidRPr="7208D2E7">
        <w:rPr>
          <w:rFonts w:ascii="Times New Roman" w:hAnsi="Times New Roman"/>
          <w:b/>
          <w:bCs/>
        </w:rPr>
        <w:t>Introduction</w:t>
      </w:r>
    </w:p>
    <w:p w14:paraId="221173EC" w14:textId="502547A2" w:rsidR="00E13B05" w:rsidRDefault="00E13B05" w:rsidP="7208D2E7">
      <w:pPr>
        <w:widowControl w:val="0"/>
        <w:rPr>
          <w:rFonts w:ascii="Times New Roman" w:hAnsi="Times New Roman"/>
        </w:rPr>
      </w:pPr>
      <w:r>
        <w:rPr>
          <w:rFonts w:ascii="Times New Roman" w:hAnsi="Times New Roman"/>
        </w:rPr>
        <w:tab/>
      </w:r>
      <w:r w:rsidRPr="7208D2E7">
        <w:rPr>
          <w:rFonts w:ascii="Times New Roman" w:hAnsi="Times New Roman"/>
        </w:rPr>
        <w:t xml:space="preserve">I am a physical education </w:t>
      </w:r>
      <w:r w:rsidR="00B67E1B" w:rsidRPr="7208D2E7">
        <w:rPr>
          <w:rFonts w:ascii="Times New Roman" w:hAnsi="Times New Roman"/>
        </w:rPr>
        <w:t>teacher educator in my twenty-second</w:t>
      </w:r>
      <w:r w:rsidRPr="7208D2E7">
        <w:rPr>
          <w:rFonts w:ascii="Times New Roman" w:hAnsi="Times New Roman"/>
        </w:rPr>
        <w:t xml:space="preserve"> year of working in the educational arena. As such, like other professionals, my views have developed and evolved over time. At this point I have become increasingly aware of the importance of knowing and developing an understanding of our identities, or who we are, and how our identities impact students and society. This awareness has led to the development of this prospectus. </w:t>
      </w:r>
    </w:p>
    <w:p w14:paraId="1298DE5B" w14:textId="2B71B6C3" w:rsidR="00E13B05" w:rsidRDefault="7208D2E7" w:rsidP="7208D2E7">
      <w:pPr>
        <w:widowControl w:val="0"/>
        <w:ind w:firstLine="720"/>
        <w:rPr>
          <w:rFonts w:ascii="Times New Roman" w:hAnsi="Times New Roman"/>
        </w:rPr>
      </w:pPr>
      <w:r w:rsidRPr="7208D2E7">
        <w:rPr>
          <w:rFonts w:ascii="Times New Roman" w:hAnsi="Times New Roman"/>
        </w:rPr>
        <w:t>To begin I will share my experiences, realizing they have shaped who I am and influenced the way I see and perceive the world. I am a forty-five year-old Caucasian female, a</w:t>
      </w:r>
      <w:r w:rsidR="00F33BAC">
        <w:rPr>
          <w:rFonts w:ascii="Times New Roman" w:hAnsi="Times New Roman"/>
        </w:rPr>
        <w:t>nd I live and work in the same s</w:t>
      </w:r>
      <w:r w:rsidRPr="7208D2E7">
        <w:rPr>
          <w:rFonts w:ascii="Times New Roman" w:hAnsi="Times New Roman"/>
        </w:rPr>
        <w:t xml:space="preserve">tate where I was raised. I grew up in a small rural community where I attended public school. I did not know it at the time, but we lived in what would be considered between poverty and lower middle class. </w:t>
      </w:r>
    </w:p>
    <w:p w14:paraId="0D9716B0" w14:textId="77777777" w:rsidR="00E13B05" w:rsidRDefault="7208D2E7" w:rsidP="7208D2E7">
      <w:pPr>
        <w:widowControl w:val="0"/>
        <w:ind w:firstLine="720"/>
        <w:rPr>
          <w:rFonts w:ascii="Times New Roman" w:hAnsi="Times New Roman"/>
        </w:rPr>
      </w:pPr>
      <w:r w:rsidRPr="7208D2E7">
        <w:rPr>
          <w:rFonts w:ascii="Times New Roman" w:hAnsi="Times New Roman"/>
        </w:rPr>
        <w:t xml:space="preserve">My first twelve years of life were spent on our small family farm where I explored, played, created, and developed a love for sports and competition. I recall wanting to be the best, to beat my sisters and neighbor kids at whatever we did; catch the most or biggest fish, ride my bike faster, create the best fort, win a race, or win at the latest game we were playing. </w:t>
      </w:r>
    </w:p>
    <w:p w14:paraId="784E184E" w14:textId="77777777" w:rsidR="00E13B05" w:rsidRDefault="7208D2E7" w:rsidP="7208D2E7">
      <w:pPr>
        <w:widowControl w:val="0"/>
        <w:ind w:firstLine="720"/>
        <w:rPr>
          <w:rFonts w:ascii="Times New Roman" w:hAnsi="Times New Roman"/>
        </w:rPr>
      </w:pPr>
      <w:r w:rsidRPr="7208D2E7">
        <w:rPr>
          <w:rFonts w:ascii="Times New Roman" w:hAnsi="Times New Roman"/>
        </w:rPr>
        <w:t>At the age of twelve my parents divorced. This tumultuous time pushed me to find something for myself and galvanized my love for competition and sports. While I participated in many sports while growing up, I loved and excelled in basketball. For me there was no second place, only first place, and only being the best, and basketball was the perfect venue for me to win.</w:t>
      </w:r>
    </w:p>
    <w:p w14:paraId="67075548" w14:textId="29386E75" w:rsidR="00E13B05" w:rsidRDefault="7208D2E7" w:rsidP="7208D2E7">
      <w:pPr>
        <w:widowControl w:val="0"/>
        <w:ind w:firstLine="720"/>
        <w:rPr>
          <w:rFonts w:ascii="Times New Roman" w:hAnsi="Times New Roman"/>
        </w:rPr>
      </w:pPr>
      <w:r w:rsidRPr="7208D2E7">
        <w:rPr>
          <w:rFonts w:ascii="Times New Roman" w:hAnsi="Times New Roman"/>
        </w:rPr>
        <w:lastRenderedPageBreak/>
        <w:t>During my high school years, my basketball coach, who also became a surrogate parent, helped me see something greater for myself, to set goals and dream. At this time in my life</w:t>
      </w:r>
      <w:r w:rsidR="00B06EA6">
        <w:rPr>
          <w:rFonts w:ascii="Times New Roman" w:hAnsi="Times New Roman"/>
        </w:rPr>
        <w:t>,</w:t>
      </w:r>
      <w:r w:rsidRPr="7208D2E7">
        <w:rPr>
          <w:rFonts w:ascii="Times New Roman" w:hAnsi="Times New Roman"/>
        </w:rPr>
        <w:t xml:space="preserve"> I had no idea about my future or college.  Since neither my parents nor anyone else in my immediate family had been to college, it just was not talked about in our family. But my coach helped me see a future through basketball as a pathway to attending college on a scholarship. From that moment on, my goal was to attend college on a basketball scholarship. In my mind, to do this, I had to be the best, work the hardest, and win.</w:t>
      </w:r>
    </w:p>
    <w:p w14:paraId="1F5F8932" w14:textId="77777777" w:rsidR="00E13B05" w:rsidRDefault="7208D2E7" w:rsidP="7208D2E7">
      <w:pPr>
        <w:widowControl w:val="0"/>
        <w:ind w:firstLine="720"/>
        <w:rPr>
          <w:rFonts w:ascii="Times New Roman" w:hAnsi="Times New Roman"/>
        </w:rPr>
      </w:pPr>
      <w:r w:rsidRPr="7208D2E7">
        <w:rPr>
          <w:rFonts w:ascii="Times New Roman" w:hAnsi="Times New Roman"/>
        </w:rPr>
        <w:t xml:space="preserve">While I made it through college as a successful education student and athlete, my only desire was to coach basketball at the college level. Receiving a degree in education was just a step to becoming a college basketball coach. </w:t>
      </w:r>
    </w:p>
    <w:p w14:paraId="2F1EF511" w14:textId="77777777" w:rsidR="00E13B05" w:rsidRDefault="7208D2E7" w:rsidP="7208D2E7">
      <w:pPr>
        <w:widowControl w:val="0"/>
        <w:ind w:firstLine="720"/>
        <w:rPr>
          <w:rFonts w:ascii="Times New Roman" w:hAnsi="Times New Roman"/>
        </w:rPr>
      </w:pPr>
      <w:r w:rsidRPr="7208D2E7">
        <w:rPr>
          <w:rFonts w:ascii="Times New Roman" w:hAnsi="Times New Roman"/>
        </w:rPr>
        <w:t xml:space="preserve">My dream job was realized upon graduation, and I coached for several years at the college level. After many years of coaching and upon the realization that maybe there was something more for me in life, I began thinking of a change in my vocation. I had grown tired of the ups and downs of winning and losing and my life being held hostage by a game. So I decided to change my path. </w:t>
      </w:r>
    </w:p>
    <w:p w14:paraId="51AC65F7" w14:textId="0DDE148B" w:rsidR="00E13B05" w:rsidRDefault="7208D2E7" w:rsidP="7208D2E7">
      <w:pPr>
        <w:widowControl w:val="0"/>
        <w:ind w:firstLine="720"/>
        <w:rPr>
          <w:rFonts w:ascii="Times New Roman" w:hAnsi="Times New Roman"/>
        </w:rPr>
      </w:pPr>
      <w:r w:rsidRPr="7208D2E7">
        <w:rPr>
          <w:rFonts w:ascii="Times New Roman" w:hAnsi="Times New Roman"/>
        </w:rPr>
        <w:t>While one of my roles when coaching at the college level was also teaching a methods course in physical education to future physical educators, I had never rea</w:t>
      </w:r>
      <w:r w:rsidR="00B06EA6">
        <w:rPr>
          <w:rFonts w:ascii="Times New Roman" w:hAnsi="Times New Roman"/>
        </w:rPr>
        <w:t>lly participated in teaching it at the common education level.</w:t>
      </w:r>
      <w:r w:rsidRPr="7208D2E7">
        <w:rPr>
          <w:rFonts w:ascii="Times New Roman" w:hAnsi="Times New Roman"/>
        </w:rPr>
        <w:t xml:space="preserve"> I knew a lot of theory around physical education, but had no true teaching experience. Nevertheless, this experience led to an opportunity to teach physical education to elementary students.</w:t>
      </w:r>
    </w:p>
    <w:p w14:paraId="5DD097EF" w14:textId="77777777" w:rsidR="00E13B05" w:rsidRDefault="7208D2E7" w:rsidP="7208D2E7">
      <w:pPr>
        <w:widowControl w:val="0"/>
        <w:ind w:firstLine="360"/>
        <w:rPr>
          <w:rFonts w:ascii="Times New Roman" w:hAnsi="Times New Roman"/>
        </w:rPr>
      </w:pPr>
      <w:r w:rsidRPr="7208D2E7">
        <w:rPr>
          <w:rFonts w:ascii="Times New Roman" w:hAnsi="Times New Roman"/>
        </w:rPr>
        <w:t xml:space="preserve">Embarking on my first ‘real’ elementary teaching experience, I was hired to teach in an urban/rural school district in a low socio-economic area. I had on average 400 </w:t>
      </w:r>
      <w:r w:rsidRPr="7208D2E7">
        <w:rPr>
          <w:rFonts w:ascii="Times New Roman" w:hAnsi="Times New Roman"/>
        </w:rPr>
        <w:lastRenderedPageBreak/>
        <w:t xml:space="preserve">students. </w:t>
      </w:r>
    </w:p>
    <w:p w14:paraId="2661988C" w14:textId="77777777" w:rsidR="00E13B05" w:rsidRDefault="7208D2E7" w:rsidP="7208D2E7">
      <w:pPr>
        <w:widowControl w:val="0"/>
        <w:ind w:firstLine="720"/>
        <w:rPr>
          <w:rFonts w:ascii="Times New Roman" w:hAnsi="Times New Roman"/>
        </w:rPr>
      </w:pPr>
      <w:r w:rsidRPr="7208D2E7">
        <w:rPr>
          <w:rFonts w:ascii="Times New Roman" w:hAnsi="Times New Roman"/>
        </w:rPr>
        <w:t xml:space="preserve">I knew going into teaching physical education that I wanted to be a ‘good’ teacher. With my theory background in mind, for me ‘good’ was defined as being a teacher that did not privilege my physically gifted students but who helped all students find the joy in physical activity. It also means helping them develop competence and proficiency in skills to aid in a lifetime of enjoyment and participation in physical activity.  </w:t>
      </w:r>
    </w:p>
    <w:p w14:paraId="113B3DCD" w14:textId="4139FBBA" w:rsidR="00E13B05" w:rsidRDefault="7208D2E7" w:rsidP="7208D2E7">
      <w:pPr>
        <w:widowControl w:val="0"/>
        <w:ind w:firstLine="720"/>
        <w:rPr>
          <w:rFonts w:ascii="Times New Roman" w:hAnsi="Times New Roman"/>
        </w:rPr>
      </w:pPr>
      <w:r w:rsidRPr="7208D2E7">
        <w:rPr>
          <w:rFonts w:ascii="Times New Roman" w:hAnsi="Times New Roman"/>
        </w:rPr>
        <w:t xml:space="preserve">My ideas around what I thought physical education should look like were reflective of the basic goal of physical education as defined by the Society of Health and Physical Education (SHAPE) of America (Courturier, Chepko &amp; Holt-Hale, 2014): “The goal of physical education is to develop physically literate individuals who have the knowledge, skills and confidence to enjoy a lifetime of physical activity” (p. 11). SHAPE (Courturier, Chepko &amp; Holt-Hale) provides further insight into the goals of physical education through its five basic standards (2014, p. 12): </w:t>
      </w:r>
    </w:p>
    <w:p w14:paraId="28BE9B05" w14:textId="77777777" w:rsidR="00E13B05" w:rsidRDefault="7208D2E7" w:rsidP="7208D2E7">
      <w:pPr>
        <w:widowControl w:val="0"/>
        <w:spacing w:line="240" w:lineRule="auto"/>
        <w:ind w:left="360"/>
        <w:rPr>
          <w:rFonts w:ascii="Times New Roman" w:hAnsi="Times New Roman"/>
        </w:rPr>
      </w:pPr>
      <w:r w:rsidRPr="7208D2E7">
        <w:rPr>
          <w:rFonts w:ascii="Times New Roman" w:hAnsi="Times New Roman"/>
        </w:rPr>
        <w:t>Standard 1 - The physically literate individual demonstrates competency in a variety of motor skills and movement patterns.</w:t>
      </w:r>
    </w:p>
    <w:p w14:paraId="447D2F08" w14:textId="77777777" w:rsidR="00F33BAC" w:rsidRPr="00A23B74" w:rsidRDefault="00F33BAC" w:rsidP="7208D2E7">
      <w:pPr>
        <w:widowControl w:val="0"/>
        <w:spacing w:line="240" w:lineRule="auto"/>
        <w:ind w:left="360"/>
        <w:rPr>
          <w:rFonts w:ascii="Times New Roman" w:hAnsi="Times New Roman"/>
        </w:rPr>
      </w:pPr>
    </w:p>
    <w:p w14:paraId="334DD57A" w14:textId="77777777" w:rsidR="00E13B05" w:rsidRDefault="7208D2E7" w:rsidP="7208D2E7">
      <w:pPr>
        <w:widowControl w:val="0"/>
        <w:spacing w:line="240" w:lineRule="auto"/>
        <w:ind w:left="360"/>
        <w:rPr>
          <w:rFonts w:ascii="Times New Roman" w:hAnsi="Times New Roman"/>
        </w:rPr>
      </w:pPr>
      <w:r w:rsidRPr="7208D2E7">
        <w:rPr>
          <w:rFonts w:ascii="Times New Roman" w:hAnsi="Times New Roman"/>
        </w:rPr>
        <w:t>Standard 2 - The physically literate individual applies knowledge of concepts, principles, strategies and tactics related to movement and performance.</w:t>
      </w:r>
    </w:p>
    <w:p w14:paraId="118217BB" w14:textId="77777777" w:rsidR="00F33BAC" w:rsidRPr="00A23B74" w:rsidRDefault="00F33BAC" w:rsidP="7208D2E7">
      <w:pPr>
        <w:widowControl w:val="0"/>
        <w:spacing w:line="240" w:lineRule="auto"/>
        <w:ind w:left="360"/>
        <w:rPr>
          <w:rFonts w:ascii="Times New Roman" w:hAnsi="Times New Roman"/>
        </w:rPr>
      </w:pPr>
    </w:p>
    <w:p w14:paraId="4C0367CF" w14:textId="77777777" w:rsidR="00E13B05" w:rsidRDefault="7208D2E7" w:rsidP="7208D2E7">
      <w:pPr>
        <w:widowControl w:val="0"/>
        <w:spacing w:line="240" w:lineRule="auto"/>
        <w:ind w:left="360"/>
        <w:rPr>
          <w:rFonts w:ascii="Times New Roman" w:hAnsi="Times New Roman"/>
        </w:rPr>
      </w:pPr>
      <w:r w:rsidRPr="7208D2E7">
        <w:rPr>
          <w:rFonts w:ascii="Times New Roman" w:hAnsi="Times New Roman"/>
        </w:rPr>
        <w:t>Standard 3 - The physically literate individual demonstrates the knowledge and skills to achieve and maintain a health-enhancing level of physical activity and fitness.</w:t>
      </w:r>
    </w:p>
    <w:p w14:paraId="46D521E5" w14:textId="77777777" w:rsidR="00F33BAC" w:rsidRPr="00A23B74" w:rsidRDefault="00F33BAC" w:rsidP="7208D2E7">
      <w:pPr>
        <w:widowControl w:val="0"/>
        <w:spacing w:line="240" w:lineRule="auto"/>
        <w:ind w:left="360"/>
        <w:rPr>
          <w:rFonts w:ascii="Times New Roman" w:hAnsi="Times New Roman"/>
        </w:rPr>
      </w:pPr>
    </w:p>
    <w:p w14:paraId="39B25CC5" w14:textId="77777777" w:rsidR="00E13B05" w:rsidRDefault="7208D2E7" w:rsidP="7208D2E7">
      <w:pPr>
        <w:widowControl w:val="0"/>
        <w:spacing w:line="240" w:lineRule="auto"/>
        <w:ind w:left="360"/>
        <w:rPr>
          <w:rFonts w:ascii="Times New Roman" w:hAnsi="Times New Roman"/>
        </w:rPr>
      </w:pPr>
      <w:r w:rsidRPr="7208D2E7">
        <w:rPr>
          <w:rFonts w:ascii="Times New Roman" w:hAnsi="Times New Roman"/>
        </w:rPr>
        <w:t>Standard 4 - The physically literate individual exhibits responsible personal and social behavior that respects self and others.</w:t>
      </w:r>
    </w:p>
    <w:p w14:paraId="79823A89" w14:textId="77777777" w:rsidR="00F33BAC" w:rsidRPr="00A23B74" w:rsidRDefault="00F33BAC" w:rsidP="7208D2E7">
      <w:pPr>
        <w:widowControl w:val="0"/>
        <w:spacing w:line="240" w:lineRule="auto"/>
        <w:ind w:left="360"/>
        <w:rPr>
          <w:rFonts w:ascii="Times New Roman" w:hAnsi="Times New Roman"/>
        </w:rPr>
      </w:pPr>
    </w:p>
    <w:p w14:paraId="63B37964" w14:textId="57752727" w:rsidR="00E13B05" w:rsidRDefault="7208D2E7" w:rsidP="7208D2E7">
      <w:pPr>
        <w:widowControl w:val="0"/>
        <w:spacing w:line="240" w:lineRule="auto"/>
        <w:ind w:left="360"/>
        <w:rPr>
          <w:rFonts w:ascii="Times New Roman" w:hAnsi="Times New Roman"/>
        </w:rPr>
      </w:pPr>
      <w:r w:rsidRPr="7208D2E7">
        <w:rPr>
          <w:rFonts w:ascii="Times New Roman" w:hAnsi="Times New Roman"/>
        </w:rPr>
        <w:t>Standard 5 - The physically literate individual recognizes the value of physical activity for health, enjoyment, challenge, self-expression and/or social interaction.</w:t>
      </w:r>
    </w:p>
    <w:p w14:paraId="446BF31C" w14:textId="77777777" w:rsidR="00442BD9" w:rsidRPr="00442BD9" w:rsidRDefault="00442BD9" w:rsidP="00442BD9">
      <w:pPr>
        <w:widowControl w:val="0"/>
        <w:spacing w:line="240" w:lineRule="auto"/>
        <w:ind w:left="360"/>
        <w:rPr>
          <w:rFonts w:ascii="Times New Roman" w:hAnsi="Times New Roman"/>
        </w:rPr>
      </w:pPr>
    </w:p>
    <w:p w14:paraId="7744D07C" w14:textId="77777777" w:rsidR="00E13B05" w:rsidRDefault="7208D2E7" w:rsidP="7208D2E7">
      <w:pPr>
        <w:widowControl w:val="0"/>
        <w:rPr>
          <w:rFonts w:ascii="Times New Roman" w:hAnsi="Times New Roman"/>
        </w:rPr>
      </w:pPr>
      <w:r w:rsidRPr="7208D2E7">
        <w:rPr>
          <w:rFonts w:ascii="Times New Roman" w:hAnsi="Times New Roman"/>
        </w:rPr>
        <w:t xml:space="preserve">These standards, learned in college, informed my thinking around physical education </w:t>
      </w:r>
      <w:r w:rsidRPr="7208D2E7">
        <w:rPr>
          <w:rFonts w:ascii="Times New Roman" w:hAnsi="Times New Roman"/>
        </w:rPr>
        <w:lastRenderedPageBreak/>
        <w:t>and helped guide how and what I taught as a beginning elementary physical education teacher.</w:t>
      </w:r>
    </w:p>
    <w:p w14:paraId="25FF191D" w14:textId="77777777" w:rsidR="00E13B05" w:rsidRDefault="7208D2E7" w:rsidP="7208D2E7">
      <w:pPr>
        <w:widowControl w:val="0"/>
        <w:ind w:firstLine="720"/>
        <w:rPr>
          <w:rFonts w:ascii="Times New Roman" w:hAnsi="Times New Roman"/>
        </w:rPr>
      </w:pPr>
      <w:r w:rsidRPr="7208D2E7">
        <w:rPr>
          <w:rFonts w:ascii="Times New Roman" w:hAnsi="Times New Roman"/>
        </w:rPr>
        <w:t>In elementary physical education I found myself, functioning as a teacher, consistent with my vocation and calling. While teaching provided fulfillment and at times true exhilaration and joy, it also provided heartache and sometimes challenging interpersonal growth.</w:t>
      </w:r>
    </w:p>
    <w:p w14:paraId="46732EF3" w14:textId="31EAA257" w:rsidR="00E13B05" w:rsidRPr="00401C8C" w:rsidRDefault="00B06EA6" w:rsidP="7208D2E7">
      <w:pPr>
        <w:widowControl w:val="0"/>
        <w:ind w:firstLine="720"/>
        <w:rPr>
          <w:rFonts w:ascii="Times New Roman" w:hAnsi="Times New Roman"/>
        </w:rPr>
      </w:pPr>
      <w:r>
        <w:rPr>
          <w:rFonts w:ascii="Times New Roman" w:hAnsi="Times New Roman"/>
        </w:rPr>
        <w:t>Like most first-</w:t>
      </w:r>
      <w:r w:rsidR="7208D2E7" w:rsidRPr="7208D2E7">
        <w:rPr>
          <w:rFonts w:ascii="Times New Roman" w:hAnsi="Times New Roman"/>
        </w:rPr>
        <w:t>year teachers, I dealt with my share of issues and problems. While many of the challenges were part of my interpersonal growth, many were also dealing with outside influences. Mainly, I grappled with two issues. I struggled with blending my conceptions of what physi</w:t>
      </w:r>
      <w:r>
        <w:rPr>
          <w:rFonts w:ascii="Times New Roman" w:hAnsi="Times New Roman"/>
        </w:rPr>
        <w:t>cal education should be</w:t>
      </w:r>
      <w:r w:rsidR="7208D2E7" w:rsidRPr="7208D2E7">
        <w:rPr>
          <w:rFonts w:ascii="Times New Roman" w:hAnsi="Times New Roman"/>
        </w:rPr>
        <w:t xml:space="preserve"> to best serve my students, with existing external expectations and conceptions of physical education.  Additionally, I struggled with both confidence and efficacy because I did not have a real sense of my teacher “self” or identity. </w:t>
      </w:r>
    </w:p>
    <w:p w14:paraId="4BDCE9B5" w14:textId="77777777" w:rsidR="00E13B05" w:rsidRPr="008143F3" w:rsidRDefault="7208D2E7" w:rsidP="7208D2E7">
      <w:pPr>
        <w:widowControl w:val="0"/>
        <w:ind w:firstLine="720"/>
        <w:rPr>
          <w:rFonts w:ascii="Times New Roman" w:hAnsi="Times New Roman"/>
        </w:rPr>
      </w:pPr>
      <w:r w:rsidRPr="7208D2E7">
        <w:rPr>
          <w:rFonts w:ascii="Times New Roman" w:hAnsi="Times New Roman"/>
        </w:rPr>
        <w:t>Physical education as introductory competitive athletics was one of the expectations with which I dealt. Therefore, most often when students came to class the expectation was that we would play a competitive game or sport. Even in the community where I worked this took place. For example, third graders participated in basketball seasons with scheduled games and multiple tournaments during school, and the “physical education teacher” was essentially the coach. These were common expectations of many students, parents and community members.</w:t>
      </w:r>
    </w:p>
    <w:p w14:paraId="74FE9EE4" w14:textId="77777777" w:rsidR="00E13B05" w:rsidRDefault="7208D2E7" w:rsidP="7208D2E7">
      <w:pPr>
        <w:widowControl w:val="0"/>
        <w:ind w:firstLine="720"/>
        <w:rPr>
          <w:rFonts w:ascii="Times New Roman" w:hAnsi="Times New Roman"/>
        </w:rPr>
      </w:pPr>
      <w:r w:rsidRPr="7208D2E7">
        <w:rPr>
          <w:rFonts w:ascii="Times New Roman" w:hAnsi="Times New Roman"/>
        </w:rPr>
        <w:t xml:space="preserve">Another struggle I dealt with as a physical education teacher was breaking gender biases. Gender bias revealed itself in various ways, including the ways students communicated and participated in class. Many times I overheard both girls and boys </w:t>
      </w:r>
      <w:r w:rsidRPr="7208D2E7">
        <w:rPr>
          <w:rFonts w:ascii="Times New Roman" w:hAnsi="Times New Roman"/>
        </w:rPr>
        <w:lastRenderedPageBreak/>
        <w:t xml:space="preserve">calling modified push-ups “girl” push-ups. Additionally, in any sport that required strong or quick movements, boys would typically step up and participate more readily than girls. Conversely, when activities required rhythm or more refined movements, girls would readily participate. Yet, if a girl stepped into a perceived “boy” role or vice versa, students would react by calling them names such as ‘girly boy’.  </w:t>
      </w:r>
    </w:p>
    <w:p w14:paraId="67227E5F" w14:textId="77777777" w:rsidR="00E13B05" w:rsidRPr="004A61E9" w:rsidRDefault="7208D2E7" w:rsidP="7208D2E7">
      <w:pPr>
        <w:widowControl w:val="0"/>
        <w:ind w:firstLine="720"/>
        <w:rPr>
          <w:rFonts w:ascii="Times New Roman" w:hAnsi="Times New Roman"/>
        </w:rPr>
      </w:pPr>
      <w:r w:rsidRPr="7208D2E7">
        <w:rPr>
          <w:rFonts w:ascii="Times New Roman" w:hAnsi="Times New Roman"/>
        </w:rPr>
        <w:t xml:space="preserve">Yet another external conception that I grappled with over time was the idea that my students were in a sense ‘products’. On many occasions when speaking with community leaders or legislators I heard some variation of the following narratives referring to the aims of physical education: “These are the kids that will be working to pay your retirement, don’t you want them to be healthy and educated” or “We can’t afford the impact of diabetes or obesity as a state/nation, we need healthy students (citizens).”  </w:t>
      </w:r>
    </w:p>
    <w:p w14:paraId="3156F1EE" w14:textId="407C0E39" w:rsidR="00E13B05" w:rsidRDefault="7208D2E7" w:rsidP="7208D2E7">
      <w:pPr>
        <w:widowControl w:val="0"/>
        <w:ind w:firstLine="720"/>
        <w:rPr>
          <w:rFonts w:ascii="Times New Roman" w:hAnsi="Times New Roman"/>
        </w:rPr>
      </w:pPr>
      <w:r w:rsidRPr="7208D2E7">
        <w:rPr>
          <w:rFonts w:ascii="Times New Roman" w:hAnsi="Times New Roman"/>
        </w:rPr>
        <w:t xml:space="preserve">Furthermore, I struggled with the fact that physical education seemed to be perceived as less important than other content areas. Typically funding for physical education was either non-existent or lacking, and there was no established curriculum framework for the discipline within </w:t>
      </w:r>
      <w:r w:rsidR="00F33BAC">
        <w:rPr>
          <w:rFonts w:ascii="Times New Roman" w:hAnsi="Times New Roman"/>
        </w:rPr>
        <w:t>my s</w:t>
      </w:r>
      <w:r w:rsidRPr="7208D2E7">
        <w:rPr>
          <w:rFonts w:ascii="Times New Roman" w:hAnsi="Times New Roman"/>
        </w:rPr>
        <w:t xml:space="preserve">tate. </w:t>
      </w:r>
      <w:r w:rsidR="003B568E" w:rsidRPr="7208D2E7">
        <w:rPr>
          <w:rFonts w:ascii="Times New Roman" w:hAnsi="Times New Roman"/>
        </w:rPr>
        <w:t>These conceptions and conditions wer</w:t>
      </w:r>
      <w:r w:rsidR="003B568E">
        <w:rPr>
          <w:rFonts w:ascii="Times New Roman" w:hAnsi="Times New Roman"/>
        </w:rPr>
        <w:t>e reflected in the common labels, I was referred to,</w:t>
      </w:r>
      <w:r w:rsidR="003B568E" w:rsidRPr="7208D2E7">
        <w:rPr>
          <w:rFonts w:ascii="Times New Roman" w:hAnsi="Times New Roman"/>
        </w:rPr>
        <w:t xml:space="preserve"> as </w:t>
      </w:r>
      <w:r w:rsidR="003B568E">
        <w:rPr>
          <w:rFonts w:ascii="Times New Roman" w:hAnsi="Times New Roman"/>
        </w:rPr>
        <w:t>an elementary physical educator</w:t>
      </w:r>
      <w:r w:rsidRPr="7208D2E7">
        <w:rPr>
          <w:rFonts w:ascii="Times New Roman" w:hAnsi="Times New Roman"/>
        </w:rPr>
        <w:t>. I was commonly called a “coach”, “gym coach” or “gym teacher” rather than simply a “teacher”.</w:t>
      </w:r>
    </w:p>
    <w:p w14:paraId="6F8C151E" w14:textId="77777777" w:rsidR="00E13B05" w:rsidRDefault="7208D2E7" w:rsidP="7208D2E7">
      <w:pPr>
        <w:widowControl w:val="0"/>
        <w:ind w:firstLine="720"/>
        <w:rPr>
          <w:rFonts w:ascii="Times New Roman" w:hAnsi="Times New Roman"/>
        </w:rPr>
      </w:pPr>
      <w:r w:rsidRPr="7208D2E7">
        <w:rPr>
          <w:rFonts w:ascii="Times New Roman" w:hAnsi="Times New Roman"/>
        </w:rPr>
        <w:t xml:space="preserve">Along with these ideas and conceptions around physical education I also struggled with finding myself as a teacher. Truly becoming an elementary physical education teacher didn’t happen for me upon arrival the first week of school. I struggled with my teacher identity. I had been a competitive win-at-all-cost athlete and college </w:t>
      </w:r>
      <w:r w:rsidRPr="7208D2E7">
        <w:rPr>
          <w:rFonts w:ascii="Times New Roman" w:hAnsi="Times New Roman"/>
        </w:rPr>
        <w:lastRenderedPageBreak/>
        <w:t xml:space="preserve">basketball coach, so who would I be as an elementary physical education teacher? I wondered: Am I a coach? Am I an elementary physical education teacher? Am I still an athlete? Am I all three, both, or just one? Moreover, who do I need to be for my students and to be a ‘good’ teacher? </w:t>
      </w:r>
    </w:p>
    <w:p w14:paraId="6C13220C" w14:textId="77777777" w:rsidR="00E13B05" w:rsidRPr="00766D12" w:rsidRDefault="7208D2E7" w:rsidP="7208D2E7">
      <w:pPr>
        <w:widowControl w:val="0"/>
        <w:ind w:firstLine="720"/>
        <w:rPr>
          <w:rFonts w:ascii="Times New Roman" w:hAnsi="Times New Roman"/>
        </w:rPr>
      </w:pPr>
      <w:r w:rsidRPr="7208D2E7">
        <w:rPr>
          <w:rFonts w:ascii="Times New Roman" w:hAnsi="Times New Roman"/>
        </w:rPr>
        <w:t xml:space="preserve">This tension caused disruption and prompted my journey to find solutions to the issues and seek answers to figure out who I should be as a teacher. In my journey to find my teacher self, to be the teacher my students deserved, I sought further opportunities to learn. By my fourth year of teaching elementary physical education I was pursuing my National Board Teaching Certificate. I followed this up in the subsequent years by pursuing my doctoral degree in curriculum and instruction. </w:t>
      </w:r>
    </w:p>
    <w:p w14:paraId="350E13D5" w14:textId="4A286B43" w:rsidR="00E13B05" w:rsidRDefault="7208D2E7" w:rsidP="7208D2E7">
      <w:pPr>
        <w:widowControl w:val="0"/>
        <w:ind w:firstLine="720"/>
        <w:rPr>
          <w:rFonts w:ascii="Times New Roman" w:hAnsi="Times New Roman"/>
        </w:rPr>
      </w:pPr>
      <w:r w:rsidRPr="7208D2E7">
        <w:rPr>
          <w:rFonts w:ascii="Times New Roman" w:hAnsi="Times New Roman"/>
        </w:rPr>
        <w:t>Upon entry into the doctoral program I had the opportunity to join the educator preparation profession. I took the opportunity a</w:t>
      </w:r>
      <w:r w:rsidR="00F33BAC">
        <w:rPr>
          <w:rFonts w:ascii="Times New Roman" w:hAnsi="Times New Roman"/>
        </w:rPr>
        <w:t>nd currently teach in the same s</w:t>
      </w:r>
      <w:r w:rsidRPr="7208D2E7">
        <w:rPr>
          <w:rFonts w:ascii="Times New Roman" w:hAnsi="Times New Roman"/>
        </w:rPr>
        <w:t xml:space="preserve">tate where I was raised. </w:t>
      </w:r>
    </w:p>
    <w:p w14:paraId="781B9463" w14:textId="296C1DE8" w:rsidR="00E13B05" w:rsidRPr="003237AF" w:rsidRDefault="7208D2E7" w:rsidP="7208D2E7">
      <w:pPr>
        <w:widowControl w:val="0"/>
        <w:ind w:firstLine="720"/>
        <w:rPr>
          <w:rFonts w:ascii="Times New Roman" w:hAnsi="Times New Roman"/>
        </w:rPr>
      </w:pPr>
      <w:r w:rsidRPr="7208D2E7">
        <w:rPr>
          <w:rFonts w:ascii="Times New Roman" w:hAnsi="Times New Roman"/>
        </w:rPr>
        <w:t>As I continue to reflect upon my history, striving to make sense of the sociocultural influences that have helped shape who I am, I must also review the history of the formal developmen</w:t>
      </w:r>
      <w:r w:rsidR="00B06EA6">
        <w:rPr>
          <w:rFonts w:ascii="Times New Roman" w:hAnsi="Times New Roman"/>
        </w:rPr>
        <w:t>t of physical education</w:t>
      </w:r>
      <w:r w:rsidRPr="7208D2E7">
        <w:rPr>
          <w:rFonts w:ascii="Times New Roman" w:hAnsi="Times New Roman"/>
        </w:rPr>
        <w:t xml:space="preserve"> to gain better understanding of the academic discipline of which I am a part. Conceptual and structural seedlings of physical education emerged in the 19</w:t>
      </w:r>
      <w:r w:rsidRPr="7208D2E7">
        <w:rPr>
          <w:rFonts w:ascii="Times New Roman" w:hAnsi="Times New Roman"/>
          <w:vertAlign w:val="superscript"/>
        </w:rPr>
        <w:t>th</w:t>
      </w:r>
      <w:r w:rsidRPr="7208D2E7">
        <w:rPr>
          <w:rFonts w:ascii="Times New Roman" w:hAnsi="Times New Roman"/>
        </w:rPr>
        <w:t xml:space="preserve"> century</w:t>
      </w:r>
      <w:r w:rsidR="00B06EA6">
        <w:rPr>
          <w:rFonts w:ascii="Times New Roman" w:hAnsi="Times New Roman"/>
        </w:rPr>
        <w:t>,</w:t>
      </w:r>
      <w:r w:rsidRPr="7208D2E7">
        <w:rPr>
          <w:rFonts w:ascii="Times New Roman" w:hAnsi="Times New Roman"/>
        </w:rPr>
        <w:t xml:space="preserve"> in the midst of an evolving industrial revolution (Dalen &amp; Bennett, 1971; Fahlberg &amp; Fahlberg 1997; </w:t>
      </w:r>
      <w:r w:rsidR="00C7427F" w:rsidRPr="7208D2E7">
        <w:rPr>
          <w:rFonts w:ascii="Times New Roman" w:hAnsi="Times New Roman"/>
        </w:rPr>
        <w:t>Kirk, 1997</w:t>
      </w:r>
      <w:r w:rsidR="00C7427F">
        <w:rPr>
          <w:rFonts w:ascii="Times New Roman" w:hAnsi="Times New Roman"/>
        </w:rPr>
        <w:t xml:space="preserve">: </w:t>
      </w:r>
      <w:r w:rsidRPr="7208D2E7">
        <w:rPr>
          <w:rFonts w:ascii="Times New Roman" w:hAnsi="Times New Roman"/>
        </w:rPr>
        <w:t xml:space="preserve">Pangrazi &amp; Beighle, 2010; Zeigler, 2005). This was an important period for the United States marked with steady population and economic growth accompanied by an increase in nationalistic attitudes (Zeigler, 2005). </w:t>
      </w:r>
    </w:p>
    <w:p w14:paraId="55189B24" w14:textId="73874335" w:rsidR="00E13B05" w:rsidRPr="003237AF" w:rsidRDefault="7208D2E7" w:rsidP="7208D2E7">
      <w:pPr>
        <w:widowControl w:val="0"/>
        <w:ind w:firstLine="720"/>
        <w:contextualSpacing/>
        <w:rPr>
          <w:rFonts w:ascii="Times New Roman" w:hAnsi="Times New Roman"/>
        </w:rPr>
      </w:pPr>
      <w:r w:rsidRPr="7208D2E7">
        <w:rPr>
          <w:rFonts w:ascii="Times New Roman" w:hAnsi="Times New Roman"/>
        </w:rPr>
        <w:t xml:space="preserve">Increasing nationalism coupled with the industrial revolution further imbued the </w:t>
      </w:r>
      <w:r w:rsidRPr="7208D2E7">
        <w:rPr>
          <w:rFonts w:ascii="Times New Roman" w:hAnsi="Times New Roman"/>
        </w:rPr>
        <w:lastRenderedPageBreak/>
        <w:t>importance of physical health for the purposes of a strong national state (Zeigler, 2005). With a strong military emphasis, the need for physical health created space for physical training within the medical context, thus opening the path for formal physical education in schools (Dalen &amp; Bennett, 1971; Zeigler, 2005).</w:t>
      </w:r>
    </w:p>
    <w:p w14:paraId="2C04939D" w14:textId="0E6C2708" w:rsidR="00E13B05" w:rsidRPr="003237AF" w:rsidRDefault="7208D2E7" w:rsidP="7208D2E7">
      <w:pPr>
        <w:widowControl w:val="0"/>
        <w:ind w:firstLine="720"/>
        <w:contextualSpacing/>
        <w:rPr>
          <w:rFonts w:ascii="Times New Roman" w:hAnsi="Times New Roman"/>
        </w:rPr>
      </w:pPr>
      <w:r w:rsidRPr="7208D2E7">
        <w:rPr>
          <w:rFonts w:ascii="Times New Roman" w:hAnsi="Times New Roman"/>
        </w:rPr>
        <w:t>Focus on an educated public and a physically healthy citizenry aided in the development of formalized physical education, gradually pushing it into the education conversation. Yet, Ideas of physical training as a core component of education did not become codified until the late 19</w:t>
      </w:r>
      <w:r w:rsidRPr="7208D2E7">
        <w:rPr>
          <w:rFonts w:ascii="Times New Roman" w:hAnsi="Times New Roman"/>
          <w:vertAlign w:val="superscript"/>
        </w:rPr>
        <w:t>th</w:t>
      </w:r>
      <w:r w:rsidRPr="7208D2E7">
        <w:rPr>
          <w:rFonts w:ascii="Times New Roman" w:hAnsi="Times New Roman"/>
        </w:rPr>
        <w:t xml:space="preserve"> century, and even then</w:t>
      </w:r>
      <w:r w:rsidR="00B06EA6">
        <w:rPr>
          <w:rFonts w:ascii="Times New Roman" w:hAnsi="Times New Roman"/>
        </w:rPr>
        <w:t>,</w:t>
      </w:r>
      <w:r w:rsidRPr="7208D2E7">
        <w:rPr>
          <w:rFonts w:ascii="Times New Roman" w:hAnsi="Times New Roman"/>
        </w:rPr>
        <w:t xml:space="preserve"> what did exist was only in limited colleges and academies (Dalen &amp; Bennett, 1971; Zeigler, 2005). </w:t>
      </w:r>
    </w:p>
    <w:p w14:paraId="469FB837" w14:textId="77777777" w:rsidR="00E13B05" w:rsidRPr="003237AF" w:rsidRDefault="7208D2E7" w:rsidP="7208D2E7">
      <w:pPr>
        <w:widowControl w:val="0"/>
        <w:ind w:firstLine="720"/>
        <w:contextualSpacing/>
        <w:rPr>
          <w:rFonts w:ascii="Times New Roman" w:hAnsi="Times New Roman"/>
        </w:rPr>
      </w:pPr>
      <w:r w:rsidRPr="7208D2E7">
        <w:rPr>
          <w:rFonts w:ascii="Times New Roman" w:hAnsi="Times New Roman"/>
        </w:rPr>
        <w:t>Following almost a century of work, The National Education Association in 1891 formally recognized physical education as an education curricular field. This recognition initiated the shift for physical training from the medical field to the education field. This transition created a path for teacher education to begin.</w:t>
      </w:r>
    </w:p>
    <w:p w14:paraId="786AE913" w14:textId="4599DBE9" w:rsidR="00E13B05" w:rsidRPr="003237AF" w:rsidRDefault="7208D2E7" w:rsidP="7208D2E7">
      <w:pPr>
        <w:widowControl w:val="0"/>
        <w:ind w:firstLine="720"/>
        <w:contextualSpacing/>
        <w:rPr>
          <w:rFonts w:ascii="Times New Roman" w:hAnsi="Times New Roman"/>
        </w:rPr>
      </w:pPr>
      <w:r w:rsidRPr="7208D2E7">
        <w:rPr>
          <w:rFonts w:ascii="Times New Roman" w:hAnsi="Times New Roman"/>
        </w:rPr>
        <w:t xml:space="preserve">While physical education took almost a century to formally emerge as a content area in education, teacher training in physical education followed shortly behind. As the popularity of physical education grew and was </w:t>
      </w:r>
      <w:r w:rsidR="00B06EA6">
        <w:rPr>
          <w:rFonts w:ascii="Times New Roman" w:hAnsi="Times New Roman"/>
        </w:rPr>
        <w:t>opened for both women and men</w:t>
      </w:r>
      <w:r w:rsidRPr="7208D2E7">
        <w:rPr>
          <w:rFonts w:ascii="Times New Roman" w:hAnsi="Times New Roman"/>
        </w:rPr>
        <w:t>, teacher education programs across the country multiplied. Many of the early programs were focused on an introduction to hygiene, anatomy, physiology, and gymnastics.</w:t>
      </w:r>
    </w:p>
    <w:p w14:paraId="387C689A" w14:textId="77777777" w:rsidR="00E13B05" w:rsidRDefault="7208D2E7" w:rsidP="7208D2E7">
      <w:pPr>
        <w:widowControl w:val="0"/>
        <w:ind w:firstLine="720"/>
        <w:contextualSpacing/>
        <w:rPr>
          <w:rFonts w:ascii="Times New Roman" w:hAnsi="Times New Roman"/>
        </w:rPr>
      </w:pPr>
      <w:r w:rsidRPr="7208D2E7">
        <w:rPr>
          <w:rFonts w:ascii="Times New Roman" w:hAnsi="Times New Roman"/>
        </w:rPr>
        <w:t>In the 20</w:t>
      </w:r>
      <w:r w:rsidRPr="7208D2E7">
        <w:rPr>
          <w:rFonts w:ascii="Times New Roman" w:hAnsi="Times New Roman"/>
          <w:vertAlign w:val="superscript"/>
        </w:rPr>
        <w:t>th</w:t>
      </w:r>
      <w:r w:rsidRPr="7208D2E7">
        <w:rPr>
          <w:rFonts w:ascii="Times New Roman" w:hAnsi="Times New Roman"/>
        </w:rPr>
        <w:t xml:space="preserve"> century, as physical education found a place in the education system, some of the greatest influences were based on issues of equity.  In 1954, the U.S. Supreme Court decision in </w:t>
      </w:r>
      <w:r w:rsidRPr="7208D2E7">
        <w:rPr>
          <w:rFonts w:ascii="Times New Roman" w:hAnsi="Times New Roman"/>
          <w:i/>
          <w:iCs/>
        </w:rPr>
        <w:t>Brown v. Board of Education</w:t>
      </w:r>
      <w:r w:rsidRPr="7208D2E7">
        <w:rPr>
          <w:rFonts w:ascii="Times New Roman" w:hAnsi="Times New Roman"/>
        </w:rPr>
        <w:t xml:space="preserve"> desegregating schools. And in 1972 Title IX, was part of federal education legislation promoting equity among the sexes. </w:t>
      </w:r>
    </w:p>
    <w:p w14:paraId="17C5A89A" w14:textId="77777777" w:rsidR="00E13B05" w:rsidRDefault="7208D2E7" w:rsidP="7208D2E7">
      <w:pPr>
        <w:widowControl w:val="0"/>
        <w:ind w:firstLine="720"/>
        <w:contextualSpacing/>
        <w:rPr>
          <w:rFonts w:ascii="Times New Roman" w:hAnsi="Times New Roman"/>
        </w:rPr>
      </w:pPr>
      <w:r w:rsidRPr="7208D2E7">
        <w:rPr>
          <w:rFonts w:ascii="Times New Roman" w:hAnsi="Times New Roman"/>
        </w:rPr>
        <w:lastRenderedPageBreak/>
        <w:t xml:space="preserve">Considering my personal and professional experiences along with the historical influences of physical education, I continue to wonder how these various factors have impacted my students’ perceptions as well as my own teaching and learning. I suspect these factors impact not only what and how I teach, but also what my students believe and how they learn. Additionally, as many of my students’ biographies are similar to mine, I suspect they too could struggle with similar identity issues as I did in my first year of teaching.  </w:t>
      </w:r>
    </w:p>
    <w:p w14:paraId="14E1C875" w14:textId="77777777" w:rsidR="00E13B05" w:rsidRPr="004A61E9" w:rsidRDefault="7208D2E7" w:rsidP="7208D2E7">
      <w:pPr>
        <w:widowControl w:val="0"/>
        <w:ind w:firstLine="720"/>
        <w:rPr>
          <w:rFonts w:ascii="Times New Roman" w:hAnsi="Times New Roman"/>
        </w:rPr>
      </w:pPr>
      <w:r w:rsidRPr="7208D2E7">
        <w:rPr>
          <w:rFonts w:ascii="Times New Roman" w:hAnsi="Times New Roman"/>
        </w:rPr>
        <w:t>Following up on these notions, I began helping my college students, future physical educators, reflect upon their own biographies and identities to better understand how such factors might influence their teaching and/or students and further society. Together we work to reflect on who we are as teachers and who we want to become.</w:t>
      </w:r>
    </w:p>
    <w:p w14:paraId="34D3DFEF" w14:textId="719A641A" w:rsidR="00E13B05" w:rsidRDefault="7208D2E7" w:rsidP="7208D2E7">
      <w:pPr>
        <w:widowControl w:val="0"/>
        <w:ind w:firstLine="720"/>
        <w:rPr>
          <w:rFonts w:ascii="Times New Roman" w:hAnsi="Times New Roman"/>
        </w:rPr>
      </w:pPr>
      <w:r w:rsidRPr="7208D2E7">
        <w:rPr>
          <w:rFonts w:ascii="Times New Roman" w:hAnsi="Times New Roman"/>
        </w:rPr>
        <w:t>It has been my experience</w:t>
      </w:r>
      <w:r w:rsidR="00B06EA6">
        <w:rPr>
          <w:rFonts w:ascii="Times New Roman" w:hAnsi="Times New Roman"/>
        </w:rPr>
        <w:t>s</w:t>
      </w:r>
      <w:r w:rsidRPr="7208D2E7">
        <w:rPr>
          <w:rFonts w:ascii="Times New Roman" w:hAnsi="Times New Roman"/>
        </w:rPr>
        <w:t xml:space="preserve"> of personal, professional, and conceptual disruption, seeking understanding</w:t>
      </w:r>
      <w:r w:rsidR="00B06EA6">
        <w:rPr>
          <w:rFonts w:ascii="Times New Roman" w:hAnsi="Times New Roman"/>
        </w:rPr>
        <w:t>, and taking action, which have l</w:t>
      </w:r>
      <w:r w:rsidRPr="7208D2E7">
        <w:rPr>
          <w:rFonts w:ascii="Times New Roman" w:hAnsi="Times New Roman"/>
        </w:rPr>
        <w:t xml:space="preserve">ed me to begin thinking about similar challenges for my students. I suspect that perhaps a critical counter-narrative, embedded within the curriculum of my class, could help facilitate similar disruptions or awakenings (Greene, 1988) for my students. </w:t>
      </w:r>
    </w:p>
    <w:p w14:paraId="3F42ACD7" w14:textId="77777777" w:rsidR="00E13B05" w:rsidRDefault="7208D2E7" w:rsidP="7208D2E7">
      <w:pPr>
        <w:widowControl w:val="0"/>
        <w:ind w:firstLine="720"/>
        <w:rPr>
          <w:rFonts w:ascii="Times New Roman" w:hAnsi="Times New Roman"/>
        </w:rPr>
      </w:pPr>
      <w:r w:rsidRPr="7208D2E7">
        <w:rPr>
          <w:rFonts w:ascii="Times New Roman" w:hAnsi="Times New Roman"/>
        </w:rPr>
        <w:t>These personal reflections and ponderings have gradually uncovered an important problem. Existing perspectives and conditions surrounding physical education continue to privilege some while marginalizing others. Those who are preparing to teach have often not examined who they are and whom they wish to become as teachers, let alone problematic assumptions related to invisible privilege and various form of bias. In light of this problem, my question is:</w:t>
      </w:r>
    </w:p>
    <w:p w14:paraId="49096FEC" w14:textId="2B86120F" w:rsidR="00A23B74" w:rsidRPr="00B06EA6" w:rsidRDefault="7208D2E7" w:rsidP="7208D2E7">
      <w:pPr>
        <w:ind w:left="720"/>
        <w:rPr>
          <w:rFonts w:ascii="Times New Roman" w:hAnsi="Times New Roman"/>
          <w:bCs/>
          <w:iCs/>
        </w:rPr>
      </w:pPr>
      <w:r w:rsidRPr="00B06EA6">
        <w:rPr>
          <w:rFonts w:ascii="Times New Roman" w:hAnsi="Times New Roman"/>
          <w:bCs/>
          <w:iCs/>
        </w:rPr>
        <w:lastRenderedPageBreak/>
        <w:t>What are my students’ perceptions of the influence of my critical curricula on their personal and/or professional development and understanding?</w:t>
      </w:r>
    </w:p>
    <w:p w14:paraId="6234DC8D" w14:textId="38B2F0C0" w:rsidR="00E13B05" w:rsidRDefault="7208D2E7" w:rsidP="7208D2E7">
      <w:pPr>
        <w:widowControl w:val="0"/>
        <w:ind w:firstLine="720"/>
        <w:rPr>
          <w:rFonts w:ascii="Times New Roman" w:hAnsi="Times New Roman"/>
        </w:rPr>
      </w:pPr>
      <w:r w:rsidRPr="7208D2E7">
        <w:rPr>
          <w:rFonts w:ascii="Times New Roman" w:hAnsi="Times New Roman"/>
        </w:rPr>
        <w:t>My hope in offering critical curricula with my students is that we, together, can open spaces to challenge ourselves in the safety of an enviro</w:t>
      </w:r>
      <w:r w:rsidR="00B06EA6">
        <w:rPr>
          <w:rFonts w:ascii="Times New Roman" w:hAnsi="Times New Roman"/>
        </w:rPr>
        <w:t>nment of collaborative learning</w:t>
      </w:r>
      <w:r w:rsidRPr="7208D2E7">
        <w:rPr>
          <w:rFonts w:ascii="Times New Roman" w:hAnsi="Times New Roman"/>
        </w:rPr>
        <w:t xml:space="preserve"> as opposed to during the first or subsequent years of teaching, or perhaps not at all.  I want to open space for the transformative processes of disruptions and awakenings for the development of teacher identity, self-criticality, and reflexivity while my students are still in the physical education teacher education program. I want to begin the process with students while they are in the program with peers and caring faculty who can help them reflect, seek answers, and take action to begin changing their worlds and thus, perhaps also the worlds of those with whom they intersect. </w:t>
      </w:r>
    </w:p>
    <w:p w14:paraId="20FDFDD8" w14:textId="6EF3267B" w:rsidR="00E13B05" w:rsidRPr="002F3F53" w:rsidRDefault="7208D2E7" w:rsidP="7208D2E7">
      <w:pPr>
        <w:widowControl w:val="0"/>
        <w:jc w:val="center"/>
        <w:rPr>
          <w:rFonts w:ascii="Times New Roman" w:hAnsi="Times New Roman"/>
          <w:i/>
          <w:iCs/>
        </w:rPr>
      </w:pPr>
      <w:r w:rsidRPr="7208D2E7">
        <w:rPr>
          <w:rFonts w:ascii="Times New Roman" w:hAnsi="Times New Roman"/>
          <w:i/>
          <w:iCs/>
        </w:rPr>
        <w:t>Further Questions and Concerns about My Chosen Profession</w:t>
      </w:r>
    </w:p>
    <w:p w14:paraId="4AFFFB2B" w14:textId="77777777" w:rsidR="00E13B05" w:rsidRPr="00D61BCE" w:rsidRDefault="00E13B05" w:rsidP="7208D2E7">
      <w:pPr>
        <w:widowControl w:val="0"/>
        <w:ind w:firstLine="720"/>
        <w:contextualSpacing/>
        <w:rPr>
          <w:rFonts w:ascii="Times New Roman" w:hAnsi="Times New Roman"/>
          <w:strike/>
        </w:rPr>
      </w:pPr>
      <w:r w:rsidRPr="7208D2E7">
        <w:rPr>
          <w:rFonts w:ascii="Times New Roman" w:hAnsi="Times New Roman"/>
        </w:rPr>
        <w:t>Participating in the human movement culture</w:t>
      </w:r>
      <w:r w:rsidRPr="7208D2E7">
        <w:rPr>
          <w:rStyle w:val="FootnoteReference"/>
          <w:rFonts w:ascii="Times New Roman" w:hAnsi="Times New Roman"/>
        </w:rPr>
        <w:footnoteReference w:id="4"/>
      </w:r>
      <w:r w:rsidRPr="7208D2E7">
        <w:rPr>
          <w:rFonts w:ascii="Times New Roman" w:hAnsi="Times New Roman"/>
        </w:rPr>
        <w:t xml:space="preserve"> as an athlete, coach, physical education teacher, and now as a physical education teacher educator, there have been many moments where I struggled with external perceptions and lived realities of my loved profession. </w:t>
      </w:r>
    </w:p>
    <w:p w14:paraId="59538732" w14:textId="77777777" w:rsidR="00E13B05" w:rsidRDefault="7208D2E7" w:rsidP="7208D2E7">
      <w:pPr>
        <w:widowControl w:val="0"/>
        <w:ind w:firstLine="720"/>
        <w:contextualSpacing/>
        <w:rPr>
          <w:rFonts w:ascii="Times New Roman" w:hAnsi="Times New Roman"/>
        </w:rPr>
      </w:pPr>
      <w:r w:rsidRPr="7208D2E7">
        <w:rPr>
          <w:rFonts w:ascii="Times New Roman" w:hAnsi="Times New Roman"/>
        </w:rPr>
        <w:t xml:space="preserve">Based on my experiences, my belief has been that the physical education is beneficial for ‘all’ as a sort of universal ‘good’, yet implemented as it stands, it in fact may be detrimental for many. I believe major goal of physical education is to provide life enhancing educational experiences that guide students in learning to lead, live, and find joy in participating in physically active lifestyles. However, for many, it instead may be something altogether different. </w:t>
      </w:r>
    </w:p>
    <w:p w14:paraId="009522F0" w14:textId="78CE0CB9" w:rsidR="00E13B05" w:rsidRDefault="7208D2E7" w:rsidP="7208D2E7">
      <w:pPr>
        <w:widowControl w:val="0"/>
        <w:ind w:firstLine="720"/>
        <w:rPr>
          <w:rFonts w:ascii="Times New Roman" w:hAnsi="Times New Roman"/>
        </w:rPr>
      </w:pPr>
      <w:r w:rsidRPr="7208D2E7">
        <w:rPr>
          <w:rFonts w:ascii="Times New Roman" w:hAnsi="Times New Roman"/>
        </w:rPr>
        <w:lastRenderedPageBreak/>
        <w:t xml:space="preserve">Public perception of physical education is an interesting subject. What does the average person on the street think when hearing the words “physical education”? Dodgeball, kickball, basketball, jumping rope, push-ups, jumping jacks, and capture the </w:t>
      </w:r>
    </w:p>
    <w:p w14:paraId="746A1272" w14:textId="1EDEEA9C" w:rsidR="00E13B05" w:rsidRDefault="00242304" w:rsidP="7208D2E7">
      <w:pPr>
        <w:widowControl w:val="0"/>
        <w:rPr>
          <w:rFonts w:ascii="Times New Roman" w:hAnsi="Times New Roman"/>
        </w:rPr>
      </w:pPr>
      <w:r>
        <w:rPr>
          <w:rFonts w:ascii="Times New Roman" w:hAnsi="Times New Roman"/>
        </w:rPr>
        <w:t xml:space="preserve">flag, </w:t>
      </w:r>
      <w:r w:rsidR="7208D2E7" w:rsidRPr="7208D2E7">
        <w:rPr>
          <w:rFonts w:ascii="Times New Roman" w:hAnsi="Times New Roman"/>
        </w:rPr>
        <w:t xml:space="preserve">are activities or games typically associated with and used to describe physical education. Other </w:t>
      </w:r>
      <w:r w:rsidR="00CA54BB">
        <w:rPr>
          <w:rFonts w:ascii="Times New Roman" w:hAnsi="Times New Roman"/>
        </w:rPr>
        <w:t xml:space="preserve">possible </w:t>
      </w:r>
      <w:r w:rsidR="7208D2E7" w:rsidRPr="7208D2E7">
        <w:rPr>
          <w:rFonts w:ascii="Times New Roman" w:hAnsi="Times New Roman"/>
        </w:rPr>
        <w:t xml:space="preserve">affective descriptors include dreaded, fun, exciting, hard, or hated. </w:t>
      </w:r>
    </w:p>
    <w:p w14:paraId="2452A7A3" w14:textId="77777777" w:rsidR="00E13B05" w:rsidRPr="007674C4" w:rsidRDefault="7208D2E7" w:rsidP="7208D2E7">
      <w:pPr>
        <w:widowControl w:val="0"/>
        <w:ind w:firstLine="720"/>
        <w:rPr>
          <w:rFonts w:ascii="Times New Roman" w:hAnsi="Times New Roman"/>
        </w:rPr>
      </w:pPr>
      <w:r w:rsidRPr="7208D2E7">
        <w:rPr>
          <w:rFonts w:ascii="Times New Roman" w:hAnsi="Times New Roman"/>
        </w:rPr>
        <w:t xml:space="preserve">Public perceptions such as these have revealed an incomplete picture physical education, which in turn has become its reality. These perceptions and those I encountered while teaching elementary physical education often reflect a narrow performance based, sport focused, or technocratic conception of physical education. </w:t>
      </w:r>
    </w:p>
    <w:p w14:paraId="11F5DFC6" w14:textId="77777777" w:rsidR="00E13B05" w:rsidRPr="00951BB4" w:rsidRDefault="7208D2E7" w:rsidP="7208D2E7">
      <w:pPr>
        <w:widowControl w:val="0"/>
        <w:ind w:firstLine="720"/>
        <w:contextualSpacing/>
        <w:rPr>
          <w:rFonts w:ascii="Times New Roman" w:hAnsi="Times New Roman"/>
          <w:i/>
          <w:iCs/>
        </w:rPr>
      </w:pPr>
      <w:r w:rsidRPr="7208D2E7">
        <w:rPr>
          <w:rFonts w:ascii="Times New Roman" w:hAnsi="Times New Roman"/>
        </w:rPr>
        <w:t xml:space="preserve">I believe these common perceptions serve to promote what </w:t>
      </w:r>
      <w:r w:rsidRPr="7208D2E7">
        <w:rPr>
          <w:rFonts w:ascii="Times New Roman" w:hAnsi="Times New Roman"/>
          <w:noProof/>
        </w:rPr>
        <w:t>Culpan &amp; Bruce (2007) refer to as “scientisation” (in which the content has become highly scientific) in physical education and in physical education teacher preparation.</w:t>
      </w:r>
      <w:r w:rsidRPr="7208D2E7">
        <w:rPr>
          <w:rFonts w:ascii="Times New Roman" w:hAnsi="Times New Roman"/>
        </w:rPr>
        <w:t xml:space="preserve"> We have rapidly navigated toward an approach in which the content has become highly scientific in the sense that it is mechanistic, reductionistic, analytical, universal and impersonal. This privileged discourse of science in physical education keeps the focus mainly on physical activity and sports centered skills based on finding the most efficient path to the desired outcome. </w:t>
      </w:r>
    </w:p>
    <w:p w14:paraId="20967451" w14:textId="77777777" w:rsidR="00E13B05" w:rsidRDefault="7208D2E7" w:rsidP="7208D2E7">
      <w:pPr>
        <w:widowControl w:val="0"/>
        <w:ind w:firstLine="720"/>
        <w:contextualSpacing/>
        <w:rPr>
          <w:rFonts w:ascii="Times New Roman" w:hAnsi="Times New Roman"/>
          <w:noProof/>
        </w:rPr>
      </w:pPr>
      <w:r w:rsidRPr="7208D2E7">
        <w:rPr>
          <w:rFonts w:ascii="Times New Roman" w:hAnsi="Times New Roman"/>
          <w:noProof/>
        </w:rPr>
        <w:t xml:space="preserve">From this view, knowledge, in teacher education, including my own program in physical education, is viewed as static and neutral, and teachers are seen as the sole owners of knowledge, tasked to inculcate students with truth. </w:t>
      </w:r>
      <w:r w:rsidRPr="7208D2E7">
        <w:rPr>
          <w:rFonts w:ascii="Times New Roman" w:hAnsi="Times New Roman"/>
        </w:rPr>
        <w:t xml:space="preserve">This is reflective of Freire’s banking model concept, where one person such as a teacher has knowledge or power and others are seen merely as objects to be acted upon, or vessels to be filled </w:t>
      </w:r>
      <w:r w:rsidRPr="7208D2E7">
        <w:rPr>
          <w:rFonts w:ascii="Times New Roman" w:hAnsi="Times New Roman"/>
        </w:rPr>
        <w:lastRenderedPageBreak/>
        <w:t xml:space="preserve">(Freire, 1970). </w:t>
      </w:r>
      <w:r w:rsidRPr="7208D2E7">
        <w:rPr>
          <w:rFonts w:ascii="Times New Roman" w:hAnsi="Times New Roman"/>
          <w:noProof/>
        </w:rPr>
        <w:t xml:space="preserve">Kirk (1986) suggests that this conception of education develops prospective teachers who are either somewhat or not at all autonomous, aware, or critical of their moral and political roles within their profession. </w:t>
      </w:r>
    </w:p>
    <w:p w14:paraId="46F9028B" w14:textId="41970840" w:rsidR="00E13B05" w:rsidRDefault="7208D2E7" w:rsidP="7208D2E7">
      <w:pPr>
        <w:widowControl w:val="0"/>
        <w:ind w:firstLine="720"/>
        <w:contextualSpacing/>
        <w:rPr>
          <w:rFonts w:ascii="Times New Roman" w:hAnsi="Times New Roman"/>
          <w:noProof/>
        </w:rPr>
      </w:pPr>
      <w:r w:rsidRPr="7208D2E7">
        <w:rPr>
          <w:rFonts w:ascii="Times New Roman" w:hAnsi="Times New Roman"/>
        </w:rPr>
        <w:t>Additionally, this paradigm promotes a form of education, where teaching is reduced to conditioning and manipulating students. Thus, many believe that p</w:t>
      </w:r>
      <w:r w:rsidRPr="7208D2E7">
        <w:rPr>
          <w:rFonts w:ascii="Times New Roman" w:hAnsi="Times New Roman"/>
          <w:noProof/>
        </w:rPr>
        <w:t>hysical education teacher preparation programs such as these are producing students who are unrefelctive ‘transmitters’ of content information, rather than conscious “creators’ of ideas and relationships who are aware of their educational roles. Within this orientation our prospective teachers are typically taught classroom management strategies, physical activity and sport skills and basic planning and instruciton (</w:t>
      </w:r>
      <w:r w:rsidRPr="7208D2E7">
        <w:rPr>
          <w:rFonts w:ascii="Times New Roman" w:hAnsi="Times New Roman"/>
        </w:rPr>
        <w:t>Fernandez-Balboa, 1997</w:t>
      </w:r>
      <w:r w:rsidR="00573548">
        <w:rPr>
          <w:rFonts w:ascii="Times New Roman" w:hAnsi="Times New Roman"/>
        </w:rPr>
        <w:t>a</w:t>
      </w:r>
      <w:r w:rsidRPr="7208D2E7">
        <w:rPr>
          <w:rFonts w:ascii="Times New Roman" w:hAnsi="Times New Roman"/>
        </w:rPr>
        <w:t>).</w:t>
      </w:r>
    </w:p>
    <w:p w14:paraId="59E37466" w14:textId="77777777" w:rsidR="00E13B05" w:rsidRPr="000A5A8A" w:rsidRDefault="7208D2E7" w:rsidP="7208D2E7">
      <w:pPr>
        <w:widowControl w:val="0"/>
        <w:ind w:firstLine="720"/>
        <w:contextualSpacing/>
        <w:rPr>
          <w:rFonts w:ascii="Times New Roman" w:hAnsi="Times New Roman"/>
        </w:rPr>
      </w:pPr>
      <w:r w:rsidRPr="7208D2E7">
        <w:rPr>
          <w:rFonts w:ascii="Times New Roman" w:hAnsi="Times New Roman"/>
        </w:rPr>
        <w:t>Most often in this paradigm prospective teachers are not taught to reflect upon the personal realm of teaching or in the broader sense of society. The lack of reflection especially in the critical sense of unpacking social, historical, political, and cultural influences contributes to the further perpetuation of the status quo. Culpan &amp; Bruce (2007) state:</w:t>
      </w:r>
    </w:p>
    <w:p w14:paraId="2DDB8ECC" w14:textId="69AA9B0B" w:rsidR="00E13B05" w:rsidRDefault="7208D2E7" w:rsidP="7208D2E7">
      <w:pPr>
        <w:widowControl w:val="0"/>
        <w:spacing w:line="240" w:lineRule="auto"/>
        <w:ind w:left="720"/>
        <w:contextualSpacing/>
        <w:rPr>
          <w:rFonts w:ascii="Times New Roman" w:hAnsi="Times New Roman"/>
        </w:rPr>
      </w:pPr>
      <w:r w:rsidRPr="7208D2E7">
        <w:rPr>
          <w:rFonts w:ascii="Times New Roman" w:hAnsi="Times New Roman"/>
        </w:rPr>
        <w:t xml:space="preserve">In effect, this positioning of physical education reinforces the marginalization of it and promotes a dualism between the mind and body that is not only outdated thinking but has the potential to remove the education from physical education. (p. 2) </w:t>
      </w:r>
    </w:p>
    <w:p w14:paraId="510AED1B" w14:textId="77777777" w:rsidR="00A23B74" w:rsidRPr="00965188" w:rsidRDefault="00A23B74" w:rsidP="00A23B74">
      <w:pPr>
        <w:widowControl w:val="0"/>
        <w:spacing w:line="240" w:lineRule="auto"/>
        <w:ind w:left="720"/>
        <w:contextualSpacing/>
        <w:rPr>
          <w:rFonts w:ascii="Times New Roman" w:hAnsi="Times New Roman"/>
        </w:rPr>
      </w:pPr>
    </w:p>
    <w:p w14:paraId="5B01E5ED" w14:textId="77777777" w:rsidR="00E13B05" w:rsidRDefault="7208D2E7" w:rsidP="7208D2E7">
      <w:pPr>
        <w:widowControl w:val="0"/>
        <w:ind w:firstLine="720"/>
        <w:rPr>
          <w:rFonts w:ascii="Times New Roman" w:hAnsi="Times New Roman"/>
        </w:rPr>
      </w:pPr>
      <w:r w:rsidRPr="7208D2E7">
        <w:rPr>
          <w:rFonts w:ascii="Times New Roman" w:hAnsi="Times New Roman"/>
        </w:rPr>
        <w:t>Possibly more problematic are the implications to physical education and further society if physical education should remain in this view. In this paradigm, physical education tends to promote rather than challenge reproduction of existing social arrangements. Additionally, there are common, albeit possibly hidden, influences such as male privilege in sports and physical training, dualistic view of mind and body, and training for human production. Tinning (1997) adds:</w:t>
      </w:r>
    </w:p>
    <w:p w14:paraId="5E46C88F" w14:textId="4BDE4416" w:rsidR="00E13B05" w:rsidRDefault="7208D2E7" w:rsidP="7208D2E7">
      <w:pPr>
        <w:widowControl w:val="0"/>
        <w:spacing w:line="240" w:lineRule="auto"/>
        <w:ind w:left="720"/>
        <w:contextualSpacing/>
        <w:rPr>
          <w:rFonts w:ascii="Times New Roman" w:hAnsi="Times New Roman"/>
        </w:rPr>
      </w:pPr>
      <w:r w:rsidRPr="7208D2E7">
        <w:rPr>
          <w:rFonts w:ascii="Times New Roman" w:hAnsi="Times New Roman"/>
        </w:rPr>
        <w:lastRenderedPageBreak/>
        <w:t>Physical education can liberate and oppress, inspire and disillusion, encourage and alienate, and be a source of satisfaction and achievement as well as disappointment and failure. We as professionals are part of the problem and part of the solution. (p. 105)</w:t>
      </w:r>
    </w:p>
    <w:p w14:paraId="28E6DC28" w14:textId="77777777" w:rsidR="00A23B74" w:rsidRPr="00CA211F" w:rsidRDefault="00A23B74" w:rsidP="00A23B74">
      <w:pPr>
        <w:widowControl w:val="0"/>
        <w:spacing w:line="240" w:lineRule="auto"/>
        <w:ind w:left="720"/>
        <w:contextualSpacing/>
        <w:rPr>
          <w:rFonts w:ascii="Times New Roman" w:hAnsi="Times New Roman"/>
        </w:rPr>
      </w:pPr>
    </w:p>
    <w:p w14:paraId="5C88F196" w14:textId="77777777" w:rsidR="00E13B05" w:rsidRDefault="7208D2E7" w:rsidP="7208D2E7">
      <w:pPr>
        <w:widowControl w:val="0"/>
        <w:contextualSpacing/>
        <w:rPr>
          <w:rFonts w:ascii="Times New Roman" w:hAnsi="Times New Roman"/>
        </w:rPr>
      </w:pPr>
      <w:r w:rsidRPr="7208D2E7">
        <w:rPr>
          <w:rFonts w:ascii="Times New Roman" w:hAnsi="Times New Roman"/>
        </w:rPr>
        <w:t xml:space="preserve">I believe these problematic issues in physical education, further illustrate the need for disruption in the status quo of physical education and physical education teacher training. </w:t>
      </w:r>
    </w:p>
    <w:p w14:paraId="0CA8E6F4" w14:textId="2D3B1C29" w:rsidR="00E13B05" w:rsidRDefault="7208D2E7" w:rsidP="7208D2E7">
      <w:pPr>
        <w:widowControl w:val="0"/>
        <w:jc w:val="center"/>
        <w:rPr>
          <w:rFonts w:ascii="Times New Roman" w:hAnsi="Times New Roman"/>
          <w:b/>
          <w:bCs/>
        </w:rPr>
      </w:pPr>
      <w:r w:rsidRPr="7208D2E7">
        <w:rPr>
          <w:rFonts w:ascii="Times New Roman" w:hAnsi="Times New Roman"/>
          <w:b/>
          <w:bCs/>
        </w:rPr>
        <w:t>Interpretive Lenses</w:t>
      </w:r>
    </w:p>
    <w:p w14:paraId="46B0E1DA" w14:textId="77E2F3DC" w:rsidR="00E13B05" w:rsidRDefault="7208D2E7" w:rsidP="7208D2E7">
      <w:pPr>
        <w:widowControl w:val="0"/>
        <w:ind w:firstLine="720"/>
        <w:contextualSpacing/>
        <w:rPr>
          <w:rFonts w:ascii="Times New Roman" w:hAnsi="Times New Roman"/>
        </w:rPr>
      </w:pPr>
      <w:r w:rsidRPr="7208D2E7">
        <w:rPr>
          <w:rFonts w:ascii="Times New Roman" w:hAnsi="Times New Roman"/>
        </w:rPr>
        <w:t>In this study</w:t>
      </w:r>
      <w:r w:rsidR="00CA54BB">
        <w:rPr>
          <w:rFonts w:ascii="Times New Roman" w:hAnsi="Times New Roman"/>
        </w:rPr>
        <w:t>,</w:t>
      </w:r>
      <w:r w:rsidRPr="7208D2E7">
        <w:rPr>
          <w:rFonts w:ascii="Times New Roman" w:hAnsi="Times New Roman"/>
        </w:rPr>
        <w:t xml:space="preserve"> I propose to examine the influence of critical curricula on pre-service teachers’ personal and/or professional development and understanding. In order to move beyond description to provide possible explanation for human activities, it is necessary to utilize a theoretical framework or interpretive lens. Although I cannot be certain prior to conducting the study how I intend to interpret the findings, it is possible to make an educated guess about some of the concepts and explanations of human learning and behavior that are more likely than others to inform my thinking regarding my findings. Prior to conducting the study, my views are informed by ideas related to identity and connectedness, invisible privilege, critical consciousness, and the postmodern critique of modernity.  </w:t>
      </w:r>
    </w:p>
    <w:p w14:paraId="0AD53F6A" w14:textId="45470D2C" w:rsidR="00E13B05" w:rsidRDefault="00CA54BB" w:rsidP="7208D2E7">
      <w:pPr>
        <w:widowControl w:val="0"/>
        <w:ind w:firstLine="720"/>
        <w:contextualSpacing/>
        <w:rPr>
          <w:rFonts w:ascii="Times New Roman" w:hAnsi="Times New Roman"/>
        </w:rPr>
      </w:pPr>
      <w:r>
        <w:rPr>
          <w:rFonts w:ascii="Times New Roman" w:hAnsi="Times New Roman"/>
        </w:rPr>
        <w:t>In my very first-</w:t>
      </w:r>
      <w:r w:rsidR="7208D2E7" w:rsidRPr="7208D2E7">
        <w:rPr>
          <w:rFonts w:ascii="Times New Roman" w:hAnsi="Times New Roman"/>
        </w:rPr>
        <w:t>year of teaching, I unknowingly began engaging in what I would later understand as reflexive practice, seeking answers to my questions, and working to apply what I learned. This curiosity led to my pursuit in furthering my education. Further illustrating my ideas, Ferdendez-Balboa (1997) states:</w:t>
      </w:r>
    </w:p>
    <w:p w14:paraId="271C90C5" w14:textId="687ADB4B" w:rsidR="00E13B05" w:rsidRDefault="7208D2E7" w:rsidP="7208D2E7">
      <w:pPr>
        <w:widowControl w:val="0"/>
        <w:spacing w:line="240" w:lineRule="auto"/>
        <w:ind w:left="720"/>
        <w:rPr>
          <w:rFonts w:ascii="Times New Roman" w:hAnsi="Times New Roman"/>
        </w:rPr>
      </w:pPr>
      <w:r w:rsidRPr="7208D2E7">
        <w:rPr>
          <w:rFonts w:ascii="Times New Roman" w:hAnsi="Times New Roman"/>
        </w:rPr>
        <w:t>Education must not be understood as a taken-for-granted, stable concept, but as an ambiguous term whose meaning depends on the ideological lenses through which it is perceived. (pp. 121-122)</w:t>
      </w:r>
    </w:p>
    <w:p w14:paraId="0A71D3FD" w14:textId="77777777" w:rsidR="00A23B74" w:rsidRPr="00E249D4" w:rsidRDefault="00A23B74" w:rsidP="00A23B74">
      <w:pPr>
        <w:widowControl w:val="0"/>
        <w:spacing w:line="240" w:lineRule="auto"/>
        <w:ind w:left="720"/>
        <w:rPr>
          <w:rFonts w:ascii="Times New Roman" w:hAnsi="Times New Roman"/>
        </w:rPr>
      </w:pPr>
    </w:p>
    <w:p w14:paraId="0DEA96AF" w14:textId="51D134F0" w:rsidR="00E13B05" w:rsidRDefault="7208D2E7" w:rsidP="7208D2E7">
      <w:pPr>
        <w:widowControl w:val="0"/>
        <w:ind w:firstLine="720"/>
        <w:contextualSpacing/>
        <w:rPr>
          <w:rFonts w:ascii="Times New Roman" w:hAnsi="Times New Roman"/>
        </w:rPr>
      </w:pPr>
      <w:r w:rsidRPr="7208D2E7">
        <w:rPr>
          <w:rFonts w:ascii="Times New Roman" w:hAnsi="Times New Roman"/>
        </w:rPr>
        <w:t xml:space="preserve">Thus, the theoretical framing of this study began with my experiences as a </w:t>
      </w:r>
      <w:r w:rsidRPr="7208D2E7">
        <w:rPr>
          <w:rFonts w:ascii="Times New Roman" w:hAnsi="Times New Roman"/>
        </w:rPr>
        <w:lastRenderedPageBreak/>
        <w:t>doctoral student. In my studies</w:t>
      </w:r>
      <w:r w:rsidR="00CA54BB">
        <w:rPr>
          <w:rFonts w:ascii="Times New Roman" w:hAnsi="Times New Roman"/>
        </w:rPr>
        <w:t>,</w:t>
      </w:r>
      <w:r w:rsidRPr="7208D2E7">
        <w:rPr>
          <w:rFonts w:ascii="Times New Roman" w:hAnsi="Times New Roman"/>
        </w:rPr>
        <w:t xml:space="preserve"> I encountered professors and peers who challenged me to view the world through a more critical and postmodern lens, to unravel the complexity of my lived experiences, and to make connections within my own pedagogical context. Many semesters of wrangling with theories, reflection, and application have resulted in the potential theoretical constructs of this study. </w:t>
      </w:r>
    </w:p>
    <w:p w14:paraId="7BA36521" w14:textId="7C50FEDA" w:rsidR="00E13B05" w:rsidRDefault="7208D2E7" w:rsidP="7208D2E7">
      <w:pPr>
        <w:widowControl w:val="0"/>
        <w:ind w:firstLine="720"/>
        <w:contextualSpacing/>
        <w:rPr>
          <w:rFonts w:ascii="Times New Roman" w:hAnsi="Times New Roman"/>
        </w:rPr>
      </w:pPr>
      <w:r w:rsidRPr="7208D2E7">
        <w:rPr>
          <w:rFonts w:ascii="Times New Roman" w:hAnsi="Times New Roman"/>
        </w:rPr>
        <w:t xml:space="preserve">In the following sections I will outline how these lenses might influence and shape the study and guide the interpretation of data. To begin, I will use the term ‘connectedness’, from my interpretation of Parker Palmers’ ideas around a divided teacher self and further connection to community. I will also discuss </w:t>
      </w:r>
      <w:r w:rsidR="00CA54BB">
        <w:rPr>
          <w:rFonts w:ascii="Times New Roman" w:hAnsi="Times New Roman"/>
        </w:rPr>
        <w:t>his ideas around identity. Then</w:t>
      </w:r>
      <w:r w:rsidRPr="7208D2E7">
        <w:rPr>
          <w:rFonts w:ascii="Times New Roman" w:hAnsi="Times New Roman"/>
        </w:rPr>
        <w:t xml:space="preserve"> I will </w:t>
      </w:r>
      <w:r w:rsidR="00CA54BB">
        <w:rPr>
          <w:rFonts w:ascii="Times New Roman" w:hAnsi="Times New Roman"/>
        </w:rPr>
        <w:t xml:space="preserve">examine invisible privilege, </w:t>
      </w:r>
      <w:r w:rsidRPr="7208D2E7">
        <w:rPr>
          <w:rFonts w:ascii="Times New Roman" w:hAnsi="Times New Roman"/>
        </w:rPr>
        <w:t>particular</w:t>
      </w:r>
      <w:r w:rsidR="00CA54BB">
        <w:rPr>
          <w:rFonts w:ascii="Times New Roman" w:hAnsi="Times New Roman"/>
        </w:rPr>
        <w:t>ly</w:t>
      </w:r>
      <w:r w:rsidRPr="7208D2E7">
        <w:rPr>
          <w:rFonts w:ascii="Times New Roman" w:hAnsi="Times New Roman"/>
        </w:rPr>
        <w:t xml:space="preserve"> the ways in which it has impacted physical education, teach</w:t>
      </w:r>
      <w:r w:rsidR="007658DE">
        <w:rPr>
          <w:rFonts w:ascii="Times New Roman" w:hAnsi="Times New Roman"/>
        </w:rPr>
        <w:t xml:space="preserve">ers, and pre-service teachers. </w:t>
      </w:r>
      <w:r w:rsidRPr="7208D2E7">
        <w:rPr>
          <w:rFonts w:ascii="Times New Roman" w:hAnsi="Times New Roman"/>
        </w:rPr>
        <w:t>Next, I will discuss critical social theory and the postmodern critique of modernity.</w:t>
      </w:r>
    </w:p>
    <w:p w14:paraId="466B8D9C" w14:textId="77777777" w:rsidR="00E13B05" w:rsidRPr="00A23B74" w:rsidRDefault="00E13B05" w:rsidP="00A23B74">
      <w:pPr>
        <w:widowControl w:val="0"/>
        <w:contextualSpacing/>
        <w:jc w:val="center"/>
        <w:rPr>
          <w:rFonts w:ascii="Times New Roman" w:hAnsi="Times New Roman"/>
          <w:i/>
          <w:noProof/>
        </w:rPr>
      </w:pPr>
      <w:r w:rsidRPr="00A23B74">
        <w:rPr>
          <w:rFonts w:ascii="Times New Roman" w:hAnsi="Times New Roman"/>
          <w:i/>
          <w:noProof/>
        </w:rPr>
        <w:t>Connectedness and Identity</w:t>
      </w:r>
    </w:p>
    <w:p w14:paraId="272485CC" w14:textId="77777777" w:rsidR="00E13B05" w:rsidRDefault="00E13B05" w:rsidP="00E13B05">
      <w:pPr>
        <w:widowControl w:val="0"/>
        <w:ind w:firstLine="720"/>
        <w:contextualSpacing/>
        <w:rPr>
          <w:rFonts w:ascii="Times New Roman" w:hAnsi="Times New Roman"/>
          <w:noProof/>
        </w:rPr>
      </w:pPr>
      <w:r>
        <w:rPr>
          <w:rFonts w:ascii="Times New Roman" w:hAnsi="Times New Roman"/>
          <w:noProof/>
        </w:rPr>
        <w:t xml:space="preserve">When refelcting upon my efforts to connect my inner self and teacher self, Parker Palmer was an influencial voice in helping me make the needed connection to begin finding myself as a teacher. </w:t>
      </w:r>
      <w:r w:rsidRPr="00A73351">
        <w:rPr>
          <w:rFonts w:ascii="Times New Roman" w:hAnsi="Times New Roman"/>
          <w:noProof/>
        </w:rPr>
        <w:t>This has led me to use his ideas around connectedness in a variety of ways in my own teaching.</w:t>
      </w:r>
      <w:r>
        <w:rPr>
          <w:rFonts w:ascii="Times New Roman" w:hAnsi="Times New Roman"/>
          <w:noProof/>
        </w:rPr>
        <w:t xml:space="preserve"> </w:t>
      </w:r>
    </w:p>
    <w:p w14:paraId="3F2D9AB5" w14:textId="77777777" w:rsidR="00E13B05" w:rsidRDefault="00E13B05" w:rsidP="00E13B05">
      <w:pPr>
        <w:widowControl w:val="0"/>
        <w:ind w:firstLine="720"/>
        <w:contextualSpacing/>
        <w:rPr>
          <w:rFonts w:ascii="Times New Roman" w:hAnsi="Times New Roman"/>
          <w:noProof/>
        </w:rPr>
      </w:pPr>
      <w:r w:rsidRPr="005735C0">
        <w:rPr>
          <w:rFonts w:ascii="Times New Roman" w:hAnsi="Times New Roman"/>
          <w:noProof/>
        </w:rPr>
        <w:t xml:space="preserve">In </w:t>
      </w:r>
      <w:r w:rsidRPr="007E2849">
        <w:rPr>
          <w:rFonts w:ascii="Times New Roman" w:hAnsi="Times New Roman"/>
          <w:i/>
          <w:noProof/>
        </w:rPr>
        <w:t>The Courage to Teac</w:t>
      </w:r>
      <w:r>
        <w:rPr>
          <w:rFonts w:ascii="Times New Roman" w:hAnsi="Times New Roman"/>
          <w:i/>
          <w:noProof/>
        </w:rPr>
        <w:t>h</w:t>
      </w:r>
      <w:r>
        <w:rPr>
          <w:rFonts w:ascii="Times New Roman" w:hAnsi="Times New Roman"/>
          <w:noProof/>
        </w:rPr>
        <w:t xml:space="preserve">, Palmer (2007) explores internal ideas around  connecting our inner life to our teacher life, and how </w:t>
      </w:r>
      <w:r w:rsidRPr="00A73351">
        <w:rPr>
          <w:rFonts w:ascii="Times New Roman" w:hAnsi="Times New Roman"/>
          <w:noProof/>
        </w:rPr>
        <w:t>each influences the othe</w:t>
      </w:r>
      <w:r>
        <w:rPr>
          <w:rFonts w:ascii="Times New Roman" w:hAnsi="Times New Roman"/>
          <w:noProof/>
        </w:rPr>
        <w:t xml:space="preserve">r. He also explores interpersonal connections between the self and others and between groups of people and the greater community. He further discusses community as connectedness and the development of the learning space among learners and teachers. These are powerful ideas that have informed my views on conectedness and identity. </w:t>
      </w:r>
    </w:p>
    <w:p w14:paraId="5394E30D" w14:textId="77777777" w:rsidR="00E13B05" w:rsidRDefault="00E13B05" w:rsidP="00E13B05">
      <w:pPr>
        <w:widowControl w:val="0"/>
        <w:ind w:firstLine="720"/>
        <w:contextualSpacing/>
        <w:rPr>
          <w:rFonts w:ascii="Times New Roman" w:hAnsi="Times New Roman"/>
          <w:noProof/>
        </w:rPr>
      </w:pPr>
      <w:r w:rsidRPr="00A73351">
        <w:rPr>
          <w:rFonts w:ascii="Times New Roman" w:hAnsi="Times New Roman"/>
          <w:noProof/>
        </w:rPr>
        <w:lastRenderedPageBreak/>
        <w:t>Palmer (2007) states</w:t>
      </w:r>
      <w:r>
        <w:rPr>
          <w:rFonts w:ascii="Times New Roman" w:hAnsi="Times New Roman"/>
          <w:noProof/>
        </w:rPr>
        <w:t xml:space="preserve"> “We Teach Who We Are” (p. 1), and further illuminates this idea in a way that relates to my students and myself: </w:t>
      </w:r>
    </w:p>
    <w:p w14:paraId="0ABD97B0" w14:textId="30A60341" w:rsidR="00E13B05" w:rsidRDefault="00E13B05" w:rsidP="00DF2CE9">
      <w:pPr>
        <w:widowControl w:val="0"/>
        <w:spacing w:line="240" w:lineRule="auto"/>
        <w:ind w:left="720"/>
        <w:contextualSpacing/>
        <w:rPr>
          <w:rFonts w:ascii="Times New Roman" w:hAnsi="Times New Roman"/>
          <w:noProof/>
        </w:rPr>
      </w:pPr>
      <w:r>
        <w:rPr>
          <w:rFonts w:ascii="Times New Roman" w:hAnsi="Times New Roman"/>
          <w:noProof/>
        </w:rPr>
        <w:t>Teaching, like any truly human activity, emerges from one’s inwardness, for better or worse.  As I teach, I project the condidion of my soul onto my students, my subject, and our way of being together. The entanglements I experience in the classroom are often no more or less than the convolutions of my inner life.  Viewed from this angle, teaching holds a mirror to the soul. If I am willing to look in that mirror and not run from what I see, I have a chan</w:t>
      </w:r>
      <w:r w:rsidRPr="00A73351">
        <w:rPr>
          <w:rFonts w:ascii="Times New Roman" w:hAnsi="Times New Roman"/>
          <w:noProof/>
        </w:rPr>
        <w:t>c</w:t>
      </w:r>
      <w:r>
        <w:rPr>
          <w:rFonts w:ascii="Times New Roman" w:hAnsi="Times New Roman"/>
          <w:noProof/>
        </w:rPr>
        <w:t xml:space="preserve">e to gain self knowledge </w:t>
      </w:r>
      <w:r w:rsidRPr="00A73351">
        <w:rPr>
          <w:rFonts w:ascii="Times New Roman" w:hAnsi="Times New Roman"/>
          <w:noProof/>
        </w:rPr>
        <w:t xml:space="preserve">– </w:t>
      </w:r>
      <w:r>
        <w:rPr>
          <w:rFonts w:ascii="Times New Roman" w:hAnsi="Times New Roman"/>
          <w:noProof/>
        </w:rPr>
        <w:t xml:space="preserve">and  knowing myself is  crucial to good teaching as knowing my students and my subject. (p. 3) </w:t>
      </w:r>
    </w:p>
    <w:p w14:paraId="6BD799FF" w14:textId="77777777" w:rsidR="00DF2CE9" w:rsidRDefault="00DF2CE9" w:rsidP="00DF2CE9">
      <w:pPr>
        <w:widowControl w:val="0"/>
        <w:spacing w:line="240" w:lineRule="auto"/>
        <w:ind w:left="720"/>
        <w:contextualSpacing/>
        <w:rPr>
          <w:rFonts w:ascii="Times New Roman" w:hAnsi="Times New Roman"/>
          <w:noProof/>
        </w:rPr>
      </w:pPr>
    </w:p>
    <w:p w14:paraId="2670DE75" w14:textId="77777777" w:rsidR="00E13B05" w:rsidRDefault="00E13B05" w:rsidP="00E13B05">
      <w:pPr>
        <w:widowControl w:val="0"/>
        <w:contextualSpacing/>
        <w:rPr>
          <w:rFonts w:ascii="Times New Roman" w:hAnsi="Times New Roman"/>
          <w:noProof/>
        </w:rPr>
      </w:pPr>
      <w:r>
        <w:rPr>
          <w:rFonts w:ascii="Times New Roman" w:hAnsi="Times New Roman"/>
          <w:noProof/>
        </w:rPr>
        <w:t xml:space="preserve">In this view, teaching is then an articulation of our own unarticulated self.  He goes on to state that “good teaching cannot be reduced to technique; but good teaching comes from the identity and integrity of the teacher” (p. 10).  </w:t>
      </w:r>
    </w:p>
    <w:p w14:paraId="5312E5BA" w14:textId="77777777" w:rsidR="00E13B05" w:rsidRDefault="00E13B05" w:rsidP="00DF2CE9">
      <w:pPr>
        <w:widowControl w:val="0"/>
        <w:spacing w:line="240" w:lineRule="auto"/>
        <w:contextualSpacing/>
        <w:rPr>
          <w:rFonts w:ascii="Times New Roman" w:hAnsi="Times New Roman"/>
          <w:noProof/>
        </w:rPr>
      </w:pPr>
      <w:r>
        <w:rPr>
          <w:rFonts w:ascii="Times New Roman" w:hAnsi="Times New Roman"/>
          <w:noProof/>
        </w:rPr>
        <w:tab/>
        <w:t xml:space="preserve">To further explain inwardness Palmer explains identity as: </w:t>
      </w:r>
    </w:p>
    <w:p w14:paraId="0B83F87C" w14:textId="76765A15" w:rsidR="00E13B05" w:rsidRDefault="00E13B05" w:rsidP="00DF2CE9">
      <w:pPr>
        <w:widowControl w:val="0"/>
        <w:spacing w:line="240" w:lineRule="auto"/>
        <w:ind w:left="720"/>
        <w:contextualSpacing/>
        <w:rPr>
          <w:rFonts w:ascii="Times New Roman" w:hAnsi="Times New Roman"/>
          <w:noProof/>
        </w:rPr>
      </w:pPr>
      <w:r>
        <w:rPr>
          <w:rFonts w:ascii="Times New Roman" w:hAnsi="Times New Roman"/>
          <w:noProof/>
        </w:rPr>
        <w:t xml:space="preserve">an evolving nexus where all the forces that constitue my life converge in the mystery of self: my genetic make-up, the nature of </w:t>
      </w:r>
      <w:r w:rsidRPr="00A73351">
        <w:rPr>
          <w:rFonts w:ascii="Times New Roman" w:hAnsi="Times New Roman"/>
          <w:noProof/>
        </w:rPr>
        <w:t>the</w:t>
      </w:r>
      <w:r>
        <w:rPr>
          <w:rFonts w:ascii="Times New Roman" w:hAnsi="Times New Roman"/>
          <w:noProof/>
        </w:rPr>
        <w:t xml:space="preserve"> man and woman who gave me life, the cutlure in which I was raised, people who have sustained me and people who have done me harm, the good and ill I have done to others and to myself, the experience of love and suffereing</w:t>
      </w:r>
      <w:r w:rsidR="00DF2CE9">
        <w:rPr>
          <w:rFonts w:ascii="Times New Roman" w:hAnsi="Times New Roman"/>
          <w:noProof/>
        </w:rPr>
        <w:t xml:space="preserve"> – and much, much more. (p. 13)</w:t>
      </w:r>
    </w:p>
    <w:p w14:paraId="2022B6A3" w14:textId="77777777" w:rsidR="00DF2CE9" w:rsidRDefault="00DF2CE9" w:rsidP="00DF2CE9">
      <w:pPr>
        <w:widowControl w:val="0"/>
        <w:spacing w:line="240" w:lineRule="auto"/>
        <w:ind w:left="720"/>
        <w:contextualSpacing/>
        <w:rPr>
          <w:rFonts w:ascii="Times New Roman" w:hAnsi="Times New Roman"/>
          <w:noProof/>
        </w:rPr>
      </w:pPr>
    </w:p>
    <w:p w14:paraId="60E067A4" w14:textId="674E6138" w:rsidR="00E13B05" w:rsidRPr="00A73351" w:rsidRDefault="00E13B05" w:rsidP="00E13B05">
      <w:pPr>
        <w:widowControl w:val="0"/>
        <w:contextualSpacing/>
        <w:rPr>
          <w:rFonts w:ascii="Times New Roman" w:hAnsi="Times New Roman"/>
          <w:noProof/>
        </w:rPr>
      </w:pPr>
      <w:r w:rsidRPr="00A73351">
        <w:rPr>
          <w:rFonts w:ascii="Times New Roman" w:hAnsi="Times New Roman"/>
          <w:noProof/>
        </w:rPr>
        <w:t>I use this view to examine and reflect upon my own identit</w:t>
      </w:r>
      <w:r w:rsidR="00DF2CE9">
        <w:rPr>
          <w:rFonts w:ascii="Times New Roman" w:hAnsi="Times New Roman"/>
          <w:noProof/>
        </w:rPr>
        <w:t xml:space="preserve">y and as a guide for students. </w:t>
      </w:r>
    </w:p>
    <w:p w14:paraId="1BF4DA11" w14:textId="77777777" w:rsidR="00E13B05" w:rsidRDefault="00E13B05" w:rsidP="00E13B05">
      <w:pPr>
        <w:widowControl w:val="0"/>
        <w:ind w:firstLine="720"/>
        <w:contextualSpacing/>
        <w:rPr>
          <w:rFonts w:ascii="Times New Roman" w:hAnsi="Times New Roman"/>
          <w:noProof/>
        </w:rPr>
      </w:pPr>
      <w:r>
        <w:rPr>
          <w:rFonts w:ascii="Times New Roman" w:hAnsi="Times New Roman"/>
          <w:noProof/>
        </w:rPr>
        <w:t xml:space="preserve">Palmer (2007) also addresses identity as a capacity to be enlarged. He emphasizeds that identiy is not left behind, rather it is evolving, growing, and continuously becoming. </w:t>
      </w:r>
    </w:p>
    <w:p w14:paraId="1B5E8FB3" w14:textId="77777777" w:rsidR="00E13B05" w:rsidRDefault="00E13B05" w:rsidP="00E13B05">
      <w:pPr>
        <w:widowControl w:val="0"/>
        <w:ind w:firstLine="720"/>
        <w:contextualSpacing/>
        <w:rPr>
          <w:rFonts w:ascii="Times New Roman" w:hAnsi="Times New Roman"/>
          <w:noProof/>
        </w:rPr>
      </w:pPr>
      <w:r>
        <w:rPr>
          <w:rFonts w:ascii="Times New Roman" w:hAnsi="Times New Roman"/>
          <w:noProof/>
        </w:rPr>
        <w:t>In this idea of continually becoming and enlarging identity, Palmer also discusses the fear of losing identity. He suggests:</w:t>
      </w:r>
    </w:p>
    <w:p w14:paraId="57C8F226" w14:textId="04B34670" w:rsidR="00E13B05" w:rsidRDefault="00E13B05" w:rsidP="00DF2CE9">
      <w:pPr>
        <w:widowControl w:val="0"/>
        <w:spacing w:line="240" w:lineRule="auto"/>
        <w:ind w:left="720"/>
        <w:contextualSpacing/>
        <w:rPr>
          <w:rFonts w:ascii="Times New Roman" w:hAnsi="Times New Roman"/>
          <w:noProof/>
        </w:rPr>
      </w:pPr>
      <w:r>
        <w:rPr>
          <w:rFonts w:ascii="Times New Roman" w:hAnsi="Times New Roman"/>
          <w:noProof/>
        </w:rPr>
        <w:t xml:space="preserve">If we embrace the promise of diversity, of creative conflict, and of “losing” in order to “win,” we still face one final fear – the fear that a live encounter with otherness will challenge or even compel </w:t>
      </w:r>
      <w:r w:rsidR="00DF2CE9">
        <w:rPr>
          <w:rFonts w:ascii="Times New Roman" w:hAnsi="Times New Roman"/>
          <w:noProof/>
        </w:rPr>
        <w:t>us to change our lives. (p. 39)</w:t>
      </w:r>
    </w:p>
    <w:p w14:paraId="2007F12F" w14:textId="77777777" w:rsidR="00701264" w:rsidRDefault="00701264" w:rsidP="00DF2CE9">
      <w:pPr>
        <w:widowControl w:val="0"/>
        <w:spacing w:line="240" w:lineRule="auto"/>
        <w:ind w:left="720"/>
        <w:contextualSpacing/>
        <w:rPr>
          <w:rFonts w:ascii="Times New Roman" w:hAnsi="Times New Roman"/>
          <w:noProof/>
        </w:rPr>
      </w:pPr>
    </w:p>
    <w:p w14:paraId="52FE8D2C" w14:textId="77777777" w:rsidR="00E13B05" w:rsidRDefault="00E13B05" w:rsidP="00E13B05">
      <w:pPr>
        <w:widowControl w:val="0"/>
        <w:ind w:firstLine="720"/>
        <w:contextualSpacing/>
        <w:rPr>
          <w:rFonts w:ascii="Times New Roman" w:hAnsi="Times New Roman"/>
          <w:noProof/>
        </w:rPr>
      </w:pPr>
      <w:r w:rsidRPr="00A73351">
        <w:rPr>
          <w:rFonts w:ascii="Times New Roman" w:hAnsi="Times New Roman"/>
          <w:noProof/>
        </w:rPr>
        <w:t>Integrity, as Palmer (2007) describes,</w:t>
      </w:r>
      <w:r>
        <w:rPr>
          <w:rFonts w:ascii="Times New Roman" w:hAnsi="Times New Roman"/>
          <w:noProof/>
        </w:rPr>
        <w:t xml:space="preserve"> is wholeness found within the nexus of identity. He states:</w:t>
      </w:r>
    </w:p>
    <w:p w14:paraId="1DF29E18" w14:textId="2430E423" w:rsidR="00E13B05" w:rsidRDefault="00E13B05" w:rsidP="00BA26C2">
      <w:pPr>
        <w:widowControl w:val="0"/>
        <w:spacing w:line="240" w:lineRule="auto"/>
        <w:ind w:left="720"/>
        <w:contextualSpacing/>
        <w:rPr>
          <w:rFonts w:ascii="Times New Roman" w:hAnsi="Times New Roman"/>
          <w:noProof/>
        </w:rPr>
      </w:pPr>
      <w:r>
        <w:rPr>
          <w:rFonts w:ascii="Times New Roman" w:hAnsi="Times New Roman"/>
          <w:noProof/>
        </w:rPr>
        <w:lastRenderedPageBreak/>
        <w:t xml:space="preserve">Integrity requires that I discern what is integral to my selfhood, what fits and what </w:t>
      </w:r>
      <w:r w:rsidRPr="00A73351">
        <w:rPr>
          <w:rFonts w:ascii="Times New Roman" w:hAnsi="Times New Roman"/>
          <w:noProof/>
        </w:rPr>
        <w:t>does not – and  that I choose life-giving</w:t>
      </w:r>
      <w:r>
        <w:rPr>
          <w:rFonts w:ascii="Times New Roman" w:hAnsi="Times New Roman"/>
          <w:noProof/>
        </w:rPr>
        <w:t xml:space="preserve"> ways of relating to the forces that converge wihtin me. By choosing integrity, I become more whole, but wholeness does not mean perfection. It means becoming more real by acknowledging the whole of who I am. (p. 14)</w:t>
      </w:r>
    </w:p>
    <w:p w14:paraId="02ACD089" w14:textId="77777777" w:rsidR="00BA26C2" w:rsidRDefault="00BA26C2" w:rsidP="00BA26C2">
      <w:pPr>
        <w:widowControl w:val="0"/>
        <w:spacing w:line="240" w:lineRule="auto"/>
        <w:ind w:left="720"/>
        <w:contextualSpacing/>
        <w:rPr>
          <w:rFonts w:ascii="Times New Roman" w:hAnsi="Times New Roman"/>
          <w:noProof/>
        </w:rPr>
      </w:pPr>
    </w:p>
    <w:p w14:paraId="7FA7CF7D" w14:textId="77777777" w:rsidR="00E13B05" w:rsidRDefault="00E13B05" w:rsidP="00E13B05">
      <w:pPr>
        <w:widowControl w:val="0"/>
        <w:ind w:firstLine="720"/>
        <w:contextualSpacing/>
        <w:rPr>
          <w:rFonts w:ascii="Times New Roman" w:hAnsi="Times New Roman"/>
          <w:noProof/>
        </w:rPr>
      </w:pPr>
      <w:r>
        <w:rPr>
          <w:rFonts w:ascii="Times New Roman" w:hAnsi="Times New Roman"/>
          <w:noProof/>
        </w:rPr>
        <w:t>Identity and integrity according to Palmer are “…subtle dimensions of the complex, demanding, and lifelong process of self-discorv</w:t>
      </w:r>
      <w:r w:rsidRPr="00A73351">
        <w:rPr>
          <w:rFonts w:ascii="Times New Roman" w:hAnsi="Times New Roman"/>
          <w:noProof/>
        </w:rPr>
        <w:t xml:space="preserve">ery” (p. 14). Furthermore, it is essential for these to work in concert, woven together like fine tapestry, complementing and not competing. If we do this, we find joy in our vocation and teaching and conversely,  if not, our work and those whom we share it with will suffer (Palmer, 2007). </w:t>
      </w:r>
    </w:p>
    <w:p w14:paraId="63CFE745" w14:textId="21B8B99A" w:rsidR="00E13B05" w:rsidRDefault="00E13B05" w:rsidP="00E13B05">
      <w:pPr>
        <w:widowControl w:val="0"/>
        <w:ind w:firstLine="720"/>
        <w:contextualSpacing/>
        <w:rPr>
          <w:rFonts w:ascii="Times New Roman" w:hAnsi="Times New Roman"/>
          <w:noProof/>
        </w:rPr>
      </w:pPr>
      <w:r w:rsidRPr="7208D2E7">
        <w:rPr>
          <w:rFonts w:ascii="Times New Roman" w:hAnsi="Times New Roman"/>
          <w:noProof/>
        </w:rPr>
        <w:t>This connection through communion of a teacher’s inner world or self with the world in which their life intersects with the lives of students is the connection of identity and integrity. Connectedness, as Palmer (2007) states, is a capacity that good teachers posess. Teachers “are able to weave a complex web of connections among themselves, their stubjects, and their students so that students can learn to weave a world for themselves” (p</w:t>
      </w:r>
      <w:r w:rsidR="00B67E1B" w:rsidRPr="7208D2E7">
        <w:rPr>
          <w:rFonts w:ascii="Times New Roman" w:hAnsi="Times New Roman"/>
          <w:noProof/>
        </w:rPr>
        <w:t>.</w:t>
      </w:r>
      <w:r w:rsidRPr="7208D2E7">
        <w:rPr>
          <w:rFonts w:ascii="Times New Roman" w:hAnsi="Times New Roman"/>
          <w:noProof/>
        </w:rPr>
        <w:t xml:space="preserve"> 11).  In this light, teaching as described by Palmer comes from the heart.</w:t>
      </w:r>
      <w:r w:rsidRPr="7208D2E7">
        <w:rPr>
          <w:rStyle w:val="FootnoteReference"/>
          <w:rFonts w:ascii="Times New Roman" w:hAnsi="Times New Roman"/>
          <w:noProof/>
        </w:rPr>
        <w:footnoteReference w:id="5"/>
      </w:r>
      <w:r w:rsidRPr="7208D2E7">
        <w:rPr>
          <w:rFonts w:ascii="Times New Roman" w:hAnsi="Times New Roman"/>
          <w:noProof/>
        </w:rPr>
        <w:t xml:space="preserve"> </w:t>
      </w:r>
    </w:p>
    <w:p w14:paraId="39E81B75" w14:textId="77777777" w:rsidR="00E13B05" w:rsidRDefault="00E13B05" w:rsidP="00E13B05">
      <w:pPr>
        <w:widowControl w:val="0"/>
        <w:contextualSpacing/>
        <w:rPr>
          <w:rFonts w:ascii="Times New Roman" w:hAnsi="Times New Roman"/>
          <w:noProof/>
        </w:rPr>
      </w:pPr>
      <w:r>
        <w:rPr>
          <w:rFonts w:ascii="Times New Roman" w:hAnsi="Times New Roman"/>
          <w:noProof/>
        </w:rPr>
        <w:tab/>
        <w:t xml:space="preserve">Conversely, the disconnected life is out of tune with self, content, and students. Teacher identity and integrity pose a problematic discourse. Within this disconnect teachers’ identities may be mismatched for a capacity to love and open up or relate to students. A disconnect could be represented through an unexamined identity or </w:t>
      </w:r>
      <w:r>
        <w:rPr>
          <w:rFonts w:ascii="Times New Roman" w:hAnsi="Times New Roman"/>
          <w:noProof/>
        </w:rPr>
        <w:lastRenderedPageBreak/>
        <w:t xml:space="preserve">unconsciousness about oneself that interferes with the ability to see all students as humans full of experiences and potential. </w:t>
      </w:r>
    </w:p>
    <w:p w14:paraId="187225BB" w14:textId="77777777" w:rsidR="00E13B05" w:rsidRDefault="00E13B05" w:rsidP="00E13B05">
      <w:pPr>
        <w:widowControl w:val="0"/>
        <w:contextualSpacing/>
        <w:rPr>
          <w:rFonts w:ascii="Times New Roman" w:hAnsi="Times New Roman"/>
          <w:noProof/>
        </w:rPr>
      </w:pPr>
      <w:r>
        <w:rPr>
          <w:rFonts w:ascii="Times New Roman" w:hAnsi="Times New Roman"/>
          <w:noProof/>
        </w:rPr>
        <w:tab/>
        <w:t xml:space="preserve">Through the idea of connectedness, there is hope for those who wish to teach but who possibly lack the articulation of self in relation to their teaching or their views of their students.  This view of connectedness challenges teachers to explore the inner self and to ultimatley integrate self and practice. Through this inward growth, we are able to become better teachers. Palmer refers to this as developing an “undivided” life.  By pursuing an undivided life, as a teacher I am participating in an ongoing exploration of self, and creating </w:t>
      </w:r>
      <w:r w:rsidRPr="00A73351">
        <w:rPr>
          <w:rFonts w:ascii="Times New Roman" w:hAnsi="Times New Roman"/>
          <w:noProof/>
        </w:rPr>
        <w:t>greater</w:t>
      </w:r>
      <w:r>
        <w:rPr>
          <w:rFonts w:ascii="Times New Roman" w:hAnsi="Times New Roman"/>
          <w:noProof/>
        </w:rPr>
        <w:t xml:space="preserve"> capacity for connectedness. In this capacity, my heart as a teacher is open to learn, fail, grow and love and connect with my students. </w:t>
      </w:r>
    </w:p>
    <w:p w14:paraId="6E1E42AF" w14:textId="77777777" w:rsidR="00E13B05" w:rsidRDefault="00E13B05" w:rsidP="00E13B05">
      <w:pPr>
        <w:widowControl w:val="0"/>
        <w:contextualSpacing/>
        <w:rPr>
          <w:rFonts w:ascii="Times New Roman" w:hAnsi="Times New Roman"/>
          <w:noProof/>
        </w:rPr>
      </w:pPr>
      <w:r>
        <w:rPr>
          <w:rFonts w:ascii="Times New Roman" w:hAnsi="Times New Roman"/>
          <w:noProof/>
        </w:rPr>
        <w:tab/>
        <w:t xml:space="preserve">To further this view, Palmer also discusses connection to community in education. Community can be created with teachers and students in a space </w:t>
      </w:r>
      <w:r w:rsidRPr="00A73351">
        <w:rPr>
          <w:rFonts w:ascii="Times New Roman" w:hAnsi="Times New Roman"/>
          <w:noProof/>
        </w:rPr>
        <w:t xml:space="preserve">of learning. Connection to a </w:t>
      </w:r>
      <w:r>
        <w:rPr>
          <w:rFonts w:ascii="Times New Roman" w:hAnsi="Times New Roman"/>
          <w:noProof/>
        </w:rPr>
        <w:t xml:space="preserve">community of learners </w:t>
      </w:r>
      <w:r w:rsidRPr="00A73351">
        <w:rPr>
          <w:rFonts w:ascii="Times New Roman" w:hAnsi="Times New Roman"/>
          <w:noProof/>
        </w:rPr>
        <w:t>is one that,  according to Palmer,</w:t>
      </w:r>
      <w:r>
        <w:rPr>
          <w:rFonts w:ascii="Times New Roman" w:hAnsi="Times New Roman"/>
          <w:noProof/>
        </w:rPr>
        <w:t xml:space="preserve"> “education requires” (2007, p. 92). He shares: </w:t>
      </w:r>
    </w:p>
    <w:p w14:paraId="5348630A" w14:textId="537224A3" w:rsidR="00E13B05" w:rsidRDefault="00E13B05" w:rsidP="00DF2CE9">
      <w:pPr>
        <w:widowControl w:val="0"/>
        <w:spacing w:line="240" w:lineRule="auto"/>
        <w:ind w:left="720"/>
        <w:contextualSpacing/>
        <w:rPr>
          <w:rFonts w:ascii="Times New Roman" w:hAnsi="Times New Roman"/>
          <w:noProof/>
        </w:rPr>
      </w:pPr>
      <w:r>
        <w:rPr>
          <w:rFonts w:ascii="Times New Roman" w:hAnsi="Times New Roman"/>
          <w:noProof/>
        </w:rPr>
        <w:t>The model of commuity we seek is one that can embrace, guide, and refine the core mission of educaiton-the mission of knowing, teaching, and learning. We will find clues to its dimentios at the heart of the image of teaching that  most challenges me: to teach is to create a space in which the community of truth is practiced. (p. 97)</w:t>
      </w:r>
    </w:p>
    <w:p w14:paraId="335AD53E" w14:textId="77777777" w:rsidR="00DF2CE9" w:rsidRDefault="00DF2CE9" w:rsidP="00DF2CE9">
      <w:pPr>
        <w:widowControl w:val="0"/>
        <w:spacing w:line="240" w:lineRule="auto"/>
        <w:ind w:left="720"/>
        <w:contextualSpacing/>
        <w:rPr>
          <w:rFonts w:ascii="Times New Roman" w:hAnsi="Times New Roman"/>
          <w:noProof/>
        </w:rPr>
      </w:pPr>
    </w:p>
    <w:p w14:paraId="1B0C5917" w14:textId="77777777" w:rsidR="00E13B05" w:rsidRDefault="00E13B05" w:rsidP="00E13B05">
      <w:pPr>
        <w:widowControl w:val="0"/>
        <w:contextualSpacing/>
        <w:rPr>
          <w:rFonts w:ascii="Times New Roman" w:hAnsi="Times New Roman"/>
          <w:noProof/>
        </w:rPr>
      </w:pPr>
      <w:r>
        <w:rPr>
          <w:rFonts w:ascii="Times New Roman" w:hAnsi="Times New Roman"/>
          <w:noProof/>
        </w:rPr>
        <w:t xml:space="preserve"> </w:t>
      </w:r>
      <w:r>
        <w:rPr>
          <w:rFonts w:ascii="Times New Roman" w:hAnsi="Times New Roman"/>
          <w:noProof/>
        </w:rPr>
        <w:tab/>
        <w:t xml:space="preserve">This form of community in education creates a space for truth to emerge from </w:t>
      </w:r>
      <w:r w:rsidRPr="00B41173">
        <w:rPr>
          <w:rFonts w:ascii="Times New Roman" w:hAnsi="Times New Roman"/>
          <w:noProof/>
        </w:rPr>
        <w:t>the participants though personal reflections and their interactions with others.</w:t>
      </w:r>
      <w:r>
        <w:rPr>
          <w:rFonts w:ascii="Times New Roman" w:hAnsi="Times New Roman"/>
          <w:noProof/>
        </w:rPr>
        <w:t xml:space="preserve"> These communities are guided by good teachers where truths are created, shared, and honed collaboratively by both student and teachers. Yet, in this view there is not absolutism nor is there relativism, but there is a transcendnce in seeking the secrets of truth. Palmer states:</w:t>
      </w:r>
    </w:p>
    <w:p w14:paraId="1AD1A24E" w14:textId="1AEB0B49" w:rsidR="00E13B05" w:rsidRDefault="00E13B05" w:rsidP="00DF2CE9">
      <w:pPr>
        <w:widowControl w:val="0"/>
        <w:spacing w:line="240" w:lineRule="auto"/>
        <w:ind w:left="720"/>
        <w:contextualSpacing/>
        <w:rPr>
          <w:rFonts w:ascii="Times New Roman" w:hAnsi="Times New Roman"/>
          <w:noProof/>
        </w:rPr>
      </w:pPr>
      <w:r>
        <w:rPr>
          <w:rFonts w:ascii="Times New Roman" w:hAnsi="Times New Roman"/>
          <w:noProof/>
        </w:rPr>
        <w:lastRenderedPageBreak/>
        <w:t>In this commnity, the process of truth-knowing and truth-telling is neither dictatorial nor anarchic. Instead, it is a coplex and ternal dance of intimacy and distance, of speaking and listening, of knowing and not knowing, that makes collaborators and co-conspirators of the knowers and the known. (p. 109)</w:t>
      </w:r>
    </w:p>
    <w:p w14:paraId="461CA1A6" w14:textId="77777777" w:rsidR="00DF2CE9" w:rsidRDefault="00DF2CE9" w:rsidP="00DF2CE9">
      <w:pPr>
        <w:widowControl w:val="0"/>
        <w:spacing w:line="240" w:lineRule="auto"/>
        <w:ind w:left="720"/>
        <w:contextualSpacing/>
        <w:rPr>
          <w:rFonts w:ascii="Times New Roman" w:hAnsi="Times New Roman"/>
          <w:noProof/>
        </w:rPr>
      </w:pPr>
    </w:p>
    <w:p w14:paraId="774C5D47" w14:textId="77777777" w:rsidR="00E13B05" w:rsidRDefault="00E13B05" w:rsidP="00E13B05">
      <w:pPr>
        <w:widowControl w:val="0"/>
        <w:ind w:firstLine="720"/>
        <w:contextualSpacing/>
        <w:rPr>
          <w:rFonts w:ascii="Times New Roman" w:hAnsi="Times New Roman"/>
          <w:noProof/>
        </w:rPr>
      </w:pPr>
      <w:r>
        <w:rPr>
          <w:rFonts w:ascii="Times New Roman" w:hAnsi="Times New Roman"/>
          <w:noProof/>
        </w:rPr>
        <w:t xml:space="preserve">In Palmers view, then, connectedness is not only </w:t>
      </w:r>
      <w:r w:rsidRPr="00B41173">
        <w:rPr>
          <w:rFonts w:ascii="Times New Roman" w:hAnsi="Times New Roman"/>
          <w:noProof/>
        </w:rPr>
        <w:t>the creation of an undivided self by connecting identity and integrity, but of</w:t>
      </w:r>
      <w:r>
        <w:rPr>
          <w:rFonts w:ascii="Times New Roman" w:hAnsi="Times New Roman"/>
          <w:noProof/>
        </w:rPr>
        <w:t xml:space="preserve"> further connecting people to people and to the greater community. </w:t>
      </w:r>
    </w:p>
    <w:p w14:paraId="47A36FEB" w14:textId="77777777" w:rsidR="00E13B05" w:rsidRPr="00A23B74" w:rsidRDefault="7208D2E7" w:rsidP="7208D2E7">
      <w:pPr>
        <w:widowControl w:val="0"/>
        <w:contextualSpacing/>
        <w:jc w:val="center"/>
        <w:rPr>
          <w:rFonts w:ascii="Times New Roman" w:hAnsi="Times New Roman"/>
          <w:i/>
          <w:iCs/>
        </w:rPr>
      </w:pPr>
      <w:r w:rsidRPr="7208D2E7">
        <w:rPr>
          <w:rFonts w:ascii="Times New Roman" w:hAnsi="Times New Roman"/>
          <w:i/>
          <w:iCs/>
        </w:rPr>
        <w:t>Invisible Privilege</w:t>
      </w:r>
    </w:p>
    <w:p w14:paraId="64095F6A" w14:textId="08054C07" w:rsidR="00E13B05" w:rsidRDefault="7208D2E7" w:rsidP="7208D2E7">
      <w:pPr>
        <w:widowControl w:val="0"/>
        <w:ind w:firstLine="720"/>
        <w:contextualSpacing/>
        <w:rPr>
          <w:rFonts w:ascii="Times New Roman" w:hAnsi="Times New Roman"/>
        </w:rPr>
      </w:pPr>
      <w:r w:rsidRPr="7208D2E7">
        <w:rPr>
          <w:rFonts w:ascii="Times New Roman" w:hAnsi="Times New Roman"/>
        </w:rPr>
        <w:t>Invisible privilege is unearned power or privilege hidden fr</w:t>
      </w:r>
      <w:r w:rsidR="00AC4DB5">
        <w:rPr>
          <w:rFonts w:ascii="Times New Roman" w:hAnsi="Times New Roman"/>
        </w:rPr>
        <w:t>om those who hold it (Apple, 1992</w:t>
      </w:r>
      <w:r w:rsidRPr="7208D2E7">
        <w:rPr>
          <w:rFonts w:ascii="Times New Roman" w:hAnsi="Times New Roman"/>
        </w:rPr>
        <w:t>; McCarthy, 2000). It involves taken for granted ‘norms’ and assumptions in society that allow those with the highest status to maintain their positions because it is unquestioned and seemingly natural. If unexamined, such norms are continually perpetuated not only through the actions of privileged members of society, but also by the complicity of t</w:t>
      </w:r>
      <w:r w:rsidR="00AC4DB5">
        <w:rPr>
          <w:rFonts w:ascii="Times New Roman" w:hAnsi="Times New Roman"/>
        </w:rPr>
        <w:t>he oppressed as well (Apple, 1992</w:t>
      </w:r>
      <w:r w:rsidRPr="7208D2E7">
        <w:rPr>
          <w:rFonts w:ascii="Times New Roman" w:hAnsi="Times New Roman"/>
        </w:rPr>
        <w:t>: Aronowitz, 1991; McLaren, 1995).</w:t>
      </w:r>
    </w:p>
    <w:p w14:paraId="569E4591" w14:textId="123B66AF" w:rsidR="00E13B05" w:rsidRDefault="7208D2E7" w:rsidP="7208D2E7">
      <w:pPr>
        <w:widowControl w:val="0"/>
        <w:ind w:firstLine="720"/>
        <w:contextualSpacing/>
        <w:rPr>
          <w:rFonts w:ascii="Times New Roman" w:hAnsi="Times New Roman"/>
        </w:rPr>
      </w:pPr>
      <w:r w:rsidRPr="7208D2E7">
        <w:rPr>
          <w:rFonts w:ascii="Times New Roman" w:hAnsi="Times New Roman"/>
          <w:noProof/>
        </w:rPr>
        <w:t xml:space="preserve">Invisible privilege exists throughout society in many forms. McIntosh (1992) described invisible white and male privilege, yet there are many other forms of invisible privilege in society related to sexual orientation, ethnicity, gender stereotypes, ability, and bodytypes or obesity (Bain, 1990; </w:t>
      </w:r>
      <w:r w:rsidRPr="7208D2E7">
        <w:rPr>
          <w:rFonts w:ascii="Times New Roman" w:hAnsi="Times New Roman"/>
        </w:rPr>
        <w:t>Greenleaf &amp; Weiller, 2005; O’Brien, Hunter &amp; Banks, 2007</w:t>
      </w:r>
      <w:r w:rsidRPr="7208D2E7">
        <w:rPr>
          <w:rFonts w:ascii="Times New Roman" w:hAnsi="Times New Roman"/>
          <w:noProof/>
        </w:rPr>
        <w:t>; Sage, 1997</w:t>
      </w:r>
      <w:r w:rsidRPr="7208D2E7">
        <w:rPr>
          <w:rFonts w:ascii="Times New Roman" w:hAnsi="Times New Roman"/>
        </w:rPr>
        <w:t xml:space="preserve">). </w:t>
      </w:r>
    </w:p>
    <w:p w14:paraId="10DFA046" w14:textId="2AD3609C" w:rsidR="00E13B05" w:rsidRDefault="7208D2E7" w:rsidP="7208D2E7">
      <w:pPr>
        <w:widowControl w:val="0"/>
        <w:ind w:firstLine="720"/>
        <w:contextualSpacing/>
        <w:rPr>
          <w:rFonts w:ascii="Times New Roman" w:hAnsi="Times New Roman"/>
        </w:rPr>
      </w:pPr>
      <w:r w:rsidRPr="7208D2E7">
        <w:rPr>
          <w:rFonts w:ascii="Times New Roman" w:hAnsi="Times New Roman"/>
        </w:rPr>
        <w:t>While invisible privilege exists in society it is also found in education. In education, these frameworks that serve invisible privilege function in the development of the belief that we as teachers are neutral participants in the processes of teaching and learning.  Simultaneously they serve particular ideological interests, which are often invisible or hidden from</w:t>
      </w:r>
      <w:r w:rsidR="00AC4DB5">
        <w:rPr>
          <w:rFonts w:ascii="Times New Roman" w:hAnsi="Times New Roman"/>
        </w:rPr>
        <w:t xml:space="preserve"> those who hold them (Apple, 1992</w:t>
      </w:r>
      <w:r w:rsidRPr="7208D2E7">
        <w:rPr>
          <w:rFonts w:ascii="Times New Roman" w:hAnsi="Times New Roman"/>
        </w:rPr>
        <w:t xml:space="preserve">; McCarthy &amp; Dimirtiadis, </w:t>
      </w:r>
      <w:r w:rsidRPr="7208D2E7">
        <w:rPr>
          <w:rFonts w:ascii="Times New Roman" w:hAnsi="Times New Roman"/>
        </w:rPr>
        <w:lastRenderedPageBreak/>
        <w:t>2000). If unexamined, this belief of neutrality is a key factor in maintaining societal norms (App</w:t>
      </w:r>
      <w:r w:rsidR="00AC4DB5">
        <w:rPr>
          <w:rFonts w:ascii="Times New Roman" w:hAnsi="Times New Roman"/>
        </w:rPr>
        <w:t>le, 1992</w:t>
      </w:r>
      <w:r w:rsidRPr="7208D2E7">
        <w:rPr>
          <w:rFonts w:ascii="Times New Roman" w:hAnsi="Times New Roman"/>
        </w:rPr>
        <w:t xml:space="preserve">, Aronowitz, 1991; McLaren, 1995). </w:t>
      </w:r>
    </w:p>
    <w:p w14:paraId="6E1453AD" w14:textId="77777777" w:rsidR="00E13B05" w:rsidRDefault="00E13B05" w:rsidP="00E13B05">
      <w:pPr>
        <w:widowControl w:val="0"/>
        <w:ind w:firstLine="720"/>
        <w:contextualSpacing/>
        <w:rPr>
          <w:rFonts w:ascii="Times New Roman" w:hAnsi="Times New Roman"/>
          <w:noProof/>
        </w:rPr>
      </w:pPr>
      <w:r>
        <w:rPr>
          <w:rFonts w:ascii="Times New Roman" w:hAnsi="Times New Roman"/>
          <w:noProof/>
        </w:rPr>
        <w:t>Physical education and the greater human movement culutre have</w:t>
      </w:r>
      <w:r w:rsidRPr="00F335AD">
        <w:rPr>
          <w:rFonts w:ascii="Times New Roman" w:hAnsi="Times New Roman"/>
          <w:noProof/>
        </w:rPr>
        <w:t xml:space="preserve"> been very succe</w:t>
      </w:r>
      <w:r>
        <w:rPr>
          <w:rFonts w:ascii="Times New Roman" w:hAnsi="Times New Roman"/>
          <w:noProof/>
        </w:rPr>
        <w:t>ssful in changing consciousness</w:t>
      </w:r>
      <w:r w:rsidRPr="00F335AD">
        <w:rPr>
          <w:rFonts w:ascii="Times New Roman" w:hAnsi="Times New Roman"/>
          <w:noProof/>
        </w:rPr>
        <w:t xml:space="preserve"> and replicating dominant culture</w:t>
      </w:r>
      <w:r>
        <w:rPr>
          <w:rFonts w:ascii="Times New Roman" w:hAnsi="Times New Roman"/>
          <w:noProof/>
        </w:rPr>
        <w:t>. T</w:t>
      </w:r>
      <w:r w:rsidRPr="00F335AD">
        <w:rPr>
          <w:rFonts w:ascii="Times New Roman" w:hAnsi="Times New Roman"/>
          <w:noProof/>
        </w:rPr>
        <w:t>he evidence can be seen in all facets of society.</w:t>
      </w:r>
      <w:r>
        <w:rPr>
          <w:rFonts w:ascii="Times New Roman" w:hAnsi="Times New Roman"/>
          <w:noProof/>
        </w:rPr>
        <w:t xml:space="preserve"> Sage (1997) states:</w:t>
      </w:r>
    </w:p>
    <w:p w14:paraId="18C8A910" w14:textId="3B18D280" w:rsidR="00E13B05" w:rsidRDefault="00E13B05" w:rsidP="007D56E5">
      <w:pPr>
        <w:widowControl w:val="0"/>
        <w:spacing w:line="240" w:lineRule="auto"/>
        <w:ind w:left="720"/>
        <w:contextualSpacing/>
        <w:rPr>
          <w:rFonts w:ascii="Times New Roman" w:hAnsi="Times New Roman"/>
          <w:noProof/>
        </w:rPr>
      </w:pPr>
      <w:r>
        <w:rPr>
          <w:rFonts w:ascii="Times New Roman" w:hAnsi="Times New Roman"/>
          <w:noProof/>
        </w:rPr>
        <w:t>Because competitive human movement activitie</w:t>
      </w:r>
      <w:r w:rsidR="00DF2CE9">
        <w:rPr>
          <w:rFonts w:ascii="Times New Roman" w:hAnsi="Times New Roman"/>
          <w:noProof/>
        </w:rPr>
        <w:t xml:space="preserve">s, by their very nature, bring </w:t>
      </w:r>
    </w:p>
    <w:p w14:paraId="650A8781" w14:textId="42505CAE" w:rsidR="00E13B05" w:rsidRDefault="00E13B05" w:rsidP="007D56E5">
      <w:pPr>
        <w:widowControl w:val="0"/>
        <w:spacing w:line="240" w:lineRule="auto"/>
        <w:ind w:left="720"/>
        <w:contextualSpacing/>
        <w:rPr>
          <w:rFonts w:ascii="Times New Roman" w:hAnsi="Times New Roman"/>
        </w:rPr>
      </w:pPr>
      <w:r>
        <w:rPr>
          <w:rFonts w:ascii="Times New Roman" w:hAnsi="Times New Roman"/>
          <w:noProof/>
        </w:rPr>
        <w:t>status and rewards according to supreme performance, they provide convincing sympoblic support for the myth that dedication, scrifice, and hard work will bring upward social mobility. (p.</w:t>
      </w:r>
      <w:r w:rsidR="00DF2CE9">
        <w:rPr>
          <w:rFonts w:ascii="Times New Roman" w:hAnsi="Times New Roman"/>
          <w:noProof/>
        </w:rPr>
        <w:t xml:space="preserve"> </w:t>
      </w:r>
      <w:r>
        <w:rPr>
          <w:rFonts w:ascii="Times New Roman" w:hAnsi="Times New Roman"/>
          <w:noProof/>
        </w:rPr>
        <w:t>24)</w:t>
      </w:r>
    </w:p>
    <w:p w14:paraId="5FFD3EA5" w14:textId="77777777" w:rsidR="00E13B05" w:rsidRDefault="00E13B05" w:rsidP="00E13B05">
      <w:pPr>
        <w:pStyle w:val="NormalWeb"/>
        <w:widowControl w:val="0"/>
        <w:spacing w:line="480" w:lineRule="auto"/>
        <w:contextualSpacing/>
        <w:rPr>
          <w:rFonts w:ascii="Times New Roman" w:hAnsi="Times New Roman"/>
          <w:noProof/>
          <w:sz w:val="24"/>
          <w:szCs w:val="24"/>
        </w:rPr>
      </w:pPr>
      <w:r>
        <w:rPr>
          <w:rFonts w:ascii="Times New Roman" w:hAnsi="Times New Roman"/>
          <w:noProof/>
          <w:sz w:val="24"/>
          <w:szCs w:val="24"/>
        </w:rPr>
        <w:t xml:space="preserve">This invisible privilege in physical education, works with cultural conditioning to contribute to meritocratic social order. Thus, perpetuating the myth that the social class system in the United States is more open to social mobility than it really is. </w:t>
      </w:r>
    </w:p>
    <w:p w14:paraId="11593788" w14:textId="77777777" w:rsidR="00E13B05" w:rsidRPr="003B1BD5" w:rsidRDefault="7208D2E7" w:rsidP="7208D2E7">
      <w:pPr>
        <w:pStyle w:val="NormalWeb"/>
        <w:widowControl w:val="0"/>
        <w:spacing w:line="480" w:lineRule="auto"/>
        <w:ind w:firstLine="720"/>
        <w:contextualSpacing/>
        <w:rPr>
          <w:rFonts w:ascii="Times New Roman" w:eastAsia="Times New Roman" w:hAnsi="Times New Roman"/>
          <w:noProof/>
          <w:sz w:val="24"/>
          <w:szCs w:val="24"/>
        </w:rPr>
      </w:pPr>
      <w:r w:rsidRPr="7208D2E7">
        <w:rPr>
          <w:rFonts w:ascii="Times New Roman" w:eastAsia="Times New Roman" w:hAnsi="Times New Roman"/>
          <w:sz w:val="24"/>
          <w:szCs w:val="24"/>
        </w:rPr>
        <w:t>Invisible privilege can also function to perpetuate of the dominant ideology of meritocracy in general. Meritocracy perpetuates a privilege narrative in that success is due solely to due to individual hard work. This feeds into human movement’s cultural narrative that personal goals and achievement are due to hard work and personal efforts. This ideology of meritocracy is perpetuated in part by maintaining social class inequality. This ideology is often spread through the myth that sacrifice, hard work, and dedication will bring about social mobility</w:t>
      </w:r>
      <w:r w:rsidRPr="7208D2E7">
        <w:rPr>
          <w:rFonts w:ascii="Times New Roman" w:eastAsia="Times New Roman" w:hAnsi="Times New Roman"/>
          <w:noProof/>
          <w:sz w:val="24"/>
          <w:szCs w:val="24"/>
        </w:rPr>
        <w:t xml:space="preserve"> (Sage, 1990, 1997). </w:t>
      </w:r>
    </w:p>
    <w:p w14:paraId="1934350E" w14:textId="4F8F7CCC" w:rsidR="00361A7B" w:rsidRPr="002B6ED7" w:rsidRDefault="00E13B05" w:rsidP="002B6ED7">
      <w:pPr>
        <w:pStyle w:val="NormalWeb"/>
        <w:widowControl w:val="0"/>
        <w:spacing w:line="480" w:lineRule="auto"/>
        <w:ind w:firstLine="720"/>
        <w:contextualSpacing/>
        <w:rPr>
          <w:rFonts w:ascii="Times New Roman" w:hAnsi="Times New Roman"/>
          <w:noProof/>
        </w:rPr>
      </w:pPr>
      <w:r w:rsidRPr="003B1BD5">
        <w:rPr>
          <w:rFonts w:ascii="Times New Roman" w:hAnsi="Times New Roman"/>
          <w:noProof/>
          <w:sz w:val="24"/>
          <w:szCs w:val="24"/>
        </w:rPr>
        <w:t>Invisible privilege and the discourse of m</w:t>
      </w:r>
      <w:r>
        <w:rPr>
          <w:rFonts w:ascii="Times New Roman" w:hAnsi="Times New Roman"/>
          <w:noProof/>
          <w:sz w:val="24"/>
          <w:szCs w:val="24"/>
        </w:rPr>
        <w:t>eritocracy serves to promote</w:t>
      </w:r>
      <w:r w:rsidRPr="003B1BD5">
        <w:rPr>
          <w:rFonts w:ascii="Times New Roman" w:hAnsi="Times New Roman"/>
          <w:noProof/>
          <w:sz w:val="24"/>
          <w:szCs w:val="24"/>
        </w:rPr>
        <w:t xml:space="preserve"> “equal opportunity” and “rags to riches” narratives that exploit people born into poverty, promoting the belief that working hard, saving money and sheer effort will help one rise to a level of social, economic and occupational importance (Sage, 1997). This is often heard in the “if I can do it, you can do it” mantra that is sometimes espoused by people who have come out of poverty</w:t>
      </w:r>
      <w:r w:rsidRPr="00DD6EC3">
        <w:rPr>
          <w:rFonts w:ascii="Times New Roman" w:hAnsi="Times New Roman"/>
          <w:noProof/>
        </w:rPr>
        <w:t xml:space="preserve"> </w:t>
      </w:r>
      <w:r w:rsidRPr="003B1BD5">
        <w:rPr>
          <w:rFonts w:ascii="Times New Roman" w:hAnsi="Times New Roman"/>
          <w:noProof/>
          <w:sz w:val="24"/>
          <w:szCs w:val="24"/>
        </w:rPr>
        <w:t>and made better lives for themselves.</w:t>
      </w:r>
      <w:r w:rsidRPr="00F335AD">
        <w:rPr>
          <w:rFonts w:ascii="Times New Roman" w:hAnsi="Times New Roman"/>
          <w:noProof/>
        </w:rPr>
        <w:t xml:space="preserve"> </w:t>
      </w:r>
    </w:p>
    <w:p w14:paraId="4EB3794C" w14:textId="77777777" w:rsidR="002B6ED7" w:rsidRDefault="002B6ED7" w:rsidP="7208D2E7">
      <w:pPr>
        <w:pStyle w:val="NormalWeb"/>
        <w:widowControl w:val="0"/>
        <w:spacing w:line="480" w:lineRule="auto"/>
        <w:contextualSpacing/>
        <w:jc w:val="center"/>
        <w:rPr>
          <w:rFonts w:ascii="Times New Roman" w:eastAsia="Times New Roman" w:hAnsi="Times New Roman"/>
          <w:i/>
          <w:iCs/>
          <w:sz w:val="24"/>
          <w:szCs w:val="24"/>
        </w:rPr>
      </w:pPr>
    </w:p>
    <w:p w14:paraId="7B72D8AE" w14:textId="7EAD0B17" w:rsidR="00E13B05" w:rsidRPr="00A23B74" w:rsidRDefault="002B6ED7" w:rsidP="7208D2E7">
      <w:pPr>
        <w:pStyle w:val="NormalWeb"/>
        <w:widowControl w:val="0"/>
        <w:spacing w:line="480" w:lineRule="auto"/>
        <w:contextualSpacing/>
        <w:jc w:val="center"/>
        <w:rPr>
          <w:rFonts w:ascii="Times New Roman" w:eastAsia="Times New Roman" w:hAnsi="Times New Roman"/>
          <w:i/>
          <w:iCs/>
          <w:sz w:val="24"/>
          <w:szCs w:val="24"/>
        </w:rPr>
      </w:pPr>
      <w:r>
        <w:rPr>
          <w:rFonts w:ascii="Times New Roman" w:eastAsia="Times New Roman" w:hAnsi="Times New Roman"/>
          <w:i/>
          <w:iCs/>
          <w:sz w:val="24"/>
          <w:szCs w:val="24"/>
        </w:rPr>
        <w:t>Critical So</w:t>
      </w:r>
      <w:r w:rsidR="7208D2E7" w:rsidRPr="7208D2E7">
        <w:rPr>
          <w:rFonts w:ascii="Times New Roman" w:eastAsia="Times New Roman" w:hAnsi="Times New Roman"/>
          <w:i/>
          <w:iCs/>
          <w:sz w:val="24"/>
          <w:szCs w:val="24"/>
        </w:rPr>
        <w:t>cial Theory</w:t>
      </w:r>
    </w:p>
    <w:p w14:paraId="7FEF97D9" w14:textId="77777777" w:rsidR="00E13B05" w:rsidRDefault="00E13B05" w:rsidP="7208D2E7">
      <w:pPr>
        <w:pStyle w:val="NormalWeb"/>
        <w:widowControl w:val="0"/>
        <w:spacing w:line="480" w:lineRule="auto"/>
        <w:contextualSpacing/>
        <w:rPr>
          <w:rFonts w:ascii="Times New Roman" w:eastAsia="Times New Roman" w:hAnsi="Times New Roman"/>
          <w:noProof/>
        </w:rPr>
      </w:pPr>
      <w:r w:rsidRPr="7208D2E7">
        <w:rPr>
          <w:rFonts w:ascii="Times New Roman" w:eastAsia="Times New Roman" w:hAnsi="Times New Roman"/>
          <w:sz w:val="24"/>
          <w:szCs w:val="24"/>
        </w:rPr>
        <w:t>The third lens I propose to use is critical social theory.</w:t>
      </w:r>
      <w:r w:rsidRPr="7208D2E7">
        <w:rPr>
          <w:rStyle w:val="FootnoteReference"/>
          <w:rFonts w:ascii="Times New Roman" w:eastAsia="Times New Roman" w:hAnsi="Times New Roman"/>
        </w:rPr>
        <w:footnoteReference w:id="6"/>
      </w:r>
      <w:r w:rsidRPr="7208D2E7">
        <w:rPr>
          <w:rFonts w:ascii="Times New Roman" w:eastAsia="Times New Roman" w:hAnsi="Times New Roman"/>
          <w:sz w:val="24"/>
          <w:szCs w:val="24"/>
        </w:rPr>
        <w:t xml:space="preserve"> Essentially critical theory is an explanation of social relationships and inequities that originated with Marxist views on economic and political exploitation and alienation. It operates from a framework that questions assumptions, power inequalities, and social relations (Culpan &amp; Bruce, 2007; </w:t>
      </w:r>
      <w:r w:rsidRPr="7208D2E7">
        <w:rPr>
          <w:rFonts w:ascii="Times New Roman" w:eastAsia="Times New Roman" w:hAnsi="Times New Roman"/>
          <w:noProof/>
          <w:sz w:val="24"/>
          <w:szCs w:val="24"/>
        </w:rPr>
        <w:t>Freire, 1974; Kincheloe, 2008). Critcal theory offers an alternative approach to understanding the ideaologies behind modern cultural, economic, social and political foundations, and assumptions.</w:t>
      </w:r>
      <w:r w:rsidRPr="7208D2E7">
        <w:rPr>
          <w:rFonts w:ascii="Times New Roman" w:eastAsia="Times New Roman" w:hAnsi="Times New Roman"/>
          <w:noProof/>
        </w:rPr>
        <w:t xml:space="preserve"> </w:t>
      </w:r>
    </w:p>
    <w:p w14:paraId="25A15DCA" w14:textId="77777777" w:rsidR="00E13B05" w:rsidRPr="00F44C8E" w:rsidRDefault="7208D2E7" w:rsidP="7208D2E7">
      <w:pPr>
        <w:pStyle w:val="NormalWeb"/>
        <w:widowControl w:val="0"/>
        <w:spacing w:line="480" w:lineRule="auto"/>
        <w:ind w:firstLine="720"/>
        <w:contextualSpacing/>
        <w:rPr>
          <w:rFonts w:ascii="Times New Roman" w:eastAsia="Times New Roman" w:hAnsi="Times New Roman"/>
          <w:sz w:val="24"/>
          <w:szCs w:val="24"/>
        </w:rPr>
      </w:pPr>
      <w:r w:rsidRPr="7208D2E7">
        <w:rPr>
          <w:rFonts w:ascii="Times New Roman" w:eastAsia="Times New Roman" w:hAnsi="Times New Roman"/>
          <w:sz w:val="24"/>
          <w:szCs w:val="24"/>
        </w:rPr>
        <w:t>Among other things, critical social theory is concerned with advancing the emancipatory function of knowledge. It is organized around assumptions that people can change their world.</w:t>
      </w:r>
      <w:r w:rsidRPr="7208D2E7">
        <w:rPr>
          <w:rFonts w:ascii="Times New Roman" w:eastAsia="Times New Roman" w:hAnsi="Times New Roman"/>
          <w:i/>
          <w:iCs/>
          <w:sz w:val="24"/>
          <w:szCs w:val="24"/>
        </w:rPr>
        <w:t xml:space="preserve"> </w:t>
      </w:r>
      <w:r w:rsidRPr="7208D2E7">
        <w:rPr>
          <w:rFonts w:ascii="Times New Roman" w:eastAsia="Times New Roman" w:hAnsi="Times New Roman"/>
          <w:sz w:val="24"/>
          <w:szCs w:val="24"/>
        </w:rPr>
        <w:t xml:space="preserve">It suggests that asymmetrical social divisions are based on history, in other words, on events and relationships that happened in the past. Thus, critical social theories aim to transform and explain all circumstances that create asymmetrical views, systems, and footholds in society. </w:t>
      </w:r>
    </w:p>
    <w:p w14:paraId="3A97CEE6" w14:textId="77777777" w:rsidR="00E13B05" w:rsidRDefault="7208D2E7" w:rsidP="7208D2E7">
      <w:pPr>
        <w:pStyle w:val="NormalWeb"/>
        <w:widowControl w:val="0"/>
        <w:spacing w:line="480" w:lineRule="auto"/>
        <w:ind w:firstLine="720"/>
        <w:contextualSpacing/>
        <w:rPr>
          <w:rFonts w:ascii="Times New Roman" w:eastAsia="Times New Roman" w:hAnsi="Times New Roman"/>
          <w:sz w:val="24"/>
          <w:szCs w:val="24"/>
        </w:rPr>
      </w:pPr>
      <w:r w:rsidRPr="7208D2E7">
        <w:rPr>
          <w:rFonts w:ascii="Times New Roman" w:eastAsia="Times New Roman" w:hAnsi="Times New Roman"/>
          <w:sz w:val="24"/>
          <w:szCs w:val="24"/>
        </w:rPr>
        <w:t xml:space="preserve">Since critical social theory can aid in inquiry, designed to emancipate people from material and ideal constraints, many ‘critical theories’ in the broader sense have </w:t>
      </w:r>
      <w:r w:rsidRPr="7208D2E7">
        <w:rPr>
          <w:rFonts w:ascii="Times New Roman" w:eastAsia="Times New Roman" w:hAnsi="Times New Roman"/>
          <w:sz w:val="24"/>
          <w:szCs w:val="24"/>
        </w:rPr>
        <w:lastRenderedPageBreak/>
        <w:t>been developed, such as feminist theory, critical race theory, queer theory, and critical media studies.</w:t>
      </w:r>
    </w:p>
    <w:p w14:paraId="509ADFBA" w14:textId="77777777" w:rsidR="00DF2CE9" w:rsidRDefault="7208D2E7" w:rsidP="7208D2E7">
      <w:pPr>
        <w:pStyle w:val="NormalWeb"/>
        <w:widowControl w:val="0"/>
        <w:spacing w:line="480" w:lineRule="auto"/>
        <w:ind w:firstLine="720"/>
        <w:contextualSpacing/>
        <w:rPr>
          <w:rFonts w:ascii="Times New Roman" w:eastAsia="Times New Roman" w:hAnsi="Times New Roman"/>
          <w:noProof/>
          <w:sz w:val="24"/>
          <w:szCs w:val="24"/>
        </w:rPr>
      </w:pPr>
      <w:r w:rsidRPr="7208D2E7">
        <w:rPr>
          <w:rFonts w:ascii="Times New Roman" w:eastAsia="Times New Roman" w:hAnsi="Times New Roman"/>
          <w:noProof/>
          <w:sz w:val="24"/>
          <w:szCs w:val="24"/>
        </w:rPr>
        <w:t xml:space="preserve">Critical theory is concerned with action derived from examination of  political, social, and historical processes by understanding how these processes interrelate to form asymetrical structures in wider society (Culpan &amp; Bruce, 2007; Freire, 1974; Kincheloe, 2008, Kirk &amp; Tinning, 1990). Critical theorists contend that overt action can work to disrupt power inequalities and social relations (Frieire, 1974, Kincheloe, 2008). </w:t>
      </w:r>
      <w:r w:rsidRPr="7208D2E7">
        <w:rPr>
          <w:rFonts w:ascii="Times New Roman" w:eastAsia="Times New Roman" w:hAnsi="Times New Roman"/>
          <w:sz w:val="24"/>
          <w:szCs w:val="24"/>
        </w:rPr>
        <w:t xml:space="preserve">It seeks to disrupt, critique, and examine society and culture. </w:t>
      </w:r>
      <w:r w:rsidRPr="7208D2E7">
        <w:rPr>
          <w:rFonts w:ascii="Times New Roman" w:eastAsia="Times New Roman" w:hAnsi="Times New Roman"/>
          <w:noProof/>
          <w:sz w:val="24"/>
          <w:szCs w:val="24"/>
        </w:rPr>
        <w:t xml:space="preserve">As a theory that has been applied to various aspects of society, critical theory can be used as a lens to help understand and critique assymetical power and inequality that exists in physical education and our perspectives around teaching physical education. </w:t>
      </w:r>
    </w:p>
    <w:p w14:paraId="6C85C422" w14:textId="77777777" w:rsidR="00DF2CE9" w:rsidRPr="00A23B74" w:rsidRDefault="7208D2E7" w:rsidP="7208D2E7">
      <w:pPr>
        <w:pStyle w:val="NormalWeb"/>
        <w:widowControl w:val="0"/>
        <w:spacing w:line="480" w:lineRule="auto"/>
        <w:contextualSpacing/>
        <w:jc w:val="center"/>
        <w:rPr>
          <w:rFonts w:ascii="Times New Roman" w:eastAsia="Times New Roman" w:hAnsi="Times New Roman"/>
          <w:i/>
          <w:iCs/>
          <w:sz w:val="24"/>
          <w:szCs w:val="24"/>
        </w:rPr>
      </w:pPr>
      <w:r w:rsidRPr="7208D2E7">
        <w:rPr>
          <w:rFonts w:ascii="Times New Roman" w:eastAsia="Times New Roman" w:hAnsi="Times New Roman"/>
          <w:i/>
          <w:iCs/>
          <w:sz w:val="24"/>
          <w:szCs w:val="24"/>
        </w:rPr>
        <w:t>The Postmodern Critique</w:t>
      </w:r>
    </w:p>
    <w:p w14:paraId="1791BB25" w14:textId="1C740C40" w:rsidR="00A23B74" w:rsidRDefault="00DF2CE9" w:rsidP="7208D2E7">
      <w:pPr>
        <w:pStyle w:val="NormalWeb"/>
        <w:widowControl w:val="0"/>
        <w:spacing w:line="480" w:lineRule="auto"/>
        <w:contextualSpacing/>
        <w:rPr>
          <w:rFonts w:ascii="Times New Roman" w:eastAsia="Times New Roman" w:hAnsi="Times New Roman"/>
        </w:rPr>
      </w:pPr>
      <w:r>
        <w:rPr>
          <w:rFonts w:ascii="Times New Roman" w:hAnsi="Times New Roman"/>
          <w:sz w:val="24"/>
          <w:szCs w:val="24"/>
        </w:rPr>
        <w:tab/>
      </w:r>
      <w:r w:rsidR="00E13B05" w:rsidRPr="7208D2E7">
        <w:rPr>
          <w:rFonts w:ascii="Times New Roman" w:eastAsia="Times New Roman" w:hAnsi="Times New Roman"/>
          <w:sz w:val="24"/>
          <w:szCs w:val="24"/>
        </w:rPr>
        <w:t>The fourth lens that may be useful for interpreting my findings is postmodernism. Doll (1995) and others suggest that postmodernism is more a critique of modernity than it is a theory of its own. Therefore, to explain postmodernism, it is first necessary to explain modernity, or modernism. Essentially, modernity is a term used to describe a sweeping constellation of broadly shared Western societal norms, perspectives, and practices encompassing a space of time extending from approximately the seventeenth to mid–twentieth centuries</w:t>
      </w:r>
      <w:r w:rsidR="00E13B05" w:rsidRPr="7208D2E7">
        <w:rPr>
          <w:rFonts w:ascii="Times New Roman" w:eastAsia="Times New Roman" w:hAnsi="Times New Roman"/>
        </w:rPr>
        <w:t xml:space="preserve">. </w:t>
      </w:r>
    </w:p>
    <w:p w14:paraId="2D8E5410" w14:textId="394E4A3D" w:rsidR="00A23B74" w:rsidRDefault="00A23B74" w:rsidP="7208D2E7">
      <w:pPr>
        <w:pStyle w:val="NormalWeb"/>
        <w:widowControl w:val="0"/>
        <w:spacing w:line="480" w:lineRule="auto"/>
        <w:contextualSpacing/>
        <w:rPr>
          <w:rFonts w:ascii="Times New Roman" w:eastAsia="Times New Roman" w:hAnsi="Times New Roman"/>
          <w:sz w:val="24"/>
          <w:szCs w:val="24"/>
        </w:rPr>
      </w:pPr>
      <w:r w:rsidRPr="00A23B74">
        <w:rPr>
          <w:rFonts w:ascii="Times New Roman" w:hAnsi="Times New Roman"/>
          <w:sz w:val="24"/>
          <w:szCs w:val="24"/>
        </w:rPr>
        <w:tab/>
      </w:r>
      <w:r w:rsidR="00E13B05" w:rsidRPr="7208D2E7">
        <w:rPr>
          <w:rFonts w:ascii="Times New Roman" w:eastAsia="Times New Roman" w:hAnsi="Times New Roman"/>
          <w:sz w:val="24"/>
          <w:szCs w:val="24"/>
        </w:rPr>
        <w:t>To explain modernity there are several aspects to discuss.  It can be described as in</w:t>
      </w:r>
      <w:r w:rsidR="008F2E6F">
        <w:rPr>
          <w:rFonts w:ascii="Times New Roman" w:eastAsia="Times New Roman" w:hAnsi="Times New Roman"/>
          <w:sz w:val="24"/>
          <w:szCs w:val="24"/>
        </w:rPr>
        <w:t xml:space="preserve">dustrial civilization (Giddens, </w:t>
      </w:r>
      <w:r w:rsidR="00E13B05" w:rsidRPr="7208D2E7">
        <w:rPr>
          <w:rFonts w:ascii="Times New Roman" w:eastAsia="Times New Roman" w:hAnsi="Times New Roman"/>
          <w:sz w:val="24"/>
          <w:szCs w:val="24"/>
        </w:rPr>
        <w:t xml:space="preserve">1990) as it has focused on growth and industry. This led to capitalism and establishment of the world market. In this focus modernity has a linear view of progress as it embraces new beginnings and denounces history. </w:t>
      </w:r>
      <w:r w:rsidR="00E13B05" w:rsidRPr="7208D2E7">
        <w:rPr>
          <w:rFonts w:ascii="Times New Roman" w:eastAsia="Times New Roman" w:hAnsi="Times New Roman"/>
          <w:sz w:val="24"/>
          <w:szCs w:val="24"/>
        </w:rPr>
        <w:lastRenderedPageBreak/>
        <w:t>Modernity has been dependent upon all- encompassing grand theories that presume to account for all people and situations regardless of history, circumstances, culture, or gender. While it focused on individuality and individualism, it did not recognize the multiplicity of individuals nor their connection to th</w:t>
      </w:r>
      <w:r w:rsidR="0049289B">
        <w:rPr>
          <w:rFonts w:ascii="Times New Roman" w:eastAsia="Times New Roman" w:hAnsi="Times New Roman"/>
          <w:sz w:val="24"/>
          <w:szCs w:val="24"/>
        </w:rPr>
        <w:t>eir family, culture, locale, or</w:t>
      </w:r>
      <w:r w:rsidR="00F16293">
        <w:rPr>
          <w:rFonts w:ascii="Times New Roman" w:eastAsia="Times New Roman" w:hAnsi="Times New Roman"/>
          <w:sz w:val="24"/>
          <w:szCs w:val="24"/>
        </w:rPr>
        <w:t xml:space="preserve"> </w:t>
      </w:r>
      <w:r w:rsidR="00E13B05" w:rsidRPr="7208D2E7">
        <w:rPr>
          <w:rFonts w:ascii="Times New Roman" w:eastAsia="Times New Roman" w:hAnsi="Times New Roman"/>
          <w:sz w:val="24"/>
          <w:szCs w:val="24"/>
        </w:rPr>
        <w:t xml:space="preserve">religion. Modernist views fostered reductionist thinking that examined parts to understand the whole and excluded holistic ways of thinking. It is highly mechanistic in that it has transferred human labor and production to mechanized, advanced technology. </w:t>
      </w:r>
      <w:r>
        <w:rPr>
          <w:rFonts w:ascii="Times New Roman" w:hAnsi="Times New Roman"/>
          <w:sz w:val="24"/>
          <w:szCs w:val="24"/>
        </w:rPr>
        <w:tab/>
      </w:r>
      <w:r w:rsidR="00E13B05" w:rsidRPr="7208D2E7">
        <w:rPr>
          <w:rFonts w:ascii="Times New Roman" w:eastAsia="Times New Roman" w:hAnsi="Times New Roman"/>
          <w:sz w:val="24"/>
          <w:szCs w:val="24"/>
        </w:rPr>
        <w:t>Additionally, much of modernist philosophical thought is in a mechanistic Cartesian/Newtonian view of the universe in which the body and the mind are isolated. From a modernistic view, knowledge is acquired and measurable, a separate and isolated quantity removed from the experiences of the knower.</w:t>
      </w:r>
      <w:r w:rsidR="00E13B05" w:rsidRPr="7208D2E7">
        <w:rPr>
          <w:rFonts w:ascii="Times New Roman" w:eastAsia="Times New Roman" w:hAnsi="Times New Roman"/>
          <w:i/>
          <w:iCs/>
          <w:sz w:val="24"/>
          <w:szCs w:val="24"/>
        </w:rPr>
        <w:t xml:space="preserve"> </w:t>
      </w:r>
      <w:r w:rsidR="00E13B05" w:rsidRPr="7208D2E7">
        <w:rPr>
          <w:rFonts w:ascii="Times New Roman" w:eastAsia="Times New Roman" w:hAnsi="Times New Roman"/>
          <w:sz w:val="24"/>
          <w:szCs w:val="24"/>
        </w:rPr>
        <w:t xml:space="preserve">This mechanistic model provided the foundation from which traditional philosophy and epistemology have flourished, finding pathways into mathematics and science, the arts and humanities, physical education, and educational theories of learning, development, and curriculum.  </w:t>
      </w:r>
      <w:r>
        <w:rPr>
          <w:rFonts w:ascii="Times New Roman" w:hAnsi="Times New Roman"/>
          <w:sz w:val="24"/>
          <w:szCs w:val="24"/>
        </w:rPr>
        <w:tab/>
      </w:r>
      <w:r w:rsidR="00E13B05" w:rsidRPr="7208D2E7">
        <w:rPr>
          <w:rFonts w:ascii="Times New Roman" w:eastAsia="Times New Roman" w:hAnsi="Times New Roman"/>
          <w:sz w:val="24"/>
          <w:szCs w:val="24"/>
        </w:rPr>
        <w:t xml:space="preserve">Although this view of the world led to innumerable benefits to humans, it also led to many problematic perspectives, conditions, and social relationships. In this view, modernity has influenced “either-or” thinking (Palmer, 2007) absolutist assumptions of reality, mechanistic and reductionistic modes of thought and analysis, and an intense </w:t>
      </w:r>
      <w:r w:rsidR="00F16293">
        <w:rPr>
          <w:rFonts w:ascii="Times New Roman" w:eastAsia="Times New Roman" w:hAnsi="Times New Roman"/>
          <w:sz w:val="24"/>
          <w:szCs w:val="24"/>
        </w:rPr>
        <w:t xml:space="preserve">focus on the individual (Capra, </w:t>
      </w:r>
      <w:r w:rsidR="00E13B05" w:rsidRPr="7208D2E7">
        <w:rPr>
          <w:rFonts w:ascii="Times New Roman" w:eastAsia="Times New Roman" w:hAnsi="Times New Roman"/>
          <w:sz w:val="24"/>
          <w:szCs w:val="24"/>
        </w:rPr>
        <w:t>1996)</w:t>
      </w:r>
    </w:p>
    <w:p w14:paraId="4D4ADEA2" w14:textId="105A79C3" w:rsidR="00855931" w:rsidRDefault="00A23B74" w:rsidP="7208D2E7">
      <w:pPr>
        <w:pStyle w:val="NormalWeb"/>
        <w:widowControl w:val="0"/>
        <w:spacing w:line="480" w:lineRule="auto"/>
        <w:contextualSpacing/>
        <w:rPr>
          <w:rFonts w:ascii="Times New Roman" w:eastAsia="Times New Roman" w:hAnsi="Times New Roman"/>
          <w:sz w:val="24"/>
          <w:szCs w:val="24"/>
        </w:rPr>
      </w:pPr>
      <w:r>
        <w:rPr>
          <w:rFonts w:ascii="Times New Roman" w:hAnsi="Times New Roman"/>
          <w:sz w:val="24"/>
          <w:szCs w:val="24"/>
        </w:rPr>
        <w:tab/>
      </w:r>
      <w:r w:rsidR="00E13B05" w:rsidRPr="7208D2E7">
        <w:rPr>
          <w:rFonts w:ascii="Times New Roman" w:eastAsia="Times New Roman" w:hAnsi="Times New Roman"/>
          <w:sz w:val="24"/>
          <w:szCs w:val="24"/>
        </w:rPr>
        <w:t xml:space="preserve">Postmodern thought began to emerge during the twentieth century as an increasingly explicit critique of modernity. Postmodern critiques began calling into question the tenets of modernity, mechanistic and reductionistic thinking, individualism, grand narratives, binary logic, linear progress, and dominate norms of objectivity. </w:t>
      </w:r>
      <w:r w:rsidR="00E13B05" w:rsidRPr="7208D2E7">
        <w:rPr>
          <w:rFonts w:ascii="Times New Roman" w:eastAsia="Times New Roman" w:hAnsi="Times New Roman"/>
          <w:sz w:val="24"/>
          <w:szCs w:val="24"/>
        </w:rPr>
        <w:lastRenderedPageBreak/>
        <w:t>Basically, today many postmodern thinkers emphasize multiplici</w:t>
      </w:r>
      <w:r w:rsidR="00855931" w:rsidRPr="7208D2E7">
        <w:rPr>
          <w:rFonts w:ascii="Times New Roman" w:eastAsia="Times New Roman" w:hAnsi="Times New Roman"/>
          <w:sz w:val="24"/>
          <w:szCs w:val="24"/>
        </w:rPr>
        <w:t>ty of realities, self-interrogat</w:t>
      </w:r>
      <w:r w:rsidR="00E13B05" w:rsidRPr="7208D2E7">
        <w:rPr>
          <w:rFonts w:ascii="Times New Roman" w:eastAsia="Times New Roman" w:hAnsi="Times New Roman"/>
          <w:sz w:val="24"/>
          <w:szCs w:val="24"/>
        </w:rPr>
        <w:t>ion, subjectivity, and knowledge as power (F</w:t>
      </w:r>
      <w:r w:rsidR="00855931" w:rsidRPr="7208D2E7">
        <w:rPr>
          <w:rFonts w:ascii="Times New Roman" w:eastAsia="Times New Roman" w:hAnsi="Times New Roman"/>
          <w:sz w:val="24"/>
          <w:szCs w:val="24"/>
        </w:rPr>
        <w:t xml:space="preserve">oucault, 1980; Lyotard, 1994). </w:t>
      </w:r>
    </w:p>
    <w:p w14:paraId="05D65150" w14:textId="77777777" w:rsidR="008F2E6F" w:rsidRDefault="00855931" w:rsidP="008F2E6F">
      <w:pPr>
        <w:pStyle w:val="NormalWeb"/>
        <w:widowControl w:val="0"/>
        <w:spacing w:line="480" w:lineRule="auto"/>
        <w:contextualSpacing/>
        <w:rPr>
          <w:rFonts w:ascii="Times New Roman" w:eastAsia="Times New Roman" w:hAnsi="Times New Roman"/>
          <w:sz w:val="24"/>
          <w:szCs w:val="24"/>
        </w:rPr>
      </w:pPr>
      <w:r>
        <w:rPr>
          <w:rFonts w:ascii="Times New Roman" w:hAnsi="Times New Roman"/>
          <w:sz w:val="24"/>
          <w:szCs w:val="24"/>
        </w:rPr>
        <w:tab/>
      </w:r>
      <w:r w:rsidR="00E13B05" w:rsidRPr="7208D2E7">
        <w:rPr>
          <w:rFonts w:ascii="Times New Roman" w:eastAsia="Times New Roman" w:hAnsi="Times New Roman"/>
          <w:sz w:val="24"/>
          <w:szCs w:val="24"/>
        </w:rPr>
        <w:t>Postmodernism, as Lyotard, (1994) has suggested, could be a radical break from</w:t>
      </w:r>
      <w:r w:rsidR="008F2E6F">
        <w:rPr>
          <w:rFonts w:ascii="Times New Roman" w:eastAsia="Times New Roman" w:hAnsi="Times New Roman"/>
          <w:sz w:val="24"/>
          <w:szCs w:val="24"/>
        </w:rPr>
        <w:t xml:space="preserve"> </w:t>
      </w:r>
      <w:r w:rsidR="00E13B05" w:rsidRPr="7208D2E7">
        <w:rPr>
          <w:rFonts w:ascii="Times New Roman" w:eastAsia="Times New Roman" w:hAnsi="Times New Roman"/>
          <w:sz w:val="24"/>
          <w:szCs w:val="24"/>
        </w:rPr>
        <w:t>modern habits and social practices that rejects modern narratives and any other form of totalizing thought. This critique rejects grand and totalizing narratives of modernity. It also critiques universal truths while embracing local truths. While many postmodern theorists have rejected modernity (Lyotard, 1994) others have suggested that a postmodernism is more of a critique and extension than an outright rejection of</w:t>
      </w:r>
      <w:r w:rsidR="008F2E6F">
        <w:rPr>
          <w:rFonts w:ascii="Times New Roman" w:eastAsia="Times New Roman" w:hAnsi="Times New Roman"/>
          <w:sz w:val="24"/>
          <w:szCs w:val="24"/>
        </w:rPr>
        <w:t xml:space="preserve"> all things modern (Doll, 1993)</w:t>
      </w:r>
    </w:p>
    <w:p w14:paraId="363AC8BF" w14:textId="77777777" w:rsidR="008F2E6F" w:rsidRDefault="7208D2E7" w:rsidP="008F2E6F">
      <w:pPr>
        <w:pStyle w:val="NormalWeb"/>
        <w:widowControl w:val="0"/>
        <w:spacing w:line="480" w:lineRule="auto"/>
        <w:ind w:firstLine="720"/>
        <w:contextualSpacing/>
        <w:rPr>
          <w:rFonts w:ascii="Times New Roman" w:hAnsi="Times New Roman"/>
          <w:sz w:val="24"/>
          <w:szCs w:val="24"/>
        </w:rPr>
      </w:pPr>
      <w:r w:rsidRPr="008F2E6F">
        <w:rPr>
          <w:rFonts w:ascii="Times New Roman" w:hAnsi="Times New Roman"/>
          <w:sz w:val="24"/>
          <w:szCs w:val="24"/>
        </w:rPr>
        <w:t xml:space="preserve">While many have claimed that postmodern thought is a negative form of analysis limited to critique rather than construction, others have argued that postmodern thought has generated new modes of social organization and thinking in which new forms of language, cultural assumptions, meanings, social movements, and power relations can emerge (Butler, 1994). I believe, in this view, a postmodern perspective can validate and affirm lived experiences as it embraces multiplicity and context specificity. </w:t>
      </w:r>
    </w:p>
    <w:p w14:paraId="407BCE10" w14:textId="4DBBF536" w:rsidR="00E13B05" w:rsidRPr="008F2E6F" w:rsidRDefault="00E13B05" w:rsidP="000E221D">
      <w:pPr>
        <w:pStyle w:val="NormalWeb"/>
        <w:widowControl w:val="0"/>
        <w:spacing w:line="480" w:lineRule="auto"/>
        <w:ind w:firstLine="720"/>
        <w:contextualSpacing/>
        <w:rPr>
          <w:rFonts w:ascii="Times New Roman" w:eastAsia="Times New Roman" w:hAnsi="Times New Roman"/>
          <w:sz w:val="24"/>
          <w:szCs w:val="24"/>
        </w:rPr>
      </w:pPr>
      <w:r w:rsidRPr="008F2E6F">
        <w:rPr>
          <w:rFonts w:ascii="Times New Roman" w:hAnsi="Times New Roman"/>
          <w:noProof/>
          <w:sz w:val="24"/>
          <w:szCs w:val="24"/>
        </w:rPr>
        <w:t xml:space="preserve">I envision using aspects of the literature on connection and identity, invisible privilege, critical social theory, and postmodern thinking as interpretive lenses and/or theoretical explanations with which to </w:t>
      </w:r>
      <w:r w:rsidR="000E221D">
        <w:rPr>
          <w:rFonts w:ascii="Times New Roman" w:hAnsi="Times New Roman"/>
          <w:noProof/>
          <w:sz w:val="24"/>
          <w:szCs w:val="24"/>
        </w:rPr>
        <w:t xml:space="preserve">better understand my findings. </w:t>
      </w:r>
      <w:r w:rsidRPr="008F2E6F">
        <w:rPr>
          <w:rFonts w:ascii="Times New Roman" w:hAnsi="Times New Roman"/>
          <w:noProof/>
          <w:sz w:val="24"/>
          <w:szCs w:val="24"/>
        </w:rPr>
        <w:t xml:space="preserve">Again, although I cannot detemine ahead of time which of these perspectives will be most useful in interpreting the findings, it seems likely that some combination of these ideas will ultimately be included in my analysis. </w:t>
      </w:r>
    </w:p>
    <w:p w14:paraId="6D8DF6C0" w14:textId="77777777" w:rsidR="00E13B05" w:rsidRPr="005512C1" w:rsidRDefault="7208D2E7" w:rsidP="000E221D">
      <w:pPr>
        <w:widowControl w:val="0"/>
        <w:contextualSpacing/>
        <w:jc w:val="center"/>
        <w:rPr>
          <w:rFonts w:ascii="Times New Roman" w:hAnsi="Times New Roman"/>
          <w:i/>
          <w:iCs/>
        </w:rPr>
      </w:pPr>
      <w:r w:rsidRPr="7208D2E7">
        <w:rPr>
          <w:rFonts w:ascii="Times New Roman" w:hAnsi="Times New Roman"/>
          <w:i/>
          <w:iCs/>
        </w:rPr>
        <w:t>Additional Thoughts on the Use of Theory to Interpret Research Findings</w:t>
      </w:r>
    </w:p>
    <w:p w14:paraId="7A401DCE" w14:textId="551BB005" w:rsidR="00E13B05" w:rsidRDefault="7208D2E7" w:rsidP="000E221D">
      <w:pPr>
        <w:widowControl w:val="0"/>
        <w:ind w:firstLine="720"/>
        <w:contextualSpacing/>
        <w:rPr>
          <w:rFonts w:ascii="Times New Roman" w:hAnsi="Times New Roman"/>
        </w:rPr>
      </w:pPr>
      <w:r w:rsidRPr="7208D2E7">
        <w:rPr>
          <w:rFonts w:ascii="Times New Roman" w:hAnsi="Times New Roman"/>
        </w:rPr>
        <w:lastRenderedPageBreak/>
        <w:t>Finally, having identified a possible theoretical framework or set of lenses through which to interpret the data, it is important to comment a bit further on the potential merits and challenges of utilizing theory to interpret one</w:t>
      </w:r>
      <w:r w:rsidR="008F2E6F">
        <w:rPr>
          <w:rFonts w:ascii="Times New Roman" w:hAnsi="Times New Roman"/>
        </w:rPr>
        <w:t>’</w:t>
      </w:r>
      <w:r w:rsidRPr="7208D2E7">
        <w:rPr>
          <w:rFonts w:ascii="Times New Roman" w:hAnsi="Times New Roman"/>
        </w:rPr>
        <w:t>s findings and on the feasibility of combining different theoretical lenses within a given study. First, while theory can be transformative, it too has limitations. As a transformer, theory can offer a language of challenge, modes of thought, and ways of making the familiar strange. In the same way theory can work on the individual level, it can also disrupt present practices and categories to make them less self-evident</w:t>
      </w:r>
      <w:r w:rsidR="008F2E6F">
        <w:rPr>
          <w:rFonts w:ascii="Times New Roman" w:hAnsi="Times New Roman"/>
        </w:rPr>
        <w:t xml:space="preserve"> and necessary. This can open</w:t>
      </w:r>
      <w:r w:rsidRPr="7208D2E7">
        <w:rPr>
          <w:rFonts w:ascii="Times New Roman" w:hAnsi="Times New Roman"/>
        </w:rPr>
        <w:t xml:space="preserve"> spaces for creation of new forms of experiences. Conversely, as language is an agent of theoretical emancipation, it, too, functions as a restraint. Theory can be limiting, authoritative and sometimes seem conflicting. </w:t>
      </w:r>
    </w:p>
    <w:p w14:paraId="08C463FF" w14:textId="223C9439" w:rsidR="00E13B05" w:rsidRDefault="7208D2E7" w:rsidP="7208D2E7">
      <w:pPr>
        <w:widowControl w:val="0"/>
        <w:ind w:firstLine="720"/>
        <w:contextualSpacing/>
        <w:rPr>
          <w:rFonts w:ascii="Times New Roman" w:hAnsi="Times New Roman"/>
        </w:rPr>
      </w:pPr>
      <w:r w:rsidRPr="7208D2E7">
        <w:rPr>
          <w:rFonts w:ascii="Times New Roman" w:hAnsi="Times New Roman"/>
        </w:rPr>
        <w:t>Theory, for the purpose</w:t>
      </w:r>
      <w:r w:rsidR="008F2E6F">
        <w:rPr>
          <w:rFonts w:ascii="Times New Roman" w:hAnsi="Times New Roman"/>
        </w:rPr>
        <w:t>s</w:t>
      </w:r>
      <w:r w:rsidRPr="7208D2E7">
        <w:rPr>
          <w:rFonts w:ascii="Times New Roman" w:hAnsi="Times New Roman"/>
        </w:rPr>
        <w:t xml:space="preserve"> of this study, is intended to be a catalytic agent of understanding in seeking to interpret phenomenon in education. The purpose of this study is to interpret the influence a critical counter narrative, embedded within a curriculum, on pre-service physical education teacher perspectives.  I would use theory to help interpret my students’ perspectives and experiences; in turn this would shape my interpretation of data. The frameworks I propose using have significantly influenced my worldview and interactions in the world as researcher and educator.</w:t>
      </w:r>
    </w:p>
    <w:p w14:paraId="713CE05C" w14:textId="77777777" w:rsidR="00E13B05" w:rsidRPr="00FD6C0C" w:rsidRDefault="7208D2E7" w:rsidP="7208D2E7">
      <w:pPr>
        <w:widowControl w:val="0"/>
        <w:ind w:firstLine="720"/>
        <w:contextualSpacing/>
        <w:rPr>
          <w:rFonts w:ascii="Times New Roman" w:hAnsi="Times New Roman"/>
        </w:rPr>
      </w:pPr>
      <w:r w:rsidRPr="7208D2E7">
        <w:rPr>
          <w:rFonts w:ascii="Times New Roman" w:hAnsi="Times New Roman"/>
        </w:rPr>
        <w:t xml:space="preserve">Another potential problem with the use of different theoretical or interpretive lenses is that they can be viewed as contradictory or even mutually exclusive. Yet, it is often the case that theories are used in combination to meet the needs of a particular argument. In this light, theory is not intended to prescribe but to be used to explicate and interpret. Understanding that frameworks are interpretive, I suspect they may </w:t>
      </w:r>
      <w:r w:rsidRPr="7208D2E7">
        <w:rPr>
          <w:rFonts w:ascii="Times New Roman" w:hAnsi="Times New Roman"/>
        </w:rPr>
        <w:lastRenderedPageBreak/>
        <w:t xml:space="preserve">become the lenses I would use. There may be other lenses that influence or are added during the study as well. </w:t>
      </w:r>
    </w:p>
    <w:p w14:paraId="67B692BC" w14:textId="66CAD7B4" w:rsidR="00E13B05" w:rsidRPr="00DF2CE9" w:rsidRDefault="7208D2E7" w:rsidP="7208D2E7">
      <w:pPr>
        <w:widowControl w:val="0"/>
        <w:jc w:val="center"/>
        <w:rPr>
          <w:rFonts w:ascii="Times New Roman" w:hAnsi="Times New Roman"/>
          <w:b/>
          <w:bCs/>
        </w:rPr>
      </w:pPr>
      <w:r w:rsidRPr="7208D2E7">
        <w:rPr>
          <w:rFonts w:ascii="Times New Roman" w:hAnsi="Times New Roman"/>
          <w:b/>
          <w:bCs/>
        </w:rPr>
        <w:t xml:space="preserve">The Study </w:t>
      </w:r>
    </w:p>
    <w:p w14:paraId="62282723" w14:textId="77777777" w:rsidR="00E13B05" w:rsidRDefault="7208D2E7" w:rsidP="7208D2E7">
      <w:pPr>
        <w:widowControl w:val="0"/>
        <w:ind w:firstLine="720"/>
        <w:rPr>
          <w:rFonts w:ascii="Times New Roman" w:hAnsi="Times New Roman"/>
        </w:rPr>
      </w:pPr>
      <w:r w:rsidRPr="7208D2E7">
        <w:rPr>
          <w:rFonts w:ascii="Times New Roman" w:hAnsi="Times New Roman"/>
        </w:rPr>
        <w:t>In this section, I will provide an overview of my proposed research methods and procedures. I begin with the aims and nature, and then provide the methodological framework. Next, I will discuss the participants and the setting, and data collection methods. Finally, discussed are the data analysis and the ways in which I wish to enhance trustworthiness in the study, and consequently for the reader.</w:t>
      </w:r>
    </w:p>
    <w:p w14:paraId="397258AF" w14:textId="77777777" w:rsidR="00E13B05" w:rsidRPr="005512C1" w:rsidRDefault="7208D2E7" w:rsidP="7208D2E7">
      <w:pPr>
        <w:widowControl w:val="0"/>
        <w:jc w:val="center"/>
        <w:rPr>
          <w:rFonts w:ascii="Times New Roman" w:hAnsi="Times New Roman"/>
          <w:i/>
          <w:iCs/>
        </w:rPr>
      </w:pPr>
      <w:r w:rsidRPr="7208D2E7">
        <w:rPr>
          <w:rFonts w:ascii="Times New Roman" w:hAnsi="Times New Roman"/>
          <w:i/>
          <w:iCs/>
        </w:rPr>
        <w:t>Aims and Nature of the Study</w:t>
      </w:r>
    </w:p>
    <w:p w14:paraId="72C10BC9" w14:textId="2070A180" w:rsidR="00E13B05" w:rsidRDefault="00E13B05" w:rsidP="7208D2E7">
      <w:pPr>
        <w:widowControl w:val="0"/>
        <w:rPr>
          <w:rFonts w:ascii="Times New Roman" w:hAnsi="Times New Roman"/>
        </w:rPr>
      </w:pPr>
      <w:r w:rsidRPr="008401DF">
        <w:rPr>
          <w:rFonts w:ascii="Times New Roman" w:hAnsi="Times New Roman"/>
        </w:rPr>
        <w:tab/>
      </w:r>
      <w:r w:rsidRPr="7208D2E7">
        <w:rPr>
          <w:rFonts w:ascii="Times New Roman" w:hAnsi="Times New Roman"/>
        </w:rPr>
        <w:t>Traditionally physical education and human movement culture researchers have accepted positivist assumptions and metho</w:t>
      </w:r>
      <w:r w:rsidR="007658DE">
        <w:rPr>
          <w:rFonts w:ascii="Times New Roman" w:hAnsi="Times New Roman"/>
        </w:rPr>
        <w:t xml:space="preserve">ds (McKay, Gore &amp; Kirk, 1990). </w:t>
      </w:r>
      <w:r w:rsidRPr="7208D2E7">
        <w:rPr>
          <w:rFonts w:ascii="Times New Roman" w:hAnsi="Times New Roman"/>
        </w:rPr>
        <w:t>A key assumption of positivist research is the modernist notion of objectivity. Objectivity is a perception of reality that holds that the truth or meaning of a thing exists or is located in the objects themselves rather than in the minds of people or in some relationship between the objects and people. Objectivism is based on the idea that it is possible to gain knowledge about the world by upholding an emotionally separate and value-free posture regarding that which on</w:t>
      </w:r>
      <w:r w:rsidR="007658DE">
        <w:rPr>
          <w:rFonts w:ascii="Times New Roman" w:hAnsi="Times New Roman"/>
        </w:rPr>
        <w:t xml:space="preserve">e is studying (Sparkes, 1992). </w:t>
      </w:r>
      <w:r w:rsidRPr="7208D2E7">
        <w:rPr>
          <w:rFonts w:ascii="Times New Roman" w:hAnsi="Times New Roman"/>
        </w:rPr>
        <w:t xml:space="preserve">It also reflects a modernist worldview, which presumes a singular, universal, unchanging reality that exists independent of sociohistorical context and individual perspective.  </w:t>
      </w:r>
    </w:p>
    <w:p w14:paraId="72EE1288" w14:textId="77777777" w:rsidR="00E13B05" w:rsidRPr="008401DF" w:rsidRDefault="7208D2E7" w:rsidP="7208D2E7">
      <w:pPr>
        <w:widowControl w:val="0"/>
        <w:ind w:firstLine="720"/>
        <w:rPr>
          <w:rFonts w:ascii="Times New Roman" w:hAnsi="Times New Roman"/>
        </w:rPr>
      </w:pPr>
      <w:r w:rsidRPr="7208D2E7">
        <w:rPr>
          <w:rFonts w:ascii="Times New Roman" w:hAnsi="Times New Roman"/>
        </w:rPr>
        <w:t xml:space="preserve">Within this perspective, researchers are tasked with seeking absolute truth while studying phenomena objectively and independently of their own social, historical political, or social frames of reference while seeking absolute truth. This epistemological view is especially problematic when considering human behavior, since </w:t>
      </w:r>
      <w:r w:rsidRPr="7208D2E7">
        <w:rPr>
          <w:rFonts w:ascii="Times New Roman" w:hAnsi="Times New Roman"/>
        </w:rPr>
        <w:lastRenderedPageBreak/>
        <w:t xml:space="preserve">this notion of objectivity hinders the advancement of social research due to the researcher’s lack of engagement in “real world” settings.  Knowledge is a social construct. As Friere (1998) stated, </w:t>
      </w:r>
    </w:p>
    <w:p w14:paraId="55BBB5A1" w14:textId="7A2BB478" w:rsidR="00E13B05" w:rsidRDefault="7208D2E7" w:rsidP="7208D2E7">
      <w:pPr>
        <w:widowControl w:val="0"/>
        <w:spacing w:line="240" w:lineRule="auto"/>
        <w:ind w:left="720"/>
        <w:rPr>
          <w:rFonts w:ascii="Times New Roman" w:hAnsi="Times New Roman"/>
        </w:rPr>
      </w:pPr>
      <w:r w:rsidRPr="7208D2E7">
        <w:rPr>
          <w:rFonts w:ascii="Times New Roman" w:hAnsi="Times New Roman"/>
        </w:rPr>
        <w:t>Knowing is a social process, who’s individual dimension, however, cannot be forgotten or even devalued. The process of knowing, which involves the whole conscious self, feelings, emotions, memory, affects, an epistemologically curious mind, focused on the object, equally involves other thinking subjects, that is, others also capable of knowing and curious. This simply means that the relationship called “thinking” is not enclosed in a relationship “thinking subject-knowable object” because it extends to other thinking subjects. (p. 92)</w:t>
      </w:r>
    </w:p>
    <w:p w14:paraId="1E965055" w14:textId="77777777" w:rsidR="00DF2CE9" w:rsidRPr="008401DF" w:rsidRDefault="00DF2CE9" w:rsidP="00DF2CE9">
      <w:pPr>
        <w:widowControl w:val="0"/>
        <w:spacing w:line="240" w:lineRule="auto"/>
        <w:ind w:left="720"/>
        <w:rPr>
          <w:rFonts w:ascii="Times New Roman" w:hAnsi="Times New Roman"/>
        </w:rPr>
      </w:pPr>
    </w:p>
    <w:p w14:paraId="1D33C4D8" w14:textId="77777777" w:rsidR="00E13B05" w:rsidRDefault="7208D2E7" w:rsidP="7208D2E7">
      <w:pPr>
        <w:widowControl w:val="0"/>
        <w:rPr>
          <w:rFonts w:ascii="Times New Roman" w:hAnsi="Times New Roman"/>
        </w:rPr>
      </w:pPr>
      <w:r w:rsidRPr="7208D2E7">
        <w:rPr>
          <w:rFonts w:ascii="Times New Roman" w:hAnsi="Times New Roman"/>
        </w:rPr>
        <w:t xml:space="preserve">If knowledge is a social process, there are problematic issues and limits to what objectivist research can reveal in the study of human knowledge construction, meaning making, and the complex processes of negotiating and navigating social relationships. </w:t>
      </w:r>
    </w:p>
    <w:p w14:paraId="661366C3" w14:textId="77777777" w:rsidR="00E13B05" w:rsidRDefault="7208D2E7" w:rsidP="7208D2E7">
      <w:pPr>
        <w:widowControl w:val="0"/>
        <w:ind w:firstLine="720"/>
        <w:rPr>
          <w:rFonts w:ascii="Times New Roman" w:hAnsi="Times New Roman"/>
        </w:rPr>
      </w:pPr>
      <w:r w:rsidRPr="7208D2E7">
        <w:rPr>
          <w:rFonts w:ascii="Times New Roman" w:hAnsi="Times New Roman"/>
        </w:rPr>
        <w:t xml:space="preserve">Considering these epistemological and ontological limitations, I propose to utilize interpretivist, relativist, and naturalistic approaches to gain insights and perspectives into the influence of a critical counter narrative on pre-service teachers’ identities and perspectives. </w:t>
      </w:r>
    </w:p>
    <w:p w14:paraId="115A2DF2" w14:textId="77777777" w:rsidR="00E13B05" w:rsidRPr="008401DF" w:rsidRDefault="00E13B05" w:rsidP="7208D2E7">
      <w:pPr>
        <w:widowControl w:val="0"/>
        <w:ind w:firstLine="720"/>
        <w:rPr>
          <w:rFonts w:ascii="Times New Roman" w:hAnsi="Times New Roman"/>
        </w:rPr>
      </w:pPr>
      <w:r w:rsidRPr="7208D2E7">
        <w:rPr>
          <w:rFonts w:ascii="Times New Roman" w:hAnsi="Times New Roman"/>
        </w:rPr>
        <w:t xml:space="preserve">The goal of this research would be to “understand the phenomenon and the meaning it has for the participants” (Merriam, 2009, p.34). I would seek to understand and interpret what influence a critical counter narrative might have on pre-service physical education teachers’ identities, self-criticality, and reflexivity. Rather than seeking absolute truths, my purpose would be to distinguish how a critical counter narrative might impact their perspectives and identities. I want to interpret “how people interpret their experiences, how they construct their worlds, and what meaning they attribute to their experiences” </w:t>
      </w:r>
      <w:r w:rsidRPr="7208D2E7">
        <w:fldChar w:fldCharType="begin"/>
      </w:r>
      <w:r w:rsidRPr="008401DF">
        <w:rPr>
          <w:rFonts w:ascii="Times New Roman" w:hAnsi="Times New Roman"/>
        </w:rPr>
        <w:instrText xml:space="preserve"> ADDIN EN.CITE &lt;EndNote&gt;&lt;Cite&gt;&lt;Author&gt;Merriam&lt;/Author&gt;&lt;Year&gt;2009&lt;/Year&gt;&lt;RecNum&gt;953&lt;/RecNum&gt;&lt;Suffix&gt;`, p. 5&lt;/Suffix&gt;&lt;DisplayText&gt;(Merriam, 2009, p. 5)&lt;/DisplayText&gt;&lt;record&gt;&lt;rec-number&gt;953&lt;/rec-number&gt;&lt;foreign-keys&gt;&lt;key app="EN" db-id="z9rz9dx952d5f9evd2k5wdvbrfx29vfsdett"&gt;953&lt;/key&gt;&lt;/foreign-keys&gt;&lt;ref-type name="Book"&gt;6&lt;/ref-type&gt;&lt;contributors&gt;&lt;authors&gt;&lt;author&gt;Merriam, Sharan B&lt;/author&gt;&lt;/authors&gt;&lt;/contributors&gt;&lt;titles&gt;&lt;title&gt;Qualitative research: A guide to design and implementation&lt;/title&gt;&lt;/titles&gt;&lt;dates&gt;&lt;year&gt;2009&lt;/year&gt;&lt;/dates&gt;&lt;pub-location&gt;Hoboken, NJ&lt;/pub-location&gt;&lt;publisher&gt;John Wiley &amp;amp; Sons&lt;/publisher&gt;&lt;isbn&gt;0470283548&lt;/isbn&gt;&lt;urls&gt;&lt;/urls&gt;&lt;/record&gt;&lt;/Cite&gt;&lt;/EndNote&gt;</w:instrText>
      </w:r>
      <w:r w:rsidRPr="7208D2E7">
        <w:rPr>
          <w:rFonts w:ascii="Times New Roman" w:hAnsi="Times New Roman"/>
        </w:rPr>
        <w:fldChar w:fldCharType="separate"/>
      </w:r>
      <w:r w:rsidRPr="7208D2E7">
        <w:rPr>
          <w:rFonts w:ascii="Times New Roman" w:hAnsi="Times New Roman"/>
          <w:noProof/>
        </w:rPr>
        <w:t>(</w:t>
      </w:r>
      <w:hyperlink w:anchor="_ENREF_85" w:tooltip="Merriam, 2009 #953" w:history="1">
        <w:r w:rsidRPr="7208D2E7">
          <w:rPr>
            <w:rFonts w:ascii="Times New Roman" w:hAnsi="Times New Roman"/>
            <w:noProof/>
          </w:rPr>
          <w:t>Merriam, 2009, p. 5</w:t>
        </w:r>
      </w:hyperlink>
      <w:r w:rsidRPr="7208D2E7">
        <w:rPr>
          <w:rFonts w:ascii="Times New Roman" w:hAnsi="Times New Roman"/>
          <w:noProof/>
        </w:rPr>
        <w:t>)</w:t>
      </w:r>
      <w:r w:rsidRPr="7208D2E7">
        <w:fldChar w:fldCharType="end"/>
      </w:r>
      <w:r w:rsidRPr="7208D2E7">
        <w:rPr>
          <w:rFonts w:ascii="Times New Roman" w:hAnsi="Times New Roman"/>
        </w:rPr>
        <w:t xml:space="preserve">. Consequently, this study would be doubly interpretive (Erickson, 1973) as I sought to interpret meaning from students’ </w:t>
      </w:r>
      <w:r w:rsidRPr="7208D2E7">
        <w:rPr>
          <w:rFonts w:ascii="Times New Roman" w:hAnsi="Times New Roman"/>
        </w:rPr>
        <w:lastRenderedPageBreak/>
        <w:t>interpretations of the influence of a counter narrative on their perspectives.</w:t>
      </w:r>
    </w:p>
    <w:p w14:paraId="4BA14DFE" w14:textId="77777777" w:rsidR="00E13B05" w:rsidRDefault="00E13B05" w:rsidP="7208D2E7">
      <w:pPr>
        <w:widowControl w:val="0"/>
        <w:rPr>
          <w:rFonts w:ascii="Times New Roman" w:hAnsi="Times New Roman"/>
        </w:rPr>
      </w:pPr>
      <w:r>
        <w:rPr>
          <w:rFonts w:ascii="Times New Roman" w:hAnsi="Times New Roman"/>
        </w:rPr>
        <w:tab/>
      </w:r>
      <w:r w:rsidRPr="7208D2E7">
        <w:rPr>
          <w:rFonts w:ascii="Times New Roman" w:hAnsi="Times New Roman"/>
        </w:rPr>
        <w:t xml:space="preserve">Finally, since I am interested not only in understanding my students’ perspectives but also in improving my ability to teach in ways that promote emancipation and social justice, this study would also incorporate aspects of critical research and teacher action research (Carspecken, 1996; Cochran-Smith &amp; Lytle, 1999; Greenwood &amp; Levin, 2007; Merriam, 2009; Quantz and O’Conner, 1988). One of my assumptions is that there exists an asymmetrical master narrative: Aronowitz and Giroux (1991) </w:t>
      </w:r>
    </w:p>
    <w:p w14:paraId="75A542E3" w14:textId="66DC51CD" w:rsidR="00E13B05" w:rsidRDefault="7208D2E7" w:rsidP="7208D2E7">
      <w:pPr>
        <w:widowControl w:val="0"/>
        <w:spacing w:line="240" w:lineRule="auto"/>
        <w:ind w:left="720"/>
        <w:rPr>
          <w:rFonts w:ascii="Times New Roman" w:hAnsi="Times New Roman"/>
        </w:rPr>
      </w:pPr>
      <w:r w:rsidRPr="7208D2E7">
        <w:rPr>
          <w:rFonts w:ascii="Times New Roman" w:hAnsi="Times New Roman"/>
        </w:rPr>
        <w:t xml:space="preserve">Largely drawn from cultural scripts written by white males whose work is often privileged as a model of high culture informed by an elite sensibility that sets it off from what is often dismissed as popular or mass culture. (p. 58)  </w:t>
      </w:r>
    </w:p>
    <w:p w14:paraId="062EA200" w14:textId="77777777" w:rsidR="00DF2CE9" w:rsidRDefault="00DF2CE9" w:rsidP="00DF2CE9">
      <w:pPr>
        <w:widowControl w:val="0"/>
        <w:spacing w:line="240" w:lineRule="auto"/>
        <w:ind w:left="720"/>
        <w:rPr>
          <w:rFonts w:ascii="Times New Roman" w:hAnsi="Times New Roman"/>
        </w:rPr>
      </w:pPr>
    </w:p>
    <w:p w14:paraId="6003E710" w14:textId="77777777" w:rsidR="00E13B05" w:rsidRDefault="7208D2E7" w:rsidP="7208D2E7">
      <w:pPr>
        <w:widowControl w:val="0"/>
        <w:rPr>
          <w:rFonts w:ascii="Times New Roman" w:hAnsi="Times New Roman"/>
        </w:rPr>
      </w:pPr>
      <w:r w:rsidRPr="7208D2E7">
        <w:rPr>
          <w:rFonts w:ascii="Times New Roman" w:hAnsi="Times New Roman"/>
        </w:rPr>
        <w:t xml:space="preserve">This critical aspect of my approach would aim to explicate hidden power relationships, value assumptions and invisible privilege. </w:t>
      </w:r>
    </w:p>
    <w:p w14:paraId="10C44089" w14:textId="77777777" w:rsidR="00E13B05" w:rsidRPr="005512C1" w:rsidRDefault="7208D2E7" w:rsidP="7208D2E7">
      <w:pPr>
        <w:widowControl w:val="0"/>
        <w:jc w:val="center"/>
        <w:rPr>
          <w:rFonts w:ascii="Times New Roman" w:hAnsi="Times New Roman"/>
          <w:i/>
          <w:iCs/>
        </w:rPr>
      </w:pPr>
      <w:r w:rsidRPr="7208D2E7">
        <w:rPr>
          <w:rFonts w:ascii="Times New Roman" w:hAnsi="Times New Roman"/>
          <w:i/>
          <w:iCs/>
        </w:rPr>
        <w:t>Case Study Approach</w:t>
      </w:r>
    </w:p>
    <w:p w14:paraId="53EC7493" w14:textId="77777777" w:rsidR="00E13B05" w:rsidRDefault="7208D2E7" w:rsidP="7208D2E7">
      <w:pPr>
        <w:widowControl w:val="0"/>
        <w:ind w:firstLine="720"/>
        <w:rPr>
          <w:rFonts w:ascii="Times New Roman" w:hAnsi="Times New Roman"/>
        </w:rPr>
      </w:pPr>
      <w:r w:rsidRPr="7208D2E7">
        <w:rPr>
          <w:rFonts w:ascii="Times New Roman" w:hAnsi="Times New Roman"/>
        </w:rPr>
        <w:t xml:space="preserve">The study I am proposing would incorporate a case study approach. Given the nature of this study, it is qualitative with classic anthropological and sociological influences.  In this view, I propose to understand peoples thinking and perspectives, often referred to as interpretivist research. </w:t>
      </w:r>
    </w:p>
    <w:p w14:paraId="31411D12" w14:textId="77777777" w:rsidR="00E13B05" w:rsidRPr="008401DF" w:rsidRDefault="7208D2E7" w:rsidP="7208D2E7">
      <w:pPr>
        <w:widowControl w:val="0"/>
        <w:ind w:firstLine="720"/>
        <w:rPr>
          <w:rFonts w:ascii="Times New Roman" w:hAnsi="Times New Roman"/>
        </w:rPr>
      </w:pPr>
      <w:r w:rsidRPr="7208D2E7">
        <w:rPr>
          <w:rFonts w:ascii="Times New Roman" w:hAnsi="Times New Roman"/>
        </w:rPr>
        <w:t xml:space="preserve">Case study is an appropriate methodology as it seeks to understand and interpret rather than measure phenomenon. The selected case would take place in the only Introduction to Physical Education and Health class taught with beginning pre-service physical education teacher educators.  This class qualifies as a bounded system because it is one particular classroom of learners.  The case will also narrow and become an embedded case as the research narrows from the class to a number of particular students </w:t>
      </w:r>
      <w:r w:rsidRPr="7208D2E7">
        <w:rPr>
          <w:rFonts w:ascii="Times New Roman" w:hAnsi="Times New Roman"/>
        </w:rPr>
        <w:lastRenderedPageBreak/>
        <w:t xml:space="preserve">(Stake, 1995).  </w:t>
      </w:r>
    </w:p>
    <w:p w14:paraId="2A050412" w14:textId="77940D5F" w:rsidR="00E13B05" w:rsidRDefault="7208D2E7" w:rsidP="7208D2E7">
      <w:pPr>
        <w:widowControl w:val="0"/>
        <w:ind w:firstLine="720"/>
        <w:rPr>
          <w:rFonts w:ascii="Times New Roman" w:hAnsi="Times New Roman"/>
        </w:rPr>
      </w:pPr>
      <w:r w:rsidRPr="7208D2E7">
        <w:rPr>
          <w:rFonts w:ascii="Times New Roman" w:hAnsi="Times New Roman"/>
        </w:rPr>
        <w:t>While the use of case study has been criticized, Merriam states that “its u</w:t>
      </w:r>
      <w:r w:rsidR="000E221D">
        <w:rPr>
          <w:rFonts w:ascii="Times New Roman" w:hAnsi="Times New Roman"/>
        </w:rPr>
        <w:t>se far outweigh its limitations</w:t>
      </w:r>
      <w:r w:rsidRPr="7208D2E7">
        <w:rPr>
          <w:rFonts w:ascii="Times New Roman" w:hAnsi="Times New Roman"/>
        </w:rPr>
        <w:t>”</w:t>
      </w:r>
      <w:r w:rsidR="000E221D">
        <w:rPr>
          <w:rFonts w:ascii="Times New Roman" w:hAnsi="Times New Roman"/>
        </w:rPr>
        <w:t xml:space="preserve"> (2009, p. 50).</w:t>
      </w:r>
      <w:r w:rsidRPr="7208D2E7">
        <w:rPr>
          <w:rFonts w:ascii="Times New Roman" w:hAnsi="Times New Roman"/>
        </w:rPr>
        <w:t xml:space="preserve"> Many of the limitations are mere </w:t>
      </w:r>
      <w:r w:rsidR="00D87EB3">
        <w:rPr>
          <w:rFonts w:ascii="Times New Roman" w:hAnsi="Times New Roman"/>
        </w:rPr>
        <w:t>misunderstandings.</w:t>
      </w:r>
    </w:p>
    <w:p w14:paraId="1D79F9C9" w14:textId="77777777" w:rsidR="00E13B05" w:rsidRPr="008401DF" w:rsidRDefault="7208D2E7" w:rsidP="7208D2E7">
      <w:pPr>
        <w:widowControl w:val="0"/>
        <w:ind w:firstLine="720"/>
        <w:rPr>
          <w:rFonts w:ascii="Times New Roman" w:hAnsi="Times New Roman"/>
        </w:rPr>
      </w:pPr>
      <w:r w:rsidRPr="7208D2E7">
        <w:rPr>
          <w:rFonts w:ascii="Times New Roman" w:hAnsi="Times New Roman"/>
        </w:rPr>
        <w:t>I am aware there are other concerns with case study approaches. These concerns involve ethical issues, researcher bias, issues of reliability, validity, and generalizability, and little guidance to the novice case study researcher. While limitations do exist, Stake, (1995) states that the reader, not the researcher, determines the application of knowledge to fit their personal contexts. Case researchers will,</w:t>
      </w:r>
    </w:p>
    <w:p w14:paraId="52110FA8" w14:textId="40972FC1" w:rsidR="00E13B05" w:rsidRDefault="7208D2E7" w:rsidP="7208D2E7">
      <w:pPr>
        <w:widowControl w:val="0"/>
        <w:spacing w:line="240" w:lineRule="auto"/>
        <w:ind w:left="720"/>
        <w:rPr>
          <w:rFonts w:ascii="Times New Roman" w:hAnsi="Times New Roman"/>
        </w:rPr>
      </w:pPr>
      <w:r w:rsidRPr="7208D2E7">
        <w:rPr>
          <w:rFonts w:ascii="Times New Roman" w:hAnsi="Times New Roman"/>
        </w:rPr>
        <w:t>Like others, pass along to readers some of their personal meanings of events and relationships – and fail to pass along others. They know that the reader, too, will add and subtract, invent and shape-reconstructing the knowledge in ways that leave it . . . more likely to be personally useful. (p. 455)</w:t>
      </w:r>
    </w:p>
    <w:p w14:paraId="030FDE94" w14:textId="77777777" w:rsidR="005512C1" w:rsidRPr="008401DF" w:rsidRDefault="005512C1" w:rsidP="005512C1">
      <w:pPr>
        <w:widowControl w:val="0"/>
        <w:spacing w:line="240" w:lineRule="auto"/>
        <w:ind w:left="720"/>
        <w:rPr>
          <w:rFonts w:ascii="Times New Roman" w:hAnsi="Times New Roman"/>
        </w:rPr>
      </w:pPr>
    </w:p>
    <w:p w14:paraId="739273B9" w14:textId="77777777" w:rsidR="00E13B05" w:rsidRPr="008401DF" w:rsidRDefault="00E13B05" w:rsidP="00E13B05">
      <w:pPr>
        <w:widowControl w:val="0"/>
        <w:ind w:firstLine="720"/>
        <w:rPr>
          <w:rFonts w:ascii="Times New Roman" w:hAnsi="Times New Roman"/>
          <w:noProof/>
        </w:rPr>
      </w:pPr>
      <w:r>
        <w:rPr>
          <w:rFonts w:ascii="Times New Roman" w:hAnsi="Times New Roman"/>
          <w:noProof/>
        </w:rPr>
        <w:t>T</w:t>
      </w:r>
      <w:r w:rsidRPr="008401DF">
        <w:rPr>
          <w:rFonts w:ascii="Times New Roman" w:hAnsi="Times New Roman"/>
          <w:noProof/>
        </w:rPr>
        <w:t>hrough what Geertz (2004</w:t>
      </w:r>
      <w:r>
        <w:rPr>
          <w:rFonts w:ascii="Times New Roman" w:hAnsi="Times New Roman"/>
          <w:noProof/>
        </w:rPr>
        <w:t>, p. 153</w:t>
      </w:r>
      <w:r w:rsidRPr="008401DF">
        <w:rPr>
          <w:rFonts w:ascii="Times New Roman" w:hAnsi="Times New Roman"/>
          <w:noProof/>
        </w:rPr>
        <w:t xml:space="preserve">) refers to as “thick description” can bring a case </w:t>
      </w:r>
      <w:r>
        <w:rPr>
          <w:rFonts w:ascii="Times New Roman" w:hAnsi="Times New Roman"/>
          <w:noProof/>
        </w:rPr>
        <w:t xml:space="preserve">studies </w:t>
      </w:r>
      <w:r w:rsidRPr="008401DF">
        <w:rPr>
          <w:rFonts w:ascii="Times New Roman" w:hAnsi="Times New Roman"/>
          <w:noProof/>
        </w:rPr>
        <w:t xml:space="preserve">alive to a reader, and create vivid imagery. Geertz (2004) discusses the quality of thick description: </w:t>
      </w:r>
    </w:p>
    <w:p w14:paraId="2DA2F4EE" w14:textId="001A52F2" w:rsidR="00E13B05" w:rsidRDefault="00E13B05" w:rsidP="00DF2CE9">
      <w:pPr>
        <w:widowControl w:val="0"/>
        <w:spacing w:line="240" w:lineRule="auto"/>
        <w:ind w:left="720"/>
        <w:rPr>
          <w:rFonts w:ascii="Times New Roman" w:hAnsi="Times New Roman"/>
          <w:noProof/>
        </w:rPr>
      </w:pPr>
      <w:r w:rsidRPr="008401DF">
        <w:rPr>
          <w:rFonts w:ascii="Times New Roman" w:hAnsi="Times New Roman"/>
          <w:noProof/>
        </w:rPr>
        <w:t>As interworked stystems of signs (wha</w:t>
      </w:r>
      <w:r>
        <w:rPr>
          <w:rFonts w:ascii="Times New Roman" w:hAnsi="Times New Roman"/>
          <w:noProof/>
        </w:rPr>
        <w:t>t</w:t>
      </w:r>
      <w:r w:rsidRPr="008401DF">
        <w:rPr>
          <w:rFonts w:ascii="Times New Roman" w:hAnsi="Times New Roman"/>
          <w:noProof/>
        </w:rPr>
        <w:t>, ignoring provincial usages, I would call symbols), culture is not a power, something to which social events, behaviors, institutions, or processes can be causually attributed; it is a context, something within which they can b</w:t>
      </w:r>
      <w:r>
        <w:rPr>
          <w:rFonts w:ascii="Times New Roman" w:hAnsi="Times New Roman"/>
          <w:noProof/>
        </w:rPr>
        <w:t xml:space="preserve">e intellibly—that is, thickly – </w:t>
      </w:r>
      <w:r w:rsidRPr="008401DF">
        <w:rPr>
          <w:rFonts w:ascii="Times New Roman" w:hAnsi="Times New Roman"/>
          <w:noProof/>
        </w:rPr>
        <w:t>described. (p. 153)</w:t>
      </w:r>
    </w:p>
    <w:p w14:paraId="623369CA" w14:textId="77777777" w:rsidR="00DF2CE9" w:rsidRPr="008401DF" w:rsidRDefault="00DF2CE9" w:rsidP="00DF2CE9">
      <w:pPr>
        <w:widowControl w:val="0"/>
        <w:spacing w:line="240" w:lineRule="auto"/>
        <w:ind w:left="720"/>
        <w:rPr>
          <w:rFonts w:ascii="Times New Roman" w:hAnsi="Times New Roman"/>
          <w:noProof/>
        </w:rPr>
      </w:pPr>
    </w:p>
    <w:p w14:paraId="5F9B2454" w14:textId="77777777" w:rsidR="00E13B05" w:rsidRDefault="00E13B05" w:rsidP="00E13B05">
      <w:pPr>
        <w:widowControl w:val="0"/>
        <w:rPr>
          <w:rFonts w:ascii="Times New Roman" w:hAnsi="Times New Roman"/>
        </w:rPr>
      </w:pPr>
      <w:r w:rsidRPr="008401DF">
        <w:rPr>
          <w:rFonts w:ascii="Times New Roman" w:hAnsi="Times New Roman"/>
          <w:noProof/>
        </w:rPr>
        <w:t xml:space="preserve">Thick description is necessary as it illuminates the case in a mode not possible by other means in research.  The aim of this case, as with all case study </w:t>
      </w:r>
      <w:r>
        <w:rPr>
          <w:rFonts w:ascii="Times New Roman" w:hAnsi="Times New Roman"/>
          <w:noProof/>
        </w:rPr>
        <w:t xml:space="preserve">research </w:t>
      </w:r>
      <w:r w:rsidRPr="008401DF">
        <w:rPr>
          <w:rFonts w:ascii="Times New Roman" w:hAnsi="Times New Roman"/>
          <w:noProof/>
        </w:rPr>
        <w:t xml:space="preserve">is to unpack </w:t>
      </w:r>
      <w:r>
        <w:rPr>
          <w:rFonts w:ascii="Times New Roman" w:hAnsi="Times New Roman"/>
          <w:noProof/>
        </w:rPr>
        <w:t xml:space="preserve">the case and represent it </w:t>
      </w:r>
      <w:r w:rsidRPr="008401DF">
        <w:rPr>
          <w:rFonts w:ascii="Times New Roman" w:hAnsi="Times New Roman"/>
          <w:noProof/>
        </w:rPr>
        <w:t>to the world, with thick description</w:t>
      </w:r>
      <w:r>
        <w:rPr>
          <w:rFonts w:ascii="Times New Roman" w:hAnsi="Times New Roman"/>
          <w:noProof/>
        </w:rPr>
        <w:t>,</w:t>
      </w:r>
      <w:r w:rsidRPr="008401DF">
        <w:rPr>
          <w:rFonts w:ascii="Times New Roman" w:hAnsi="Times New Roman"/>
          <w:noProof/>
        </w:rPr>
        <w:t xml:space="preserve"> to extend the experience of the teacher and students from the case.</w:t>
      </w:r>
      <w:r w:rsidRPr="008401DF">
        <w:rPr>
          <w:rFonts w:ascii="Times New Roman" w:hAnsi="Times New Roman"/>
        </w:rPr>
        <w:tab/>
      </w:r>
    </w:p>
    <w:p w14:paraId="5DCD8A7F" w14:textId="77777777" w:rsidR="00E13B05" w:rsidRPr="005512C1" w:rsidRDefault="7208D2E7" w:rsidP="7208D2E7">
      <w:pPr>
        <w:widowControl w:val="0"/>
        <w:jc w:val="center"/>
        <w:rPr>
          <w:rFonts w:ascii="Times New Roman" w:hAnsi="Times New Roman"/>
          <w:i/>
          <w:iCs/>
        </w:rPr>
      </w:pPr>
      <w:r w:rsidRPr="7208D2E7">
        <w:rPr>
          <w:rFonts w:ascii="Times New Roman" w:hAnsi="Times New Roman"/>
          <w:i/>
          <w:iCs/>
        </w:rPr>
        <w:t>Setting and Participants</w:t>
      </w:r>
    </w:p>
    <w:p w14:paraId="31471E20" w14:textId="49D0C04E" w:rsidR="00E13B05" w:rsidRDefault="00E13B05" w:rsidP="7208D2E7">
      <w:pPr>
        <w:widowControl w:val="0"/>
        <w:rPr>
          <w:rFonts w:ascii="Times New Roman" w:hAnsi="Times New Roman"/>
        </w:rPr>
      </w:pPr>
      <w:r w:rsidRPr="008401DF">
        <w:rPr>
          <w:rFonts w:ascii="Times New Roman" w:hAnsi="Times New Roman"/>
          <w:b/>
        </w:rPr>
        <w:tab/>
      </w:r>
      <w:r w:rsidRPr="7208D2E7">
        <w:rPr>
          <w:rFonts w:ascii="Times New Roman" w:hAnsi="Times New Roman"/>
        </w:rPr>
        <w:t xml:space="preserve">The class where the case is to be studied is on a university campus of around </w:t>
      </w:r>
      <w:r w:rsidRPr="7208D2E7">
        <w:rPr>
          <w:rFonts w:ascii="Times New Roman" w:hAnsi="Times New Roman"/>
        </w:rPr>
        <w:lastRenderedPageBreak/>
        <w:t>17,000 students. The maj</w:t>
      </w:r>
      <w:r w:rsidR="003C0342">
        <w:rPr>
          <w:rFonts w:ascii="Times New Roman" w:hAnsi="Times New Roman"/>
        </w:rPr>
        <w:t>ority of students are from the S</w:t>
      </w:r>
      <w:r w:rsidRPr="7208D2E7">
        <w:rPr>
          <w:rFonts w:ascii="Times New Roman" w:hAnsi="Times New Roman"/>
        </w:rPr>
        <w:t>tate where the university is located. The university is identified as a “Metropolitan University” but is in a suburban/urban area of th</w:t>
      </w:r>
      <w:r w:rsidR="003C0342">
        <w:rPr>
          <w:rFonts w:ascii="Times New Roman" w:hAnsi="Times New Roman"/>
        </w:rPr>
        <w:t>e S</w:t>
      </w:r>
      <w:r w:rsidRPr="7208D2E7">
        <w:rPr>
          <w:rFonts w:ascii="Times New Roman" w:hAnsi="Times New Roman"/>
        </w:rPr>
        <w:t xml:space="preserve">tate’s capital and largest city and metropolitan area. </w:t>
      </w:r>
    </w:p>
    <w:p w14:paraId="105B925C" w14:textId="77777777" w:rsidR="00E13B05" w:rsidRDefault="7208D2E7" w:rsidP="7208D2E7">
      <w:pPr>
        <w:widowControl w:val="0"/>
        <w:ind w:firstLine="720"/>
        <w:rPr>
          <w:rFonts w:ascii="Times New Roman" w:hAnsi="Times New Roman"/>
        </w:rPr>
      </w:pPr>
      <w:r w:rsidRPr="7208D2E7">
        <w:rPr>
          <w:rFonts w:ascii="Times New Roman" w:hAnsi="Times New Roman"/>
        </w:rPr>
        <w:t xml:space="preserve">The College of Education and Professional Studies is the largest college on campus. The department within the college that houses the physical education teacher education program is the Kinesiology and Health Studies Department. The department has transitioned overtime and originally began in 1928 as a physical education program. </w:t>
      </w:r>
    </w:p>
    <w:p w14:paraId="240A9A02" w14:textId="77777777" w:rsidR="00E13B05" w:rsidRPr="008401DF" w:rsidRDefault="7208D2E7" w:rsidP="7208D2E7">
      <w:pPr>
        <w:widowControl w:val="0"/>
        <w:ind w:firstLine="720"/>
        <w:rPr>
          <w:rFonts w:ascii="Times New Roman" w:hAnsi="Times New Roman"/>
        </w:rPr>
      </w:pPr>
      <w:r w:rsidRPr="7208D2E7">
        <w:rPr>
          <w:rFonts w:ascii="Times New Roman" w:hAnsi="Times New Roman"/>
        </w:rPr>
        <w:t xml:space="preserve">The physical education teacher education program at my university has a rich heritage, as the progenitor of the program studied under Dudley Sargent, one of the notable key figures in the creation of physical education. Enrollment for physical education teacher education majors has fluctuated over time, but currently averages around 110 majors a year. </w:t>
      </w:r>
    </w:p>
    <w:p w14:paraId="45C2F640" w14:textId="77777777" w:rsidR="00E13B05" w:rsidRPr="008401DF" w:rsidRDefault="7208D2E7" w:rsidP="7208D2E7">
      <w:pPr>
        <w:widowControl w:val="0"/>
        <w:ind w:firstLine="720"/>
        <w:rPr>
          <w:rFonts w:ascii="Times New Roman" w:hAnsi="Times New Roman"/>
        </w:rPr>
      </w:pPr>
      <w:r w:rsidRPr="7208D2E7">
        <w:rPr>
          <w:rFonts w:ascii="Times New Roman" w:hAnsi="Times New Roman"/>
        </w:rPr>
        <w:t>The course to be utilized for the case is the Introduction to Physical Education and Health course. The course description from the course catalog is as follows:</w:t>
      </w:r>
    </w:p>
    <w:p w14:paraId="166CCDD2" w14:textId="77777777" w:rsidR="00DF2CE9" w:rsidRDefault="7208D2E7" w:rsidP="7208D2E7">
      <w:pPr>
        <w:widowControl w:val="0"/>
        <w:spacing w:line="240" w:lineRule="auto"/>
        <w:ind w:left="720"/>
        <w:rPr>
          <w:rFonts w:ascii="Times New Roman" w:hAnsi="Times New Roman"/>
        </w:rPr>
      </w:pPr>
      <w:r w:rsidRPr="7208D2E7">
        <w:rPr>
          <w:rFonts w:ascii="Times New Roman" w:hAnsi="Times New Roman"/>
        </w:rPr>
        <w:t>This course is designed to give the prospective teacher of physical education/health an insight into this area of specialization.  Included are the historical, philosophical, psychological, and sociological principles of health, physical education and recreation with a survey of the latest research and literature in the field. This course will serve to provide opportunity to integrate learning from previous courses.</w:t>
      </w:r>
    </w:p>
    <w:p w14:paraId="295A26EC" w14:textId="77777777" w:rsidR="00DF2CE9" w:rsidRDefault="00DF2CE9" w:rsidP="00DF2CE9">
      <w:pPr>
        <w:widowControl w:val="0"/>
        <w:spacing w:line="240" w:lineRule="auto"/>
        <w:ind w:left="720"/>
        <w:rPr>
          <w:rFonts w:ascii="Times New Roman" w:hAnsi="Times New Roman"/>
        </w:rPr>
      </w:pPr>
    </w:p>
    <w:p w14:paraId="43298191" w14:textId="0293EDE6" w:rsidR="00E13B05" w:rsidRDefault="00DF2CE9" w:rsidP="7208D2E7">
      <w:pPr>
        <w:widowControl w:val="0"/>
        <w:rPr>
          <w:rFonts w:ascii="Times New Roman" w:hAnsi="Times New Roman"/>
        </w:rPr>
      </w:pPr>
      <w:r>
        <w:rPr>
          <w:rFonts w:ascii="Times New Roman" w:hAnsi="Times New Roman"/>
        </w:rPr>
        <w:tab/>
      </w:r>
      <w:r w:rsidR="00E13B05" w:rsidRPr="7208D2E7">
        <w:rPr>
          <w:rFonts w:ascii="Times New Roman" w:hAnsi="Times New Roman"/>
        </w:rPr>
        <w:t xml:space="preserve">It is a 2000 level, three-hour course, meaning it is designed for college sophomores to take as an induction to the physical education teacher education major and is a required course for our majors.  The course is open to any major, which allows students who are not identified as physical education teacher education majors to enroll. However, physical education majors are typically the majority of students in class. </w:t>
      </w:r>
    </w:p>
    <w:p w14:paraId="2A5C6514" w14:textId="6B31B12C" w:rsidR="00E13B05" w:rsidRPr="008401DF" w:rsidRDefault="7208D2E7" w:rsidP="7208D2E7">
      <w:pPr>
        <w:widowControl w:val="0"/>
        <w:ind w:firstLine="720"/>
        <w:contextualSpacing/>
        <w:rPr>
          <w:rFonts w:ascii="Times New Roman" w:hAnsi="Times New Roman"/>
          <w:noProof/>
        </w:rPr>
      </w:pPr>
      <w:r w:rsidRPr="7208D2E7">
        <w:rPr>
          <w:rFonts w:ascii="Times New Roman" w:hAnsi="Times New Roman"/>
        </w:rPr>
        <w:t xml:space="preserve">While the class has a majority of physical education teacher education majors, </w:t>
      </w:r>
      <w:r w:rsidRPr="7208D2E7">
        <w:rPr>
          <w:rFonts w:ascii="Times New Roman" w:hAnsi="Times New Roman"/>
        </w:rPr>
        <w:lastRenderedPageBreak/>
        <w:t xml:space="preserve">there are other majors of all varieties. Students in the class not only vary in field of study or major, but also in age, gender, and term in school. </w:t>
      </w:r>
      <w:r w:rsidRPr="7208D2E7">
        <w:rPr>
          <w:rFonts w:ascii="Times New Roman" w:hAnsi="Times New Roman"/>
          <w:noProof/>
        </w:rPr>
        <w:t>Students in our teacher preparation program are typically from thi</w:t>
      </w:r>
      <w:r w:rsidR="0073710C">
        <w:rPr>
          <w:rFonts w:ascii="Times New Roman" w:hAnsi="Times New Roman"/>
          <w:noProof/>
        </w:rPr>
        <w:t>s s</w:t>
      </w:r>
      <w:r w:rsidRPr="7208D2E7">
        <w:rPr>
          <w:rFonts w:ascii="Times New Roman" w:hAnsi="Times New Roman"/>
          <w:noProof/>
        </w:rPr>
        <w:t xml:space="preserve">tate. </w:t>
      </w:r>
    </w:p>
    <w:p w14:paraId="359E7C18" w14:textId="15A2D77D" w:rsidR="00E13B05" w:rsidRPr="008401DF" w:rsidRDefault="00E13B05" w:rsidP="7208D2E7">
      <w:pPr>
        <w:widowControl w:val="0"/>
        <w:rPr>
          <w:rFonts w:ascii="Times New Roman" w:hAnsi="Times New Roman"/>
        </w:rPr>
      </w:pPr>
      <w:r w:rsidRPr="008401DF">
        <w:rPr>
          <w:rFonts w:ascii="Times New Roman" w:hAnsi="Times New Roman"/>
        </w:rPr>
        <w:tab/>
      </w:r>
      <w:r w:rsidRPr="7208D2E7">
        <w:rPr>
          <w:rFonts w:ascii="Times New Roman" w:hAnsi="Times New Roman"/>
        </w:rPr>
        <w:t xml:space="preserve">The classroom where I teach Introduction to Physical Education and Health is a shared university classroom. It has four large oval wooden tables with seating for </w:t>
      </w:r>
      <w:r w:rsidR="00545B57">
        <w:rPr>
          <w:rFonts w:ascii="Times New Roman" w:hAnsi="Times New Roman"/>
        </w:rPr>
        <w:t xml:space="preserve">up to eight around each table. </w:t>
      </w:r>
      <w:r w:rsidRPr="7208D2E7">
        <w:rPr>
          <w:rFonts w:ascii="Times New Roman" w:hAnsi="Times New Roman"/>
        </w:rPr>
        <w:t>The tables and chairs take up the majority of space in the classroom. The chairs are typical office chairs with cushioned seats and are mobile. There is a smart board in the back of the classroom and a variety of presentation technology including a projector available for use in the front of the classroom.</w:t>
      </w:r>
      <w:r w:rsidR="003C0342">
        <w:rPr>
          <w:rFonts w:ascii="Times New Roman" w:hAnsi="Times New Roman"/>
        </w:rPr>
        <w:t xml:space="preserve"> </w:t>
      </w:r>
      <w:r w:rsidRPr="7208D2E7">
        <w:rPr>
          <w:rFonts w:ascii="Times New Roman" w:hAnsi="Times New Roman"/>
        </w:rPr>
        <w:t xml:space="preserve">The front of the classroom also has a lectern for the instructor. Dry erase boards are available in the front of the classroom. The room is typically clean, bright and comfortable. There can be up to thirty students enrolled in the course. Often there is limited space to move about in the room for students and myself. </w:t>
      </w:r>
    </w:p>
    <w:p w14:paraId="1C0B77AB" w14:textId="758EA587" w:rsidR="00E13B05" w:rsidRPr="00E278A1" w:rsidRDefault="7208D2E7" w:rsidP="7208D2E7">
      <w:pPr>
        <w:widowControl w:val="0"/>
        <w:ind w:firstLine="720"/>
        <w:rPr>
          <w:rFonts w:ascii="Times New Roman" w:hAnsi="Times New Roman"/>
        </w:rPr>
      </w:pPr>
      <w:r w:rsidRPr="7208D2E7">
        <w:rPr>
          <w:rFonts w:ascii="Times New Roman" w:hAnsi="Times New Roman"/>
        </w:rPr>
        <w:t>Most of the course materials are housed in the online learning platform Desire to Learn (D2L). This allows students access to course materials outside of class.  Students are required to use D2L to t</w:t>
      </w:r>
      <w:r w:rsidR="000E221D">
        <w:rPr>
          <w:rFonts w:ascii="Times New Roman" w:hAnsi="Times New Roman"/>
        </w:rPr>
        <w:t>urn in several assignments in ‘D</w:t>
      </w:r>
      <w:r w:rsidRPr="7208D2E7">
        <w:rPr>
          <w:rFonts w:ascii="Times New Roman" w:hAnsi="Times New Roman"/>
        </w:rPr>
        <w:t>ropbox’ during the semester. Along with understanding how to access and use D2L, students in this class are required to purchase a textbook for the course, “Introduction to Physical Education, Sport and Fitness.”</w:t>
      </w:r>
    </w:p>
    <w:p w14:paraId="2E7C91D7" w14:textId="77777777" w:rsidR="005512C1" w:rsidRDefault="7208D2E7" w:rsidP="7208D2E7">
      <w:pPr>
        <w:widowControl w:val="0"/>
        <w:jc w:val="center"/>
        <w:rPr>
          <w:rFonts w:ascii="Times New Roman" w:hAnsi="Times New Roman"/>
          <w:i/>
          <w:iCs/>
        </w:rPr>
      </w:pPr>
      <w:r w:rsidRPr="7208D2E7">
        <w:rPr>
          <w:rFonts w:ascii="Times New Roman" w:hAnsi="Times New Roman"/>
          <w:i/>
          <w:iCs/>
        </w:rPr>
        <w:t>Methods of Data Collection</w:t>
      </w:r>
    </w:p>
    <w:p w14:paraId="47DD5C64" w14:textId="41D0B51D" w:rsidR="005512C1" w:rsidRPr="005512C1" w:rsidRDefault="005512C1" w:rsidP="7208D2E7">
      <w:pPr>
        <w:widowControl w:val="0"/>
        <w:rPr>
          <w:rFonts w:ascii="Times New Roman" w:hAnsi="Times New Roman"/>
          <w:i/>
          <w:iCs/>
        </w:rPr>
      </w:pPr>
      <w:r>
        <w:rPr>
          <w:rFonts w:ascii="Times New Roman" w:hAnsi="Times New Roman"/>
          <w:i/>
        </w:rPr>
        <w:tab/>
      </w:r>
      <w:r w:rsidR="00E13B05" w:rsidRPr="7208D2E7">
        <w:rPr>
          <w:rFonts w:ascii="Times New Roman" w:hAnsi="Times New Roman"/>
        </w:rPr>
        <w:t>Data collected for this study will fall into two categories; data relevant to the research and</w:t>
      </w:r>
      <w:r w:rsidR="00545B57">
        <w:rPr>
          <w:rFonts w:ascii="Times New Roman" w:hAnsi="Times New Roman"/>
        </w:rPr>
        <w:t xml:space="preserve"> data used to provide context. </w:t>
      </w:r>
      <w:r w:rsidR="00E13B05" w:rsidRPr="7208D2E7">
        <w:rPr>
          <w:rFonts w:ascii="Times New Roman" w:hAnsi="Times New Roman"/>
        </w:rPr>
        <w:t xml:space="preserve">Data used to provide context will consist of students and my own personal background information in relation to the study along </w:t>
      </w:r>
      <w:r w:rsidR="00E13B05" w:rsidRPr="7208D2E7">
        <w:rPr>
          <w:rFonts w:ascii="Times New Roman" w:hAnsi="Times New Roman"/>
        </w:rPr>
        <w:lastRenderedPageBreak/>
        <w:t xml:space="preserve">with contextual information directly bound to the counter narrative. Data collected for research purposes will consist of multiple artifacts from students’ work, classroom observations and an exit meeting (a semi-structured interview) at the end of the semester. </w:t>
      </w:r>
      <w:r w:rsidRPr="7208D2E7">
        <w:rPr>
          <w:rFonts w:ascii="Times New Roman" w:hAnsi="Times New Roman"/>
        </w:rPr>
        <w:t xml:space="preserve">Written student reflections from the semester from multiple occasions throughout the semester. </w:t>
      </w:r>
    </w:p>
    <w:p w14:paraId="122E38CE" w14:textId="77777777" w:rsidR="005512C1" w:rsidRPr="000E221D" w:rsidRDefault="7208D2E7" w:rsidP="000E221D">
      <w:pPr>
        <w:pStyle w:val="ListParagraph"/>
        <w:widowControl w:val="0"/>
        <w:numPr>
          <w:ilvl w:val="0"/>
          <w:numId w:val="17"/>
        </w:numPr>
        <w:spacing w:line="240" w:lineRule="auto"/>
        <w:rPr>
          <w:rFonts w:ascii="Times New Roman" w:hAnsi="Times New Roman"/>
        </w:rPr>
      </w:pPr>
      <w:r w:rsidRPr="000E221D">
        <w:rPr>
          <w:rFonts w:ascii="Times New Roman" w:hAnsi="Times New Roman"/>
        </w:rPr>
        <w:t>Beginning and end of semester questions for students in the About Me Worksheet:</w:t>
      </w:r>
    </w:p>
    <w:p w14:paraId="1245ED76" w14:textId="77777777" w:rsidR="005512C1" w:rsidRPr="000E221D" w:rsidRDefault="7208D2E7" w:rsidP="000E221D">
      <w:pPr>
        <w:pStyle w:val="ListParagraph"/>
        <w:numPr>
          <w:ilvl w:val="2"/>
          <w:numId w:val="17"/>
        </w:numPr>
        <w:tabs>
          <w:tab w:val="left" w:pos="90"/>
        </w:tabs>
        <w:spacing w:line="240" w:lineRule="auto"/>
        <w:rPr>
          <w:rFonts w:ascii="Times New Roman" w:hAnsi="Times New Roman"/>
        </w:rPr>
      </w:pPr>
      <w:r w:rsidRPr="000E221D">
        <w:rPr>
          <w:rFonts w:ascii="Times New Roman" w:hAnsi="Times New Roman"/>
        </w:rPr>
        <w:t>What do you believe it means to be a teacher? What is a teacher’s purpose or role?</w:t>
      </w:r>
    </w:p>
    <w:p w14:paraId="1FB38B4E" w14:textId="77777777" w:rsidR="005512C1" w:rsidRPr="000E221D" w:rsidRDefault="7208D2E7" w:rsidP="000E221D">
      <w:pPr>
        <w:pStyle w:val="ListParagraph"/>
        <w:numPr>
          <w:ilvl w:val="2"/>
          <w:numId w:val="17"/>
        </w:numPr>
        <w:tabs>
          <w:tab w:val="left" w:pos="90"/>
        </w:tabs>
        <w:spacing w:line="240" w:lineRule="auto"/>
        <w:rPr>
          <w:rFonts w:ascii="Times New Roman" w:hAnsi="Times New Roman"/>
        </w:rPr>
      </w:pPr>
      <w:r w:rsidRPr="000E221D">
        <w:rPr>
          <w:rFonts w:ascii="Times New Roman" w:hAnsi="Times New Roman"/>
        </w:rPr>
        <w:t>What are your goals for your students? What do you hope to accomplish?</w:t>
      </w:r>
    </w:p>
    <w:p w14:paraId="45F3F518" w14:textId="77777777" w:rsidR="005512C1" w:rsidRPr="000E221D" w:rsidRDefault="7208D2E7" w:rsidP="000E221D">
      <w:pPr>
        <w:pStyle w:val="ListParagraph"/>
        <w:widowControl w:val="0"/>
        <w:numPr>
          <w:ilvl w:val="1"/>
          <w:numId w:val="17"/>
        </w:numPr>
        <w:spacing w:line="240" w:lineRule="auto"/>
        <w:rPr>
          <w:rFonts w:ascii="Times New Roman" w:hAnsi="Times New Roman"/>
          <w:b/>
          <w:bCs/>
        </w:rPr>
      </w:pPr>
      <w:r w:rsidRPr="000E221D">
        <w:rPr>
          <w:rFonts w:ascii="Times New Roman" w:hAnsi="Times New Roman"/>
        </w:rPr>
        <w:t>Transcribed Audio recordings from class discussions</w:t>
      </w:r>
    </w:p>
    <w:p w14:paraId="3B0E77AE" w14:textId="77777777" w:rsidR="005512C1" w:rsidRPr="000E221D" w:rsidRDefault="7208D2E7" w:rsidP="000E221D">
      <w:pPr>
        <w:pStyle w:val="ListParagraph"/>
        <w:widowControl w:val="0"/>
        <w:numPr>
          <w:ilvl w:val="1"/>
          <w:numId w:val="17"/>
        </w:numPr>
        <w:spacing w:line="240" w:lineRule="auto"/>
        <w:rPr>
          <w:rFonts w:ascii="Times New Roman" w:hAnsi="Times New Roman"/>
        </w:rPr>
      </w:pPr>
      <w:r w:rsidRPr="000E221D">
        <w:rPr>
          <w:rFonts w:ascii="Times New Roman" w:hAnsi="Times New Roman"/>
        </w:rPr>
        <w:t>Reflection response</w:t>
      </w:r>
      <w:r w:rsidRPr="000E221D">
        <w:rPr>
          <w:rFonts w:ascii="Times New Roman" w:hAnsi="Times New Roman"/>
          <w:b/>
          <w:bCs/>
        </w:rPr>
        <w:t xml:space="preserve">s </w:t>
      </w:r>
      <w:r w:rsidRPr="000E221D">
        <w:rPr>
          <w:rFonts w:ascii="Times New Roman" w:hAnsi="Times New Roman"/>
        </w:rPr>
        <w:t>to</w:t>
      </w:r>
      <w:r w:rsidRPr="000E221D">
        <w:rPr>
          <w:rFonts w:ascii="Times New Roman" w:hAnsi="Times New Roman"/>
          <w:b/>
          <w:bCs/>
        </w:rPr>
        <w:t xml:space="preserve"> </w:t>
      </w:r>
      <w:r w:rsidRPr="000E221D">
        <w:rPr>
          <w:rFonts w:ascii="Times New Roman" w:hAnsi="Times New Roman"/>
        </w:rPr>
        <w:t>questions from viewing “The Weight of the Nation”</w:t>
      </w:r>
    </w:p>
    <w:p w14:paraId="35121F82" w14:textId="77777777" w:rsidR="005512C1" w:rsidRPr="000E221D" w:rsidRDefault="7208D2E7" w:rsidP="000E221D">
      <w:pPr>
        <w:pStyle w:val="ListParagraph"/>
        <w:numPr>
          <w:ilvl w:val="2"/>
          <w:numId w:val="17"/>
        </w:numPr>
        <w:spacing w:line="240" w:lineRule="auto"/>
        <w:rPr>
          <w:rFonts w:ascii="Times New Roman" w:hAnsi="Times New Roman"/>
        </w:rPr>
      </w:pPr>
      <w:r w:rsidRPr="000E221D">
        <w:rPr>
          <w:rFonts w:ascii="Times New Roman" w:hAnsi="Times New Roman"/>
        </w:rPr>
        <w:t xml:space="preserve">Targeted questions: </w:t>
      </w:r>
    </w:p>
    <w:p w14:paraId="134F9B24" w14:textId="77777777" w:rsidR="005512C1" w:rsidRPr="000E221D" w:rsidRDefault="7208D2E7" w:rsidP="000E221D">
      <w:pPr>
        <w:pStyle w:val="ListParagraph"/>
        <w:numPr>
          <w:ilvl w:val="3"/>
          <w:numId w:val="17"/>
        </w:numPr>
        <w:spacing w:line="240" w:lineRule="auto"/>
        <w:rPr>
          <w:rFonts w:ascii="Times New Roman" w:hAnsi="Times New Roman"/>
        </w:rPr>
      </w:pPr>
      <w:r w:rsidRPr="000E221D">
        <w:rPr>
          <w:rFonts w:ascii="Times New Roman" w:hAnsi="Times New Roman"/>
        </w:rPr>
        <w:t xml:space="preserve">Hearing the very personal stories of people who are suffering as a result of conditions related to obesity, are you more or less sympathetic and why? </w:t>
      </w:r>
    </w:p>
    <w:p w14:paraId="6FFF708B" w14:textId="77777777" w:rsidR="005512C1" w:rsidRPr="000E221D" w:rsidRDefault="7208D2E7" w:rsidP="000E221D">
      <w:pPr>
        <w:pStyle w:val="ListParagraph"/>
        <w:numPr>
          <w:ilvl w:val="3"/>
          <w:numId w:val="17"/>
        </w:numPr>
        <w:spacing w:line="240" w:lineRule="auto"/>
        <w:rPr>
          <w:rFonts w:ascii="Times New Roman" w:hAnsi="Times New Roman"/>
        </w:rPr>
      </w:pPr>
      <w:r w:rsidRPr="000E221D">
        <w:rPr>
          <w:rFonts w:ascii="Times New Roman" w:hAnsi="Times New Roman"/>
        </w:rPr>
        <w:t>Additionally, has this documentary series influenced your perspective as a future teacher? If so, how? If not, why not?</w:t>
      </w:r>
    </w:p>
    <w:p w14:paraId="358D74BD" w14:textId="77777777" w:rsidR="005512C1" w:rsidRPr="000E221D" w:rsidRDefault="7208D2E7" w:rsidP="000E221D">
      <w:pPr>
        <w:pStyle w:val="ListParagraph"/>
        <w:widowControl w:val="0"/>
        <w:numPr>
          <w:ilvl w:val="1"/>
          <w:numId w:val="17"/>
        </w:numPr>
        <w:spacing w:line="240" w:lineRule="auto"/>
        <w:rPr>
          <w:rFonts w:ascii="Times New Roman" w:hAnsi="Times New Roman"/>
        </w:rPr>
      </w:pPr>
      <w:r w:rsidRPr="000E221D">
        <w:rPr>
          <w:rFonts w:ascii="Times New Roman" w:hAnsi="Times New Roman"/>
        </w:rPr>
        <w:t xml:space="preserve">Personal biography statements – </w:t>
      </w:r>
    </w:p>
    <w:p w14:paraId="0EC45466" w14:textId="77777777" w:rsidR="005512C1" w:rsidRPr="000E221D" w:rsidRDefault="7208D2E7" w:rsidP="000E221D">
      <w:pPr>
        <w:pStyle w:val="ListParagraph"/>
        <w:widowControl w:val="0"/>
        <w:numPr>
          <w:ilvl w:val="2"/>
          <w:numId w:val="17"/>
        </w:numPr>
        <w:spacing w:line="240" w:lineRule="auto"/>
        <w:rPr>
          <w:rFonts w:ascii="Times New Roman" w:hAnsi="Times New Roman"/>
        </w:rPr>
      </w:pPr>
      <w:r w:rsidRPr="000E221D">
        <w:rPr>
          <w:rFonts w:ascii="Times New Roman" w:hAnsi="Times New Roman"/>
        </w:rPr>
        <w:t>All About Me (assignment)</w:t>
      </w:r>
    </w:p>
    <w:p w14:paraId="1CE68973" w14:textId="77777777" w:rsidR="005512C1" w:rsidRPr="000E221D" w:rsidRDefault="7208D2E7" w:rsidP="000E221D">
      <w:pPr>
        <w:pStyle w:val="ListParagraph"/>
        <w:widowControl w:val="0"/>
        <w:numPr>
          <w:ilvl w:val="2"/>
          <w:numId w:val="17"/>
        </w:numPr>
        <w:spacing w:line="240" w:lineRule="auto"/>
        <w:rPr>
          <w:rFonts w:ascii="Times New Roman" w:hAnsi="Times New Roman"/>
        </w:rPr>
      </w:pPr>
      <w:r w:rsidRPr="000E221D">
        <w:rPr>
          <w:rFonts w:ascii="Times New Roman" w:hAnsi="Times New Roman"/>
        </w:rPr>
        <w:t>Why I want to be a teacher (assignment) (field notes from observation of presentations)</w:t>
      </w:r>
    </w:p>
    <w:p w14:paraId="5333C3B0" w14:textId="77777777" w:rsidR="005512C1" w:rsidRPr="000E221D" w:rsidRDefault="7208D2E7" w:rsidP="000E221D">
      <w:pPr>
        <w:pStyle w:val="ListParagraph"/>
        <w:widowControl w:val="0"/>
        <w:numPr>
          <w:ilvl w:val="1"/>
          <w:numId w:val="17"/>
        </w:numPr>
        <w:spacing w:line="240" w:lineRule="auto"/>
        <w:rPr>
          <w:rFonts w:ascii="Times New Roman" w:hAnsi="Times New Roman"/>
        </w:rPr>
      </w:pPr>
      <w:r w:rsidRPr="000E221D">
        <w:rPr>
          <w:rFonts w:ascii="Times New Roman" w:hAnsi="Times New Roman"/>
        </w:rPr>
        <w:t>Cultural Plunge – (experience and reflection paper) (field notes from observation of presentations)</w:t>
      </w:r>
    </w:p>
    <w:p w14:paraId="03E718A6" w14:textId="61292D30" w:rsidR="005512C1" w:rsidRPr="000E221D" w:rsidRDefault="005512C1" w:rsidP="000E221D">
      <w:pPr>
        <w:pStyle w:val="ListParagraph"/>
        <w:widowControl w:val="0"/>
        <w:numPr>
          <w:ilvl w:val="3"/>
          <w:numId w:val="17"/>
        </w:numPr>
        <w:spacing w:line="240" w:lineRule="auto"/>
        <w:rPr>
          <w:rFonts w:ascii="Times New Roman" w:hAnsi="Times New Roman"/>
        </w:rPr>
      </w:pPr>
      <w:r w:rsidRPr="000E221D">
        <w:rPr>
          <w:rFonts w:ascii="Times New Roman" w:hAnsi="Times New Roman"/>
        </w:rPr>
        <w:t xml:space="preserve">Targeted questions: </w:t>
      </w:r>
    </w:p>
    <w:p w14:paraId="53A94662" w14:textId="77777777" w:rsidR="005512C1" w:rsidRPr="000E221D" w:rsidRDefault="7208D2E7" w:rsidP="000E221D">
      <w:pPr>
        <w:pStyle w:val="ListParagraph"/>
        <w:widowControl w:val="0"/>
        <w:numPr>
          <w:ilvl w:val="3"/>
          <w:numId w:val="17"/>
        </w:numPr>
        <w:spacing w:line="240" w:lineRule="auto"/>
        <w:rPr>
          <w:rFonts w:ascii="Times New Roman" w:hAnsi="Times New Roman"/>
        </w:rPr>
      </w:pPr>
      <w:r w:rsidRPr="000E221D">
        <w:rPr>
          <w:rFonts w:ascii="Times New Roman" w:hAnsi="Times New Roman"/>
        </w:rPr>
        <w:t>Describe the scene, where are you, what time is it, what are you doing, provide detail.</w:t>
      </w:r>
    </w:p>
    <w:p w14:paraId="1FFE12A4" w14:textId="77777777" w:rsidR="005512C1" w:rsidRPr="000E221D" w:rsidRDefault="7208D2E7" w:rsidP="000E221D">
      <w:pPr>
        <w:pStyle w:val="ListParagraph"/>
        <w:widowControl w:val="0"/>
        <w:numPr>
          <w:ilvl w:val="3"/>
          <w:numId w:val="17"/>
        </w:numPr>
        <w:spacing w:line="240" w:lineRule="auto"/>
        <w:rPr>
          <w:rFonts w:ascii="Times New Roman" w:hAnsi="Times New Roman"/>
        </w:rPr>
      </w:pPr>
      <w:r w:rsidRPr="000E221D">
        <w:rPr>
          <w:rFonts w:ascii="Times New Roman" w:hAnsi="Times New Roman"/>
        </w:rPr>
        <w:t xml:space="preserve">Discuss how you felt during the experience, be honest. </w:t>
      </w:r>
    </w:p>
    <w:p w14:paraId="711DECC6" w14:textId="77777777" w:rsidR="005512C1" w:rsidRPr="000E221D" w:rsidRDefault="7208D2E7" w:rsidP="000E221D">
      <w:pPr>
        <w:pStyle w:val="ListParagraph"/>
        <w:widowControl w:val="0"/>
        <w:numPr>
          <w:ilvl w:val="3"/>
          <w:numId w:val="17"/>
        </w:numPr>
        <w:spacing w:line="240" w:lineRule="auto"/>
        <w:rPr>
          <w:rFonts w:ascii="Times New Roman" w:hAnsi="Times New Roman"/>
        </w:rPr>
      </w:pPr>
      <w:r w:rsidRPr="000E221D">
        <w:rPr>
          <w:rFonts w:ascii="Times New Roman" w:hAnsi="Times New Roman"/>
        </w:rPr>
        <w:t>What have you discovered about yourself from the experience (your values, biases, beliefs and other affective responses)</w:t>
      </w:r>
    </w:p>
    <w:p w14:paraId="241167E9" w14:textId="77777777" w:rsidR="005512C1" w:rsidRPr="000E221D" w:rsidRDefault="7208D2E7" w:rsidP="000E221D">
      <w:pPr>
        <w:pStyle w:val="ListParagraph"/>
        <w:widowControl w:val="0"/>
        <w:numPr>
          <w:ilvl w:val="3"/>
          <w:numId w:val="17"/>
        </w:numPr>
        <w:spacing w:line="240" w:lineRule="auto"/>
        <w:rPr>
          <w:rFonts w:ascii="Times New Roman" w:hAnsi="Times New Roman"/>
        </w:rPr>
      </w:pPr>
      <w:r w:rsidRPr="000E221D">
        <w:rPr>
          <w:rFonts w:ascii="Times New Roman" w:hAnsi="Times New Roman"/>
        </w:rPr>
        <w:t>What have you discovered about the culture you have experienced?</w:t>
      </w:r>
    </w:p>
    <w:p w14:paraId="4ACC1269" w14:textId="77777777" w:rsidR="005512C1" w:rsidRPr="000E221D" w:rsidRDefault="7208D2E7" w:rsidP="000E221D">
      <w:pPr>
        <w:pStyle w:val="ListParagraph"/>
        <w:widowControl w:val="0"/>
        <w:numPr>
          <w:ilvl w:val="3"/>
          <w:numId w:val="17"/>
        </w:numPr>
        <w:spacing w:line="240" w:lineRule="auto"/>
        <w:rPr>
          <w:rFonts w:ascii="Times New Roman" w:hAnsi="Times New Roman"/>
        </w:rPr>
      </w:pPr>
      <w:r w:rsidRPr="000E221D">
        <w:rPr>
          <w:rFonts w:ascii="Times New Roman" w:hAnsi="Times New Roman"/>
        </w:rPr>
        <w:t>Critically analyze; comparing your experience to your prior knowledge beliefs to your new knowledge and how your thoughts or feelings</w:t>
      </w:r>
      <w:r w:rsidRPr="000E221D">
        <w:rPr>
          <w:rFonts w:ascii="Times New Roman" w:hAnsi="Times New Roman"/>
          <w:b/>
          <w:bCs/>
        </w:rPr>
        <w:t xml:space="preserve"> </w:t>
      </w:r>
      <w:r w:rsidRPr="000E221D">
        <w:rPr>
          <w:rFonts w:ascii="Times New Roman" w:hAnsi="Times New Roman"/>
        </w:rPr>
        <w:t>may have changed from your experience. Discuss your experience in detail.</w:t>
      </w:r>
    </w:p>
    <w:p w14:paraId="11EB2BE6" w14:textId="77777777" w:rsidR="005512C1" w:rsidRPr="000E221D" w:rsidRDefault="7208D2E7" w:rsidP="000E221D">
      <w:pPr>
        <w:pStyle w:val="ListParagraph"/>
        <w:widowControl w:val="0"/>
        <w:numPr>
          <w:ilvl w:val="3"/>
          <w:numId w:val="17"/>
        </w:numPr>
        <w:spacing w:line="240" w:lineRule="auto"/>
        <w:rPr>
          <w:rFonts w:ascii="Times New Roman" w:hAnsi="Times New Roman"/>
        </w:rPr>
      </w:pPr>
      <w:r w:rsidRPr="000E221D">
        <w:rPr>
          <w:rFonts w:ascii="Times New Roman" w:hAnsi="Times New Roman"/>
        </w:rPr>
        <w:t xml:space="preserve">Discuss whether and/or how this will impact you as a </w:t>
      </w:r>
      <w:r w:rsidRPr="000E221D">
        <w:rPr>
          <w:rFonts w:ascii="Times New Roman" w:hAnsi="Times New Roman"/>
        </w:rPr>
        <w:lastRenderedPageBreak/>
        <w:t>future educator.</w:t>
      </w:r>
    </w:p>
    <w:p w14:paraId="05FFE3A9" w14:textId="77777777" w:rsidR="005512C1" w:rsidRPr="000E221D" w:rsidRDefault="7208D2E7" w:rsidP="000E221D">
      <w:pPr>
        <w:pStyle w:val="ListParagraph"/>
        <w:widowControl w:val="0"/>
        <w:numPr>
          <w:ilvl w:val="1"/>
          <w:numId w:val="17"/>
        </w:numPr>
        <w:spacing w:line="240" w:lineRule="auto"/>
        <w:rPr>
          <w:rFonts w:ascii="Times New Roman" w:hAnsi="Times New Roman"/>
        </w:rPr>
      </w:pPr>
      <w:r w:rsidRPr="000E221D">
        <w:rPr>
          <w:rFonts w:ascii="Times New Roman" w:hAnsi="Times New Roman"/>
        </w:rPr>
        <w:t>Implicit Association Test – Weight Bias Assessment and discussion (refection paper)</w:t>
      </w:r>
    </w:p>
    <w:p w14:paraId="44CD7A59" w14:textId="77777777" w:rsidR="005512C1" w:rsidRPr="000E221D" w:rsidRDefault="7208D2E7" w:rsidP="000E221D">
      <w:pPr>
        <w:pStyle w:val="ListParagraph"/>
        <w:widowControl w:val="0"/>
        <w:numPr>
          <w:ilvl w:val="1"/>
          <w:numId w:val="17"/>
        </w:numPr>
        <w:rPr>
          <w:rFonts w:ascii="Times New Roman" w:hAnsi="Times New Roman"/>
        </w:rPr>
      </w:pPr>
      <w:r w:rsidRPr="000E221D">
        <w:rPr>
          <w:rFonts w:ascii="Times New Roman" w:hAnsi="Times New Roman"/>
        </w:rPr>
        <w:t>StarPower (reflection paper) (field notes from observation)</w:t>
      </w:r>
    </w:p>
    <w:p w14:paraId="19DB8BC4" w14:textId="77777777" w:rsidR="005512C1" w:rsidRPr="000E221D" w:rsidRDefault="7208D2E7" w:rsidP="000E221D">
      <w:pPr>
        <w:widowControl w:val="0"/>
        <w:ind w:firstLine="360"/>
        <w:rPr>
          <w:rFonts w:ascii="Times New Roman" w:hAnsi="Times New Roman"/>
        </w:rPr>
      </w:pPr>
      <w:r w:rsidRPr="000E221D">
        <w:rPr>
          <w:rFonts w:ascii="Times New Roman" w:hAnsi="Times New Roman"/>
        </w:rPr>
        <w:t xml:space="preserve">Field notes will also be kept during observation periods in class along with recordings from class to be transcribed to reinforce field notes. Exit meeting (semi-structured interview) draft questions for the exit meetings are intended to be heuristic in nature and were written to elicit meaningful information regarding students perspectives at the end of the semester (Merriam, 2009).  </w:t>
      </w:r>
    </w:p>
    <w:p w14:paraId="168D931B" w14:textId="77777777" w:rsidR="005512C1" w:rsidRPr="00074951" w:rsidRDefault="7208D2E7" w:rsidP="7208D2E7">
      <w:pPr>
        <w:widowControl w:val="0"/>
        <w:spacing w:line="240" w:lineRule="auto"/>
        <w:ind w:left="360"/>
        <w:rPr>
          <w:rFonts w:ascii="Times New Roman" w:hAnsi="Times New Roman"/>
        </w:rPr>
      </w:pPr>
      <w:r w:rsidRPr="7208D2E7">
        <w:rPr>
          <w:rFonts w:ascii="Times New Roman" w:hAnsi="Times New Roman"/>
        </w:rPr>
        <w:t>Why do you want to be a teacher and why physical education?</w:t>
      </w:r>
    </w:p>
    <w:p w14:paraId="50512F6D" w14:textId="77777777" w:rsidR="005512C1" w:rsidRPr="00074951" w:rsidRDefault="7208D2E7" w:rsidP="7208D2E7">
      <w:pPr>
        <w:widowControl w:val="0"/>
        <w:spacing w:line="240" w:lineRule="auto"/>
        <w:ind w:left="360"/>
        <w:rPr>
          <w:rFonts w:ascii="Times New Roman" w:hAnsi="Times New Roman"/>
        </w:rPr>
      </w:pPr>
      <w:r w:rsidRPr="7208D2E7">
        <w:rPr>
          <w:rFonts w:ascii="Times New Roman" w:hAnsi="Times New Roman"/>
        </w:rPr>
        <w:t>Use your words to describe your experiences this semester.</w:t>
      </w:r>
    </w:p>
    <w:p w14:paraId="5595406A" w14:textId="77777777" w:rsidR="005512C1" w:rsidRPr="00074951" w:rsidRDefault="7208D2E7" w:rsidP="7208D2E7">
      <w:pPr>
        <w:widowControl w:val="0"/>
        <w:spacing w:line="240" w:lineRule="auto"/>
        <w:ind w:left="360"/>
        <w:rPr>
          <w:rFonts w:ascii="Times New Roman" w:hAnsi="Times New Roman"/>
        </w:rPr>
      </w:pPr>
      <w:r w:rsidRPr="7208D2E7">
        <w:rPr>
          <w:rFonts w:ascii="Times New Roman" w:hAnsi="Times New Roman"/>
        </w:rPr>
        <w:t xml:space="preserve">Do you feel you have grown or changed this semester? If so how and why? </w:t>
      </w:r>
    </w:p>
    <w:p w14:paraId="59D4F7DA" w14:textId="77777777" w:rsidR="005512C1" w:rsidRPr="00074951" w:rsidRDefault="7208D2E7" w:rsidP="7208D2E7">
      <w:pPr>
        <w:widowControl w:val="0"/>
        <w:spacing w:line="240" w:lineRule="auto"/>
        <w:ind w:left="360"/>
        <w:rPr>
          <w:rFonts w:ascii="Times New Roman" w:hAnsi="Times New Roman"/>
        </w:rPr>
      </w:pPr>
      <w:r w:rsidRPr="7208D2E7">
        <w:rPr>
          <w:rFonts w:ascii="Times New Roman" w:hAnsi="Times New Roman"/>
        </w:rPr>
        <w:t xml:space="preserve">Describe your identity as a teacher? (May need to explain and/or provide prompts) Has this changed from the beginning of the semester to now? If so how? Describe? </w:t>
      </w:r>
    </w:p>
    <w:p w14:paraId="47429250" w14:textId="21554057" w:rsidR="005512C1" w:rsidRPr="00074951" w:rsidRDefault="7208D2E7" w:rsidP="7208D2E7">
      <w:pPr>
        <w:widowControl w:val="0"/>
        <w:spacing w:line="240" w:lineRule="auto"/>
        <w:ind w:left="360"/>
        <w:rPr>
          <w:rFonts w:ascii="Times New Roman" w:hAnsi="Times New Roman"/>
        </w:rPr>
      </w:pPr>
      <w:r w:rsidRPr="7208D2E7">
        <w:rPr>
          <w:rFonts w:ascii="Times New Roman" w:hAnsi="Times New Roman"/>
        </w:rPr>
        <w:t xml:space="preserve">How have other aspects of your thinking changed re: weight bias, privilege, and interactions with people who may seem different? </w:t>
      </w:r>
    </w:p>
    <w:p w14:paraId="5E92138F" w14:textId="77777777" w:rsidR="005512C1" w:rsidRPr="005512C1" w:rsidRDefault="005512C1" w:rsidP="005512C1">
      <w:pPr>
        <w:pStyle w:val="ListParagraph"/>
        <w:widowControl w:val="0"/>
        <w:spacing w:line="240" w:lineRule="auto"/>
        <w:rPr>
          <w:rFonts w:ascii="Times New Roman" w:hAnsi="Times New Roman"/>
        </w:rPr>
      </w:pPr>
    </w:p>
    <w:p w14:paraId="6DAD7035" w14:textId="481BD052" w:rsidR="00E13B05" w:rsidRPr="008401DF" w:rsidRDefault="7208D2E7" w:rsidP="7208D2E7">
      <w:pPr>
        <w:widowControl w:val="0"/>
        <w:rPr>
          <w:rFonts w:ascii="Times New Roman" w:hAnsi="Times New Roman"/>
        </w:rPr>
      </w:pPr>
      <w:r w:rsidRPr="7208D2E7">
        <w:rPr>
          <w:rFonts w:ascii="Times New Roman" w:hAnsi="Times New Roman"/>
        </w:rPr>
        <w:t xml:space="preserve">Most of the documentation would be from embedded course work within the class, but there may also be researcher-generated documents created for students to complete (Merriam, 2009). </w:t>
      </w:r>
    </w:p>
    <w:p w14:paraId="78E311FB" w14:textId="77777777" w:rsidR="00E13B05" w:rsidRDefault="00E13B05" w:rsidP="7208D2E7">
      <w:pPr>
        <w:widowControl w:val="0"/>
        <w:rPr>
          <w:rFonts w:ascii="Times New Roman" w:hAnsi="Times New Roman"/>
        </w:rPr>
      </w:pPr>
      <w:r w:rsidRPr="008401DF">
        <w:rPr>
          <w:rFonts w:ascii="Times New Roman" w:hAnsi="Times New Roman"/>
          <w:b/>
        </w:rPr>
        <w:tab/>
      </w:r>
      <w:r w:rsidRPr="7208D2E7">
        <w:rPr>
          <w:rFonts w:ascii="Times New Roman" w:hAnsi="Times New Roman"/>
        </w:rPr>
        <w:t xml:space="preserve">All data collected from students in the form of course work would be copied, graded and the graded copy handed back to the students. All copied work with student names or identifiers would be redacted. All data, interview, document and observation data would be secured on a password-protected computer. Hard copy documents would be locked in my office in a locked file cabinet. Student identities, teacher, and university identities will be either not used or provided pseudonyms to protect anonymity. </w:t>
      </w:r>
    </w:p>
    <w:p w14:paraId="3A35C5E4" w14:textId="77777777" w:rsidR="00E13B05" w:rsidRPr="005512C1" w:rsidRDefault="7208D2E7" w:rsidP="7208D2E7">
      <w:pPr>
        <w:widowControl w:val="0"/>
        <w:jc w:val="center"/>
        <w:rPr>
          <w:rFonts w:ascii="Times New Roman" w:hAnsi="Times New Roman"/>
          <w:i/>
          <w:iCs/>
        </w:rPr>
      </w:pPr>
      <w:r w:rsidRPr="7208D2E7">
        <w:rPr>
          <w:rFonts w:ascii="Times New Roman" w:hAnsi="Times New Roman"/>
          <w:i/>
          <w:iCs/>
        </w:rPr>
        <w:t>Data Analysis</w:t>
      </w:r>
    </w:p>
    <w:p w14:paraId="3BF59179" w14:textId="77777777" w:rsidR="00E13B05" w:rsidRDefault="7208D2E7" w:rsidP="7208D2E7">
      <w:pPr>
        <w:widowControl w:val="0"/>
        <w:ind w:firstLine="720"/>
        <w:rPr>
          <w:rFonts w:ascii="Times New Roman" w:hAnsi="Times New Roman"/>
        </w:rPr>
      </w:pPr>
      <w:r w:rsidRPr="7208D2E7">
        <w:rPr>
          <w:rFonts w:ascii="Times New Roman" w:hAnsi="Times New Roman"/>
        </w:rPr>
        <w:t xml:space="preserve">Data analysis would begin the first day of class. From the first artifact collected, </w:t>
      </w:r>
      <w:r w:rsidRPr="7208D2E7">
        <w:rPr>
          <w:rFonts w:ascii="Times New Roman" w:hAnsi="Times New Roman"/>
        </w:rPr>
        <w:lastRenderedPageBreak/>
        <w:t xml:space="preserve">I would begin with open coding to begin categorizing documents, field notes, rudimentary notes, and interview transcripts (Merriam, 2009).  From these categories or buckets (Marshall &amp; Rossman, 2006) of data, I would use axial coding (Corbin &amp; Strauss, 2007) to begin refining the open codes into meaningful groupings.  </w:t>
      </w:r>
    </w:p>
    <w:p w14:paraId="56DA9A09" w14:textId="66D753D3" w:rsidR="00E13B05" w:rsidRDefault="7208D2E7" w:rsidP="7208D2E7">
      <w:pPr>
        <w:widowControl w:val="0"/>
        <w:ind w:firstLine="720"/>
        <w:rPr>
          <w:rFonts w:ascii="Times New Roman" w:hAnsi="Times New Roman"/>
        </w:rPr>
      </w:pPr>
      <w:r w:rsidRPr="7208D2E7">
        <w:rPr>
          <w:rFonts w:ascii="Times New Roman" w:hAnsi="Times New Roman"/>
        </w:rPr>
        <w:t xml:space="preserve">While Glaser and Strauss (1967) used constant comparison as a means for constructing grounded theory, Merriam (2009) suggests it is an inductive and comparative method appropriate for use within qualitative research. In the process of interpreting findings, theoretical notes or questions that emerge will become part the constant comparison process.  If a new hypothesis or question emerges (theoretical sampling) it will then become part of the process of constant comparison, and thus is ongoing until theoretical saturation is reached (Glaser &amp; Strauss, 1967). Emerging questions or theories may also be used to elicit new information during an interview, or as part of the researcher-generated documents. </w:t>
      </w:r>
    </w:p>
    <w:p w14:paraId="1B542543" w14:textId="77777777" w:rsidR="00E13B05" w:rsidRPr="008401DF" w:rsidRDefault="7208D2E7" w:rsidP="7208D2E7">
      <w:pPr>
        <w:widowControl w:val="0"/>
        <w:ind w:firstLine="720"/>
        <w:rPr>
          <w:rFonts w:ascii="Times New Roman" w:hAnsi="Times New Roman"/>
        </w:rPr>
      </w:pPr>
      <w:r w:rsidRPr="7208D2E7">
        <w:rPr>
          <w:rFonts w:ascii="Times New Roman" w:hAnsi="Times New Roman"/>
        </w:rPr>
        <w:t xml:space="preserve">Since data collection and organization can be challenging, data will be organized in a systematic process. Merriam (2009) states, </w:t>
      </w:r>
    </w:p>
    <w:p w14:paraId="02BC2FA5" w14:textId="30748247" w:rsidR="00E13B05" w:rsidRDefault="7208D2E7" w:rsidP="7208D2E7">
      <w:pPr>
        <w:widowControl w:val="0"/>
        <w:spacing w:line="240" w:lineRule="auto"/>
        <w:ind w:left="720"/>
        <w:rPr>
          <w:rFonts w:ascii="Times New Roman" w:hAnsi="Times New Roman"/>
        </w:rPr>
      </w:pPr>
      <w:r w:rsidRPr="7208D2E7">
        <w:rPr>
          <w:rFonts w:ascii="Times New Roman" w:hAnsi="Times New Roman"/>
        </w:rPr>
        <w:t>Making sense out of data involves consolidating, reducing, and interpreting what people have said and what the researcher has seen and read – it is the process of making meaning. (pp. 175-176)</w:t>
      </w:r>
    </w:p>
    <w:p w14:paraId="22173AB3" w14:textId="77777777" w:rsidR="00E94577" w:rsidRDefault="00E94577" w:rsidP="00E94577">
      <w:pPr>
        <w:widowControl w:val="0"/>
        <w:spacing w:line="240" w:lineRule="auto"/>
        <w:ind w:left="720"/>
        <w:rPr>
          <w:rFonts w:ascii="Times New Roman" w:hAnsi="Times New Roman"/>
        </w:rPr>
      </w:pPr>
    </w:p>
    <w:p w14:paraId="087C758E" w14:textId="77777777" w:rsidR="00E13B05" w:rsidRPr="005512C1" w:rsidRDefault="7208D2E7" w:rsidP="7208D2E7">
      <w:pPr>
        <w:widowControl w:val="0"/>
        <w:jc w:val="center"/>
        <w:rPr>
          <w:rFonts w:ascii="Times New Roman" w:hAnsi="Times New Roman"/>
          <w:i/>
          <w:iCs/>
        </w:rPr>
      </w:pPr>
      <w:r w:rsidRPr="7208D2E7">
        <w:rPr>
          <w:rFonts w:ascii="Times New Roman" w:hAnsi="Times New Roman"/>
          <w:i/>
          <w:iCs/>
        </w:rPr>
        <w:t>Trustworthiness</w:t>
      </w:r>
    </w:p>
    <w:p w14:paraId="29B68D4D" w14:textId="77777777" w:rsidR="00E13B05" w:rsidRPr="008401DF" w:rsidRDefault="00E13B05" w:rsidP="7208D2E7">
      <w:pPr>
        <w:widowControl w:val="0"/>
        <w:rPr>
          <w:rFonts w:ascii="Times New Roman" w:hAnsi="Times New Roman"/>
        </w:rPr>
      </w:pPr>
      <w:r w:rsidRPr="008401DF">
        <w:rPr>
          <w:rFonts w:ascii="Times New Roman" w:hAnsi="Times New Roman"/>
        </w:rPr>
        <w:tab/>
      </w:r>
      <w:r w:rsidRPr="7208D2E7">
        <w:rPr>
          <w:rFonts w:ascii="Times New Roman" w:hAnsi="Times New Roman"/>
        </w:rPr>
        <w:t xml:space="preserve">Since validity, reliability, and ethics are often criticized component of case study, it is important to discuss how I will enhance trustworthiness within this study. Multiple methods would be used to develop trustworthiness, including triangulation, member checking, and thick description (Creswell, 2012). </w:t>
      </w:r>
    </w:p>
    <w:p w14:paraId="5B577CBB" w14:textId="77777777" w:rsidR="00E13B05" w:rsidRPr="008401DF" w:rsidRDefault="7208D2E7" w:rsidP="7208D2E7">
      <w:pPr>
        <w:widowControl w:val="0"/>
        <w:ind w:firstLine="720"/>
        <w:rPr>
          <w:rFonts w:ascii="Times New Roman" w:hAnsi="Times New Roman"/>
        </w:rPr>
      </w:pPr>
      <w:r w:rsidRPr="7208D2E7">
        <w:rPr>
          <w:rFonts w:ascii="Times New Roman" w:hAnsi="Times New Roman"/>
        </w:rPr>
        <w:t xml:space="preserve">To begin, I propose that the study take place over a four to six week period in a </w:t>
      </w:r>
      <w:r w:rsidRPr="7208D2E7">
        <w:rPr>
          <w:rFonts w:ascii="Times New Roman" w:hAnsi="Times New Roman"/>
        </w:rPr>
        <w:lastRenderedPageBreak/>
        <w:t xml:space="preserve">class I teach.  I would use constant comparison methods, and only use document and artifact data collected from class. In no way will the study impact students’ grades, nor will grades be based on participation in the study.  </w:t>
      </w:r>
    </w:p>
    <w:p w14:paraId="4659049C" w14:textId="0AB84DA1" w:rsidR="00E13B05" w:rsidRDefault="7208D2E7" w:rsidP="7208D2E7">
      <w:pPr>
        <w:widowControl w:val="0"/>
        <w:ind w:firstLine="720"/>
        <w:rPr>
          <w:rFonts w:ascii="Times New Roman" w:hAnsi="Times New Roman"/>
        </w:rPr>
      </w:pPr>
      <w:r w:rsidRPr="7208D2E7">
        <w:rPr>
          <w:rFonts w:ascii="Times New Roman" w:hAnsi="Times New Roman"/>
        </w:rPr>
        <w:t>Triangulation would be used to compare data from observations, interviews, and document analysis to build coherent justifications for emerging themes or categories (Cresswell, 2012; Merriam, 2009). Member checking would be conducted with students toward the end of the course. By member checking, students can help determine the accuracy of the findings (Cresswell, 2012). Further trustworthiness would be created and enhanced through a rich-thick description (Geertz, 2004), which serves to illuminate the case and bring it to life for the reader. These facets of the study perhaps will not only add to trustworthiness but also add to the quality of interpretation and description of the case.</w:t>
      </w:r>
    </w:p>
    <w:p w14:paraId="6012C1C4" w14:textId="77777777" w:rsidR="00E13B05" w:rsidRDefault="00E13B05" w:rsidP="00E13B05">
      <w:pPr>
        <w:widowControl w:val="0"/>
        <w:ind w:firstLine="720"/>
        <w:rPr>
          <w:rFonts w:ascii="Times New Roman" w:hAnsi="Times New Roman"/>
        </w:rPr>
      </w:pPr>
    </w:p>
    <w:p w14:paraId="4AA06806" w14:textId="77777777" w:rsidR="00E13B05" w:rsidRDefault="00E13B05" w:rsidP="00E13B05">
      <w:pPr>
        <w:widowControl w:val="0"/>
        <w:ind w:firstLine="720"/>
        <w:rPr>
          <w:rFonts w:ascii="Times New Roman" w:hAnsi="Times New Roman"/>
        </w:rPr>
      </w:pPr>
    </w:p>
    <w:p w14:paraId="06C396A2" w14:textId="77777777" w:rsidR="00E13B05" w:rsidRDefault="00E13B05" w:rsidP="00E13B05">
      <w:pPr>
        <w:widowControl w:val="0"/>
        <w:ind w:firstLine="720"/>
        <w:rPr>
          <w:rFonts w:ascii="Times New Roman" w:hAnsi="Times New Roman"/>
        </w:rPr>
      </w:pPr>
    </w:p>
    <w:p w14:paraId="18768046" w14:textId="77777777" w:rsidR="00E13B05" w:rsidRDefault="00E13B05" w:rsidP="00E13B05">
      <w:pPr>
        <w:widowControl w:val="0"/>
        <w:ind w:firstLine="720"/>
        <w:rPr>
          <w:rFonts w:ascii="Times New Roman" w:hAnsi="Times New Roman"/>
        </w:rPr>
      </w:pPr>
    </w:p>
    <w:p w14:paraId="1523B27B" w14:textId="77777777" w:rsidR="00E13B05" w:rsidRDefault="00E13B05" w:rsidP="00E13B05">
      <w:pPr>
        <w:widowControl w:val="0"/>
        <w:ind w:firstLine="720"/>
        <w:rPr>
          <w:rFonts w:ascii="Times New Roman" w:hAnsi="Times New Roman"/>
        </w:rPr>
      </w:pPr>
    </w:p>
    <w:p w14:paraId="1582E33D" w14:textId="77777777" w:rsidR="00E13B05" w:rsidRDefault="00E13B05" w:rsidP="00E13B05">
      <w:pPr>
        <w:widowControl w:val="0"/>
        <w:ind w:firstLine="720"/>
        <w:rPr>
          <w:rFonts w:ascii="Times New Roman" w:hAnsi="Times New Roman"/>
        </w:rPr>
      </w:pPr>
    </w:p>
    <w:p w14:paraId="59546ABC" w14:textId="77777777" w:rsidR="00E13B05" w:rsidRDefault="00E13B05" w:rsidP="00E13B05">
      <w:pPr>
        <w:widowControl w:val="0"/>
        <w:ind w:firstLine="720"/>
        <w:rPr>
          <w:rFonts w:ascii="Times New Roman" w:hAnsi="Times New Roman"/>
        </w:rPr>
      </w:pPr>
    </w:p>
    <w:p w14:paraId="168F8464" w14:textId="77777777" w:rsidR="00E13B05" w:rsidRDefault="00E13B05" w:rsidP="00E13B05">
      <w:pPr>
        <w:widowControl w:val="0"/>
        <w:ind w:firstLine="720"/>
        <w:rPr>
          <w:rFonts w:ascii="Times New Roman" w:hAnsi="Times New Roman"/>
        </w:rPr>
      </w:pPr>
    </w:p>
    <w:p w14:paraId="060FE475" w14:textId="00B69DB6" w:rsidR="00E13B05" w:rsidRPr="00054538" w:rsidRDefault="00074951" w:rsidP="00054538">
      <w:pPr>
        <w:spacing w:line="240" w:lineRule="auto"/>
        <w:rPr>
          <w:rFonts w:ascii="Times New Roman" w:hAnsi="Times New Roman"/>
        </w:rPr>
      </w:pPr>
      <w:r>
        <w:rPr>
          <w:rFonts w:ascii="Times New Roman" w:hAnsi="Times New Roman"/>
        </w:rPr>
        <w:br w:type="page"/>
      </w:r>
    </w:p>
    <w:p w14:paraId="1F716683" w14:textId="419B8552" w:rsidR="00E13B05" w:rsidRDefault="7208D2E7" w:rsidP="7208D2E7">
      <w:pPr>
        <w:jc w:val="center"/>
        <w:rPr>
          <w:rFonts w:ascii="Times New Roman" w:hAnsi="Times New Roman"/>
          <w:b/>
          <w:bCs/>
        </w:rPr>
      </w:pPr>
      <w:r w:rsidRPr="7208D2E7">
        <w:rPr>
          <w:rFonts w:ascii="Times New Roman" w:hAnsi="Times New Roman"/>
          <w:b/>
          <w:bCs/>
        </w:rPr>
        <w:lastRenderedPageBreak/>
        <w:t>References for Prospectus</w:t>
      </w:r>
    </w:p>
    <w:p w14:paraId="4EF98689" w14:textId="77777777" w:rsidR="0022091A" w:rsidRDefault="0022091A" w:rsidP="0022091A">
      <w:pPr>
        <w:tabs>
          <w:tab w:val="left" w:pos="0"/>
        </w:tabs>
        <w:spacing w:line="240" w:lineRule="auto"/>
        <w:rPr>
          <w:rFonts w:ascii="Times New Roman" w:hAnsi="Times New Roman"/>
          <w:noProof/>
        </w:rPr>
      </w:pPr>
      <w:r w:rsidRPr="002F42EC">
        <w:rPr>
          <w:rFonts w:ascii="Times New Roman" w:hAnsi="Times New Roman"/>
          <w:noProof/>
        </w:rPr>
        <w:t>Allison, D. B., Allison, D. B., &amp; Baskin, M. L. (2009). </w:t>
      </w:r>
      <w:r w:rsidRPr="002F42EC">
        <w:rPr>
          <w:rFonts w:ascii="Times New Roman" w:hAnsi="Times New Roman"/>
          <w:i/>
          <w:iCs/>
          <w:noProof/>
        </w:rPr>
        <w:t>Handbook of assessment methods for eating behaviors and weight-related problems: Measures, theory, and research</w:t>
      </w:r>
      <w:r w:rsidRPr="002F42EC">
        <w:rPr>
          <w:rFonts w:ascii="Times New Roman" w:hAnsi="Times New Roman"/>
          <w:noProof/>
        </w:rPr>
        <w:t>. Sage.</w:t>
      </w:r>
    </w:p>
    <w:p w14:paraId="4FEF68E1" w14:textId="77777777" w:rsidR="0022091A" w:rsidRDefault="0022091A" w:rsidP="0022091A">
      <w:pPr>
        <w:tabs>
          <w:tab w:val="left" w:pos="0"/>
        </w:tabs>
        <w:spacing w:line="240" w:lineRule="auto"/>
        <w:rPr>
          <w:rFonts w:ascii="Times New Roman" w:hAnsi="Times New Roman"/>
          <w:noProof/>
        </w:rPr>
      </w:pPr>
    </w:p>
    <w:p w14:paraId="1F8A373D" w14:textId="77777777" w:rsidR="00AC4DB5" w:rsidRDefault="00AC4DB5" w:rsidP="00AC4DB5">
      <w:pPr>
        <w:tabs>
          <w:tab w:val="left" w:pos="0"/>
        </w:tabs>
        <w:spacing w:line="240" w:lineRule="auto"/>
        <w:rPr>
          <w:rFonts w:ascii="Times New Roman" w:hAnsi="Times New Roman"/>
          <w:noProof/>
        </w:rPr>
      </w:pPr>
      <w:r w:rsidRPr="00F16293">
        <w:rPr>
          <w:rFonts w:ascii="Times New Roman" w:hAnsi="Times New Roman"/>
          <w:noProof/>
        </w:rPr>
        <w:t>Apple, M. W. (1992). The text and cultural politics. </w:t>
      </w:r>
      <w:r w:rsidRPr="00F16293">
        <w:rPr>
          <w:rFonts w:ascii="Times New Roman" w:hAnsi="Times New Roman"/>
          <w:i/>
          <w:iCs/>
          <w:noProof/>
        </w:rPr>
        <w:t>Educational Researcher</w:t>
      </w:r>
      <w:r w:rsidRPr="00F16293">
        <w:rPr>
          <w:rFonts w:ascii="Times New Roman" w:hAnsi="Times New Roman"/>
          <w:noProof/>
        </w:rPr>
        <w:t>, </w:t>
      </w:r>
      <w:r w:rsidRPr="00F16293">
        <w:rPr>
          <w:rFonts w:ascii="Times New Roman" w:hAnsi="Times New Roman"/>
          <w:i/>
          <w:iCs/>
          <w:noProof/>
        </w:rPr>
        <w:t>21</w:t>
      </w:r>
      <w:r w:rsidRPr="00F16293">
        <w:rPr>
          <w:rFonts w:ascii="Times New Roman" w:hAnsi="Times New Roman"/>
          <w:noProof/>
        </w:rPr>
        <w:t>(7), 4-19.</w:t>
      </w:r>
    </w:p>
    <w:p w14:paraId="6DC51EC5" w14:textId="77777777" w:rsidR="0022091A" w:rsidRPr="009274AB" w:rsidRDefault="0022091A" w:rsidP="0022091A">
      <w:pPr>
        <w:tabs>
          <w:tab w:val="left" w:pos="0"/>
        </w:tabs>
        <w:spacing w:line="240" w:lineRule="auto"/>
        <w:ind w:left="720" w:hanging="720"/>
        <w:rPr>
          <w:rFonts w:ascii="Times New Roman" w:hAnsi="Times New Roman"/>
          <w:noProof/>
        </w:rPr>
      </w:pPr>
    </w:p>
    <w:p w14:paraId="3E3A6600" w14:textId="77777777" w:rsidR="0022091A" w:rsidRDefault="0022091A" w:rsidP="7208D2E7">
      <w:pPr>
        <w:tabs>
          <w:tab w:val="left" w:pos="0"/>
        </w:tabs>
        <w:spacing w:line="240" w:lineRule="auto"/>
        <w:rPr>
          <w:rFonts w:ascii="Times New Roman" w:hAnsi="Times New Roman"/>
          <w:color w:val="222222"/>
        </w:rPr>
      </w:pPr>
      <w:r w:rsidRPr="7208D2E7">
        <w:rPr>
          <w:rFonts w:ascii="Times New Roman" w:hAnsi="Times New Roman"/>
          <w:color w:val="222222"/>
          <w:shd w:val="clear" w:color="auto" w:fill="FFFFFF"/>
        </w:rPr>
        <w:t>Aronowitz, S., H., Giroux (1991).</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Postmodern education: Politics, culture, and social criticism</w:t>
      </w:r>
      <w:r w:rsidRPr="7208D2E7">
        <w:rPr>
          <w:rFonts w:ascii="Times New Roman" w:hAnsi="Times New Roman"/>
          <w:color w:val="222222"/>
          <w:shd w:val="clear" w:color="auto" w:fill="FFFFFF"/>
        </w:rPr>
        <w:t>. University of Minnesota Press.</w:t>
      </w:r>
    </w:p>
    <w:p w14:paraId="6167E058" w14:textId="77777777" w:rsidR="0022091A" w:rsidRPr="009274AB" w:rsidRDefault="0022091A" w:rsidP="0022091A">
      <w:pPr>
        <w:tabs>
          <w:tab w:val="left" w:pos="0"/>
        </w:tabs>
        <w:spacing w:line="240" w:lineRule="auto"/>
        <w:rPr>
          <w:rFonts w:ascii="Times New Roman" w:hAnsi="Times New Roman"/>
          <w:color w:val="222222"/>
          <w:shd w:val="clear" w:color="auto" w:fill="FFFFFF"/>
        </w:rPr>
      </w:pPr>
    </w:p>
    <w:p w14:paraId="691681B5" w14:textId="77777777" w:rsidR="0022091A" w:rsidRDefault="0022091A" w:rsidP="0022091A">
      <w:pPr>
        <w:pStyle w:val="Bibliography"/>
        <w:tabs>
          <w:tab w:val="left" w:pos="0"/>
        </w:tabs>
        <w:spacing w:line="240" w:lineRule="auto"/>
        <w:rPr>
          <w:noProof/>
        </w:rPr>
      </w:pPr>
      <w:r>
        <w:rPr>
          <w:noProof/>
        </w:rPr>
        <w:t xml:space="preserve">Bain, L. (1993). Ethical issues in teaching. </w:t>
      </w:r>
      <w:r>
        <w:rPr>
          <w:i/>
          <w:noProof/>
        </w:rPr>
        <w:t>Quest, 45</w:t>
      </w:r>
      <w:r>
        <w:rPr>
          <w:noProof/>
        </w:rPr>
        <w:t>, 69-77.</w:t>
      </w:r>
    </w:p>
    <w:p w14:paraId="1F7AF29E" w14:textId="77777777" w:rsidR="0022091A" w:rsidRPr="006469F5" w:rsidRDefault="0022091A" w:rsidP="0022091A">
      <w:pPr>
        <w:spacing w:line="240" w:lineRule="auto"/>
      </w:pPr>
    </w:p>
    <w:p w14:paraId="4ABA6686" w14:textId="77777777" w:rsidR="0022091A" w:rsidRDefault="7208D2E7" w:rsidP="7208D2E7">
      <w:pPr>
        <w:tabs>
          <w:tab w:val="left" w:pos="0"/>
        </w:tabs>
        <w:spacing w:line="240" w:lineRule="auto"/>
        <w:rPr>
          <w:rFonts w:ascii="Times New Roman" w:hAnsi="Times New Roman"/>
        </w:rPr>
      </w:pPr>
      <w:r w:rsidRPr="7208D2E7">
        <w:rPr>
          <w:rFonts w:ascii="Times New Roman" w:hAnsi="Times New Roman"/>
        </w:rPr>
        <w:t xml:space="preserve">Bain, L. (1990b). A critical analysis of the hidden curriculum in physical education. In D. Kirk and R. Tinning, Eds. </w:t>
      </w:r>
      <w:r w:rsidRPr="7208D2E7">
        <w:rPr>
          <w:rFonts w:ascii="Times New Roman" w:hAnsi="Times New Roman"/>
          <w:i/>
          <w:iCs/>
        </w:rPr>
        <w:t>Physical education, curriculum, and culture: Critical issues in the contemporary crisis</w:t>
      </w:r>
      <w:r w:rsidRPr="7208D2E7">
        <w:rPr>
          <w:rFonts w:ascii="Times New Roman" w:hAnsi="Times New Roman"/>
        </w:rPr>
        <w:t>. 23-42. London: Falmer Press.</w:t>
      </w:r>
    </w:p>
    <w:p w14:paraId="6BFBF553" w14:textId="77777777" w:rsidR="0022091A" w:rsidRPr="005F48C3" w:rsidRDefault="0022091A" w:rsidP="0022091A">
      <w:pPr>
        <w:tabs>
          <w:tab w:val="left" w:pos="0"/>
        </w:tabs>
        <w:spacing w:line="240" w:lineRule="auto"/>
        <w:rPr>
          <w:rFonts w:ascii="Times New Roman" w:hAnsi="Times New Roman"/>
        </w:rPr>
      </w:pPr>
    </w:p>
    <w:p w14:paraId="3BFF5867" w14:textId="77777777" w:rsidR="0022091A" w:rsidRDefault="0022091A" w:rsidP="0022091A">
      <w:pPr>
        <w:pStyle w:val="Bibliography"/>
        <w:tabs>
          <w:tab w:val="left" w:pos="0"/>
        </w:tabs>
        <w:spacing w:line="240" w:lineRule="auto"/>
        <w:rPr>
          <w:noProof/>
        </w:rPr>
      </w:pPr>
      <w:r>
        <w:rPr>
          <w:noProof/>
        </w:rPr>
        <w:t xml:space="preserve">Bakhtin, M. (1977). Author and character in aesthetic activity. In T. T. (Ed.), </w:t>
      </w:r>
      <w:r>
        <w:rPr>
          <w:i/>
          <w:noProof/>
        </w:rPr>
        <w:t>Mikhail Bakhtin: The dialogical principle</w:t>
      </w:r>
      <w:r>
        <w:rPr>
          <w:noProof/>
        </w:rPr>
        <w:t>.  94. Minneapolis: University of Minnesota Press.</w:t>
      </w:r>
    </w:p>
    <w:p w14:paraId="4DEF4CF2" w14:textId="77777777" w:rsidR="0022091A" w:rsidRPr="004500C5" w:rsidRDefault="0022091A" w:rsidP="0022091A">
      <w:pPr>
        <w:spacing w:line="240" w:lineRule="auto"/>
      </w:pPr>
    </w:p>
    <w:p w14:paraId="7067BE79" w14:textId="77777777" w:rsidR="0022091A" w:rsidRDefault="7208D2E7" w:rsidP="7208D2E7">
      <w:pPr>
        <w:tabs>
          <w:tab w:val="left" w:pos="0"/>
        </w:tabs>
        <w:spacing w:line="240" w:lineRule="auto"/>
        <w:rPr>
          <w:rFonts w:ascii="Times New Roman" w:hAnsi="Times New Roman"/>
        </w:rPr>
      </w:pPr>
      <w:r w:rsidRPr="7208D2E7">
        <w:rPr>
          <w:rFonts w:ascii="Times New Roman" w:hAnsi="Times New Roman"/>
        </w:rPr>
        <w:t xml:space="preserve">Butler, J. (1994). Contingent foundations: Feminism and the questions of “postmodernism.” In S. Seidman, Ed. </w:t>
      </w:r>
      <w:r w:rsidRPr="7208D2E7">
        <w:rPr>
          <w:rFonts w:ascii="Times New Roman" w:hAnsi="Times New Roman"/>
          <w:i/>
          <w:iCs/>
        </w:rPr>
        <w:t>The postmodern turn</w:t>
      </w:r>
      <w:r w:rsidRPr="7208D2E7">
        <w:rPr>
          <w:rFonts w:ascii="Times New Roman" w:hAnsi="Times New Roman"/>
        </w:rPr>
        <w:t xml:space="preserve">. 153-170. Cambridge: University Press. </w:t>
      </w:r>
    </w:p>
    <w:p w14:paraId="57030AA3" w14:textId="77777777" w:rsidR="0022091A" w:rsidRDefault="0022091A" w:rsidP="0022091A">
      <w:pPr>
        <w:tabs>
          <w:tab w:val="left" w:pos="0"/>
        </w:tabs>
        <w:spacing w:line="240" w:lineRule="auto"/>
        <w:rPr>
          <w:rFonts w:ascii="Times New Roman" w:hAnsi="Times New Roman"/>
        </w:rPr>
      </w:pPr>
    </w:p>
    <w:p w14:paraId="2ABBF199" w14:textId="77777777" w:rsidR="0022091A" w:rsidRDefault="0022091A" w:rsidP="0022091A">
      <w:pPr>
        <w:tabs>
          <w:tab w:val="left" w:pos="0"/>
        </w:tabs>
        <w:spacing w:line="240" w:lineRule="auto"/>
        <w:rPr>
          <w:rFonts w:ascii="Times New Roman" w:hAnsi="Times New Roman"/>
          <w:noProof/>
        </w:rPr>
      </w:pPr>
      <w:r>
        <w:rPr>
          <w:rFonts w:ascii="Times New Roman" w:hAnsi="Times New Roman"/>
          <w:noProof/>
        </w:rPr>
        <w:t xml:space="preserve">Capra, F. (1996). </w:t>
      </w:r>
      <w:r w:rsidRPr="00684B30">
        <w:rPr>
          <w:rFonts w:ascii="Times New Roman" w:hAnsi="Times New Roman"/>
          <w:i/>
          <w:noProof/>
        </w:rPr>
        <w:t>The web of life: A new scientific understanding of living systems</w:t>
      </w:r>
      <w:r>
        <w:rPr>
          <w:rFonts w:ascii="Times New Roman" w:hAnsi="Times New Roman"/>
          <w:noProof/>
        </w:rPr>
        <w:t>. New York, NY: Random House Digital, Inc.</w:t>
      </w:r>
    </w:p>
    <w:p w14:paraId="07304105" w14:textId="77777777" w:rsidR="0022091A" w:rsidRPr="00BF2E8A" w:rsidRDefault="0022091A" w:rsidP="0022091A">
      <w:pPr>
        <w:tabs>
          <w:tab w:val="left" w:pos="0"/>
        </w:tabs>
        <w:spacing w:line="240" w:lineRule="auto"/>
        <w:rPr>
          <w:rFonts w:ascii="Times New Roman" w:hAnsi="Times New Roman"/>
          <w:noProof/>
        </w:rPr>
      </w:pPr>
    </w:p>
    <w:p w14:paraId="613B0666" w14:textId="77777777" w:rsidR="0022091A" w:rsidRDefault="7208D2E7" w:rsidP="7208D2E7">
      <w:pPr>
        <w:tabs>
          <w:tab w:val="left" w:pos="0"/>
        </w:tabs>
        <w:spacing w:line="240" w:lineRule="auto"/>
        <w:rPr>
          <w:rFonts w:ascii="Times New Roman" w:hAnsi="Times New Roman"/>
        </w:rPr>
      </w:pPr>
      <w:r w:rsidRPr="7208D2E7">
        <w:rPr>
          <w:rFonts w:ascii="Times New Roman" w:hAnsi="Times New Roman"/>
        </w:rPr>
        <w:t xml:space="preserve">Carspecken, P.F. (1996). </w:t>
      </w:r>
      <w:r w:rsidRPr="7208D2E7">
        <w:rPr>
          <w:rFonts w:ascii="Times New Roman" w:hAnsi="Times New Roman"/>
          <w:i/>
          <w:iCs/>
        </w:rPr>
        <w:t>Critical ethnography in educational research: A theoretical and practical guide</w:t>
      </w:r>
      <w:r w:rsidRPr="7208D2E7">
        <w:rPr>
          <w:rFonts w:ascii="Times New Roman" w:hAnsi="Times New Roman"/>
        </w:rPr>
        <w:t>. New York: Routledge.</w:t>
      </w:r>
    </w:p>
    <w:p w14:paraId="30716FFD" w14:textId="77777777" w:rsidR="0022091A" w:rsidRPr="00FE1A29" w:rsidRDefault="0022091A" w:rsidP="0022091A">
      <w:pPr>
        <w:tabs>
          <w:tab w:val="left" w:pos="0"/>
        </w:tabs>
        <w:spacing w:line="240" w:lineRule="auto"/>
        <w:rPr>
          <w:rFonts w:ascii="Times New Roman" w:hAnsi="Times New Roman"/>
        </w:rPr>
      </w:pPr>
    </w:p>
    <w:p w14:paraId="0AE21D32" w14:textId="77777777" w:rsidR="0022091A" w:rsidRDefault="7208D2E7" w:rsidP="7208D2E7">
      <w:pPr>
        <w:tabs>
          <w:tab w:val="left" w:pos="0"/>
        </w:tabs>
        <w:spacing w:line="240" w:lineRule="auto"/>
        <w:rPr>
          <w:rFonts w:ascii="Times New Roman" w:hAnsi="Times New Roman"/>
        </w:rPr>
      </w:pPr>
      <w:r w:rsidRPr="7208D2E7">
        <w:rPr>
          <w:rFonts w:ascii="Times New Roman" w:hAnsi="Times New Roman"/>
        </w:rPr>
        <w:t>Corbin, J., &amp; Strauss, A. (2007). Basics of qualitative research: Techniques and procedures for developing grounded theory (3</w:t>
      </w:r>
      <w:r w:rsidRPr="7208D2E7">
        <w:rPr>
          <w:rFonts w:ascii="Times New Roman" w:hAnsi="Times New Roman"/>
          <w:vertAlign w:val="superscript"/>
        </w:rPr>
        <w:t>rd</w:t>
      </w:r>
      <w:r w:rsidRPr="7208D2E7">
        <w:rPr>
          <w:rFonts w:ascii="Times New Roman" w:hAnsi="Times New Roman"/>
        </w:rPr>
        <w:t xml:space="preserve"> ed.). Thousand Oaks, CA: Sage.</w:t>
      </w:r>
    </w:p>
    <w:p w14:paraId="1F86CA4D" w14:textId="77777777" w:rsidR="0022091A" w:rsidRDefault="0022091A" w:rsidP="0022091A">
      <w:pPr>
        <w:tabs>
          <w:tab w:val="left" w:pos="0"/>
        </w:tabs>
        <w:spacing w:line="240" w:lineRule="auto"/>
        <w:rPr>
          <w:rFonts w:ascii="Times New Roman" w:hAnsi="Times New Roman"/>
        </w:rPr>
      </w:pPr>
    </w:p>
    <w:p w14:paraId="110BBC39" w14:textId="77777777" w:rsidR="0022091A" w:rsidRDefault="7208D2E7" w:rsidP="7208D2E7">
      <w:pPr>
        <w:tabs>
          <w:tab w:val="left" w:pos="0"/>
        </w:tabs>
        <w:spacing w:line="240" w:lineRule="auto"/>
        <w:rPr>
          <w:rFonts w:ascii="Times New Roman" w:hAnsi="Times New Roman"/>
          <w:color w:val="222222"/>
        </w:rPr>
      </w:pPr>
      <w:r w:rsidRPr="7208D2E7">
        <w:rPr>
          <w:rFonts w:ascii="Times New Roman" w:hAnsi="Times New Roman"/>
          <w:color w:val="222222"/>
        </w:rPr>
        <w:t xml:space="preserve">Cochran-Smith, M., &amp; Lytle, S. L. (1999). The teacher research movement: A decade later. </w:t>
      </w:r>
      <w:r w:rsidRPr="7208D2E7">
        <w:rPr>
          <w:rFonts w:ascii="Times New Roman" w:hAnsi="Times New Roman"/>
          <w:i/>
          <w:iCs/>
          <w:color w:val="222222"/>
        </w:rPr>
        <w:t>Educational researcher</w:t>
      </w:r>
      <w:r w:rsidRPr="7208D2E7">
        <w:rPr>
          <w:rFonts w:ascii="Times New Roman" w:hAnsi="Times New Roman"/>
          <w:color w:val="222222"/>
        </w:rPr>
        <w:t>, 28(7), 15-25.</w:t>
      </w:r>
    </w:p>
    <w:p w14:paraId="0A409ECB" w14:textId="77777777" w:rsidR="0022091A" w:rsidRDefault="0022091A" w:rsidP="0022091A">
      <w:pPr>
        <w:tabs>
          <w:tab w:val="left" w:pos="0"/>
        </w:tabs>
        <w:spacing w:line="240" w:lineRule="auto"/>
        <w:rPr>
          <w:rFonts w:ascii="Times New Roman" w:hAnsi="Times New Roman"/>
          <w:color w:val="222222"/>
        </w:rPr>
      </w:pPr>
    </w:p>
    <w:p w14:paraId="6C187B2E" w14:textId="77777777" w:rsidR="0022091A" w:rsidRDefault="0022091A" w:rsidP="0022091A">
      <w:pPr>
        <w:tabs>
          <w:tab w:val="left" w:pos="0"/>
        </w:tabs>
        <w:spacing w:line="240" w:lineRule="auto"/>
        <w:rPr>
          <w:rFonts w:ascii="Times New Roman" w:hAnsi="Times New Roman"/>
          <w:noProof/>
        </w:rPr>
      </w:pPr>
      <w:r>
        <w:rPr>
          <w:rFonts w:ascii="Times New Roman" w:hAnsi="Times New Roman"/>
          <w:noProof/>
        </w:rPr>
        <w:t xml:space="preserve">Courturier, L., Chepko, S., Holt-hale, S. (2014). </w:t>
      </w:r>
      <w:r w:rsidRPr="00D83A2F">
        <w:rPr>
          <w:rFonts w:ascii="Times New Roman" w:hAnsi="Times New Roman"/>
          <w:i/>
          <w:noProof/>
        </w:rPr>
        <w:t>Society of health and physical educators of america: National standards and grade-level outcomes for k-12 physical education.</w:t>
      </w:r>
      <w:r>
        <w:rPr>
          <w:rFonts w:ascii="Times New Roman" w:hAnsi="Times New Roman"/>
          <w:noProof/>
        </w:rPr>
        <w:t xml:space="preserve"> Champaign, IL: Human Kinetics.</w:t>
      </w:r>
    </w:p>
    <w:p w14:paraId="023A7EB6" w14:textId="77777777" w:rsidR="0022091A" w:rsidRPr="004D3446" w:rsidRDefault="0022091A" w:rsidP="0022091A">
      <w:pPr>
        <w:tabs>
          <w:tab w:val="left" w:pos="0"/>
        </w:tabs>
        <w:spacing w:line="240" w:lineRule="auto"/>
        <w:rPr>
          <w:rFonts w:ascii="Times New Roman" w:hAnsi="Times New Roman"/>
          <w:noProof/>
        </w:rPr>
      </w:pPr>
    </w:p>
    <w:p w14:paraId="191BCE48" w14:textId="77777777" w:rsidR="0022091A" w:rsidRDefault="0022091A" w:rsidP="0022091A">
      <w:pPr>
        <w:tabs>
          <w:tab w:val="left" w:pos="0"/>
        </w:tabs>
        <w:spacing w:line="240" w:lineRule="auto"/>
        <w:rPr>
          <w:rFonts w:ascii="Times New Roman" w:hAnsi="Times New Roman"/>
          <w:noProof/>
        </w:rPr>
      </w:pPr>
      <w:r>
        <w:rPr>
          <w:rFonts w:ascii="Times New Roman" w:hAnsi="Times New Roman"/>
          <w:noProof/>
        </w:rPr>
        <w:t xml:space="preserve">Creswell, J. W. (2012). </w:t>
      </w:r>
      <w:r w:rsidRPr="00684B30">
        <w:rPr>
          <w:rFonts w:ascii="Times New Roman" w:hAnsi="Times New Roman"/>
          <w:i/>
          <w:noProof/>
        </w:rPr>
        <w:t>Qualitative inquiry and research design: Choosing among five approaches</w:t>
      </w:r>
      <w:r>
        <w:rPr>
          <w:rFonts w:ascii="Times New Roman" w:hAnsi="Times New Roman"/>
          <w:noProof/>
        </w:rPr>
        <w:t>. Thousand Oaks, CA: Sage.</w:t>
      </w:r>
    </w:p>
    <w:p w14:paraId="5AC5628B" w14:textId="77777777" w:rsidR="0022091A" w:rsidRPr="009274AB" w:rsidRDefault="0022091A" w:rsidP="0022091A">
      <w:pPr>
        <w:tabs>
          <w:tab w:val="left" w:pos="0"/>
        </w:tabs>
        <w:spacing w:line="240" w:lineRule="auto"/>
        <w:rPr>
          <w:rFonts w:ascii="Times New Roman" w:hAnsi="Times New Roman"/>
          <w:noProof/>
        </w:rPr>
      </w:pPr>
    </w:p>
    <w:p w14:paraId="61625CCA" w14:textId="77777777" w:rsidR="0022091A" w:rsidRDefault="0022091A" w:rsidP="0022091A">
      <w:pPr>
        <w:pStyle w:val="Bibliography"/>
        <w:spacing w:line="240" w:lineRule="auto"/>
        <w:rPr>
          <w:noProof/>
        </w:rPr>
      </w:pPr>
      <w:r>
        <w:rPr>
          <w:noProof/>
        </w:rPr>
        <w:t xml:space="preserve">Culpan, I. (2005). </w:t>
      </w:r>
      <w:r>
        <w:rPr>
          <w:i/>
          <w:noProof/>
        </w:rPr>
        <w:t>Physical educaton: What is it all about? The muddled puzzle.</w:t>
      </w:r>
      <w:r>
        <w:rPr>
          <w:noProof/>
        </w:rPr>
        <w:t xml:space="preserve"> Wellington: New Zealand Ministry of Education.</w:t>
      </w:r>
    </w:p>
    <w:p w14:paraId="158E999C" w14:textId="77777777" w:rsidR="0022091A" w:rsidRPr="004500C5" w:rsidRDefault="0022091A" w:rsidP="0022091A">
      <w:pPr>
        <w:spacing w:line="240" w:lineRule="auto"/>
      </w:pPr>
    </w:p>
    <w:p w14:paraId="1AA7C28D" w14:textId="77777777" w:rsidR="0022091A" w:rsidRDefault="0022091A" w:rsidP="0022091A">
      <w:pPr>
        <w:pStyle w:val="Bibliography"/>
        <w:tabs>
          <w:tab w:val="left" w:pos="1350"/>
        </w:tabs>
        <w:spacing w:line="240" w:lineRule="auto"/>
        <w:rPr>
          <w:noProof/>
        </w:rPr>
      </w:pPr>
      <w:r>
        <w:rPr>
          <w:noProof/>
        </w:rPr>
        <w:t xml:space="preserve">Culpan, I., &amp; Bruce, J. (2007). New zealand physical education and critical pedagogy: Refocusing the curriculum. </w:t>
      </w:r>
      <w:r>
        <w:rPr>
          <w:i/>
          <w:noProof/>
        </w:rPr>
        <w:t>International Journal of Sport and Health Science, 5</w:t>
      </w:r>
      <w:r>
        <w:rPr>
          <w:noProof/>
        </w:rPr>
        <w:t>, 1-11.</w:t>
      </w:r>
    </w:p>
    <w:p w14:paraId="30DF5CA3" w14:textId="77777777" w:rsidR="0022091A" w:rsidRPr="006469F5" w:rsidRDefault="0022091A" w:rsidP="0022091A">
      <w:pPr>
        <w:spacing w:line="240" w:lineRule="auto"/>
      </w:pPr>
    </w:p>
    <w:p w14:paraId="03F1A2A6" w14:textId="77777777" w:rsidR="0022091A" w:rsidRDefault="0022091A" w:rsidP="0022091A">
      <w:pPr>
        <w:pStyle w:val="Bibliography"/>
        <w:spacing w:line="240" w:lineRule="auto"/>
        <w:rPr>
          <w:noProof/>
        </w:rPr>
      </w:pPr>
      <w:r>
        <w:rPr>
          <w:noProof/>
        </w:rPr>
        <w:t xml:space="preserve">Dalen, D. B., &amp; Bennett, B. L. (1971). </w:t>
      </w:r>
      <w:r>
        <w:rPr>
          <w:i/>
          <w:noProof/>
        </w:rPr>
        <w:t>A World History of Physical Education</w:t>
      </w:r>
      <w:r>
        <w:rPr>
          <w:noProof/>
        </w:rPr>
        <w:t xml:space="preserve"> (2nd ed.). Englewood Cliffs, New Jersey: Prentice-Hall.</w:t>
      </w:r>
    </w:p>
    <w:p w14:paraId="67F96E14" w14:textId="77777777" w:rsidR="0022091A" w:rsidRPr="006469F5" w:rsidRDefault="0022091A" w:rsidP="0022091A">
      <w:pPr>
        <w:spacing w:line="240" w:lineRule="auto"/>
      </w:pPr>
    </w:p>
    <w:p w14:paraId="6700E2CF" w14:textId="77777777" w:rsidR="0022091A" w:rsidRDefault="0022091A" w:rsidP="0022091A">
      <w:pPr>
        <w:pStyle w:val="Bibliography"/>
        <w:spacing w:line="240" w:lineRule="auto"/>
        <w:rPr>
          <w:noProof/>
        </w:rPr>
      </w:pPr>
      <w:r>
        <w:rPr>
          <w:noProof/>
        </w:rPr>
        <w:t>Doll, W. E</w:t>
      </w:r>
      <w:r w:rsidRPr="00095A21">
        <w:rPr>
          <w:noProof/>
        </w:rPr>
        <w:t>. (1995). Post-modernism’s utopian vision’. Postmodernism, Post-colonialism and Pedagogy, 89-101.</w:t>
      </w:r>
    </w:p>
    <w:p w14:paraId="280A0E78" w14:textId="77777777" w:rsidR="0022091A" w:rsidRPr="004500C5" w:rsidRDefault="0022091A" w:rsidP="0022091A">
      <w:pPr>
        <w:spacing w:line="240" w:lineRule="auto"/>
      </w:pPr>
    </w:p>
    <w:p w14:paraId="24D9E152" w14:textId="77777777" w:rsidR="0022091A" w:rsidRDefault="0022091A" w:rsidP="0022091A">
      <w:pPr>
        <w:spacing w:line="240" w:lineRule="auto"/>
        <w:rPr>
          <w:rFonts w:ascii="Times New Roman" w:hAnsi="Times New Roman"/>
          <w:noProof/>
        </w:rPr>
      </w:pPr>
      <w:r w:rsidRPr="009274AB">
        <w:rPr>
          <w:rFonts w:ascii="Times New Roman" w:hAnsi="Times New Roman"/>
          <w:noProof/>
        </w:rPr>
        <w:t xml:space="preserve">Doll, W. E. (1993). </w:t>
      </w:r>
      <w:r>
        <w:rPr>
          <w:rFonts w:ascii="Times New Roman" w:hAnsi="Times New Roman"/>
          <w:i/>
          <w:noProof/>
        </w:rPr>
        <w:t>A Post-Modern Perspective on C</w:t>
      </w:r>
      <w:r w:rsidRPr="009274AB">
        <w:rPr>
          <w:rFonts w:ascii="Times New Roman" w:hAnsi="Times New Roman"/>
          <w:i/>
          <w:noProof/>
        </w:rPr>
        <w:t>urriculum</w:t>
      </w:r>
      <w:r>
        <w:rPr>
          <w:rFonts w:ascii="Times New Roman" w:hAnsi="Times New Roman"/>
          <w:noProof/>
        </w:rPr>
        <w:t xml:space="preserve"> (</w:t>
      </w:r>
      <w:r w:rsidRPr="009274AB">
        <w:rPr>
          <w:rFonts w:ascii="Times New Roman" w:hAnsi="Times New Roman"/>
          <w:noProof/>
        </w:rPr>
        <w:t>167). New York, NY: Teachers College Press New York.</w:t>
      </w:r>
    </w:p>
    <w:p w14:paraId="55A5C474" w14:textId="77777777" w:rsidR="0022091A" w:rsidRDefault="0022091A" w:rsidP="0022091A">
      <w:pPr>
        <w:spacing w:line="240" w:lineRule="auto"/>
        <w:rPr>
          <w:rFonts w:ascii="Times New Roman" w:hAnsi="Times New Roman"/>
          <w:noProof/>
        </w:rPr>
      </w:pPr>
    </w:p>
    <w:p w14:paraId="536E82C9" w14:textId="77777777" w:rsidR="0022091A" w:rsidRDefault="7208D2E7" w:rsidP="7208D2E7">
      <w:pPr>
        <w:spacing w:line="240" w:lineRule="auto"/>
        <w:rPr>
          <w:rFonts w:ascii="Times New Roman" w:hAnsi="Times New Roman"/>
          <w:color w:val="222222"/>
        </w:rPr>
      </w:pPr>
      <w:r w:rsidRPr="7208D2E7">
        <w:rPr>
          <w:rFonts w:ascii="Times New Roman" w:hAnsi="Times New Roman"/>
          <w:color w:val="222222"/>
        </w:rPr>
        <w:t xml:space="preserve">Erickson, F. (1973). What makes school ethnography “ethnographic?”. </w:t>
      </w:r>
      <w:r w:rsidRPr="7208D2E7">
        <w:rPr>
          <w:rFonts w:ascii="Times New Roman" w:hAnsi="Times New Roman"/>
          <w:i/>
          <w:iCs/>
          <w:color w:val="222222"/>
        </w:rPr>
        <w:t>Council on Anthropology and Education Newsletter</w:t>
      </w:r>
      <w:r w:rsidRPr="7208D2E7">
        <w:rPr>
          <w:rFonts w:ascii="Times New Roman" w:hAnsi="Times New Roman"/>
          <w:color w:val="222222"/>
        </w:rPr>
        <w:t xml:space="preserve">, </w:t>
      </w:r>
      <w:r w:rsidRPr="7208D2E7">
        <w:rPr>
          <w:rFonts w:ascii="Times New Roman" w:hAnsi="Times New Roman"/>
          <w:i/>
          <w:iCs/>
          <w:color w:val="222222"/>
        </w:rPr>
        <w:t>4</w:t>
      </w:r>
      <w:r w:rsidRPr="7208D2E7">
        <w:rPr>
          <w:rFonts w:ascii="Times New Roman" w:hAnsi="Times New Roman"/>
          <w:color w:val="222222"/>
        </w:rPr>
        <w:t>(2), 10-19.</w:t>
      </w:r>
    </w:p>
    <w:p w14:paraId="0A852667" w14:textId="77777777" w:rsidR="0022091A" w:rsidRPr="00FD4343" w:rsidRDefault="0022091A" w:rsidP="0022091A">
      <w:pPr>
        <w:spacing w:line="240" w:lineRule="auto"/>
        <w:rPr>
          <w:rFonts w:ascii="Times New Roman" w:hAnsi="Times New Roman"/>
          <w:noProof/>
        </w:rPr>
      </w:pPr>
    </w:p>
    <w:p w14:paraId="311EE14F" w14:textId="77777777" w:rsidR="0022091A" w:rsidRDefault="0022091A" w:rsidP="0022091A">
      <w:pPr>
        <w:pStyle w:val="Bibliography"/>
        <w:spacing w:line="240" w:lineRule="auto"/>
        <w:rPr>
          <w:noProof/>
        </w:rPr>
      </w:pPr>
      <w:r>
        <w:rPr>
          <w:noProof/>
        </w:rPr>
        <w:t xml:space="preserve">Fahlberg, L., &amp; Fahlberg, L. (1997). Health, Freedom, and Human Movement in the Postmodern Era. In J.-M. Fernandez-Balboa, </w:t>
      </w:r>
      <w:r>
        <w:rPr>
          <w:i/>
          <w:noProof/>
        </w:rPr>
        <w:t>The Human Movement Profession in the Postmodern Era: Critical Analysis</w:t>
      </w:r>
      <w:r>
        <w:rPr>
          <w:noProof/>
        </w:rPr>
        <w:t>. 65-86. Albany, New York: State University of New York Press.</w:t>
      </w:r>
    </w:p>
    <w:p w14:paraId="08B66DC4" w14:textId="77777777" w:rsidR="0022091A" w:rsidRPr="002924A1" w:rsidRDefault="0022091A" w:rsidP="0022091A">
      <w:pPr>
        <w:spacing w:line="240" w:lineRule="auto"/>
      </w:pPr>
    </w:p>
    <w:p w14:paraId="599DB86A" w14:textId="77777777" w:rsidR="0022091A" w:rsidRDefault="0022091A" w:rsidP="0022091A">
      <w:pPr>
        <w:pStyle w:val="Bibliography"/>
        <w:spacing w:line="240" w:lineRule="auto"/>
        <w:rPr>
          <w:noProof/>
        </w:rPr>
      </w:pPr>
      <w:r>
        <w:rPr>
          <w:noProof/>
        </w:rPr>
        <w:t xml:space="preserve">Fernandez-Balboa, J. (1995). Reclaiming physical educaton in higher education through critical pedagogy. </w:t>
      </w:r>
      <w:r>
        <w:rPr>
          <w:i/>
          <w:noProof/>
        </w:rPr>
        <w:t>Quest</w:t>
      </w:r>
      <w:r>
        <w:rPr>
          <w:noProof/>
        </w:rPr>
        <w:t>, 91-114.</w:t>
      </w:r>
    </w:p>
    <w:p w14:paraId="12B8ADE7" w14:textId="77777777" w:rsidR="0022091A" w:rsidRPr="006469F5" w:rsidRDefault="0022091A" w:rsidP="0022091A">
      <w:pPr>
        <w:spacing w:line="240" w:lineRule="auto"/>
      </w:pPr>
    </w:p>
    <w:p w14:paraId="51F41FE7" w14:textId="77777777" w:rsidR="0022091A" w:rsidRDefault="0022091A" w:rsidP="0022091A">
      <w:pPr>
        <w:pStyle w:val="Bibliography"/>
        <w:spacing w:line="240" w:lineRule="auto"/>
        <w:rPr>
          <w:noProof/>
        </w:rPr>
      </w:pPr>
      <w:r>
        <w:rPr>
          <w:noProof/>
        </w:rPr>
        <w:t xml:space="preserve">Fernandez-Balboa, J.-M. (1997). Introduction: The human movement profession-from modernism to postmodernism. In J.-M. Fernandez-Balboa, </w:t>
      </w:r>
      <w:r>
        <w:rPr>
          <w:i/>
          <w:noProof/>
        </w:rPr>
        <w:t>Critical Postmodernism in Human Movement, Physical Education, and Sport</w:t>
      </w:r>
      <w:r>
        <w:rPr>
          <w:noProof/>
        </w:rPr>
        <w:t>. 3-10. Albany, New York NY: State University of New York Press.</w:t>
      </w:r>
    </w:p>
    <w:p w14:paraId="1D78C879" w14:textId="77777777" w:rsidR="0022091A" w:rsidRPr="006469F5" w:rsidRDefault="0022091A" w:rsidP="0022091A">
      <w:pPr>
        <w:spacing w:line="240" w:lineRule="auto"/>
      </w:pPr>
    </w:p>
    <w:p w14:paraId="3DAF7E7B" w14:textId="77777777" w:rsidR="0022091A" w:rsidRDefault="0022091A" w:rsidP="0022091A">
      <w:pPr>
        <w:pStyle w:val="Bibliography"/>
        <w:tabs>
          <w:tab w:val="left" w:pos="720"/>
        </w:tabs>
        <w:spacing w:line="240" w:lineRule="auto"/>
        <w:rPr>
          <w:noProof/>
        </w:rPr>
      </w:pPr>
      <w:r>
        <w:rPr>
          <w:noProof/>
        </w:rPr>
        <w:t xml:space="preserve">Fernandez-Balboa, J.-M. (1997). Physical education teacher preparation in the postmodern era: Toward a critical pedagogy. In J.-M. Fernandez-Balboa, </w:t>
      </w:r>
      <w:r>
        <w:rPr>
          <w:i/>
          <w:noProof/>
        </w:rPr>
        <w:t>Critical Postmodernism in Human Movement, Physical Education, and Sport</w:t>
      </w:r>
      <w:r>
        <w:rPr>
          <w:noProof/>
        </w:rPr>
        <w:t>. 121-138. Albany, NY: State University of New York Press.</w:t>
      </w:r>
    </w:p>
    <w:p w14:paraId="10941B30" w14:textId="77777777" w:rsidR="0022091A" w:rsidRPr="002924A1" w:rsidRDefault="0022091A" w:rsidP="0022091A">
      <w:pPr>
        <w:spacing w:line="240" w:lineRule="auto"/>
      </w:pPr>
    </w:p>
    <w:p w14:paraId="1CE3C67F" w14:textId="77777777" w:rsidR="0022091A" w:rsidRDefault="7208D2E7" w:rsidP="7208D2E7">
      <w:pPr>
        <w:spacing w:line="240" w:lineRule="auto"/>
        <w:rPr>
          <w:rFonts w:ascii="Times New Roman" w:hAnsi="Times New Roman"/>
        </w:rPr>
      </w:pPr>
      <w:r w:rsidRPr="7208D2E7">
        <w:rPr>
          <w:rFonts w:ascii="Times New Roman" w:hAnsi="Times New Roman"/>
        </w:rPr>
        <w:t xml:space="preserve">Foucault, M. (1980). </w:t>
      </w:r>
      <w:r w:rsidRPr="7208D2E7">
        <w:rPr>
          <w:rFonts w:ascii="Times New Roman" w:hAnsi="Times New Roman"/>
          <w:i/>
          <w:iCs/>
        </w:rPr>
        <w:t>Power/knowledge: Selected interviews and other writings</w:t>
      </w:r>
      <w:r w:rsidRPr="7208D2E7">
        <w:rPr>
          <w:rFonts w:ascii="Times New Roman" w:hAnsi="Times New Roman"/>
        </w:rPr>
        <w:t>. 1972-1977: Random House LLC.</w:t>
      </w:r>
    </w:p>
    <w:p w14:paraId="6942C99B" w14:textId="77777777" w:rsidR="0022091A" w:rsidRPr="009274AB" w:rsidRDefault="0022091A" w:rsidP="0022091A">
      <w:pPr>
        <w:spacing w:line="240" w:lineRule="auto"/>
        <w:rPr>
          <w:rFonts w:ascii="Times New Roman" w:hAnsi="Times New Roman"/>
        </w:rPr>
      </w:pPr>
    </w:p>
    <w:p w14:paraId="150FA19F" w14:textId="77777777" w:rsidR="00E6030A" w:rsidRDefault="00E6030A" w:rsidP="00E6030A">
      <w:pPr>
        <w:pStyle w:val="Bibliography"/>
        <w:spacing w:line="240" w:lineRule="auto"/>
        <w:rPr>
          <w:noProof/>
        </w:rPr>
      </w:pPr>
      <w:r>
        <w:rPr>
          <w:noProof/>
        </w:rPr>
        <w:t xml:space="preserve">Freire, P. (1970). </w:t>
      </w:r>
      <w:r>
        <w:rPr>
          <w:i/>
          <w:noProof/>
        </w:rPr>
        <w:t>Pedagogy of the Oppressed.</w:t>
      </w:r>
      <w:r>
        <w:rPr>
          <w:noProof/>
        </w:rPr>
        <w:t xml:space="preserve"> New York, NY: Continuum International.</w:t>
      </w:r>
    </w:p>
    <w:p w14:paraId="3A315415" w14:textId="77777777" w:rsidR="00E6030A" w:rsidRDefault="00E6030A" w:rsidP="0022091A">
      <w:pPr>
        <w:pStyle w:val="Bibliography"/>
        <w:spacing w:line="240" w:lineRule="auto"/>
        <w:rPr>
          <w:noProof/>
        </w:rPr>
      </w:pPr>
    </w:p>
    <w:p w14:paraId="3F4A132B" w14:textId="77777777" w:rsidR="00E6030A" w:rsidRDefault="00E6030A" w:rsidP="00E6030A">
      <w:pPr>
        <w:pStyle w:val="Bibliography"/>
        <w:spacing w:line="240" w:lineRule="auto"/>
        <w:rPr>
          <w:noProof/>
        </w:rPr>
      </w:pPr>
      <w:r>
        <w:rPr>
          <w:noProof/>
        </w:rPr>
        <w:t xml:space="preserve">Freire, P. (1974). </w:t>
      </w:r>
      <w:r>
        <w:rPr>
          <w:i/>
          <w:noProof/>
        </w:rPr>
        <w:t>Education for Critical Consciousness.</w:t>
      </w:r>
      <w:r>
        <w:rPr>
          <w:noProof/>
        </w:rPr>
        <w:t xml:space="preserve"> New York, NY: Continuum.</w:t>
      </w:r>
    </w:p>
    <w:p w14:paraId="17507546" w14:textId="77777777" w:rsidR="00E6030A" w:rsidRDefault="00E6030A" w:rsidP="0022091A">
      <w:pPr>
        <w:pStyle w:val="Bibliography"/>
        <w:spacing w:line="240" w:lineRule="auto"/>
        <w:rPr>
          <w:noProof/>
        </w:rPr>
      </w:pPr>
    </w:p>
    <w:p w14:paraId="423D267C" w14:textId="77777777" w:rsidR="0022091A" w:rsidRDefault="0022091A" w:rsidP="0022091A">
      <w:pPr>
        <w:pStyle w:val="Bibliography"/>
        <w:spacing w:line="240" w:lineRule="auto"/>
        <w:rPr>
          <w:noProof/>
        </w:rPr>
      </w:pPr>
      <w:r>
        <w:rPr>
          <w:noProof/>
        </w:rPr>
        <w:t xml:space="preserve">Freire, P. (1998). </w:t>
      </w:r>
      <w:r>
        <w:rPr>
          <w:i/>
          <w:noProof/>
        </w:rPr>
        <w:t>Pedagogy of Freedom, Ethics, Deocracy and Civic Courage.</w:t>
      </w:r>
      <w:r>
        <w:rPr>
          <w:noProof/>
        </w:rPr>
        <w:t xml:space="preserve"> Lanham, Maryland: Rowman and Littlefield Publishers, Inc.</w:t>
      </w:r>
    </w:p>
    <w:p w14:paraId="3EFA4175" w14:textId="77777777" w:rsidR="0022091A" w:rsidRPr="006469F5" w:rsidRDefault="0022091A" w:rsidP="0022091A">
      <w:pPr>
        <w:spacing w:line="240" w:lineRule="auto"/>
      </w:pPr>
    </w:p>
    <w:p w14:paraId="2A662D70" w14:textId="77777777" w:rsidR="0022091A" w:rsidRPr="002924A1" w:rsidRDefault="0022091A" w:rsidP="0022091A">
      <w:pPr>
        <w:spacing w:line="240" w:lineRule="auto"/>
      </w:pPr>
    </w:p>
    <w:p w14:paraId="2352AA88" w14:textId="77777777" w:rsidR="0022091A" w:rsidRPr="006469F5" w:rsidRDefault="0022091A" w:rsidP="0022091A">
      <w:pPr>
        <w:spacing w:line="240" w:lineRule="auto"/>
      </w:pPr>
    </w:p>
    <w:p w14:paraId="7D9C33D5" w14:textId="77777777" w:rsidR="0022091A" w:rsidRPr="00DA119D" w:rsidRDefault="0022091A" w:rsidP="0022091A">
      <w:pPr>
        <w:spacing w:line="240" w:lineRule="auto"/>
      </w:pPr>
    </w:p>
    <w:p w14:paraId="6C7D6D55" w14:textId="77777777" w:rsidR="0022091A" w:rsidRPr="006469F5" w:rsidRDefault="0022091A" w:rsidP="0022091A">
      <w:pPr>
        <w:pStyle w:val="Bibliography"/>
        <w:spacing w:line="240" w:lineRule="auto"/>
        <w:rPr>
          <w:noProof/>
        </w:rPr>
      </w:pPr>
      <w:r>
        <w:rPr>
          <w:noProof/>
        </w:rPr>
        <w:t xml:space="preserve">Geertz, C. (2004). Thick Description: Toward an Interpretive Theory of Culture. </w:t>
      </w:r>
    </w:p>
    <w:p w14:paraId="22D858EE" w14:textId="77777777" w:rsidR="0022091A" w:rsidRDefault="0022091A" w:rsidP="0022091A">
      <w:pPr>
        <w:pStyle w:val="Bibliography"/>
        <w:spacing w:line="240" w:lineRule="auto"/>
        <w:rPr>
          <w:noProof/>
        </w:rPr>
      </w:pPr>
      <w:r>
        <w:rPr>
          <w:noProof/>
        </w:rPr>
        <w:t xml:space="preserve">Turning Points In Qualitative Research: Tying Knots in a Handkerchief, 143. </w:t>
      </w:r>
    </w:p>
    <w:p w14:paraId="60D87076" w14:textId="77777777" w:rsidR="0022091A" w:rsidRPr="002924A1" w:rsidRDefault="0022091A" w:rsidP="0022091A">
      <w:pPr>
        <w:spacing w:line="240" w:lineRule="auto"/>
      </w:pPr>
    </w:p>
    <w:p w14:paraId="6A5F3C13" w14:textId="77777777" w:rsidR="0022091A" w:rsidRDefault="7208D2E7" w:rsidP="0022091A">
      <w:pPr>
        <w:spacing w:line="240" w:lineRule="auto"/>
      </w:pPr>
      <w:r>
        <w:t xml:space="preserve">Giddens, A. (1990). </w:t>
      </w:r>
      <w:r w:rsidRPr="7208D2E7">
        <w:rPr>
          <w:i/>
          <w:iCs/>
        </w:rPr>
        <w:t>The consequences of modernity.</w:t>
      </w:r>
      <w:r>
        <w:t xml:space="preserve"> Cambridge: Polity Press.</w:t>
      </w:r>
    </w:p>
    <w:p w14:paraId="6290A39B" w14:textId="77777777" w:rsidR="0022091A" w:rsidRPr="005A4550" w:rsidRDefault="0022091A" w:rsidP="0022091A">
      <w:pPr>
        <w:spacing w:line="240" w:lineRule="auto"/>
      </w:pPr>
    </w:p>
    <w:p w14:paraId="61E15111" w14:textId="77777777" w:rsidR="0022091A" w:rsidRDefault="0022091A" w:rsidP="0022091A">
      <w:pPr>
        <w:pStyle w:val="Bibliography"/>
        <w:spacing w:line="240" w:lineRule="auto"/>
        <w:rPr>
          <w:noProof/>
        </w:rPr>
      </w:pPr>
      <w:r>
        <w:rPr>
          <w:noProof/>
        </w:rPr>
        <w:t xml:space="preserve">Giroux, H. A. (1985). Teachers as transformative intellectuals. Social Education, 49(5), 376-379. </w:t>
      </w:r>
    </w:p>
    <w:p w14:paraId="1BEFD843" w14:textId="77777777" w:rsidR="0022091A" w:rsidRPr="006469F5" w:rsidRDefault="0022091A" w:rsidP="0022091A">
      <w:pPr>
        <w:spacing w:line="240" w:lineRule="auto"/>
      </w:pPr>
    </w:p>
    <w:p w14:paraId="5B484912" w14:textId="77777777" w:rsidR="0022091A" w:rsidRDefault="0022091A" w:rsidP="0022091A">
      <w:pPr>
        <w:pStyle w:val="Bibliography"/>
        <w:spacing w:line="240" w:lineRule="auto"/>
        <w:rPr>
          <w:noProof/>
        </w:rPr>
      </w:pPr>
      <w:r>
        <w:rPr>
          <w:noProof/>
        </w:rPr>
        <w:t xml:space="preserve">Giroux, H. A. (2004). Critical pedagogy and the postmodern/modern divide: Towards a pedagogy of democratization. </w:t>
      </w:r>
      <w:r w:rsidRPr="00BA45B1">
        <w:rPr>
          <w:i/>
          <w:noProof/>
        </w:rPr>
        <w:t>Teacher Education Quarterly</w:t>
      </w:r>
      <w:r>
        <w:rPr>
          <w:noProof/>
        </w:rPr>
        <w:t>, 31-47. Publishing Group, Inc.</w:t>
      </w:r>
    </w:p>
    <w:p w14:paraId="7F28235B" w14:textId="77777777" w:rsidR="0022091A" w:rsidRPr="006469F5" w:rsidRDefault="0022091A" w:rsidP="0022091A">
      <w:pPr>
        <w:spacing w:line="240" w:lineRule="auto"/>
      </w:pPr>
    </w:p>
    <w:p w14:paraId="41E168DF" w14:textId="77777777" w:rsidR="0022091A" w:rsidRDefault="7208D2E7" w:rsidP="7208D2E7">
      <w:pPr>
        <w:spacing w:line="240" w:lineRule="auto"/>
        <w:rPr>
          <w:rFonts w:ascii="Times New Roman" w:hAnsi="Times New Roman"/>
        </w:rPr>
      </w:pPr>
      <w:r w:rsidRPr="7208D2E7">
        <w:rPr>
          <w:rFonts w:ascii="Times New Roman" w:hAnsi="Times New Roman"/>
        </w:rPr>
        <w:t xml:space="preserve">Glaser, B.G., &amp; Strauss, A. (1967). </w:t>
      </w:r>
      <w:r w:rsidRPr="7208D2E7">
        <w:rPr>
          <w:rFonts w:ascii="Times New Roman" w:hAnsi="Times New Roman"/>
          <w:i/>
          <w:iCs/>
        </w:rPr>
        <w:t>The discovery of grounded theory</w:t>
      </w:r>
      <w:r w:rsidRPr="7208D2E7">
        <w:rPr>
          <w:rFonts w:ascii="Times New Roman" w:hAnsi="Times New Roman"/>
        </w:rPr>
        <w:t xml:space="preserve">. Chicago: Aldine. </w:t>
      </w:r>
    </w:p>
    <w:p w14:paraId="7F8114F0" w14:textId="77777777" w:rsidR="0022091A" w:rsidRPr="00EF3810" w:rsidRDefault="0022091A" w:rsidP="0022091A">
      <w:pPr>
        <w:spacing w:line="240" w:lineRule="auto"/>
        <w:rPr>
          <w:rFonts w:ascii="Times New Roman" w:hAnsi="Times New Roman"/>
        </w:rPr>
      </w:pPr>
    </w:p>
    <w:p w14:paraId="160D4AE7" w14:textId="77777777" w:rsidR="0022091A" w:rsidRDefault="0022091A" w:rsidP="0022091A">
      <w:pPr>
        <w:pStyle w:val="Bibliography"/>
        <w:tabs>
          <w:tab w:val="left" w:pos="810"/>
        </w:tabs>
        <w:spacing w:line="240" w:lineRule="auto"/>
        <w:rPr>
          <w:noProof/>
        </w:rPr>
      </w:pPr>
      <w:r>
        <w:rPr>
          <w:noProof/>
        </w:rPr>
        <w:t xml:space="preserve">Gore, J. (1990). Pedagogy as "text" in physical education teacher educaton: Beyond the preferred reading. In D. Kirk, &amp; R. Tinning, </w:t>
      </w:r>
      <w:r>
        <w:rPr>
          <w:i/>
          <w:noProof/>
        </w:rPr>
        <w:t>Physical education, curriculum and culture: Critical issues in the contemporary crisis</w:t>
      </w:r>
      <w:r>
        <w:rPr>
          <w:noProof/>
        </w:rPr>
        <w:t>. 101-138. London: Falmer.</w:t>
      </w:r>
    </w:p>
    <w:p w14:paraId="16FF4262" w14:textId="77777777" w:rsidR="0022091A" w:rsidRPr="006469F5" w:rsidRDefault="0022091A" w:rsidP="0022091A">
      <w:pPr>
        <w:spacing w:line="240" w:lineRule="auto"/>
      </w:pPr>
    </w:p>
    <w:p w14:paraId="59A2617F" w14:textId="77777777" w:rsidR="0022091A" w:rsidRDefault="0022091A" w:rsidP="7208D2E7">
      <w:pPr>
        <w:tabs>
          <w:tab w:val="left" w:pos="810"/>
        </w:tabs>
        <w:spacing w:line="240" w:lineRule="auto"/>
        <w:rPr>
          <w:rFonts w:ascii="Times New Roman" w:hAnsi="Times New Roman"/>
          <w:color w:val="222222"/>
        </w:rPr>
      </w:pPr>
      <w:r w:rsidRPr="7208D2E7">
        <w:rPr>
          <w:rFonts w:ascii="Times New Roman" w:hAnsi="Times New Roman"/>
          <w:color w:val="222222"/>
          <w:shd w:val="clear" w:color="auto" w:fill="FFFFFF"/>
        </w:rPr>
        <w:t>Greenleaf, C., &amp; Weiller, K. (2005). Perceptions of youth obesity among physical educators.</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Social Psychology of Education</w:t>
      </w:r>
      <w:r w:rsidRPr="7208D2E7">
        <w:rPr>
          <w:rFonts w:ascii="Times New Roman" w:hAnsi="Times New Roman"/>
          <w:color w:val="222222"/>
          <w:shd w:val="clear" w:color="auto" w:fill="FFFFFF"/>
        </w:rPr>
        <w:t>,</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8</w:t>
      </w:r>
      <w:r w:rsidRPr="7208D2E7">
        <w:rPr>
          <w:rFonts w:ascii="Times New Roman" w:hAnsi="Times New Roman"/>
          <w:color w:val="222222"/>
          <w:shd w:val="clear" w:color="auto" w:fill="FFFFFF"/>
        </w:rPr>
        <w:t xml:space="preserve">(4), 407-423. </w:t>
      </w:r>
    </w:p>
    <w:p w14:paraId="4583324F" w14:textId="77777777" w:rsidR="0022091A" w:rsidRDefault="0022091A" w:rsidP="0022091A">
      <w:pPr>
        <w:tabs>
          <w:tab w:val="left" w:pos="810"/>
        </w:tabs>
        <w:spacing w:line="240" w:lineRule="auto"/>
        <w:rPr>
          <w:rFonts w:ascii="Times New Roman" w:hAnsi="Times New Roman"/>
          <w:color w:val="222222"/>
          <w:shd w:val="clear" w:color="auto" w:fill="FFFFFF"/>
        </w:rPr>
      </w:pPr>
    </w:p>
    <w:p w14:paraId="552DCD20" w14:textId="77777777" w:rsidR="0022091A" w:rsidRPr="001B6E99" w:rsidRDefault="0022091A" w:rsidP="0022091A">
      <w:pPr>
        <w:pStyle w:val="Bibliography"/>
        <w:tabs>
          <w:tab w:val="left" w:pos="810"/>
        </w:tabs>
        <w:spacing w:line="240" w:lineRule="auto"/>
        <w:rPr>
          <w:noProof/>
        </w:rPr>
      </w:pPr>
      <w:r>
        <w:rPr>
          <w:noProof/>
        </w:rPr>
        <w:t xml:space="preserve">Greene, M. (1988). </w:t>
      </w:r>
      <w:r>
        <w:rPr>
          <w:i/>
          <w:noProof/>
        </w:rPr>
        <w:t>The Dialectic of Freedom.</w:t>
      </w:r>
      <w:r>
        <w:rPr>
          <w:noProof/>
        </w:rPr>
        <w:t xml:space="preserve"> New York, NY: Teachers College Press.</w:t>
      </w:r>
    </w:p>
    <w:p w14:paraId="592328F4" w14:textId="77777777" w:rsidR="0022091A" w:rsidRDefault="0022091A" w:rsidP="0022091A">
      <w:pPr>
        <w:pStyle w:val="Bibliography"/>
        <w:tabs>
          <w:tab w:val="left" w:pos="810"/>
        </w:tabs>
        <w:spacing w:line="240" w:lineRule="auto"/>
        <w:rPr>
          <w:noProof/>
        </w:rPr>
      </w:pPr>
      <w:r w:rsidRPr="008A5A68">
        <w:rPr>
          <w:noProof/>
        </w:rPr>
        <w:t>Gre</w:t>
      </w:r>
      <w:r>
        <w:rPr>
          <w:noProof/>
        </w:rPr>
        <w:t>enwood, D. J., &amp; Levin, M. (2007</w:t>
      </w:r>
      <w:r w:rsidRPr="008A5A68">
        <w:rPr>
          <w:noProof/>
        </w:rPr>
        <w:t xml:space="preserve">). </w:t>
      </w:r>
      <w:r w:rsidRPr="008A5A68">
        <w:rPr>
          <w:i/>
          <w:noProof/>
        </w:rPr>
        <w:t>Introduction to action research: Social research for social change.</w:t>
      </w:r>
      <w:r w:rsidRPr="008A5A68">
        <w:rPr>
          <w:noProof/>
        </w:rPr>
        <w:t xml:space="preserve"> </w:t>
      </w:r>
      <w:r>
        <w:rPr>
          <w:noProof/>
        </w:rPr>
        <w:t>Thousand Oaks, CA: Sage.</w:t>
      </w:r>
    </w:p>
    <w:p w14:paraId="34E6FACC" w14:textId="77777777" w:rsidR="0022091A" w:rsidRPr="006469F5" w:rsidRDefault="0022091A" w:rsidP="0022091A">
      <w:pPr>
        <w:spacing w:line="240" w:lineRule="auto"/>
      </w:pPr>
    </w:p>
    <w:p w14:paraId="1C303C01" w14:textId="77777777" w:rsidR="0022091A" w:rsidRDefault="0022091A" w:rsidP="0022091A">
      <w:pPr>
        <w:pStyle w:val="Bibliography"/>
        <w:tabs>
          <w:tab w:val="left" w:pos="810"/>
        </w:tabs>
        <w:spacing w:line="240" w:lineRule="auto"/>
        <w:rPr>
          <w:noProof/>
        </w:rPr>
      </w:pPr>
      <w:r>
        <w:rPr>
          <w:noProof/>
        </w:rPr>
        <w:t xml:space="preserve">Kincheloe, J. (2008). </w:t>
      </w:r>
      <w:r>
        <w:rPr>
          <w:i/>
          <w:noProof/>
        </w:rPr>
        <w:t>Critical Pedagogy Primer</w:t>
      </w:r>
      <w:r>
        <w:rPr>
          <w:noProof/>
        </w:rPr>
        <w:t xml:space="preserve"> (2nd ed.). New York, New York: Peter Lang.</w:t>
      </w:r>
    </w:p>
    <w:p w14:paraId="017AA851" w14:textId="77777777" w:rsidR="0022091A" w:rsidRPr="002924A1" w:rsidRDefault="0022091A" w:rsidP="0022091A">
      <w:pPr>
        <w:spacing w:line="240" w:lineRule="auto"/>
      </w:pPr>
    </w:p>
    <w:p w14:paraId="5997D682" w14:textId="77777777" w:rsidR="0022091A" w:rsidRDefault="0022091A" w:rsidP="0022091A">
      <w:pPr>
        <w:pStyle w:val="Bibliography"/>
        <w:tabs>
          <w:tab w:val="left" w:pos="810"/>
        </w:tabs>
        <w:spacing w:line="240" w:lineRule="auto"/>
        <w:rPr>
          <w:noProof/>
        </w:rPr>
      </w:pPr>
      <w:r>
        <w:rPr>
          <w:noProof/>
        </w:rPr>
        <w:t xml:space="preserve">Kirk, D. (1986). A critical pedagogy for teacher education: Toward an inquiry-oriented approach. </w:t>
      </w:r>
      <w:r>
        <w:rPr>
          <w:i/>
          <w:noProof/>
        </w:rPr>
        <w:t>Journal of Teaching in Physical Education, 5</w:t>
      </w:r>
      <w:r>
        <w:rPr>
          <w:noProof/>
        </w:rPr>
        <w:t xml:space="preserve"> (4), 230-234.</w:t>
      </w:r>
    </w:p>
    <w:p w14:paraId="310D2414" w14:textId="77777777" w:rsidR="0022091A" w:rsidRPr="002924A1" w:rsidRDefault="0022091A" w:rsidP="0022091A">
      <w:pPr>
        <w:spacing w:line="240" w:lineRule="auto"/>
      </w:pPr>
    </w:p>
    <w:p w14:paraId="5902C39D" w14:textId="5559772D" w:rsidR="0022091A" w:rsidRDefault="0022091A" w:rsidP="00FB4BA4">
      <w:pPr>
        <w:pStyle w:val="Bibliography"/>
        <w:tabs>
          <w:tab w:val="left" w:pos="810"/>
        </w:tabs>
        <w:spacing w:line="240" w:lineRule="auto"/>
        <w:rPr>
          <w:noProof/>
        </w:rPr>
      </w:pPr>
      <w:r>
        <w:rPr>
          <w:noProof/>
        </w:rPr>
        <w:t xml:space="preserve">Kirk, D. (1997). Schooling bodies in new times: the reform of school physical education in high modernity. In J.-M. Fernandez-Balboa, </w:t>
      </w:r>
      <w:r>
        <w:rPr>
          <w:i/>
          <w:noProof/>
        </w:rPr>
        <w:t>Critical Postmodernism in Human Movement, Physcial Educaiton and Sport</w:t>
      </w:r>
      <w:r>
        <w:rPr>
          <w:noProof/>
        </w:rPr>
        <w:t>. 39-63. Albany, New York</w:t>
      </w:r>
      <w:r w:rsidR="00FB4BA4">
        <w:rPr>
          <w:noProof/>
        </w:rPr>
        <w:t>: State University of New York.</w:t>
      </w:r>
    </w:p>
    <w:p w14:paraId="643DEAB6" w14:textId="77777777" w:rsidR="00FB4BA4" w:rsidRPr="00FB4BA4" w:rsidRDefault="00FB4BA4" w:rsidP="00FB4BA4">
      <w:pPr>
        <w:spacing w:line="240" w:lineRule="auto"/>
      </w:pPr>
    </w:p>
    <w:p w14:paraId="5A174A3B" w14:textId="77777777" w:rsidR="0022091A" w:rsidRDefault="0022091A" w:rsidP="00FB4BA4">
      <w:pPr>
        <w:pStyle w:val="Bibliography"/>
        <w:tabs>
          <w:tab w:val="left" w:pos="810"/>
        </w:tabs>
        <w:spacing w:line="240" w:lineRule="auto"/>
        <w:rPr>
          <w:noProof/>
        </w:rPr>
      </w:pPr>
      <w:r>
        <w:rPr>
          <w:noProof/>
        </w:rPr>
        <w:t xml:space="preserve">Kirk, D., &amp; Tinning, R. (1990). </w:t>
      </w:r>
      <w:r>
        <w:rPr>
          <w:i/>
          <w:noProof/>
        </w:rPr>
        <w:t>Physical educaiton, curriculum and culture: Critical issues in the contemporary crisis.</w:t>
      </w:r>
      <w:r>
        <w:rPr>
          <w:noProof/>
        </w:rPr>
        <w:t xml:space="preserve"> London: The Falmer Press.</w:t>
      </w:r>
    </w:p>
    <w:p w14:paraId="4A879E5D" w14:textId="77777777" w:rsidR="0022091A" w:rsidRPr="002924A1" w:rsidRDefault="0022091A" w:rsidP="0022091A">
      <w:pPr>
        <w:spacing w:line="240" w:lineRule="auto"/>
      </w:pPr>
    </w:p>
    <w:p w14:paraId="4FD322F6" w14:textId="77777777" w:rsidR="0022091A" w:rsidRDefault="7208D2E7" w:rsidP="7208D2E7">
      <w:pPr>
        <w:tabs>
          <w:tab w:val="left" w:pos="810"/>
        </w:tabs>
        <w:spacing w:line="240" w:lineRule="auto"/>
        <w:rPr>
          <w:rFonts w:ascii="Times New Roman" w:hAnsi="Times New Roman"/>
        </w:rPr>
      </w:pPr>
      <w:r w:rsidRPr="7208D2E7">
        <w:rPr>
          <w:rFonts w:ascii="Times New Roman" w:hAnsi="Times New Roman"/>
        </w:rPr>
        <w:t xml:space="preserve">Lyotard, J. F. (1994). The postmodern condition. In S. Seidman, Ed. </w:t>
      </w:r>
      <w:r w:rsidRPr="7208D2E7">
        <w:rPr>
          <w:rFonts w:ascii="Times New Roman" w:hAnsi="Times New Roman"/>
          <w:i/>
          <w:iCs/>
        </w:rPr>
        <w:t>The postmodern turn.</w:t>
      </w:r>
      <w:r w:rsidRPr="7208D2E7">
        <w:rPr>
          <w:rFonts w:ascii="Times New Roman" w:hAnsi="Times New Roman"/>
        </w:rPr>
        <w:t xml:space="preserve"> 27-38. Cambridge: University Press. </w:t>
      </w:r>
    </w:p>
    <w:p w14:paraId="71F114A6" w14:textId="77777777" w:rsidR="0022091A" w:rsidRPr="003850DD" w:rsidRDefault="0022091A" w:rsidP="0022091A">
      <w:pPr>
        <w:tabs>
          <w:tab w:val="left" w:pos="810"/>
        </w:tabs>
        <w:spacing w:line="240" w:lineRule="auto"/>
        <w:rPr>
          <w:rFonts w:ascii="Times New Roman" w:hAnsi="Times New Roman"/>
        </w:rPr>
      </w:pPr>
    </w:p>
    <w:p w14:paraId="0E166118" w14:textId="4CB99B31" w:rsidR="0022091A" w:rsidRPr="002924A1" w:rsidRDefault="0022091A" w:rsidP="00A90513">
      <w:pPr>
        <w:pStyle w:val="Bibliography"/>
        <w:tabs>
          <w:tab w:val="left" w:pos="810"/>
        </w:tabs>
        <w:spacing w:line="240" w:lineRule="auto"/>
        <w:rPr>
          <w:noProof/>
        </w:rPr>
      </w:pPr>
      <w:r w:rsidRPr="009274AB">
        <w:rPr>
          <w:noProof/>
        </w:rPr>
        <w:t xml:space="preserve">Marshall, C., &amp; Rossman, G. B. (2010). </w:t>
      </w:r>
      <w:r w:rsidRPr="00BA45B1">
        <w:rPr>
          <w:i/>
          <w:noProof/>
        </w:rPr>
        <w:t>Designing qualitative research</w:t>
      </w:r>
      <w:r w:rsidRPr="009274AB">
        <w:rPr>
          <w:noProof/>
        </w:rPr>
        <w:t>. Thousand Oaks, CA: Sage.</w:t>
      </w:r>
    </w:p>
    <w:p w14:paraId="0B979483" w14:textId="77777777" w:rsidR="0022091A" w:rsidRPr="001B6E99" w:rsidRDefault="7208D2E7" w:rsidP="7208D2E7">
      <w:pPr>
        <w:tabs>
          <w:tab w:val="left" w:pos="810"/>
        </w:tabs>
        <w:autoSpaceDE w:val="0"/>
        <w:autoSpaceDN w:val="0"/>
        <w:adjustRightInd w:val="0"/>
        <w:spacing w:line="240" w:lineRule="auto"/>
        <w:rPr>
          <w:rFonts w:ascii="Times New Roman,TimesNewRomanPS" w:eastAsia="Times New Roman,TimesNewRomanPS" w:hAnsi="Times New Roman,TimesNewRomanPS" w:cs="Times New Roman,TimesNewRomanPS"/>
        </w:rPr>
      </w:pPr>
      <w:r w:rsidRPr="7208D2E7">
        <w:rPr>
          <w:rFonts w:ascii="Times New Roman,TimesNewRomanPS" w:eastAsia="Times New Roman,TimesNewRomanPS" w:hAnsi="Times New Roman,TimesNewRomanPS" w:cs="Times New Roman,TimesNewRomanPS"/>
        </w:rPr>
        <w:lastRenderedPageBreak/>
        <w:t>McCarthy, C., Dimitriadis, D. (2000). Globalizing pedagogies: Power,</w:t>
      </w:r>
    </w:p>
    <w:p w14:paraId="5129214F" w14:textId="77777777" w:rsidR="0022091A" w:rsidRDefault="7208D2E7" w:rsidP="7208D2E7">
      <w:pPr>
        <w:tabs>
          <w:tab w:val="left" w:pos="810"/>
        </w:tabs>
        <w:autoSpaceDE w:val="0"/>
        <w:autoSpaceDN w:val="0"/>
        <w:adjustRightInd w:val="0"/>
        <w:spacing w:line="240" w:lineRule="auto"/>
        <w:rPr>
          <w:rFonts w:eastAsiaTheme="minorEastAsia" w:cstheme="minorBidi"/>
          <w:color w:val="222222"/>
        </w:rPr>
      </w:pPr>
      <w:r w:rsidRPr="7208D2E7">
        <w:rPr>
          <w:rFonts w:ascii="Times New Roman,TimesNewRomanPS" w:eastAsia="Times New Roman,TimesNewRomanPS" w:hAnsi="Times New Roman,TimesNewRomanPS" w:cs="Times New Roman,TimesNewRomanPS"/>
        </w:rPr>
        <w:t xml:space="preserve">resentment, and the re-narration of difference. </w:t>
      </w:r>
      <w:r w:rsidRPr="7208D2E7">
        <w:rPr>
          <w:rFonts w:eastAsiaTheme="minorEastAsia" w:cstheme="minorBidi"/>
          <w:i/>
          <w:iCs/>
          <w:color w:val="222222"/>
        </w:rPr>
        <w:t>World Studies in Education</w:t>
      </w:r>
      <w:r w:rsidRPr="7208D2E7">
        <w:rPr>
          <w:rFonts w:eastAsiaTheme="minorEastAsia" w:cstheme="minorBidi"/>
          <w:color w:val="222222"/>
        </w:rPr>
        <w:t>, 1(1), 23-39.</w:t>
      </w:r>
    </w:p>
    <w:p w14:paraId="31EFA49F" w14:textId="77777777" w:rsidR="0022091A" w:rsidRPr="006469F5" w:rsidRDefault="0022091A" w:rsidP="0022091A">
      <w:pPr>
        <w:tabs>
          <w:tab w:val="left" w:pos="810"/>
        </w:tabs>
        <w:autoSpaceDE w:val="0"/>
        <w:autoSpaceDN w:val="0"/>
        <w:adjustRightInd w:val="0"/>
        <w:spacing w:line="240" w:lineRule="auto"/>
        <w:rPr>
          <w:rFonts w:cstheme="minorHAnsi"/>
          <w:color w:val="222222"/>
        </w:rPr>
      </w:pPr>
    </w:p>
    <w:p w14:paraId="518B4832" w14:textId="77777777" w:rsidR="0022091A" w:rsidRDefault="7208D2E7" w:rsidP="7208D2E7">
      <w:pPr>
        <w:tabs>
          <w:tab w:val="left" w:pos="90"/>
          <w:tab w:val="left" w:pos="720"/>
          <w:tab w:val="left" w:pos="810"/>
        </w:tabs>
        <w:spacing w:line="240" w:lineRule="auto"/>
        <w:rPr>
          <w:rFonts w:ascii="Times New Roman" w:hAnsi="Times New Roman"/>
          <w:color w:val="222222"/>
        </w:rPr>
      </w:pPr>
      <w:r w:rsidRPr="7208D2E7">
        <w:rPr>
          <w:rFonts w:ascii="Times New Roman" w:hAnsi="Times New Roman"/>
          <w:color w:val="222222"/>
        </w:rPr>
        <w:t xml:space="preserve">McIntosh, P. (1992). White privilege: Unpacking the invisible knapsack. </w:t>
      </w:r>
      <w:r w:rsidRPr="7208D2E7">
        <w:rPr>
          <w:rFonts w:ascii="Times New Roman" w:hAnsi="Times New Roman"/>
          <w:i/>
          <w:iCs/>
          <w:color w:val="222222"/>
        </w:rPr>
        <w:t>Multiculturalism</w:t>
      </w:r>
      <w:r w:rsidRPr="7208D2E7">
        <w:rPr>
          <w:rFonts w:ascii="Times New Roman" w:hAnsi="Times New Roman"/>
          <w:color w:val="222222"/>
        </w:rPr>
        <w:t>, 30-36.</w:t>
      </w:r>
    </w:p>
    <w:p w14:paraId="675D773C" w14:textId="77777777" w:rsidR="0022091A" w:rsidRDefault="0022091A" w:rsidP="0022091A">
      <w:pPr>
        <w:tabs>
          <w:tab w:val="left" w:pos="90"/>
          <w:tab w:val="left" w:pos="720"/>
          <w:tab w:val="left" w:pos="810"/>
        </w:tabs>
        <w:spacing w:line="240" w:lineRule="auto"/>
        <w:rPr>
          <w:rFonts w:ascii="Times New Roman" w:hAnsi="Times New Roman"/>
        </w:rPr>
      </w:pPr>
    </w:p>
    <w:p w14:paraId="07B4272C" w14:textId="77777777" w:rsidR="0022091A" w:rsidRDefault="7208D2E7" w:rsidP="7208D2E7">
      <w:pPr>
        <w:tabs>
          <w:tab w:val="left" w:pos="90"/>
          <w:tab w:val="left" w:pos="720"/>
          <w:tab w:val="left" w:pos="810"/>
        </w:tabs>
        <w:spacing w:line="240" w:lineRule="auto"/>
        <w:rPr>
          <w:rFonts w:ascii="Times New Roman" w:hAnsi="Times New Roman"/>
        </w:rPr>
      </w:pPr>
      <w:r w:rsidRPr="7208D2E7">
        <w:rPr>
          <w:rFonts w:ascii="Times New Roman" w:hAnsi="Times New Roman"/>
        </w:rPr>
        <w:t xml:space="preserve">McKay, J., Gore, J., Kirk, D. (1990). Beyond the limits of technocratic physical education. </w:t>
      </w:r>
      <w:r w:rsidRPr="7208D2E7">
        <w:rPr>
          <w:rFonts w:ascii="Times New Roman" w:hAnsi="Times New Roman"/>
          <w:i/>
          <w:iCs/>
        </w:rPr>
        <w:t>Quest</w:t>
      </w:r>
      <w:r w:rsidRPr="7208D2E7">
        <w:rPr>
          <w:rFonts w:ascii="Times New Roman" w:hAnsi="Times New Roman"/>
        </w:rPr>
        <w:t xml:space="preserve"> 42(1):  52-76.</w:t>
      </w:r>
    </w:p>
    <w:p w14:paraId="254F6574" w14:textId="77777777" w:rsidR="0022091A" w:rsidRPr="003850DD" w:rsidRDefault="0022091A" w:rsidP="0022091A">
      <w:pPr>
        <w:tabs>
          <w:tab w:val="left" w:pos="90"/>
          <w:tab w:val="left" w:pos="720"/>
          <w:tab w:val="left" w:pos="810"/>
        </w:tabs>
        <w:spacing w:line="240" w:lineRule="auto"/>
        <w:rPr>
          <w:rFonts w:ascii="Times New Roman" w:hAnsi="Times New Roman"/>
        </w:rPr>
      </w:pPr>
    </w:p>
    <w:p w14:paraId="71F3DBE5" w14:textId="77777777" w:rsidR="0022091A" w:rsidRDefault="0022091A" w:rsidP="0022091A">
      <w:pPr>
        <w:pStyle w:val="Bibliography"/>
        <w:tabs>
          <w:tab w:val="left" w:pos="810"/>
        </w:tabs>
        <w:spacing w:line="240" w:lineRule="auto"/>
        <w:rPr>
          <w:noProof/>
        </w:rPr>
      </w:pPr>
      <w:r>
        <w:rPr>
          <w:noProof/>
        </w:rPr>
        <w:t xml:space="preserve">McLaren, P. (1989). </w:t>
      </w:r>
      <w:r>
        <w:rPr>
          <w:i/>
          <w:noProof/>
        </w:rPr>
        <w:t>Life in schools: An introduction to critical pedagogy in the foundations of educaiton.</w:t>
      </w:r>
      <w:r>
        <w:rPr>
          <w:noProof/>
        </w:rPr>
        <w:t xml:space="preserve"> New York: Longman.</w:t>
      </w:r>
    </w:p>
    <w:p w14:paraId="3347C858" w14:textId="77777777" w:rsidR="0022091A" w:rsidRPr="002924A1" w:rsidRDefault="0022091A" w:rsidP="0022091A">
      <w:pPr>
        <w:spacing w:line="240" w:lineRule="auto"/>
      </w:pPr>
    </w:p>
    <w:p w14:paraId="63DD9E06" w14:textId="77777777" w:rsidR="0022091A" w:rsidRDefault="7208D2E7" w:rsidP="7208D2E7">
      <w:pPr>
        <w:tabs>
          <w:tab w:val="left" w:pos="810"/>
        </w:tabs>
        <w:spacing w:line="240" w:lineRule="auto"/>
        <w:rPr>
          <w:rFonts w:ascii="Times New Roman" w:hAnsi="Times New Roman"/>
        </w:rPr>
      </w:pPr>
      <w:r w:rsidRPr="7208D2E7">
        <w:rPr>
          <w:rFonts w:ascii="Times New Roman" w:hAnsi="Times New Roman"/>
        </w:rPr>
        <w:t xml:space="preserve">McLaren, P. (1995). </w:t>
      </w:r>
      <w:r w:rsidRPr="7208D2E7">
        <w:rPr>
          <w:rFonts w:ascii="Times New Roman" w:hAnsi="Times New Roman"/>
          <w:i/>
          <w:iCs/>
        </w:rPr>
        <w:t>Critical pedagogy and predatory culture: Oppositional politics in a postmodern era</w:t>
      </w:r>
      <w:r w:rsidRPr="7208D2E7">
        <w:rPr>
          <w:rFonts w:ascii="Times New Roman" w:hAnsi="Times New Roman"/>
        </w:rPr>
        <w:t>. New York: Routledge.</w:t>
      </w:r>
    </w:p>
    <w:p w14:paraId="48044603" w14:textId="77777777" w:rsidR="0022091A" w:rsidRPr="005F0A2D" w:rsidRDefault="0022091A" w:rsidP="0022091A">
      <w:pPr>
        <w:tabs>
          <w:tab w:val="left" w:pos="810"/>
        </w:tabs>
        <w:spacing w:line="240" w:lineRule="auto"/>
        <w:rPr>
          <w:rFonts w:ascii="Times New Roman" w:hAnsi="Times New Roman"/>
        </w:rPr>
      </w:pPr>
    </w:p>
    <w:p w14:paraId="22EF330E" w14:textId="77777777" w:rsidR="00E6030A" w:rsidRDefault="00E6030A" w:rsidP="00E6030A">
      <w:pPr>
        <w:pStyle w:val="Bibliography"/>
        <w:tabs>
          <w:tab w:val="left" w:pos="810"/>
        </w:tabs>
        <w:spacing w:line="240" w:lineRule="auto"/>
        <w:rPr>
          <w:noProof/>
        </w:rPr>
      </w:pPr>
      <w:r w:rsidRPr="009274AB">
        <w:rPr>
          <w:noProof/>
        </w:rPr>
        <w:t xml:space="preserve">Merriam, S. B. (2009). </w:t>
      </w:r>
      <w:r w:rsidRPr="00BA45B1">
        <w:rPr>
          <w:i/>
          <w:noProof/>
        </w:rPr>
        <w:t>Qualitative research: A guide to design and implementation</w:t>
      </w:r>
      <w:r w:rsidRPr="009274AB">
        <w:rPr>
          <w:noProof/>
        </w:rPr>
        <w:t>. Hoboken, NJ: John Wiley &amp; Sons.</w:t>
      </w:r>
    </w:p>
    <w:p w14:paraId="7FB6CD4E" w14:textId="77777777" w:rsidR="00E6030A" w:rsidRDefault="00E6030A" w:rsidP="7208D2E7">
      <w:pPr>
        <w:tabs>
          <w:tab w:val="left" w:pos="810"/>
        </w:tabs>
        <w:spacing w:line="240" w:lineRule="auto"/>
        <w:rPr>
          <w:rFonts w:ascii="Times New Roman" w:hAnsi="Times New Roman"/>
          <w:color w:val="222222"/>
          <w:shd w:val="clear" w:color="auto" w:fill="FFFFFF"/>
        </w:rPr>
      </w:pPr>
    </w:p>
    <w:p w14:paraId="66FEC844" w14:textId="77777777" w:rsidR="0022091A" w:rsidRDefault="0022091A" w:rsidP="7208D2E7">
      <w:pPr>
        <w:tabs>
          <w:tab w:val="left" w:pos="810"/>
        </w:tabs>
        <w:spacing w:line="240" w:lineRule="auto"/>
        <w:rPr>
          <w:rFonts w:ascii="Times New Roman" w:hAnsi="Times New Roman"/>
          <w:color w:val="222222"/>
        </w:rPr>
      </w:pPr>
      <w:r w:rsidRPr="7208D2E7">
        <w:rPr>
          <w:rFonts w:ascii="Times New Roman" w:hAnsi="Times New Roman"/>
          <w:color w:val="222222"/>
          <w:shd w:val="clear" w:color="auto" w:fill="FFFFFF"/>
        </w:rPr>
        <w:t>O'Brien, K. S., Hunter, J. A., &amp; Banks, M. (2007). Implicit anti-fat bias in physical educators: physical attributes, ideology and socialization.</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International Journal of Obesity</w:t>
      </w:r>
      <w:r w:rsidRPr="7208D2E7">
        <w:rPr>
          <w:rFonts w:ascii="Times New Roman" w:hAnsi="Times New Roman"/>
          <w:color w:val="222222"/>
          <w:shd w:val="clear" w:color="auto" w:fill="FFFFFF"/>
        </w:rPr>
        <w:t>,</w:t>
      </w:r>
      <w:r w:rsidRPr="7208D2E7">
        <w:rPr>
          <w:rStyle w:val="apple-converted-space"/>
          <w:rFonts w:ascii="Times New Roman" w:hAnsi="Times New Roman"/>
          <w:color w:val="222222"/>
          <w:shd w:val="clear" w:color="auto" w:fill="FFFFFF"/>
        </w:rPr>
        <w:t> </w:t>
      </w:r>
      <w:r w:rsidRPr="7208D2E7">
        <w:rPr>
          <w:rFonts w:ascii="Times New Roman" w:hAnsi="Times New Roman"/>
          <w:i/>
          <w:iCs/>
          <w:color w:val="222222"/>
          <w:shd w:val="clear" w:color="auto" w:fill="FFFFFF"/>
        </w:rPr>
        <w:t>31</w:t>
      </w:r>
      <w:r w:rsidRPr="7208D2E7">
        <w:rPr>
          <w:rFonts w:ascii="Times New Roman" w:hAnsi="Times New Roman"/>
          <w:color w:val="222222"/>
          <w:shd w:val="clear" w:color="auto" w:fill="FFFFFF"/>
        </w:rPr>
        <w:t>(2), 308-314.</w:t>
      </w:r>
    </w:p>
    <w:p w14:paraId="5755B71D" w14:textId="77777777" w:rsidR="0022091A" w:rsidRPr="001B6E99" w:rsidRDefault="0022091A" w:rsidP="0022091A">
      <w:pPr>
        <w:tabs>
          <w:tab w:val="left" w:pos="810"/>
        </w:tabs>
        <w:spacing w:line="240" w:lineRule="auto"/>
        <w:rPr>
          <w:rFonts w:ascii="Times New Roman" w:hAnsi="Times New Roman"/>
          <w:color w:val="222222"/>
          <w:shd w:val="clear" w:color="auto" w:fill="FFFFFF"/>
        </w:rPr>
      </w:pPr>
    </w:p>
    <w:p w14:paraId="606A9657" w14:textId="2D12E161" w:rsidR="0022091A" w:rsidRDefault="0022091A" w:rsidP="00D87EB3">
      <w:pPr>
        <w:tabs>
          <w:tab w:val="left" w:pos="810"/>
        </w:tabs>
        <w:spacing w:line="240" w:lineRule="auto"/>
        <w:rPr>
          <w:rFonts w:ascii="Times New Roman" w:hAnsi="Times New Roman"/>
          <w:noProof/>
        </w:rPr>
      </w:pPr>
      <w:r>
        <w:rPr>
          <w:rFonts w:ascii="Times New Roman" w:hAnsi="Times New Roman"/>
          <w:noProof/>
        </w:rPr>
        <w:t xml:space="preserve">Palmer, P. J. (2007). </w:t>
      </w:r>
      <w:r w:rsidRPr="00684B30">
        <w:rPr>
          <w:rFonts w:ascii="Times New Roman" w:hAnsi="Times New Roman"/>
          <w:i/>
          <w:noProof/>
        </w:rPr>
        <w:t>The courage to teach: Exploring the inner landscape of a teacher's life</w:t>
      </w:r>
      <w:r>
        <w:rPr>
          <w:rFonts w:ascii="Times New Roman" w:hAnsi="Times New Roman"/>
          <w:noProof/>
        </w:rPr>
        <w:t>. San Francisco, CA: Jossey-Bass.</w:t>
      </w:r>
    </w:p>
    <w:p w14:paraId="74166CAE" w14:textId="77777777" w:rsidR="0022091A" w:rsidRPr="009274AB" w:rsidRDefault="0022091A" w:rsidP="00D87EB3">
      <w:pPr>
        <w:tabs>
          <w:tab w:val="left" w:pos="810"/>
        </w:tabs>
        <w:spacing w:line="240" w:lineRule="auto"/>
        <w:rPr>
          <w:rFonts w:ascii="Times New Roman" w:hAnsi="Times New Roman"/>
          <w:noProof/>
        </w:rPr>
      </w:pPr>
    </w:p>
    <w:p w14:paraId="1B5450B1" w14:textId="77777777" w:rsidR="0022091A" w:rsidRDefault="0022091A" w:rsidP="00D87EB3">
      <w:pPr>
        <w:pStyle w:val="Bibliography"/>
        <w:tabs>
          <w:tab w:val="left" w:pos="810"/>
        </w:tabs>
        <w:spacing w:line="240" w:lineRule="auto"/>
        <w:rPr>
          <w:noProof/>
        </w:rPr>
      </w:pPr>
      <w:r>
        <w:rPr>
          <w:noProof/>
        </w:rPr>
        <w:t xml:space="preserve">Pangrazi, R. P., &amp; Beighle, A. (2010). </w:t>
      </w:r>
      <w:r>
        <w:rPr>
          <w:i/>
          <w:noProof/>
        </w:rPr>
        <w:t xml:space="preserve">Dynamic Physical Education for Elementary School </w:t>
      </w:r>
      <w:r>
        <w:rPr>
          <w:i/>
          <w:noProof/>
        </w:rPr>
        <w:tab/>
        <w:t>Students.</w:t>
      </w:r>
      <w:r>
        <w:rPr>
          <w:noProof/>
        </w:rPr>
        <w:t xml:space="preserve"> San Francisco: Pearson Education, Inc.</w:t>
      </w:r>
    </w:p>
    <w:p w14:paraId="0CA844FC" w14:textId="77777777" w:rsidR="0022091A" w:rsidRPr="002924A1" w:rsidRDefault="0022091A" w:rsidP="0022091A">
      <w:pPr>
        <w:spacing w:line="240" w:lineRule="auto"/>
      </w:pPr>
    </w:p>
    <w:p w14:paraId="4E3A4917" w14:textId="77777777" w:rsidR="00D87EB3" w:rsidRDefault="00D87EB3" w:rsidP="00D87EB3">
      <w:pPr>
        <w:widowControl w:val="0"/>
        <w:tabs>
          <w:tab w:val="left" w:pos="-540"/>
          <w:tab w:val="left" w:pos="-180"/>
        </w:tabs>
        <w:spacing w:line="240" w:lineRule="auto"/>
        <w:contextualSpacing/>
        <w:rPr>
          <w:rFonts w:ascii="Times New Roman" w:hAnsi="Times New Roman"/>
        </w:rPr>
      </w:pPr>
      <w:r>
        <w:rPr>
          <w:rFonts w:ascii="Times New Roman" w:hAnsi="Times New Roman"/>
        </w:rPr>
        <w:t xml:space="preserve">Piaget, J. (1972). </w:t>
      </w:r>
      <w:r w:rsidRPr="00D87EB3">
        <w:rPr>
          <w:rFonts w:ascii="Times New Roman" w:hAnsi="Times New Roman"/>
          <w:i/>
        </w:rPr>
        <w:t>The principles of genetic epistemology</w:t>
      </w:r>
      <w:r>
        <w:rPr>
          <w:rFonts w:ascii="Times New Roman" w:hAnsi="Times New Roman"/>
        </w:rPr>
        <w:t>. New York: Basic Books</w:t>
      </w:r>
    </w:p>
    <w:p w14:paraId="4C0778E4" w14:textId="77777777" w:rsidR="00D87EB3" w:rsidRDefault="00D87EB3" w:rsidP="7208D2E7">
      <w:pPr>
        <w:tabs>
          <w:tab w:val="left" w:pos="810"/>
        </w:tabs>
        <w:spacing w:line="240" w:lineRule="auto"/>
        <w:rPr>
          <w:rFonts w:ascii="Times New Roman" w:hAnsi="Times New Roman"/>
        </w:rPr>
      </w:pPr>
    </w:p>
    <w:p w14:paraId="2E6B313E" w14:textId="77777777" w:rsidR="0022091A" w:rsidRDefault="7208D2E7" w:rsidP="7208D2E7">
      <w:pPr>
        <w:tabs>
          <w:tab w:val="left" w:pos="810"/>
        </w:tabs>
        <w:spacing w:line="240" w:lineRule="auto"/>
        <w:rPr>
          <w:rFonts w:ascii="Times New Roman" w:hAnsi="Times New Roman"/>
        </w:rPr>
      </w:pPr>
      <w:r w:rsidRPr="7208D2E7">
        <w:rPr>
          <w:rFonts w:ascii="Times New Roman" w:hAnsi="Times New Roman"/>
        </w:rPr>
        <w:t>Quantz, R. A., &amp; O'Connor, T. W. (1988). Writing critical ethnography: Dialogue, multivoicedness, and carnival in cultural texts</w:t>
      </w:r>
      <w:r w:rsidRPr="7208D2E7">
        <w:rPr>
          <w:rFonts w:ascii="Times New Roman" w:hAnsi="Times New Roman"/>
          <w:i/>
          <w:iCs/>
        </w:rPr>
        <w:t>. Educational Theory</w:t>
      </w:r>
      <w:r w:rsidRPr="7208D2E7">
        <w:rPr>
          <w:rFonts w:ascii="Times New Roman" w:hAnsi="Times New Roman"/>
        </w:rPr>
        <w:t>, 38(1), 95-109.</w:t>
      </w:r>
    </w:p>
    <w:p w14:paraId="614CEC1E" w14:textId="77777777" w:rsidR="0022091A" w:rsidRPr="001B6E99" w:rsidRDefault="0022091A" w:rsidP="0022091A">
      <w:pPr>
        <w:tabs>
          <w:tab w:val="left" w:pos="810"/>
        </w:tabs>
        <w:spacing w:line="240" w:lineRule="auto"/>
        <w:rPr>
          <w:rFonts w:ascii="Times New Roman" w:hAnsi="Times New Roman"/>
        </w:rPr>
      </w:pPr>
    </w:p>
    <w:p w14:paraId="5F0B1782" w14:textId="77777777" w:rsidR="0022091A" w:rsidRDefault="0022091A" w:rsidP="0022091A">
      <w:pPr>
        <w:pStyle w:val="Bibliography"/>
        <w:spacing w:line="240" w:lineRule="auto"/>
        <w:rPr>
          <w:noProof/>
        </w:rPr>
      </w:pPr>
      <w:r>
        <w:rPr>
          <w:noProof/>
        </w:rPr>
        <w:t xml:space="preserve">Sage, G. H. (1990). </w:t>
      </w:r>
      <w:r>
        <w:rPr>
          <w:i/>
          <w:noProof/>
        </w:rPr>
        <w:t>Power and ideology in American sport: A critical perspective.</w:t>
      </w:r>
      <w:r>
        <w:rPr>
          <w:noProof/>
        </w:rPr>
        <w:t xml:space="preserve"> Champaign, IL: Human Kinetics.</w:t>
      </w:r>
    </w:p>
    <w:p w14:paraId="4791C38C" w14:textId="77777777" w:rsidR="0022091A" w:rsidRPr="002924A1" w:rsidRDefault="0022091A" w:rsidP="0022091A">
      <w:pPr>
        <w:spacing w:line="240" w:lineRule="auto"/>
      </w:pPr>
    </w:p>
    <w:p w14:paraId="3E07AC39" w14:textId="77777777" w:rsidR="0022091A" w:rsidRDefault="0022091A" w:rsidP="0022091A">
      <w:pPr>
        <w:spacing w:line="240" w:lineRule="auto"/>
        <w:rPr>
          <w:rFonts w:ascii="Times New Roman" w:hAnsi="Times New Roman"/>
          <w:noProof/>
        </w:rPr>
      </w:pPr>
      <w:r w:rsidRPr="006E0CB0">
        <w:rPr>
          <w:rFonts w:ascii="Times New Roman" w:hAnsi="Times New Roman"/>
          <w:noProof/>
        </w:rPr>
        <w:t xml:space="preserve">Sage, G. H. (1997). Sociocultural Aspects of Human Movement: The Heritage of Modernism, the Need for a Postmodernism. In J. M. Fernandez-Balboa, </w:t>
      </w:r>
      <w:r w:rsidRPr="006E0CB0">
        <w:rPr>
          <w:rFonts w:ascii="Times New Roman" w:hAnsi="Times New Roman"/>
          <w:i/>
          <w:noProof/>
        </w:rPr>
        <w:t>Critical Postmodernism in Human Movement, Physical Education and Sport</w:t>
      </w:r>
      <w:r w:rsidRPr="006E0CB0">
        <w:rPr>
          <w:rFonts w:ascii="Times New Roman" w:hAnsi="Times New Roman"/>
          <w:noProof/>
        </w:rPr>
        <w:t xml:space="preserve"> (pp. 11-26).</w:t>
      </w:r>
    </w:p>
    <w:p w14:paraId="4766E2CB" w14:textId="77777777" w:rsidR="0022091A" w:rsidRDefault="0022091A" w:rsidP="0022091A">
      <w:pPr>
        <w:spacing w:line="240" w:lineRule="auto"/>
        <w:rPr>
          <w:rFonts w:ascii="Times New Roman" w:hAnsi="Times New Roman"/>
          <w:noProof/>
        </w:rPr>
      </w:pPr>
      <w:r w:rsidRPr="006E0CB0">
        <w:rPr>
          <w:rFonts w:ascii="Times New Roman" w:hAnsi="Times New Roman"/>
          <w:noProof/>
        </w:rPr>
        <w:t>Albany, NY: State University of New York Press.</w:t>
      </w:r>
    </w:p>
    <w:p w14:paraId="511768A7" w14:textId="77777777" w:rsidR="0022091A" w:rsidRPr="006E0CB0" w:rsidRDefault="0022091A" w:rsidP="0022091A">
      <w:pPr>
        <w:spacing w:line="240" w:lineRule="auto"/>
        <w:rPr>
          <w:rFonts w:ascii="Times New Roman" w:hAnsi="Times New Roman"/>
          <w:noProof/>
        </w:rPr>
      </w:pPr>
    </w:p>
    <w:p w14:paraId="0A169F85" w14:textId="77777777" w:rsidR="0022091A" w:rsidRDefault="0022091A" w:rsidP="0022091A">
      <w:pPr>
        <w:spacing w:line="240" w:lineRule="auto"/>
        <w:rPr>
          <w:rFonts w:ascii="Times New Roman" w:hAnsi="Times New Roman"/>
          <w:noProof/>
        </w:rPr>
      </w:pPr>
      <w:r w:rsidRPr="006E0CB0">
        <w:rPr>
          <w:rFonts w:ascii="Times New Roman" w:hAnsi="Times New Roman"/>
          <w:noProof/>
        </w:rPr>
        <w:t xml:space="preserve">Schwandt, T. A. (1997). </w:t>
      </w:r>
      <w:r w:rsidRPr="006E0CB0">
        <w:rPr>
          <w:rFonts w:ascii="Times New Roman" w:hAnsi="Times New Roman"/>
          <w:i/>
          <w:noProof/>
        </w:rPr>
        <w:t>Qualitative inquiry: A dictionary of terms</w:t>
      </w:r>
      <w:r w:rsidRPr="006E0CB0">
        <w:rPr>
          <w:rFonts w:ascii="Times New Roman" w:hAnsi="Times New Roman"/>
          <w:noProof/>
        </w:rPr>
        <w:t xml:space="preserve">. Thousand Oaks, CA: Sage. </w:t>
      </w:r>
    </w:p>
    <w:p w14:paraId="20F2646B" w14:textId="77777777" w:rsidR="0022091A" w:rsidRPr="006E0CB0" w:rsidRDefault="0022091A" w:rsidP="0022091A">
      <w:pPr>
        <w:spacing w:line="240" w:lineRule="auto"/>
        <w:rPr>
          <w:rFonts w:ascii="Times New Roman" w:hAnsi="Times New Roman"/>
          <w:noProof/>
        </w:rPr>
      </w:pPr>
    </w:p>
    <w:p w14:paraId="2BA47DCF" w14:textId="2BB2CD3B" w:rsidR="0022091A" w:rsidRPr="0073710C" w:rsidRDefault="0022091A" w:rsidP="0022091A">
      <w:pPr>
        <w:widowControl w:val="0"/>
        <w:spacing w:line="240" w:lineRule="auto"/>
        <w:contextualSpacing/>
        <w:rPr>
          <w:rFonts w:ascii="Times New Roman" w:hAnsi="Times New Roman"/>
          <w:noProof/>
        </w:rPr>
      </w:pPr>
      <w:r w:rsidRPr="00C47F1F">
        <w:rPr>
          <w:rFonts w:ascii="Times New Roman" w:hAnsi="Times New Roman"/>
          <w:noProof/>
        </w:rPr>
        <w:t xml:space="preserve">Stake, R. E. (1995). </w:t>
      </w:r>
      <w:r w:rsidRPr="00C47F1F">
        <w:rPr>
          <w:rFonts w:ascii="Times New Roman" w:hAnsi="Times New Roman"/>
          <w:i/>
          <w:noProof/>
        </w:rPr>
        <w:t>The art of case study research.</w:t>
      </w:r>
      <w:r>
        <w:rPr>
          <w:rFonts w:ascii="Times New Roman" w:hAnsi="Times New Roman"/>
          <w:noProof/>
        </w:rPr>
        <w:t xml:space="preserve"> Thousand Oaks, CA, </w:t>
      </w:r>
      <w:r w:rsidRPr="00C47F1F">
        <w:rPr>
          <w:rFonts w:ascii="Times New Roman" w:hAnsi="Times New Roman"/>
          <w:noProof/>
        </w:rPr>
        <w:t>Sage Publications.</w:t>
      </w:r>
    </w:p>
    <w:p w14:paraId="607B3A8D" w14:textId="77777777" w:rsidR="0022091A" w:rsidRPr="00C47F1F" w:rsidRDefault="7208D2E7" w:rsidP="7208D2E7">
      <w:pPr>
        <w:widowControl w:val="0"/>
        <w:tabs>
          <w:tab w:val="left" w:pos="-540"/>
          <w:tab w:val="left" w:pos="-180"/>
        </w:tabs>
        <w:spacing w:line="240" w:lineRule="auto"/>
        <w:contextualSpacing/>
        <w:rPr>
          <w:rFonts w:ascii="Times New Roman" w:hAnsi="Times New Roman"/>
        </w:rPr>
      </w:pPr>
      <w:r w:rsidRPr="7208D2E7">
        <w:rPr>
          <w:rFonts w:ascii="Times New Roman" w:hAnsi="Times New Roman"/>
        </w:rPr>
        <w:lastRenderedPageBreak/>
        <w:t xml:space="preserve">Strauss, A. &amp; Corbin, J. (1990). </w:t>
      </w:r>
      <w:r w:rsidRPr="7208D2E7">
        <w:rPr>
          <w:rFonts w:ascii="Times New Roman" w:hAnsi="Times New Roman"/>
          <w:i/>
          <w:iCs/>
        </w:rPr>
        <w:t>Basics of qualitative research: Grounded theory procedures and techniques</w:t>
      </w:r>
      <w:r w:rsidRPr="7208D2E7">
        <w:rPr>
          <w:rFonts w:ascii="Times New Roman" w:hAnsi="Times New Roman"/>
        </w:rPr>
        <w:t>. Newbury Park, CA: Sage Publications.</w:t>
      </w:r>
    </w:p>
    <w:p w14:paraId="72821095" w14:textId="77777777" w:rsidR="0022091A" w:rsidRDefault="0022091A" w:rsidP="0022091A">
      <w:pPr>
        <w:pStyle w:val="Bibliography"/>
        <w:spacing w:line="240" w:lineRule="auto"/>
        <w:rPr>
          <w:noProof/>
        </w:rPr>
      </w:pPr>
      <w:r w:rsidRPr="00C47F1F">
        <w:rPr>
          <w:noProof/>
        </w:rPr>
        <w:t>Chicago Press.</w:t>
      </w:r>
    </w:p>
    <w:p w14:paraId="02C30A69" w14:textId="77777777" w:rsidR="0022091A" w:rsidRPr="002924A1" w:rsidRDefault="0022091A" w:rsidP="0022091A">
      <w:pPr>
        <w:spacing w:line="240" w:lineRule="auto"/>
      </w:pPr>
    </w:p>
    <w:p w14:paraId="0F730F60" w14:textId="77777777" w:rsidR="0022091A" w:rsidRDefault="0022091A" w:rsidP="0022091A">
      <w:pPr>
        <w:pStyle w:val="Bibliography"/>
        <w:spacing w:line="240" w:lineRule="auto"/>
        <w:rPr>
          <w:noProof/>
        </w:rPr>
      </w:pPr>
      <w:r>
        <w:rPr>
          <w:noProof/>
        </w:rPr>
        <w:t xml:space="preserve">Sparkes, A. C., (1992). </w:t>
      </w:r>
      <w:r w:rsidRPr="00FE1A29">
        <w:rPr>
          <w:i/>
          <w:noProof/>
        </w:rPr>
        <w:t>Research in physical educiaotn and sport: Exploring alternative visions.</w:t>
      </w:r>
      <w:r>
        <w:rPr>
          <w:noProof/>
        </w:rPr>
        <w:t xml:space="preserve"> Brisol, PA: The Falmer Press.</w:t>
      </w:r>
    </w:p>
    <w:p w14:paraId="4C219651" w14:textId="77777777" w:rsidR="0022091A" w:rsidRPr="002924A1" w:rsidRDefault="0022091A" w:rsidP="0022091A">
      <w:pPr>
        <w:spacing w:line="240" w:lineRule="auto"/>
      </w:pPr>
    </w:p>
    <w:p w14:paraId="3F9073FF" w14:textId="77777777" w:rsidR="0022091A" w:rsidRDefault="0022091A" w:rsidP="0022091A">
      <w:pPr>
        <w:pStyle w:val="Bibliography"/>
        <w:spacing w:line="240" w:lineRule="auto"/>
        <w:rPr>
          <w:noProof/>
        </w:rPr>
      </w:pPr>
      <w:r w:rsidRPr="00C47F1F">
        <w:rPr>
          <w:noProof/>
        </w:rPr>
        <w:t>Sparkes, A. C., &amp; Templin, T. (1990). the problematic natture</w:t>
      </w:r>
      <w:r>
        <w:rPr>
          <w:noProof/>
        </w:rPr>
        <w:t xml:space="preserve"> of a career in a marginalized </w:t>
      </w:r>
      <w:r w:rsidRPr="00C47F1F">
        <w:rPr>
          <w:noProof/>
        </w:rPr>
        <w:t xml:space="preserve">subject: Some implications for teacher education programs. </w:t>
      </w:r>
      <w:r>
        <w:rPr>
          <w:i/>
          <w:noProof/>
        </w:rPr>
        <w:t xml:space="preserve">Journal of Education for </w:t>
      </w:r>
      <w:r w:rsidRPr="00C47F1F">
        <w:rPr>
          <w:i/>
          <w:noProof/>
        </w:rPr>
        <w:t>Teaching, 16</w:t>
      </w:r>
      <w:r w:rsidRPr="00C47F1F">
        <w:rPr>
          <w:noProof/>
        </w:rPr>
        <w:t xml:space="preserve"> (1), 3-28.</w:t>
      </w:r>
      <w:r>
        <w:rPr>
          <w:noProof/>
        </w:rPr>
        <w:t xml:space="preserve"> </w:t>
      </w:r>
      <w:r>
        <w:rPr>
          <w:i/>
          <w:noProof/>
        </w:rPr>
        <w:t xml:space="preserve">Administration </w:t>
      </w:r>
      <w:r w:rsidRPr="00C47F1F">
        <w:rPr>
          <w:i/>
          <w:noProof/>
        </w:rPr>
        <w:t>Manual.</w:t>
      </w:r>
      <w:r w:rsidRPr="00C47F1F">
        <w:rPr>
          <w:noProof/>
        </w:rPr>
        <w:t xml:space="preserve"> Champaign: Human Kinetics.</w:t>
      </w:r>
    </w:p>
    <w:p w14:paraId="23BEDDEC" w14:textId="77777777" w:rsidR="0022091A" w:rsidRPr="002924A1" w:rsidRDefault="0022091A" w:rsidP="0022091A">
      <w:pPr>
        <w:spacing w:line="240" w:lineRule="auto"/>
      </w:pPr>
    </w:p>
    <w:p w14:paraId="6C5469DE" w14:textId="77777777" w:rsidR="0022091A" w:rsidRDefault="0022091A" w:rsidP="0022091A">
      <w:pPr>
        <w:pStyle w:val="Bibliography"/>
        <w:spacing w:line="240" w:lineRule="auto"/>
        <w:rPr>
          <w:noProof/>
        </w:rPr>
      </w:pPr>
      <w:r w:rsidRPr="00C47F1F">
        <w:rPr>
          <w:noProof/>
        </w:rPr>
        <w:t xml:space="preserve">Tinning, R. (1997). Performance and participation discourses </w:t>
      </w:r>
      <w:r>
        <w:rPr>
          <w:noProof/>
        </w:rPr>
        <w:t xml:space="preserve">in human performance: Toward a </w:t>
      </w:r>
      <w:r w:rsidRPr="00C47F1F">
        <w:rPr>
          <w:noProof/>
        </w:rPr>
        <w:t xml:space="preserve">socially critical physical education. In J.-M. Fernandez-Balboa, </w:t>
      </w:r>
      <w:r>
        <w:rPr>
          <w:i/>
          <w:noProof/>
        </w:rPr>
        <w:t xml:space="preserve">Critical Postmodernism </w:t>
      </w:r>
      <w:r w:rsidRPr="00C47F1F">
        <w:rPr>
          <w:i/>
          <w:noProof/>
        </w:rPr>
        <w:t>in Human Movement, Physical Education and Sport</w:t>
      </w:r>
      <w:r w:rsidRPr="00C47F1F">
        <w:rPr>
          <w:noProof/>
        </w:rPr>
        <w:t xml:space="preserve"> (</w:t>
      </w:r>
      <w:r>
        <w:rPr>
          <w:noProof/>
        </w:rPr>
        <w:t xml:space="preserve">pp. 99-120). Albany, NY: State </w:t>
      </w:r>
      <w:r w:rsidRPr="00C47F1F">
        <w:rPr>
          <w:noProof/>
        </w:rPr>
        <w:t>University of New York Press.</w:t>
      </w:r>
    </w:p>
    <w:p w14:paraId="7D6E6042" w14:textId="77777777" w:rsidR="0022091A" w:rsidRPr="006469F5" w:rsidRDefault="0022091A" w:rsidP="0022091A">
      <w:pPr>
        <w:spacing w:line="240" w:lineRule="auto"/>
      </w:pPr>
    </w:p>
    <w:p w14:paraId="0E6FB280" w14:textId="77777777" w:rsidR="0022091A" w:rsidRDefault="0022091A" w:rsidP="0022091A">
      <w:pPr>
        <w:pStyle w:val="Bibliography"/>
        <w:spacing w:line="240" w:lineRule="auto"/>
        <w:rPr>
          <w:noProof/>
        </w:rPr>
      </w:pPr>
      <w:r w:rsidRPr="00C47F1F">
        <w:rPr>
          <w:noProof/>
        </w:rPr>
        <w:t xml:space="preserve">Zeigler, E. F. (2005). </w:t>
      </w:r>
      <w:r w:rsidRPr="00C47F1F">
        <w:rPr>
          <w:i/>
          <w:noProof/>
        </w:rPr>
        <w:t>History and Status of American Physical Educaiton and Educational Sport.</w:t>
      </w:r>
      <w:r>
        <w:rPr>
          <w:noProof/>
        </w:rPr>
        <w:t xml:space="preserve"> </w:t>
      </w:r>
      <w:r w:rsidRPr="00C47F1F">
        <w:rPr>
          <w:noProof/>
        </w:rPr>
        <w:t>Victoria , British Columbia, Canada: Trafford.</w:t>
      </w:r>
    </w:p>
    <w:p w14:paraId="223431F0" w14:textId="77777777" w:rsidR="00B87A9B" w:rsidRPr="00B87A9B" w:rsidRDefault="00B87A9B" w:rsidP="00B87A9B"/>
    <w:p w14:paraId="089F6ECE" w14:textId="5776031B" w:rsidR="00AA0B13" w:rsidRPr="00AA0B13" w:rsidRDefault="00AA0B13" w:rsidP="00E04EB5">
      <w:pPr>
        <w:pStyle w:val="Heading1"/>
      </w:pPr>
    </w:p>
    <w:sectPr w:rsidR="00AA0B13" w:rsidRPr="00AA0B13" w:rsidSect="00A17C65">
      <w:footerReference w:type="default" r:id="rId11"/>
      <w:pgSz w:w="12240" w:h="15840" w:code="1"/>
      <w:pgMar w:top="1440" w:right="1440" w:bottom="1440" w:left="2304" w:header="720" w:footer="15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6A0BC" w14:textId="77777777" w:rsidR="007A4EB8" w:rsidRDefault="007A4EB8" w:rsidP="008E1C26">
      <w:pPr>
        <w:spacing w:line="240" w:lineRule="auto"/>
      </w:pPr>
      <w:r>
        <w:separator/>
      </w:r>
    </w:p>
  </w:endnote>
  <w:endnote w:type="continuationSeparator" w:id="0">
    <w:p w14:paraId="6A8E1978" w14:textId="77777777" w:rsidR="007A4EB8" w:rsidRDefault="007A4EB8"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Times New Roman,TimesNewRomanP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83C08" w14:textId="585BDB96" w:rsidR="0073710C" w:rsidRDefault="0073710C" w:rsidP="001F2268">
    <w:pPr>
      <w:pStyle w:val="Footer"/>
      <w:tabs>
        <w:tab w:val="clear" w:pos="4680"/>
        <w:tab w:val="clear" w:pos="9360"/>
        <w:tab w:val="left" w:pos="3675"/>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6656603"/>
      <w:docPartObj>
        <w:docPartGallery w:val="Page Numbers (Bottom of Page)"/>
        <w:docPartUnique/>
      </w:docPartObj>
    </w:sdtPr>
    <w:sdtEndPr>
      <w:rPr>
        <w:noProof/>
      </w:rPr>
    </w:sdtEndPr>
    <w:sdtContent>
      <w:p w14:paraId="3C01B0DD" w14:textId="576E2475" w:rsidR="0073710C" w:rsidRDefault="0073710C">
        <w:pPr>
          <w:pStyle w:val="Footer"/>
          <w:jc w:val="center"/>
        </w:pPr>
        <w:r>
          <w:fldChar w:fldCharType="begin"/>
        </w:r>
        <w:r>
          <w:instrText xml:space="preserve"> PAGE   \* MERGEFORMAT </w:instrText>
        </w:r>
        <w:r>
          <w:fldChar w:fldCharType="separate"/>
        </w:r>
        <w:r w:rsidR="006015A9">
          <w:rPr>
            <w:noProof/>
          </w:rPr>
          <w:t>viii</w:t>
        </w:r>
        <w:r>
          <w:rPr>
            <w:noProof/>
          </w:rPr>
          <w:fldChar w:fldCharType="end"/>
        </w:r>
      </w:p>
    </w:sdtContent>
  </w:sdt>
  <w:p w14:paraId="7182E7B3" w14:textId="157EC96A" w:rsidR="0073710C" w:rsidRDefault="0073710C" w:rsidP="001F2268">
    <w:pPr>
      <w:pStyle w:val="Footer"/>
      <w:tabs>
        <w:tab w:val="clear" w:pos="4680"/>
        <w:tab w:val="clear" w:pos="9360"/>
        <w:tab w:val="left" w:pos="3675"/>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037316"/>
      <w:docPartObj>
        <w:docPartGallery w:val="Page Numbers (Bottom of Page)"/>
        <w:docPartUnique/>
      </w:docPartObj>
    </w:sdtPr>
    <w:sdtEndPr>
      <w:rPr>
        <w:noProof/>
      </w:rPr>
    </w:sdtEndPr>
    <w:sdtContent>
      <w:p w14:paraId="3D18F542" w14:textId="025AF096" w:rsidR="0073710C" w:rsidRDefault="0073710C">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41291F6B" w14:textId="77777777" w:rsidR="0073710C" w:rsidRDefault="007371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7222993"/>
      <w:docPartObj>
        <w:docPartGallery w:val="Page Numbers (Bottom of Page)"/>
        <w:docPartUnique/>
      </w:docPartObj>
    </w:sdtPr>
    <w:sdtEndPr>
      <w:rPr>
        <w:noProof/>
      </w:rPr>
    </w:sdtEndPr>
    <w:sdtContent>
      <w:p w14:paraId="7E6A3F06" w14:textId="7B4B7C6F" w:rsidR="0073710C" w:rsidRDefault="0073710C">
        <w:pPr>
          <w:pStyle w:val="Footer"/>
          <w:jc w:val="center"/>
        </w:pPr>
        <w:r>
          <w:fldChar w:fldCharType="begin"/>
        </w:r>
        <w:r>
          <w:instrText xml:space="preserve"> PAGE   \* MERGEFORMAT </w:instrText>
        </w:r>
        <w:r>
          <w:fldChar w:fldCharType="separate"/>
        </w:r>
        <w:r w:rsidR="006015A9">
          <w:rPr>
            <w:noProof/>
          </w:rPr>
          <w:t>103</w:t>
        </w:r>
        <w:r>
          <w:rPr>
            <w:noProof/>
          </w:rPr>
          <w:fldChar w:fldCharType="end"/>
        </w:r>
      </w:p>
    </w:sdtContent>
  </w:sdt>
  <w:p w14:paraId="1D0B08B6" w14:textId="77777777" w:rsidR="0073710C" w:rsidRDefault="0073710C" w:rsidP="00BC3DF2">
    <w:pPr>
      <w:pStyle w:val="Footer"/>
      <w:tabs>
        <w:tab w:val="clear" w:pos="4680"/>
        <w:tab w:val="clear" w:pos="9360"/>
        <w:tab w:val="left" w:pos="367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27E96" w14:textId="77777777" w:rsidR="007A4EB8" w:rsidRDefault="007A4EB8" w:rsidP="008E1C26">
      <w:pPr>
        <w:spacing w:line="240" w:lineRule="auto"/>
      </w:pPr>
      <w:r>
        <w:separator/>
      </w:r>
    </w:p>
  </w:footnote>
  <w:footnote w:type="continuationSeparator" w:id="0">
    <w:p w14:paraId="354FD920" w14:textId="77777777" w:rsidR="007A4EB8" w:rsidRDefault="007A4EB8" w:rsidP="008E1C26">
      <w:pPr>
        <w:spacing w:line="240" w:lineRule="auto"/>
      </w:pPr>
      <w:r>
        <w:continuationSeparator/>
      </w:r>
    </w:p>
  </w:footnote>
  <w:footnote w:id="1">
    <w:p w14:paraId="553BEA12" w14:textId="03D17723" w:rsidR="0073710C" w:rsidRDefault="0073710C">
      <w:pPr>
        <w:pStyle w:val="FootnoteText"/>
      </w:pPr>
      <w:r>
        <w:rPr>
          <w:rStyle w:val="FootnoteReference"/>
        </w:rPr>
        <w:footnoteRef/>
      </w:r>
      <w:r>
        <w:t xml:space="preserve"> Further interpretive lens detail can be found in the Appendix.</w:t>
      </w:r>
    </w:p>
  </w:footnote>
  <w:footnote w:id="2">
    <w:p w14:paraId="13B523F4" w14:textId="2654C811" w:rsidR="0073710C" w:rsidRPr="00F45446" w:rsidRDefault="0073710C" w:rsidP="7208D2E7">
      <w:pPr>
        <w:pStyle w:val="FootnoteText"/>
        <w:rPr>
          <w:rFonts w:ascii="Times New Roman" w:eastAsia="Times New Roman" w:hAnsi="Times New Roman" w:cs="Times New Roman"/>
        </w:rPr>
      </w:pPr>
      <w:r w:rsidRPr="7208D2E7">
        <w:rPr>
          <w:rStyle w:val="FootnoteReference"/>
          <w:rFonts w:ascii="Times New Roman" w:eastAsia="Times New Roman" w:hAnsi="Times New Roman" w:cs="Times New Roman"/>
        </w:rPr>
        <w:footnoteRef/>
      </w:r>
      <w:r w:rsidRPr="7208D2E7">
        <w:rPr>
          <w:rFonts w:ascii="Times New Roman" w:eastAsia="Times New Roman" w:hAnsi="Times New Roman" w:cs="Times New Roman"/>
        </w:rPr>
        <w:t xml:space="preserve"> Palmer uses the word “heart” to refer both to compassion and to the center of a person’s being, as implied by the related word cell “core” and “cour”, connoting both centrality and bravery.  Similarly, he correlates words like heart and hearth, noting their social and linguistic connections (e.g., heart being the center or core of a person, and hearth historically being the central gathering place in a home around which guests are welcomed and stories are told). </w:t>
      </w:r>
    </w:p>
  </w:footnote>
  <w:footnote w:id="3">
    <w:p w14:paraId="1B0C0C3C" w14:textId="77777777" w:rsidR="0073710C" w:rsidRDefault="0073710C" w:rsidP="00E95925">
      <w:pPr>
        <w:pStyle w:val="FootnoteText"/>
      </w:pPr>
      <w:r>
        <w:rPr>
          <w:rStyle w:val="FootnoteReference"/>
        </w:rPr>
        <w:footnoteRef/>
      </w:r>
      <w:r>
        <w:t xml:space="preserve"> Additional thoughts on the use of theory to interpret research findings can be found in Appendix A.</w:t>
      </w:r>
    </w:p>
  </w:footnote>
  <w:footnote w:id="4">
    <w:p w14:paraId="149A84A8" w14:textId="77777777" w:rsidR="0073710C" w:rsidRDefault="0073710C" w:rsidP="00E13B05">
      <w:pPr>
        <w:pStyle w:val="FootnoteText"/>
      </w:pPr>
      <w:r>
        <w:rPr>
          <w:rStyle w:val="FootnoteReference"/>
        </w:rPr>
        <w:footnoteRef/>
      </w:r>
      <w:r>
        <w:t xml:space="preserve"> “Human Movement Culture” is a term used to commonly describe culture related to fitness, athletics, and physical education.</w:t>
      </w:r>
    </w:p>
  </w:footnote>
  <w:footnote w:id="5">
    <w:p w14:paraId="06DFD9FB" w14:textId="39187407" w:rsidR="0073710C" w:rsidRPr="00F45446" w:rsidRDefault="0073710C" w:rsidP="7208D2E7">
      <w:pPr>
        <w:pStyle w:val="FootnoteText"/>
        <w:rPr>
          <w:rFonts w:ascii="Times New Roman" w:eastAsia="Times New Roman" w:hAnsi="Times New Roman" w:cs="Times New Roman"/>
        </w:rPr>
      </w:pPr>
      <w:r w:rsidRPr="7208D2E7">
        <w:rPr>
          <w:rStyle w:val="FootnoteReference"/>
          <w:rFonts w:ascii="Times New Roman" w:eastAsia="Times New Roman" w:hAnsi="Times New Roman" w:cs="Times New Roman"/>
        </w:rPr>
        <w:footnoteRef/>
      </w:r>
      <w:r w:rsidRPr="7208D2E7">
        <w:rPr>
          <w:rFonts w:ascii="Times New Roman" w:eastAsia="Times New Roman" w:hAnsi="Times New Roman" w:cs="Times New Roman"/>
        </w:rPr>
        <w:t xml:space="preserve"> Palmer uses the word “heart” to refer both to compassion and to the center of a person’s being, as im</w:t>
      </w:r>
      <w:r>
        <w:rPr>
          <w:rFonts w:ascii="Times New Roman" w:eastAsia="Times New Roman" w:hAnsi="Times New Roman" w:cs="Times New Roman"/>
        </w:rPr>
        <w:t xml:space="preserve">plied by the related word cell </w:t>
      </w:r>
      <w:r w:rsidRPr="7208D2E7">
        <w:rPr>
          <w:rFonts w:ascii="Times New Roman" w:eastAsia="Times New Roman" w:hAnsi="Times New Roman" w:cs="Times New Roman"/>
        </w:rPr>
        <w:t xml:space="preserve">“core” and “cour”, connoting both centrality and bravery.  Similarly, he correlates words like heart and hearth, noting their social and linguistic connections (e.g., heart being the center or core of a person, and hearth historically being the central gathering place in a home around which guests are welcomed and stories are told). </w:t>
      </w:r>
    </w:p>
  </w:footnote>
  <w:footnote w:id="6">
    <w:p w14:paraId="54BA2775" w14:textId="59D9C27D" w:rsidR="0073710C" w:rsidRPr="00450DDF" w:rsidRDefault="0073710C" w:rsidP="7208D2E7">
      <w:pPr>
        <w:widowControl w:val="0"/>
        <w:spacing w:line="240" w:lineRule="auto"/>
        <w:ind w:firstLine="720"/>
        <w:contextualSpacing/>
        <w:rPr>
          <w:rFonts w:ascii="Times New Roman" w:hAnsi="Times New Roman"/>
          <w:sz w:val="20"/>
          <w:szCs w:val="20"/>
        </w:rPr>
      </w:pPr>
      <w:r>
        <w:rPr>
          <w:rStyle w:val="FootnoteReference"/>
        </w:rPr>
        <w:footnoteRef/>
      </w:r>
      <w:r>
        <w:t xml:space="preserve"> </w:t>
      </w:r>
      <w:r w:rsidRPr="7208D2E7">
        <w:rPr>
          <w:rFonts w:ascii="Times New Roman" w:hAnsi="Times New Roman"/>
          <w:sz w:val="20"/>
          <w:szCs w:val="20"/>
        </w:rPr>
        <w:t xml:space="preserve"> It</w:t>
      </w:r>
      <w:r w:rsidRPr="7208D2E7">
        <w:rPr>
          <w:rFonts w:ascii="Times New Roman" w:hAnsi="Times New Roman"/>
        </w:rPr>
        <w:t xml:space="preserve"> </w:t>
      </w:r>
      <w:r w:rsidRPr="7208D2E7">
        <w:rPr>
          <w:rFonts w:ascii="Times New Roman" w:hAnsi="Times New Roman"/>
          <w:sz w:val="20"/>
          <w:szCs w:val="20"/>
        </w:rPr>
        <w:t>could be argued that critical and postmodern theories are conflicting. However in my perspective they have several shared and complementary commonalities and can be used together for the purpose of my proposed study. First, both critical theory and postmodernism aim to critique modernism (Butler 1994; Friere, 1970; Kincheloe, 2008; Kirk &amp; Tinning, 1990</w:t>
      </w:r>
      <w:r>
        <w:rPr>
          <w:rFonts w:ascii="Times New Roman" w:hAnsi="Times New Roman"/>
          <w:sz w:val="20"/>
          <w:szCs w:val="20"/>
        </w:rPr>
        <w:t>; Lyotard, 1994</w:t>
      </w:r>
      <w:r w:rsidRPr="7208D2E7">
        <w:rPr>
          <w:rFonts w:ascii="Times New Roman" w:hAnsi="Times New Roman"/>
          <w:sz w:val="20"/>
          <w:szCs w:val="20"/>
        </w:rPr>
        <w:t xml:space="preserve">) Additionally, as freedom, and justice, and equality are aspirations of postmodernism, these must be sought through some sort of critical understanding, that freedom is lived, not static, and is an opening of space to what can be a new reality (Greene, 1988). Thus, I believe, that viewing the future possibilities of physical education and physical education teacher education through the lens of critical theory and the postmodern critique, or through what might be called a critical postmodern perspective, appears to be very useful for this case. Furthermore, this lens seems to highlight my view of how to explicate physical education form the influence of modernity and help transition it in the postmodern era to a more critical view. </w:t>
      </w:r>
    </w:p>
    <w:p w14:paraId="048892F7" w14:textId="77777777" w:rsidR="0073710C" w:rsidRDefault="0073710C" w:rsidP="00E13B05">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369C8"/>
    <w:multiLevelType w:val="hybridMultilevel"/>
    <w:tmpl w:val="F97CB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5706C"/>
    <w:multiLevelType w:val="hybridMultilevel"/>
    <w:tmpl w:val="7F102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E6C8C"/>
    <w:multiLevelType w:val="hybridMultilevel"/>
    <w:tmpl w:val="279CEFE0"/>
    <w:lvl w:ilvl="0" w:tplc="43EE5F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F5D4E6D"/>
    <w:multiLevelType w:val="hybridMultilevel"/>
    <w:tmpl w:val="184C6B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647B2C"/>
    <w:multiLevelType w:val="hybridMultilevel"/>
    <w:tmpl w:val="E00A63CA"/>
    <w:lvl w:ilvl="0" w:tplc="6BCC0C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DC2212"/>
    <w:multiLevelType w:val="hybridMultilevel"/>
    <w:tmpl w:val="82569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963F08"/>
    <w:multiLevelType w:val="hybridMultilevel"/>
    <w:tmpl w:val="C2D2A2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DEB2630"/>
    <w:multiLevelType w:val="hybridMultilevel"/>
    <w:tmpl w:val="62F60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7BDA2293"/>
    <w:multiLevelType w:val="hybridMultilevel"/>
    <w:tmpl w:val="E0AE157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C701DA6"/>
    <w:multiLevelType w:val="hybridMultilevel"/>
    <w:tmpl w:val="51D82F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5"/>
  </w:num>
  <w:num w:numId="4">
    <w:abstractNumId w:val="2"/>
  </w:num>
  <w:num w:numId="5">
    <w:abstractNumId w:val="7"/>
  </w:num>
  <w:num w:numId="6">
    <w:abstractNumId w:val="8"/>
  </w:num>
  <w:num w:numId="7">
    <w:abstractNumId w:val="9"/>
  </w:num>
  <w:num w:numId="8">
    <w:abstractNumId w:val="11"/>
  </w:num>
  <w:num w:numId="9">
    <w:abstractNumId w:val="0"/>
  </w:num>
  <w:num w:numId="10">
    <w:abstractNumId w:val="12"/>
  </w:num>
  <w:num w:numId="11">
    <w:abstractNumId w:val="4"/>
  </w:num>
  <w:num w:numId="12">
    <w:abstractNumId w:val="10"/>
  </w:num>
  <w:num w:numId="13">
    <w:abstractNumId w:val="6"/>
  </w:num>
  <w:num w:numId="14">
    <w:abstractNumId w:val="3"/>
  </w:num>
  <w:num w:numId="15">
    <w:abstractNumId w:val="14"/>
  </w:num>
  <w:num w:numId="16">
    <w:abstractNumId w:val="1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2F"/>
    <w:rsid w:val="00001FEB"/>
    <w:rsid w:val="000033C4"/>
    <w:rsid w:val="00004188"/>
    <w:rsid w:val="000102E8"/>
    <w:rsid w:val="000121E0"/>
    <w:rsid w:val="00015B5C"/>
    <w:rsid w:val="00017E2F"/>
    <w:rsid w:val="0002033A"/>
    <w:rsid w:val="00022148"/>
    <w:rsid w:val="000223A3"/>
    <w:rsid w:val="00022F1F"/>
    <w:rsid w:val="00025A12"/>
    <w:rsid w:val="00034921"/>
    <w:rsid w:val="00040E38"/>
    <w:rsid w:val="00041B04"/>
    <w:rsid w:val="00044558"/>
    <w:rsid w:val="000448FB"/>
    <w:rsid w:val="00045B5A"/>
    <w:rsid w:val="00047697"/>
    <w:rsid w:val="0005374D"/>
    <w:rsid w:val="00054538"/>
    <w:rsid w:val="00055A8E"/>
    <w:rsid w:val="00057774"/>
    <w:rsid w:val="0006305F"/>
    <w:rsid w:val="00064DA8"/>
    <w:rsid w:val="000709C6"/>
    <w:rsid w:val="00074951"/>
    <w:rsid w:val="00076B36"/>
    <w:rsid w:val="00077A99"/>
    <w:rsid w:val="00077F0A"/>
    <w:rsid w:val="0008176F"/>
    <w:rsid w:val="00082E04"/>
    <w:rsid w:val="00082ED5"/>
    <w:rsid w:val="00087B5E"/>
    <w:rsid w:val="00090DF1"/>
    <w:rsid w:val="000B2A4B"/>
    <w:rsid w:val="000B30E1"/>
    <w:rsid w:val="000C18E6"/>
    <w:rsid w:val="000C24B8"/>
    <w:rsid w:val="000C3016"/>
    <w:rsid w:val="000C35B6"/>
    <w:rsid w:val="000C406C"/>
    <w:rsid w:val="000C529B"/>
    <w:rsid w:val="000D181F"/>
    <w:rsid w:val="000D1859"/>
    <w:rsid w:val="000D4FC9"/>
    <w:rsid w:val="000E221D"/>
    <w:rsid w:val="000E26C4"/>
    <w:rsid w:val="000F56FF"/>
    <w:rsid w:val="001005F0"/>
    <w:rsid w:val="00104BFC"/>
    <w:rsid w:val="00105BBB"/>
    <w:rsid w:val="00111915"/>
    <w:rsid w:val="00114344"/>
    <w:rsid w:val="00124CEE"/>
    <w:rsid w:val="00125D0F"/>
    <w:rsid w:val="0013303B"/>
    <w:rsid w:val="00144263"/>
    <w:rsid w:val="001504BE"/>
    <w:rsid w:val="0017001B"/>
    <w:rsid w:val="00172240"/>
    <w:rsid w:val="00174BDD"/>
    <w:rsid w:val="00181400"/>
    <w:rsid w:val="0018234C"/>
    <w:rsid w:val="001862F3"/>
    <w:rsid w:val="00187691"/>
    <w:rsid w:val="00190F1F"/>
    <w:rsid w:val="0019213E"/>
    <w:rsid w:val="001949E9"/>
    <w:rsid w:val="001A2EAB"/>
    <w:rsid w:val="001A3DDE"/>
    <w:rsid w:val="001A5B10"/>
    <w:rsid w:val="001A6A20"/>
    <w:rsid w:val="001B12EF"/>
    <w:rsid w:val="001B4565"/>
    <w:rsid w:val="001B521A"/>
    <w:rsid w:val="001C10A0"/>
    <w:rsid w:val="001C3B63"/>
    <w:rsid w:val="001C480F"/>
    <w:rsid w:val="001C6212"/>
    <w:rsid w:val="001D0CBB"/>
    <w:rsid w:val="001D55E6"/>
    <w:rsid w:val="001E0698"/>
    <w:rsid w:val="001E1376"/>
    <w:rsid w:val="001E2B11"/>
    <w:rsid w:val="001E51B6"/>
    <w:rsid w:val="001E68EE"/>
    <w:rsid w:val="001E7A11"/>
    <w:rsid w:val="001E7AA0"/>
    <w:rsid w:val="001F2268"/>
    <w:rsid w:val="001F5199"/>
    <w:rsid w:val="001F6F22"/>
    <w:rsid w:val="00201832"/>
    <w:rsid w:val="00201D26"/>
    <w:rsid w:val="00211CAE"/>
    <w:rsid w:val="002147D8"/>
    <w:rsid w:val="0022091A"/>
    <w:rsid w:val="00222B1C"/>
    <w:rsid w:val="00227893"/>
    <w:rsid w:val="002337EA"/>
    <w:rsid w:val="00240EE3"/>
    <w:rsid w:val="00241886"/>
    <w:rsid w:val="00242304"/>
    <w:rsid w:val="00244C26"/>
    <w:rsid w:val="002473EF"/>
    <w:rsid w:val="00247DED"/>
    <w:rsid w:val="00257382"/>
    <w:rsid w:val="0025754A"/>
    <w:rsid w:val="00257CE1"/>
    <w:rsid w:val="00260F9A"/>
    <w:rsid w:val="002670D4"/>
    <w:rsid w:val="00271ED6"/>
    <w:rsid w:val="00274E2C"/>
    <w:rsid w:val="00283CB1"/>
    <w:rsid w:val="00286FC5"/>
    <w:rsid w:val="002924A1"/>
    <w:rsid w:val="00294197"/>
    <w:rsid w:val="00295031"/>
    <w:rsid w:val="002A0FFA"/>
    <w:rsid w:val="002A2590"/>
    <w:rsid w:val="002B1243"/>
    <w:rsid w:val="002B3432"/>
    <w:rsid w:val="002B38BC"/>
    <w:rsid w:val="002B3BB9"/>
    <w:rsid w:val="002B4ED9"/>
    <w:rsid w:val="002B5368"/>
    <w:rsid w:val="002B6ED7"/>
    <w:rsid w:val="002B7CDA"/>
    <w:rsid w:val="002C277B"/>
    <w:rsid w:val="002C2D34"/>
    <w:rsid w:val="002C5D71"/>
    <w:rsid w:val="002C5FE5"/>
    <w:rsid w:val="002D34D3"/>
    <w:rsid w:val="002D4BAC"/>
    <w:rsid w:val="002D6E20"/>
    <w:rsid w:val="002E157F"/>
    <w:rsid w:val="002E25B5"/>
    <w:rsid w:val="002E3435"/>
    <w:rsid w:val="002E4640"/>
    <w:rsid w:val="002E6912"/>
    <w:rsid w:val="002F3688"/>
    <w:rsid w:val="002F3F53"/>
    <w:rsid w:val="002F71F1"/>
    <w:rsid w:val="00300CD2"/>
    <w:rsid w:val="00300DE4"/>
    <w:rsid w:val="00304FD6"/>
    <w:rsid w:val="00304FE8"/>
    <w:rsid w:val="0030554B"/>
    <w:rsid w:val="0030767B"/>
    <w:rsid w:val="00314F3F"/>
    <w:rsid w:val="003211D4"/>
    <w:rsid w:val="003218D0"/>
    <w:rsid w:val="003240AA"/>
    <w:rsid w:val="003346CB"/>
    <w:rsid w:val="00342112"/>
    <w:rsid w:val="00343673"/>
    <w:rsid w:val="00344C33"/>
    <w:rsid w:val="003450B1"/>
    <w:rsid w:val="00345EBE"/>
    <w:rsid w:val="003520E9"/>
    <w:rsid w:val="00353D2F"/>
    <w:rsid w:val="00354660"/>
    <w:rsid w:val="00356FD7"/>
    <w:rsid w:val="003604BD"/>
    <w:rsid w:val="00361A7B"/>
    <w:rsid w:val="0036200E"/>
    <w:rsid w:val="003635D6"/>
    <w:rsid w:val="00367ACC"/>
    <w:rsid w:val="003715A2"/>
    <w:rsid w:val="003718BD"/>
    <w:rsid w:val="00373FCB"/>
    <w:rsid w:val="00375665"/>
    <w:rsid w:val="00385E9D"/>
    <w:rsid w:val="00386E26"/>
    <w:rsid w:val="00387482"/>
    <w:rsid w:val="00390D3D"/>
    <w:rsid w:val="003917A7"/>
    <w:rsid w:val="00393159"/>
    <w:rsid w:val="00396207"/>
    <w:rsid w:val="003A060D"/>
    <w:rsid w:val="003A1F73"/>
    <w:rsid w:val="003A7791"/>
    <w:rsid w:val="003B0A2F"/>
    <w:rsid w:val="003B1FBA"/>
    <w:rsid w:val="003B33C1"/>
    <w:rsid w:val="003B568E"/>
    <w:rsid w:val="003B73A8"/>
    <w:rsid w:val="003C0342"/>
    <w:rsid w:val="003C577E"/>
    <w:rsid w:val="003C7E31"/>
    <w:rsid w:val="003D34F2"/>
    <w:rsid w:val="003D6936"/>
    <w:rsid w:val="003D6C2F"/>
    <w:rsid w:val="003E22B5"/>
    <w:rsid w:val="003F2335"/>
    <w:rsid w:val="00402A09"/>
    <w:rsid w:val="00405837"/>
    <w:rsid w:val="004065F3"/>
    <w:rsid w:val="00412552"/>
    <w:rsid w:val="00416DE3"/>
    <w:rsid w:val="004174BB"/>
    <w:rsid w:val="004300EC"/>
    <w:rsid w:val="004331D6"/>
    <w:rsid w:val="00442BD9"/>
    <w:rsid w:val="004431F8"/>
    <w:rsid w:val="004464B0"/>
    <w:rsid w:val="004500C5"/>
    <w:rsid w:val="0045035A"/>
    <w:rsid w:val="00454F2C"/>
    <w:rsid w:val="004614D4"/>
    <w:rsid w:val="00461AA9"/>
    <w:rsid w:val="00462C68"/>
    <w:rsid w:val="00467A9D"/>
    <w:rsid w:val="00470FE1"/>
    <w:rsid w:val="00472B7F"/>
    <w:rsid w:val="00474955"/>
    <w:rsid w:val="00477214"/>
    <w:rsid w:val="00480623"/>
    <w:rsid w:val="00484EA7"/>
    <w:rsid w:val="00486936"/>
    <w:rsid w:val="00490C3E"/>
    <w:rsid w:val="0049289B"/>
    <w:rsid w:val="00493102"/>
    <w:rsid w:val="00493B27"/>
    <w:rsid w:val="00497C25"/>
    <w:rsid w:val="004A52B4"/>
    <w:rsid w:val="004A705A"/>
    <w:rsid w:val="004A7222"/>
    <w:rsid w:val="004B2848"/>
    <w:rsid w:val="004B5949"/>
    <w:rsid w:val="004B7870"/>
    <w:rsid w:val="004C3071"/>
    <w:rsid w:val="004C485C"/>
    <w:rsid w:val="004C4FD7"/>
    <w:rsid w:val="004D02A8"/>
    <w:rsid w:val="004D0503"/>
    <w:rsid w:val="004D153B"/>
    <w:rsid w:val="004D1774"/>
    <w:rsid w:val="004D3E94"/>
    <w:rsid w:val="004D67C4"/>
    <w:rsid w:val="004D6FE7"/>
    <w:rsid w:val="004E0DDE"/>
    <w:rsid w:val="004E1AFE"/>
    <w:rsid w:val="004E1EE0"/>
    <w:rsid w:val="004E41F4"/>
    <w:rsid w:val="004F4F19"/>
    <w:rsid w:val="004F6C5A"/>
    <w:rsid w:val="004F6D4C"/>
    <w:rsid w:val="00501AD2"/>
    <w:rsid w:val="00505D6B"/>
    <w:rsid w:val="00512A42"/>
    <w:rsid w:val="005163AA"/>
    <w:rsid w:val="00517669"/>
    <w:rsid w:val="00520CC5"/>
    <w:rsid w:val="0053028C"/>
    <w:rsid w:val="005354E8"/>
    <w:rsid w:val="005412F1"/>
    <w:rsid w:val="00545B57"/>
    <w:rsid w:val="005512C1"/>
    <w:rsid w:val="00551481"/>
    <w:rsid w:val="00562056"/>
    <w:rsid w:val="00564317"/>
    <w:rsid w:val="0056488C"/>
    <w:rsid w:val="005729C9"/>
    <w:rsid w:val="00573548"/>
    <w:rsid w:val="0057775C"/>
    <w:rsid w:val="00580DC3"/>
    <w:rsid w:val="00582EBC"/>
    <w:rsid w:val="00583C7E"/>
    <w:rsid w:val="00583D56"/>
    <w:rsid w:val="0058474B"/>
    <w:rsid w:val="00585E46"/>
    <w:rsid w:val="00591BC4"/>
    <w:rsid w:val="00593251"/>
    <w:rsid w:val="005A2B79"/>
    <w:rsid w:val="005A44BE"/>
    <w:rsid w:val="005A5E06"/>
    <w:rsid w:val="005A7A59"/>
    <w:rsid w:val="005B0705"/>
    <w:rsid w:val="005B16E2"/>
    <w:rsid w:val="005B3BFC"/>
    <w:rsid w:val="005B59A8"/>
    <w:rsid w:val="005C13A0"/>
    <w:rsid w:val="005C67D8"/>
    <w:rsid w:val="005D23CD"/>
    <w:rsid w:val="005E64CF"/>
    <w:rsid w:val="005F2EEA"/>
    <w:rsid w:val="00600C62"/>
    <w:rsid w:val="006010A2"/>
    <w:rsid w:val="006015A9"/>
    <w:rsid w:val="006073DB"/>
    <w:rsid w:val="006101B2"/>
    <w:rsid w:val="006123AF"/>
    <w:rsid w:val="00613055"/>
    <w:rsid w:val="006273C0"/>
    <w:rsid w:val="006275F0"/>
    <w:rsid w:val="00633C74"/>
    <w:rsid w:val="0063783B"/>
    <w:rsid w:val="0064199B"/>
    <w:rsid w:val="00645A8F"/>
    <w:rsid w:val="006469F5"/>
    <w:rsid w:val="00647814"/>
    <w:rsid w:val="00650605"/>
    <w:rsid w:val="00650682"/>
    <w:rsid w:val="00653C73"/>
    <w:rsid w:val="00661C13"/>
    <w:rsid w:val="00670DAF"/>
    <w:rsid w:val="00670F7F"/>
    <w:rsid w:val="00672034"/>
    <w:rsid w:val="00676A77"/>
    <w:rsid w:val="006777FE"/>
    <w:rsid w:val="00681D28"/>
    <w:rsid w:val="00683AAB"/>
    <w:rsid w:val="00684DCA"/>
    <w:rsid w:val="00685C52"/>
    <w:rsid w:val="00692D18"/>
    <w:rsid w:val="0069549B"/>
    <w:rsid w:val="006A6340"/>
    <w:rsid w:val="006A7A23"/>
    <w:rsid w:val="006B1D41"/>
    <w:rsid w:val="006B2A2B"/>
    <w:rsid w:val="006B35FE"/>
    <w:rsid w:val="006B4721"/>
    <w:rsid w:val="006B4899"/>
    <w:rsid w:val="006C09D4"/>
    <w:rsid w:val="006D1B98"/>
    <w:rsid w:val="006D63C6"/>
    <w:rsid w:val="006E2851"/>
    <w:rsid w:val="006E2DE8"/>
    <w:rsid w:val="006F10CE"/>
    <w:rsid w:val="006F401C"/>
    <w:rsid w:val="006F522F"/>
    <w:rsid w:val="006F7CE1"/>
    <w:rsid w:val="0070017B"/>
    <w:rsid w:val="00701264"/>
    <w:rsid w:val="00705086"/>
    <w:rsid w:val="00710AE8"/>
    <w:rsid w:val="007110F6"/>
    <w:rsid w:val="00711510"/>
    <w:rsid w:val="00714F93"/>
    <w:rsid w:val="00720B88"/>
    <w:rsid w:val="0072190B"/>
    <w:rsid w:val="007241CD"/>
    <w:rsid w:val="007247B0"/>
    <w:rsid w:val="00730F0A"/>
    <w:rsid w:val="0073226E"/>
    <w:rsid w:val="0073431A"/>
    <w:rsid w:val="0073710C"/>
    <w:rsid w:val="00741046"/>
    <w:rsid w:val="00746E16"/>
    <w:rsid w:val="007559B1"/>
    <w:rsid w:val="00756CD7"/>
    <w:rsid w:val="00761FDB"/>
    <w:rsid w:val="007658DE"/>
    <w:rsid w:val="007674CB"/>
    <w:rsid w:val="007707E6"/>
    <w:rsid w:val="007739FB"/>
    <w:rsid w:val="00774BEF"/>
    <w:rsid w:val="00775701"/>
    <w:rsid w:val="007820AE"/>
    <w:rsid w:val="00784171"/>
    <w:rsid w:val="007864D2"/>
    <w:rsid w:val="0078679A"/>
    <w:rsid w:val="007948FE"/>
    <w:rsid w:val="0079735A"/>
    <w:rsid w:val="007A4A7A"/>
    <w:rsid w:val="007A4EB8"/>
    <w:rsid w:val="007A5057"/>
    <w:rsid w:val="007B34C8"/>
    <w:rsid w:val="007C41FD"/>
    <w:rsid w:val="007C5E2F"/>
    <w:rsid w:val="007D4830"/>
    <w:rsid w:val="007D56E5"/>
    <w:rsid w:val="007D6F8C"/>
    <w:rsid w:val="007F2274"/>
    <w:rsid w:val="007F2648"/>
    <w:rsid w:val="007F652F"/>
    <w:rsid w:val="007F702B"/>
    <w:rsid w:val="00801C73"/>
    <w:rsid w:val="00802501"/>
    <w:rsid w:val="00806426"/>
    <w:rsid w:val="0081618F"/>
    <w:rsid w:val="00821BA1"/>
    <w:rsid w:val="00824A04"/>
    <w:rsid w:val="008253D8"/>
    <w:rsid w:val="0082601C"/>
    <w:rsid w:val="008264BE"/>
    <w:rsid w:val="008349B8"/>
    <w:rsid w:val="00837187"/>
    <w:rsid w:val="00841129"/>
    <w:rsid w:val="008434C3"/>
    <w:rsid w:val="008470B9"/>
    <w:rsid w:val="00855931"/>
    <w:rsid w:val="00855E2E"/>
    <w:rsid w:val="00856991"/>
    <w:rsid w:val="00865A22"/>
    <w:rsid w:val="00877C11"/>
    <w:rsid w:val="00877CDC"/>
    <w:rsid w:val="0088136F"/>
    <w:rsid w:val="0088637A"/>
    <w:rsid w:val="00892778"/>
    <w:rsid w:val="00893B70"/>
    <w:rsid w:val="00896DD9"/>
    <w:rsid w:val="008A0ED6"/>
    <w:rsid w:val="008A1EE9"/>
    <w:rsid w:val="008A3568"/>
    <w:rsid w:val="008A4F22"/>
    <w:rsid w:val="008A7AED"/>
    <w:rsid w:val="008B2F8D"/>
    <w:rsid w:val="008B36F7"/>
    <w:rsid w:val="008C27FE"/>
    <w:rsid w:val="008D01D9"/>
    <w:rsid w:val="008D25B1"/>
    <w:rsid w:val="008D4353"/>
    <w:rsid w:val="008D5A2E"/>
    <w:rsid w:val="008D618C"/>
    <w:rsid w:val="008E1C26"/>
    <w:rsid w:val="008E3302"/>
    <w:rsid w:val="008E361D"/>
    <w:rsid w:val="008E53D6"/>
    <w:rsid w:val="008E5F70"/>
    <w:rsid w:val="008F01D4"/>
    <w:rsid w:val="008F05F3"/>
    <w:rsid w:val="008F1822"/>
    <w:rsid w:val="008F2E6F"/>
    <w:rsid w:val="008F430D"/>
    <w:rsid w:val="008F65FB"/>
    <w:rsid w:val="00904F04"/>
    <w:rsid w:val="009077E4"/>
    <w:rsid w:val="009156C3"/>
    <w:rsid w:val="00915B17"/>
    <w:rsid w:val="009165E5"/>
    <w:rsid w:val="00917D6C"/>
    <w:rsid w:val="0092210E"/>
    <w:rsid w:val="00922B38"/>
    <w:rsid w:val="009245C5"/>
    <w:rsid w:val="00925343"/>
    <w:rsid w:val="009265A4"/>
    <w:rsid w:val="00931BB1"/>
    <w:rsid w:val="00932404"/>
    <w:rsid w:val="00932A12"/>
    <w:rsid w:val="009362BC"/>
    <w:rsid w:val="009508A5"/>
    <w:rsid w:val="00952BBC"/>
    <w:rsid w:val="009567E1"/>
    <w:rsid w:val="00961209"/>
    <w:rsid w:val="00963FA0"/>
    <w:rsid w:val="009671ED"/>
    <w:rsid w:val="00967477"/>
    <w:rsid w:val="00976BD6"/>
    <w:rsid w:val="00987115"/>
    <w:rsid w:val="00992C28"/>
    <w:rsid w:val="00996886"/>
    <w:rsid w:val="009A01D8"/>
    <w:rsid w:val="009A0258"/>
    <w:rsid w:val="009A1894"/>
    <w:rsid w:val="009A2079"/>
    <w:rsid w:val="009A4984"/>
    <w:rsid w:val="009B4141"/>
    <w:rsid w:val="009B49FC"/>
    <w:rsid w:val="009C72D9"/>
    <w:rsid w:val="009C7C0E"/>
    <w:rsid w:val="009D178B"/>
    <w:rsid w:val="009D67B8"/>
    <w:rsid w:val="009D69F9"/>
    <w:rsid w:val="009D6BF5"/>
    <w:rsid w:val="009E04AC"/>
    <w:rsid w:val="009E165C"/>
    <w:rsid w:val="009E2F7B"/>
    <w:rsid w:val="009E4E8B"/>
    <w:rsid w:val="009F20C4"/>
    <w:rsid w:val="009F66CD"/>
    <w:rsid w:val="00A0094B"/>
    <w:rsid w:val="00A036D2"/>
    <w:rsid w:val="00A118D5"/>
    <w:rsid w:val="00A17C65"/>
    <w:rsid w:val="00A20C6E"/>
    <w:rsid w:val="00A23B74"/>
    <w:rsid w:val="00A23E0A"/>
    <w:rsid w:val="00A36F86"/>
    <w:rsid w:val="00A431C3"/>
    <w:rsid w:val="00A460F3"/>
    <w:rsid w:val="00A46825"/>
    <w:rsid w:val="00A50007"/>
    <w:rsid w:val="00A523B9"/>
    <w:rsid w:val="00A5626C"/>
    <w:rsid w:val="00A60330"/>
    <w:rsid w:val="00A6204C"/>
    <w:rsid w:val="00A6210B"/>
    <w:rsid w:val="00A63676"/>
    <w:rsid w:val="00A675AC"/>
    <w:rsid w:val="00A716FF"/>
    <w:rsid w:val="00A77093"/>
    <w:rsid w:val="00A80914"/>
    <w:rsid w:val="00A81BF8"/>
    <w:rsid w:val="00A82147"/>
    <w:rsid w:val="00A90513"/>
    <w:rsid w:val="00A953D9"/>
    <w:rsid w:val="00A96FB9"/>
    <w:rsid w:val="00A9742D"/>
    <w:rsid w:val="00AA0B13"/>
    <w:rsid w:val="00AA1B3B"/>
    <w:rsid w:val="00AA2442"/>
    <w:rsid w:val="00AC0935"/>
    <w:rsid w:val="00AC164D"/>
    <w:rsid w:val="00AC474C"/>
    <w:rsid w:val="00AC4DB5"/>
    <w:rsid w:val="00AC5E50"/>
    <w:rsid w:val="00AC6B84"/>
    <w:rsid w:val="00AE43D0"/>
    <w:rsid w:val="00AE737A"/>
    <w:rsid w:val="00AF0BB2"/>
    <w:rsid w:val="00AF5569"/>
    <w:rsid w:val="00AF59A0"/>
    <w:rsid w:val="00B00B7D"/>
    <w:rsid w:val="00B032DD"/>
    <w:rsid w:val="00B06EA6"/>
    <w:rsid w:val="00B10F20"/>
    <w:rsid w:val="00B150F4"/>
    <w:rsid w:val="00B224CD"/>
    <w:rsid w:val="00B22D82"/>
    <w:rsid w:val="00B26394"/>
    <w:rsid w:val="00B270FE"/>
    <w:rsid w:val="00B36426"/>
    <w:rsid w:val="00B45EAB"/>
    <w:rsid w:val="00B654EC"/>
    <w:rsid w:val="00B67E1B"/>
    <w:rsid w:val="00B80268"/>
    <w:rsid w:val="00B83132"/>
    <w:rsid w:val="00B87A9B"/>
    <w:rsid w:val="00B905E2"/>
    <w:rsid w:val="00B9134A"/>
    <w:rsid w:val="00BA1A3A"/>
    <w:rsid w:val="00BA26C2"/>
    <w:rsid w:val="00BA5045"/>
    <w:rsid w:val="00BA7F82"/>
    <w:rsid w:val="00BB3F72"/>
    <w:rsid w:val="00BB50E5"/>
    <w:rsid w:val="00BB56F5"/>
    <w:rsid w:val="00BB678C"/>
    <w:rsid w:val="00BC3DF2"/>
    <w:rsid w:val="00BC5814"/>
    <w:rsid w:val="00BC6056"/>
    <w:rsid w:val="00BD1142"/>
    <w:rsid w:val="00BD45C8"/>
    <w:rsid w:val="00BE47C2"/>
    <w:rsid w:val="00BE6F2B"/>
    <w:rsid w:val="00BF1D3B"/>
    <w:rsid w:val="00BF5E77"/>
    <w:rsid w:val="00C00DEA"/>
    <w:rsid w:val="00C10714"/>
    <w:rsid w:val="00C13CEC"/>
    <w:rsid w:val="00C15682"/>
    <w:rsid w:val="00C15A2E"/>
    <w:rsid w:val="00C15C0E"/>
    <w:rsid w:val="00C16109"/>
    <w:rsid w:val="00C16C66"/>
    <w:rsid w:val="00C20A7B"/>
    <w:rsid w:val="00C244E6"/>
    <w:rsid w:val="00C2563F"/>
    <w:rsid w:val="00C32BF6"/>
    <w:rsid w:val="00C3745C"/>
    <w:rsid w:val="00C4062A"/>
    <w:rsid w:val="00C54100"/>
    <w:rsid w:val="00C6030B"/>
    <w:rsid w:val="00C63C23"/>
    <w:rsid w:val="00C651F2"/>
    <w:rsid w:val="00C71F07"/>
    <w:rsid w:val="00C73C1A"/>
    <w:rsid w:val="00C7427F"/>
    <w:rsid w:val="00C7764E"/>
    <w:rsid w:val="00C8326D"/>
    <w:rsid w:val="00C84351"/>
    <w:rsid w:val="00C84B26"/>
    <w:rsid w:val="00C92079"/>
    <w:rsid w:val="00C9768A"/>
    <w:rsid w:val="00CA43A0"/>
    <w:rsid w:val="00CA498F"/>
    <w:rsid w:val="00CA54BB"/>
    <w:rsid w:val="00CB43D2"/>
    <w:rsid w:val="00CC02AF"/>
    <w:rsid w:val="00CC1E10"/>
    <w:rsid w:val="00CC3F48"/>
    <w:rsid w:val="00CC405C"/>
    <w:rsid w:val="00CC7E26"/>
    <w:rsid w:val="00CD7E89"/>
    <w:rsid w:val="00CE129E"/>
    <w:rsid w:val="00CE3BA8"/>
    <w:rsid w:val="00CE3CCB"/>
    <w:rsid w:val="00CF26B4"/>
    <w:rsid w:val="00CF40FA"/>
    <w:rsid w:val="00CF5B13"/>
    <w:rsid w:val="00D0455D"/>
    <w:rsid w:val="00D05AF0"/>
    <w:rsid w:val="00D11EDF"/>
    <w:rsid w:val="00D144D7"/>
    <w:rsid w:val="00D21A48"/>
    <w:rsid w:val="00D21D15"/>
    <w:rsid w:val="00D251CC"/>
    <w:rsid w:val="00D323D6"/>
    <w:rsid w:val="00D33E49"/>
    <w:rsid w:val="00D356B7"/>
    <w:rsid w:val="00D415EE"/>
    <w:rsid w:val="00D45799"/>
    <w:rsid w:val="00D52DB9"/>
    <w:rsid w:val="00D54F29"/>
    <w:rsid w:val="00D578FA"/>
    <w:rsid w:val="00D65384"/>
    <w:rsid w:val="00D658BA"/>
    <w:rsid w:val="00D718AB"/>
    <w:rsid w:val="00D72EB5"/>
    <w:rsid w:val="00D75B66"/>
    <w:rsid w:val="00D87EB3"/>
    <w:rsid w:val="00D9082A"/>
    <w:rsid w:val="00D96D65"/>
    <w:rsid w:val="00D97CFA"/>
    <w:rsid w:val="00DA02BF"/>
    <w:rsid w:val="00DA1614"/>
    <w:rsid w:val="00DA1628"/>
    <w:rsid w:val="00DA1971"/>
    <w:rsid w:val="00DA44EB"/>
    <w:rsid w:val="00DA4EE6"/>
    <w:rsid w:val="00DB2077"/>
    <w:rsid w:val="00DB57AB"/>
    <w:rsid w:val="00DB664C"/>
    <w:rsid w:val="00DC18DA"/>
    <w:rsid w:val="00DC6749"/>
    <w:rsid w:val="00DC7324"/>
    <w:rsid w:val="00DD2D14"/>
    <w:rsid w:val="00DD484C"/>
    <w:rsid w:val="00DE1EF7"/>
    <w:rsid w:val="00DE50F8"/>
    <w:rsid w:val="00DF1D8A"/>
    <w:rsid w:val="00DF2CE9"/>
    <w:rsid w:val="00DF46BB"/>
    <w:rsid w:val="00DF4B88"/>
    <w:rsid w:val="00DF5C60"/>
    <w:rsid w:val="00DF6197"/>
    <w:rsid w:val="00E04EB5"/>
    <w:rsid w:val="00E0501B"/>
    <w:rsid w:val="00E11D2F"/>
    <w:rsid w:val="00E13B05"/>
    <w:rsid w:val="00E168B6"/>
    <w:rsid w:val="00E20B9A"/>
    <w:rsid w:val="00E252B0"/>
    <w:rsid w:val="00E30DA2"/>
    <w:rsid w:val="00E3155D"/>
    <w:rsid w:val="00E348A7"/>
    <w:rsid w:val="00E40647"/>
    <w:rsid w:val="00E4382C"/>
    <w:rsid w:val="00E453E8"/>
    <w:rsid w:val="00E462B9"/>
    <w:rsid w:val="00E47825"/>
    <w:rsid w:val="00E53013"/>
    <w:rsid w:val="00E53D7E"/>
    <w:rsid w:val="00E6030A"/>
    <w:rsid w:val="00E62299"/>
    <w:rsid w:val="00E62C30"/>
    <w:rsid w:val="00E74683"/>
    <w:rsid w:val="00E77477"/>
    <w:rsid w:val="00E91B56"/>
    <w:rsid w:val="00E94577"/>
    <w:rsid w:val="00E95925"/>
    <w:rsid w:val="00EA13D9"/>
    <w:rsid w:val="00EA2B09"/>
    <w:rsid w:val="00EA52D2"/>
    <w:rsid w:val="00EA7A1C"/>
    <w:rsid w:val="00EA7E4F"/>
    <w:rsid w:val="00EB034E"/>
    <w:rsid w:val="00EB5F3C"/>
    <w:rsid w:val="00EC06DC"/>
    <w:rsid w:val="00ED1508"/>
    <w:rsid w:val="00ED5EFB"/>
    <w:rsid w:val="00ED65BB"/>
    <w:rsid w:val="00ED6F0B"/>
    <w:rsid w:val="00EE1461"/>
    <w:rsid w:val="00EE2D02"/>
    <w:rsid w:val="00EE3797"/>
    <w:rsid w:val="00EE7DA4"/>
    <w:rsid w:val="00EF737D"/>
    <w:rsid w:val="00F06DA6"/>
    <w:rsid w:val="00F16293"/>
    <w:rsid w:val="00F17A46"/>
    <w:rsid w:val="00F2101B"/>
    <w:rsid w:val="00F24AC0"/>
    <w:rsid w:val="00F27248"/>
    <w:rsid w:val="00F303E4"/>
    <w:rsid w:val="00F31B94"/>
    <w:rsid w:val="00F33BAC"/>
    <w:rsid w:val="00F3585B"/>
    <w:rsid w:val="00F37F46"/>
    <w:rsid w:val="00F455E9"/>
    <w:rsid w:val="00F46A49"/>
    <w:rsid w:val="00F52B75"/>
    <w:rsid w:val="00F52BA6"/>
    <w:rsid w:val="00F52D0A"/>
    <w:rsid w:val="00F52F37"/>
    <w:rsid w:val="00F570D5"/>
    <w:rsid w:val="00F622D1"/>
    <w:rsid w:val="00F64969"/>
    <w:rsid w:val="00F65F68"/>
    <w:rsid w:val="00F67F3F"/>
    <w:rsid w:val="00F7122D"/>
    <w:rsid w:val="00F76486"/>
    <w:rsid w:val="00F80331"/>
    <w:rsid w:val="00F80A0F"/>
    <w:rsid w:val="00F84451"/>
    <w:rsid w:val="00F8457E"/>
    <w:rsid w:val="00F851B2"/>
    <w:rsid w:val="00F9025F"/>
    <w:rsid w:val="00F93475"/>
    <w:rsid w:val="00F940EB"/>
    <w:rsid w:val="00FA2425"/>
    <w:rsid w:val="00FA70BF"/>
    <w:rsid w:val="00FB4BA4"/>
    <w:rsid w:val="00FB5287"/>
    <w:rsid w:val="00FC191E"/>
    <w:rsid w:val="00FC6A58"/>
    <w:rsid w:val="00FC6DCC"/>
    <w:rsid w:val="00FE3098"/>
    <w:rsid w:val="00FE4B73"/>
    <w:rsid w:val="00FF0F0F"/>
    <w:rsid w:val="00FF3ABC"/>
    <w:rsid w:val="00FF6DDC"/>
    <w:rsid w:val="00FF7C75"/>
    <w:rsid w:val="7208D2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21CCEAB"/>
  <w15:docId w15:val="{C89399C7-A36C-4867-ABDB-9728EE431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222"/>
    <w:rPr>
      <w:rFonts w:asciiTheme="minorHAnsi" w:hAnsiTheme="minorHAnsi"/>
      <w:sz w:val="24"/>
      <w:szCs w:val="24"/>
      <w:lang w:bidi="en-US"/>
    </w:rPr>
  </w:style>
  <w:style w:type="paragraph" w:styleId="Heading1">
    <w:name w:val="heading 1"/>
    <w:next w:val="Normal"/>
    <w:link w:val="Heading1Char"/>
    <w:autoRedefine/>
    <w:uiPriority w:val="9"/>
    <w:qFormat/>
    <w:rsid w:val="00E04EB5"/>
    <w:pPr>
      <w:jc w:val="center"/>
      <w:outlineLvl w:val="0"/>
    </w:pPr>
    <w:rPr>
      <w:b/>
      <w:bCs/>
      <w:sz w:val="28"/>
      <w:szCs w:val="28"/>
      <w:lang w:bidi="en-US"/>
    </w:rPr>
  </w:style>
  <w:style w:type="paragraph" w:styleId="Heading2">
    <w:name w:val="heading 2"/>
    <w:next w:val="Normal"/>
    <w:link w:val="Heading2Char"/>
    <w:autoRedefine/>
    <w:uiPriority w:val="9"/>
    <w:unhideWhenUsed/>
    <w:qFormat/>
    <w:rsid w:val="000121E0"/>
    <w:pPr>
      <w:keepNext/>
      <w:jc w:val="center"/>
      <w:outlineLvl w:val="1"/>
    </w:pPr>
    <w:rPr>
      <w:b/>
      <w:iCs/>
      <w:sz w:val="24"/>
      <w:szCs w:val="28"/>
      <w:lang w:bidi="en-US"/>
    </w:rPr>
  </w:style>
  <w:style w:type="paragraph" w:styleId="Heading3">
    <w:name w:val="heading 3"/>
    <w:next w:val="Normal"/>
    <w:link w:val="Heading3Char"/>
    <w:autoRedefine/>
    <w:uiPriority w:val="9"/>
    <w:unhideWhenUsed/>
    <w:qFormat/>
    <w:rsid w:val="003B33C1"/>
    <w:pPr>
      <w:keepNext/>
      <w:jc w:val="center"/>
      <w:outlineLvl w:val="2"/>
    </w:pPr>
    <w:rPr>
      <w:bCs/>
      <w:i/>
      <w:noProof/>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EB5"/>
    <w:rPr>
      <w:b/>
      <w:bCs/>
      <w:sz w:val="28"/>
      <w:szCs w:val="28"/>
      <w:lang w:bidi="en-US"/>
    </w:rPr>
  </w:style>
  <w:style w:type="character" w:customStyle="1" w:styleId="Heading2Char">
    <w:name w:val="Heading 2 Char"/>
    <w:basedOn w:val="DefaultParagraphFont"/>
    <w:link w:val="Heading2"/>
    <w:uiPriority w:val="9"/>
    <w:rsid w:val="000121E0"/>
    <w:rPr>
      <w:b/>
      <w:iCs/>
      <w:sz w:val="24"/>
      <w:szCs w:val="28"/>
      <w:lang w:bidi="en-US"/>
    </w:rPr>
  </w:style>
  <w:style w:type="character" w:customStyle="1" w:styleId="Heading3Char">
    <w:name w:val="Heading 3 Char"/>
    <w:basedOn w:val="DefaultParagraphFont"/>
    <w:link w:val="Heading3"/>
    <w:uiPriority w:val="9"/>
    <w:rsid w:val="003B33C1"/>
    <w:rPr>
      <w:bCs/>
      <w:i/>
      <w:noProof/>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01AD2"/>
    <w:pPr>
      <w:keepNext/>
    </w:pPr>
    <w:rPr>
      <w:bCs w:val="0"/>
    </w:rPr>
  </w:style>
  <w:style w:type="character" w:customStyle="1" w:styleId="TitleChar">
    <w:name w:val="Title Char"/>
    <w:basedOn w:val="DefaultParagraphFont"/>
    <w:link w:val="Title"/>
    <w:uiPriority w:val="10"/>
    <w:rsid w:val="00501AD2"/>
    <w:rPr>
      <w:rFonts w:asciiTheme="majorHAnsi" w:hAnsiTheme="majorHAnsi"/>
      <w:b/>
      <w:sz w:val="28"/>
      <w:szCs w:val="28"/>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9C7C0E"/>
    <w:pPr>
      <w:tabs>
        <w:tab w:val="right" w:leader="dot" w:pos="8486"/>
      </w:tabs>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E53013"/>
    <w:pPr>
      <w:tabs>
        <w:tab w:val="right" w:leader="dot" w:pos="8486"/>
      </w:tabs>
      <w:ind w:left="1440" w:hanging="720"/>
    </w:pPr>
    <w:rPr>
      <w:noProof/>
    </w:r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NormalWeb">
    <w:name w:val="Normal (Web)"/>
    <w:basedOn w:val="Normal"/>
    <w:uiPriority w:val="99"/>
    <w:unhideWhenUsed/>
    <w:rsid w:val="005A44BE"/>
    <w:pPr>
      <w:spacing w:before="100" w:beforeAutospacing="1" w:after="100" w:afterAutospacing="1" w:line="240" w:lineRule="auto"/>
    </w:pPr>
    <w:rPr>
      <w:rFonts w:ascii="Times" w:eastAsiaTheme="minorHAnsi" w:hAnsi="Times"/>
      <w:sz w:val="20"/>
      <w:szCs w:val="20"/>
      <w:lang w:bidi="ar-SA"/>
    </w:rPr>
  </w:style>
  <w:style w:type="character" w:customStyle="1" w:styleId="CommentTextChar">
    <w:name w:val="Comment Text Char"/>
    <w:basedOn w:val="DefaultParagraphFont"/>
    <w:link w:val="CommentText"/>
    <w:uiPriority w:val="99"/>
    <w:semiHidden/>
    <w:rsid w:val="005A44BE"/>
    <w:rPr>
      <w:rFonts w:asciiTheme="minorHAnsi" w:eastAsiaTheme="minorEastAsia" w:hAnsiTheme="minorHAnsi" w:cstheme="minorBidi"/>
    </w:rPr>
  </w:style>
  <w:style w:type="paragraph" w:styleId="CommentText">
    <w:name w:val="annotation text"/>
    <w:basedOn w:val="Normal"/>
    <w:link w:val="CommentTextChar"/>
    <w:uiPriority w:val="99"/>
    <w:semiHidden/>
    <w:unhideWhenUsed/>
    <w:rsid w:val="005A44BE"/>
    <w:pPr>
      <w:spacing w:line="240" w:lineRule="auto"/>
    </w:pPr>
    <w:rPr>
      <w:rFonts w:eastAsiaTheme="minorEastAsia" w:cstheme="minorBidi"/>
      <w:sz w:val="20"/>
      <w:szCs w:val="20"/>
      <w:lang w:bidi="ar-SA"/>
    </w:rPr>
  </w:style>
  <w:style w:type="character" w:customStyle="1" w:styleId="CommentSubjectChar">
    <w:name w:val="Comment Subject Char"/>
    <w:basedOn w:val="CommentTextChar"/>
    <w:link w:val="CommentSubject"/>
    <w:uiPriority w:val="99"/>
    <w:semiHidden/>
    <w:rsid w:val="005A44BE"/>
    <w:rPr>
      <w:rFonts w:asciiTheme="minorHAnsi" w:eastAsiaTheme="minorEastAsia" w:hAnsiTheme="minorHAnsi" w:cstheme="minorBidi"/>
      <w:b/>
      <w:bCs/>
    </w:rPr>
  </w:style>
  <w:style w:type="paragraph" w:styleId="CommentSubject">
    <w:name w:val="annotation subject"/>
    <w:basedOn w:val="CommentText"/>
    <w:next w:val="CommentText"/>
    <w:link w:val="CommentSubjectChar"/>
    <w:uiPriority w:val="99"/>
    <w:semiHidden/>
    <w:unhideWhenUsed/>
    <w:rsid w:val="005A44BE"/>
    <w:rPr>
      <w:b/>
      <w:bCs/>
    </w:rPr>
  </w:style>
  <w:style w:type="paragraph" w:styleId="FootnoteText">
    <w:name w:val="footnote text"/>
    <w:basedOn w:val="Normal"/>
    <w:link w:val="FootnoteTextChar"/>
    <w:uiPriority w:val="99"/>
    <w:unhideWhenUsed/>
    <w:rsid w:val="005A44BE"/>
    <w:pPr>
      <w:spacing w:line="240" w:lineRule="auto"/>
    </w:pPr>
    <w:rPr>
      <w:rFonts w:eastAsiaTheme="minorEastAsia" w:cstheme="minorBidi"/>
      <w:sz w:val="20"/>
      <w:szCs w:val="20"/>
      <w:lang w:bidi="ar-SA"/>
    </w:rPr>
  </w:style>
  <w:style w:type="character" w:customStyle="1" w:styleId="FootnoteTextChar">
    <w:name w:val="Footnote Text Char"/>
    <w:basedOn w:val="DefaultParagraphFont"/>
    <w:link w:val="FootnoteText"/>
    <w:uiPriority w:val="99"/>
    <w:rsid w:val="005A44BE"/>
    <w:rPr>
      <w:rFonts w:asciiTheme="minorHAnsi" w:eastAsiaTheme="minorEastAsia" w:hAnsiTheme="minorHAnsi" w:cstheme="minorBidi"/>
    </w:rPr>
  </w:style>
  <w:style w:type="character" w:styleId="FootnoteReference">
    <w:name w:val="footnote reference"/>
    <w:basedOn w:val="DefaultParagraphFont"/>
    <w:uiPriority w:val="99"/>
    <w:unhideWhenUsed/>
    <w:rsid w:val="005A44BE"/>
    <w:rPr>
      <w:vertAlign w:val="superscript"/>
    </w:rPr>
  </w:style>
  <w:style w:type="character" w:customStyle="1" w:styleId="apple-converted-space">
    <w:name w:val="apple-converted-space"/>
    <w:basedOn w:val="DefaultParagraphFont"/>
    <w:rsid w:val="005A44BE"/>
  </w:style>
  <w:style w:type="paragraph" w:customStyle="1" w:styleId="Default">
    <w:name w:val="Default"/>
    <w:rsid w:val="005A44BE"/>
    <w:pPr>
      <w:widowControl w:val="0"/>
      <w:autoSpaceDE w:val="0"/>
      <w:autoSpaceDN w:val="0"/>
      <w:adjustRightInd w:val="0"/>
    </w:pPr>
    <w:rPr>
      <w:rFonts w:eastAsiaTheme="minorEastAsia"/>
      <w:color w:val="000000"/>
      <w:sz w:val="24"/>
      <w:szCs w:val="24"/>
    </w:rPr>
  </w:style>
  <w:style w:type="character" w:styleId="CommentReference">
    <w:name w:val="annotation reference"/>
    <w:basedOn w:val="DefaultParagraphFont"/>
    <w:uiPriority w:val="99"/>
    <w:semiHidden/>
    <w:unhideWhenUsed/>
    <w:rsid w:val="00E13B05"/>
    <w:rPr>
      <w:sz w:val="16"/>
      <w:szCs w:val="16"/>
    </w:rPr>
  </w:style>
  <w:style w:type="paragraph" w:styleId="Revision">
    <w:name w:val="Revision"/>
    <w:hidden/>
    <w:uiPriority w:val="99"/>
    <w:semiHidden/>
    <w:rsid w:val="00E13B05"/>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659431">
      <w:bodyDiv w:val="1"/>
      <w:marLeft w:val="0"/>
      <w:marRight w:val="0"/>
      <w:marTop w:val="0"/>
      <w:marBottom w:val="0"/>
      <w:divBdr>
        <w:top w:val="none" w:sz="0" w:space="0" w:color="auto"/>
        <w:left w:val="none" w:sz="0" w:space="0" w:color="auto"/>
        <w:bottom w:val="none" w:sz="0" w:space="0" w:color="auto"/>
        <w:right w:val="none" w:sz="0" w:space="0" w:color="auto"/>
      </w:divBdr>
    </w:div>
    <w:div w:id="322705199">
      <w:bodyDiv w:val="1"/>
      <w:marLeft w:val="0"/>
      <w:marRight w:val="0"/>
      <w:marTop w:val="0"/>
      <w:marBottom w:val="0"/>
      <w:divBdr>
        <w:top w:val="none" w:sz="0" w:space="0" w:color="auto"/>
        <w:left w:val="none" w:sz="0" w:space="0" w:color="auto"/>
        <w:bottom w:val="none" w:sz="0" w:space="0" w:color="auto"/>
        <w:right w:val="none" w:sz="0" w:space="0" w:color="auto"/>
      </w:divBdr>
    </w:div>
    <w:div w:id="527109977">
      <w:bodyDiv w:val="1"/>
      <w:marLeft w:val="0"/>
      <w:marRight w:val="0"/>
      <w:marTop w:val="0"/>
      <w:marBottom w:val="0"/>
      <w:divBdr>
        <w:top w:val="none" w:sz="0" w:space="0" w:color="auto"/>
        <w:left w:val="none" w:sz="0" w:space="0" w:color="auto"/>
        <w:bottom w:val="none" w:sz="0" w:space="0" w:color="auto"/>
        <w:right w:val="none" w:sz="0" w:space="0" w:color="auto"/>
      </w:divBdr>
    </w:div>
    <w:div w:id="610670526">
      <w:bodyDiv w:val="1"/>
      <w:marLeft w:val="0"/>
      <w:marRight w:val="0"/>
      <w:marTop w:val="0"/>
      <w:marBottom w:val="0"/>
      <w:divBdr>
        <w:top w:val="none" w:sz="0" w:space="0" w:color="auto"/>
        <w:left w:val="none" w:sz="0" w:space="0" w:color="auto"/>
        <w:bottom w:val="none" w:sz="0" w:space="0" w:color="auto"/>
        <w:right w:val="none" w:sz="0" w:space="0" w:color="auto"/>
      </w:divBdr>
    </w:div>
    <w:div w:id="712116987">
      <w:bodyDiv w:val="1"/>
      <w:marLeft w:val="0"/>
      <w:marRight w:val="0"/>
      <w:marTop w:val="0"/>
      <w:marBottom w:val="0"/>
      <w:divBdr>
        <w:top w:val="none" w:sz="0" w:space="0" w:color="auto"/>
        <w:left w:val="none" w:sz="0" w:space="0" w:color="auto"/>
        <w:bottom w:val="none" w:sz="0" w:space="0" w:color="auto"/>
        <w:right w:val="none" w:sz="0" w:space="0" w:color="auto"/>
      </w:divBdr>
    </w:div>
    <w:div w:id="784228297">
      <w:bodyDiv w:val="1"/>
      <w:marLeft w:val="0"/>
      <w:marRight w:val="0"/>
      <w:marTop w:val="0"/>
      <w:marBottom w:val="0"/>
      <w:divBdr>
        <w:top w:val="none" w:sz="0" w:space="0" w:color="auto"/>
        <w:left w:val="none" w:sz="0" w:space="0" w:color="auto"/>
        <w:bottom w:val="none" w:sz="0" w:space="0" w:color="auto"/>
        <w:right w:val="none" w:sz="0" w:space="0" w:color="auto"/>
      </w:divBdr>
    </w:div>
    <w:div w:id="878973467">
      <w:bodyDiv w:val="1"/>
      <w:marLeft w:val="0"/>
      <w:marRight w:val="0"/>
      <w:marTop w:val="0"/>
      <w:marBottom w:val="0"/>
      <w:divBdr>
        <w:top w:val="none" w:sz="0" w:space="0" w:color="auto"/>
        <w:left w:val="none" w:sz="0" w:space="0" w:color="auto"/>
        <w:bottom w:val="none" w:sz="0" w:space="0" w:color="auto"/>
        <w:right w:val="none" w:sz="0" w:space="0" w:color="auto"/>
      </w:divBdr>
    </w:div>
    <w:div w:id="1015880903">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068042232">
      <w:bodyDiv w:val="1"/>
      <w:marLeft w:val="0"/>
      <w:marRight w:val="0"/>
      <w:marTop w:val="0"/>
      <w:marBottom w:val="0"/>
      <w:divBdr>
        <w:top w:val="none" w:sz="0" w:space="0" w:color="auto"/>
        <w:left w:val="none" w:sz="0" w:space="0" w:color="auto"/>
        <w:bottom w:val="none" w:sz="0" w:space="0" w:color="auto"/>
        <w:right w:val="none" w:sz="0" w:space="0" w:color="auto"/>
      </w:divBdr>
    </w:div>
    <w:div w:id="1504248610">
      <w:bodyDiv w:val="1"/>
      <w:marLeft w:val="0"/>
      <w:marRight w:val="0"/>
      <w:marTop w:val="0"/>
      <w:marBottom w:val="0"/>
      <w:divBdr>
        <w:top w:val="none" w:sz="0" w:space="0" w:color="auto"/>
        <w:left w:val="none" w:sz="0" w:space="0" w:color="auto"/>
        <w:bottom w:val="none" w:sz="0" w:space="0" w:color="auto"/>
        <w:right w:val="none" w:sz="0" w:space="0" w:color="auto"/>
      </w:divBdr>
    </w:div>
    <w:div w:id="1540433550">
      <w:bodyDiv w:val="1"/>
      <w:marLeft w:val="0"/>
      <w:marRight w:val="0"/>
      <w:marTop w:val="0"/>
      <w:marBottom w:val="0"/>
      <w:divBdr>
        <w:top w:val="none" w:sz="0" w:space="0" w:color="auto"/>
        <w:left w:val="none" w:sz="0" w:space="0" w:color="auto"/>
        <w:bottom w:val="none" w:sz="0" w:space="0" w:color="auto"/>
        <w:right w:val="none" w:sz="0" w:space="0" w:color="auto"/>
      </w:divBdr>
    </w:div>
    <w:div w:id="1549798643">
      <w:bodyDiv w:val="1"/>
      <w:marLeft w:val="0"/>
      <w:marRight w:val="0"/>
      <w:marTop w:val="0"/>
      <w:marBottom w:val="0"/>
      <w:divBdr>
        <w:top w:val="none" w:sz="0" w:space="0" w:color="auto"/>
        <w:left w:val="none" w:sz="0" w:space="0" w:color="auto"/>
        <w:bottom w:val="none" w:sz="0" w:space="0" w:color="auto"/>
        <w:right w:val="none" w:sz="0" w:space="0" w:color="auto"/>
      </w:divBdr>
    </w:div>
    <w:div w:id="1585802585">
      <w:bodyDiv w:val="1"/>
      <w:marLeft w:val="0"/>
      <w:marRight w:val="0"/>
      <w:marTop w:val="0"/>
      <w:marBottom w:val="0"/>
      <w:divBdr>
        <w:top w:val="none" w:sz="0" w:space="0" w:color="auto"/>
        <w:left w:val="none" w:sz="0" w:space="0" w:color="auto"/>
        <w:bottom w:val="none" w:sz="0" w:space="0" w:color="auto"/>
        <w:right w:val="none" w:sz="0" w:space="0" w:color="auto"/>
      </w:divBdr>
    </w:div>
    <w:div w:id="1814715126">
      <w:bodyDiv w:val="1"/>
      <w:marLeft w:val="0"/>
      <w:marRight w:val="0"/>
      <w:marTop w:val="0"/>
      <w:marBottom w:val="0"/>
      <w:divBdr>
        <w:top w:val="none" w:sz="0" w:space="0" w:color="auto"/>
        <w:left w:val="none" w:sz="0" w:space="0" w:color="auto"/>
        <w:bottom w:val="none" w:sz="0" w:space="0" w:color="auto"/>
        <w:right w:val="none" w:sz="0" w:space="0" w:color="auto"/>
      </w:divBdr>
    </w:div>
    <w:div w:id="198384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27FEA" w:rsidP="00227FEA">
          <w:pPr>
            <w:pStyle w:val="D03C234346724BF78727F2B57D844BFF4"/>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Times New Roman,TimesNewRomanP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DD6093"/>
    <w:rsid w:val="0000496B"/>
    <w:rsid w:val="00007430"/>
    <w:rsid w:val="000329ED"/>
    <w:rsid w:val="000E0AD9"/>
    <w:rsid w:val="0015246B"/>
    <w:rsid w:val="00171233"/>
    <w:rsid w:val="00177BD0"/>
    <w:rsid w:val="00190672"/>
    <w:rsid w:val="001B2B89"/>
    <w:rsid w:val="001E1A0C"/>
    <w:rsid w:val="00227FEA"/>
    <w:rsid w:val="0023363A"/>
    <w:rsid w:val="002474A5"/>
    <w:rsid w:val="00276951"/>
    <w:rsid w:val="00293081"/>
    <w:rsid w:val="002A4C90"/>
    <w:rsid w:val="002A605B"/>
    <w:rsid w:val="003010D8"/>
    <w:rsid w:val="00326D1E"/>
    <w:rsid w:val="003B7C8B"/>
    <w:rsid w:val="003C07A9"/>
    <w:rsid w:val="003F500C"/>
    <w:rsid w:val="00416DC3"/>
    <w:rsid w:val="00450F29"/>
    <w:rsid w:val="00455DBB"/>
    <w:rsid w:val="004934E2"/>
    <w:rsid w:val="004950C2"/>
    <w:rsid w:val="004A6B47"/>
    <w:rsid w:val="00572AB3"/>
    <w:rsid w:val="005844EF"/>
    <w:rsid w:val="005902A4"/>
    <w:rsid w:val="005A14B6"/>
    <w:rsid w:val="00644E0E"/>
    <w:rsid w:val="00676CCF"/>
    <w:rsid w:val="0068043A"/>
    <w:rsid w:val="00682DEB"/>
    <w:rsid w:val="006A631F"/>
    <w:rsid w:val="006B53FA"/>
    <w:rsid w:val="006B6D55"/>
    <w:rsid w:val="00720E92"/>
    <w:rsid w:val="00727F18"/>
    <w:rsid w:val="00787914"/>
    <w:rsid w:val="00795515"/>
    <w:rsid w:val="007A04BC"/>
    <w:rsid w:val="00807030"/>
    <w:rsid w:val="00822FFC"/>
    <w:rsid w:val="00875ABD"/>
    <w:rsid w:val="0099633C"/>
    <w:rsid w:val="009978CC"/>
    <w:rsid w:val="009E7BCF"/>
    <w:rsid w:val="00A13BAB"/>
    <w:rsid w:val="00A343F1"/>
    <w:rsid w:val="00A668E5"/>
    <w:rsid w:val="00AB63D7"/>
    <w:rsid w:val="00B46CD3"/>
    <w:rsid w:val="00B62751"/>
    <w:rsid w:val="00B84971"/>
    <w:rsid w:val="00BC5308"/>
    <w:rsid w:val="00C41EC7"/>
    <w:rsid w:val="00C56F03"/>
    <w:rsid w:val="00C738D6"/>
    <w:rsid w:val="00C75EF5"/>
    <w:rsid w:val="00CA39D2"/>
    <w:rsid w:val="00D30144"/>
    <w:rsid w:val="00D86331"/>
    <w:rsid w:val="00DA06D6"/>
    <w:rsid w:val="00DB3025"/>
    <w:rsid w:val="00DD6093"/>
    <w:rsid w:val="00E144A3"/>
    <w:rsid w:val="00E61807"/>
    <w:rsid w:val="00EB787A"/>
    <w:rsid w:val="00ED74FA"/>
    <w:rsid w:val="00EE349B"/>
    <w:rsid w:val="00EF14E5"/>
    <w:rsid w:val="00F121FB"/>
    <w:rsid w:val="00F32729"/>
    <w:rsid w:val="00F80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7FEA"/>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227FEA"/>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69592-C249-4774-8431-1F3359F61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36820</Words>
  <Characters>209874</Characters>
  <Application>Microsoft Office Word</Application>
  <DocSecurity>0</DocSecurity>
  <Lines>1748</Lines>
  <Paragraphs>492</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246202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JRCoE Student</cp:lastModifiedBy>
  <cp:revision>4</cp:revision>
  <cp:lastPrinted>2017-05-12T20:27:00Z</cp:lastPrinted>
  <dcterms:created xsi:type="dcterms:W3CDTF">2017-05-12T20:26:00Z</dcterms:created>
  <dcterms:modified xsi:type="dcterms:W3CDTF">2017-05-12T20:27:00Z</dcterms:modified>
</cp:coreProperties>
</file>