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BA88DF" w14:textId="25527774" w:rsidR="00FE506C" w:rsidRDefault="00190E30" w:rsidP="00190E30">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19B08E5E" w14:textId="67F24ABA" w:rsidR="00190E30" w:rsidRDefault="00190E30" w:rsidP="00190E30">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67BD65AB" w14:textId="77777777" w:rsidR="00190E30" w:rsidRDefault="00190E30" w:rsidP="00190E30">
      <w:pPr>
        <w:spacing w:after="120" w:line="480" w:lineRule="auto"/>
        <w:jc w:val="center"/>
        <w:rPr>
          <w:rFonts w:ascii="Times New Roman" w:hAnsi="Times New Roman" w:cs="Times New Roman"/>
          <w:sz w:val="24"/>
          <w:szCs w:val="24"/>
        </w:rPr>
      </w:pPr>
    </w:p>
    <w:p w14:paraId="2767F637" w14:textId="77777777" w:rsidR="005736B9" w:rsidRDefault="005736B9" w:rsidP="00190E30">
      <w:pPr>
        <w:spacing w:after="120" w:line="480" w:lineRule="auto"/>
        <w:jc w:val="center"/>
        <w:rPr>
          <w:rFonts w:ascii="Times New Roman" w:hAnsi="Times New Roman" w:cs="Times New Roman"/>
          <w:sz w:val="24"/>
          <w:szCs w:val="24"/>
        </w:rPr>
      </w:pPr>
    </w:p>
    <w:p w14:paraId="4CA0A06E" w14:textId="77777777" w:rsidR="005736B9" w:rsidRDefault="005736B9" w:rsidP="005736B9">
      <w:pPr>
        <w:spacing w:after="120" w:line="480" w:lineRule="auto"/>
        <w:rPr>
          <w:rFonts w:ascii="Times New Roman" w:hAnsi="Times New Roman" w:cs="Times New Roman"/>
          <w:sz w:val="24"/>
          <w:szCs w:val="24"/>
        </w:rPr>
      </w:pPr>
    </w:p>
    <w:p w14:paraId="49376EE8" w14:textId="6EA6970A" w:rsidR="005736B9" w:rsidRDefault="005736B9" w:rsidP="00190E30">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CONSERVATISM AND IMMIGRATION OPINION IN THE UNITED STATES</w:t>
      </w:r>
    </w:p>
    <w:p w14:paraId="07FD55E5" w14:textId="77777777" w:rsidR="005736B9" w:rsidRDefault="005736B9" w:rsidP="00190E30">
      <w:pPr>
        <w:spacing w:after="120" w:line="480" w:lineRule="auto"/>
        <w:jc w:val="center"/>
        <w:rPr>
          <w:rFonts w:ascii="Times New Roman" w:hAnsi="Times New Roman" w:cs="Times New Roman"/>
          <w:sz w:val="24"/>
          <w:szCs w:val="24"/>
        </w:rPr>
      </w:pPr>
    </w:p>
    <w:p w14:paraId="2D566FFC" w14:textId="77777777" w:rsidR="005736B9" w:rsidRDefault="005736B9" w:rsidP="00190E30">
      <w:pPr>
        <w:spacing w:after="120" w:line="480" w:lineRule="auto"/>
        <w:jc w:val="center"/>
        <w:rPr>
          <w:rFonts w:ascii="Times New Roman" w:hAnsi="Times New Roman" w:cs="Times New Roman"/>
          <w:sz w:val="24"/>
          <w:szCs w:val="24"/>
        </w:rPr>
      </w:pPr>
    </w:p>
    <w:p w14:paraId="6812EE49" w14:textId="77777777" w:rsidR="005736B9" w:rsidRDefault="005736B9" w:rsidP="00190E30">
      <w:pPr>
        <w:spacing w:after="120" w:line="480" w:lineRule="auto"/>
        <w:jc w:val="center"/>
        <w:rPr>
          <w:rFonts w:ascii="Times New Roman" w:hAnsi="Times New Roman" w:cs="Times New Roman"/>
          <w:sz w:val="24"/>
          <w:szCs w:val="24"/>
        </w:rPr>
      </w:pPr>
    </w:p>
    <w:p w14:paraId="394C5B42" w14:textId="13997FDC" w:rsidR="005736B9" w:rsidRDefault="005736B9" w:rsidP="00190E30">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A DISSERTATION</w:t>
      </w:r>
    </w:p>
    <w:p w14:paraId="4155CCAA" w14:textId="3A87E347" w:rsidR="005736B9" w:rsidRDefault="005736B9" w:rsidP="00190E30">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02CAD632" w14:textId="01C12D58" w:rsidR="005736B9" w:rsidRDefault="005736B9" w:rsidP="00190E30">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219239D4" w14:textId="5F8C7706" w:rsidR="005736B9" w:rsidRDefault="005736B9" w:rsidP="00190E30">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6AF54CB4" w14:textId="7D48EE1F" w:rsidR="005736B9" w:rsidRDefault="005736B9" w:rsidP="00190E30">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2ABF05A9" w14:textId="77777777" w:rsidR="005736B9" w:rsidRDefault="005736B9" w:rsidP="00190E30">
      <w:pPr>
        <w:spacing w:after="120" w:line="480" w:lineRule="auto"/>
        <w:jc w:val="center"/>
        <w:rPr>
          <w:rFonts w:ascii="Times New Roman" w:hAnsi="Times New Roman" w:cs="Times New Roman"/>
          <w:sz w:val="24"/>
          <w:szCs w:val="24"/>
        </w:rPr>
      </w:pPr>
    </w:p>
    <w:p w14:paraId="13E0BF39" w14:textId="77777777" w:rsidR="007F00B4" w:rsidRPr="00D42FA1" w:rsidRDefault="007F00B4" w:rsidP="00190E30">
      <w:pPr>
        <w:spacing w:after="120" w:line="480" w:lineRule="auto"/>
        <w:jc w:val="center"/>
        <w:rPr>
          <w:rFonts w:ascii="Times New Roman" w:hAnsi="Times New Roman" w:cs="Times New Roman"/>
          <w:sz w:val="24"/>
          <w:szCs w:val="24"/>
        </w:rPr>
      </w:pPr>
    </w:p>
    <w:p w14:paraId="29EA6B1C" w14:textId="47306278" w:rsidR="005736B9" w:rsidRDefault="005736B9" w:rsidP="005736B9">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211BEBC3" w14:textId="263E6C23" w:rsidR="005736B9" w:rsidRDefault="005736B9" w:rsidP="005736B9">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JONATHAN MOORE</w:t>
      </w:r>
    </w:p>
    <w:p w14:paraId="43C74CB0" w14:textId="5940D9E5" w:rsidR="005736B9" w:rsidRDefault="005736B9" w:rsidP="005736B9">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Norman, Oklahoma</w:t>
      </w:r>
    </w:p>
    <w:p w14:paraId="5390134A" w14:textId="27F40221" w:rsidR="005736B9" w:rsidRDefault="005736B9" w:rsidP="005736B9">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2018</w:t>
      </w:r>
    </w:p>
    <w:p w14:paraId="7C520660" w14:textId="77777777" w:rsidR="00F130A5" w:rsidRDefault="00F130A5" w:rsidP="005736B9">
      <w:pPr>
        <w:spacing w:after="120" w:line="240" w:lineRule="auto"/>
        <w:contextualSpacing/>
        <w:jc w:val="center"/>
        <w:rPr>
          <w:rFonts w:ascii="Times New Roman" w:hAnsi="Times New Roman" w:cs="Times New Roman"/>
          <w:sz w:val="24"/>
          <w:szCs w:val="24"/>
        </w:rPr>
      </w:pPr>
    </w:p>
    <w:p w14:paraId="161A1019" w14:textId="77777777" w:rsidR="005736B9" w:rsidRPr="005736B9" w:rsidRDefault="005736B9" w:rsidP="005736B9">
      <w:pPr>
        <w:spacing w:after="120" w:line="240" w:lineRule="auto"/>
        <w:jc w:val="center"/>
        <w:rPr>
          <w:rFonts w:ascii="Times New Roman" w:hAnsi="Times New Roman" w:cs="Times New Roman"/>
          <w:sz w:val="24"/>
          <w:szCs w:val="24"/>
        </w:rPr>
      </w:pPr>
    </w:p>
    <w:p w14:paraId="58CED170" w14:textId="69231B8F" w:rsidR="00FE506C" w:rsidRDefault="005736B9" w:rsidP="005736B9">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CONSERVATISM AND IMMIGRATION OPINION IN THE UNITED STATES</w:t>
      </w:r>
    </w:p>
    <w:p w14:paraId="3F43AE9E" w14:textId="77777777" w:rsidR="00970CEE" w:rsidRDefault="00970CEE" w:rsidP="005736B9">
      <w:pPr>
        <w:spacing w:after="120" w:line="240" w:lineRule="auto"/>
        <w:jc w:val="center"/>
        <w:rPr>
          <w:rFonts w:ascii="Times New Roman" w:hAnsi="Times New Roman" w:cs="Times New Roman"/>
          <w:sz w:val="24"/>
          <w:szCs w:val="24"/>
        </w:rPr>
      </w:pPr>
    </w:p>
    <w:p w14:paraId="228EC15C" w14:textId="77777777" w:rsidR="00970CEE" w:rsidRDefault="005736B9" w:rsidP="005736B9">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A DISSERTATION APPROVED FOR THE </w:t>
      </w:r>
    </w:p>
    <w:p w14:paraId="6524AF59" w14:textId="6D84D008" w:rsidR="00970CEE" w:rsidRDefault="00970CEE" w:rsidP="00970CEE">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DEPARTMENT OF POLITICAL SCIENCE</w:t>
      </w:r>
    </w:p>
    <w:p w14:paraId="1BAB5170" w14:textId="77777777" w:rsidR="00970CEE" w:rsidRDefault="00970CEE" w:rsidP="00F130A5">
      <w:pPr>
        <w:spacing w:after="120" w:line="240" w:lineRule="auto"/>
        <w:rPr>
          <w:rFonts w:ascii="Times New Roman" w:hAnsi="Times New Roman" w:cs="Times New Roman"/>
          <w:sz w:val="24"/>
          <w:szCs w:val="24"/>
        </w:rPr>
      </w:pPr>
    </w:p>
    <w:p w14:paraId="165FF0CF" w14:textId="77777777" w:rsidR="00970CEE" w:rsidRDefault="00970CEE" w:rsidP="00970CEE">
      <w:pPr>
        <w:spacing w:after="120" w:line="240" w:lineRule="auto"/>
        <w:jc w:val="center"/>
        <w:rPr>
          <w:rFonts w:ascii="Times New Roman" w:hAnsi="Times New Roman" w:cs="Times New Roman"/>
          <w:sz w:val="24"/>
          <w:szCs w:val="24"/>
        </w:rPr>
      </w:pPr>
    </w:p>
    <w:p w14:paraId="39B98217" w14:textId="77777777" w:rsidR="00F130A5" w:rsidRDefault="00F130A5" w:rsidP="00970CEE">
      <w:pPr>
        <w:spacing w:after="120" w:line="240" w:lineRule="auto"/>
        <w:jc w:val="center"/>
        <w:rPr>
          <w:rFonts w:ascii="Times New Roman" w:hAnsi="Times New Roman" w:cs="Times New Roman"/>
          <w:sz w:val="24"/>
          <w:szCs w:val="24"/>
        </w:rPr>
      </w:pPr>
    </w:p>
    <w:p w14:paraId="1EA17817" w14:textId="77777777" w:rsidR="00F130A5" w:rsidRDefault="00F130A5" w:rsidP="00970CEE">
      <w:pPr>
        <w:spacing w:after="120" w:line="240" w:lineRule="auto"/>
        <w:jc w:val="center"/>
        <w:rPr>
          <w:rFonts w:ascii="Times New Roman" w:hAnsi="Times New Roman" w:cs="Times New Roman"/>
          <w:sz w:val="24"/>
          <w:szCs w:val="24"/>
        </w:rPr>
      </w:pPr>
    </w:p>
    <w:p w14:paraId="79A5F4BC" w14:textId="77777777" w:rsidR="00970CEE" w:rsidRDefault="00970CEE" w:rsidP="00970CEE">
      <w:pPr>
        <w:spacing w:after="120" w:line="240" w:lineRule="auto"/>
        <w:jc w:val="center"/>
        <w:rPr>
          <w:rFonts w:ascii="Times New Roman" w:hAnsi="Times New Roman" w:cs="Times New Roman"/>
          <w:sz w:val="24"/>
          <w:szCs w:val="24"/>
        </w:rPr>
      </w:pPr>
    </w:p>
    <w:p w14:paraId="24286695" w14:textId="77777777" w:rsidR="00F130A5" w:rsidRDefault="00F130A5" w:rsidP="00970CEE">
      <w:pPr>
        <w:spacing w:after="120" w:line="240" w:lineRule="auto"/>
        <w:jc w:val="center"/>
        <w:rPr>
          <w:rFonts w:ascii="Times New Roman" w:hAnsi="Times New Roman" w:cs="Times New Roman"/>
          <w:sz w:val="24"/>
          <w:szCs w:val="24"/>
        </w:rPr>
      </w:pPr>
    </w:p>
    <w:p w14:paraId="49CA3F92" w14:textId="77777777" w:rsidR="00970CEE" w:rsidRDefault="00970CEE" w:rsidP="00F130A5">
      <w:pPr>
        <w:spacing w:after="120" w:line="240" w:lineRule="auto"/>
        <w:rPr>
          <w:rFonts w:ascii="Times New Roman" w:hAnsi="Times New Roman" w:cs="Times New Roman"/>
          <w:sz w:val="24"/>
          <w:szCs w:val="24"/>
        </w:rPr>
      </w:pPr>
    </w:p>
    <w:p w14:paraId="08D2D418" w14:textId="7322FEF8" w:rsidR="005549DB" w:rsidRDefault="00970CEE" w:rsidP="00970CEE">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BY</w:t>
      </w:r>
    </w:p>
    <w:p w14:paraId="4A312D99" w14:textId="77777777" w:rsidR="005549DB" w:rsidRDefault="005549DB" w:rsidP="00F130A5">
      <w:pPr>
        <w:spacing w:after="120" w:line="480" w:lineRule="auto"/>
        <w:rPr>
          <w:rFonts w:ascii="Times New Roman" w:hAnsi="Times New Roman" w:cs="Times New Roman"/>
          <w:sz w:val="24"/>
          <w:szCs w:val="24"/>
        </w:rPr>
      </w:pPr>
    </w:p>
    <w:p w14:paraId="3388DC54" w14:textId="77777777" w:rsidR="00F130A5" w:rsidRDefault="00F130A5" w:rsidP="00F130A5">
      <w:pPr>
        <w:spacing w:after="120" w:line="480" w:lineRule="auto"/>
        <w:rPr>
          <w:rFonts w:ascii="Times New Roman" w:hAnsi="Times New Roman" w:cs="Times New Roman"/>
          <w:sz w:val="24"/>
          <w:szCs w:val="24"/>
        </w:rPr>
      </w:pPr>
    </w:p>
    <w:p w14:paraId="1CC076FD" w14:textId="77777777" w:rsidR="00F130A5" w:rsidRDefault="00F130A5" w:rsidP="00F130A5">
      <w:pPr>
        <w:spacing w:after="120" w:line="480" w:lineRule="auto"/>
        <w:rPr>
          <w:rFonts w:ascii="Times New Roman" w:hAnsi="Times New Roman" w:cs="Times New Roman"/>
          <w:sz w:val="24"/>
          <w:szCs w:val="24"/>
        </w:rPr>
      </w:pPr>
    </w:p>
    <w:p w14:paraId="56310088" w14:textId="77777777" w:rsidR="00F130A5" w:rsidRDefault="00F130A5" w:rsidP="00F130A5">
      <w:pPr>
        <w:spacing w:after="120" w:line="480" w:lineRule="auto"/>
        <w:rPr>
          <w:rFonts w:ascii="Times New Roman" w:hAnsi="Times New Roman" w:cs="Times New Roman"/>
          <w:sz w:val="24"/>
          <w:szCs w:val="24"/>
        </w:rPr>
      </w:pPr>
    </w:p>
    <w:p w14:paraId="0908CAA0" w14:textId="77777777" w:rsidR="005549DB" w:rsidRDefault="005549DB" w:rsidP="00F130A5">
      <w:pPr>
        <w:spacing w:line="240" w:lineRule="auto"/>
        <w:contextualSpacing/>
        <w:jc w:val="right"/>
      </w:pPr>
      <w:r>
        <w:rPr>
          <w:rFonts w:ascii="Times New Roman" w:hAnsi="Times New Roman" w:cs="Times New Roman"/>
          <w:sz w:val="24"/>
          <w:szCs w:val="24"/>
        </w:rPr>
        <w:t>___________________________</w:t>
      </w:r>
    </w:p>
    <w:p w14:paraId="06C68CC4" w14:textId="0A12F7E6" w:rsidR="00970CEE" w:rsidRDefault="005549DB" w:rsidP="00F130A5">
      <w:pPr>
        <w:spacing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Dr. </w:t>
      </w:r>
      <w:r w:rsidR="00970CEE">
        <w:rPr>
          <w:rFonts w:ascii="Times New Roman" w:hAnsi="Times New Roman" w:cs="Times New Roman"/>
          <w:sz w:val="24"/>
          <w:szCs w:val="24"/>
        </w:rPr>
        <w:t>Glen Krutz, Chair</w:t>
      </w:r>
    </w:p>
    <w:p w14:paraId="6BEF7947" w14:textId="77777777" w:rsidR="00F130A5" w:rsidRDefault="00F130A5" w:rsidP="00F130A5">
      <w:pPr>
        <w:spacing w:after="120" w:line="240" w:lineRule="auto"/>
        <w:contextualSpacing/>
        <w:jc w:val="right"/>
        <w:rPr>
          <w:rFonts w:ascii="Times New Roman" w:hAnsi="Times New Roman" w:cs="Times New Roman"/>
          <w:sz w:val="24"/>
          <w:szCs w:val="24"/>
        </w:rPr>
      </w:pPr>
    </w:p>
    <w:p w14:paraId="3EC45C49" w14:textId="77777777" w:rsidR="00F130A5" w:rsidRDefault="00F130A5" w:rsidP="00F130A5">
      <w:pPr>
        <w:spacing w:after="120" w:line="240" w:lineRule="auto"/>
        <w:contextualSpacing/>
        <w:jc w:val="right"/>
        <w:rPr>
          <w:rFonts w:ascii="Times New Roman" w:hAnsi="Times New Roman" w:cs="Times New Roman"/>
          <w:sz w:val="24"/>
          <w:szCs w:val="24"/>
        </w:rPr>
      </w:pPr>
    </w:p>
    <w:p w14:paraId="062525F3" w14:textId="77777777" w:rsidR="005549DB" w:rsidRDefault="005549DB" w:rsidP="00F130A5">
      <w:pPr>
        <w:spacing w:line="240" w:lineRule="auto"/>
        <w:contextualSpacing/>
        <w:jc w:val="right"/>
      </w:pPr>
      <w:r>
        <w:rPr>
          <w:rFonts w:ascii="Times New Roman" w:hAnsi="Times New Roman" w:cs="Times New Roman"/>
          <w:sz w:val="24"/>
          <w:szCs w:val="24"/>
        </w:rPr>
        <w:t>___________________________</w:t>
      </w:r>
    </w:p>
    <w:p w14:paraId="66ACD5BA" w14:textId="0B9C5070" w:rsidR="005549DB" w:rsidRDefault="00970CEE" w:rsidP="00F130A5">
      <w:pPr>
        <w:spacing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Allyson Shortle</w:t>
      </w:r>
    </w:p>
    <w:p w14:paraId="5D0C8B95" w14:textId="77777777" w:rsidR="00F130A5" w:rsidRDefault="00F130A5" w:rsidP="00F130A5">
      <w:pPr>
        <w:spacing w:after="120" w:line="240" w:lineRule="auto"/>
        <w:contextualSpacing/>
        <w:jc w:val="right"/>
        <w:rPr>
          <w:rFonts w:ascii="Times New Roman" w:hAnsi="Times New Roman" w:cs="Times New Roman"/>
          <w:sz w:val="24"/>
          <w:szCs w:val="24"/>
        </w:rPr>
      </w:pPr>
    </w:p>
    <w:p w14:paraId="0E1538D6" w14:textId="77777777" w:rsidR="00F130A5" w:rsidRDefault="00F130A5" w:rsidP="00F130A5">
      <w:pPr>
        <w:spacing w:after="120" w:line="240" w:lineRule="auto"/>
        <w:contextualSpacing/>
        <w:jc w:val="right"/>
        <w:rPr>
          <w:rFonts w:ascii="Times New Roman" w:hAnsi="Times New Roman" w:cs="Times New Roman"/>
          <w:sz w:val="24"/>
          <w:szCs w:val="24"/>
        </w:rPr>
      </w:pPr>
    </w:p>
    <w:p w14:paraId="15344134" w14:textId="34DD3B7A" w:rsidR="005549DB" w:rsidRDefault="005549DB" w:rsidP="00F130A5">
      <w:pPr>
        <w:spacing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t>___________________________</w:t>
      </w:r>
    </w:p>
    <w:p w14:paraId="0F902547" w14:textId="4AAD8938" w:rsidR="005549DB" w:rsidRDefault="00970CEE" w:rsidP="00F130A5">
      <w:pPr>
        <w:spacing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Scott Lamothe</w:t>
      </w:r>
    </w:p>
    <w:p w14:paraId="4553B775" w14:textId="77777777" w:rsidR="00F130A5" w:rsidRDefault="00F130A5" w:rsidP="00F130A5">
      <w:pPr>
        <w:spacing w:after="120" w:line="240" w:lineRule="auto"/>
        <w:contextualSpacing/>
        <w:jc w:val="right"/>
        <w:rPr>
          <w:rFonts w:ascii="Times New Roman" w:hAnsi="Times New Roman" w:cs="Times New Roman"/>
          <w:sz w:val="24"/>
          <w:szCs w:val="24"/>
        </w:rPr>
      </w:pPr>
    </w:p>
    <w:p w14:paraId="5F3214D3" w14:textId="77777777" w:rsidR="00F130A5" w:rsidRDefault="00F130A5" w:rsidP="00F130A5">
      <w:pPr>
        <w:spacing w:after="120" w:line="240" w:lineRule="auto"/>
        <w:contextualSpacing/>
        <w:jc w:val="right"/>
        <w:rPr>
          <w:rFonts w:ascii="Times New Roman" w:hAnsi="Times New Roman" w:cs="Times New Roman"/>
          <w:sz w:val="24"/>
          <w:szCs w:val="24"/>
        </w:rPr>
      </w:pPr>
    </w:p>
    <w:p w14:paraId="06252F29" w14:textId="14C5EEBD" w:rsidR="005549DB" w:rsidRDefault="005549DB" w:rsidP="00F130A5">
      <w:pPr>
        <w:spacing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t>___________________________</w:t>
      </w:r>
    </w:p>
    <w:p w14:paraId="27F2CD11" w14:textId="13A96E1E" w:rsidR="005549DB" w:rsidRDefault="00970CEE" w:rsidP="00F130A5">
      <w:pPr>
        <w:spacing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Alisa Fryar</w:t>
      </w:r>
    </w:p>
    <w:p w14:paraId="37B1E5A9" w14:textId="77777777" w:rsidR="00F130A5" w:rsidRDefault="00F130A5" w:rsidP="00F130A5">
      <w:pPr>
        <w:spacing w:after="120" w:line="240" w:lineRule="auto"/>
        <w:contextualSpacing/>
        <w:jc w:val="right"/>
        <w:rPr>
          <w:rFonts w:ascii="Times New Roman" w:hAnsi="Times New Roman" w:cs="Times New Roman"/>
          <w:sz w:val="24"/>
          <w:szCs w:val="24"/>
        </w:rPr>
      </w:pPr>
    </w:p>
    <w:p w14:paraId="1F55CD81" w14:textId="77777777" w:rsidR="00F130A5" w:rsidRDefault="00F130A5" w:rsidP="00F130A5">
      <w:pPr>
        <w:spacing w:after="120" w:line="240" w:lineRule="auto"/>
        <w:contextualSpacing/>
        <w:jc w:val="right"/>
        <w:rPr>
          <w:rFonts w:ascii="Times New Roman" w:hAnsi="Times New Roman" w:cs="Times New Roman"/>
          <w:sz w:val="24"/>
          <w:szCs w:val="24"/>
        </w:rPr>
      </w:pPr>
    </w:p>
    <w:p w14:paraId="148B97D5" w14:textId="736732AB" w:rsidR="005549DB" w:rsidRDefault="005549DB" w:rsidP="00F130A5">
      <w:pPr>
        <w:spacing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t>___________________________</w:t>
      </w:r>
    </w:p>
    <w:p w14:paraId="4A4C7D14" w14:textId="590FB21F" w:rsidR="005549DB" w:rsidRPr="005736B9" w:rsidRDefault="005549DB" w:rsidP="00F130A5">
      <w:pPr>
        <w:spacing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Jill Edy</w:t>
      </w:r>
    </w:p>
    <w:p w14:paraId="593E4A90" w14:textId="77777777" w:rsidR="00FE506C" w:rsidRDefault="00FE506C" w:rsidP="00970CEE">
      <w:pPr>
        <w:spacing w:after="120" w:line="240" w:lineRule="auto"/>
        <w:jc w:val="center"/>
        <w:rPr>
          <w:rFonts w:ascii="Times New Roman" w:hAnsi="Times New Roman" w:cs="Times New Roman"/>
          <w:b/>
          <w:sz w:val="24"/>
          <w:szCs w:val="24"/>
        </w:rPr>
      </w:pPr>
    </w:p>
    <w:p w14:paraId="65F21E08" w14:textId="77777777" w:rsidR="00970CEE" w:rsidRDefault="00970CEE" w:rsidP="000D6C41">
      <w:pPr>
        <w:spacing w:after="120" w:line="240" w:lineRule="auto"/>
        <w:rPr>
          <w:rFonts w:ascii="Times New Roman" w:hAnsi="Times New Roman" w:cs="Times New Roman"/>
          <w:b/>
          <w:sz w:val="24"/>
          <w:szCs w:val="24"/>
        </w:rPr>
      </w:pPr>
    </w:p>
    <w:p w14:paraId="14770E66" w14:textId="77777777" w:rsidR="00970CEE" w:rsidRDefault="00970CEE" w:rsidP="00970CEE">
      <w:pPr>
        <w:spacing w:after="120" w:line="240" w:lineRule="auto"/>
        <w:jc w:val="center"/>
        <w:rPr>
          <w:rFonts w:ascii="Times New Roman" w:hAnsi="Times New Roman" w:cs="Times New Roman"/>
          <w:b/>
          <w:sz w:val="24"/>
          <w:szCs w:val="24"/>
        </w:rPr>
      </w:pPr>
    </w:p>
    <w:p w14:paraId="36700B57" w14:textId="77777777" w:rsidR="00970CEE" w:rsidRDefault="00970CEE" w:rsidP="000D6C41">
      <w:pPr>
        <w:spacing w:after="120" w:line="240" w:lineRule="auto"/>
        <w:rPr>
          <w:rFonts w:ascii="Times New Roman" w:hAnsi="Times New Roman" w:cs="Times New Roman"/>
          <w:b/>
          <w:sz w:val="24"/>
          <w:szCs w:val="24"/>
        </w:rPr>
      </w:pPr>
    </w:p>
    <w:p w14:paraId="036FC97F" w14:textId="77777777" w:rsidR="00970CEE" w:rsidRDefault="00970CEE" w:rsidP="000D6C41">
      <w:pPr>
        <w:spacing w:after="120" w:line="240" w:lineRule="auto"/>
        <w:rPr>
          <w:rFonts w:ascii="Times New Roman" w:hAnsi="Times New Roman" w:cs="Times New Roman"/>
          <w:b/>
          <w:sz w:val="24"/>
          <w:szCs w:val="24"/>
        </w:rPr>
      </w:pPr>
    </w:p>
    <w:p w14:paraId="7291CC26" w14:textId="77777777" w:rsidR="00970CEE" w:rsidRDefault="00970CEE" w:rsidP="000D6C41">
      <w:pPr>
        <w:spacing w:after="120" w:line="240" w:lineRule="auto"/>
        <w:rPr>
          <w:rFonts w:ascii="Times New Roman" w:hAnsi="Times New Roman" w:cs="Times New Roman"/>
          <w:b/>
          <w:sz w:val="24"/>
          <w:szCs w:val="24"/>
        </w:rPr>
      </w:pPr>
    </w:p>
    <w:p w14:paraId="5E51C4CA" w14:textId="77777777" w:rsidR="00970CEE" w:rsidRDefault="00970CEE" w:rsidP="000D6C41">
      <w:pPr>
        <w:spacing w:after="120" w:line="240" w:lineRule="auto"/>
        <w:rPr>
          <w:rFonts w:ascii="Times New Roman" w:hAnsi="Times New Roman" w:cs="Times New Roman"/>
          <w:b/>
          <w:sz w:val="24"/>
          <w:szCs w:val="24"/>
        </w:rPr>
      </w:pPr>
    </w:p>
    <w:p w14:paraId="01F7644F" w14:textId="77777777" w:rsidR="00970CEE" w:rsidRDefault="00970CEE" w:rsidP="000D6C41">
      <w:pPr>
        <w:spacing w:after="120" w:line="240" w:lineRule="auto"/>
        <w:rPr>
          <w:rFonts w:ascii="Times New Roman" w:hAnsi="Times New Roman" w:cs="Times New Roman"/>
          <w:b/>
          <w:sz w:val="24"/>
          <w:szCs w:val="24"/>
        </w:rPr>
      </w:pPr>
    </w:p>
    <w:p w14:paraId="0ACFE5E5" w14:textId="77777777" w:rsidR="00970CEE" w:rsidRDefault="00970CEE" w:rsidP="000D6C41">
      <w:pPr>
        <w:spacing w:after="120" w:line="240" w:lineRule="auto"/>
        <w:rPr>
          <w:rFonts w:ascii="Times New Roman" w:hAnsi="Times New Roman" w:cs="Times New Roman"/>
          <w:b/>
          <w:sz w:val="24"/>
          <w:szCs w:val="24"/>
        </w:rPr>
      </w:pPr>
    </w:p>
    <w:p w14:paraId="64B348B3" w14:textId="77777777" w:rsidR="00970CEE" w:rsidRDefault="00970CEE" w:rsidP="000D6C41">
      <w:pPr>
        <w:spacing w:after="120" w:line="240" w:lineRule="auto"/>
        <w:rPr>
          <w:rFonts w:ascii="Times New Roman" w:hAnsi="Times New Roman" w:cs="Times New Roman"/>
          <w:b/>
          <w:sz w:val="24"/>
          <w:szCs w:val="24"/>
        </w:rPr>
      </w:pPr>
    </w:p>
    <w:p w14:paraId="4CF8E8F0" w14:textId="77777777" w:rsidR="00970CEE" w:rsidRDefault="00970CEE" w:rsidP="000D6C41">
      <w:pPr>
        <w:spacing w:after="120" w:line="240" w:lineRule="auto"/>
        <w:rPr>
          <w:rFonts w:ascii="Times New Roman" w:hAnsi="Times New Roman" w:cs="Times New Roman"/>
          <w:b/>
          <w:sz w:val="24"/>
          <w:szCs w:val="24"/>
        </w:rPr>
      </w:pPr>
    </w:p>
    <w:p w14:paraId="040D1BA7" w14:textId="77777777" w:rsidR="00970CEE" w:rsidRDefault="00970CEE" w:rsidP="000D6C41">
      <w:pPr>
        <w:spacing w:after="120" w:line="240" w:lineRule="auto"/>
        <w:rPr>
          <w:rFonts w:ascii="Times New Roman" w:hAnsi="Times New Roman" w:cs="Times New Roman"/>
          <w:b/>
          <w:sz w:val="24"/>
          <w:szCs w:val="24"/>
        </w:rPr>
      </w:pPr>
    </w:p>
    <w:p w14:paraId="05EA8EB1" w14:textId="77777777" w:rsidR="00970CEE" w:rsidRDefault="00970CEE" w:rsidP="000D6C41">
      <w:pPr>
        <w:spacing w:after="120" w:line="240" w:lineRule="auto"/>
        <w:rPr>
          <w:rFonts w:ascii="Times New Roman" w:hAnsi="Times New Roman" w:cs="Times New Roman"/>
          <w:b/>
          <w:sz w:val="24"/>
          <w:szCs w:val="24"/>
        </w:rPr>
      </w:pPr>
    </w:p>
    <w:p w14:paraId="1270D88C" w14:textId="77777777" w:rsidR="00970CEE" w:rsidRDefault="00970CEE" w:rsidP="000D6C41">
      <w:pPr>
        <w:spacing w:after="120" w:line="240" w:lineRule="auto"/>
        <w:rPr>
          <w:rFonts w:ascii="Times New Roman" w:hAnsi="Times New Roman" w:cs="Times New Roman"/>
          <w:b/>
          <w:sz w:val="24"/>
          <w:szCs w:val="24"/>
        </w:rPr>
      </w:pPr>
    </w:p>
    <w:p w14:paraId="0E3027D6" w14:textId="77777777" w:rsidR="00970CEE" w:rsidRDefault="00970CEE" w:rsidP="000D6C41">
      <w:pPr>
        <w:spacing w:after="120" w:line="240" w:lineRule="auto"/>
        <w:rPr>
          <w:rFonts w:ascii="Times New Roman" w:hAnsi="Times New Roman" w:cs="Times New Roman"/>
          <w:b/>
          <w:sz w:val="24"/>
          <w:szCs w:val="24"/>
        </w:rPr>
      </w:pPr>
    </w:p>
    <w:p w14:paraId="68750053" w14:textId="77777777" w:rsidR="00970CEE" w:rsidRDefault="00970CEE" w:rsidP="000D6C41">
      <w:pPr>
        <w:spacing w:after="120" w:line="240" w:lineRule="auto"/>
        <w:rPr>
          <w:rFonts w:ascii="Times New Roman" w:hAnsi="Times New Roman" w:cs="Times New Roman"/>
          <w:b/>
          <w:sz w:val="24"/>
          <w:szCs w:val="24"/>
        </w:rPr>
      </w:pPr>
    </w:p>
    <w:p w14:paraId="6B9A6A35" w14:textId="77777777" w:rsidR="00970CEE" w:rsidRDefault="00970CEE" w:rsidP="000D6C41">
      <w:pPr>
        <w:spacing w:after="120" w:line="240" w:lineRule="auto"/>
        <w:rPr>
          <w:rFonts w:ascii="Times New Roman" w:hAnsi="Times New Roman" w:cs="Times New Roman"/>
          <w:b/>
          <w:sz w:val="24"/>
          <w:szCs w:val="24"/>
        </w:rPr>
      </w:pPr>
    </w:p>
    <w:p w14:paraId="1DE96F56" w14:textId="77777777" w:rsidR="00970CEE" w:rsidRDefault="00970CEE" w:rsidP="000D6C41">
      <w:pPr>
        <w:spacing w:after="120" w:line="240" w:lineRule="auto"/>
        <w:rPr>
          <w:rFonts w:ascii="Times New Roman" w:hAnsi="Times New Roman" w:cs="Times New Roman"/>
          <w:b/>
          <w:sz w:val="24"/>
          <w:szCs w:val="24"/>
        </w:rPr>
      </w:pPr>
    </w:p>
    <w:p w14:paraId="1F61084A" w14:textId="77777777" w:rsidR="00970CEE" w:rsidRDefault="00970CEE" w:rsidP="000D6C41">
      <w:pPr>
        <w:spacing w:after="120" w:line="240" w:lineRule="auto"/>
        <w:rPr>
          <w:rFonts w:ascii="Times New Roman" w:hAnsi="Times New Roman" w:cs="Times New Roman"/>
          <w:b/>
          <w:sz w:val="24"/>
          <w:szCs w:val="24"/>
        </w:rPr>
      </w:pPr>
    </w:p>
    <w:p w14:paraId="6887D4C0" w14:textId="77777777" w:rsidR="00970CEE" w:rsidRDefault="00970CEE" w:rsidP="000D6C41">
      <w:pPr>
        <w:spacing w:after="120" w:line="240" w:lineRule="auto"/>
        <w:rPr>
          <w:rFonts w:ascii="Times New Roman" w:hAnsi="Times New Roman" w:cs="Times New Roman"/>
          <w:b/>
          <w:sz w:val="24"/>
          <w:szCs w:val="24"/>
        </w:rPr>
      </w:pPr>
    </w:p>
    <w:p w14:paraId="3DF9A9BC" w14:textId="77777777" w:rsidR="00970CEE" w:rsidRDefault="00970CEE" w:rsidP="000D6C41">
      <w:pPr>
        <w:spacing w:after="120" w:line="240" w:lineRule="auto"/>
        <w:rPr>
          <w:rFonts w:ascii="Times New Roman" w:hAnsi="Times New Roman" w:cs="Times New Roman"/>
          <w:b/>
          <w:sz w:val="24"/>
          <w:szCs w:val="24"/>
        </w:rPr>
      </w:pPr>
    </w:p>
    <w:p w14:paraId="2DF15EED" w14:textId="77777777" w:rsidR="00970CEE" w:rsidRDefault="00970CEE" w:rsidP="000D6C41">
      <w:pPr>
        <w:spacing w:after="120" w:line="240" w:lineRule="auto"/>
        <w:rPr>
          <w:rFonts w:ascii="Times New Roman" w:hAnsi="Times New Roman" w:cs="Times New Roman"/>
          <w:b/>
          <w:sz w:val="24"/>
          <w:szCs w:val="24"/>
        </w:rPr>
      </w:pPr>
    </w:p>
    <w:p w14:paraId="1FD36478" w14:textId="77777777" w:rsidR="00970CEE" w:rsidRDefault="00970CEE" w:rsidP="000D6C41">
      <w:pPr>
        <w:spacing w:after="120" w:line="240" w:lineRule="auto"/>
        <w:rPr>
          <w:rFonts w:ascii="Times New Roman" w:hAnsi="Times New Roman" w:cs="Times New Roman"/>
          <w:b/>
          <w:sz w:val="24"/>
          <w:szCs w:val="24"/>
        </w:rPr>
      </w:pPr>
    </w:p>
    <w:p w14:paraId="0BC2162E" w14:textId="77777777" w:rsidR="00970CEE" w:rsidRDefault="00970CEE" w:rsidP="000D6C41">
      <w:pPr>
        <w:spacing w:after="120" w:line="240" w:lineRule="auto"/>
        <w:rPr>
          <w:rFonts w:ascii="Times New Roman" w:hAnsi="Times New Roman" w:cs="Times New Roman"/>
          <w:b/>
          <w:sz w:val="24"/>
          <w:szCs w:val="24"/>
        </w:rPr>
      </w:pPr>
    </w:p>
    <w:p w14:paraId="2FD99A3C" w14:textId="77777777" w:rsidR="00970CEE" w:rsidRDefault="00970CEE" w:rsidP="000D6C41">
      <w:pPr>
        <w:spacing w:after="120" w:line="240" w:lineRule="auto"/>
        <w:rPr>
          <w:rFonts w:ascii="Times New Roman" w:hAnsi="Times New Roman" w:cs="Times New Roman"/>
          <w:b/>
          <w:sz w:val="24"/>
          <w:szCs w:val="24"/>
        </w:rPr>
      </w:pPr>
    </w:p>
    <w:p w14:paraId="49FEBA20" w14:textId="77777777" w:rsidR="00970CEE" w:rsidRPr="00D42FA1" w:rsidRDefault="00970CEE" w:rsidP="000D6C41">
      <w:pPr>
        <w:spacing w:after="120" w:line="240" w:lineRule="auto"/>
        <w:rPr>
          <w:rFonts w:ascii="Times New Roman" w:hAnsi="Times New Roman" w:cs="Times New Roman"/>
          <w:b/>
          <w:sz w:val="24"/>
          <w:szCs w:val="24"/>
        </w:rPr>
      </w:pPr>
    </w:p>
    <w:p w14:paraId="45BF6A9A" w14:textId="77777777" w:rsidR="00FE506C" w:rsidRPr="00D42FA1" w:rsidRDefault="00FE506C" w:rsidP="000D6C41">
      <w:pPr>
        <w:spacing w:after="120" w:line="240" w:lineRule="auto"/>
        <w:rPr>
          <w:rFonts w:ascii="Times New Roman" w:hAnsi="Times New Roman" w:cs="Times New Roman"/>
          <w:b/>
          <w:sz w:val="24"/>
          <w:szCs w:val="24"/>
        </w:rPr>
      </w:pPr>
    </w:p>
    <w:p w14:paraId="5B696C30" w14:textId="77777777" w:rsidR="00FE506C" w:rsidRPr="00D42FA1" w:rsidRDefault="00FE506C" w:rsidP="000D6C41">
      <w:pPr>
        <w:spacing w:after="120" w:line="240" w:lineRule="auto"/>
        <w:rPr>
          <w:rFonts w:ascii="Times New Roman" w:hAnsi="Times New Roman" w:cs="Times New Roman"/>
          <w:b/>
          <w:sz w:val="24"/>
          <w:szCs w:val="24"/>
        </w:rPr>
      </w:pPr>
    </w:p>
    <w:p w14:paraId="5E54F54E" w14:textId="77777777" w:rsidR="002E1C93" w:rsidRPr="00D42FA1" w:rsidRDefault="002E1C93" w:rsidP="000D6C41">
      <w:pPr>
        <w:spacing w:after="120" w:line="240" w:lineRule="auto"/>
        <w:rPr>
          <w:rFonts w:ascii="Times New Roman" w:hAnsi="Times New Roman" w:cs="Times New Roman"/>
          <w:b/>
          <w:sz w:val="24"/>
          <w:szCs w:val="24"/>
        </w:rPr>
      </w:pPr>
    </w:p>
    <w:p w14:paraId="7063C7DC" w14:textId="77777777" w:rsidR="00FE506C" w:rsidRDefault="00FE506C" w:rsidP="000D6C41">
      <w:pPr>
        <w:spacing w:after="120" w:line="240" w:lineRule="auto"/>
        <w:rPr>
          <w:rFonts w:ascii="Times New Roman" w:hAnsi="Times New Roman" w:cs="Times New Roman"/>
          <w:b/>
          <w:sz w:val="24"/>
          <w:szCs w:val="24"/>
        </w:rPr>
      </w:pPr>
    </w:p>
    <w:p w14:paraId="5252270D" w14:textId="77777777" w:rsidR="003F1CCF" w:rsidRDefault="003F1CCF" w:rsidP="000D6C41">
      <w:pPr>
        <w:spacing w:after="120" w:line="240" w:lineRule="auto"/>
        <w:rPr>
          <w:rFonts w:ascii="Times New Roman" w:hAnsi="Times New Roman" w:cs="Times New Roman"/>
          <w:b/>
          <w:sz w:val="24"/>
          <w:szCs w:val="24"/>
        </w:rPr>
      </w:pPr>
    </w:p>
    <w:p w14:paraId="34B0FE02" w14:textId="77777777" w:rsidR="003F1CCF" w:rsidRPr="00D42FA1" w:rsidRDefault="003F1CCF" w:rsidP="000D6C41">
      <w:pPr>
        <w:spacing w:after="120" w:line="240" w:lineRule="auto"/>
        <w:rPr>
          <w:rFonts w:ascii="Times New Roman" w:hAnsi="Times New Roman" w:cs="Times New Roman"/>
          <w:b/>
          <w:sz w:val="24"/>
          <w:szCs w:val="24"/>
        </w:rPr>
      </w:pPr>
    </w:p>
    <w:p w14:paraId="1DC43E26" w14:textId="77777777" w:rsidR="009514A0" w:rsidRPr="00D42FA1" w:rsidRDefault="009514A0" w:rsidP="000D6C41">
      <w:pPr>
        <w:spacing w:after="120" w:line="240" w:lineRule="auto"/>
        <w:rPr>
          <w:rFonts w:ascii="Times New Roman" w:hAnsi="Times New Roman" w:cs="Times New Roman"/>
          <w:b/>
          <w:sz w:val="24"/>
          <w:szCs w:val="24"/>
        </w:rPr>
      </w:pPr>
    </w:p>
    <w:p w14:paraId="0C91050F" w14:textId="50668E29" w:rsidR="009514A0" w:rsidRDefault="00970CEE" w:rsidP="00970CEE">
      <w:pPr>
        <w:spacing w:after="120"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Copyright by JONATHAN MOORE 2018</w:t>
      </w:r>
    </w:p>
    <w:p w14:paraId="69E570B8" w14:textId="050D55DE" w:rsidR="003F1CCF" w:rsidRDefault="00970CEE" w:rsidP="003F1CCF">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All Rights Reserved.</w:t>
      </w:r>
    </w:p>
    <w:p w14:paraId="15EE593E" w14:textId="76D50236" w:rsidR="00AA18FC" w:rsidRDefault="00970CEE" w:rsidP="002721F8">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This dissertation is my </w:t>
      </w:r>
      <w:r w:rsidR="00824FD0">
        <w:rPr>
          <w:rFonts w:ascii="Times New Roman" w:hAnsi="Times New Roman" w:cs="Times New Roman"/>
          <w:sz w:val="24"/>
          <w:szCs w:val="24"/>
        </w:rPr>
        <w:t xml:space="preserve">academic life’s </w:t>
      </w:r>
      <w:r>
        <w:rPr>
          <w:rFonts w:ascii="Times New Roman" w:hAnsi="Times New Roman" w:cs="Times New Roman"/>
          <w:sz w:val="24"/>
          <w:szCs w:val="24"/>
        </w:rPr>
        <w:t xml:space="preserve">work, but </w:t>
      </w:r>
      <w:r w:rsidR="00824FD0">
        <w:rPr>
          <w:rFonts w:ascii="Times New Roman" w:hAnsi="Times New Roman" w:cs="Times New Roman"/>
          <w:sz w:val="24"/>
          <w:szCs w:val="24"/>
        </w:rPr>
        <w:t>that life has been invested in by too many people to thank properly. My committee was willing to serve and contributed numerous suggestions for the improvement of this dissertation. My parents-in-law have</w:t>
      </w:r>
      <w:r w:rsidR="006B0A1C">
        <w:rPr>
          <w:rFonts w:ascii="Times New Roman" w:hAnsi="Times New Roman" w:cs="Times New Roman"/>
          <w:sz w:val="24"/>
          <w:szCs w:val="24"/>
        </w:rPr>
        <w:t xml:space="preserve"> </w:t>
      </w:r>
      <w:r w:rsidR="00824FD0">
        <w:rPr>
          <w:rFonts w:ascii="Times New Roman" w:hAnsi="Times New Roman" w:cs="Times New Roman"/>
          <w:sz w:val="24"/>
          <w:szCs w:val="24"/>
        </w:rPr>
        <w:t xml:space="preserve">been a </w:t>
      </w:r>
      <w:r w:rsidR="000535CD">
        <w:rPr>
          <w:rFonts w:ascii="Times New Roman" w:hAnsi="Times New Roman" w:cs="Times New Roman"/>
          <w:sz w:val="24"/>
          <w:szCs w:val="24"/>
        </w:rPr>
        <w:t xml:space="preserve">foundation </w:t>
      </w:r>
      <w:r w:rsidR="00824FD0">
        <w:rPr>
          <w:rFonts w:ascii="Times New Roman" w:hAnsi="Times New Roman" w:cs="Times New Roman"/>
          <w:sz w:val="24"/>
          <w:szCs w:val="24"/>
        </w:rPr>
        <w:t>of family in an unfamiliar land. My parents provided for all of my needs in a stable and loving home, encouraged me to work hard, and were there for me even when I did not do so. My children have been a constant source of joy and relationship throughout this process. Most importantly, my wife Jennifer has been my best friend and advisor throughout this process, and it is only due to her sacrifices and encouragement that this this document exists at al</w:t>
      </w:r>
      <w:r w:rsidR="001103BF">
        <w:rPr>
          <w:rFonts w:ascii="Times New Roman" w:hAnsi="Times New Roman" w:cs="Times New Roman"/>
          <w:sz w:val="24"/>
          <w:szCs w:val="24"/>
        </w:rPr>
        <w:t>l.</w:t>
      </w:r>
    </w:p>
    <w:p w14:paraId="64C2B9D7" w14:textId="1D60606C" w:rsidR="002721F8" w:rsidRDefault="002721F8" w:rsidP="002721F8">
      <w:pPr>
        <w:spacing w:after="120" w:line="240" w:lineRule="auto"/>
        <w:rPr>
          <w:rFonts w:ascii="Times New Roman" w:hAnsi="Times New Roman" w:cs="Times New Roman"/>
          <w:sz w:val="24"/>
          <w:szCs w:val="24"/>
        </w:rPr>
      </w:pPr>
    </w:p>
    <w:p w14:paraId="155FD79E" w14:textId="18DF8DB6" w:rsidR="002721F8" w:rsidRDefault="002721F8" w:rsidP="002721F8">
      <w:pPr>
        <w:spacing w:after="120" w:line="240" w:lineRule="auto"/>
        <w:rPr>
          <w:rFonts w:ascii="Times New Roman" w:hAnsi="Times New Roman" w:cs="Times New Roman"/>
          <w:sz w:val="24"/>
          <w:szCs w:val="24"/>
        </w:rPr>
      </w:pPr>
    </w:p>
    <w:p w14:paraId="534C3344" w14:textId="2D57A1BA" w:rsidR="002721F8" w:rsidRDefault="002721F8" w:rsidP="002721F8">
      <w:pPr>
        <w:spacing w:after="120" w:line="240" w:lineRule="auto"/>
        <w:rPr>
          <w:rFonts w:ascii="Times New Roman" w:hAnsi="Times New Roman" w:cs="Times New Roman"/>
          <w:sz w:val="24"/>
          <w:szCs w:val="24"/>
        </w:rPr>
      </w:pPr>
    </w:p>
    <w:p w14:paraId="15E4373D" w14:textId="6F27CA64" w:rsidR="002721F8" w:rsidRDefault="002721F8" w:rsidP="002721F8">
      <w:pPr>
        <w:spacing w:after="120" w:line="240" w:lineRule="auto"/>
        <w:rPr>
          <w:rFonts w:ascii="Times New Roman" w:hAnsi="Times New Roman" w:cs="Times New Roman"/>
          <w:sz w:val="24"/>
          <w:szCs w:val="24"/>
        </w:rPr>
      </w:pPr>
    </w:p>
    <w:p w14:paraId="648C571C" w14:textId="76F6C5E1" w:rsidR="002721F8" w:rsidRDefault="002721F8" w:rsidP="002721F8">
      <w:pPr>
        <w:spacing w:after="120" w:line="240" w:lineRule="auto"/>
        <w:rPr>
          <w:rFonts w:ascii="Times New Roman" w:hAnsi="Times New Roman" w:cs="Times New Roman"/>
          <w:sz w:val="24"/>
          <w:szCs w:val="24"/>
        </w:rPr>
      </w:pPr>
    </w:p>
    <w:p w14:paraId="74123A7A" w14:textId="7A5A5054" w:rsidR="002721F8" w:rsidRDefault="002721F8" w:rsidP="002721F8">
      <w:pPr>
        <w:spacing w:after="120" w:line="240" w:lineRule="auto"/>
        <w:rPr>
          <w:rFonts w:ascii="Times New Roman" w:hAnsi="Times New Roman" w:cs="Times New Roman"/>
          <w:sz w:val="24"/>
          <w:szCs w:val="24"/>
        </w:rPr>
      </w:pPr>
    </w:p>
    <w:p w14:paraId="75C8AA03" w14:textId="2E2F2CE7" w:rsidR="002721F8" w:rsidRDefault="002721F8" w:rsidP="002721F8">
      <w:pPr>
        <w:spacing w:after="120" w:line="240" w:lineRule="auto"/>
        <w:rPr>
          <w:rFonts w:ascii="Times New Roman" w:hAnsi="Times New Roman" w:cs="Times New Roman"/>
          <w:sz w:val="24"/>
          <w:szCs w:val="24"/>
        </w:rPr>
      </w:pPr>
    </w:p>
    <w:p w14:paraId="62DA5E7A" w14:textId="6E674FE0" w:rsidR="002721F8" w:rsidRDefault="002721F8" w:rsidP="002721F8">
      <w:pPr>
        <w:spacing w:after="120" w:line="240" w:lineRule="auto"/>
        <w:rPr>
          <w:rFonts w:ascii="Times New Roman" w:hAnsi="Times New Roman" w:cs="Times New Roman"/>
          <w:sz w:val="24"/>
          <w:szCs w:val="24"/>
        </w:rPr>
      </w:pPr>
    </w:p>
    <w:p w14:paraId="0C703140" w14:textId="471E14E1" w:rsidR="002721F8" w:rsidRDefault="002721F8" w:rsidP="002721F8">
      <w:pPr>
        <w:spacing w:after="120" w:line="240" w:lineRule="auto"/>
        <w:rPr>
          <w:rFonts w:ascii="Times New Roman" w:hAnsi="Times New Roman" w:cs="Times New Roman"/>
          <w:sz w:val="24"/>
          <w:szCs w:val="24"/>
        </w:rPr>
      </w:pPr>
    </w:p>
    <w:p w14:paraId="6813D128" w14:textId="5B4BC811" w:rsidR="002721F8" w:rsidRDefault="002721F8" w:rsidP="002721F8">
      <w:pPr>
        <w:spacing w:after="120" w:line="240" w:lineRule="auto"/>
        <w:rPr>
          <w:rFonts w:ascii="Times New Roman" w:hAnsi="Times New Roman" w:cs="Times New Roman"/>
          <w:sz w:val="24"/>
          <w:szCs w:val="24"/>
        </w:rPr>
      </w:pPr>
    </w:p>
    <w:p w14:paraId="05471A88" w14:textId="13D18B88" w:rsidR="002721F8" w:rsidRDefault="002721F8" w:rsidP="002721F8">
      <w:pPr>
        <w:spacing w:after="120" w:line="240" w:lineRule="auto"/>
        <w:rPr>
          <w:rFonts w:ascii="Times New Roman" w:hAnsi="Times New Roman" w:cs="Times New Roman"/>
          <w:sz w:val="24"/>
          <w:szCs w:val="24"/>
        </w:rPr>
      </w:pPr>
    </w:p>
    <w:p w14:paraId="68E295C1" w14:textId="5797F38A" w:rsidR="002721F8" w:rsidRDefault="002721F8" w:rsidP="002721F8">
      <w:pPr>
        <w:spacing w:after="120" w:line="240" w:lineRule="auto"/>
        <w:rPr>
          <w:rFonts w:ascii="Times New Roman" w:hAnsi="Times New Roman" w:cs="Times New Roman"/>
          <w:sz w:val="24"/>
          <w:szCs w:val="24"/>
        </w:rPr>
      </w:pPr>
    </w:p>
    <w:p w14:paraId="7B66DA95" w14:textId="33DC8416" w:rsidR="002721F8" w:rsidRDefault="002721F8" w:rsidP="002721F8">
      <w:pPr>
        <w:spacing w:after="120" w:line="240" w:lineRule="auto"/>
        <w:rPr>
          <w:rFonts w:ascii="Times New Roman" w:hAnsi="Times New Roman" w:cs="Times New Roman"/>
          <w:sz w:val="24"/>
          <w:szCs w:val="24"/>
        </w:rPr>
      </w:pPr>
    </w:p>
    <w:p w14:paraId="2DC40082" w14:textId="53543DC3" w:rsidR="002721F8" w:rsidRDefault="002721F8" w:rsidP="002721F8">
      <w:pPr>
        <w:spacing w:after="120" w:line="240" w:lineRule="auto"/>
        <w:rPr>
          <w:rFonts w:ascii="Times New Roman" w:hAnsi="Times New Roman" w:cs="Times New Roman"/>
          <w:sz w:val="24"/>
          <w:szCs w:val="24"/>
        </w:rPr>
      </w:pPr>
    </w:p>
    <w:p w14:paraId="61D24711" w14:textId="5AFD4039" w:rsidR="002721F8" w:rsidRDefault="002721F8" w:rsidP="002721F8">
      <w:pPr>
        <w:spacing w:after="120" w:line="240" w:lineRule="auto"/>
        <w:rPr>
          <w:rFonts w:ascii="Times New Roman" w:hAnsi="Times New Roman" w:cs="Times New Roman"/>
          <w:sz w:val="24"/>
          <w:szCs w:val="24"/>
        </w:rPr>
      </w:pPr>
    </w:p>
    <w:p w14:paraId="4095BDDF" w14:textId="4BA1F4D2" w:rsidR="002721F8" w:rsidRDefault="002721F8" w:rsidP="002721F8">
      <w:pPr>
        <w:spacing w:after="120" w:line="240" w:lineRule="auto"/>
        <w:rPr>
          <w:rFonts w:ascii="Times New Roman" w:hAnsi="Times New Roman" w:cs="Times New Roman"/>
          <w:sz w:val="24"/>
          <w:szCs w:val="24"/>
        </w:rPr>
      </w:pPr>
    </w:p>
    <w:p w14:paraId="1F39E9D8" w14:textId="0BCCB6E0" w:rsidR="002721F8" w:rsidRDefault="002721F8" w:rsidP="002721F8">
      <w:pPr>
        <w:spacing w:after="120" w:line="240" w:lineRule="auto"/>
        <w:rPr>
          <w:rFonts w:ascii="Times New Roman" w:hAnsi="Times New Roman" w:cs="Times New Roman"/>
          <w:sz w:val="24"/>
          <w:szCs w:val="24"/>
        </w:rPr>
      </w:pPr>
    </w:p>
    <w:p w14:paraId="479053B7" w14:textId="06E870FF" w:rsidR="002721F8" w:rsidRDefault="002721F8" w:rsidP="002721F8">
      <w:pPr>
        <w:spacing w:after="120" w:line="240" w:lineRule="auto"/>
        <w:rPr>
          <w:rFonts w:ascii="Times New Roman" w:hAnsi="Times New Roman" w:cs="Times New Roman"/>
          <w:sz w:val="24"/>
          <w:szCs w:val="24"/>
        </w:rPr>
      </w:pPr>
    </w:p>
    <w:p w14:paraId="1E438E20" w14:textId="20B030E7" w:rsidR="002721F8" w:rsidRDefault="002721F8" w:rsidP="002721F8">
      <w:pPr>
        <w:spacing w:after="120" w:line="240" w:lineRule="auto"/>
        <w:rPr>
          <w:rFonts w:ascii="Times New Roman" w:hAnsi="Times New Roman" w:cs="Times New Roman"/>
          <w:sz w:val="24"/>
          <w:szCs w:val="24"/>
        </w:rPr>
      </w:pPr>
    </w:p>
    <w:p w14:paraId="2250C824" w14:textId="101AC5BA" w:rsidR="002721F8" w:rsidRDefault="002721F8" w:rsidP="002721F8">
      <w:pPr>
        <w:spacing w:after="120" w:line="240" w:lineRule="auto"/>
        <w:rPr>
          <w:rFonts w:ascii="Times New Roman" w:hAnsi="Times New Roman" w:cs="Times New Roman"/>
          <w:sz w:val="24"/>
          <w:szCs w:val="24"/>
        </w:rPr>
      </w:pPr>
    </w:p>
    <w:p w14:paraId="6E203055" w14:textId="63EB1CD2" w:rsidR="002721F8" w:rsidRDefault="002721F8" w:rsidP="002721F8">
      <w:pPr>
        <w:spacing w:after="120" w:line="240" w:lineRule="auto"/>
        <w:rPr>
          <w:rFonts w:ascii="Times New Roman" w:hAnsi="Times New Roman" w:cs="Times New Roman"/>
          <w:sz w:val="24"/>
          <w:szCs w:val="24"/>
        </w:rPr>
      </w:pPr>
    </w:p>
    <w:p w14:paraId="4DBD8C84" w14:textId="7BC470D4" w:rsidR="002721F8" w:rsidRDefault="002721F8" w:rsidP="002721F8">
      <w:pPr>
        <w:spacing w:after="120" w:line="240" w:lineRule="auto"/>
        <w:rPr>
          <w:rFonts w:ascii="Times New Roman" w:hAnsi="Times New Roman" w:cs="Times New Roman"/>
          <w:sz w:val="24"/>
          <w:szCs w:val="24"/>
        </w:rPr>
      </w:pPr>
    </w:p>
    <w:p w14:paraId="3A295CCB" w14:textId="5FD9A140" w:rsidR="002721F8" w:rsidRDefault="002721F8" w:rsidP="002721F8">
      <w:pPr>
        <w:spacing w:after="120" w:line="240" w:lineRule="auto"/>
        <w:rPr>
          <w:rFonts w:ascii="Times New Roman" w:hAnsi="Times New Roman" w:cs="Times New Roman"/>
          <w:sz w:val="24"/>
          <w:szCs w:val="24"/>
        </w:rPr>
      </w:pPr>
    </w:p>
    <w:p w14:paraId="3B0BF55C" w14:textId="54D08D7B" w:rsidR="002721F8" w:rsidRDefault="002721F8" w:rsidP="002721F8">
      <w:pPr>
        <w:spacing w:after="120" w:line="240" w:lineRule="auto"/>
        <w:rPr>
          <w:rFonts w:ascii="Times New Roman" w:hAnsi="Times New Roman" w:cs="Times New Roman"/>
          <w:sz w:val="24"/>
          <w:szCs w:val="24"/>
        </w:rPr>
      </w:pPr>
    </w:p>
    <w:p w14:paraId="5FD09753" w14:textId="77777777" w:rsidR="002721F8" w:rsidRPr="00D42FA1" w:rsidRDefault="002721F8" w:rsidP="002721F8">
      <w:pPr>
        <w:spacing w:after="120" w:line="240" w:lineRule="auto"/>
        <w:rPr>
          <w:rFonts w:ascii="Times New Roman" w:hAnsi="Times New Roman" w:cs="Times New Roman"/>
          <w:sz w:val="24"/>
          <w:szCs w:val="24"/>
        </w:rPr>
      </w:pPr>
    </w:p>
    <w:sdt>
      <w:sdtPr>
        <w:rPr>
          <w:caps w:val="0"/>
          <w:color w:val="auto"/>
          <w:spacing w:val="0"/>
          <w:sz w:val="22"/>
          <w:szCs w:val="22"/>
          <w:lang w:bidi="ar-SA"/>
        </w:rPr>
        <w:id w:val="2129190943"/>
        <w:docPartObj>
          <w:docPartGallery w:val="Table of Contents"/>
          <w:docPartUnique/>
        </w:docPartObj>
      </w:sdtPr>
      <w:sdtEndPr>
        <w:rPr>
          <w:b/>
          <w:bCs/>
          <w:noProof/>
        </w:rPr>
      </w:sdtEndPr>
      <w:sdtContent>
        <w:p w14:paraId="6BA0FB47" w14:textId="77777777" w:rsidR="002721F8" w:rsidRDefault="002721F8">
          <w:pPr>
            <w:pStyle w:val="TOCHeading"/>
            <w:sectPr w:rsidR="002721F8" w:rsidSect="00B13DF9">
              <w:type w:val="continuous"/>
              <w:pgSz w:w="12240" w:h="15840" w:code="1"/>
              <w:pgMar w:top="1440" w:right="1440" w:bottom="1440" w:left="2304" w:header="720" w:footer="720" w:gutter="0"/>
              <w:pgNumType w:fmt="lowerRoman" w:start="4"/>
              <w:cols w:space="720"/>
              <w:docGrid w:linePitch="360"/>
            </w:sectPr>
          </w:pPr>
        </w:p>
        <w:p w14:paraId="4620915B" w14:textId="0BD453D6" w:rsidR="00011826" w:rsidRPr="00172F70" w:rsidRDefault="00011826">
          <w:pPr>
            <w:pStyle w:val="TOCHeading"/>
            <w:rPr>
              <w:rFonts w:ascii="Times New Roman" w:hAnsi="Times New Roman" w:cs="Times New Roman"/>
            </w:rPr>
          </w:pPr>
          <w:r w:rsidRPr="00172F70">
            <w:rPr>
              <w:rFonts w:ascii="Times New Roman" w:hAnsi="Times New Roman" w:cs="Times New Roman"/>
            </w:rPr>
            <w:lastRenderedPageBreak/>
            <w:t>Contents</w:t>
          </w:r>
        </w:p>
        <w:p w14:paraId="2BDAAA87" w14:textId="77777777" w:rsidR="00080981" w:rsidRDefault="00011826">
          <w:pPr>
            <w:pStyle w:val="TOC1"/>
            <w:tabs>
              <w:tab w:val="right" w:leader="dot" w:pos="848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513556566" w:history="1">
            <w:r w:rsidR="00080981" w:rsidRPr="00DF091C">
              <w:rPr>
                <w:rStyle w:val="Hyperlink"/>
                <w:rFonts w:ascii="Times New Roman" w:hAnsi="Times New Roman" w:cs="Times New Roman"/>
                <w:noProof/>
              </w:rPr>
              <w:t>List of Tables</w:t>
            </w:r>
            <w:r w:rsidR="00080981">
              <w:rPr>
                <w:noProof/>
                <w:webHidden/>
              </w:rPr>
              <w:tab/>
            </w:r>
            <w:r w:rsidR="00080981">
              <w:rPr>
                <w:noProof/>
                <w:webHidden/>
              </w:rPr>
              <w:fldChar w:fldCharType="begin"/>
            </w:r>
            <w:r w:rsidR="00080981">
              <w:rPr>
                <w:noProof/>
                <w:webHidden/>
              </w:rPr>
              <w:instrText xml:space="preserve"> PAGEREF _Toc513556566 \h </w:instrText>
            </w:r>
            <w:r w:rsidR="00080981">
              <w:rPr>
                <w:noProof/>
                <w:webHidden/>
              </w:rPr>
            </w:r>
            <w:r w:rsidR="00080981">
              <w:rPr>
                <w:noProof/>
                <w:webHidden/>
              </w:rPr>
              <w:fldChar w:fldCharType="separate"/>
            </w:r>
            <w:r w:rsidR="00A0555B">
              <w:rPr>
                <w:noProof/>
                <w:webHidden/>
              </w:rPr>
              <w:t>vii</w:t>
            </w:r>
            <w:r w:rsidR="00080981">
              <w:rPr>
                <w:noProof/>
                <w:webHidden/>
              </w:rPr>
              <w:fldChar w:fldCharType="end"/>
            </w:r>
          </w:hyperlink>
        </w:p>
        <w:p w14:paraId="7ECCC57F" w14:textId="77777777" w:rsidR="00080981" w:rsidRDefault="00080981">
          <w:pPr>
            <w:pStyle w:val="TOC1"/>
            <w:tabs>
              <w:tab w:val="right" w:leader="dot" w:pos="8486"/>
            </w:tabs>
            <w:rPr>
              <w:rFonts w:asciiTheme="minorHAnsi" w:eastAsiaTheme="minorEastAsia" w:hAnsiTheme="minorHAnsi" w:cstheme="minorBidi"/>
              <w:noProof/>
            </w:rPr>
          </w:pPr>
          <w:hyperlink w:anchor="_Toc513556567" w:history="1">
            <w:r w:rsidRPr="00DF091C">
              <w:rPr>
                <w:rStyle w:val="Hyperlink"/>
                <w:rFonts w:ascii="Times New Roman" w:hAnsi="Times New Roman" w:cs="Times New Roman"/>
                <w:noProof/>
              </w:rPr>
              <w:t>List of Figures</w:t>
            </w:r>
            <w:r>
              <w:rPr>
                <w:noProof/>
                <w:webHidden/>
              </w:rPr>
              <w:tab/>
            </w:r>
            <w:r>
              <w:rPr>
                <w:noProof/>
                <w:webHidden/>
              </w:rPr>
              <w:fldChar w:fldCharType="begin"/>
            </w:r>
            <w:r>
              <w:rPr>
                <w:noProof/>
                <w:webHidden/>
              </w:rPr>
              <w:instrText xml:space="preserve"> PAGEREF _Toc513556567 \h </w:instrText>
            </w:r>
            <w:r>
              <w:rPr>
                <w:noProof/>
                <w:webHidden/>
              </w:rPr>
            </w:r>
            <w:r>
              <w:rPr>
                <w:noProof/>
                <w:webHidden/>
              </w:rPr>
              <w:fldChar w:fldCharType="separate"/>
            </w:r>
            <w:r w:rsidR="00A0555B">
              <w:rPr>
                <w:noProof/>
                <w:webHidden/>
              </w:rPr>
              <w:t>viii</w:t>
            </w:r>
            <w:r>
              <w:rPr>
                <w:noProof/>
                <w:webHidden/>
              </w:rPr>
              <w:fldChar w:fldCharType="end"/>
            </w:r>
          </w:hyperlink>
        </w:p>
        <w:p w14:paraId="10C18BC8" w14:textId="77777777" w:rsidR="00080981" w:rsidRDefault="00080981">
          <w:pPr>
            <w:pStyle w:val="TOC1"/>
            <w:tabs>
              <w:tab w:val="right" w:leader="dot" w:pos="8486"/>
            </w:tabs>
            <w:rPr>
              <w:rFonts w:asciiTheme="minorHAnsi" w:eastAsiaTheme="minorEastAsia" w:hAnsiTheme="minorHAnsi" w:cstheme="minorBidi"/>
              <w:noProof/>
            </w:rPr>
          </w:pPr>
          <w:hyperlink w:anchor="_Toc513556568" w:history="1">
            <w:r w:rsidRPr="00DF091C">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_Toc513556568 \h </w:instrText>
            </w:r>
            <w:r>
              <w:rPr>
                <w:noProof/>
                <w:webHidden/>
              </w:rPr>
            </w:r>
            <w:r>
              <w:rPr>
                <w:noProof/>
                <w:webHidden/>
              </w:rPr>
              <w:fldChar w:fldCharType="separate"/>
            </w:r>
            <w:r w:rsidR="00A0555B">
              <w:rPr>
                <w:noProof/>
                <w:webHidden/>
              </w:rPr>
              <w:t>ix</w:t>
            </w:r>
            <w:r>
              <w:rPr>
                <w:noProof/>
                <w:webHidden/>
              </w:rPr>
              <w:fldChar w:fldCharType="end"/>
            </w:r>
          </w:hyperlink>
        </w:p>
        <w:p w14:paraId="6C1C27AF" w14:textId="77777777" w:rsidR="00080981" w:rsidRDefault="00080981">
          <w:pPr>
            <w:pStyle w:val="TOC1"/>
            <w:tabs>
              <w:tab w:val="right" w:leader="dot" w:pos="8486"/>
            </w:tabs>
            <w:rPr>
              <w:rFonts w:asciiTheme="minorHAnsi" w:eastAsiaTheme="minorEastAsia" w:hAnsiTheme="minorHAnsi" w:cstheme="minorBidi"/>
              <w:noProof/>
            </w:rPr>
          </w:pPr>
          <w:hyperlink w:anchor="_Toc513556569" w:history="1">
            <w:r w:rsidRPr="00DF091C">
              <w:rPr>
                <w:rStyle w:val="Hyperlink"/>
                <w:rFonts w:ascii="Times New Roman" w:hAnsi="Times New Roman" w:cs="Times New Roman"/>
                <w:noProof/>
              </w:rPr>
              <w:t>Chapter 1: Introduction</w:t>
            </w:r>
            <w:r>
              <w:rPr>
                <w:noProof/>
                <w:webHidden/>
              </w:rPr>
              <w:tab/>
            </w:r>
            <w:r>
              <w:rPr>
                <w:noProof/>
                <w:webHidden/>
              </w:rPr>
              <w:fldChar w:fldCharType="begin"/>
            </w:r>
            <w:r>
              <w:rPr>
                <w:noProof/>
                <w:webHidden/>
              </w:rPr>
              <w:instrText xml:space="preserve"> PAGEREF _Toc513556569 \h </w:instrText>
            </w:r>
            <w:r>
              <w:rPr>
                <w:noProof/>
                <w:webHidden/>
              </w:rPr>
            </w:r>
            <w:r>
              <w:rPr>
                <w:noProof/>
                <w:webHidden/>
              </w:rPr>
              <w:fldChar w:fldCharType="separate"/>
            </w:r>
            <w:r w:rsidR="00A0555B">
              <w:rPr>
                <w:noProof/>
                <w:webHidden/>
              </w:rPr>
              <w:t>1</w:t>
            </w:r>
            <w:r>
              <w:rPr>
                <w:noProof/>
                <w:webHidden/>
              </w:rPr>
              <w:fldChar w:fldCharType="end"/>
            </w:r>
          </w:hyperlink>
        </w:p>
        <w:p w14:paraId="0F2B4EFA" w14:textId="77777777" w:rsidR="00080981" w:rsidRDefault="00080981">
          <w:pPr>
            <w:pStyle w:val="TOC2"/>
            <w:tabs>
              <w:tab w:val="right" w:leader="dot" w:pos="8486"/>
            </w:tabs>
            <w:rPr>
              <w:rFonts w:asciiTheme="minorHAnsi" w:eastAsiaTheme="minorEastAsia" w:hAnsiTheme="minorHAnsi" w:cstheme="minorBidi"/>
              <w:noProof/>
            </w:rPr>
          </w:pPr>
          <w:hyperlink w:anchor="_Toc513556570" w:history="1">
            <w:r w:rsidRPr="00DF091C">
              <w:rPr>
                <w:rStyle w:val="Hyperlink"/>
                <w:rFonts w:ascii="Times New Roman" w:hAnsi="Times New Roman" w:cs="Times New Roman"/>
                <w:noProof/>
              </w:rPr>
              <w:t>The Stereotype</w:t>
            </w:r>
            <w:r>
              <w:rPr>
                <w:noProof/>
                <w:webHidden/>
              </w:rPr>
              <w:tab/>
            </w:r>
            <w:r>
              <w:rPr>
                <w:noProof/>
                <w:webHidden/>
              </w:rPr>
              <w:fldChar w:fldCharType="begin"/>
            </w:r>
            <w:r>
              <w:rPr>
                <w:noProof/>
                <w:webHidden/>
              </w:rPr>
              <w:instrText xml:space="preserve"> PAGEREF _Toc513556570 \h </w:instrText>
            </w:r>
            <w:r>
              <w:rPr>
                <w:noProof/>
                <w:webHidden/>
              </w:rPr>
            </w:r>
            <w:r>
              <w:rPr>
                <w:noProof/>
                <w:webHidden/>
              </w:rPr>
              <w:fldChar w:fldCharType="separate"/>
            </w:r>
            <w:r w:rsidR="00A0555B">
              <w:rPr>
                <w:noProof/>
                <w:webHidden/>
              </w:rPr>
              <w:t>1</w:t>
            </w:r>
            <w:r>
              <w:rPr>
                <w:noProof/>
                <w:webHidden/>
              </w:rPr>
              <w:fldChar w:fldCharType="end"/>
            </w:r>
          </w:hyperlink>
        </w:p>
        <w:p w14:paraId="0B817D9A" w14:textId="77777777" w:rsidR="00080981" w:rsidRDefault="00080981">
          <w:pPr>
            <w:pStyle w:val="TOC2"/>
            <w:tabs>
              <w:tab w:val="right" w:leader="dot" w:pos="8486"/>
            </w:tabs>
            <w:rPr>
              <w:rFonts w:asciiTheme="minorHAnsi" w:eastAsiaTheme="minorEastAsia" w:hAnsiTheme="minorHAnsi" w:cstheme="minorBidi"/>
              <w:noProof/>
            </w:rPr>
          </w:pPr>
          <w:hyperlink w:anchor="_Toc513556571" w:history="1">
            <w:r w:rsidRPr="00DF091C">
              <w:rPr>
                <w:rStyle w:val="Hyperlink"/>
                <w:rFonts w:ascii="Times New Roman" w:hAnsi="Times New Roman" w:cs="Times New Roman"/>
                <w:noProof/>
              </w:rPr>
              <w:t>The Objections</w:t>
            </w:r>
            <w:r>
              <w:rPr>
                <w:noProof/>
                <w:webHidden/>
              </w:rPr>
              <w:tab/>
            </w:r>
            <w:r>
              <w:rPr>
                <w:noProof/>
                <w:webHidden/>
              </w:rPr>
              <w:fldChar w:fldCharType="begin"/>
            </w:r>
            <w:r>
              <w:rPr>
                <w:noProof/>
                <w:webHidden/>
              </w:rPr>
              <w:instrText xml:space="preserve"> PAGEREF _Toc513556571 \h </w:instrText>
            </w:r>
            <w:r>
              <w:rPr>
                <w:noProof/>
                <w:webHidden/>
              </w:rPr>
            </w:r>
            <w:r>
              <w:rPr>
                <w:noProof/>
                <w:webHidden/>
              </w:rPr>
              <w:fldChar w:fldCharType="separate"/>
            </w:r>
            <w:r w:rsidR="00A0555B">
              <w:rPr>
                <w:noProof/>
                <w:webHidden/>
              </w:rPr>
              <w:t>3</w:t>
            </w:r>
            <w:r>
              <w:rPr>
                <w:noProof/>
                <w:webHidden/>
              </w:rPr>
              <w:fldChar w:fldCharType="end"/>
            </w:r>
          </w:hyperlink>
        </w:p>
        <w:p w14:paraId="01BC39F1" w14:textId="77777777" w:rsidR="00080981" w:rsidRDefault="00080981">
          <w:pPr>
            <w:pStyle w:val="TOC2"/>
            <w:tabs>
              <w:tab w:val="right" w:leader="dot" w:pos="8486"/>
            </w:tabs>
            <w:rPr>
              <w:rFonts w:asciiTheme="minorHAnsi" w:eastAsiaTheme="minorEastAsia" w:hAnsiTheme="minorHAnsi" w:cstheme="minorBidi"/>
              <w:noProof/>
            </w:rPr>
          </w:pPr>
          <w:hyperlink w:anchor="_Toc513556572" w:history="1">
            <w:r w:rsidRPr="00DF091C">
              <w:rPr>
                <w:rStyle w:val="Hyperlink"/>
                <w:rFonts w:ascii="Times New Roman" w:hAnsi="Times New Roman" w:cs="Times New Roman"/>
                <w:noProof/>
              </w:rPr>
              <w:t>The Puzzle</w:t>
            </w:r>
            <w:r>
              <w:rPr>
                <w:noProof/>
                <w:webHidden/>
              </w:rPr>
              <w:tab/>
            </w:r>
            <w:r>
              <w:rPr>
                <w:noProof/>
                <w:webHidden/>
              </w:rPr>
              <w:fldChar w:fldCharType="begin"/>
            </w:r>
            <w:r>
              <w:rPr>
                <w:noProof/>
                <w:webHidden/>
              </w:rPr>
              <w:instrText xml:space="preserve"> PAGEREF _Toc513556572 \h </w:instrText>
            </w:r>
            <w:r>
              <w:rPr>
                <w:noProof/>
                <w:webHidden/>
              </w:rPr>
            </w:r>
            <w:r>
              <w:rPr>
                <w:noProof/>
                <w:webHidden/>
              </w:rPr>
              <w:fldChar w:fldCharType="separate"/>
            </w:r>
            <w:r w:rsidR="00A0555B">
              <w:rPr>
                <w:noProof/>
                <w:webHidden/>
              </w:rPr>
              <w:t>9</w:t>
            </w:r>
            <w:r>
              <w:rPr>
                <w:noProof/>
                <w:webHidden/>
              </w:rPr>
              <w:fldChar w:fldCharType="end"/>
            </w:r>
          </w:hyperlink>
        </w:p>
        <w:p w14:paraId="2D07807C" w14:textId="77777777" w:rsidR="00080981" w:rsidRDefault="00080981">
          <w:pPr>
            <w:pStyle w:val="TOC2"/>
            <w:tabs>
              <w:tab w:val="right" w:leader="dot" w:pos="8486"/>
            </w:tabs>
            <w:rPr>
              <w:rFonts w:asciiTheme="minorHAnsi" w:eastAsiaTheme="minorEastAsia" w:hAnsiTheme="minorHAnsi" w:cstheme="minorBidi"/>
              <w:noProof/>
            </w:rPr>
          </w:pPr>
          <w:hyperlink w:anchor="_Toc513556573" w:history="1">
            <w:r w:rsidRPr="00DF091C">
              <w:rPr>
                <w:rStyle w:val="Hyperlink"/>
                <w:rFonts w:ascii="Times New Roman" w:hAnsi="Times New Roman" w:cs="Times New Roman"/>
                <w:noProof/>
              </w:rPr>
              <w:t>Research Question</w:t>
            </w:r>
            <w:r>
              <w:rPr>
                <w:noProof/>
                <w:webHidden/>
              </w:rPr>
              <w:tab/>
            </w:r>
            <w:r>
              <w:rPr>
                <w:noProof/>
                <w:webHidden/>
              </w:rPr>
              <w:fldChar w:fldCharType="begin"/>
            </w:r>
            <w:r>
              <w:rPr>
                <w:noProof/>
                <w:webHidden/>
              </w:rPr>
              <w:instrText xml:space="preserve"> PAGEREF _Toc513556573 \h </w:instrText>
            </w:r>
            <w:r>
              <w:rPr>
                <w:noProof/>
                <w:webHidden/>
              </w:rPr>
            </w:r>
            <w:r>
              <w:rPr>
                <w:noProof/>
                <w:webHidden/>
              </w:rPr>
              <w:fldChar w:fldCharType="separate"/>
            </w:r>
            <w:r w:rsidR="00A0555B">
              <w:rPr>
                <w:noProof/>
                <w:webHidden/>
              </w:rPr>
              <w:t>10</w:t>
            </w:r>
            <w:r>
              <w:rPr>
                <w:noProof/>
                <w:webHidden/>
              </w:rPr>
              <w:fldChar w:fldCharType="end"/>
            </w:r>
          </w:hyperlink>
        </w:p>
        <w:p w14:paraId="13D8D5CA" w14:textId="77777777" w:rsidR="00080981" w:rsidRDefault="00080981">
          <w:pPr>
            <w:pStyle w:val="TOC1"/>
            <w:tabs>
              <w:tab w:val="right" w:leader="dot" w:pos="8486"/>
            </w:tabs>
            <w:rPr>
              <w:rFonts w:asciiTheme="minorHAnsi" w:eastAsiaTheme="minorEastAsia" w:hAnsiTheme="minorHAnsi" w:cstheme="minorBidi"/>
              <w:noProof/>
            </w:rPr>
          </w:pPr>
          <w:hyperlink w:anchor="_Toc513556574" w:history="1">
            <w:r w:rsidRPr="00DF091C">
              <w:rPr>
                <w:rStyle w:val="Hyperlink"/>
                <w:rFonts w:ascii="Times New Roman" w:hAnsi="Times New Roman" w:cs="Times New Roman"/>
                <w:noProof/>
              </w:rPr>
              <w:t>Chapter 2: Literature Review</w:t>
            </w:r>
            <w:r>
              <w:rPr>
                <w:noProof/>
                <w:webHidden/>
              </w:rPr>
              <w:tab/>
            </w:r>
            <w:r>
              <w:rPr>
                <w:noProof/>
                <w:webHidden/>
              </w:rPr>
              <w:fldChar w:fldCharType="begin"/>
            </w:r>
            <w:r>
              <w:rPr>
                <w:noProof/>
                <w:webHidden/>
              </w:rPr>
              <w:instrText xml:space="preserve"> PAGEREF _Toc513556574 \h </w:instrText>
            </w:r>
            <w:r>
              <w:rPr>
                <w:noProof/>
                <w:webHidden/>
              </w:rPr>
            </w:r>
            <w:r>
              <w:rPr>
                <w:noProof/>
                <w:webHidden/>
              </w:rPr>
              <w:fldChar w:fldCharType="separate"/>
            </w:r>
            <w:r w:rsidR="00A0555B">
              <w:rPr>
                <w:noProof/>
                <w:webHidden/>
              </w:rPr>
              <w:t>13</w:t>
            </w:r>
            <w:r>
              <w:rPr>
                <w:noProof/>
                <w:webHidden/>
              </w:rPr>
              <w:fldChar w:fldCharType="end"/>
            </w:r>
          </w:hyperlink>
        </w:p>
        <w:p w14:paraId="008E6E78" w14:textId="77777777" w:rsidR="00080981" w:rsidRDefault="00080981">
          <w:pPr>
            <w:pStyle w:val="TOC2"/>
            <w:tabs>
              <w:tab w:val="right" w:leader="dot" w:pos="8486"/>
            </w:tabs>
            <w:rPr>
              <w:rFonts w:asciiTheme="minorHAnsi" w:eastAsiaTheme="minorEastAsia" w:hAnsiTheme="minorHAnsi" w:cstheme="minorBidi"/>
              <w:noProof/>
            </w:rPr>
          </w:pPr>
          <w:hyperlink w:anchor="_Toc513556575" w:history="1">
            <w:r w:rsidRPr="00DF091C">
              <w:rPr>
                <w:rStyle w:val="Hyperlink"/>
                <w:rFonts w:ascii="Times New Roman" w:hAnsi="Times New Roman" w:cs="Times New Roman"/>
                <w:noProof/>
              </w:rPr>
              <w:t>Material Threat Hypothesis</w:t>
            </w:r>
            <w:r>
              <w:rPr>
                <w:noProof/>
                <w:webHidden/>
              </w:rPr>
              <w:tab/>
            </w:r>
            <w:r>
              <w:rPr>
                <w:noProof/>
                <w:webHidden/>
              </w:rPr>
              <w:fldChar w:fldCharType="begin"/>
            </w:r>
            <w:r>
              <w:rPr>
                <w:noProof/>
                <w:webHidden/>
              </w:rPr>
              <w:instrText xml:space="preserve"> PAGEREF _Toc513556575 \h </w:instrText>
            </w:r>
            <w:r>
              <w:rPr>
                <w:noProof/>
                <w:webHidden/>
              </w:rPr>
            </w:r>
            <w:r>
              <w:rPr>
                <w:noProof/>
                <w:webHidden/>
              </w:rPr>
              <w:fldChar w:fldCharType="separate"/>
            </w:r>
            <w:r w:rsidR="00A0555B">
              <w:rPr>
                <w:noProof/>
                <w:webHidden/>
              </w:rPr>
              <w:t>13</w:t>
            </w:r>
            <w:r>
              <w:rPr>
                <w:noProof/>
                <w:webHidden/>
              </w:rPr>
              <w:fldChar w:fldCharType="end"/>
            </w:r>
          </w:hyperlink>
        </w:p>
        <w:p w14:paraId="73309B07" w14:textId="77777777" w:rsidR="00080981" w:rsidRDefault="00080981">
          <w:pPr>
            <w:pStyle w:val="TOC2"/>
            <w:tabs>
              <w:tab w:val="right" w:leader="dot" w:pos="8486"/>
            </w:tabs>
            <w:rPr>
              <w:rFonts w:asciiTheme="minorHAnsi" w:eastAsiaTheme="minorEastAsia" w:hAnsiTheme="minorHAnsi" w:cstheme="minorBidi"/>
              <w:noProof/>
            </w:rPr>
          </w:pPr>
          <w:hyperlink w:anchor="_Toc513556576" w:history="1">
            <w:r w:rsidRPr="00DF091C">
              <w:rPr>
                <w:rStyle w:val="Hyperlink"/>
                <w:rFonts w:ascii="Times New Roman" w:hAnsi="Times New Roman" w:cs="Times New Roman"/>
                <w:noProof/>
              </w:rPr>
              <w:t>Symbolic Threat Hypothesis</w:t>
            </w:r>
            <w:r>
              <w:rPr>
                <w:noProof/>
                <w:webHidden/>
              </w:rPr>
              <w:tab/>
            </w:r>
            <w:r>
              <w:rPr>
                <w:noProof/>
                <w:webHidden/>
              </w:rPr>
              <w:fldChar w:fldCharType="begin"/>
            </w:r>
            <w:r>
              <w:rPr>
                <w:noProof/>
                <w:webHidden/>
              </w:rPr>
              <w:instrText xml:space="preserve"> PAGEREF _Toc513556576 \h </w:instrText>
            </w:r>
            <w:r>
              <w:rPr>
                <w:noProof/>
                <w:webHidden/>
              </w:rPr>
            </w:r>
            <w:r>
              <w:rPr>
                <w:noProof/>
                <w:webHidden/>
              </w:rPr>
              <w:fldChar w:fldCharType="separate"/>
            </w:r>
            <w:r w:rsidR="00A0555B">
              <w:rPr>
                <w:noProof/>
                <w:webHidden/>
              </w:rPr>
              <w:t>17</w:t>
            </w:r>
            <w:r>
              <w:rPr>
                <w:noProof/>
                <w:webHidden/>
              </w:rPr>
              <w:fldChar w:fldCharType="end"/>
            </w:r>
          </w:hyperlink>
        </w:p>
        <w:p w14:paraId="2AB8468B" w14:textId="77777777" w:rsidR="00080981" w:rsidRDefault="00080981">
          <w:pPr>
            <w:pStyle w:val="TOC2"/>
            <w:tabs>
              <w:tab w:val="right" w:leader="dot" w:pos="8486"/>
            </w:tabs>
            <w:rPr>
              <w:rFonts w:asciiTheme="minorHAnsi" w:eastAsiaTheme="minorEastAsia" w:hAnsiTheme="minorHAnsi" w:cstheme="minorBidi"/>
              <w:noProof/>
            </w:rPr>
          </w:pPr>
          <w:hyperlink w:anchor="_Toc513556577" w:history="1">
            <w:r w:rsidRPr="00DF091C">
              <w:rPr>
                <w:rStyle w:val="Hyperlink"/>
                <w:rFonts w:ascii="Times New Roman" w:hAnsi="Times New Roman" w:cs="Times New Roman"/>
                <w:noProof/>
              </w:rPr>
              <w:t>The American Public</w:t>
            </w:r>
            <w:r>
              <w:rPr>
                <w:noProof/>
                <w:webHidden/>
              </w:rPr>
              <w:tab/>
            </w:r>
            <w:r>
              <w:rPr>
                <w:noProof/>
                <w:webHidden/>
              </w:rPr>
              <w:fldChar w:fldCharType="begin"/>
            </w:r>
            <w:r>
              <w:rPr>
                <w:noProof/>
                <w:webHidden/>
              </w:rPr>
              <w:instrText xml:space="preserve"> PAGEREF _Toc513556577 \h </w:instrText>
            </w:r>
            <w:r>
              <w:rPr>
                <w:noProof/>
                <w:webHidden/>
              </w:rPr>
            </w:r>
            <w:r>
              <w:rPr>
                <w:noProof/>
                <w:webHidden/>
              </w:rPr>
              <w:fldChar w:fldCharType="separate"/>
            </w:r>
            <w:r w:rsidR="00A0555B">
              <w:rPr>
                <w:noProof/>
                <w:webHidden/>
              </w:rPr>
              <w:t>21</w:t>
            </w:r>
            <w:r>
              <w:rPr>
                <w:noProof/>
                <w:webHidden/>
              </w:rPr>
              <w:fldChar w:fldCharType="end"/>
            </w:r>
          </w:hyperlink>
        </w:p>
        <w:p w14:paraId="7A771032" w14:textId="77777777" w:rsidR="00080981" w:rsidRDefault="00080981">
          <w:pPr>
            <w:pStyle w:val="TOC2"/>
            <w:tabs>
              <w:tab w:val="right" w:leader="dot" w:pos="8486"/>
            </w:tabs>
            <w:rPr>
              <w:rFonts w:asciiTheme="minorHAnsi" w:eastAsiaTheme="minorEastAsia" w:hAnsiTheme="minorHAnsi" w:cstheme="minorBidi"/>
              <w:noProof/>
            </w:rPr>
          </w:pPr>
          <w:hyperlink w:anchor="_Toc513556578" w:history="1">
            <w:r w:rsidRPr="00DF091C">
              <w:rPr>
                <w:rStyle w:val="Hyperlink"/>
                <w:rFonts w:ascii="Times New Roman" w:hAnsi="Times New Roman" w:cs="Times New Roman"/>
                <w:noProof/>
              </w:rPr>
              <w:t>Value Pluralism</w:t>
            </w:r>
            <w:r>
              <w:rPr>
                <w:noProof/>
                <w:webHidden/>
              </w:rPr>
              <w:tab/>
            </w:r>
            <w:r>
              <w:rPr>
                <w:noProof/>
                <w:webHidden/>
              </w:rPr>
              <w:fldChar w:fldCharType="begin"/>
            </w:r>
            <w:r>
              <w:rPr>
                <w:noProof/>
                <w:webHidden/>
              </w:rPr>
              <w:instrText xml:space="preserve"> PAGEREF _Toc513556578 \h </w:instrText>
            </w:r>
            <w:r>
              <w:rPr>
                <w:noProof/>
                <w:webHidden/>
              </w:rPr>
            </w:r>
            <w:r>
              <w:rPr>
                <w:noProof/>
                <w:webHidden/>
              </w:rPr>
              <w:fldChar w:fldCharType="separate"/>
            </w:r>
            <w:r w:rsidR="00A0555B">
              <w:rPr>
                <w:noProof/>
                <w:webHidden/>
              </w:rPr>
              <w:t>24</w:t>
            </w:r>
            <w:r>
              <w:rPr>
                <w:noProof/>
                <w:webHidden/>
              </w:rPr>
              <w:fldChar w:fldCharType="end"/>
            </w:r>
          </w:hyperlink>
        </w:p>
        <w:p w14:paraId="44B535DD" w14:textId="77777777" w:rsidR="00080981" w:rsidRDefault="00080981">
          <w:pPr>
            <w:pStyle w:val="TOC2"/>
            <w:tabs>
              <w:tab w:val="right" w:leader="dot" w:pos="8486"/>
            </w:tabs>
            <w:rPr>
              <w:rFonts w:asciiTheme="minorHAnsi" w:eastAsiaTheme="minorEastAsia" w:hAnsiTheme="minorHAnsi" w:cstheme="minorBidi"/>
              <w:noProof/>
            </w:rPr>
          </w:pPr>
          <w:hyperlink w:anchor="_Toc513556579" w:history="1">
            <w:r w:rsidRPr="00DF091C">
              <w:rPr>
                <w:rStyle w:val="Hyperlink"/>
                <w:rFonts w:ascii="Times New Roman" w:hAnsi="Times New Roman" w:cs="Times New Roman"/>
                <w:noProof/>
              </w:rPr>
              <w:t>Cultural Theory</w:t>
            </w:r>
            <w:r>
              <w:rPr>
                <w:noProof/>
                <w:webHidden/>
              </w:rPr>
              <w:tab/>
            </w:r>
            <w:r>
              <w:rPr>
                <w:noProof/>
                <w:webHidden/>
              </w:rPr>
              <w:fldChar w:fldCharType="begin"/>
            </w:r>
            <w:r>
              <w:rPr>
                <w:noProof/>
                <w:webHidden/>
              </w:rPr>
              <w:instrText xml:space="preserve"> PAGEREF _Toc513556579 \h </w:instrText>
            </w:r>
            <w:r>
              <w:rPr>
                <w:noProof/>
                <w:webHidden/>
              </w:rPr>
            </w:r>
            <w:r>
              <w:rPr>
                <w:noProof/>
                <w:webHidden/>
              </w:rPr>
              <w:fldChar w:fldCharType="separate"/>
            </w:r>
            <w:r w:rsidR="00A0555B">
              <w:rPr>
                <w:noProof/>
                <w:webHidden/>
              </w:rPr>
              <w:t>25</w:t>
            </w:r>
            <w:r>
              <w:rPr>
                <w:noProof/>
                <w:webHidden/>
              </w:rPr>
              <w:fldChar w:fldCharType="end"/>
            </w:r>
          </w:hyperlink>
        </w:p>
        <w:p w14:paraId="76E0481B" w14:textId="77777777" w:rsidR="00080981" w:rsidRDefault="00080981">
          <w:pPr>
            <w:pStyle w:val="TOC2"/>
            <w:tabs>
              <w:tab w:val="right" w:leader="dot" w:pos="8486"/>
            </w:tabs>
            <w:rPr>
              <w:rFonts w:asciiTheme="minorHAnsi" w:eastAsiaTheme="minorEastAsia" w:hAnsiTheme="minorHAnsi" w:cstheme="minorBidi"/>
              <w:noProof/>
            </w:rPr>
          </w:pPr>
          <w:hyperlink w:anchor="_Toc513556580" w:history="1">
            <w:r w:rsidRPr="00DF091C">
              <w:rPr>
                <w:rStyle w:val="Hyperlink"/>
                <w:rFonts w:ascii="Times New Roman" w:hAnsi="Times New Roman" w:cs="Times New Roman"/>
                <w:noProof/>
              </w:rPr>
              <w:t>The American Two Party System</w:t>
            </w:r>
            <w:r>
              <w:rPr>
                <w:noProof/>
                <w:webHidden/>
              </w:rPr>
              <w:tab/>
            </w:r>
            <w:r>
              <w:rPr>
                <w:noProof/>
                <w:webHidden/>
              </w:rPr>
              <w:fldChar w:fldCharType="begin"/>
            </w:r>
            <w:r>
              <w:rPr>
                <w:noProof/>
                <w:webHidden/>
              </w:rPr>
              <w:instrText xml:space="preserve"> PAGEREF _Toc513556580 \h </w:instrText>
            </w:r>
            <w:r>
              <w:rPr>
                <w:noProof/>
                <w:webHidden/>
              </w:rPr>
            </w:r>
            <w:r>
              <w:rPr>
                <w:noProof/>
                <w:webHidden/>
              </w:rPr>
              <w:fldChar w:fldCharType="separate"/>
            </w:r>
            <w:r w:rsidR="00A0555B">
              <w:rPr>
                <w:noProof/>
                <w:webHidden/>
              </w:rPr>
              <w:t>27</w:t>
            </w:r>
            <w:r>
              <w:rPr>
                <w:noProof/>
                <w:webHidden/>
              </w:rPr>
              <w:fldChar w:fldCharType="end"/>
            </w:r>
          </w:hyperlink>
        </w:p>
        <w:p w14:paraId="153B386F" w14:textId="77777777" w:rsidR="00080981" w:rsidRDefault="00080981">
          <w:pPr>
            <w:pStyle w:val="TOC2"/>
            <w:tabs>
              <w:tab w:val="right" w:leader="dot" w:pos="8486"/>
            </w:tabs>
            <w:rPr>
              <w:rFonts w:asciiTheme="minorHAnsi" w:eastAsiaTheme="minorEastAsia" w:hAnsiTheme="minorHAnsi" w:cstheme="minorBidi"/>
              <w:noProof/>
            </w:rPr>
          </w:pPr>
          <w:hyperlink w:anchor="_Toc513556581" w:history="1">
            <w:r w:rsidRPr="00DF091C">
              <w:rPr>
                <w:rStyle w:val="Hyperlink"/>
                <w:rFonts w:ascii="Times New Roman" w:hAnsi="Times New Roman" w:cs="Times New Roman"/>
                <w:noProof/>
              </w:rPr>
              <w:t>Framing</w:t>
            </w:r>
            <w:r>
              <w:rPr>
                <w:noProof/>
                <w:webHidden/>
              </w:rPr>
              <w:tab/>
            </w:r>
            <w:r>
              <w:rPr>
                <w:noProof/>
                <w:webHidden/>
              </w:rPr>
              <w:fldChar w:fldCharType="begin"/>
            </w:r>
            <w:r>
              <w:rPr>
                <w:noProof/>
                <w:webHidden/>
              </w:rPr>
              <w:instrText xml:space="preserve"> PAGEREF _Toc513556581 \h </w:instrText>
            </w:r>
            <w:r>
              <w:rPr>
                <w:noProof/>
                <w:webHidden/>
              </w:rPr>
            </w:r>
            <w:r>
              <w:rPr>
                <w:noProof/>
                <w:webHidden/>
              </w:rPr>
              <w:fldChar w:fldCharType="separate"/>
            </w:r>
            <w:r w:rsidR="00A0555B">
              <w:rPr>
                <w:noProof/>
                <w:webHidden/>
              </w:rPr>
              <w:t>29</w:t>
            </w:r>
            <w:r>
              <w:rPr>
                <w:noProof/>
                <w:webHidden/>
              </w:rPr>
              <w:fldChar w:fldCharType="end"/>
            </w:r>
          </w:hyperlink>
        </w:p>
        <w:p w14:paraId="1BF0C122" w14:textId="77777777" w:rsidR="00080981" w:rsidRDefault="00080981">
          <w:pPr>
            <w:pStyle w:val="TOC2"/>
            <w:tabs>
              <w:tab w:val="right" w:leader="dot" w:pos="8486"/>
            </w:tabs>
            <w:rPr>
              <w:rFonts w:asciiTheme="minorHAnsi" w:eastAsiaTheme="minorEastAsia" w:hAnsiTheme="minorHAnsi" w:cstheme="minorBidi"/>
              <w:noProof/>
            </w:rPr>
          </w:pPr>
          <w:hyperlink w:anchor="_Toc513556582" w:history="1">
            <w:r w:rsidRPr="00DF091C">
              <w:rPr>
                <w:rStyle w:val="Hyperlink"/>
                <w:rFonts w:ascii="Times New Roman" w:hAnsi="Times New Roman" w:cs="Times New Roman"/>
                <w:noProof/>
              </w:rPr>
              <w:t>What is a Conservative?</w:t>
            </w:r>
            <w:r>
              <w:rPr>
                <w:noProof/>
                <w:webHidden/>
              </w:rPr>
              <w:tab/>
            </w:r>
            <w:r>
              <w:rPr>
                <w:noProof/>
                <w:webHidden/>
              </w:rPr>
              <w:fldChar w:fldCharType="begin"/>
            </w:r>
            <w:r>
              <w:rPr>
                <w:noProof/>
                <w:webHidden/>
              </w:rPr>
              <w:instrText xml:space="preserve"> PAGEREF _Toc513556582 \h </w:instrText>
            </w:r>
            <w:r>
              <w:rPr>
                <w:noProof/>
                <w:webHidden/>
              </w:rPr>
            </w:r>
            <w:r>
              <w:rPr>
                <w:noProof/>
                <w:webHidden/>
              </w:rPr>
              <w:fldChar w:fldCharType="separate"/>
            </w:r>
            <w:r w:rsidR="00A0555B">
              <w:rPr>
                <w:noProof/>
                <w:webHidden/>
              </w:rPr>
              <w:t>30</w:t>
            </w:r>
            <w:r>
              <w:rPr>
                <w:noProof/>
                <w:webHidden/>
              </w:rPr>
              <w:fldChar w:fldCharType="end"/>
            </w:r>
          </w:hyperlink>
        </w:p>
        <w:p w14:paraId="7E2E01C6" w14:textId="77777777" w:rsidR="00080981" w:rsidRDefault="00080981">
          <w:pPr>
            <w:pStyle w:val="TOC3"/>
            <w:tabs>
              <w:tab w:val="right" w:leader="dot" w:pos="8486"/>
            </w:tabs>
            <w:rPr>
              <w:rFonts w:asciiTheme="minorHAnsi" w:eastAsiaTheme="minorEastAsia" w:hAnsiTheme="minorHAnsi" w:cstheme="minorBidi"/>
              <w:noProof/>
            </w:rPr>
          </w:pPr>
          <w:hyperlink w:anchor="_Toc513556583" w:history="1">
            <w:r w:rsidRPr="00DF091C">
              <w:rPr>
                <w:rStyle w:val="Hyperlink"/>
                <w:rFonts w:ascii="Times New Roman" w:hAnsi="Times New Roman" w:cs="Times New Roman"/>
                <w:noProof/>
              </w:rPr>
              <w:t>Limited Government</w:t>
            </w:r>
            <w:r>
              <w:rPr>
                <w:noProof/>
                <w:webHidden/>
              </w:rPr>
              <w:tab/>
            </w:r>
            <w:r>
              <w:rPr>
                <w:noProof/>
                <w:webHidden/>
              </w:rPr>
              <w:fldChar w:fldCharType="begin"/>
            </w:r>
            <w:r>
              <w:rPr>
                <w:noProof/>
                <w:webHidden/>
              </w:rPr>
              <w:instrText xml:space="preserve"> PAGEREF _Toc513556583 \h </w:instrText>
            </w:r>
            <w:r>
              <w:rPr>
                <w:noProof/>
                <w:webHidden/>
              </w:rPr>
            </w:r>
            <w:r>
              <w:rPr>
                <w:noProof/>
                <w:webHidden/>
              </w:rPr>
              <w:fldChar w:fldCharType="separate"/>
            </w:r>
            <w:r w:rsidR="00A0555B">
              <w:rPr>
                <w:noProof/>
                <w:webHidden/>
              </w:rPr>
              <w:t>30</w:t>
            </w:r>
            <w:r>
              <w:rPr>
                <w:noProof/>
                <w:webHidden/>
              </w:rPr>
              <w:fldChar w:fldCharType="end"/>
            </w:r>
          </w:hyperlink>
        </w:p>
        <w:p w14:paraId="4607139F" w14:textId="77777777" w:rsidR="00080981" w:rsidRDefault="00080981">
          <w:pPr>
            <w:pStyle w:val="TOC3"/>
            <w:tabs>
              <w:tab w:val="right" w:leader="dot" w:pos="8486"/>
            </w:tabs>
            <w:rPr>
              <w:rFonts w:asciiTheme="minorHAnsi" w:eastAsiaTheme="minorEastAsia" w:hAnsiTheme="minorHAnsi" w:cstheme="minorBidi"/>
              <w:noProof/>
            </w:rPr>
          </w:pPr>
          <w:hyperlink w:anchor="_Toc513556584" w:history="1">
            <w:r w:rsidRPr="00DF091C">
              <w:rPr>
                <w:rStyle w:val="Hyperlink"/>
                <w:rFonts w:ascii="Times New Roman" w:hAnsi="Times New Roman" w:cs="Times New Roman"/>
                <w:noProof/>
              </w:rPr>
              <w:t>Moral Traditionalism</w:t>
            </w:r>
            <w:r>
              <w:rPr>
                <w:noProof/>
                <w:webHidden/>
              </w:rPr>
              <w:tab/>
            </w:r>
            <w:r>
              <w:rPr>
                <w:noProof/>
                <w:webHidden/>
              </w:rPr>
              <w:fldChar w:fldCharType="begin"/>
            </w:r>
            <w:r>
              <w:rPr>
                <w:noProof/>
                <w:webHidden/>
              </w:rPr>
              <w:instrText xml:space="preserve"> PAGEREF _Toc513556584 \h </w:instrText>
            </w:r>
            <w:r>
              <w:rPr>
                <w:noProof/>
                <w:webHidden/>
              </w:rPr>
            </w:r>
            <w:r>
              <w:rPr>
                <w:noProof/>
                <w:webHidden/>
              </w:rPr>
              <w:fldChar w:fldCharType="separate"/>
            </w:r>
            <w:r w:rsidR="00A0555B">
              <w:rPr>
                <w:noProof/>
                <w:webHidden/>
              </w:rPr>
              <w:t>32</w:t>
            </w:r>
            <w:r>
              <w:rPr>
                <w:noProof/>
                <w:webHidden/>
              </w:rPr>
              <w:fldChar w:fldCharType="end"/>
            </w:r>
          </w:hyperlink>
        </w:p>
        <w:p w14:paraId="18889CFF" w14:textId="77777777" w:rsidR="00080981" w:rsidRDefault="00080981">
          <w:pPr>
            <w:pStyle w:val="TOC3"/>
            <w:tabs>
              <w:tab w:val="right" w:leader="dot" w:pos="8486"/>
            </w:tabs>
            <w:rPr>
              <w:rFonts w:asciiTheme="minorHAnsi" w:eastAsiaTheme="minorEastAsia" w:hAnsiTheme="minorHAnsi" w:cstheme="minorBidi"/>
              <w:noProof/>
            </w:rPr>
          </w:pPr>
          <w:hyperlink w:anchor="_Toc513556585" w:history="1">
            <w:r w:rsidRPr="00DF091C">
              <w:rPr>
                <w:rStyle w:val="Hyperlink"/>
                <w:rFonts w:ascii="Times New Roman" w:hAnsi="Times New Roman" w:cs="Times New Roman"/>
                <w:noProof/>
              </w:rPr>
              <w:t>Strong National Defense</w:t>
            </w:r>
            <w:r>
              <w:rPr>
                <w:noProof/>
                <w:webHidden/>
              </w:rPr>
              <w:tab/>
            </w:r>
            <w:r>
              <w:rPr>
                <w:noProof/>
                <w:webHidden/>
              </w:rPr>
              <w:fldChar w:fldCharType="begin"/>
            </w:r>
            <w:r>
              <w:rPr>
                <w:noProof/>
                <w:webHidden/>
              </w:rPr>
              <w:instrText xml:space="preserve"> PAGEREF _Toc513556585 \h </w:instrText>
            </w:r>
            <w:r>
              <w:rPr>
                <w:noProof/>
                <w:webHidden/>
              </w:rPr>
            </w:r>
            <w:r>
              <w:rPr>
                <w:noProof/>
                <w:webHidden/>
              </w:rPr>
              <w:fldChar w:fldCharType="separate"/>
            </w:r>
            <w:r w:rsidR="00A0555B">
              <w:rPr>
                <w:noProof/>
                <w:webHidden/>
              </w:rPr>
              <w:t>33</w:t>
            </w:r>
            <w:r>
              <w:rPr>
                <w:noProof/>
                <w:webHidden/>
              </w:rPr>
              <w:fldChar w:fldCharType="end"/>
            </w:r>
          </w:hyperlink>
        </w:p>
        <w:p w14:paraId="4BFB9B22" w14:textId="77777777" w:rsidR="00080981" w:rsidRDefault="00080981">
          <w:pPr>
            <w:pStyle w:val="TOC2"/>
            <w:tabs>
              <w:tab w:val="right" w:leader="dot" w:pos="8486"/>
            </w:tabs>
            <w:rPr>
              <w:rFonts w:asciiTheme="minorHAnsi" w:eastAsiaTheme="minorEastAsia" w:hAnsiTheme="minorHAnsi" w:cstheme="minorBidi"/>
              <w:noProof/>
            </w:rPr>
          </w:pPr>
          <w:hyperlink w:anchor="_Toc513556586" w:history="1">
            <w:r w:rsidRPr="00DF091C">
              <w:rPr>
                <w:rStyle w:val="Hyperlink"/>
                <w:rFonts w:ascii="Times New Roman" w:hAnsi="Times New Roman" w:cs="Times New Roman"/>
                <w:noProof/>
              </w:rPr>
              <w:t>Immigration Frames</w:t>
            </w:r>
            <w:r>
              <w:rPr>
                <w:noProof/>
                <w:webHidden/>
              </w:rPr>
              <w:tab/>
            </w:r>
            <w:r>
              <w:rPr>
                <w:noProof/>
                <w:webHidden/>
              </w:rPr>
              <w:fldChar w:fldCharType="begin"/>
            </w:r>
            <w:r>
              <w:rPr>
                <w:noProof/>
                <w:webHidden/>
              </w:rPr>
              <w:instrText xml:space="preserve"> PAGEREF _Toc513556586 \h </w:instrText>
            </w:r>
            <w:r>
              <w:rPr>
                <w:noProof/>
                <w:webHidden/>
              </w:rPr>
            </w:r>
            <w:r>
              <w:rPr>
                <w:noProof/>
                <w:webHidden/>
              </w:rPr>
              <w:fldChar w:fldCharType="separate"/>
            </w:r>
            <w:r w:rsidR="00A0555B">
              <w:rPr>
                <w:noProof/>
                <w:webHidden/>
              </w:rPr>
              <w:t>33</w:t>
            </w:r>
            <w:r>
              <w:rPr>
                <w:noProof/>
                <w:webHidden/>
              </w:rPr>
              <w:fldChar w:fldCharType="end"/>
            </w:r>
          </w:hyperlink>
        </w:p>
        <w:p w14:paraId="0E7B3F8C" w14:textId="77777777" w:rsidR="00080981" w:rsidRDefault="00080981">
          <w:pPr>
            <w:pStyle w:val="TOC3"/>
            <w:tabs>
              <w:tab w:val="right" w:leader="dot" w:pos="8486"/>
            </w:tabs>
            <w:rPr>
              <w:rFonts w:asciiTheme="minorHAnsi" w:eastAsiaTheme="minorEastAsia" w:hAnsiTheme="minorHAnsi" w:cstheme="minorBidi"/>
              <w:noProof/>
            </w:rPr>
          </w:pPr>
          <w:hyperlink w:anchor="_Toc513556587" w:history="1">
            <w:r w:rsidRPr="00DF091C">
              <w:rPr>
                <w:rStyle w:val="Hyperlink"/>
                <w:rFonts w:ascii="Times New Roman" w:hAnsi="Times New Roman" w:cs="Times New Roman"/>
                <w:noProof/>
              </w:rPr>
              <w:t>Economic Efficiency</w:t>
            </w:r>
            <w:r>
              <w:rPr>
                <w:noProof/>
                <w:webHidden/>
              </w:rPr>
              <w:tab/>
            </w:r>
            <w:r>
              <w:rPr>
                <w:noProof/>
                <w:webHidden/>
              </w:rPr>
              <w:fldChar w:fldCharType="begin"/>
            </w:r>
            <w:r>
              <w:rPr>
                <w:noProof/>
                <w:webHidden/>
              </w:rPr>
              <w:instrText xml:space="preserve"> PAGEREF _Toc513556587 \h </w:instrText>
            </w:r>
            <w:r>
              <w:rPr>
                <w:noProof/>
                <w:webHidden/>
              </w:rPr>
            </w:r>
            <w:r>
              <w:rPr>
                <w:noProof/>
                <w:webHidden/>
              </w:rPr>
              <w:fldChar w:fldCharType="separate"/>
            </w:r>
            <w:r w:rsidR="00A0555B">
              <w:rPr>
                <w:noProof/>
                <w:webHidden/>
              </w:rPr>
              <w:t>34</w:t>
            </w:r>
            <w:r>
              <w:rPr>
                <w:noProof/>
                <w:webHidden/>
              </w:rPr>
              <w:fldChar w:fldCharType="end"/>
            </w:r>
          </w:hyperlink>
        </w:p>
        <w:p w14:paraId="29418952" w14:textId="77777777" w:rsidR="00080981" w:rsidRDefault="00080981">
          <w:pPr>
            <w:pStyle w:val="TOC3"/>
            <w:tabs>
              <w:tab w:val="right" w:leader="dot" w:pos="8486"/>
            </w:tabs>
            <w:rPr>
              <w:rFonts w:asciiTheme="minorHAnsi" w:eastAsiaTheme="minorEastAsia" w:hAnsiTheme="minorHAnsi" w:cstheme="minorBidi"/>
              <w:noProof/>
            </w:rPr>
          </w:pPr>
          <w:hyperlink w:anchor="_Toc513556588" w:history="1">
            <w:r w:rsidRPr="00DF091C">
              <w:rPr>
                <w:rStyle w:val="Hyperlink"/>
                <w:rFonts w:ascii="Times New Roman" w:hAnsi="Times New Roman" w:cs="Times New Roman"/>
                <w:noProof/>
              </w:rPr>
              <w:t>Economic Costs</w:t>
            </w:r>
            <w:r>
              <w:rPr>
                <w:noProof/>
                <w:webHidden/>
              </w:rPr>
              <w:tab/>
            </w:r>
            <w:r>
              <w:rPr>
                <w:noProof/>
                <w:webHidden/>
              </w:rPr>
              <w:fldChar w:fldCharType="begin"/>
            </w:r>
            <w:r>
              <w:rPr>
                <w:noProof/>
                <w:webHidden/>
              </w:rPr>
              <w:instrText xml:space="preserve"> PAGEREF _Toc513556588 \h </w:instrText>
            </w:r>
            <w:r>
              <w:rPr>
                <w:noProof/>
                <w:webHidden/>
              </w:rPr>
            </w:r>
            <w:r>
              <w:rPr>
                <w:noProof/>
                <w:webHidden/>
              </w:rPr>
              <w:fldChar w:fldCharType="separate"/>
            </w:r>
            <w:r w:rsidR="00A0555B">
              <w:rPr>
                <w:noProof/>
                <w:webHidden/>
              </w:rPr>
              <w:t>35</w:t>
            </w:r>
            <w:r>
              <w:rPr>
                <w:noProof/>
                <w:webHidden/>
              </w:rPr>
              <w:fldChar w:fldCharType="end"/>
            </w:r>
          </w:hyperlink>
        </w:p>
        <w:p w14:paraId="523DCFC0" w14:textId="77777777" w:rsidR="00080981" w:rsidRDefault="00080981">
          <w:pPr>
            <w:pStyle w:val="TOC3"/>
            <w:tabs>
              <w:tab w:val="right" w:leader="dot" w:pos="8486"/>
            </w:tabs>
            <w:rPr>
              <w:rFonts w:asciiTheme="minorHAnsi" w:eastAsiaTheme="minorEastAsia" w:hAnsiTheme="minorHAnsi" w:cstheme="minorBidi"/>
              <w:noProof/>
            </w:rPr>
          </w:pPr>
          <w:hyperlink w:anchor="_Toc513556589" w:history="1">
            <w:r w:rsidRPr="00DF091C">
              <w:rPr>
                <w:rStyle w:val="Hyperlink"/>
                <w:rFonts w:ascii="Times New Roman" w:hAnsi="Times New Roman" w:cs="Times New Roman"/>
                <w:noProof/>
              </w:rPr>
              <w:t>Cultural Concerns</w:t>
            </w:r>
            <w:r>
              <w:rPr>
                <w:noProof/>
                <w:webHidden/>
              </w:rPr>
              <w:tab/>
            </w:r>
            <w:r>
              <w:rPr>
                <w:noProof/>
                <w:webHidden/>
              </w:rPr>
              <w:fldChar w:fldCharType="begin"/>
            </w:r>
            <w:r>
              <w:rPr>
                <w:noProof/>
                <w:webHidden/>
              </w:rPr>
              <w:instrText xml:space="preserve"> PAGEREF _Toc513556589 \h </w:instrText>
            </w:r>
            <w:r>
              <w:rPr>
                <w:noProof/>
                <w:webHidden/>
              </w:rPr>
            </w:r>
            <w:r>
              <w:rPr>
                <w:noProof/>
                <w:webHidden/>
              </w:rPr>
              <w:fldChar w:fldCharType="separate"/>
            </w:r>
            <w:r w:rsidR="00A0555B">
              <w:rPr>
                <w:noProof/>
                <w:webHidden/>
              </w:rPr>
              <w:t>35</w:t>
            </w:r>
            <w:r>
              <w:rPr>
                <w:noProof/>
                <w:webHidden/>
              </w:rPr>
              <w:fldChar w:fldCharType="end"/>
            </w:r>
          </w:hyperlink>
        </w:p>
        <w:p w14:paraId="2857E519" w14:textId="77777777" w:rsidR="00080981" w:rsidRDefault="00080981">
          <w:pPr>
            <w:pStyle w:val="TOC3"/>
            <w:tabs>
              <w:tab w:val="right" w:leader="dot" w:pos="8486"/>
            </w:tabs>
            <w:rPr>
              <w:rFonts w:asciiTheme="minorHAnsi" w:eastAsiaTheme="minorEastAsia" w:hAnsiTheme="minorHAnsi" w:cstheme="minorBidi"/>
              <w:noProof/>
            </w:rPr>
          </w:pPr>
          <w:hyperlink w:anchor="_Toc513556590" w:history="1">
            <w:r w:rsidRPr="00DF091C">
              <w:rPr>
                <w:rStyle w:val="Hyperlink"/>
                <w:rFonts w:ascii="Times New Roman" w:hAnsi="Times New Roman" w:cs="Times New Roman"/>
                <w:noProof/>
              </w:rPr>
              <w:t>Public Safety</w:t>
            </w:r>
            <w:r>
              <w:rPr>
                <w:noProof/>
                <w:webHidden/>
              </w:rPr>
              <w:tab/>
            </w:r>
            <w:r>
              <w:rPr>
                <w:noProof/>
                <w:webHidden/>
              </w:rPr>
              <w:fldChar w:fldCharType="begin"/>
            </w:r>
            <w:r>
              <w:rPr>
                <w:noProof/>
                <w:webHidden/>
              </w:rPr>
              <w:instrText xml:space="preserve"> PAGEREF _Toc513556590 \h </w:instrText>
            </w:r>
            <w:r>
              <w:rPr>
                <w:noProof/>
                <w:webHidden/>
              </w:rPr>
            </w:r>
            <w:r>
              <w:rPr>
                <w:noProof/>
                <w:webHidden/>
              </w:rPr>
              <w:fldChar w:fldCharType="separate"/>
            </w:r>
            <w:r w:rsidR="00A0555B">
              <w:rPr>
                <w:noProof/>
                <w:webHidden/>
              </w:rPr>
              <w:t>36</w:t>
            </w:r>
            <w:r>
              <w:rPr>
                <w:noProof/>
                <w:webHidden/>
              </w:rPr>
              <w:fldChar w:fldCharType="end"/>
            </w:r>
          </w:hyperlink>
        </w:p>
        <w:p w14:paraId="4EFCBC95" w14:textId="77777777" w:rsidR="00080981" w:rsidRDefault="00080981">
          <w:pPr>
            <w:pStyle w:val="TOC1"/>
            <w:tabs>
              <w:tab w:val="right" w:leader="dot" w:pos="8486"/>
            </w:tabs>
            <w:rPr>
              <w:rFonts w:asciiTheme="minorHAnsi" w:eastAsiaTheme="minorEastAsia" w:hAnsiTheme="minorHAnsi" w:cstheme="minorBidi"/>
              <w:noProof/>
            </w:rPr>
          </w:pPr>
          <w:hyperlink w:anchor="_Toc513556591" w:history="1">
            <w:r w:rsidRPr="00DF091C">
              <w:rPr>
                <w:rStyle w:val="Hyperlink"/>
                <w:rFonts w:ascii="Times New Roman" w:hAnsi="Times New Roman" w:cs="Times New Roman"/>
                <w:noProof/>
              </w:rPr>
              <w:t>Chapter 3: Theory, Hypotheses, Data and Methods</w:t>
            </w:r>
            <w:r>
              <w:rPr>
                <w:noProof/>
                <w:webHidden/>
              </w:rPr>
              <w:tab/>
            </w:r>
            <w:r>
              <w:rPr>
                <w:noProof/>
                <w:webHidden/>
              </w:rPr>
              <w:fldChar w:fldCharType="begin"/>
            </w:r>
            <w:r>
              <w:rPr>
                <w:noProof/>
                <w:webHidden/>
              </w:rPr>
              <w:instrText xml:space="preserve"> PAGEREF _Toc513556591 \h </w:instrText>
            </w:r>
            <w:r>
              <w:rPr>
                <w:noProof/>
                <w:webHidden/>
              </w:rPr>
            </w:r>
            <w:r>
              <w:rPr>
                <w:noProof/>
                <w:webHidden/>
              </w:rPr>
              <w:fldChar w:fldCharType="separate"/>
            </w:r>
            <w:r w:rsidR="00A0555B">
              <w:rPr>
                <w:noProof/>
                <w:webHidden/>
              </w:rPr>
              <w:t>38</w:t>
            </w:r>
            <w:r>
              <w:rPr>
                <w:noProof/>
                <w:webHidden/>
              </w:rPr>
              <w:fldChar w:fldCharType="end"/>
            </w:r>
          </w:hyperlink>
        </w:p>
        <w:p w14:paraId="50DB8B6D" w14:textId="77777777" w:rsidR="00080981" w:rsidRDefault="00080981">
          <w:pPr>
            <w:pStyle w:val="TOC2"/>
            <w:tabs>
              <w:tab w:val="right" w:leader="dot" w:pos="8486"/>
            </w:tabs>
            <w:rPr>
              <w:rFonts w:asciiTheme="minorHAnsi" w:eastAsiaTheme="minorEastAsia" w:hAnsiTheme="minorHAnsi" w:cstheme="minorBidi"/>
              <w:noProof/>
            </w:rPr>
          </w:pPr>
          <w:hyperlink w:anchor="_Toc513556592" w:history="1">
            <w:r w:rsidRPr="00DF091C">
              <w:rPr>
                <w:rStyle w:val="Hyperlink"/>
                <w:rFonts w:ascii="Times New Roman" w:hAnsi="Times New Roman" w:cs="Times New Roman"/>
                <w:noProof/>
              </w:rPr>
              <w:t>Theory</w:t>
            </w:r>
            <w:r>
              <w:rPr>
                <w:noProof/>
                <w:webHidden/>
              </w:rPr>
              <w:tab/>
            </w:r>
            <w:r>
              <w:rPr>
                <w:noProof/>
                <w:webHidden/>
              </w:rPr>
              <w:fldChar w:fldCharType="begin"/>
            </w:r>
            <w:r>
              <w:rPr>
                <w:noProof/>
                <w:webHidden/>
              </w:rPr>
              <w:instrText xml:space="preserve"> PAGEREF _Toc513556592 \h </w:instrText>
            </w:r>
            <w:r>
              <w:rPr>
                <w:noProof/>
                <w:webHidden/>
              </w:rPr>
            </w:r>
            <w:r>
              <w:rPr>
                <w:noProof/>
                <w:webHidden/>
              </w:rPr>
              <w:fldChar w:fldCharType="separate"/>
            </w:r>
            <w:r w:rsidR="00A0555B">
              <w:rPr>
                <w:noProof/>
                <w:webHidden/>
              </w:rPr>
              <w:t>38</w:t>
            </w:r>
            <w:r>
              <w:rPr>
                <w:noProof/>
                <w:webHidden/>
              </w:rPr>
              <w:fldChar w:fldCharType="end"/>
            </w:r>
          </w:hyperlink>
        </w:p>
        <w:p w14:paraId="1180B2A3" w14:textId="77777777" w:rsidR="00080981" w:rsidRDefault="00080981">
          <w:pPr>
            <w:pStyle w:val="TOC2"/>
            <w:tabs>
              <w:tab w:val="right" w:leader="dot" w:pos="8486"/>
            </w:tabs>
            <w:rPr>
              <w:rFonts w:asciiTheme="minorHAnsi" w:eastAsiaTheme="minorEastAsia" w:hAnsiTheme="minorHAnsi" w:cstheme="minorBidi"/>
              <w:noProof/>
            </w:rPr>
          </w:pPr>
          <w:hyperlink w:anchor="_Toc513556593" w:history="1">
            <w:r w:rsidRPr="00DF091C">
              <w:rPr>
                <w:rStyle w:val="Hyperlink"/>
                <w:rFonts w:ascii="Times New Roman" w:hAnsi="Times New Roman" w:cs="Times New Roman"/>
                <w:noProof/>
              </w:rPr>
              <w:t>Hypotheses</w:t>
            </w:r>
            <w:r>
              <w:rPr>
                <w:noProof/>
                <w:webHidden/>
              </w:rPr>
              <w:tab/>
            </w:r>
            <w:r>
              <w:rPr>
                <w:noProof/>
                <w:webHidden/>
              </w:rPr>
              <w:fldChar w:fldCharType="begin"/>
            </w:r>
            <w:r>
              <w:rPr>
                <w:noProof/>
                <w:webHidden/>
              </w:rPr>
              <w:instrText xml:space="preserve"> PAGEREF _Toc513556593 \h </w:instrText>
            </w:r>
            <w:r>
              <w:rPr>
                <w:noProof/>
                <w:webHidden/>
              </w:rPr>
            </w:r>
            <w:r>
              <w:rPr>
                <w:noProof/>
                <w:webHidden/>
              </w:rPr>
              <w:fldChar w:fldCharType="separate"/>
            </w:r>
            <w:r w:rsidR="00A0555B">
              <w:rPr>
                <w:noProof/>
                <w:webHidden/>
              </w:rPr>
              <w:t>42</w:t>
            </w:r>
            <w:r>
              <w:rPr>
                <w:noProof/>
                <w:webHidden/>
              </w:rPr>
              <w:fldChar w:fldCharType="end"/>
            </w:r>
          </w:hyperlink>
        </w:p>
        <w:p w14:paraId="1151C91F" w14:textId="77777777" w:rsidR="00080981" w:rsidRDefault="00080981">
          <w:pPr>
            <w:pStyle w:val="TOC3"/>
            <w:tabs>
              <w:tab w:val="right" w:leader="dot" w:pos="8486"/>
            </w:tabs>
            <w:rPr>
              <w:rFonts w:asciiTheme="minorHAnsi" w:eastAsiaTheme="minorEastAsia" w:hAnsiTheme="minorHAnsi" w:cstheme="minorBidi"/>
              <w:noProof/>
            </w:rPr>
          </w:pPr>
          <w:hyperlink w:anchor="_Toc513556594" w:history="1">
            <w:r w:rsidRPr="00DF091C">
              <w:rPr>
                <w:rStyle w:val="Hyperlink"/>
                <w:rFonts w:ascii="Times New Roman" w:hAnsi="Times New Roman" w:cs="Times New Roman"/>
                <w:noProof/>
              </w:rPr>
              <w:t>Mass Level Hypotheses</w:t>
            </w:r>
            <w:r>
              <w:rPr>
                <w:noProof/>
                <w:webHidden/>
              </w:rPr>
              <w:tab/>
            </w:r>
            <w:r>
              <w:rPr>
                <w:noProof/>
                <w:webHidden/>
              </w:rPr>
              <w:fldChar w:fldCharType="begin"/>
            </w:r>
            <w:r>
              <w:rPr>
                <w:noProof/>
                <w:webHidden/>
              </w:rPr>
              <w:instrText xml:space="preserve"> PAGEREF _Toc513556594 \h </w:instrText>
            </w:r>
            <w:r>
              <w:rPr>
                <w:noProof/>
                <w:webHidden/>
              </w:rPr>
            </w:r>
            <w:r>
              <w:rPr>
                <w:noProof/>
                <w:webHidden/>
              </w:rPr>
              <w:fldChar w:fldCharType="separate"/>
            </w:r>
            <w:r w:rsidR="00A0555B">
              <w:rPr>
                <w:noProof/>
                <w:webHidden/>
              </w:rPr>
              <w:t>42</w:t>
            </w:r>
            <w:r>
              <w:rPr>
                <w:noProof/>
                <w:webHidden/>
              </w:rPr>
              <w:fldChar w:fldCharType="end"/>
            </w:r>
          </w:hyperlink>
        </w:p>
        <w:p w14:paraId="099D5CB1" w14:textId="77777777" w:rsidR="00080981" w:rsidRDefault="00080981">
          <w:pPr>
            <w:pStyle w:val="TOC3"/>
            <w:tabs>
              <w:tab w:val="right" w:leader="dot" w:pos="8486"/>
            </w:tabs>
            <w:rPr>
              <w:rFonts w:asciiTheme="minorHAnsi" w:eastAsiaTheme="minorEastAsia" w:hAnsiTheme="minorHAnsi" w:cstheme="minorBidi"/>
              <w:noProof/>
            </w:rPr>
          </w:pPr>
          <w:hyperlink w:anchor="_Toc513556595" w:history="1">
            <w:r w:rsidRPr="00DF091C">
              <w:rPr>
                <w:rStyle w:val="Hyperlink"/>
                <w:rFonts w:ascii="Times New Roman" w:hAnsi="Times New Roman" w:cs="Times New Roman"/>
                <w:noProof/>
              </w:rPr>
              <w:t>Engaged Level Hypotheses</w:t>
            </w:r>
            <w:r>
              <w:rPr>
                <w:noProof/>
                <w:webHidden/>
              </w:rPr>
              <w:tab/>
            </w:r>
            <w:r>
              <w:rPr>
                <w:noProof/>
                <w:webHidden/>
              </w:rPr>
              <w:fldChar w:fldCharType="begin"/>
            </w:r>
            <w:r>
              <w:rPr>
                <w:noProof/>
                <w:webHidden/>
              </w:rPr>
              <w:instrText xml:space="preserve"> PAGEREF _Toc513556595 \h </w:instrText>
            </w:r>
            <w:r>
              <w:rPr>
                <w:noProof/>
                <w:webHidden/>
              </w:rPr>
            </w:r>
            <w:r>
              <w:rPr>
                <w:noProof/>
                <w:webHidden/>
              </w:rPr>
              <w:fldChar w:fldCharType="separate"/>
            </w:r>
            <w:r w:rsidR="00A0555B">
              <w:rPr>
                <w:noProof/>
                <w:webHidden/>
              </w:rPr>
              <w:t>44</w:t>
            </w:r>
            <w:r>
              <w:rPr>
                <w:noProof/>
                <w:webHidden/>
              </w:rPr>
              <w:fldChar w:fldCharType="end"/>
            </w:r>
          </w:hyperlink>
        </w:p>
        <w:p w14:paraId="74F9AF24" w14:textId="77777777" w:rsidR="00080981" w:rsidRDefault="00080981">
          <w:pPr>
            <w:pStyle w:val="TOC3"/>
            <w:tabs>
              <w:tab w:val="right" w:leader="dot" w:pos="8486"/>
            </w:tabs>
            <w:rPr>
              <w:rFonts w:asciiTheme="minorHAnsi" w:eastAsiaTheme="minorEastAsia" w:hAnsiTheme="minorHAnsi" w:cstheme="minorBidi"/>
              <w:noProof/>
            </w:rPr>
          </w:pPr>
          <w:hyperlink w:anchor="_Toc513556596" w:history="1">
            <w:r w:rsidRPr="00DF091C">
              <w:rPr>
                <w:rStyle w:val="Hyperlink"/>
                <w:rFonts w:ascii="Times New Roman" w:hAnsi="Times New Roman" w:cs="Times New Roman"/>
                <w:noProof/>
              </w:rPr>
              <w:t>Elite Level Hypotheses</w:t>
            </w:r>
            <w:r>
              <w:rPr>
                <w:noProof/>
                <w:webHidden/>
              </w:rPr>
              <w:tab/>
            </w:r>
            <w:r>
              <w:rPr>
                <w:noProof/>
                <w:webHidden/>
              </w:rPr>
              <w:fldChar w:fldCharType="begin"/>
            </w:r>
            <w:r>
              <w:rPr>
                <w:noProof/>
                <w:webHidden/>
              </w:rPr>
              <w:instrText xml:space="preserve"> PAGEREF _Toc513556596 \h </w:instrText>
            </w:r>
            <w:r>
              <w:rPr>
                <w:noProof/>
                <w:webHidden/>
              </w:rPr>
            </w:r>
            <w:r>
              <w:rPr>
                <w:noProof/>
                <w:webHidden/>
              </w:rPr>
              <w:fldChar w:fldCharType="separate"/>
            </w:r>
            <w:r w:rsidR="00A0555B">
              <w:rPr>
                <w:noProof/>
                <w:webHidden/>
              </w:rPr>
              <w:t>46</w:t>
            </w:r>
            <w:r>
              <w:rPr>
                <w:noProof/>
                <w:webHidden/>
              </w:rPr>
              <w:fldChar w:fldCharType="end"/>
            </w:r>
          </w:hyperlink>
        </w:p>
        <w:p w14:paraId="29C0E4CD" w14:textId="77777777" w:rsidR="00080981" w:rsidRDefault="00080981">
          <w:pPr>
            <w:pStyle w:val="TOC3"/>
            <w:tabs>
              <w:tab w:val="right" w:leader="dot" w:pos="8486"/>
            </w:tabs>
            <w:rPr>
              <w:rFonts w:asciiTheme="minorHAnsi" w:eastAsiaTheme="minorEastAsia" w:hAnsiTheme="minorHAnsi" w:cstheme="minorBidi"/>
              <w:noProof/>
            </w:rPr>
          </w:pPr>
          <w:hyperlink w:anchor="_Toc513556597" w:history="1">
            <w:r w:rsidRPr="00DF091C">
              <w:rPr>
                <w:rStyle w:val="Hyperlink"/>
                <w:rFonts w:ascii="Times New Roman" w:hAnsi="Times New Roman" w:cs="Times New Roman"/>
                <w:noProof/>
              </w:rPr>
              <w:t>Cultural Hypotheses</w:t>
            </w:r>
            <w:r>
              <w:rPr>
                <w:noProof/>
                <w:webHidden/>
              </w:rPr>
              <w:tab/>
            </w:r>
            <w:r>
              <w:rPr>
                <w:noProof/>
                <w:webHidden/>
              </w:rPr>
              <w:fldChar w:fldCharType="begin"/>
            </w:r>
            <w:r>
              <w:rPr>
                <w:noProof/>
                <w:webHidden/>
              </w:rPr>
              <w:instrText xml:space="preserve"> PAGEREF _Toc513556597 \h </w:instrText>
            </w:r>
            <w:r>
              <w:rPr>
                <w:noProof/>
                <w:webHidden/>
              </w:rPr>
            </w:r>
            <w:r>
              <w:rPr>
                <w:noProof/>
                <w:webHidden/>
              </w:rPr>
              <w:fldChar w:fldCharType="separate"/>
            </w:r>
            <w:r w:rsidR="00A0555B">
              <w:rPr>
                <w:noProof/>
                <w:webHidden/>
              </w:rPr>
              <w:t>49</w:t>
            </w:r>
            <w:r>
              <w:rPr>
                <w:noProof/>
                <w:webHidden/>
              </w:rPr>
              <w:fldChar w:fldCharType="end"/>
            </w:r>
          </w:hyperlink>
        </w:p>
        <w:p w14:paraId="68165587" w14:textId="77777777" w:rsidR="00080981" w:rsidRDefault="00080981">
          <w:pPr>
            <w:pStyle w:val="TOC2"/>
            <w:tabs>
              <w:tab w:val="right" w:leader="dot" w:pos="8486"/>
            </w:tabs>
            <w:rPr>
              <w:rFonts w:asciiTheme="minorHAnsi" w:eastAsiaTheme="minorEastAsia" w:hAnsiTheme="minorHAnsi" w:cstheme="minorBidi"/>
              <w:noProof/>
            </w:rPr>
          </w:pPr>
          <w:hyperlink w:anchor="_Toc513556598" w:history="1">
            <w:r w:rsidRPr="00DF091C">
              <w:rPr>
                <w:rStyle w:val="Hyperlink"/>
                <w:rFonts w:ascii="Times New Roman" w:hAnsi="Times New Roman" w:cs="Times New Roman"/>
                <w:noProof/>
              </w:rPr>
              <w:t>Data and Methods</w:t>
            </w:r>
            <w:r>
              <w:rPr>
                <w:noProof/>
                <w:webHidden/>
              </w:rPr>
              <w:tab/>
            </w:r>
            <w:r>
              <w:rPr>
                <w:noProof/>
                <w:webHidden/>
              </w:rPr>
              <w:fldChar w:fldCharType="begin"/>
            </w:r>
            <w:r>
              <w:rPr>
                <w:noProof/>
                <w:webHidden/>
              </w:rPr>
              <w:instrText xml:space="preserve"> PAGEREF _Toc513556598 \h </w:instrText>
            </w:r>
            <w:r>
              <w:rPr>
                <w:noProof/>
                <w:webHidden/>
              </w:rPr>
            </w:r>
            <w:r>
              <w:rPr>
                <w:noProof/>
                <w:webHidden/>
              </w:rPr>
              <w:fldChar w:fldCharType="separate"/>
            </w:r>
            <w:r w:rsidR="00A0555B">
              <w:rPr>
                <w:noProof/>
                <w:webHidden/>
              </w:rPr>
              <w:t>50</w:t>
            </w:r>
            <w:r>
              <w:rPr>
                <w:noProof/>
                <w:webHidden/>
              </w:rPr>
              <w:fldChar w:fldCharType="end"/>
            </w:r>
          </w:hyperlink>
        </w:p>
        <w:p w14:paraId="3BDBF9B4" w14:textId="77777777" w:rsidR="00080981" w:rsidRDefault="00080981">
          <w:pPr>
            <w:pStyle w:val="TOC3"/>
            <w:tabs>
              <w:tab w:val="right" w:leader="dot" w:pos="8486"/>
            </w:tabs>
            <w:rPr>
              <w:rFonts w:asciiTheme="minorHAnsi" w:eastAsiaTheme="minorEastAsia" w:hAnsiTheme="minorHAnsi" w:cstheme="minorBidi"/>
              <w:noProof/>
            </w:rPr>
          </w:pPr>
          <w:hyperlink w:anchor="_Toc513556599" w:history="1">
            <w:r w:rsidRPr="00DF091C">
              <w:rPr>
                <w:rStyle w:val="Hyperlink"/>
                <w:rFonts w:ascii="Times New Roman" w:hAnsi="Times New Roman" w:cs="Times New Roman"/>
                <w:noProof/>
              </w:rPr>
              <w:t>Mass Level</w:t>
            </w:r>
            <w:r>
              <w:rPr>
                <w:noProof/>
                <w:webHidden/>
              </w:rPr>
              <w:tab/>
            </w:r>
            <w:r>
              <w:rPr>
                <w:noProof/>
                <w:webHidden/>
              </w:rPr>
              <w:fldChar w:fldCharType="begin"/>
            </w:r>
            <w:r>
              <w:rPr>
                <w:noProof/>
                <w:webHidden/>
              </w:rPr>
              <w:instrText xml:space="preserve"> PAGEREF _Toc513556599 \h </w:instrText>
            </w:r>
            <w:r>
              <w:rPr>
                <w:noProof/>
                <w:webHidden/>
              </w:rPr>
            </w:r>
            <w:r>
              <w:rPr>
                <w:noProof/>
                <w:webHidden/>
              </w:rPr>
              <w:fldChar w:fldCharType="separate"/>
            </w:r>
            <w:r w:rsidR="00A0555B">
              <w:rPr>
                <w:noProof/>
                <w:webHidden/>
              </w:rPr>
              <w:t>51</w:t>
            </w:r>
            <w:r>
              <w:rPr>
                <w:noProof/>
                <w:webHidden/>
              </w:rPr>
              <w:fldChar w:fldCharType="end"/>
            </w:r>
          </w:hyperlink>
        </w:p>
        <w:p w14:paraId="01074A2F" w14:textId="77777777" w:rsidR="00080981" w:rsidRDefault="00080981">
          <w:pPr>
            <w:pStyle w:val="TOC3"/>
            <w:tabs>
              <w:tab w:val="right" w:leader="dot" w:pos="8486"/>
            </w:tabs>
            <w:rPr>
              <w:rFonts w:asciiTheme="minorHAnsi" w:eastAsiaTheme="minorEastAsia" w:hAnsiTheme="minorHAnsi" w:cstheme="minorBidi"/>
              <w:noProof/>
            </w:rPr>
          </w:pPr>
          <w:hyperlink w:anchor="_Toc513556600" w:history="1">
            <w:r w:rsidRPr="00DF091C">
              <w:rPr>
                <w:rStyle w:val="Hyperlink"/>
                <w:rFonts w:ascii="Times New Roman" w:hAnsi="Times New Roman" w:cs="Times New Roman"/>
                <w:noProof/>
              </w:rPr>
              <w:t>Engaged Level</w:t>
            </w:r>
            <w:r>
              <w:rPr>
                <w:noProof/>
                <w:webHidden/>
              </w:rPr>
              <w:tab/>
            </w:r>
            <w:r>
              <w:rPr>
                <w:noProof/>
                <w:webHidden/>
              </w:rPr>
              <w:fldChar w:fldCharType="begin"/>
            </w:r>
            <w:r>
              <w:rPr>
                <w:noProof/>
                <w:webHidden/>
              </w:rPr>
              <w:instrText xml:space="preserve"> PAGEREF _Toc513556600 \h </w:instrText>
            </w:r>
            <w:r>
              <w:rPr>
                <w:noProof/>
                <w:webHidden/>
              </w:rPr>
            </w:r>
            <w:r>
              <w:rPr>
                <w:noProof/>
                <w:webHidden/>
              </w:rPr>
              <w:fldChar w:fldCharType="separate"/>
            </w:r>
            <w:r w:rsidR="00A0555B">
              <w:rPr>
                <w:noProof/>
                <w:webHidden/>
              </w:rPr>
              <w:t>52</w:t>
            </w:r>
            <w:r>
              <w:rPr>
                <w:noProof/>
                <w:webHidden/>
              </w:rPr>
              <w:fldChar w:fldCharType="end"/>
            </w:r>
          </w:hyperlink>
        </w:p>
        <w:p w14:paraId="0FB58DBF" w14:textId="77777777" w:rsidR="00080981" w:rsidRDefault="00080981">
          <w:pPr>
            <w:pStyle w:val="TOC3"/>
            <w:tabs>
              <w:tab w:val="right" w:leader="dot" w:pos="8486"/>
            </w:tabs>
            <w:rPr>
              <w:rFonts w:asciiTheme="minorHAnsi" w:eastAsiaTheme="minorEastAsia" w:hAnsiTheme="minorHAnsi" w:cstheme="minorBidi"/>
              <w:noProof/>
            </w:rPr>
          </w:pPr>
          <w:hyperlink w:anchor="_Toc513556601" w:history="1">
            <w:r w:rsidRPr="00DF091C">
              <w:rPr>
                <w:rStyle w:val="Hyperlink"/>
                <w:rFonts w:ascii="Times New Roman" w:hAnsi="Times New Roman" w:cs="Times New Roman"/>
                <w:noProof/>
              </w:rPr>
              <w:t>Elite Level</w:t>
            </w:r>
            <w:r>
              <w:rPr>
                <w:noProof/>
                <w:webHidden/>
              </w:rPr>
              <w:tab/>
            </w:r>
            <w:r>
              <w:rPr>
                <w:noProof/>
                <w:webHidden/>
              </w:rPr>
              <w:fldChar w:fldCharType="begin"/>
            </w:r>
            <w:r>
              <w:rPr>
                <w:noProof/>
                <w:webHidden/>
              </w:rPr>
              <w:instrText xml:space="preserve"> PAGEREF _Toc513556601 \h </w:instrText>
            </w:r>
            <w:r>
              <w:rPr>
                <w:noProof/>
                <w:webHidden/>
              </w:rPr>
            </w:r>
            <w:r>
              <w:rPr>
                <w:noProof/>
                <w:webHidden/>
              </w:rPr>
              <w:fldChar w:fldCharType="separate"/>
            </w:r>
            <w:r w:rsidR="00A0555B">
              <w:rPr>
                <w:noProof/>
                <w:webHidden/>
              </w:rPr>
              <w:t>53</w:t>
            </w:r>
            <w:r>
              <w:rPr>
                <w:noProof/>
                <w:webHidden/>
              </w:rPr>
              <w:fldChar w:fldCharType="end"/>
            </w:r>
          </w:hyperlink>
        </w:p>
        <w:p w14:paraId="430B935B" w14:textId="77777777" w:rsidR="00080981" w:rsidRDefault="00080981">
          <w:pPr>
            <w:pStyle w:val="TOC1"/>
            <w:tabs>
              <w:tab w:val="right" w:leader="dot" w:pos="8486"/>
            </w:tabs>
            <w:rPr>
              <w:rFonts w:asciiTheme="minorHAnsi" w:eastAsiaTheme="minorEastAsia" w:hAnsiTheme="minorHAnsi" w:cstheme="minorBidi"/>
              <w:noProof/>
            </w:rPr>
          </w:pPr>
          <w:hyperlink w:anchor="_Toc513556602" w:history="1">
            <w:r w:rsidRPr="00DF091C">
              <w:rPr>
                <w:rStyle w:val="Hyperlink"/>
                <w:rFonts w:ascii="Times New Roman" w:hAnsi="Times New Roman" w:cs="Times New Roman"/>
                <w:noProof/>
              </w:rPr>
              <w:t>Chapter 4: Immigration Opinion among the Masses</w:t>
            </w:r>
            <w:r>
              <w:rPr>
                <w:noProof/>
                <w:webHidden/>
              </w:rPr>
              <w:tab/>
            </w:r>
            <w:r>
              <w:rPr>
                <w:noProof/>
                <w:webHidden/>
              </w:rPr>
              <w:fldChar w:fldCharType="begin"/>
            </w:r>
            <w:r>
              <w:rPr>
                <w:noProof/>
                <w:webHidden/>
              </w:rPr>
              <w:instrText xml:space="preserve"> PAGEREF _Toc513556602 \h </w:instrText>
            </w:r>
            <w:r>
              <w:rPr>
                <w:noProof/>
                <w:webHidden/>
              </w:rPr>
            </w:r>
            <w:r>
              <w:rPr>
                <w:noProof/>
                <w:webHidden/>
              </w:rPr>
              <w:fldChar w:fldCharType="separate"/>
            </w:r>
            <w:r w:rsidR="00A0555B">
              <w:rPr>
                <w:noProof/>
                <w:webHidden/>
              </w:rPr>
              <w:t>55</w:t>
            </w:r>
            <w:r>
              <w:rPr>
                <w:noProof/>
                <w:webHidden/>
              </w:rPr>
              <w:fldChar w:fldCharType="end"/>
            </w:r>
          </w:hyperlink>
        </w:p>
        <w:p w14:paraId="2E20ED87" w14:textId="77777777" w:rsidR="00080981" w:rsidRDefault="00080981">
          <w:pPr>
            <w:pStyle w:val="TOC2"/>
            <w:tabs>
              <w:tab w:val="right" w:leader="dot" w:pos="8486"/>
            </w:tabs>
            <w:rPr>
              <w:rFonts w:asciiTheme="minorHAnsi" w:eastAsiaTheme="minorEastAsia" w:hAnsiTheme="minorHAnsi" w:cstheme="minorBidi"/>
              <w:noProof/>
            </w:rPr>
          </w:pPr>
          <w:hyperlink w:anchor="_Toc513556603" w:history="1">
            <w:r w:rsidRPr="00DF091C">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_Toc513556603 \h </w:instrText>
            </w:r>
            <w:r>
              <w:rPr>
                <w:noProof/>
                <w:webHidden/>
              </w:rPr>
            </w:r>
            <w:r>
              <w:rPr>
                <w:noProof/>
                <w:webHidden/>
              </w:rPr>
              <w:fldChar w:fldCharType="separate"/>
            </w:r>
            <w:r w:rsidR="00A0555B">
              <w:rPr>
                <w:noProof/>
                <w:webHidden/>
              </w:rPr>
              <w:t>55</w:t>
            </w:r>
            <w:r>
              <w:rPr>
                <w:noProof/>
                <w:webHidden/>
              </w:rPr>
              <w:fldChar w:fldCharType="end"/>
            </w:r>
          </w:hyperlink>
        </w:p>
        <w:p w14:paraId="40451FA5" w14:textId="77777777" w:rsidR="00080981" w:rsidRDefault="00080981">
          <w:pPr>
            <w:pStyle w:val="TOC2"/>
            <w:tabs>
              <w:tab w:val="right" w:leader="dot" w:pos="8486"/>
            </w:tabs>
            <w:rPr>
              <w:rFonts w:asciiTheme="minorHAnsi" w:eastAsiaTheme="minorEastAsia" w:hAnsiTheme="minorHAnsi" w:cstheme="minorBidi"/>
              <w:noProof/>
            </w:rPr>
          </w:pPr>
          <w:hyperlink w:anchor="_Toc513556604" w:history="1">
            <w:r w:rsidRPr="00DF091C">
              <w:rPr>
                <w:rStyle w:val="Hyperlink"/>
                <w:rFonts w:ascii="Times New Roman" w:hAnsi="Times New Roman" w:cs="Times New Roman"/>
                <w:noProof/>
              </w:rPr>
              <w:t>Data</w:t>
            </w:r>
            <w:r>
              <w:rPr>
                <w:noProof/>
                <w:webHidden/>
              </w:rPr>
              <w:tab/>
            </w:r>
            <w:r>
              <w:rPr>
                <w:noProof/>
                <w:webHidden/>
              </w:rPr>
              <w:fldChar w:fldCharType="begin"/>
            </w:r>
            <w:r>
              <w:rPr>
                <w:noProof/>
                <w:webHidden/>
              </w:rPr>
              <w:instrText xml:space="preserve"> PAGEREF _Toc513556604 \h </w:instrText>
            </w:r>
            <w:r>
              <w:rPr>
                <w:noProof/>
                <w:webHidden/>
              </w:rPr>
            </w:r>
            <w:r>
              <w:rPr>
                <w:noProof/>
                <w:webHidden/>
              </w:rPr>
              <w:fldChar w:fldCharType="separate"/>
            </w:r>
            <w:r w:rsidR="00A0555B">
              <w:rPr>
                <w:noProof/>
                <w:webHidden/>
              </w:rPr>
              <w:t>56</w:t>
            </w:r>
            <w:r>
              <w:rPr>
                <w:noProof/>
                <w:webHidden/>
              </w:rPr>
              <w:fldChar w:fldCharType="end"/>
            </w:r>
          </w:hyperlink>
        </w:p>
        <w:p w14:paraId="36DBE159" w14:textId="77777777" w:rsidR="00080981" w:rsidRDefault="00080981">
          <w:pPr>
            <w:pStyle w:val="TOC3"/>
            <w:tabs>
              <w:tab w:val="right" w:leader="dot" w:pos="8486"/>
            </w:tabs>
            <w:rPr>
              <w:rFonts w:asciiTheme="minorHAnsi" w:eastAsiaTheme="minorEastAsia" w:hAnsiTheme="minorHAnsi" w:cstheme="minorBidi"/>
              <w:noProof/>
            </w:rPr>
          </w:pPr>
          <w:hyperlink w:anchor="_Toc513556605" w:history="1">
            <w:r w:rsidRPr="00DF091C">
              <w:rPr>
                <w:rStyle w:val="Hyperlink"/>
                <w:rFonts w:ascii="Times New Roman" w:hAnsi="Times New Roman" w:cs="Times New Roman"/>
                <w:noProof/>
              </w:rPr>
              <w:t>2012 ANES</w:t>
            </w:r>
            <w:r>
              <w:rPr>
                <w:noProof/>
                <w:webHidden/>
              </w:rPr>
              <w:tab/>
            </w:r>
            <w:r>
              <w:rPr>
                <w:noProof/>
                <w:webHidden/>
              </w:rPr>
              <w:fldChar w:fldCharType="begin"/>
            </w:r>
            <w:r>
              <w:rPr>
                <w:noProof/>
                <w:webHidden/>
              </w:rPr>
              <w:instrText xml:space="preserve"> PAGEREF _Toc513556605 \h </w:instrText>
            </w:r>
            <w:r>
              <w:rPr>
                <w:noProof/>
                <w:webHidden/>
              </w:rPr>
            </w:r>
            <w:r>
              <w:rPr>
                <w:noProof/>
                <w:webHidden/>
              </w:rPr>
              <w:fldChar w:fldCharType="separate"/>
            </w:r>
            <w:r w:rsidR="00A0555B">
              <w:rPr>
                <w:noProof/>
                <w:webHidden/>
              </w:rPr>
              <w:t>56</w:t>
            </w:r>
            <w:r>
              <w:rPr>
                <w:noProof/>
                <w:webHidden/>
              </w:rPr>
              <w:fldChar w:fldCharType="end"/>
            </w:r>
          </w:hyperlink>
        </w:p>
        <w:p w14:paraId="2C60D618" w14:textId="77777777" w:rsidR="00080981" w:rsidRDefault="00080981">
          <w:pPr>
            <w:pStyle w:val="TOC3"/>
            <w:tabs>
              <w:tab w:val="right" w:leader="dot" w:pos="8486"/>
            </w:tabs>
            <w:rPr>
              <w:rFonts w:asciiTheme="minorHAnsi" w:eastAsiaTheme="minorEastAsia" w:hAnsiTheme="minorHAnsi" w:cstheme="minorBidi"/>
              <w:noProof/>
            </w:rPr>
          </w:pPr>
          <w:hyperlink w:anchor="_Toc513556606" w:history="1">
            <w:r w:rsidRPr="00DF091C">
              <w:rPr>
                <w:rStyle w:val="Hyperlink"/>
                <w:rFonts w:ascii="Times New Roman" w:hAnsi="Times New Roman" w:cs="Times New Roman"/>
                <w:noProof/>
              </w:rPr>
              <w:t>21CAS</w:t>
            </w:r>
            <w:r>
              <w:rPr>
                <w:noProof/>
                <w:webHidden/>
              </w:rPr>
              <w:tab/>
            </w:r>
            <w:r>
              <w:rPr>
                <w:noProof/>
                <w:webHidden/>
              </w:rPr>
              <w:fldChar w:fldCharType="begin"/>
            </w:r>
            <w:r>
              <w:rPr>
                <w:noProof/>
                <w:webHidden/>
              </w:rPr>
              <w:instrText xml:space="preserve"> PAGEREF _Toc513556606 \h </w:instrText>
            </w:r>
            <w:r>
              <w:rPr>
                <w:noProof/>
                <w:webHidden/>
              </w:rPr>
            </w:r>
            <w:r>
              <w:rPr>
                <w:noProof/>
                <w:webHidden/>
              </w:rPr>
              <w:fldChar w:fldCharType="separate"/>
            </w:r>
            <w:r w:rsidR="00A0555B">
              <w:rPr>
                <w:noProof/>
                <w:webHidden/>
              </w:rPr>
              <w:t>59</w:t>
            </w:r>
            <w:r>
              <w:rPr>
                <w:noProof/>
                <w:webHidden/>
              </w:rPr>
              <w:fldChar w:fldCharType="end"/>
            </w:r>
          </w:hyperlink>
        </w:p>
        <w:p w14:paraId="1A022A7E" w14:textId="77777777" w:rsidR="00080981" w:rsidRDefault="00080981">
          <w:pPr>
            <w:pStyle w:val="TOC2"/>
            <w:tabs>
              <w:tab w:val="right" w:leader="dot" w:pos="8486"/>
            </w:tabs>
            <w:rPr>
              <w:rFonts w:asciiTheme="minorHAnsi" w:eastAsiaTheme="minorEastAsia" w:hAnsiTheme="minorHAnsi" w:cstheme="minorBidi"/>
              <w:noProof/>
            </w:rPr>
          </w:pPr>
          <w:hyperlink w:anchor="_Toc513556607" w:history="1">
            <w:r w:rsidRPr="00DF091C">
              <w:rPr>
                <w:rStyle w:val="Hyperlink"/>
                <w:rFonts w:ascii="Times New Roman" w:hAnsi="Times New Roman" w:cs="Times New Roman"/>
                <w:noProof/>
              </w:rPr>
              <w:t>Methods and Measurement</w:t>
            </w:r>
            <w:r>
              <w:rPr>
                <w:noProof/>
                <w:webHidden/>
              </w:rPr>
              <w:tab/>
            </w:r>
            <w:r>
              <w:rPr>
                <w:noProof/>
                <w:webHidden/>
              </w:rPr>
              <w:fldChar w:fldCharType="begin"/>
            </w:r>
            <w:r>
              <w:rPr>
                <w:noProof/>
                <w:webHidden/>
              </w:rPr>
              <w:instrText xml:space="preserve"> PAGEREF _Toc513556607 \h </w:instrText>
            </w:r>
            <w:r>
              <w:rPr>
                <w:noProof/>
                <w:webHidden/>
              </w:rPr>
            </w:r>
            <w:r>
              <w:rPr>
                <w:noProof/>
                <w:webHidden/>
              </w:rPr>
              <w:fldChar w:fldCharType="separate"/>
            </w:r>
            <w:r w:rsidR="00A0555B">
              <w:rPr>
                <w:noProof/>
                <w:webHidden/>
              </w:rPr>
              <w:t>60</w:t>
            </w:r>
            <w:r>
              <w:rPr>
                <w:noProof/>
                <w:webHidden/>
              </w:rPr>
              <w:fldChar w:fldCharType="end"/>
            </w:r>
          </w:hyperlink>
        </w:p>
        <w:p w14:paraId="6024DA18" w14:textId="77777777" w:rsidR="00080981" w:rsidRDefault="00080981">
          <w:pPr>
            <w:pStyle w:val="TOC3"/>
            <w:tabs>
              <w:tab w:val="right" w:leader="dot" w:pos="8486"/>
            </w:tabs>
            <w:rPr>
              <w:rFonts w:asciiTheme="minorHAnsi" w:eastAsiaTheme="minorEastAsia" w:hAnsiTheme="minorHAnsi" w:cstheme="minorBidi"/>
              <w:noProof/>
            </w:rPr>
          </w:pPr>
          <w:hyperlink w:anchor="_Toc513556608" w:history="1">
            <w:r w:rsidRPr="00DF091C">
              <w:rPr>
                <w:rStyle w:val="Hyperlink"/>
                <w:rFonts w:ascii="Times New Roman" w:hAnsi="Times New Roman" w:cs="Times New Roman"/>
                <w:noProof/>
              </w:rPr>
              <w:t>2012 ANES Methods</w:t>
            </w:r>
            <w:r>
              <w:rPr>
                <w:noProof/>
                <w:webHidden/>
              </w:rPr>
              <w:tab/>
            </w:r>
            <w:r>
              <w:rPr>
                <w:noProof/>
                <w:webHidden/>
              </w:rPr>
              <w:fldChar w:fldCharType="begin"/>
            </w:r>
            <w:r>
              <w:rPr>
                <w:noProof/>
                <w:webHidden/>
              </w:rPr>
              <w:instrText xml:space="preserve"> PAGEREF _Toc513556608 \h </w:instrText>
            </w:r>
            <w:r>
              <w:rPr>
                <w:noProof/>
                <w:webHidden/>
              </w:rPr>
            </w:r>
            <w:r>
              <w:rPr>
                <w:noProof/>
                <w:webHidden/>
              </w:rPr>
              <w:fldChar w:fldCharType="separate"/>
            </w:r>
            <w:r w:rsidR="00A0555B">
              <w:rPr>
                <w:noProof/>
                <w:webHidden/>
              </w:rPr>
              <w:t>60</w:t>
            </w:r>
            <w:r>
              <w:rPr>
                <w:noProof/>
                <w:webHidden/>
              </w:rPr>
              <w:fldChar w:fldCharType="end"/>
            </w:r>
          </w:hyperlink>
        </w:p>
        <w:p w14:paraId="00CFBF03" w14:textId="77777777" w:rsidR="00080981" w:rsidRDefault="00080981">
          <w:pPr>
            <w:pStyle w:val="TOC3"/>
            <w:tabs>
              <w:tab w:val="right" w:leader="dot" w:pos="8486"/>
            </w:tabs>
            <w:rPr>
              <w:rFonts w:asciiTheme="minorHAnsi" w:eastAsiaTheme="minorEastAsia" w:hAnsiTheme="minorHAnsi" w:cstheme="minorBidi"/>
              <w:noProof/>
            </w:rPr>
          </w:pPr>
          <w:hyperlink w:anchor="_Toc513556609" w:history="1">
            <w:r w:rsidRPr="00DF091C">
              <w:rPr>
                <w:rStyle w:val="Hyperlink"/>
                <w:rFonts w:ascii="Times New Roman" w:hAnsi="Times New Roman" w:cs="Times New Roman"/>
                <w:noProof/>
              </w:rPr>
              <w:t>2012 ANES Dependent Variables</w:t>
            </w:r>
            <w:r>
              <w:rPr>
                <w:noProof/>
                <w:webHidden/>
              </w:rPr>
              <w:tab/>
            </w:r>
            <w:r>
              <w:rPr>
                <w:noProof/>
                <w:webHidden/>
              </w:rPr>
              <w:fldChar w:fldCharType="begin"/>
            </w:r>
            <w:r>
              <w:rPr>
                <w:noProof/>
                <w:webHidden/>
              </w:rPr>
              <w:instrText xml:space="preserve"> PAGEREF _Toc513556609 \h </w:instrText>
            </w:r>
            <w:r>
              <w:rPr>
                <w:noProof/>
                <w:webHidden/>
              </w:rPr>
            </w:r>
            <w:r>
              <w:rPr>
                <w:noProof/>
                <w:webHidden/>
              </w:rPr>
              <w:fldChar w:fldCharType="separate"/>
            </w:r>
            <w:r w:rsidR="00A0555B">
              <w:rPr>
                <w:noProof/>
                <w:webHidden/>
              </w:rPr>
              <w:t>61</w:t>
            </w:r>
            <w:r>
              <w:rPr>
                <w:noProof/>
                <w:webHidden/>
              </w:rPr>
              <w:fldChar w:fldCharType="end"/>
            </w:r>
          </w:hyperlink>
        </w:p>
        <w:p w14:paraId="3CDF85F8" w14:textId="77777777" w:rsidR="00080981" w:rsidRDefault="00080981">
          <w:pPr>
            <w:pStyle w:val="TOC3"/>
            <w:tabs>
              <w:tab w:val="right" w:leader="dot" w:pos="8486"/>
            </w:tabs>
            <w:rPr>
              <w:rFonts w:asciiTheme="minorHAnsi" w:eastAsiaTheme="minorEastAsia" w:hAnsiTheme="minorHAnsi" w:cstheme="minorBidi"/>
              <w:noProof/>
            </w:rPr>
          </w:pPr>
          <w:hyperlink w:anchor="_Toc513556610" w:history="1">
            <w:r w:rsidRPr="00DF091C">
              <w:rPr>
                <w:rStyle w:val="Hyperlink"/>
                <w:rFonts w:ascii="Times New Roman" w:hAnsi="Times New Roman" w:cs="Times New Roman"/>
                <w:noProof/>
              </w:rPr>
              <w:t>2012 ANES Explanatory Variables</w:t>
            </w:r>
            <w:r>
              <w:rPr>
                <w:noProof/>
                <w:webHidden/>
              </w:rPr>
              <w:tab/>
            </w:r>
            <w:r>
              <w:rPr>
                <w:noProof/>
                <w:webHidden/>
              </w:rPr>
              <w:fldChar w:fldCharType="begin"/>
            </w:r>
            <w:r>
              <w:rPr>
                <w:noProof/>
                <w:webHidden/>
              </w:rPr>
              <w:instrText xml:space="preserve"> PAGEREF _Toc513556610 \h </w:instrText>
            </w:r>
            <w:r>
              <w:rPr>
                <w:noProof/>
                <w:webHidden/>
              </w:rPr>
            </w:r>
            <w:r>
              <w:rPr>
                <w:noProof/>
                <w:webHidden/>
              </w:rPr>
              <w:fldChar w:fldCharType="separate"/>
            </w:r>
            <w:r w:rsidR="00A0555B">
              <w:rPr>
                <w:noProof/>
                <w:webHidden/>
              </w:rPr>
              <w:t>63</w:t>
            </w:r>
            <w:r>
              <w:rPr>
                <w:noProof/>
                <w:webHidden/>
              </w:rPr>
              <w:fldChar w:fldCharType="end"/>
            </w:r>
          </w:hyperlink>
        </w:p>
        <w:p w14:paraId="6623578E" w14:textId="77777777" w:rsidR="00080981" w:rsidRDefault="00080981">
          <w:pPr>
            <w:pStyle w:val="TOC3"/>
            <w:tabs>
              <w:tab w:val="right" w:leader="dot" w:pos="8486"/>
            </w:tabs>
            <w:rPr>
              <w:rFonts w:asciiTheme="minorHAnsi" w:eastAsiaTheme="minorEastAsia" w:hAnsiTheme="minorHAnsi" w:cstheme="minorBidi"/>
              <w:noProof/>
            </w:rPr>
          </w:pPr>
          <w:hyperlink w:anchor="_Toc513556611" w:history="1">
            <w:r w:rsidRPr="00DF091C">
              <w:rPr>
                <w:rStyle w:val="Hyperlink"/>
                <w:rFonts w:ascii="Times New Roman" w:hAnsi="Times New Roman" w:cs="Times New Roman"/>
                <w:noProof/>
              </w:rPr>
              <w:t>2012 ANES Control Variables</w:t>
            </w:r>
            <w:r>
              <w:rPr>
                <w:noProof/>
                <w:webHidden/>
              </w:rPr>
              <w:tab/>
            </w:r>
            <w:r>
              <w:rPr>
                <w:noProof/>
                <w:webHidden/>
              </w:rPr>
              <w:fldChar w:fldCharType="begin"/>
            </w:r>
            <w:r>
              <w:rPr>
                <w:noProof/>
                <w:webHidden/>
              </w:rPr>
              <w:instrText xml:space="preserve"> PAGEREF _Toc513556611 \h </w:instrText>
            </w:r>
            <w:r>
              <w:rPr>
                <w:noProof/>
                <w:webHidden/>
              </w:rPr>
            </w:r>
            <w:r>
              <w:rPr>
                <w:noProof/>
                <w:webHidden/>
              </w:rPr>
              <w:fldChar w:fldCharType="separate"/>
            </w:r>
            <w:r w:rsidR="00A0555B">
              <w:rPr>
                <w:noProof/>
                <w:webHidden/>
              </w:rPr>
              <w:t>66</w:t>
            </w:r>
            <w:r>
              <w:rPr>
                <w:noProof/>
                <w:webHidden/>
              </w:rPr>
              <w:fldChar w:fldCharType="end"/>
            </w:r>
          </w:hyperlink>
        </w:p>
        <w:p w14:paraId="74E2CD6E" w14:textId="77777777" w:rsidR="00080981" w:rsidRDefault="00080981">
          <w:pPr>
            <w:pStyle w:val="TOC2"/>
            <w:tabs>
              <w:tab w:val="right" w:leader="dot" w:pos="8486"/>
            </w:tabs>
            <w:rPr>
              <w:rFonts w:asciiTheme="minorHAnsi" w:eastAsiaTheme="minorEastAsia" w:hAnsiTheme="minorHAnsi" w:cstheme="minorBidi"/>
              <w:noProof/>
            </w:rPr>
          </w:pPr>
          <w:hyperlink w:anchor="_Toc513556612" w:history="1">
            <w:r w:rsidRPr="00DF091C">
              <w:rPr>
                <w:rStyle w:val="Hyperlink"/>
                <w:rFonts w:ascii="Times New Roman" w:hAnsi="Times New Roman" w:cs="Times New Roman"/>
                <w:noProof/>
              </w:rPr>
              <w:t>21CAS Methods</w:t>
            </w:r>
            <w:r>
              <w:rPr>
                <w:noProof/>
                <w:webHidden/>
              </w:rPr>
              <w:tab/>
            </w:r>
            <w:r>
              <w:rPr>
                <w:noProof/>
                <w:webHidden/>
              </w:rPr>
              <w:fldChar w:fldCharType="begin"/>
            </w:r>
            <w:r>
              <w:rPr>
                <w:noProof/>
                <w:webHidden/>
              </w:rPr>
              <w:instrText xml:space="preserve"> PAGEREF _Toc513556612 \h </w:instrText>
            </w:r>
            <w:r>
              <w:rPr>
                <w:noProof/>
                <w:webHidden/>
              </w:rPr>
            </w:r>
            <w:r>
              <w:rPr>
                <w:noProof/>
                <w:webHidden/>
              </w:rPr>
              <w:fldChar w:fldCharType="separate"/>
            </w:r>
            <w:r w:rsidR="00A0555B">
              <w:rPr>
                <w:noProof/>
                <w:webHidden/>
              </w:rPr>
              <w:t>67</w:t>
            </w:r>
            <w:r>
              <w:rPr>
                <w:noProof/>
                <w:webHidden/>
              </w:rPr>
              <w:fldChar w:fldCharType="end"/>
            </w:r>
          </w:hyperlink>
        </w:p>
        <w:p w14:paraId="3BEFF5EA" w14:textId="77777777" w:rsidR="00080981" w:rsidRDefault="00080981">
          <w:pPr>
            <w:pStyle w:val="TOC3"/>
            <w:tabs>
              <w:tab w:val="right" w:leader="dot" w:pos="8486"/>
            </w:tabs>
            <w:rPr>
              <w:rFonts w:asciiTheme="minorHAnsi" w:eastAsiaTheme="minorEastAsia" w:hAnsiTheme="minorHAnsi" w:cstheme="minorBidi"/>
              <w:noProof/>
            </w:rPr>
          </w:pPr>
          <w:hyperlink w:anchor="_Toc513556613" w:history="1">
            <w:r w:rsidRPr="00DF091C">
              <w:rPr>
                <w:rStyle w:val="Hyperlink"/>
                <w:rFonts w:ascii="Times New Roman" w:hAnsi="Times New Roman" w:cs="Times New Roman"/>
                <w:noProof/>
              </w:rPr>
              <w:t>21CAS Dependent Variables</w:t>
            </w:r>
            <w:r>
              <w:rPr>
                <w:noProof/>
                <w:webHidden/>
              </w:rPr>
              <w:tab/>
            </w:r>
            <w:r>
              <w:rPr>
                <w:noProof/>
                <w:webHidden/>
              </w:rPr>
              <w:fldChar w:fldCharType="begin"/>
            </w:r>
            <w:r>
              <w:rPr>
                <w:noProof/>
                <w:webHidden/>
              </w:rPr>
              <w:instrText xml:space="preserve"> PAGEREF _Toc513556613 \h </w:instrText>
            </w:r>
            <w:r>
              <w:rPr>
                <w:noProof/>
                <w:webHidden/>
              </w:rPr>
            </w:r>
            <w:r>
              <w:rPr>
                <w:noProof/>
                <w:webHidden/>
              </w:rPr>
              <w:fldChar w:fldCharType="separate"/>
            </w:r>
            <w:r w:rsidR="00A0555B">
              <w:rPr>
                <w:noProof/>
                <w:webHidden/>
              </w:rPr>
              <w:t>68</w:t>
            </w:r>
            <w:r>
              <w:rPr>
                <w:noProof/>
                <w:webHidden/>
              </w:rPr>
              <w:fldChar w:fldCharType="end"/>
            </w:r>
          </w:hyperlink>
        </w:p>
        <w:p w14:paraId="7FB9DCB5" w14:textId="77777777" w:rsidR="00080981" w:rsidRDefault="00080981">
          <w:pPr>
            <w:pStyle w:val="TOC3"/>
            <w:tabs>
              <w:tab w:val="right" w:leader="dot" w:pos="8486"/>
            </w:tabs>
            <w:rPr>
              <w:rFonts w:asciiTheme="minorHAnsi" w:eastAsiaTheme="minorEastAsia" w:hAnsiTheme="minorHAnsi" w:cstheme="minorBidi"/>
              <w:noProof/>
            </w:rPr>
          </w:pPr>
          <w:hyperlink w:anchor="_Toc513556614" w:history="1">
            <w:r w:rsidRPr="00DF091C">
              <w:rPr>
                <w:rStyle w:val="Hyperlink"/>
                <w:rFonts w:ascii="Times New Roman" w:hAnsi="Times New Roman" w:cs="Times New Roman"/>
                <w:noProof/>
              </w:rPr>
              <w:t>21CAS Explanatory Variables</w:t>
            </w:r>
            <w:r>
              <w:rPr>
                <w:noProof/>
                <w:webHidden/>
              </w:rPr>
              <w:tab/>
            </w:r>
            <w:r>
              <w:rPr>
                <w:noProof/>
                <w:webHidden/>
              </w:rPr>
              <w:fldChar w:fldCharType="begin"/>
            </w:r>
            <w:r>
              <w:rPr>
                <w:noProof/>
                <w:webHidden/>
              </w:rPr>
              <w:instrText xml:space="preserve"> PAGEREF _Toc513556614 \h </w:instrText>
            </w:r>
            <w:r>
              <w:rPr>
                <w:noProof/>
                <w:webHidden/>
              </w:rPr>
            </w:r>
            <w:r>
              <w:rPr>
                <w:noProof/>
                <w:webHidden/>
              </w:rPr>
              <w:fldChar w:fldCharType="separate"/>
            </w:r>
            <w:r w:rsidR="00A0555B">
              <w:rPr>
                <w:noProof/>
                <w:webHidden/>
              </w:rPr>
              <w:t>69</w:t>
            </w:r>
            <w:r>
              <w:rPr>
                <w:noProof/>
                <w:webHidden/>
              </w:rPr>
              <w:fldChar w:fldCharType="end"/>
            </w:r>
          </w:hyperlink>
        </w:p>
        <w:p w14:paraId="18550FA1" w14:textId="77777777" w:rsidR="00080981" w:rsidRDefault="00080981">
          <w:pPr>
            <w:pStyle w:val="TOC3"/>
            <w:tabs>
              <w:tab w:val="right" w:leader="dot" w:pos="8486"/>
            </w:tabs>
            <w:rPr>
              <w:rFonts w:asciiTheme="minorHAnsi" w:eastAsiaTheme="minorEastAsia" w:hAnsiTheme="minorHAnsi" w:cstheme="minorBidi"/>
              <w:noProof/>
            </w:rPr>
          </w:pPr>
          <w:hyperlink w:anchor="_Toc513556615" w:history="1">
            <w:r w:rsidRPr="00DF091C">
              <w:rPr>
                <w:rStyle w:val="Hyperlink"/>
                <w:rFonts w:ascii="Times New Roman" w:hAnsi="Times New Roman" w:cs="Times New Roman"/>
                <w:noProof/>
              </w:rPr>
              <w:t>21CAS Control Variables</w:t>
            </w:r>
            <w:r>
              <w:rPr>
                <w:noProof/>
                <w:webHidden/>
              </w:rPr>
              <w:tab/>
            </w:r>
            <w:r>
              <w:rPr>
                <w:noProof/>
                <w:webHidden/>
              </w:rPr>
              <w:fldChar w:fldCharType="begin"/>
            </w:r>
            <w:r>
              <w:rPr>
                <w:noProof/>
                <w:webHidden/>
              </w:rPr>
              <w:instrText xml:space="preserve"> PAGEREF _Toc513556615 \h </w:instrText>
            </w:r>
            <w:r>
              <w:rPr>
                <w:noProof/>
                <w:webHidden/>
              </w:rPr>
            </w:r>
            <w:r>
              <w:rPr>
                <w:noProof/>
                <w:webHidden/>
              </w:rPr>
              <w:fldChar w:fldCharType="separate"/>
            </w:r>
            <w:r w:rsidR="00A0555B">
              <w:rPr>
                <w:noProof/>
                <w:webHidden/>
              </w:rPr>
              <w:t>70</w:t>
            </w:r>
            <w:r>
              <w:rPr>
                <w:noProof/>
                <w:webHidden/>
              </w:rPr>
              <w:fldChar w:fldCharType="end"/>
            </w:r>
          </w:hyperlink>
        </w:p>
        <w:p w14:paraId="12456158" w14:textId="77777777" w:rsidR="00080981" w:rsidRDefault="00080981">
          <w:pPr>
            <w:pStyle w:val="TOC2"/>
            <w:tabs>
              <w:tab w:val="right" w:leader="dot" w:pos="8486"/>
            </w:tabs>
            <w:rPr>
              <w:rFonts w:asciiTheme="minorHAnsi" w:eastAsiaTheme="minorEastAsia" w:hAnsiTheme="minorHAnsi" w:cstheme="minorBidi"/>
              <w:noProof/>
            </w:rPr>
          </w:pPr>
          <w:hyperlink w:anchor="_Toc513556616" w:history="1">
            <w:r w:rsidRPr="00DF091C">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_Toc513556616 \h </w:instrText>
            </w:r>
            <w:r>
              <w:rPr>
                <w:noProof/>
                <w:webHidden/>
              </w:rPr>
            </w:r>
            <w:r>
              <w:rPr>
                <w:noProof/>
                <w:webHidden/>
              </w:rPr>
              <w:fldChar w:fldCharType="separate"/>
            </w:r>
            <w:r w:rsidR="00A0555B">
              <w:rPr>
                <w:noProof/>
                <w:webHidden/>
              </w:rPr>
              <w:t>71</w:t>
            </w:r>
            <w:r>
              <w:rPr>
                <w:noProof/>
                <w:webHidden/>
              </w:rPr>
              <w:fldChar w:fldCharType="end"/>
            </w:r>
          </w:hyperlink>
        </w:p>
        <w:p w14:paraId="0AB415E2" w14:textId="77777777" w:rsidR="00080981" w:rsidRDefault="00080981">
          <w:pPr>
            <w:pStyle w:val="TOC2"/>
            <w:tabs>
              <w:tab w:val="right" w:leader="dot" w:pos="8486"/>
            </w:tabs>
            <w:rPr>
              <w:rFonts w:asciiTheme="minorHAnsi" w:eastAsiaTheme="minorEastAsia" w:hAnsiTheme="minorHAnsi" w:cstheme="minorBidi"/>
              <w:noProof/>
            </w:rPr>
          </w:pPr>
          <w:hyperlink w:anchor="_Toc513556617" w:history="1">
            <w:r w:rsidRPr="00DF091C">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_Toc513556617 \h </w:instrText>
            </w:r>
            <w:r>
              <w:rPr>
                <w:noProof/>
                <w:webHidden/>
              </w:rPr>
            </w:r>
            <w:r>
              <w:rPr>
                <w:noProof/>
                <w:webHidden/>
              </w:rPr>
              <w:fldChar w:fldCharType="separate"/>
            </w:r>
            <w:r w:rsidR="00A0555B">
              <w:rPr>
                <w:noProof/>
                <w:webHidden/>
              </w:rPr>
              <w:t>80</w:t>
            </w:r>
            <w:r>
              <w:rPr>
                <w:noProof/>
                <w:webHidden/>
              </w:rPr>
              <w:fldChar w:fldCharType="end"/>
            </w:r>
          </w:hyperlink>
        </w:p>
        <w:p w14:paraId="39B83952" w14:textId="77777777" w:rsidR="00080981" w:rsidRDefault="00080981">
          <w:pPr>
            <w:pStyle w:val="TOC1"/>
            <w:tabs>
              <w:tab w:val="right" w:leader="dot" w:pos="8486"/>
            </w:tabs>
            <w:rPr>
              <w:rFonts w:asciiTheme="minorHAnsi" w:eastAsiaTheme="minorEastAsia" w:hAnsiTheme="minorHAnsi" w:cstheme="minorBidi"/>
              <w:noProof/>
            </w:rPr>
          </w:pPr>
          <w:hyperlink w:anchor="_Toc513556618" w:history="1">
            <w:r w:rsidRPr="00DF091C">
              <w:rPr>
                <w:rStyle w:val="Hyperlink"/>
                <w:rFonts w:ascii="Times New Roman" w:hAnsi="Times New Roman" w:cs="Times New Roman"/>
                <w:noProof/>
              </w:rPr>
              <w:t>Chapter 5: Immigration Opinion among the Politically Engaged</w:t>
            </w:r>
            <w:r>
              <w:rPr>
                <w:noProof/>
                <w:webHidden/>
              </w:rPr>
              <w:tab/>
            </w:r>
            <w:r>
              <w:rPr>
                <w:noProof/>
                <w:webHidden/>
              </w:rPr>
              <w:fldChar w:fldCharType="begin"/>
            </w:r>
            <w:r>
              <w:rPr>
                <w:noProof/>
                <w:webHidden/>
              </w:rPr>
              <w:instrText xml:space="preserve"> PAGEREF _Toc513556618 \h </w:instrText>
            </w:r>
            <w:r>
              <w:rPr>
                <w:noProof/>
                <w:webHidden/>
              </w:rPr>
            </w:r>
            <w:r>
              <w:rPr>
                <w:noProof/>
                <w:webHidden/>
              </w:rPr>
              <w:fldChar w:fldCharType="separate"/>
            </w:r>
            <w:r w:rsidR="00A0555B">
              <w:rPr>
                <w:noProof/>
                <w:webHidden/>
              </w:rPr>
              <w:t>90</w:t>
            </w:r>
            <w:r>
              <w:rPr>
                <w:noProof/>
                <w:webHidden/>
              </w:rPr>
              <w:fldChar w:fldCharType="end"/>
            </w:r>
          </w:hyperlink>
        </w:p>
        <w:p w14:paraId="6B7BDDCC" w14:textId="77777777" w:rsidR="00080981" w:rsidRDefault="00080981">
          <w:pPr>
            <w:pStyle w:val="TOC2"/>
            <w:tabs>
              <w:tab w:val="right" w:leader="dot" w:pos="8486"/>
            </w:tabs>
            <w:rPr>
              <w:rFonts w:asciiTheme="minorHAnsi" w:eastAsiaTheme="minorEastAsia" w:hAnsiTheme="minorHAnsi" w:cstheme="minorBidi"/>
              <w:noProof/>
            </w:rPr>
          </w:pPr>
          <w:hyperlink w:anchor="_Toc513556619" w:history="1">
            <w:r w:rsidRPr="00DF091C">
              <w:rPr>
                <w:rStyle w:val="Hyperlink"/>
                <w:rFonts w:ascii="Times New Roman" w:hAnsi="Times New Roman" w:cs="Times New Roman"/>
                <w:noProof/>
              </w:rPr>
              <w:t>Data</w:t>
            </w:r>
            <w:r>
              <w:rPr>
                <w:noProof/>
                <w:webHidden/>
              </w:rPr>
              <w:tab/>
            </w:r>
            <w:r>
              <w:rPr>
                <w:noProof/>
                <w:webHidden/>
              </w:rPr>
              <w:fldChar w:fldCharType="begin"/>
            </w:r>
            <w:r>
              <w:rPr>
                <w:noProof/>
                <w:webHidden/>
              </w:rPr>
              <w:instrText xml:space="preserve"> PAGEREF _Toc513556619 \h </w:instrText>
            </w:r>
            <w:r>
              <w:rPr>
                <w:noProof/>
                <w:webHidden/>
              </w:rPr>
            </w:r>
            <w:r>
              <w:rPr>
                <w:noProof/>
                <w:webHidden/>
              </w:rPr>
              <w:fldChar w:fldCharType="separate"/>
            </w:r>
            <w:r w:rsidR="00A0555B">
              <w:rPr>
                <w:noProof/>
                <w:webHidden/>
              </w:rPr>
              <w:t>90</w:t>
            </w:r>
            <w:r>
              <w:rPr>
                <w:noProof/>
                <w:webHidden/>
              </w:rPr>
              <w:fldChar w:fldCharType="end"/>
            </w:r>
          </w:hyperlink>
        </w:p>
        <w:p w14:paraId="09F8C13E" w14:textId="77777777" w:rsidR="00080981" w:rsidRDefault="00080981">
          <w:pPr>
            <w:pStyle w:val="TOC2"/>
            <w:tabs>
              <w:tab w:val="right" w:leader="dot" w:pos="8486"/>
            </w:tabs>
            <w:rPr>
              <w:rFonts w:asciiTheme="minorHAnsi" w:eastAsiaTheme="minorEastAsia" w:hAnsiTheme="minorHAnsi" w:cstheme="minorBidi"/>
              <w:noProof/>
            </w:rPr>
          </w:pPr>
          <w:hyperlink w:anchor="_Toc513556620" w:history="1">
            <w:r w:rsidRPr="00DF091C">
              <w:rPr>
                <w:rStyle w:val="Hyperlink"/>
                <w:rFonts w:ascii="Times New Roman" w:hAnsi="Times New Roman" w:cs="Times New Roman"/>
                <w:noProof/>
              </w:rPr>
              <w:t>Methods</w:t>
            </w:r>
            <w:r>
              <w:rPr>
                <w:noProof/>
                <w:webHidden/>
              </w:rPr>
              <w:tab/>
            </w:r>
            <w:r>
              <w:rPr>
                <w:noProof/>
                <w:webHidden/>
              </w:rPr>
              <w:fldChar w:fldCharType="begin"/>
            </w:r>
            <w:r>
              <w:rPr>
                <w:noProof/>
                <w:webHidden/>
              </w:rPr>
              <w:instrText xml:space="preserve"> PAGEREF _Toc513556620 \h </w:instrText>
            </w:r>
            <w:r>
              <w:rPr>
                <w:noProof/>
                <w:webHidden/>
              </w:rPr>
            </w:r>
            <w:r>
              <w:rPr>
                <w:noProof/>
                <w:webHidden/>
              </w:rPr>
              <w:fldChar w:fldCharType="separate"/>
            </w:r>
            <w:r w:rsidR="00A0555B">
              <w:rPr>
                <w:noProof/>
                <w:webHidden/>
              </w:rPr>
              <w:t>98</w:t>
            </w:r>
            <w:r>
              <w:rPr>
                <w:noProof/>
                <w:webHidden/>
              </w:rPr>
              <w:fldChar w:fldCharType="end"/>
            </w:r>
          </w:hyperlink>
        </w:p>
        <w:p w14:paraId="271A0AD1" w14:textId="77777777" w:rsidR="00080981" w:rsidRDefault="00080981">
          <w:pPr>
            <w:pStyle w:val="TOC3"/>
            <w:tabs>
              <w:tab w:val="right" w:leader="dot" w:pos="8486"/>
            </w:tabs>
            <w:rPr>
              <w:rFonts w:asciiTheme="minorHAnsi" w:eastAsiaTheme="minorEastAsia" w:hAnsiTheme="minorHAnsi" w:cstheme="minorBidi"/>
              <w:noProof/>
            </w:rPr>
          </w:pPr>
          <w:hyperlink w:anchor="_Toc513556621" w:history="1">
            <w:r w:rsidRPr="00DF091C">
              <w:rPr>
                <w:rStyle w:val="Hyperlink"/>
                <w:rFonts w:ascii="Times New Roman" w:hAnsi="Times New Roman" w:cs="Times New Roman"/>
                <w:noProof/>
              </w:rPr>
              <w:t>Measurement</w:t>
            </w:r>
            <w:r>
              <w:rPr>
                <w:noProof/>
                <w:webHidden/>
              </w:rPr>
              <w:tab/>
            </w:r>
            <w:r>
              <w:rPr>
                <w:noProof/>
                <w:webHidden/>
              </w:rPr>
              <w:fldChar w:fldCharType="begin"/>
            </w:r>
            <w:r>
              <w:rPr>
                <w:noProof/>
                <w:webHidden/>
              </w:rPr>
              <w:instrText xml:space="preserve"> PAGEREF _Toc513556621 \h </w:instrText>
            </w:r>
            <w:r>
              <w:rPr>
                <w:noProof/>
                <w:webHidden/>
              </w:rPr>
            </w:r>
            <w:r>
              <w:rPr>
                <w:noProof/>
                <w:webHidden/>
              </w:rPr>
              <w:fldChar w:fldCharType="separate"/>
            </w:r>
            <w:r w:rsidR="00A0555B">
              <w:rPr>
                <w:noProof/>
                <w:webHidden/>
              </w:rPr>
              <w:t>99</w:t>
            </w:r>
            <w:r>
              <w:rPr>
                <w:noProof/>
                <w:webHidden/>
              </w:rPr>
              <w:fldChar w:fldCharType="end"/>
            </w:r>
          </w:hyperlink>
        </w:p>
        <w:p w14:paraId="2D1DBC9C" w14:textId="77777777" w:rsidR="00080981" w:rsidRDefault="00080981">
          <w:pPr>
            <w:pStyle w:val="TOC2"/>
            <w:tabs>
              <w:tab w:val="right" w:leader="dot" w:pos="8486"/>
            </w:tabs>
            <w:rPr>
              <w:rFonts w:asciiTheme="minorHAnsi" w:eastAsiaTheme="minorEastAsia" w:hAnsiTheme="minorHAnsi" w:cstheme="minorBidi"/>
              <w:noProof/>
            </w:rPr>
          </w:pPr>
          <w:hyperlink w:anchor="_Toc513556622" w:history="1">
            <w:r w:rsidRPr="00DF091C">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_Toc513556622 \h </w:instrText>
            </w:r>
            <w:r>
              <w:rPr>
                <w:noProof/>
                <w:webHidden/>
              </w:rPr>
            </w:r>
            <w:r>
              <w:rPr>
                <w:noProof/>
                <w:webHidden/>
              </w:rPr>
              <w:fldChar w:fldCharType="separate"/>
            </w:r>
            <w:r w:rsidR="00A0555B">
              <w:rPr>
                <w:noProof/>
                <w:webHidden/>
              </w:rPr>
              <w:t>103</w:t>
            </w:r>
            <w:r>
              <w:rPr>
                <w:noProof/>
                <w:webHidden/>
              </w:rPr>
              <w:fldChar w:fldCharType="end"/>
            </w:r>
          </w:hyperlink>
        </w:p>
        <w:p w14:paraId="68D9677D" w14:textId="77777777" w:rsidR="00080981" w:rsidRDefault="00080981">
          <w:pPr>
            <w:pStyle w:val="TOC2"/>
            <w:tabs>
              <w:tab w:val="right" w:leader="dot" w:pos="8486"/>
            </w:tabs>
            <w:rPr>
              <w:rFonts w:asciiTheme="minorHAnsi" w:eastAsiaTheme="minorEastAsia" w:hAnsiTheme="minorHAnsi" w:cstheme="minorBidi"/>
              <w:noProof/>
            </w:rPr>
          </w:pPr>
          <w:hyperlink w:anchor="_Toc513556623" w:history="1">
            <w:r w:rsidRPr="00DF091C">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_Toc513556623 \h </w:instrText>
            </w:r>
            <w:r>
              <w:rPr>
                <w:noProof/>
                <w:webHidden/>
              </w:rPr>
            </w:r>
            <w:r>
              <w:rPr>
                <w:noProof/>
                <w:webHidden/>
              </w:rPr>
              <w:fldChar w:fldCharType="separate"/>
            </w:r>
            <w:r w:rsidR="00A0555B">
              <w:rPr>
                <w:noProof/>
                <w:webHidden/>
              </w:rPr>
              <w:t>108</w:t>
            </w:r>
            <w:r>
              <w:rPr>
                <w:noProof/>
                <w:webHidden/>
              </w:rPr>
              <w:fldChar w:fldCharType="end"/>
            </w:r>
          </w:hyperlink>
        </w:p>
        <w:p w14:paraId="776416CD" w14:textId="77777777" w:rsidR="00080981" w:rsidRDefault="00080981">
          <w:pPr>
            <w:pStyle w:val="TOC1"/>
            <w:tabs>
              <w:tab w:val="right" w:leader="dot" w:pos="8486"/>
            </w:tabs>
            <w:rPr>
              <w:rFonts w:asciiTheme="minorHAnsi" w:eastAsiaTheme="minorEastAsia" w:hAnsiTheme="minorHAnsi" w:cstheme="minorBidi"/>
              <w:noProof/>
            </w:rPr>
          </w:pPr>
          <w:hyperlink w:anchor="_Toc513556624" w:history="1">
            <w:r w:rsidRPr="00DF091C">
              <w:rPr>
                <w:rStyle w:val="Hyperlink"/>
                <w:rFonts w:ascii="Times New Roman" w:hAnsi="Times New Roman" w:cs="Times New Roman"/>
                <w:noProof/>
              </w:rPr>
              <w:t>Chapter 6: Elite Conservatism and Immigration Opinion</w:t>
            </w:r>
            <w:r>
              <w:rPr>
                <w:noProof/>
                <w:webHidden/>
              </w:rPr>
              <w:tab/>
            </w:r>
            <w:r>
              <w:rPr>
                <w:noProof/>
                <w:webHidden/>
              </w:rPr>
              <w:fldChar w:fldCharType="begin"/>
            </w:r>
            <w:r>
              <w:rPr>
                <w:noProof/>
                <w:webHidden/>
              </w:rPr>
              <w:instrText xml:space="preserve"> PAGEREF _Toc513556624 \h </w:instrText>
            </w:r>
            <w:r>
              <w:rPr>
                <w:noProof/>
                <w:webHidden/>
              </w:rPr>
            </w:r>
            <w:r>
              <w:rPr>
                <w:noProof/>
                <w:webHidden/>
              </w:rPr>
              <w:fldChar w:fldCharType="separate"/>
            </w:r>
            <w:r w:rsidR="00A0555B">
              <w:rPr>
                <w:noProof/>
                <w:webHidden/>
              </w:rPr>
              <w:t>114</w:t>
            </w:r>
            <w:r>
              <w:rPr>
                <w:noProof/>
                <w:webHidden/>
              </w:rPr>
              <w:fldChar w:fldCharType="end"/>
            </w:r>
          </w:hyperlink>
        </w:p>
        <w:p w14:paraId="55CBA1FE" w14:textId="77777777" w:rsidR="00080981" w:rsidRDefault="00080981">
          <w:pPr>
            <w:pStyle w:val="TOC2"/>
            <w:tabs>
              <w:tab w:val="right" w:leader="dot" w:pos="8486"/>
            </w:tabs>
            <w:rPr>
              <w:rFonts w:asciiTheme="minorHAnsi" w:eastAsiaTheme="minorEastAsia" w:hAnsiTheme="minorHAnsi" w:cstheme="minorBidi"/>
              <w:noProof/>
            </w:rPr>
          </w:pPr>
          <w:hyperlink w:anchor="_Toc513556625" w:history="1">
            <w:r w:rsidRPr="00DF091C">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_Toc513556625 \h </w:instrText>
            </w:r>
            <w:r>
              <w:rPr>
                <w:noProof/>
                <w:webHidden/>
              </w:rPr>
            </w:r>
            <w:r>
              <w:rPr>
                <w:noProof/>
                <w:webHidden/>
              </w:rPr>
              <w:fldChar w:fldCharType="separate"/>
            </w:r>
            <w:r w:rsidR="00A0555B">
              <w:rPr>
                <w:noProof/>
                <w:webHidden/>
              </w:rPr>
              <w:t>114</w:t>
            </w:r>
            <w:r>
              <w:rPr>
                <w:noProof/>
                <w:webHidden/>
              </w:rPr>
              <w:fldChar w:fldCharType="end"/>
            </w:r>
          </w:hyperlink>
        </w:p>
        <w:p w14:paraId="0012804B" w14:textId="77777777" w:rsidR="00080981" w:rsidRDefault="00080981">
          <w:pPr>
            <w:pStyle w:val="TOC2"/>
            <w:tabs>
              <w:tab w:val="right" w:leader="dot" w:pos="8486"/>
            </w:tabs>
            <w:rPr>
              <w:rFonts w:asciiTheme="minorHAnsi" w:eastAsiaTheme="minorEastAsia" w:hAnsiTheme="minorHAnsi" w:cstheme="minorBidi"/>
              <w:noProof/>
            </w:rPr>
          </w:pPr>
          <w:hyperlink w:anchor="_Toc513556626" w:history="1">
            <w:r w:rsidRPr="00DF091C">
              <w:rPr>
                <w:rStyle w:val="Hyperlink"/>
                <w:rFonts w:ascii="Times New Roman" w:hAnsi="Times New Roman" w:cs="Times New Roman"/>
                <w:noProof/>
              </w:rPr>
              <w:t>Data &amp; Methods</w:t>
            </w:r>
            <w:r>
              <w:rPr>
                <w:noProof/>
                <w:webHidden/>
              </w:rPr>
              <w:tab/>
            </w:r>
            <w:r>
              <w:rPr>
                <w:noProof/>
                <w:webHidden/>
              </w:rPr>
              <w:fldChar w:fldCharType="begin"/>
            </w:r>
            <w:r>
              <w:rPr>
                <w:noProof/>
                <w:webHidden/>
              </w:rPr>
              <w:instrText xml:space="preserve"> PAGEREF _Toc513556626 \h </w:instrText>
            </w:r>
            <w:r>
              <w:rPr>
                <w:noProof/>
                <w:webHidden/>
              </w:rPr>
            </w:r>
            <w:r>
              <w:rPr>
                <w:noProof/>
                <w:webHidden/>
              </w:rPr>
              <w:fldChar w:fldCharType="separate"/>
            </w:r>
            <w:r w:rsidR="00A0555B">
              <w:rPr>
                <w:noProof/>
                <w:webHidden/>
              </w:rPr>
              <w:t>115</w:t>
            </w:r>
            <w:r>
              <w:rPr>
                <w:noProof/>
                <w:webHidden/>
              </w:rPr>
              <w:fldChar w:fldCharType="end"/>
            </w:r>
          </w:hyperlink>
        </w:p>
        <w:p w14:paraId="60D069C0" w14:textId="77777777" w:rsidR="00080981" w:rsidRDefault="00080981">
          <w:pPr>
            <w:pStyle w:val="TOC2"/>
            <w:tabs>
              <w:tab w:val="right" w:leader="dot" w:pos="8486"/>
            </w:tabs>
            <w:rPr>
              <w:rFonts w:asciiTheme="minorHAnsi" w:eastAsiaTheme="minorEastAsia" w:hAnsiTheme="minorHAnsi" w:cstheme="minorBidi"/>
              <w:noProof/>
            </w:rPr>
          </w:pPr>
          <w:hyperlink w:anchor="_Toc513556627" w:history="1">
            <w:r w:rsidRPr="00DF091C">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_Toc513556627 \h </w:instrText>
            </w:r>
            <w:r>
              <w:rPr>
                <w:noProof/>
                <w:webHidden/>
              </w:rPr>
            </w:r>
            <w:r>
              <w:rPr>
                <w:noProof/>
                <w:webHidden/>
              </w:rPr>
              <w:fldChar w:fldCharType="separate"/>
            </w:r>
            <w:r w:rsidR="00A0555B">
              <w:rPr>
                <w:noProof/>
                <w:webHidden/>
              </w:rPr>
              <w:t>120</w:t>
            </w:r>
            <w:r>
              <w:rPr>
                <w:noProof/>
                <w:webHidden/>
              </w:rPr>
              <w:fldChar w:fldCharType="end"/>
            </w:r>
          </w:hyperlink>
        </w:p>
        <w:p w14:paraId="3675E6E9" w14:textId="77777777" w:rsidR="00080981" w:rsidRDefault="00080981">
          <w:pPr>
            <w:pStyle w:val="TOC3"/>
            <w:tabs>
              <w:tab w:val="right" w:leader="dot" w:pos="8486"/>
            </w:tabs>
            <w:rPr>
              <w:rFonts w:asciiTheme="minorHAnsi" w:eastAsiaTheme="minorEastAsia" w:hAnsiTheme="minorHAnsi" w:cstheme="minorBidi"/>
              <w:noProof/>
            </w:rPr>
          </w:pPr>
          <w:hyperlink w:anchor="_Toc513556628" w:history="1">
            <w:r w:rsidRPr="00DF091C">
              <w:rPr>
                <w:rStyle w:val="Hyperlink"/>
                <w:rFonts w:ascii="Times New Roman" w:hAnsi="Times New Roman" w:cs="Times New Roman"/>
                <w:noProof/>
              </w:rPr>
              <w:t>Immigration as a Diverse Issue</w:t>
            </w:r>
            <w:r>
              <w:rPr>
                <w:noProof/>
                <w:webHidden/>
              </w:rPr>
              <w:tab/>
            </w:r>
            <w:r>
              <w:rPr>
                <w:noProof/>
                <w:webHidden/>
              </w:rPr>
              <w:fldChar w:fldCharType="begin"/>
            </w:r>
            <w:r>
              <w:rPr>
                <w:noProof/>
                <w:webHidden/>
              </w:rPr>
              <w:instrText xml:space="preserve"> PAGEREF _Toc513556628 \h </w:instrText>
            </w:r>
            <w:r>
              <w:rPr>
                <w:noProof/>
                <w:webHidden/>
              </w:rPr>
            </w:r>
            <w:r>
              <w:rPr>
                <w:noProof/>
                <w:webHidden/>
              </w:rPr>
              <w:fldChar w:fldCharType="separate"/>
            </w:r>
            <w:r w:rsidR="00A0555B">
              <w:rPr>
                <w:noProof/>
                <w:webHidden/>
              </w:rPr>
              <w:t>120</w:t>
            </w:r>
            <w:r>
              <w:rPr>
                <w:noProof/>
                <w:webHidden/>
              </w:rPr>
              <w:fldChar w:fldCharType="end"/>
            </w:r>
          </w:hyperlink>
        </w:p>
        <w:p w14:paraId="642838EE" w14:textId="77777777" w:rsidR="00080981" w:rsidRDefault="00080981">
          <w:pPr>
            <w:pStyle w:val="TOC3"/>
            <w:tabs>
              <w:tab w:val="right" w:leader="dot" w:pos="8486"/>
            </w:tabs>
            <w:rPr>
              <w:rFonts w:asciiTheme="minorHAnsi" w:eastAsiaTheme="minorEastAsia" w:hAnsiTheme="minorHAnsi" w:cstheme="minorBidi"/>
              <w:noProof/>
            </w:rPr>
          </w:pPr>
          <w:hyperlink w:anchor="_Toc513556629" w:history="1">
            <w:r w:rsidRPr="00DF091C">
              <w:rPr>
                <w:rStyle w:val="Hyperlink"/>
                <w:rFonts w:ascii="Times New Roman" w:hAnsi="Times New Roman" w:cs="Times New Roman"/>
                <w:noProof/>
              </w:rPr>
              <w:t>Conservatism as a Diverse Ideology</w:t>
            </w:r>
            <w:r>
              <w:rPr>
                <w:noProof/>
                <w:webHidden/>
              </w:rPr>
              <w:tab/>
            </w:r>
            <w:r>
              <w:rPr>
                <w:noProof/>
                <w:webHidden/>
              </w:rPr>
              <w:fldChar w:fldCharType="begin"/>
            </w:r>
            <w:r>
              <w:rPr>
                <w:noProof/>
                <w:webHidden/>
              </w:rPr>
              <w:instrText xml:space="preserve"> PAGEREF _Toc513556629 \h </w:instrText>
            </w:r>
            <w:r>
              <w:rPr>
                <w:noProof/>
                <w:webHidden/>
              </w:rPr>
            </w:r>
            <w:r>
              <w:rPr>
                <w:noProof/>
                <w:webHidden/>
              </w:rPr>
              <w:fldChar w:fldCharType="separate"/>
            </w:r>
            <w:r w:rsidR="00A0555B">
              <w:rPr>
                <w:noProof/>
                <w:webHidden/>
              </w:rPr>
              <w:t>126</w:t>
            </w:r>
            <w:r>
              <w:rPr>
                <w:noProof/>
                <w:webHidden/>
              </w:rPr>
              <w:fldChar w:fldCharType="end"/>
            </w:r>
          </w:hyperlink>
        </w:p>
        <w:p w14:paraId="761CFCD1" w14:textId="77777777" w:rsidR="00080981" w:rsidRDefault="00080981">
          <w:pPr>
            <w:pStyle w:val="TOC3"/>
            <w:tabs>
              <w:tab w:val="right" w:leader="dot" w:pos="8486"/>
            </w:tabs>
            <w:rPr>
              <w:rFonts w:asciiTheme="minorHAnsi" w:eastAsiaTheme="minorEastAsia" w:hAnsiTheme="minorHAnsi" w:cstheme="minorBidi"/>
              <w:noProof/>
            </w:rPr>
          </w:pPr>
          <w:hyperlink w:anchor="_Toc513556630" w:history="1">
            <w:r w:rsidRPr="00DF091C">
              <w:rPr>
                <w:rStyle w:val="Hyperlink"/>
                <w:rFonts w:ascii="Times New Roman" w:hAnsi="Times New Roman" w:cs="Times New Roman"/>
                <w:noProof/>
              </w:rPr>
              <w:t>The Impact of Conservative Values</w:t>
            </w:r>
            <w:r>
              <w:rPr>
                <w:noProof/>
                <w:webHidden/>
              </w:rPr>
              <w:tab/>
            </w:r>
            <w:r>
              <w:rPr>
                <w:noProof/>
                <w:webHidden/>
              </w:rPr>
              <w:fldChar w:fldCharType="begin"/>
            </w:r>
            <w:r>
              <w:rPr>
                <w:noProof/>
                <w:webHidden/>
              </w:rPr>
              <w:instrText xml:space="preserve"> PAGEREF _Toc513556630 \h </w:instrText>
            </w:r>
            <w:r>
              <w:rPr>
                <w:noProof/>
                <w:webHidden/>
              </w:rPr>
            </w:r>
            <w:r>
              <w:rPr>
                <w:noProof/>
                <w:webHidden/>
              </w:rPr>
              <w:fldChar w:fldCharType="separate"/>
            </w:r>
            <w:r w:rsidR="00A0555B">
              <w:rPr>
                <w:noProof/>
                <w:webHidden/>
              </w:rPr>
              <w:t>129</w:t>
            </w:r>
            <w:r>
              <w:rPr>
                <w:noProof/>
                <w:webHidden/>
              </w:rPr>
              <w:fldChar w:fldCharType="end"/>
            </w:r>
          </w:hyperlink>
        </w:p>
        <w:p w14:paraId="511BCF84" w14:textId="77777777" w:rsidR="00080981" w:rsidRDefault="00080981">
          <w:pPr>
            <w:pStyle w:val="TOC3"/>
            <w:tabs>
              <w:tab w:val="right" w:leader="dot" w:pos="8486"/>
            </w:tabs>
            <w:rPr>
              <w:rFonts w:asciiTheme="minorHAnsi" w:eastAsiaTheme="minorEastAsia" w:hAnsiTheme="minorHAnsi" w:cstheme="minorBidi"/>
              <w:noProof/>
            </w:rPr>
          </w:pPr>
          <w:hyperlink w:anchor="_Toc513556631" w:history="1">
            <w:r w:rsidRPr="00DF091C">
              <w:rPr>
                <w:rStyle w:val="Hyperlink"/>
                <w:rFonts w:ascii="Times New Roman" w:hAnsi="Times New Roman" w:cs="Times New Roman"/>
                <w:noProof/>
              </w:rPr>
              <w:t>Conservatism, Liberalism, and Immigration Opinion</w:t>
            </w:r>
            <w:r>
              <w:rPr>
                <w:noProof/>
                <w:webHidden/>
              </w:rPr>
              <w:tab/>
            </w:r>
            <w:r>
              <w:rPr>
                <w:noProof/>
                <w:webHidden/>
              </w:rPr>
              <w:fldChar w:fldCharType="begin"/>
            </w:r>
            <w:r>
              <w:rPr>
                <w:noProof/>
                <w:webHidden/>
              </w:rPr>
              <w:instrText xml:space="preserve"> PAGEREF _Toc513556631 \h </w:instrText>
            </w:r>
            <w:r>
              <w:rPr>
                <w:noProof/>
                <w:webHidden/>
              </w:rPr>
            </w:r>
            <w:r>
              <w:rPr>
                <w:noProof/>
                <w:webHidden/>
              </w:rPr>
              <w:fldChar w:fldCharType="separate"/>
            </w:r>
            <w:r w:rsidR="00A0555B">
              <w:rPr>
                <w:noProof/>
                <w:webHidden/>
              </w:rPr>
              <w:t>154</w:t>
            </w:r>
            <w:r>
              <w:rPr>
                <w:noProof/>
                <w:webHidden/>
              </w:rPr>
              <w:fldChar w:fldCharType="end"/>
            </w:r>
          </w:hyperlink>
        </w:p>
        <w:p w14:paraId="32F4E2E1" w14:textId="77777777" w:rsidR="00080981" w:rsidRDefault="00080981">
          <w:pPr>
            <w:pStyle w:val="TOC3"/>
            <w:tabs>
              <w:tab w:val="right" w:leader="dot" w:pos="8486"/>
            </w:tabs>
            <w:rPr>
              <w:rFonts w:asciiTheme="minorHAnsi" w:eastAsiaTheme="minorEastAsia" w:hAnsiTheme="minorHAnsi" w:cstheme="minorBidi"/>
              <w:noProof/>
            </w:rPr>
          </w:pPr>
          <w:hyperlink w:anchor="_Toc513556632" w:history="1">
            <w:r w:rsidRPr="00DF091C">
              <w:rPr>
                <w:rStyle w:val="Hyperlink"/>
                <w:rFonts w:ascii="Times New Roman" w:hAnsi="Times New Roman" w:cs="Times New Roman"/>
                <w:noProof/>
              </w:rPr>
              <w:t>The Role of American Identity</w:t>
            </w:r>
            <w:r>
              <w:rPr>
                <w:noProof/>
                <w:webHidden/>
              </w:rPr>
              <w:tab/>
            </w:r>
            <w:r>
              <w:rPr>
                <w:noProof/>
                <w:webHidden/>
              </w:rPr>
              <w:fldChar w:fldCharType="begin"/>
            </w:r>
            <w:r>
              <w:rPr>
                <w:noProof/>
                <w:webHidden/>
              </w:rPr>
              <w:instrText xml:space="preserve"> PAGEREF _Toc513556632 \h </w:instrText>
            </w:r>
            <w:r>
              <w:rPr>
                <w:noProof/>
                <w:webHidden/>
              </w:rPr>
            </w:r>
            <w:r>
              <w:rPr>
                <w:noProof/>
                <w:webHidden/>
              </w:rPr>
              <w:fldChar w:fldCharType="separate"/>
            </w:r>
            <w:r w:rsidR="00A0555B">
              <w:rPr>
                <w:noProof/>
                <w:webHidden/>
              </w:rPr>
              <w:t>157</w:t>
            </w:r>
            <w:r>
              <w:rPr>
                <w:noProof/>
                <w:webHidden/>
              </w:rPr>
              <w:fldChar w:fldCharType="end"/>
            </w:r>
          </w:hyperlink>
        </w:p>
        <w:p w14:paraId="77B0A91A" w14:textId="77777777" w:rsidR="00080981" w:rsidRDefault="00080981">
          <w:pPr>
            <w:pStyle w:val="TOC3"/>
            <w:tabs>
              <w:tab w:val="right" w:leader="dot" w:pos="8486"/>
            </w:tabs>
            <w:rPr>
              <w:rFonts w:asciiTheme="minorHAnsi" w:eastAsiaTheme="minorEastAsia" w:hAnsiTheme="minorHAnsi" w:cstheme="minorBidi"/>
              <w:noProof/>
            </w:rPr>
          </w:pPr>
          <w:hyperlink w:anchor="_Toc513556633" w:history="1">
            <w:r w:rsidRPr="00DF091C">
              <w:rPr>
                <w:rStyle w:val="Hyperlink"/>
                <w:rFonts w:ascii="Times New Roman" w:hAnsi="Times New Roman" w:cs="Times New Roman"/>
                <w:noProof/>
              </w:rPr>
              <w:t>The Role of Culture</w:t>
            </w:r>
            <w:r>
              <w:rPr>
                <w:noProof/>
                <w:webHidden/>
              </w:rPr>
              <w:tab/>
            </w:r>
            <w:r>
              <w:rPr>
                <w:noProof/>
                <w:webHidden/>
              </w:rPr>
              <w:fldChar w:fldCharType="begin"/>
            </w:r>
            <w:r>
              <w:rPr>
                <w:noProof/>
                <w:webHidden/>
              </w:rPr>
              <w:instrText xml:space="preserve"> PAGEREF _Toc513556633 \h </w:instrText>
            </w:r>
            <w:r>
              <w:rPr>
                <w:noProof/>
                <w:webHidden/>
              </w:rPr>
            </w:r>
            <w:r>
              <w:rPr>
                <w:noProof/>
                <w:webHidden/>
              </w:rPr>
              <w:fldChar w:fldCharType="separate"/>
            </w:r>
            <w:r w:rsidR="00A0555B">
              <w:rPr>
                <w:noProof/>
                <w:webHidden/>
              </w:rPr>
              <w:t>162</w:t>
            </w:r>
            <w:r>
              <w:rPr>
                <w:noProof/>
                <w:webHidden/>
              </w:rPr>
              <w:fldChar w:fldCharType="end"/>
            </w:r>
          </w:hyperlink>
        </w:p>
        <w:p w14:paraId="4F5442B4" w14:textId="77777777" w:rsidR="00080981" w:rsidRDefault="00080981">
          <w:pPr>
            <w:pStyle w:val="TOC2"/>
            <w:tabs>
              <w:tab w:val="right" w:leader="dot" w:pos="8486"/>
            </w:tabs>
            <w:rPr>
              <w:rFonts w:asciiTheme="minorHAnsi" w:eastAsiaTheme="minorEastAsia" w:hAnsiTheme="minorHAnsi" w:cstheme="minorBidi"/>
              <w:noProof/>
            </w:rPr>
          </w:pPr>
          <w:hyperlink w:anchor="_Toc513556634" w:history="1">
            <w:r w:rsidRPr="00DF091C">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_Toc513556634 \h </w:instrText>
            </w:r>
            <w:r>
              <w:rPr>
                <w:noProof/>
                <w:webHidden/>
              </w:rPr>
            </w:r>
            <w:r>
              <w:rPr>
                <w:noProof/>
                <w:webHidden/>
              </w:rPr>
              <w:fldChar w:fldCharType="separate"/>
            </w:r>
            <w:r w:rsidR="00A0555B">
              <w:rPr>
                <w:noProof/>
                <w:webHidden/>
              </w:rPr>
              <w:t>163</w:t>
            </w:r>
            <w:r>
              <w:rPr>
                <w:noProof/>
                <w:webHidden/>
              </w:rPr>
              <w:fldChar w:fldCharType="end"/>
            </w:r>
          </w:hyperlink>
        </w:p>
        <w:p w14:paraId="6E8FE1C2" w14:textId="77777777" w:rsidR="00080981" w:rsidRDefault="00080981">
          <w:pPr>
            <w:pStyle w:val="TOC1"/>
            <w:tabs>
              <w:tab w:val="right" w:leader="dot" w:pos="8486"/>
            </w:tabs>
            <w:rPr>
              <w:rFonts w:asciiTheme="minorHAnsi" w:eastAsiaTheme="minorEastAsia" w:hAnsiTheme="minorHAnsi" w:cstheme="minorBidi"/>
              <w:noProof/>
            </w:rPr>
          </w:pPr>
          <w:hyperlink w:anchor="_Toc513556635" w:history="1">
            <w:r w:rsidRPr="00DF091C">
              <w:rPr>
                <w:rStyle w:val="Hyperlink"/>
                <w:rFonts w:ascii="Times New Roman" w:hAnsi="Times New Roman" w:cs="Times New Roman"/>
                <w:noProof/>
              </w:rPr>
              <w:t>Chapter 7: Conclusions and Next Steps</w:t>
            </w:r>
            <w:r>
              <w:rPr>
                <w:noProof/>
                <w:webHidden/>
              </w:rPr>
              <w:tab/>
            </w:r>
            <w:r>
              <w:rPr>
                <w:noProof/>
                <w:webHidden/>
              </w:rPr>
              <w:fldChar w:fldCharType="begin"/>
            </w:r>
            <w:r>
              <w:rPr>
                <w:noProof/>
                <w:webHidden/>
              </w:rPr>
              <w:instrText xml:space="preserve"> PAGEREF _Toc513556635 \h </w:instrText>
            </w:r>
            <w:r>
              <w:rPr>
                <w:noProof/>
                <w:webHidden/>
              </w:rPr>
            </w:r>
            <w:r>
              <w:rPr>
                <w:noProof/>
                <w:webHidden/>
              </w:rPr>
              <w:fldChar w:fldCharType="separate"/>
            </w:r>
            <w:r w:rsidR="00A0555B">
              <w:rPr>
                <w:noProof/>
                <w:webHidden/>
              </w:rPr>
              <w:t>167</w:t>
            </w:r>
            <w:r>
              <w:rPr>
                <w:noProof/>
                <w:webHidden/>
              </w:rPr>
              <w:fldChar w:fldCharType="end"/>
            </w:r>
          </w:hyperlink>
        </w:p>
        <w:p w14:paraId="20D4BEAC" w14:textId="77777777" w:rsidR="00080981" w:rsidRDefault="00080981">
          <w:pPr>
            <w:pStyle w:val="TOC2"/>
            <w:tabs>
              <w:tab w:val="right" w:leader="dot" w:pos="8486"/>
            </w:tabs>
            <w:rPr>
              <w:rFonts w:asciiTheme="minorHAnsi" w:eastAsiaTheme="minorEastAsia" w:hAnsiTheme="minorHAnsi" w:cstheme="minorBidi"/>
              <w:noProof/>
            </w:rPr>
          </w:pPr>
          <w:hyperlink w:anchor="_Toc513556636" w:history="1">
            <w:r w:rsidRPr="00DF091C">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_Toc513556636 \h </w:instrText>
            </w:r>
            <w:r>
              <w:rPr>
                <w:noProof/>
                <w:webHidden/>
              </w:rPr>
            </w:r>
            <w:r>
              <w:rPr>
                <w:noProof/>
                <w:webHidden/>
              </w:rPr>
              <w:fldChar w:fldCharType="separate"/>
            </w:r>
            <w:r w:rsidR="00A0555B">
              <w:rPr>
                <w:noProof/>
                <w:webHidden/>
              </w:rPr>
              <w:t>167</w:t>
            </w:r>
            <w:r>
              <w:rPr>
                <w:noProof/>
                <w:webHidden/>
              </w:rPr>
              <w:fldChar w:fldCharType="end"/>
            </w:r>
          </w:hyperlink>
        </w:p>
        <w:p w14:paraId="1CA3953E" w14:textId="77777777" w:rsidR="00080981" w:rsidRDefault="00080981">
          <w:pPr>
            <w:pStyle w:val="TOC2"/>
            <w:tabs>
              <w:tab w:val="right" w:leader="dot" w:pos="8486"/>
            </w:tabs>
            <w:rPr>
              <w:rFonts w:asciiTheme="minorHAnsi" w:eastAsiaTheme="minorEastAsia" w:hAnsiTheme="minorHAnsi" w:cstheme="minorBidi"/>
              <w:noProof/>
            </w:rPr>
          </w:pPr>
          <w:hyperlink w:anchor="_Toc513556637" w:history="1">
            <w:r w:rsidRPr="00DF091C">
              <w:rPr>
                <w:rStyle w:val="Hyperlink"/>
                <w:rFonts w:ascii="Times New Roman" w:hAnsi="Times New Roman" w:cs="Times New Roman"/>
                <w:noProof/>
              </w:rPr>
              <w:t>Conservative Self-Identification and Conservative Values</w:t>
            </w:r>
            <w:r>
              <w:rPr>
                <w:noProof/>
                <w:webHidden/>
              </w:rPr>
              <w:tab/>
            </w:r>
            <w:r>
              <w:rPr>
                <w:noProof/>
                <w:webHidden/>
              </w:rPr>
              <w:fldChar w:fldCharType="begin"/>
            </w:r>
            <w:r>
              <w:rPr>
                <w:noProof/>
                <w:webHidden/>
              </w:rPr>
              <w:instrText xml:space="preserve"> PAGEREF _Toc513556637 \h </w:instrText>
            </w:r>
            <w:r>
              <w:rPr>
                <w:noProof/>
                <w:webHidden/>
              </w:rPr>
            </w:r>
            <w:r>
              <w:rPr>
                <w:noProof/>
                <w:webHidden/>
              </w:rPr>
              <w:fldChar w:fldCharType="separate"/>
            </w:r>
            <w:r w:rsidR="00A0555B">
              <w:rPr>
                <w:noProof/>
                <w:webHidden/>
              </w:rPr>
              <w:t>168</w:t>
            </w:r>
            <w:r>
              <w:rPr>
                <w:noProof/>
                <w:webHidden/>
              </w:rPr>
              <w:fldChar w:fldCharType="end"/>
            </w:r>
          </w:hyperlink>
        </w:p>
        <w:p w14:paraId="4AA12D4F" w14:textId="77777777" w:rsidR="00080981" w:rsidRDefault="00080981">
          <w:pPr>
            <w:pStyle w:val="TOC2"/>
            <w:tabs>
              <w:tab w:val="right" w:leader="dot" w:pos="8486"/>
            </w:tabs>
            <w:rPr>
              <w:rFonts w:asciiTheme="minorHAnsi" w:eastAsiaTheme="minorEastAsia" w:hAnsiTheme="minorHAnsi" w:cstheme="minorBidi"/>
              <w:noProof/>
            </w:rPr>
          </w:pPr>
          <w:hyperlink w:anchor="_Toc513556638" w:history="1">
            <w:r w:rsidRPr="00DF091C">
              <w:rPr>
                <w:rStyle w:val="Hyperlink"/>
                <w:rFonts w:ascii="Times New Roman" w:hAnsi="Times New Roman" w:cs="Times New Roman"/>
                <w:noProof/>
              </w:rPr>
              <w:t>Cultural Values</w:t>
            </w:r>
            <w:r>
              <w:rPr>
                <w:noProof/>
                <w:webHidden/>
              </w:rPr>
              <w:tab/>
            </w:r>
            <w:r>
              <w:rPr>
                <w:noProof/>
                <w:webHidden/>
              </w:rPr>
              <w:fldChar w:fldCharType="begin"/>
            </w:r>
            <w:r>
              <w:rPr>
                <w:noProof/>
                <w:webHidden/>
              </w:rPr>
              <w:instrText xml:space="preserve"> PAGEREF _Toc513556638 \h </w:instrText>
            </w:r>
            <w:r>
              <w:rPr>
                <w:noProof/>
                <w:webHidden/>
              </w:rPr>
            </w:r>
            <w:r>
              <w:rPr>
                <w:noProof/>
                <w:webHidden/>
              </w:rPr>
              <w:fldChar w:fldCharType="separate"/>
            </w:r>
            <w:r w:rsidR="00A0555B">
              <w:rPr>
                <w:noProof/>
                <w:webHidden/>
              </w:rPr>
              <w:t>171</w:t>
            </w:r>
            <w:r>
              <w:rPr>
                <w:noProof/>
                <w:webHidden/>
              </w:rPr>
              <w:fldChar w:fldCharType="end"/>
            </w:r>
          </w:hyperlink>
        </w:p>
        <w:p w14:paraId="24541BF9" w14:textId="77777777" w:rsidR="00080981" w:rsidRDefault="00080981">
          <w:pPr>
            <w:pStyle w:val="TOC2"/>
            <w:tabs>
              <w:tab w:val="right" w:leader="dot" w:pos="8486"/>
            </w:tabs>
            <w:rPr>
              <w:rFonts w:asciiTheme="minorHAnsi" w:eastAsiaTheme="minorEastAsia" w:hAnsiTheme="minorHAnsi" w:cstheme="minorBidi"/>
              <w:noProof/>
            </w:rPr>
          </w:pPr>
          <w:hyperlink w:anchor="_Toc513556639" w:history="1">
            <w:r w:rsidRPr="00DF091C">
              <w:rPr>
                <w:rStyle w:val="Hyperlink"/>
                <w:rFonts w:ascii="Times New Roman" w:hAnsi="Times New Roman" w:cs="Times New Roman"/>
                <w:noProof/>
              </w:rPr>
              <w:t>American Identity</w:t>
            </w:r>
            <w:r>
              <w:rPr>
                <w:noProof/>
                <w:webHidden/>
              </w:rPr>
              <w:tab/>
            </w:r>
            <w:r>
              <w:rPr>
                <w:noProof/>
                <w:webHidden/>
              </w:rPr>
              <w:fldChar w:fldCharType="begin"/>
            </w:r>
            <w:r>
              <w:rPr>
                <w:noProof/>
                <w:webHidden/>
              </w:rPr>
              <w:instrText xml:space="preserve"> PAGEREF _Toc513556639 \h </w:instrText>
            </w:r>
            <w:r>
              <w:rPr>
                <w:noProof/>
                <w:webHidden/>
              </w:rPr>
            </w:r>
            <w:r>
              <w:rPr>
                <w:noProof/>
                <w:webHidden/>
              </w:rPr>
              <w:fldChar w:fldCharType="separate"/>
            </w:r>
            <w:r w:rsidR="00A0555B">
              <w:rPr>
                <w:noProof/>
                <w:webHidden/>
              </w:rPr>
              <w:t>172</w:t>
            </w:r>
            <w:r>
              <w:rPr>
                <w:noProof/>
                <w:webHidden/>
              </w:rPr>
              <w:fldChar w:fldCharType="end"/>
            </w:r>
          </w:hyperlink>
        </w:p>
        <w:p w14:paraId="49C1E4FD" w14:textId="77777777" w:rsidR="00080981" w:rsidRDefault="00080981">
          <w:pPr>
            <w:pStyle w:val="TOC2"/>
            <w:tabs>
              <w:tab w:val="right" w:leader="dot" w:pos="8486"/>
            </w:tabs>
            <w:rPr>
              <w:rFonts w:asciiTheme="minorHAnsi" w:eastAsiaTheme="minorEastAsia" w:hAnsiTheme="minorHAnsi" w:cstheme="minorBidi"/>
              <w:noProof/>
            </w:rPr>
          </w:pPr>
          <w:hyperlink w:anchor="_Toc513556640" w:history="1">
            <w:r w:rsidRPr="00DF091C">
              <w:rPr>
                <w:rStyle w:val="Hyperlink"/>
                <w:rFonts w:ascii="Times New Roman" w:hAnsi="Times New Roman" w:cs="Times New Roman"/>
                <w:noProof/>
              </w:rPr>
              <w:t>Next Steps</w:t>
            </w:r>
            <w:r>
              <w:rPr>
                <w:noProof/>
                <w:webHidden/>
              </w:rPr>
              <w:tab/>
            </w:r>
            <w:r>
              <w:rPr>
                <w:noProof/>
                <w:webHidden/>
              </w:rPr>
              <w:fldChar w:fldCharType="begin"/>
            </w:r>
            <w:r>
              <w:rPr>
                <w:noProof/>
                <w:webHidden/>
              </w:rPr>
              <w:instrText xml:space="preserve"> PAGEREF _Toc513556640 \h </w:instrText>
            </w:r>
            <w:r>
              <w:rPr>
                <w:noProof/>
                <w:webHidden/>
              </w:rPr>
            </w:r>
            <w:r>
              <w:rPr>
                <w:noProof/>
                <w:webHidden/>
              </w:rPr>
              <w:fldChar w:fldCharType="separate"/>
            </w:r>
            <w:r w:rsidR="00A0555B">
              <w:rPr>
                <w:noProof/>
                <w:webHidden/>
              </w:rPr>
              <w:t>173</w:t>
            </w:r>
            <w:r>
              <w:rPr>
                <w:noProof/>
                <w:webHidden/>
              </w:rPr>
              <w:fldChar w:fldCharType="end"/>
            </w:r>
          </w:hyperlink>
        </w:p>
        <w:p w14:paraId="2E7AAD54" w14:textId="77777777" w:rsidR="00080981" w:rsidRDefault="00080981">
          <w:pPr>
            <w:pStyle w:val="TOC1"/>
            <w:tabs>
              <w:tab w:val="right" w:leader="dot" w:pos="8486"/>
            </w:tabs>
            <w:rPr>
              <w:rFonts w:asciiTheme="minorHAnsi" w:eastAsiaTheme="minorEastAsia" w:hAnsiTheme="minorHAnsi" w:cstheme="minorBidi"/>
              <w:noProof/>
            </w:rPr>
          </w:pPr>
          <w:hyperlink w:anchor="_Toc513556641" w:history="1">
            <w:r w:rsidRPr="00DF091C">
              <w:rPr>
                <w:rStyle w:val="Hyperlink"/>
                <w:rFonts w:ascii="Times New Roman" w:hAnsi="Times New Roman" w:cs="Times New Roman"/>
                <w:noProof/>
              </w:rPr>
              <w:t>Bibliography</w:t>
            </w:r>
            <w:r>
              <w:rPr>
                <w:noProof/>
                <w:webHidden/>
              </w:rPr>
              <w:tab/>
            </w:r>
            <w:r>
              <w:rPr>
                <w:noProof/>
                <w:webHidden/>
              </w:rPr>
              <w:fldChar w:fldCharType="begin"/>
            </w:r>
            <w:r>
              <w:rPr>
                <w:noProof/>
                <w:webHidden/>
              </w:rPr>
              <w:instrText xml:space="preserve"> PAGEREF _Toc513556641 \h </w:instrText>
            </w:r>
            <w:r>
              <w:rPr>
                <w:noProof/>
                <w:webHidden/>
              </w:rPr>
            </w:r>
            <w:r>
              <w:rPr>
                <w:noProof/>
                <w:webHidden/>
              </w:rPr>
              <w:fldChar w:fldCharType="separate"/>
            </w:r>
            <w:r w:rsidR="00A0555B">
              <w:rPr>
                <w:noProof/>
                <w:webHidden/>
              </w:rPr>
              <w:t>176</w:t>
            </w:r>
            <w:r>
              <w:rPr>
                <w:noProof/>
                <w:webHidden/>
              </w:rPr>
              <w:fldChar w:fldCharType="end"/>
            </w:r>
          </w:hyperlink>
        </w:p>
        <w:p w14:paraId="33584D2D" w14:textId="77777777" w:rsidR="00080981" w:rsidRDefault="00080981">
          <w:pPr>
            <w:pStyle w:val="TOC1"/>
            <w:tabs>
              <w:tab w:val="right" w:leader="dot" w:pos="8486"/>
            </w:tabs>
            <w:rPr>
              <w:rFonts w:asciiTheme="minorHAnsi" w:eastAsiaTheme="minorEastAsia" w:hAnsiTheme="minorHAnsi" w:cstheme="minorBidi"/>
              <w:noProof/>
            </w:rPr>
          </w:pPr>
          <w:hyperlink w:anchor="_Toc513556642" w:history="1">
            <w:r w:rsidRPr="00DF091C">
              <w:rPr>
                <w:rStyle w:val="Hyperlink"/>
                <w:rFonts w:ascii="Times New Roman" w:hAnsi="Times New Roman" w:cs="Times New Roman"/>
                <w:noProof/>
              </w:rPr>
              <w:t>Appendix A: ANES 2012 Questions</w:t>
            </w:r>
            <w:r>
              <w:rPr>
                <w:noProof/>
                <w:webHidden/>
              </w:rPr>
              <w:tab/>
            </w:r>
            <w:r>
              <w:rPr>
                <w:noProof/>
                <w:webHidden/>
              </w:rPr>
              <w:fldChar w:fldCharType="begin"/>
            </w:r>
            <w:r>
              <w:rPr>
                <w:noProof/>
                <w:webHidden/>
              </w:rPr>
              <w:instrText xml:space="preserve"> PAGEREF _Toc513556642 \h </w:instrText>
            </w:r>
            <w:r>
              <w:rPr>
                <w:noProof/>
                <w:webHidden/>
              </w:rPr>
            </w:r>
            <w:r>
              <w:rPr>
                <w:noProof/>
                <w:webHidden/>
              </w:rPr>
              <w:fldChar w:fldCharType="separate"/>
            </w:r>
            <w:r w:rsidR="00A0555B">
              <w:rPr>
                <w:noProof/>
                <w:webHidden/>
              </w:rPr>
              <w:t>189</w:t>
            </w:r>
            <w:r>
              <w:rPr>
                <w:noProof/>
                <w:webHidden/>
              </w:rPr>
              <w:fldChar w:fldCharType="end"/>
            </w:r>
          </w:hyperlink>
        </w:p>
        <w:p w14:paraId="5D959322" w14:textId="77777777" w:rsidR="00080981" w:rsidRDefault="00080981">
          <w:pPr>
            <w:pStyle w:val="TOC1"/>
            <w:tabs>
              <w:tab w:val="right" w:leader="dot" w:pos="8486"/>
            </w:tabs>
            <w:rPr>
              <w:rFonts w:asciiTheme="minorHAnsi" w:eastAsiaTheme="minorEastAsia" w:hAnsiTheme="minorHAnsi" w:cstheme="minorBidi"/>
              <w:noProof/>
            </w:rPr>
          </w:pPr>
          <w:hyperlink w:anchor="_Toc513556643" w:history="1">
            <w:r w:rsidRPr="00DF091C">
              <w:rPr>
                <w:rStyle w:val="Hyperlink"/>
                <w:rFonts w:ascii="Times New Roman" w:hAnsi="Times New Roman" w:cs="Times New Roman"/>
                <w:noProof/>
              </w:rPr>
              <w:t>Appendix B: 21CAS Questions</w:t>
            </w:r>
            <w:r>
              <w:rPr>
                <w:noProof/>
                <w:webHidden/>
              </w:rPr>
              <w:tab/>
            </w:r>
            <w:r>
              <w:rPr>
                <w:noProof/>
                <w:webHidden/>
              </w:rPr>
              <w:fldChar w:fldCharType="begin"/>
            </w:r>
            <w:r>
              <w:rPr>
                <w:noProof/>
                <w:webHidden/>
              </w:rPr>
              <w:instrText xml:space="preserve"> PAGEREF _Toc513556643 \h </w:instrText>
            </w:r>
            <w:r>
              <w:rPr>
                <w:noProof/>
                <w:webHidden/>
              </w:rPr>
            </w:r>
            <w:r>
              <w:rPr>
                <w:noProof/>
                <w:webHidden/>
              </w:rPr>
              <w:fldChar w:fldCharType="separate"/>
            </w:r>
            <w:r w:rsidR="00A0555B">
              <w:rPr>
                <w:noProof/>
                <w:webHidden/>
              </w:rPr>
              <w:t>199</w:t>
            </w:r>
            <w:r>
              <w:rPr>
                <w:noProof/>
                <w:webHidden/>
              </w:rPr>
              <w:fldChar w:fldCharType="end"/>
            </w:r>
          </w:hyperlink>
        </w:p>
        <w:p w14:paraId="4E3A6CBF" w14:textId="77777777" w:rsidR="00080981" w:rsidRDefault="00080981">
          <w:pPr>
            <w:pStyle w:val="TOC1"/>
            <w:tabs>
              <w:tab w:val="right" w:leader="dot" w:pos="8486"/>
            </w:tabs>
            <w:rPr>
              <w:rFonts w:asciiTheme="minorHAnsi" w:eastAsiaTheme="minorEastAsia" w:hAnsiTheme="minorHAnsi" w:cstheme="minorBidi"/>
              <w:noProof/>
            </w:rPr>
          </w:pPr>
          <w:hyperlink w:anchor="_Toc513556644" w:history="1">
            <w:r w:rsidRPr="00DF091C">
              <w:rPr>
                <w:rStyle w:val="Hyperlink"/>
                <w:rFonts w:ascii="Times New Roman" w:hAnsi="Times New Roman" w:cs="Times New Roman"/>
                <w:noProof/>
              </w:rPr>
              <w:t>Appendix C: Engaged Level Survey</w:t>
            </w:r>
            <w:r>
              <w:rPr>
                <w:noProof/>
                <w:webHidden/>
              </w:rPr>
              <w:tab/>
            </w:r>
            <w:r>
              <w:rPr>
                <w:noProof/>
                <w:webHidden/>
              </w:rPr>
              <w:fldChar w:fldCharType="begin"/>
            </w:r>
            <w:r>
              <w:rPr>
                <w:noProof/>
                <w:webHidden/>
              </w:rPr>
              <w:instrText xml:space="preserve"> PAGEREF _Toc513556644 \h </w:instrText>
            </w:r>
            <w:r>
              <w:rPr>
                <w:noProof/>
                <w:webHidden/>
              </w:rPr>
            </w:r>
            <w:r>
              <w:rPr>
                <w:noProof/>
                <w:webHidden/>
              </w:rPr>
              <w:fldChar w:fldCharType="separate"/>
            </w:r>
            <w:r w:rsidR="00A0555B">
              <w:rPr>
                <w:noProof/>
                <w:webHidden/>
              </w:rPr>
              <w:t>209</w:t>
            </w:r>
            <w:r>
              <w:rPr>
                <w:noProof/>
                <w:webHidden/>
              </w:rPr>
              <w:fldChar w:fldCharType="end"/>
            </w:r>
          </w:hyperlink>
        </w:p>
        <w:p w14:paraId="326ABCB8" w14:textId="77777777" w:rsidR="00080981" w:rsidRDefault="00080981">
          <w:pPr>
            <w:pStyle w:val="TOC1"/>
            <w:tabs>
              <w:tab w:val="right" w:leader="dot" w:pos="8486"/>
            </w:tabs>
            <w:rPr>
              <w:rFonts w:asciiTheme="minorHAnsi" w:eastAsiaTheme="minorEastAsia" w:hAnsiTheme="minorHAnsi" w:cstheme="minorBidi"/>
              <w:noProof/>
            </w:rPr>
          </w:pPr>
          <w:hyperlink w:anchor="_Toc513556645" w:history="1">
            <w:r w:rsidRPr="00DF091C">
              <w:rPr>
                <w:rStyle w:val="Hyperlink"/>
                <w:rFonts w:ascii="Times New Roman" w:hAnsi="Times New Roman" w:cs="Times New Roman"/>
                <w:noProof/>
              </w:rPr>
              <w:t>Appendix D: Elite Interview Guide</w:t>
            </w:r>
            <w:r>
              <w:rPr>
                <w:noProof/>
                <w:webHidden/>
              </w:rPr>
              <w:tab/>
            </w:r>
            <w:r>
              <w:rPr>
                <w:noProof/>
                <w:webHidden/>
              </w:rPr>
              <w:fldChar w:fldCharType="begin"/>
            </w:r>
            <w:r>
              <w:rPr>
                <w:noProof/>
                <w:webHidden/>
              </w:rPr>
              <w:instrText xml:space="preserve"> PAGEREF _Toc513556645 \h </w:instrText>
            </w:r>
            <w:r>
              <w:rPr>
                <w:noProof/>
                <w:webHidden/>
              </w:rPr>
            </w:r>
            <w:r>
              <w:rPr>
                <w:noProof/>
                <w:webHidden/>
              </w:rPr>
              <w:fldChar w:fldCharType="separate"/>
            </w:r>
            <w:r w:rsidR="00A0555B">
              <w:rPr>
                <w:noProof/>
                <w:webHidden/>
              </w:rPr>
              <w:t>221</w:t>
            </w:r>
            <w:r>
              <w:rPr>
                <w:noProof/>
                <w:webHidden/>
              </w:rPr>
              <w:fldChar w:fldCharType="end"/>
            </w:r>
          </w:hyperlink>
        </w:p>
        <w:p w14:paraId="43D6B6CF" w14:textId="77777777" w:rsidR="00080981" w:rsidRDefault="00080981">
          <w:pPr>
            <w:pStyle w:val="TOC1"/>
            <w:tabs>
              <w:tab w:val="right" w:leader="dot" w:pos="8486"/>
            </w:tabs>
            <w:rPr>
              <w:rFonts w:asciiTheme="minorHAnsi" w:eastAsiaTheme="minorEastAsia" w:hAnsiTheme="minorHAnsi" w:cstheme="minorBidi"/>
              <w:noProof/>
            </w:rPr>
          </w:pPr>
          <w:hyperlink w:anchor="_Toc513556646" w:history="1">
            <w:r w:rsidRPr="00DF091C">
              <w:rPr>
                <w:rStyle w:val="Hyperlink"/>
                <w:rFonts w:ascii="Times New Roman" w:hAnsi="Times New Roman" w:cs="Times New Roman"/>
                <w:noProof/>
              </w:rPr>
              <w:t>Appendix E: Elite Interview Coding Rubric</w:t>
            </w:r>
            <w:r>
              <w:rPr>
                <w:noProof/>
                <w:webHidden/>
              </w:rPr>
              <w:tab/>
            </w:r>
            <w:r>
              <w:rPr>
                <w:noProof/>
                <w:webHidden/>
              </w:rPr>
              <w:fldChar w:fldCharType="begin"/>
            </w:r>
            <w:r>
              <w:rPr>
                <w:noProof/>
                <w:webHidden/>
              </w:rPr>
              <w:instrText xml:space="preserve"> PAGEREF _Toc513556646 \h </w:instrText>
            </w:r>
            <w:r>
              <w:rPr>
                <w:noProof/>
                <w:webHidden/>
              </w:rPr>
            </w:r>
            <w:r>
              <w:rPr>
                <w:noProof/>
                <w:webHidden/>
              </w:rPr>
              <w:fldChar w:fldCharType="separate"/>
            </w:r>
            <w:r w:rsidR="00A0555B">
              <w:rPr>
                <w:noProof/>
                <w:webHidden/>
              </w:rPr>
              <w:t>222</w:t>
            </w:r>
            <w:r>
              <w:rPr>
                <w:noProof/>
                <w:webHidden/>
              </w:rPr>
              <w:fldChar w:fldCharType="end"/>
            </w:r>
          </w:hyperlink>
        </w:p>
        <w:p w14:paraId="1F30067B" w14:textId="77777777" w:rsidR="00080981" w:rsidRDefault="00080981">
          <w:pPr>
            <w:pStyle w:val="TOC1"/>
            <w:tabs>
              <w:tab w:val="right" w:leader="dot" w:pos="8486"/>
            </w:tabs>
            <w:rPr>
              <w:rFonts w:asciiTheme="minorHAnsi" w:eastAsiaTheme="minorEastAsia" w:hAnsiTheme="minorHAnsi" w:cstheme="minorBidi"/>
              <w:noProof/>
            </w:rPr>
          </w:pPr>
          <w:hyperlink w:anchor="_Toc513556647" w:history="1">
            <w:r w:rsidRPr="00DF091C">
              <w:rPr>
                <w:rStyle w:val="Hyperlink"/>
                <w:rFonts w:ascii="Times New Roman" w:hAnsi="Times New Roman" w:cs="Times New Roman"/>
                <w:noProof/>
              </w:rPr>
              <w:t>Appendix F: Elite Interviewee Biographies</w:t>
            </w:r>
            <w:r>
              <w:rPr>
                <w:noProof/>
                <w:webHidden/>
              </w:rPr>
              <w:tab/>
            </w:r>
            <w:r>
              <w:rPr>
                <w:noProof/>
                <w:webHidden/>
              </w:rPr>
              <w:fldChar w:fldCharType="begin"/>
            </w:r>
            <w:r>
              <w:rPr>
                <w:noProof/>
                <w:webHidden/>
              </w:rPr>
              <w:instrText xml:space="preserve"> PAGEREF _Toc513556647 \h </w:instrText>
            </w:r>
            <w:r>
              <w:rPr>
                <w:noProof/>
                <w:webHidden/>
              </w:rPr>
            </w:r>
            <w:r>
              <w:rPr>
                <w:noProof/>
                <w:webHidden/>
              </w:rPr>
              <w:fldChar w:fldCharType="separate"/>
            </w:r>
            <w:r w:rsidR="00A0555B">
              <w:rPr>
                <w:noProof/>
                <w:webHidden/>
              </w:rPr>
              <w:t>223</w:t>
            </w:r>
            <w:r>
              <w:rPr>
                <w:noProof/>
                <w:webHidden/>
              </w:rPr>
              <w:fldChar w:fldCharType="end"/>
            </w:r>
          </w:hyperlink>
        </w:p>
        <w:p w14:paraId="6A752BEB" w14:textId="1DC200EE" w:rsidR="00011826" w:rsidRDefault="00011826">
          <w:r>
            <w:rPr>
              <w:b/>
              <w:bCs/>
              <w:noProof/>
            </w:rPr>
            <w:fldChar w:fldCharType="end"/>
          </w:r>
        </w:p>
      </w:sdtContent>
    </w:sdt>
    <w:p w14:paraId="50964AA2" w14:textId="37CEB4DE" w:rsidR="00AA18FC" w:rsidRDefault="00AA18FC" w:rsidP="00AA18FC">
      <w:pPr>
        <w:rPr>
          <w:rFonts w:ascii="Times New Roman" w:hAnsi="Times New Roman" w:cs="Times New Roman"/>
          <w:sz w:val="24"/>
          <w:szCs w:val="24"/>
        </w:rPr>
      </w:pPr>
    </w:p>
    <w:p w14:paraId="0FFD8CD5" w14:textId="0D10753D" w:rsidR="00011826" w:rsidRDefault="00011826" w:rsidP="00AA18FC">
      <w:pPr>
        <w:rPr>
          <w:rFonts w:ascii="Times New Roman" w:hAnsi="Times New Roman" w:cs="Times New Roman"/>
          <w:sz w:val="24"/>
          <w:szCs w:val="24"/>
        </w:rPr>
      </w:pPr>
    </w:p>
    <w:p w14:paraId="4B6E5EEE" w14:textId="643CAC05" w:rsidR="00011826" w:rsidRDefault="00011826" w:rsidP="00AA18FC">
      <w:pPr>
        <w:rPr>
          <w:rFonts w:ascii="Times New Roman" w:hAnsi="Times New Roman" w:cs="Times New Roman"/>
          <w:sz w:val="24"/>
          <w:szCs w:val="24"/>
        </w:rPr>
      </w:pPr>
    </w:p>
    <w:p w14:paraId="06A03AAC" w14:textId="4BF79FD1" w:rsidR="00011826" w:rsidRDefault="00011826" w:rsidP="00AA18FC">
      <w:pPr>
        <w:rPr>
          <w:rFonts w:ascii="Times New Roman" w:hAnsi="Times New Roman" w:cs="Times New Roman"/>
          <w:sz w:val="24"/>
          <w:szCs w:val="24"/>
        </w:rPr>
      </w:pPr>
    </w:p>
    <w:p w14:paraId="75BAEBC4" w14:textId="1EF3AC0D" w:rsidR="00011826" w:rsidRDefault="00011826" w:rsidP="00AA18FC">
      <w:pPr>
        <w:rPr>
          <w:rFonts w:ascii="Times New Roman" w:hAnsi="Times New Roman" w:cs="Times New Roman"/>
          <w:sz w:val="24"/>
          <w:szCs w:val="24"/>
        </w:rPr>
      </w:pPr>
    </w:p>
    <w:p w14:paraId="051C2D4B" w14:textId="25023D10" w:rsidR="00011826" w:rsidRDefault="00011826" w:rsidP="00AA18FC">
      <w:pPr>
        <w:rPr>
          <w:rFonts w:ascii="Times New Roman" w:hAnsi="Times New Roman" w:cs="Times New Roman"/>
          <w:sz w:val="24"/>
          <w:szCs w:val="24"/>
        </w:rPr>
      </w:pPr>
    </w:p>
    <w:p w14:paraId="61ED45BC" w14:textId="66991C9B" w:rsidR="00011826" w:rsidRDefault="00011826" w:rsidP="00AA18FC">
      <w:pPr>
        <w:rPr>
          <w:rFonts w:ascii="Times New Roman" w:hAnsi="Times New Roman" w:cs="Times New Roman"/>
          <w:sz w:val="24"/>
          <w:szCs w:val="24"/>
        </w:rPr>
      </w:pPr>
    </w:p>
    <w:p w14:paraId="1AEB41F3" w14:textId="4E4DC05F" w:rsidR="00011826" w:rsidRDefault="00011826" w:rsidP="00AA18FC">
      <w:pPr>
        <w:rPr>
          <w:rFonts w:ascii="Times New Roman" w:hAnsi="Times New Roman" w:cs="Times New Roman"/>
          <w:sz w:val="24"/>
          <w:szCs w:val="24"/>
        </w:rPr>
      </w:pPr>
    </w:p>
    <w:p w14:paraId="17D9E617" w14:textId="1D5CB136" w:rsidR="00011826" w:rsidRDefault="00011826" w:rsidP="00AA18FC">
      <w:pPr>
        <w:rPr>
          <w:rFonts w:ascii="Times New Roman" w:hAnsi="Times New Roman" w:cs="Times New Roman"/>
          <w:sz w:val="24"/>
          <w:szCs w:val="24"/>
        </w:rPr>
      </w:pPr>
    </w:p>
    <w:p w14:paraId="08072895" w14:textId="15AC85F1" w:rsidR="00011826" w:rsidRDefault="00011826" w:rsidP="00AA18FC">
      <w:pPr>
        <w:rPr>
          <w:rFonts w:ascii="Times New Roman" w:hAnsi="Times New Roman" w:cs="Times New Roman"/>
          <w:sz w:val="24"/>
          <w:szCs w:val="24"/>
        </w:rPr>
      </w:pPr>
    </w:p>
    <w:p w14:paraId="169B2FAB" w14:textId="5A8060AD" w:rsidR="00011826" w:rsidRDefault="00011826" w:rsidP="00AA18FC">
      <w:pPr>
        <w:rPr>
          <w:rFonts w:ascii="Times New Roman" w:hAnsi="Times New Roman" w:cs="Times New Roman"/>
          <w:sz w:val="24"/>
          <w:szCs w:val="24"/>
        </w:rPr>
      </w:pPr>
    </w:p>
    <w:p w14:paraId="0A09B779" w14:textId="31D062A4" w:rsidR="00011826" w:rsidRDefault="00011826" w:rsidP="00AA18FC">
      <w:pPr>
        <w:rPr>
          <w:rFonts w:ascii="Times New Roman" w:hAnsi="Times New Roman" w:cs="Times New Roman"/>
          <w:sz w:val="24"/>
          <w:szCs w:val="24"/>
        </w:rPr>
      </w:pPr>
    </w:p>
    <w:p w14:paraId="393F9A8D" w14:textId="3567FB51" w:rsidR="00011826" w:rsidRDefault="00011826" w:rsidP="00AA18FC">
      <w:pPr>
        <w:rPr>
          <w:rFonts w:ascii="Times New Roman" w:hAnsi="Times New Roman" w:cs="Times New Roman"/>
          <w:sz w:val="24"/>
          <w:szCs w:val="24"/>
        </w:rPr>
      </w:pPr>
    </w:p>
    <w:p w14:paraId="71212119" w14:textId="41ADAD81" w:rsidR="002A6D0B" w:rsidRPr="006B0A1C" w:rsidRDefault="002A6D0B" w:rsidP="002A6D0B">
      <w:pPr>
        <w:pStyle w:val="Heading1"/>
        <w:rPr>
          <w:rFonts w:ascii="Times New Roman" w:hAnsi="Times New Roman" w:cs="Times New Roman"/>
        </w:rPr>
      </w:pPr>
      <w:bookmarkStart w:id="0" w:name="_Toc513556566"/>
      <w:r w:rsidRPr="006B0A1C">
        <w:rPr>
          <w:rFonts w:ascii="Times New Roman" w:hAnsi="Times New Roman" w:cs="Times New Roman"/>
        </w:rPr>
        <w:lastRenderedPageBreak/>
        <w:t>List of Tables</w:t>
      </w:r>
      <w:bookmarkEnd w:id="0"/>
    </w:p>
    <w:p w14:paraId="2507E9AC" w14:textId="09A31971" w:rsidR="00711177" w:rsidRDefault="00161D31">
      <w:pPr>
        <w:pStyle w:val="TableofFigures"/>
        <w:tabs>
          <w:tab w:val="right" w:leader="dot" w:pos="8486"/>
        </w:tabs>
        <w:rPr>
          <w:rFonts w:asciiTheme="minorHAnsi" w:eastAsiaTheme="minorEastAsia" w:hAnsiTheme="minorHAnsi" w:cstheme="minorBidi"/>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\t "Caption" \c </w:instrText>
      </w:r>
      <w:r>
        <w:rPr>
          <w:rFonts w:ascii="Times New Roman" w:hAnsi="Times New Roman" w:cs="Times New Roman"/>
          <w:sz w:val="24"/>
          <w:szCs w:val="24"/>
        </w:rPr>
        <w:fldChar w:fldCharType="separate"/>
      </w:r>
      <w:hyperlink w:anchor="_Toc509772058" w:history="1">
        <w:r w:rsidR="00711177" w:rsidRPr="00663D82">
          <w:rPr>
            <w:rStyle w:val="Hyperlink"/>
            <w:rFonts w:ascii="Times New Roman" w:hAnsi="Times New Roman" w:cs="Times New Roman"/>
            <w:noProof/>
          </w:rPr>
          <w:t>Table 4.1: General Immigration Opinion (2012 ANES &amp; 21CAS)</w:t>
        </w:r>
        <w:r w:rsidR="00711177">
          <w:rPr>
            <w:noProof/>
            <w:webHidden/>
          </w:rPr>
          <w:tab/>
        </w:r>
        <w:r w:rsidR="00711177">
          <w:rPr>
            <w:noProof/>
            <w:webHidden/>
          </w:rPr>
          <w:fldChar w:fldCharType="begin"/>
        </w:r>
        <w:r w:rsidR="00711177">
          <w:rPr>
            <w:noProof/>
            <w:webHidden/>
          </w:rPr>
          <w:instrText xml:space="preserve"> PAGEREF _Toc509772058 \h </w:instrText>
        </w:r>
        <w:r w:rsidR="00711177">
          <w:rPr>
            <w:noProof/>
            <w:webHidden/>
          </w:rPr>
        </w:r>
        <w:r w:rsidR="00711177">
          <w:rPr>
            <w:noProof/>
            <w:webHidden/>
          </w:rPr>
          <w:fldChar w:fldCharType="separate"/>
        </w:r>
        <w:r w:rsidR="00A0555B">
          <w:rPr>
            <w:noProof/>
            <w:webHidden/>
          </w:rPr>
          <w:t>71</w:t>
        </w:r>
        <w:r w:rsidR="00711177">
          <w:rPr>
            <w:noProof/>
            <w:webHidden/>
          </w:rPr>
          <w:fldChar w:fldCharType="end"/>
        </w:r>
      </w:hyperlink>
    </w:p>
    <w:p w14:paraId="3B9C3B95" w14:textId="7B8E920F" w:rsidR="00711177" w:rsidRDefault="00A0555B">
      <w:pPr>
        <w:pStyle w:val="TableofFigures"/>
        <w:tabs>
          <w:tab w:val="right" w:leader="dot" w:pos="8486"/>
        </w:tabs>
        <w:rPr>
          <w:rFonts w:asciiTheme="minorHAnsi" w:eastAsiaTheme="minorEastAsia" w:hAnsiTheme="minorHAnsi" w:cstheme="minorBidi"/>
          <w:noProof/>
        </w:rPr>
      </w:pPr>
      <w:hyperlink w:anchor="_Toc509772059" w:history="1">
        <w:r w:rsidR="00711177" w:rsidRPr="00663D82">
          <w:rPr>
            <w:rStyle w:val="Hyperlink"/>
            <w:rFonts w:ascii="Times New Roman" w:hAnsi="Times New Roman" w:cs="Times New Roman"/>
            <w:noProof/>
          </w:rPr>
          <w:t>Table 4.2: Undocumented Immigration Opinion (2012 ANES)</w:t>
        </w:r>
        <w:r w:rsidR="00711177">
          <w:rPr>
            <w:noProof/>
            <w:webHidden/>
          </w:rPr>
          <w:tab/>
        </w:r>
        <w:r w:rsidR="00711177">
          <w:rPr>
            <w:noProof/>
            <w:webHidden/>
          </w:rPr>
          <w:fldChar w:fldCharType="begin"/>
        </w:r>
        <w:r w:rsidR="00711177">
          <w:rPr>
            <w:noProof/>
            <w:webHidden/>
          </w:rPr>
          <w:instrText xml:space="preserve"> PAGEREF _Toc509772059 \h </w:instrText>
        </w:r>
        <w:r w:rsidR="00711177">
          <w:rPr>
            <w:noProof/>
            <w:webHidden/>
          </w:rPr>
        </w:r>
        <w:r w:rsidR="00711177">
          <w:rPr>
            <w:noProof/>
            <w:webHidden/>
          </w:rPr>
          <w:fldChar w:fldCharType="separate"/>
        </w:r>
        <w:r>
          <w:rPr>
            <w:noProof/>
            <w:webHidden/>
          </w:rPr>
          <w:t>72</w:t>
        </w:r>
        <w:r w:rsidR="00711177">
          <w:rPr>
            <w:noProof/>
            <w:webHidden/>
          </w:rPr>
          <w:fldChar w:fldCharType="end"/>
        </w:r>
      </w:hyperlink>
    </w:p>
    <w:p w14:paraId="73A6A3A2" w14:textId="635D3917" w:rsidR="00711177" w:rsidRDefault="00A0555B">
      <w:pPr>
        <w:pStyle w:val="TableofFigures"/>
        <w:tabs>
          <w:tab w:val="right" w:leader="dot" w:pos="8486"/>
        </w:tabs>
        <w:rPr>
          <w:rFonts w:asciiTheme="minorHAnsi" w:eastAsiaTheme="minorEastAsia" w:hAnsiTheme="minorHAnsi" w:cstheme="minorBidi"/>
          <w:noProof/>
        </w:rPr>
      </w:pPr>
      <w:hyperlink w:anchor="_Toc509772060" w:history="1">
        <w:r w:rsidR="00711177" w:rsidRPr="00663D82">
          <w:rPr>
            <w:rStyle w:val="Hyperlink"/>
            <w:rFonts w:ascii="Times New Roman" w:hAnsi="Times New Roman" w:cs="Times New Roman"/>
            <w:noProof/>
          </w:rPr>
          <w:t>Table 4.3a: ANES 2012 Regression Models (Part 1)</w:t>
        </w:r>
        <w:r w:rsidR="00711177">
          <w:rPr>
            <w:noProof/>
            <w:webHidden/>
          </w:rPr>
          <w:tab/>
        </w:r>
        <w:r w:rsidR="00711177">
          <w:rPr>
            <w:noProof/>
            <w:webHidden/>
          </w:rPr>
          <w:fldChar w:fldCharType="begin"/>
        </w:r>
        <w:r w:rsidR="00711177">
          <w:rPr>
            <w:noProof/>
            <w:webHidden/>
          </w:rPr>
          <w:instrText xml:space="preserve"> PAGEREF _Toc509772060 \h </w:instrText>
        </w:r>
        <w:r w:rsidR="00711177">
          <w:rPr>
            <w:noProof/>
            <w:webHidden/>
          </w:rPr>
        </w:r>
        <w:r w:rsidR="00711177">
          <w:rPr>
            <w:noProof/>
            <w:webHidden/>
          </w:rPr>
          <w:fldChar w:fldCharType="separate"/>
        </w:r>
        <w:r>
          <w:rPr>
            <w:noProof/>
            <w:webHidden/>
          </w:rPr>
          <w:t>75</w:t>
        </w:r>
        <w:r w:rsidR="00711177">
          <w:rPr>
            <w:noProof/>
            <w:webHidden/>
          </w:rPr>
          <w:fldChar w:fldCharType="end"/>
        </w:r>
      </w:hyperlink>
    </w:p>
    <w:p w14:paraId="5AE07C41" w14:textId="3A77825C" w:rsidR="00711177" w:rsidRDefault="00A0555B">
      <w:pPr>
        <w:pStyle w:val="TableofFigures"/>
        <w:tabs>
          <w:tab w:val="right" w:leader="dot" w:pos="8486"/>
        </w:tabs>
        <w:rPr>
          <w:rFonts w:asciiTheme="minorHAnsi" w:eastAsiaTheme="minorEastAsia" w:hAnsiTheme="minorHAnsi" w:cstheme="minorBidi"/>
          <w:noProof/>
        </w:rPr>
      </w:pPr>
      <w:hyperlink w:anchor="_Toc509772061" w:history="1">
        <w:r w:rsidR="00711177" w:rsidRPr="00663D82">
          <w:rPr>
            <w:rStyle w:val="Hyperlink"/>
            <w:rFonts w:ascii="Times New Roman" w:hAnsi="Times New Roman" w:cs="Times New Roman"/>
            <w:noProof/>
          </w:rPr>
          <w:t>Table 4.3b: ANES 2012 Regression Tables (Part 2)</w:t>
        </w:r>
        <w:r w:rsidR="00711177">
          <w:rPr>
            <w:noProof/>
            <w:webHidden/>
          </w:rPr>
          <w:tab/>
        </w:r>
        <w:r w:rsidR="00711177">
          <w:rPr>
            <w:noProof/>
            <w:webHidden/>
          </w:rPr>
          <w:fldChar w:fldCharType="begin"/>
        </w:r>
        <w:r w:rsidR="00711177">
          <w:rPr>
            <w:noProof/>
            <w:webHidden/>
          </w:rPr>
          <w:instrText xml:space="preserve"> PAGEREF _Toc509772061 \h </w:instrText>
        </w:r>
        <w:r w:rsidR="00711177">
          <w:rPr>
            <w:noProof/>
            <w:webHidden/>
          </w:rPr>
        </w:r>
        <w:r w:rsidR="00711177">
          <w:rPr>
            <w:noProof/>
            <w:webHidden/>
          </w:rPr>
          <w:fldChar w:fldCharType="separate"/>
        </w:r>
        <w:r>
          <w:rPr>
            <w:noProof/>
            <w:webHidden/>
          </w:rPr>
          <w:t>76</w:t>
        </w:r>
        <w:r w:rsidR="00711177">
          <w:rPr>
            <w:noProof/>
            <w:webHidden/>
          </w:rPr>
          <w:fldChar w:fldCharType="end"/>
        </w:r>
      </w:hyperlink>
    </w:p>
    <w:p w14:paraId="710BB3EF" w14:textId="0A6BB201" w:rsidR="00711177" w:rsidRDefault="00A0555B">
      <w:pPr>
        <w:pStyle w:val="TableofFigures"/>
        <w:tabs>
          <w:tab w:val="right" w:leader="dot" w:pos="8486"/>
        </w:tabs>
        <w:rPr>
          <w:rFonts w:asciiTheme="minorHAnsi" w:eastAsiaTheme="minorEastAsia" w:hAnsiTheme="minorHAnsi" w:cstheme="minorBidi"/>
          <w:noProof/>
        </w:rPr>
      </w:pPr>
      <w:hyperlink w:anchor="_Toc509772062" w:history="1">
        <w:r w:rsidR="00711177" w:rsidRPr="00663D82">
          <w:rPr>
            <w:rStyle w:val="Hyperlink"/>
            <w:rFonts w:ascii="Times New Roman" w:hAnsi="Times New Roman" w:cs="Times New Roman"/>
            <w:noProof/>
          </w:rPr>
          <w:t>Table 4.3c: ANES 2012 Regression Tables (Part 3)</w:t>
        </w:r>
        <w:r w:rsidR="00711177">
          <w:rPr>
            <w:noProof/>
            <w:webHidden/>
          </w:rPr>
          <w:tab/>
        </w:r>
        <w:r w:rsidR="00711177">
          <w:rPr>
            <w:noProof/>
            <w:webHidden/>
          </w:rPr>
          <w:fldChar w:fldCharType="begin"/>
        </w:r>
        <w:r w:rsidR="00711177">
          <w:rPr>
            <w:noProof/>
            <w:webHidden/>
          </w:rPr>
          <w:instrText xml:space="preserve"> PAGEREF _Toc509772062 \h </w:instrText>
        </w:r>
        <w:r w:rsidR="00711177">
          <w:rPr>
            <w:noProof/>
            <w:webHidden/>
          </w:rPr>
        </w:r>
        <w:r w:rsidR="00711177">
          <w:rPr>
            <w:noProof/>
            <w:webHidden/>
          </w:rPr>
          <w:fldChar w:fldCharType="separate"/>
        </w:r>
        <w:r>
          <w:rPr>
            <w:noProof/>
            <w:webHidden/>
          </w:rPr>
          <w:t>77</w:t>
        </w:r>
        <w:r w:rsidR="00711177">
          <w:rPr>
            <w:noProof/>
            <w:webHidden/>
          </w:rPr>
          <w:fldChar w:fldCharType="end"/>
        </w:r>
      </w:hyperlink>
    </w:p>
    <w:p w14:paraId="6902CE5C" w14:textId="5728F3B7" w:rsidR="00711177" w:rsidRDefault="00A0555B">
      <w:pPr>
        <w:pStyle w:val="TableofFigures"/>
        <w:tabs>
          <w:tab w:val="right" w:leader="dot" w:pos="8486"/>
        </w:tabs>
        <w:rPr>
          <w:rFonts w:asciiTheme="minorHAnsi" w:eastAsiaTheme="minorEastAsia" w:hAnsiTheme="minorHAnsi" w:cstheme="minorBidi"/>
          <w:noProof/>
        </w:rPr>
      </w:pPr>
      <w:hyperlink w:anchor="_Toc509772063" w:history="1">
        <w:r w:rsidR="00711177" w:rsidRPr="00663D82">
          <w:rPr>
            <w:rStyle w:val="Hyperlink"/>
            <w:rFonts w:ascii="Times New Roman" w:hAnsi="Times New Roman" w:cs="Times New Roman"/>
            <w:noProof/>
          </w:rPr>
          <w:t>Table 4.4: 21CAS Regression Tables</w:t>
        </w:r>
        <w:r w:rsidR="00711177">
          <w:rPr>
            <w:noProof/>
            <w:webHidden/>
          </w:rPr>
          <w:tab/>
        </w:r>
        <w:r w:rsidR="00711177">
          <w:rPr>
            <w:noProof/>
            <w:webHidden/>
          </w:rPr>
          <w:fldChar w:fldCharType="begin"/>
        </w:r>
        <w:r w:rsidR="00711177">
          <w:rPr>
            <w:noProof/>
            <w:webHidden/>
          </w:rPr>
          <w:instrText xml:space="preserve"> PAGEREF _Toc509772063 \h </w:instrText>
        </w:r>
        <w:r w:rsidR="00711177">
          <w:rPr>
            <w:noProof/>
            <w:webHidden/>
          </w:rPr>
        </w:r>
        <w:r w:rsidR="00711177">
          <w:rPr>
            <w:noProof/>
            <w:webHidden/>
          </w:rPr>
          <w:fldChar w:fldCharType="separate"/>
        </w:r>
        <w:r>
          <w:rPr>
            <w:noProof/>
            <w:webHidden/>
          </w:rPr>
          <w:t>78</w:t>
        </w:r>
        <w:r w:rsidR="00711177">
          <w:rPr>
            <w:noProof/>
            <w:webHidden/>
          </w:rPr>
          <w:fldChar w:fldCharType="end"/>
        </w:r>
      </w:hyperlink>
    </w:p>
    <w:p w14:paraId="1A4CA58B" w14:textId="6B786B47" w:rsidR="00711177" w:rsidRDefault="00A0555B">
      <w:pPr>
        <w:pStyle w:val="TableofFigures"/>
        <w:tabs>
          <w:tab w:val="right" w:leader="dot" w:pos="8486"/>
        </w:tabs>
        <w:rPr>
          <w:rFonts w:asciiTheme="minorHAnsi" w:eastAsiaTheme="minorEastAsia" w:hAnsiTheme="minorHAnsi" w:cstheme="minorBidi"/>
          <w:noProof/>
        </w:rPr>
      </w:pPr>
      <w:hyperlink w:anchor="_Toc509772076" w:history="1">
        <w:r w:rsidR="00711177" w:rsidRPr="00663D82">
          <w:rPr>
            <w:rStyle w:val="Hyperlink"/>
            <w:rFonts w:ascii="Times New Roman" w:hAnsi="Times New Roman" w:cs="Times New Roman"/>
            <w:noProof/>
          </w:rPr>
          <w:t>Table 5.1: General Immigration Opinion OLS Regression Models</w:t>
        </w:r>
        <w:r w:rsidR="00711177">
          <w:rPr>
            <w:noProof/>
            <w:webHidden/>
          </w:rPr>
          <w:tab/>
        </w:r>
        <w:r w:rsidR="00711177">
          <w:rPr>
            <w:noProof/>
            <w:webHidden/>
          </w:rPr>
          <w:fldChar w:fldCharType="begin"/>
        </w:r>
        <w:r w:rsidR="00711177">
          <w:rPr>
            <w:noProof/>
            <w:webHidden/>
          </w:rPr>
          <w:instrText xml:space="preserve"> PAGEREF _Toc509772076 \h </w:instrText>
        </w:r>
        <w:r w:rsidR="00711177">
          <w:rPr>
            <w:noProof/>
            <w:webHidden/>
          </w:rPr>
        </w:r>
        <w:r w:rsidR="00711177">
          <w:rPr>
            <w:noProof/>
            <w:webHidden/>
          </w:rPr>
          <w:fldChar w:fldCharType="separate"/>
        </w:r>
        <w:r>
          <w:rPr>
            <w:noProof/>
            <w:webHidden/>
          </w:rPr>
          <w:t>105</w:t>
        </w:r>
        <w:r w:rsidR="00711177">
          <w:rPr>
            <w:noProof/>
            <w:webHidden/>
          </w:rPr>
          <w:fldChar w:fldCharType="end"/>
        </w:r>
      </w:hyperlink>
    </w:p>
    <w:p w14:paraId="097783C4" w14:textId="0EDA4C9A" w:rsidR="00711177" w:rsidRDefault="00A0555B">
      <w:pPr>
        <w:pStyle w:val="TableofFigures"/>
        <w:tabs>
          <w:tab w:val="right" w:leader="dot" w:pos="8486"/>
        </w:tabs>
        <w:rPr>
          <w:rFonts w:asciiTheme="minorHAnsi" w:eastAsiaTheme="minorEastAsia" w:hAnsiTheme="minorHAnsi" w:cstheme="minorBidi"/>
          <w:noProof/>
        </w:rPr>
      </w:pPr>
      <w:hyperlink w:anchor="_Toc509772077" w:history="1">
        <w:r w:rsidR="00711177" w:rsidRPr="00663D82">
          <w:rPr>
            <w:rStyle w:val="Hyperlink"/>
            <w:rFonts w:ascii="Times New Roman" w:hAnsi="Times New Roman" w:cs="Times New Roman"/>
            <w:noProof/>
          </w:rPr>
          <w:t>Table 5.2: Immigration Frame Opinion OLS Regression Models</w:t>
        </w:r>
        <w:r w:rsidR="00711177">
          <w:rPr>
            <w:noProof/>
            <w:webHidden/>
          </w:rPr>
          <w:tab/>
        </w:r>
        <w:r w:rsidR="00711177">
          <w:rPr>
            <w:noProof/>
            <w:webHidden/>
          </w:rPr>
          <w:fldChar w:fldCharType="begin"/>
        </w:r>
        <w:r w:rsidR="00711177">
          <w:rPr>
            <w:noProof/>
            <w:webHidden/>
          </w:rPr>
          <w:instrText xml:space="preserve"> PAGEREF _Toc509772077 \h </w:instrText>
        </w:r>
        <w:r w:rsidR="00711177">
          <w:rPr>
            <w:noProof/>
            <w:webHidden/>
          </w:rPr>
        </w:r>
        <w:r w:rsidR="00711177">
          <w:rPr>
            <w:noProof/>
            <w:webHidden/>
          </w:rPr>
          <w:fldChar w:fldCharType="separate"/>
        </w:r>
        <w:r>
          <w:rPr>
            <w:noProof/>
            <w:webHidden/>
          </w:rPr>
          <w:t>106</w:t>
        </w:r>
        <w:r w:rsidR="00711177">
          <w:rPr>
            <w:noProof/>
            <w:webHidden/>
          </w:rPr>
          <w:fldChar w:fldCharType="end"/>
        </w:r>
      </w:hyperlink>
    </w:p>
    <w:p w14:paraId="1AA3661F" w14:textId="4ED19047" w:rsidR="00711177" w:rsidRDefault="00A0555B">
      <w:pPr>
        <w:pStyle w:val="TableofFigures"/>
        <w:tabs>
          <w:tab w:val="right" w:leader="dot" w:pos="8486"/>
        </w:tabs>
        <w:rPr>
          <w:rFonts w:asciiTheme="minorHAnsi" w:eastAsiaTheme="minorEastAsia" w:hAnsiTheme="minorHAnsi" w:cstheme="minorBidi"/>
          <w:noProof/>
        </w:rPr>
      </w:pPr>
      <w:hyperlink w:anchor="_Toc509772081" w:history="1">
        <w:r w:rsidR="00711177" w:rsidRPr="00663D82">
          <w:rPr>
            <w:rStyle w:val="Hyperlink"/>
            <w:rFonts w:ascii="Times New Roman" w:hAnsi="Times New Roman" w:cs="Times New Roman"/>
            <w:noProof/>
          </w:rPr>
          <w:t>Table 6.1: Summary of Interview Coding</w:t>
        </w:r>
        <w:r w:rsidR="00711177">
          <w:rPr>
            <w:noProof/>
            <w:webHidden/>
          </w:rPr>
          <w:tab/>
        </w:r>
        <w:r w:rsidR="00711177">
          <w:rPr>
            <w:noProof/>
            <w:webHidden/>
          </w:rPr>
          <w:fldChar w:fldCharType="begin"/>
        </w:r>
        <w:r w:rsidR="00711177">
          <w:rPr>
            <w:noProof/>
            <w:webHidden/>
          </w:rPr>
          <w:instrText xml:space="preserve"> PAGEREF _Toc509772081 \h </w:instrText>
        </w:r>
        <w:r w:rsidR="00711177">
          <w:rPr>
            <w:noProof/>
            <w:webHidden/>
          </w:rPr>
        </w:r>
        <w:r w:rsidR="00711177">
          <w:rPr>
            <w:noProof/>
            <w:webHidden/>
          </w:rPr>
          <w:fldChar w:fldCharType="separate"/>
        </w:r>
        <w:r>
          <w:rPr>
            <w:noProof/>
            <w:webHidden/>
          </w:rPr>
          <w:t>119</w:t>
        </w:r>
        <w:r w:rsidR="00711177">
          <w:rPr>
            <w:noProof/>
            <w:webHidden/>
          </w:rPr>
          <w:fldChar w:fldCharType="end"/>
        </w:r>
      </w:hyperlink>
    </w:p>
    <w:p w14:paraId="475E42B8" w14:textId="771308AB" w:rsidR="00711177" w:rsidRDefault="00A0555B">
      <w:pPr>
        <w:pStyle w:val="TableofFigures"/>
        <w:tabs>
          <w:tab w:val="right" w:leader="dot" w:pos="8486"/>
        </w:tabs>
        <w:rPr>
          <w:rFonts w:asciiTheme="minorHAnsi" w:eastAsiaTheme="minorEastAsia" w:hAnsiTheme="minorHAnsi" w:cstheme="minorBidi"/>
          <w:noProof/>
        </w:rPr>
      </w:pPr>
      <w:hyperlink w:anchor="_Toc509772086" w:history="1">
        <w:r w:rsidR="00711177" w:rsidRPr="00663D82">
          <w:rPr>
            <w:rStyle w:val="Hyperlink"/>
            <w:rFonts w:ascii="Times New Roman" w:hAnsi="Times New Roman" w:cs="Times New Roman"/>
            <w:noProof/>
          </w:rPr>
          <w:t>Table 6.2: Immigration Opinion Sorted by Dominant Value</w:t>
        </w:r>
        <w:r w:rsidR="00711177">
          <w:rPr>
            <w:noProof/>
            <w:webHidden/>
          </w:rPr>
          <w:tab/>
        </w:r>
        <w:r w:rsidR="00711177">
          <w:rPr>
            <w:noProof/>
            <w:webHidden/>
          </w:rPr>
          <w:fldChar w:fldCharType="begin"/>
        </w:r>
        <w:r w:rsidR="00711177">
          <w:rPr>
            <w:noProof/>
            <w:webHidden/>
          </w:rPr>
          <w:instrText xml:space="preserve"> PAGEREF _Toc509772086 \h </w:instrText>
        </w:r>
        <w:r w:rsidR="00711177">
          <w:rPr>
            <w:noProof/>
            <w:webHidden/>
          </w:rPr>
        </w:r>
        <w:r w:rsidR="00711177">
          <w:rPr>
            <w:noProof/>
            <w:webHidden/>
          </w:rPr>
          <w:fldChar w:fldCharType="separate"/>
        </w:r>
        <w:r>
          <w:rPr>
            <w:noProof/>
            <w:webHidden/>
          </w:rPr>
          <w:t>131</w:t>
        </w:r>
        <w:r w:rsidR="00711177">
          <w:rPr>
            <w:noProof/>
            <w:webHidden/>
          </w:rPr>
          <w:fldChar w:fldCharType="end"/>
        </w:r>
      </w:hyperlink>
    </w:p>
    <w:p w14:paraId="063254DB" w14:textId="37F9BB9F" w:rsidR="00711177" w:rsidRDefault="00A0555B">
      <w:pPr>
        <w:pStyle w:val="TableofFigures"/>
        <w:tabs>
          <w:tab w:val="right" w:leader="dot" w:pos="8486"/>
        </w:tabs>
        <w:rPr>
          <w:rFonts w:asciiTheme="minorHAnsi" w:eastAsiaTheme="minorEastAsia" w:hAnsiTheme="minorHAnsi" w:cstheme="minorBidi"/>
          <w:noProof/>
        </w:rPr>
      </w:pPr>
      <w:hyperlink w:anchor="_Toc509772087" w:history="1">
        <w:r w:rsidR="00711177" w:rsidRPr="00663D82">
          <w:rPr>
            <w:rStyle w:val="Hyperlink"/>
            <w:rFonts w:ascii="Times New Roman" w:hAnsi="Times New Roman" w:cs="Times New Roman"/>
            <w:noProof/>
          </w:rPr>
          <w:t>Table 6.3: Immigration Frame Sorted by Dominant Value</w:t>
        </w:r>
        <w:r w:rsidR="00711177">
          <w:rPr>
            <w:noProof/>
            <w:webHidden/>
          </w:rPr>
          <w:tab/>
        </w:r>
        <w:r w:rsidR="00711177">
          <w:rPr>
            <w:noProof/>
            <w:webHidden/>
          </w:rPr>
          <w:fldChar w:fldCharType="begin"/>
        </w:r>
        <w:r w:rsidR="00711177">
          <w:rPr>
            <w:noProof/>
            <w:webHidden/>
          </w:rPr>
          <w:instrText xml:space="preserve"> PAGEREF _Toc509772087 \h </w:instrText>
        </w:r>
        <w:r w:rsidR="00711177">
          <w:rPr>
            <w:noProof/>
            <w:webHidden/>
          </w:rPr>
        </w:r>
        <w:r w:rsidR="00711177">
          <w:rPr>
            <w:noProof/>
            <w:webHidden/>
          </w:rPr>
          <w:fldChar w:fldCharType="separate"/>
        </w:r>
        <w:r>
          <w:rPr>
            <w:noProof/>
            <w:webHidden/>
          </w:rPr>
          <w:t>132</w:t>
        </w:r>
        <w:r w:rsidR="00711177">
          <w:rPr>
            <w:noProof/>
            <w:webHidden/>
          </w:rPr>
          <w:fldChar w:fldCharType="end"/>
        </w:r>
      </w:hyperlink>
    </w:p>
    <w:p w14:paraId="53EDF806" w14:textId="3CFD5783" w:rsidR="00711177" w:rsidRDefault="00A0555B">
      <w:pPr>
        <w:pStyle w:val="TableofFigures"/>
        <w:tabs>
          <w:tab w:val="right" w:leader="dot" w:pos="8486"/>
        </w:tabs>
        <w:rPr>
          <w:rFonts w:asciiTheme="minorHAnsi" w:eastAsiaTheme="minorEastAsia" w:hAnsiTheme="minorHAnsi" w:cstheme="minorBidi"/>
          <w:noProof/>
        </w:rPr>
      </w:pPr>
      <w:hyperlink w:anchor="_Toc509772088" w:history="1">
        <w:r w:rsidR="00711177" w:rsidRPr="00663D82">
          <w:rPr>
            <w:rStyle w:val="Hyperlink"/>
            <w:rFonts w:ascii="Times New Roman" w:hAnsi="Times New Roman" w:cs="Times New Roman"/>
            <w:noProof/>
          </w:rPr>
          <w:t>Table 6.4: Reasoning Styles</w:t>
        </w:r>
        <w:r w:rsidR="00711177">
          <w:rPr>
            <w:noProof/>
            <w:webHidden/>
          </w:rPr>
          <w:tab/>
        </w:r>
        <w:r w:rsidR="00711177">
          <w:rPr>
            <w:noProof/>
            <w:webHidden/>
          </w:rPr>
          <w:fldChar w:fldCharType="begin"/>
        </w:r>
        <w:r w:rsidR="00711177">
          <w:rPr>
            <w:noProof/>
            <w:webHidden/>
          </w:rPr>
          <w:instrText xml:space="preserve"> PAGEREF _Toc509772088 \h </w:instrText>
        </w:r>
        <w:r w:rsidR="00711177">
          <w:rPr>
            <w:noProof/>
            <w:webHidden/>
          </w:rPr>
        </w:r>
        <w:r w:rsidR="00711177">
          <w:rPr>
            <w:noProof/>
            <w:webHidden/>
          </w:rPr>
          <w:fldChar w:fldCharType="separate"/>
        </w:r>
        <w:r>
          <w:rPr>
            <w:noProof/>
            <w:webHidden/>
          </w:rPr>
          <w:t>143</w:t>
        </w:r>
        <w:r w:rsidR="00711177">
          <w:rPr>
            <w:noProof/>
            <w:webHidden/>
          </w:rPr>
          <w:fldChar w:fldCharType="end"/>
        </w:r>
      </w:hyperlink>
    </w:p>
    <w:p w14:paraId="30B9F8F3" w14:textId="60B5443E" w:rsidR="00AA18FC" w:rsidRPr="00D42FA1" w:rsidRDefault="00161D31" w:rsidP="00AA18FC">
      <w:pPr>
        <w:rPr>
          <w:rFonts w:ascii="Times New Roman" w:hAnsi="Times New Roman" w:cs="Times New Roman"/>
          <w:sz w:val="24"/>
          <w:szCs w:val="24"/>
        </w:rPr>
      </w:pPr>
      <w:r>
        <w:rPr>
          <w:rFonts w:ascii="Times New Roman" w:hAnsi="Times New Roman" w:cs="Times New Roman"/>
          <w:sz w:val="24"/>
          <w:szCs w:val="24"/>
        </w:rPr>
        <w:fldChar w:fldCharType="end"/>
      </w:r>
    </w:p>
    <w:p w14:paraId="632A910F" w14:textId="77777777" w:rsidR="00AA18FC" w:rsidRPr="00D42FA1" w:rsidRDefault="00AA18FC" w:rsidP="00AA18FC">
      <w:pPr>
        <w:rPr>
          <w:rFonts w:ascii="Times New Roman" w:hAnsi="Times New Roman" w:cs="Times New Roman"/>
          <w:sz w:val="24"/>
          <w:szCs w:val="24"/>
        </w:rPr>
      </w:pPr>
    </w:p>
    <w:p w14:paraId="6A87641F" w14:textId="12CF3A78" w:rsidR="0062732E" w:rsidRDefault="0062732E" w:rsidP="0062732E">
      <w:pPr>
        <w:rPr>
          <w:rFonts w:ascii="Times New Roman" w:hAnsi="Times New Roman" w:cs="Times New Roman"/>
          <w:sz w:val="24"/>
          <w:szCs w:val="24"/>
        </w:rPr>
      </w:pPr>
      <w:bookmarkStart w:id="1" w:name="_GoBack"/>
      <w:bookmarkEnd w:id="1"/>
    </w:p>
    <w:p w14:paraId="3302BC5A" w14:textId="0B00895D" w:rsidR="002D53CA" w:rsidRDefault="002D53CA" w:rsidP="0062732E">
      <w:pPr>
        <w:rPr>
          <w:rFonts w:ascii="Times New Roman" w:hAnsi="Times New Roman" w:cs="Times New Roman"/>
          <w:sz w:val="24"/>
          <w:szCs w:val="24"/>
        </w:rPr>
      </w:pPr>
    </w:p>
    <w:p w14:paraId="2EA25EE5" w14:textId="261F542E" w:rsidR="002D53CA" w:rsidRDefault="002D53CA" w:rsidP="0062732E">
      <w:pPr>
        <w:rPr>
          <w:rFonts w:ascii="Times New Roman" w:hAnsi="Times New Roman" w:cs="Times New Roman"/>
          <w:sz w:val="24"/>
          <w:szCs w:val="24"/>
        </w:rPr>
      </w:pPr>
    </w:p>
    <w:p w14:paraId="1AED2C26" w14:textId="17C37391" w:rsidR="002D53CA" w:rsidRDefault="002D53CA" w:rsidP="0062732E">
      <w:pPr>
        <w:rPr>
          <w:rFonts w:ascii="Times New Roman" w:hAnsi="Times New Roman" w:cs="Times New Roman"/>
          <w:sz w:val="24"/>
          <w:szCs w:val="24"/>
        </w:rPr>
      </w:pPr>
    </w:p>
    <w:p w14:paraId="40353946" w14:textId="54E303BA" w:rsidR="002D53CA" w:rsidRDefault="002D53CA" w:rsidP="0062732E">
      <w:pPr>
        <w:rPr>
          <w:rFonts w:ascii="Times New Roman" w:hAnsi="Times New Roman" w:cs="Times New Roman"/>
          <w:sz w:val="24"/>
          <w:szCs w:val="24"/>
        </w:rPr>
      </w:pPr>
    </w:p>
    <w:p w14:paraId="2412D37C" w14:textId="0147F885" w:rsidR="002D53CA" w:rsidRDefault="002D53CA" w:rsidP="0062732E">
      <w:pPr>
        <w:rPr>
          <w:rFonts w:ascii="Times New Roman" w:hAnsi="Times New Roman" w:cs="Times New Roman"/>
          <w:sz w:val="24"/>
          <w:szCs w:val="24"/>
        </w:rPr>
      </w:pPr>
    </w:p>
    <w:p w14:paraId="4115A9D5" w14:textId="77212DF6" w:rsidR="002D53CA" w:rsidRDefault="002D53CA" w:rsidP="0062732E">
      <w:pPr>
        <w:rPr>
          <w:rFonts w:ascii="Times New Roman" w:hAnsi="Times New Roman" w:cs="Times New Roman"/>
          <w:sz w:val="24"/>
          <w:szCs w:val="24"/>
        </w:rPr>
      </w:pPr>
    </w:p>
    <w:p w14:paraId="4EED3D03" w14:textId="7E4A85A9" w:rsidR="002D53CA" w:rsidRDefault="002D53CA" w:rsidP="0062732E">
      <w:pPr>
        <w:rPr>
          <w:rFonts w:ascii="Times New Roman" w:hAnsi="Times New Roman" w:cs="Times New Roman"/>
          <w:sz w:val="24"/>
          <w:szCs w:val="24"/>
        </w:rPr>
      </w:pPr>
    </w:p>
    <w:p w14:paraId="0BF6A1FA" w14:textId="0FB0B7C9" w:rsidR="002D53CA" w:rsidRDefault="002D53CA" w:rsidP="0062732E">
      <w:pPr>
        <w:rPr>
          <w:rFonts w:ascii="Times New Roman" w:hAnsi="Times New Roman" w:cs="Times New Roman"/>
          <w:sz w:val="24"/>
          <w:szCs w:val="24"/>
        </w:rPr>
      </w:pPr>
    </w:p>
    <w:p w14:paraId="098743D5" w14:textId="2542037E" w:rsidR="002D53CA" w:rsidRDefault="002D53CA" w:rsidP="0062732E">
      <w:pPr>
        <w:rPr>
          <w:rFonts w:ascii="Times New Roman" w:hAnsi="Times New Roman" w:cs="Times New Roman"/>
          <w:sz w:val="24"/>
          <w:szCs w:val="24"/>
        </w:rPr>
      </w:pPr>
    </w:p>
    <w:p w14:paraId="708CCCB1" w14:textId="64958CEC" w:rsidR="002D53CA" w:rsidRDefault="002D53CA" w:rsidP="0062732E">
      <w:pPr>
        <w:rPr>
          <w:rFonts w:ascii="Times New Roman" w:hAnsi="Times New Roman" w:cs="Times New Roman"/>
          <w:sz w:val="24"/>
          <w:szCs w:val="24"/>
        </w:rPr>
      </w:pPr>
    </w:p>
    <w:p w14:paraId="584C25DB" w14:textId="7C552084" w:rsidR="002D53CA" w:rsidRDefault="002D53CA" w:rsidP="0062732E">
      <w:pPr>
        <w:rPr>
          <w:rFonts w:ascii="Times New Roman" w:hAnsi="Times New Roman" w:cs="Times New Roman"/>
          <w:sz w:val="24"/>
          <w:szCs w:val="24"/>
        </w:rPr>
      </w:pPr>
    </w:p>
    <w:p w14:paraId="68CD5F9D" w14:textId="29D9E706" w:rsidR="002D53CA" w:rsidRDefault="002D53CA" w:rsidP="0062732E">
      <w:pPr>
        <w:rPr>
          <w:rFonts w:ascii="Times New Roman" w:hAnsi="Times New Roman" w:cs="Times New Roman"/>
          <w:sz w:val="24"/>
          <w:szCs w:val="24"/>
        </w:rPr>
      </w:pPr>
    </w:p>
    <w:p w14:paraId="2780949E" w14:textId="0AD23729" w:rsidR="002D53CA" w:rsidRDefault="002D53CA" w:rsidP="0062732E">
      <w:pPr>
        <w:rPr>
          <w:rFonts w:ascii="Times New Roman" w:hAnsi="Times New Roman" w:cs="Times New Roman"/>
          <w:sz w:val="24"/>
          <w:szCs w:val="24"/>
        </w:rPr>
      </w:pPr>
    </w:p>
    <w:p w14:paraId="26B45D8E" w14:textId="77777777" w:rsidR="002D53CA" w:rsidRDefault="002D53CA" w:rsidP="0062732E">
      <w:pPr>
        <w:rPr>
          <w:rFonts w:ascii="Times New Roman" w:hAnsi="Times New Roman" w:cs="Times New Roman"/>
          <w:sz w:val="24"/>
          <w:szCs w:val="24"/>
        </w:rPr>
      </w:pPr>
    </w:p>
    <w:p w14:paraId="0E6B7C1C" w14:textId="67568F27" w:rsidR="00824FD0" w:rsidRDefault="00824FD0" w:rsidP="0062732E">
      <w:pPr>
        <w:rPr>
          <w:rFonts w:ascii="Times New Roman" w:hAnsi="Times New Roman" w:cs="Times New Roman"/>
          <w:sz w:val="24"/>
          <w:szCs w:val="24"/>
        </w:rPr>
      </w:pPr>
    </w:p>
    <w:p w14:paraId="7EBEC8D2" w14:textId="35F0FC0D" w:rsidR="008A76C8" w:rsidRPr="006B0A1C" w:rsidRDefault="008A76C8" w:rsidP="008A76C8">
      <w:pPr>
        <w:pStyle w:val="Heading1"/>
        <w:rPr>
          <w:rFonts w:ascii="Times New Roman" w:hAnsi="Times New Roman" w:cs="Times New Roman"/>
        </w:rPr>
      </w:pPr>
      <w:bookmarkStart w:id="2" w:name="_Toc513556567"/>
      <w:r w:rsidRPr="006B0A1C">
        <w:rPr>
          <w:rFonts w:ascii="Times New Roman" w:hAnsi="Times New Roman" w:cs="Times New Roman"/>
        </w:rPr>
        <w:lastRenderedPageBreak/>
        <w:t>List of Figures</w:t>
      </w:r>
      <w:bookmarkEnd w:id="2"/>
    </w:p>
    <w:p w14:paraId="76C1710B" w14:textId="1A39E634" w:rsidR="001B7EA6" w:rsidRDefault="008A76C8">
      <w:pPr>
        <w:pStyle w:val="TableofFigures"/>
        <w:tabs>
          <w:tab w:val="right" w:leader="dot" w:pos="8486"/>
        </w:tabs>
        <w:rPr>
          <w:rFonts w:asciiTheme="minorHAnsi" w:eastAsiaTheme="minorEastAsia" w:hAnsiTheme="minorHAnsi" w:cstheme="minorBidi"/>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\t "Caption" \c </w:instrText>
      </w:r>
      <w:r>
        <w:rPr>
          <w:rFonts w:ascii="Times New Roman" w:hAnsi="Times New Roman" w:cs="Times New Roman"/>
          <w:sz w:val="24"/>
          <w:szCs w:val="24"/>
        </w:rPr>
        <w:fldChar w:fldCharType="separate"/>
      </w:r>
      <w:hyperlink w:anchor="_Toc509772138" w:history="1">
        <w:r w:rsidR="001B7EA6" w:rsidRPr="00B9543C">
          <w:rPr>
            <w:rStyle w:val="Hyperlink"/>
            <w:rFonts w:ascii="Times New Roman" w:hAnsi="Times New Roman" w:cs="Times New Roman"/>
            <w:noProof/>
          </w:rPr>
          <w:t>Figure 4.1: Influence of American Identity on Support for Immigration Status Checks (Model 4)</w:t>
        </w:r>
        <w:r w:rsidR="001B7EA6">
          <w:rPr>
            <w:noProof/>
            <w:webHidden/>
          </w:rPr>
          <w:tab/>
        </w:r>
        <w:r w:rsidR="001B7EA6">
          <w:rPr>
            <w:noProof/>
            <w:webHidden/>
          </w:rPr>
          <w:fldChar w:fldCharType="begin"/>
        </w:r>
        <w:r w:rsidR="001B7EA6">
          <w:rPr>
            <w:noProof/>
            <w:webHidden/>
          </w:rPr>
          <w:instrText xml:space="preserve"> PAGEREF _Toc509772138 \h </w:instrText>
        </w:r>
        <w:r w:rsidR="001B7EA6">
          <w:rPr>
            <w:noProof/>
            <w:webHidden/>
          </w:rPr>
        </w:r>
        <w:r w:rsidR="001B7EA6">
          <w:rPr>
            <w:noProof/>
            <w:webHidden/>
          </w:rPr>
          <w:fldChar w:fldCharType="separate"/>
        </w:r>
        <w:r w:rsidR="00A0555B">
          <w:rPr>
            <w:noProof/>
            <w:webHidden/>
          </w:rPr>
          <w:t>81</w:t>
        </w:r>
        <w:r w:rsidR="001B7EA6">
          <w:rPr>
            <w:noProof/>
            <w:webHidden/>
          </w:rPr>
          <w:fldChar w:fldCharType="end"/>
        </w:r>
      </w:hyperlink>
    </w:p>
    <w:p w14:paraId="761AA855" w14:textId="6E33706B" w:rsidR="001B7EA6" w:rsidRDefault="00A0555B">
      <w:pPr>
        <w:pStyle w:val="TableofFigures"/>
        <w:tabs>
          <w:tab w:val="right" w:leader="dot" w:pos="8486"/>
        </w:tabs>
        <w:rPr>
          <w:rFonts w:asciiTheme="minorHAnsi" w:eastAsiaTheme="minorEastAsia" w:hAnsiTheme="minorHAnsi" w:cstheme="minorBidi"/>
          <w:noProof/>
        </w:rPr>
      </w:pPr>
      <w:hyperlink w:anchor="_Toc509772139" w:history="1">
        <w:r w:rsidR="001B7EA6" w:rsidRPr="00B9543C">
          <w:rPr>
            <w:rStyle w:val="Hyperlink"/>
            <w:rFonts w:ascii="Times New Roman" w:hAnsi="Times New Roman" w:cs="Times New Roman"/>
            <w:noProof/>
          </w:rPr>
          <w:t>Figure 4.2: Influence of Ideology on Support for Immigration Status Checks (Model 4)</w:t>
        </w:r>
        <w:r w:rsidR="001B7EA6">
          <w:rPr>
            <w:noProof/>
            <w:webHidden/>
          </w:rPr>
          <w:tab/>
        </w:r>
        <w:r w:rsidR="001B7EA6">
          <w:rPr>
            <w:noProof/>
            <w:webHidden/>
          </w:rPr>
          <w:fldChar w:fldCharType="begin"/>
        </w:r>
        <w:r w:rsidR="001B7EA6">
          <w:rPr>
            <w:noProof/>
            <w:webHidden/>
          </w:rPr>
          <w:instrText xml:space="preserve"> PAGEREF _Toc509772139 \h </w:instrText>
        </w:r>
        <w:r w:rsidR="001B7EA6">
          <w:rPr>
            <w:noProof/>
            <w:webHidden/>
          </w:rPr>
        </w:r>
        <w:r w:rsidR="001B7EA6">
          <w:rPr>
            <w:noProof/>
            <w:webHidden/>
          </w:rPr>
          <w:fldChar w:fldCharType="separate"/>
        </w:r>
        <w:r>
          <w:rPr>
            <w:noProof/>
            <w:webHidden/>
          </w:rPr>
          <w:t>81</w:t>
        </w:r>
        <w:r w:rsidR="001B7EA6">
          <w:rPr>
            <w:noProof/>
            <w:webHidden/>
          </w:rPr>
          <w:fldChar w:fldCharType="end"/>
        </w:r>
      </w:hyperlink>
    </w:p>
    <w:p w14:paraId="77B8B019" w14:textId="534CE7ED" w:rsidR="001B7EA6" w:rsidRDefault="00A0555B">
      <w:pPr>
        <w:pStyle w:val="TableofFigures"/>
        <w:tabs>
          <w:tab w:val="right" w:leader="dot" w:pos="8486"/>
        </w:tabs>
        <w:rPr>
          <w:rFonts w:asciiTheme="minorHAnsi" w:eastAsiaTheme="minorEastAsia" w:hAnsiTheme="minorHAnsi" w:cstheme="minorBidi"/>
          <w:noProof/>
        </w:rPr>
      </w:pPr>
      <w:hyperlink w:anchor="_Toc509772140" w:history="1">
        <w:r w:rsidR="001B7EA6" w:rsidRPr="00B9543C">
          <w:rPr>
            <w:rStyle w:val="Hyperlink"/>
            <w:rFonts w:ascii="Times New Roman" w:hAnsi="Times New Roman" w:cs="Times New Roman"/>
            <w:noProof/>
          </w:rPr>
          <w:t>Figure 4.3: Influence of Conservative Ideas on Support for Immigration Status Checks (Model 4)</w:t>
        </w:r>
        <w:r w:rsidR="001B7EA6">
          <w:rPr>
            <w:noProof/>
            <w:webHidden/>
          </w:rPr>
          <w:tab/>
        </w:r>
        <w:r w:rsidR="001B7EA6">
          <w:rPr>
            <w:noProof/>
            <w:webHidden/>
          </w:rPr>
          <w:fldChar w:fldCharType="begin"/>
        </w:r>
        <w:r w:rsidR="001B7EA6">
          <w:rPr>
            <w:noProof/>
            <w:webHidden/>
          </w:rPr>
          <w:instrText xml:space="preserve"> PAGEREF _Toc509772140 \h </w:instrText>
        </w:r>
        <w:r w:rsidR="001B7EA6">
          <w:rPr>
            <w:noProof/>
            <w:webHidden/>
          </w:rPr>
        </w:r>
        <w:r w:rsidR="001B7EA6">
          <w:rPr>
            <w:noProof/>
            <w:webHidden/>
          </w:rPr>
          <w:fldChar w:fldCharType="separate"/>
        </w:r>
        <w:r>
          <w:rPr>
            <w:noProof/>
            <w:webHidden/>
          </w:rPr>
          <w:t>83</w:t>
        </w:r>
        <w:r w:rsidR="001B7EA6">
          <w:rPr>
            <w:noProof/>
            <w:webHidden/>
          </w:rPr>
          <w:fldChar w:fldCharType="end"/>
        </w:r>
      </w:hyperlink>
    </w:p>
    <w:p w14:paraId="0348AC97" w14:textId="30BF0DE3" w:rsidR="001B7EA6" w:rsidRDefault="00A0555B">
      <w:pPr>
        <w:pStyle w:val="TableofFigures"/>
        <w:tabs>
          <w:tab w:val="right" w:leader="dot" w:pos="8486"/>
        </w:tabs>
        <w:rPr>
          <w:rFonts w:asciiTheme="minorHAnsi" w:eastAsiaTheme="minorEastAsia" w:hAnsiTheme="minorHAnsi" w:cstheme="minorBidi"/>
          <w:noProof/>
        </w:rPr>
      </w:pPr>
      <w:hyperlink w:anchor="_Toc509772141" w:history="1">
        <w:r w:rsidR="001B7EA6" w:rsidRPr="00B9543C">
          <w:rPr>
            <w:rStyle w:val="Hyperlink"/>
            <w:rFonts w:ascii="Times New Roman" w:hAnsi="Times New Roman" w:cs="Times New Roman"/>
            <w:noProof/>
          </w:rPr>
          <w:t>Figure 4.4: Influence of Cultural Values on Support forr Increasing Legal Immigration (Model 6)</w:t>
        </w:r>
        <w:r w:rsidR="001B7EA6">
          <w:rPr>
            <w:noProof/>
            <w:webHidden/>
          </w:rPr>
          <w:tab/>
        </w:r>
        <w:r w:rsidR="001B7EA6">
          <w:rPr>
            <w:noProof/>
            <w:webHidden/>
          </w:rPr>
          <w:fldChar w:fldCharType="begin"/>
        </w:r>
        <w:r w:rsidR="001B7EA6">
          <w:rPr>
            <w:noProof/>
            <w:webHidden/>
          </w:rPr>
          <w:instrText xml:space="preserve"> PAGEREF _Toc509772141 \h </w:instrText>
        </w:r>
        <w:r w:rsidR="001B7EA6">
          <w:rPr>
            <w:noProof/>
            <w:webHidden/>
          </w:rPr>
        </w:r>
        <w:r w:rsidR="001B7EA6">
          <w:rPr>
            <w:noProof/>
            <w:webHidden/>
          </w:rPr>
          <w:fldChar w:fldCharType="separate"/>
        </w:r>
        <w:r>
          <w:rPr>
            <w:noProof/>
            <w:webHidden/>
          </w:rPr>
          <w:t>85</w:t>
        </w:r>
        <w:r w:rsidR="001B7EA6">
          <w:rPr>
            <w:noProof/>
            <w:webHidden/>
          </w:rPr>
          <w:fldChar w:fldCharType="end"/>
        </w:r>
      </w:hyperlink>
    </w:p>
    <w:p w14:paraId="1611D9ED" w14:textId="72E75CF3" w:rsidR="001B7EA6" w:rsidRDefault="00A0555B">
      <w:pPr>
        <w:pStyle w:val="TableofFigures"/>
        <w:tabs>
          <w:tab w:val="right" w:leader="dot" w:pos="8486"/>
        </w:tabs>
        <w:rPr>
          <w:rFonts w:asciiTheme="minorHAnsi" w:eastAsiaTheme="minorEastAsia" w:hAnsiTheme="minorHAnsi" w:cstheme="minorBidi"/>
          <w:noProof/>
        </w:rPr>
      </w:pPr>
      <w:hyperlink w:anchor="_Toc509772142" w:history="1">
        <w:r w:rsidR="001B7EA6" w:rsidRPr="00B9543C">
          <w:rPr>
            <w:rStyle w:val="Hyperlink"/>
            <w:rFonts w:ascii="Times New Roman" w:hAnsi="Times New Roman" w:cs="Times New Roman"/>
            <w:noProof/>
          </w:rPr>
          <w:t>Figure 4.5: Influence of Cultural Values on Adherence to the Costs Frame (Model 7)</w:t>
        </w:r>
        <w:r w:rsidR="001B7EA6">
          <w:rPr>
            <w:noProof/>
            <w:webHidden/>
          </w:rPr>
          <w:tab/>
        </w:r>
        <w:r w:rsidR="001B7EA6">
          <w:rPr>
            <w:noProof/>
            <w:webHidden/>
          </w:rPr>
          <w:fldChar w:fldCharType="begin"/>
        </w:r>
        <w:r w:rsidR="001B7EA6">
          <w:rPr>
            <w:noProof/>
            <w:webHidden/>
          </w:rPr>
          <w:instrText xml:space="preserve"> PAGEREF _Toc509772142 \h </w:instrText>
        </w:r>
        <w:r w:rsidR="001B7EA6">
          <w:rPr>
            <w:noProof/>
            <w:webHidden/>
          </w:rPr>
        </w:r>
        <w:r w:rsidR="001B7EA6">
          <w:rPr>
            <w:noProof/>
            <w:webHidden/>
          </w:rPr>
          <w:fldChar w:fldCharType="separate"/>
        </w:r>
        <w:r>
          <w:rPr>
            <w:noProof/>
            <w:webHidden/>
          </w:rPr>
          <w:t>86</w:t>
        </w:r>
        <w:r w:rsidR="001B7EA6">
          <w:rPr>
            <w:noProof/>
            <w:webHidden/>
          </w:rPr>
          <w:fldChar w:fldCharType="end"/>
        </w:r>
      </w:hyperlink>
    </w:p>
    <w:p w14:paraId="45E20E00" w14:textId="79A1BE30" w:rsidR="001B7EA6" w:rsidRDefault="00A0555B">
      <w:pPr>
        <w:pStyle w:val="TableofFigures"/>
        <w:tabs>
          <w:tab w:val="right" w:leader="dot" w:pos="8486"/>
        </w:tabs>
        <w:rPr>
          <w:rFonts w:asciiTheme="minorHAnsi" w:eastAsiaTheme="minorEastAsia" w:hAnsiTheme="minorHAnsi" w:cstheme="minorBidi"/>
          <w:noProof/>
        </w:rPr>
      </w:pPr>
      <w:hyperlink w:anchor="_Toc509772143" w:history="1">
        <w:r w:rsidR="001B7EA6" w:rsidRPr="00B9543C">
          <w:rPr>
            <w:rStyle w:val="Hyperlink"/>
            <w:rFonts w:ascii="Times New Roman" w:hAnsi="Times New Roman" w:cs="Times New Roman"/>
            <w:noProof/>
          </w:rPr>
          <w:t>Figure 4.6: Diagram of Grid-Group Theory</w:t>
        </w:r>
        <w:r w:rsidR="001B7EA6">
          <w:rPr>
            <w:noProof/>
            <w:webHidden/>
          </w:rPr>
          <w:tab/>
        </w:r>
        <w:r w:rsidR="001B7EA6">
          <w:rPr>
            <w:noProof/>
            <w:webHidden/>
          </w:rPr>
          <w:fldChar w:fldCharType="begin"/>
        </w:r>
        <w:r w:rsidR="001B7EA6">
          <w:rPr>
            <w:noProof/>
            <w:webHidden/>
          </w:rPr>
          <w:instrText xml:space="preserve"> PAGEREF _Toc509772143 \h </w:instrText>
        </w:r>
        <w:r w:rsidR="001B7EA6">
          <w:rPr>
            <w:noProof/>
            <w:webHidden/>
          </w:rPr>
        </w:r>
        <w:r w:rsidR="001B7EA6">
          <w:rPr>
            <w:noProof/>
            <w:webHidden/>
          </w:rPr>
          <w:fldChar w:fldCharType="separate"/>
        </w:r>
        <w:r>
          <w:rPr>
            <w:noProof/>
            <w:webHidden/>
          </w:rPr>
          <w:t>88</w:t>
        </w:r>
        <w:r w:rsidR="001B7EA6">
          <w:rPr>
            <w:noProof/>
            <w:webHidden/>
          </w:rPr>
          <w:fldChar w:fldCharType="end"/>
        </w:r>
      </w:hyperlink>
    </w:p>
    <w:p w14:paraId="0C3FE9A0" w14:textId="1A1F9642" w:rsidR="001B7EA6" w:rsidRDefault="00A0555B">
      <w:pPr>
        <w:pStyle w:val="TableofFigures"/>
        <w:tabs>
          <w:tab w:val="right" w:leader="dot" w:pos="8486"/>
        </w:tabs>
        <w:rPr>
          <w:rFonts w:asciiTheme="minorHAnsi" w:eastAsiaTheme="minorEastAsia" w:hAnsiTheme="minorHAnsi" w:cstheme="minorBidi"/>
          <w:noProof/>
        </w:rPr>
      </w:pPr>
      <w:hyperlink w:anchor="_Toc509772144" w:history="1">
        <w:r w:rsidR="001B7EA6" w:rsidRPr="00B9543C">
          <w:rPr>
            <w:rStyle w:val="Hyperlink"/>
            <w:rFonts w:ascii="Times New Roman" w:hAnsi="Times New Roman" w:cs="Times New Roman"/>
            <w:noProof/>
          </w:rPr>
          <w:t>Figure 5.1: Comparison of Gender of Respondents</w:t>
        </w:r>
        <w:r w:rsidR="001B7EA6">
          <w:rPr>
            <w:noProof/>
            <w:webHidden/>
          </w:rPr>
          <w:tab/>
        </w:r>
        <w:r w:rsidR="001B7EA6">
          <w:rPr>
            <w:noProof/>
            <w:webHidden/>
          </w:rPr>
          <w:fldChar w:fldCharType="begin"/>
        </w:r>
        <w:r w:rsidR="001B7EA6">
          <w:rPr>
            <w:noProof/>
            <w:webHidden/>
          </w:rPr>
          <w:instrText xml:space="preserve"> PAGEREF _Toc509772144 \h </w:instrText>
        </w:r>
        <w:r w:rsidR="001B7EA6">
          <w:rPr>
            <w:noProof/>
            <w:webHidden/>
          </w:rPr>
        </w:r>
        <w:r w:rsidR="001B7EA6">
          <w:rPr>
            <w:noProof/>
            <w:webHidden/>
          </w:rPr>
          <w:fldChar w:fldCharType="separate"/>
        </w:r>
        <w:r>
          <w:rPr>
            <w:noProof/>
            <w:webHidden/>
          </w:rPr>
          <w:t>94</w:t>
        </w:r>
        <w:r w:rsidR="001B7EA6">
          <w:rPr>
            <w:noProof/>
            <w:webHidden/>
          </w:rPr>
          <w:fldChar w:fldCharType="end"/>
        </w:r>
      </w:hyperlink>
    </w:p>
    <w:p w14:paraId="0AF24784" w14:textId="0E305352" w:rsidR="001B7EA6" w:rsidRDefault="00A0555B">
      <w:pPr>
        <w:pStyle w:val="TableofFigures"/>
        <w:tabs>
          <w:tab w:val="right" w:leader="dot" w:pos="8486"/>
        </w:tabs>
        <w:rPr>
          <w:rFonts w:asciiTheme="minorHAnsi" w:eastAsiaTheme="minorEastAsia" w:hAnsiTheme="minorHAnsi" w:cstheme="minorBidi"/>
          <w:noProof/>
        </w:rPr>
      </w:pPr>
      <w:hyperlink w:anchor="_Toc509772145" w:history="1">
        <w:r w:rsidR="001B7EA6" w:rsidRPr="00B9543C">
          <w:rPr>
            <w:rStyle w:val="Hyperlink"/>
            <w:rFonts w:ascii="Times New Roman" w:hAnsi="Times New Roman" w:cs="Times New Roman"/>
            <w:noProof/>
          </w:rPr>
          <w:t>Figure 5.2: Comparison of Age of Respondents</w:t>
        </w:r>
        <w:r w:rsidR="001B7EA6">
          <w:rPr>
            <w:noProof/>
            <w:webHidden/>
          </w:rPr>
          <w:tab/>
        </w:r>
        <w:r w:rsidR="001B7EA6">
          <w:rPr>
            <w:noProof/>
            <w:webHidden/>
          </w:rPr>
          <w:fldChar w:fldCharType="begin"/>
        </w:r>
        <w:r w:rsidR="001B7EA6">
          <w:rPr>
            <w:noProof/>
            <w:webHidden/>
          </w:rPr>
          <w:instrText xml:space="preserve"> PAGEREF _Toc509772145 \h </w:instrText>
        </w:r>
        <w:r w:rsidR="001B7EA6">
          <w:rPr>
            <w:noProof/>
            <w:webHidden/>
          </w:rPr>
        </w:r>
        <w:r w:rsidR="001B7EA6">
          <w:rPr>
            <w:noProof/>
            <w:webHidden/>
          </w:rPr>
          <w:fldChar w:fldCharType="separate"/>
        </w:r>
        <w:r>
          <w:rPr>
            <w:noProof/>
            <w:webHidden/>
          </w:rPr>
          <w:t>94</w:t>
        </w:r>
        <w:r w:rsidR="001B7EA6">
          <w:rPr>
            <w:noProof/>
            <w:webHidden/>
          </w:rPr>
          <w:fldChar w:fldCharType="end"/>
        </w:r>
      </w:hyperlink>
    </w:p>
    <w:p w14:paraId="0BAE42C3" w14:textId="67E56B61" w:rsidR="001B7EA6" w:rsidRDefault="00A0555B">
      <w:pPr>
        <w:pStyle w:val="TableofFigures"/>
        <w:tabs>
          <w:tab w:val="right" w:leader="dot" w:pos="8486"/>
        </w:tabs>
        <w:rPr>
          <w:rFonts w:asciiTheme="minorHAnsi" w:eastAsiaTheme="minorEastAsia" w:hAnsiTheme="minorHAnsi" w:cstheme="minorBidi"/>
          <w:noProof/>
        </w:rPr>
      </w:pPr>
      <w:hyperlink w:anchor="_Toc509772146" w:history="1">
        <w:r w:rsidR="001B7EA6" w:rsidRPr="00B9543C">
          <w:rPr>
            <w:rStyle w:val="Hyperlink"/>
            <w:rFonts w:ascii="Times New Roman" w:hAnsi="Times New Roman" w:cs="Times New Roman"/>
            <w:noProof/>
          </w:rPr>
          <w:t>Figure 5.3: Comparison of Reported Income of Respondents</w:t>
        </w:r>
        <w:r w:rsidR="001B7EA6">
          <w:rPr>
            <w:noProof/>
            <w:webHidden/>
          </w:rPr>
          <w:tab/>
        </w:r>
        <w:r w:rsidR="001B7EA6">
          <w:rPr>
            <w:noProof/>
            <w:webHidden/>
          </w:rPr>
          <w:fldChar w:fldCharType="begin"/>
        </w:r>
        <w:r w:rsidR="001B7EA6">
          <w:rPr>
            <w:noProof/>
            <w:webHidden/>
          </w:rPr>
          <w:instrText xml:space="preserve"> PAGEREF _Toc509772146 \h </w:instrText>
        </w:r>
        <w:r w:rsidR="001B7EA6">
          <w:rPr>
            <w:noProof/>
            <w:webHidden/>
          </w:rPr>
        </w:r>
        <w:r w:rsidR="001B7EA6">
          <w:rPr>
            <w:noProof/>
            <w:webHidden/>
          </w:rPr>
          <w:fldChar w:fldCharType="separate"/>
        </w:r>
        <w:r>
          <w:rPr>
            <w:noProof/>
            <w:webHidden/>
          </w:rPr>
          <w:t>95</w:t>
        </w:r>
        <w:r w:rsidR="001B7EA6">
          <w:rPr>
            <w:noProof/>
            <w:webHidden/>
          </w:rPr>
          <w:fldChar w:fldCharType="end"/>
        </w:r>
      </w:hyperlink>
    </w:p>
    <w:p w14:paraId="3743E1F8" w14:textId="51C59209" w:rsidR="001B7EA6" w:rsidRDefault="00A0555B">
      <w:pPr>
        <w:pStyle w:val="TableofFigures"/>
        <w:tabs>
          <w:tab w:val="right" w:leader="dot" w:pos="8486"/>
        </w:tabs>
        <w:rPr>
          <w:rFonts w:asciiTheme="minorHAnsi" w:eastAsiaTheme="minorEastAsia" w:hAnsiTheme="minorHAnsi" w:cstheme="minorBidi"/>
          <w:noProof/>
        </w:rPr>
      </w:pPr>
      <w:hyperlink w:anchor="_Toc509772147" w:history="1">
        <w:r w:rsidR="001B7EA6" w:rsidRPr="00B9543C">
          <w:rPr>
            <w:rStyle w:val="Hyperlink"/>
            <w:rFonts w:ascii="Times New Roman" w:hAnsi="Times New Roman" w:cs="Times New Roman"/>
            <w:noProof/>
          </w:rPr>
          <w:t>Figure 5.4: Comparison of Education Level of Respondents</w:t>
        </w:r>
        <w:r w:rsidR="001B7EA6">
          <w:rPr>
            <w:noProof/>
            <w:webHidden/>
          </w:rPr>
          <w:tab/>
        </w:r>
        <w:r w:rsidR="001B7EA6">
          <w:rPr>
            <w:noProof/>
            <w:webHidden/>
          </w:rPr>
          <w:fldChar w:fldCharType="begin"/>
        </w:r>
        <w:r w:rsidR="001B7EA6">
          <w:rPr>
            <w:noProof/>
            <w:webHidden/>
          </w:rPr>
          <w:instrText xml:space="preserve"> PAGEREF _Toc509772147 \h </w:instrText>
        </w:r>
        <w:r w:rsidR="001B7EA6">
          <w:rPr>
            <w:noProof/>
            <w:webHidden/>
          </w:rPr>
        </w:r>
        <w:r w:rsidR="001B7EA6">
          <w:rPr>
            <w:noProof/>
            <w:webHidden/>
          </w:rPr>
          <w:fldChar w:fldCharType="separate"/>
        </w:r>
        <w:r>
          <w:rPr>
            <w:noProof/>
            <w:webHidden/>
          </w:rPr>
          <w:t>95</w:t>
        </w:r>
        <w:r w:rsidR="001B7EA6">
          <w:rPr>
            <w:noProof/>
            <w:webHidden/>
          </w:rPr>
          <w:fldChar w:fldCharType="end"/>
        </w:r>
      </w:hyperlink>
    </w:p>
    <w:p w14:paraId="4240CA99" w14:textId="081CFF36" w:rsidR="001B7EA6" w:rsidRDefault="00A0555B">
      <w:pPr>
        <w:pStyle w:val="TableofFigures"/>
        <w:tabs>
          <w:tab w:val="right" w:leader="dot" w:pos="8486"/>
        </w:tabs>
        <w:rPr>
          <w:rFonts w:asciiTheme="minorHAnsi" w:eastAsiaTheme="minorEastAsia" w:hAnsiTheme="minorHAnsi" w:cstheme="minorBidi"/>
          <w:noProof/>
        </w:rPr>
      </w:pPr>
      <w:hyperlink w:anchor="_Toc509772148" w:history="1">
        <w:r w:rsidR="001B7EA6" w:rsidRPr="00B9543C">
          <w:rPr>
            <w:rStyle w:val="Hyperlink"/>
            <w:rFonts w:ascii="Times New Roman" w:hAnsi="Times New Roman" w:cs="Times New Roman"/>
            <w:noProof/>
          </w:rPr>
          <w:t>Figure 5.5: Comparison of Partisan Leaning of Respondents</w:t>
        </w:r>
        <w:r w:rsidR="001B7EA6">
          <w:rPr>
            <w:noProof/>
            <w:webHidden/>
          </w:rPr>
          <w:tab/>
        </w:r>
        <w:r w:rsidR="001B7EA6">
          <w:rPr>
            <w:noProof/>
            <w:webHidden/>
          </w:rPr>
          <w:fldChar w:fldCharType="begin"/>
        </w:r>
        <w:r w:rsidR="001B7EA6">
          <w:rPr>
            <w:noProof/>
            <w:webHidden/>
          </w:rPr>
          <w:instrText xml:space="preserve"> PAGEREF _Toc509772148 \h </w:instrText>
        </w:r>
        <w:r w:rsidR="001B7EA6">
          <w:rPr>
            <w:noProof/>
            <w:webHidden/>
          </w:rPr>
        </w:r>
        <w:r w:rsidR="001B7EA6">
          <w:rPr>
            <w:noProof/>
            <w:webHidden/>
          </w:rPr>
          <w:fldChar w:fldCharType="separate"/>
        </w:r>
        <w:r>
          <w:rPr>
            <w:noProof/>
            <w:webHidden/>
          </w:rPr>
          <w:t>96</w:t>
        </w:r>
        <w:r w:rsidR="001B7EA6">
          <w:rPr>
            <w:noProof/>
            <w:webHidden/>
          </w:rPr>
          <w:fldChar w:fldCharType="end"/>
        </w:r>
      </w:hyperlink>
    </w:p>
    <w:p w14:paraId="4AA931D0" w14:textId="112BD05B" w:rsidR="001B7EA6" w:rsidRDefault="00A0555B">
      <w:pPr>
        <w:pStyle w:val="TableofFigures"/>
        <w:tabs>
          <w:tab w:val="right" w:leader="dot" w:pos="8486"/>
        </w:tabs>
        <w:rPr>
          <w:rFonts w:asciiTheme="minorHAnsi" w:eastAsiaTheme="minorEastAsia" w:hAnsiTheme="minorHAnsi" w:cstheme="minorBidi"/>
          <w:noProof/>
        </w:rPr>
      </w:pPr>
      <w:hyperlink w:anchor="_Toc509772149" w:history="1">
        <w:r w:rsidR="001B7EA6" w:rsidRPr="00B9543C">
          <w:rPr>
            <w:rStyle w:val="Hyperlink"/>
            <w:rFonts w:ascii="Times New Roman" w:hAnsi="Times New Roman" w:cs="Times New Roman"/>
            <w:noProof/>
          </w:rPr>
          <w:t>Figure 5.6: Comparison of Ideology of Respondents</w:t>
        </w:r>
        <w:r w:rsidR="001B7EA6">
          <w:rPr>
            <w:noProof/>
            <w:webHidden/>
          </w:rPr>
          <w:tab/>
        </w:r>
        <w:r w:rsidR="001B7EA6">
          <w:rPr>
            <w:noProof/>
            <w:webHidden/>
          </w:rPr>
          <w:fldChar w:fldCharType="begin"/>
        </w:r>
        <w:r w:rsidR="001B7EA6">
          <w:rPr>
            <w:noProof/>
            <w:webHidden/>
          </w:rPr>
          <w:instrText xml:space="preserve"> PAGEREF _Toc509772149 \h </w:instrText>
        </w:r>
        <w:r w:rsidR="001B7EA6">
          <w:rPr>
            <w:noProof/>
            <w:webHidden/>
          </w:rPr>
        </w:r>
        <w:r w:rsidR="001B7EA6">
          <w:rPr>
            <w:noProof/>
            <w:webHidden/>
          </w:rPr>
          <w:fldChar w:fldCharType="separate"/>
        </w:r>
        <w:r>
          <w:rPr>
            <w:noProof/>
            <w:webHidden/>
          </w:rPr>
          <w:t>96</w:t>
        </w:r>
        <w:r w:rsidR="001B7EA6">
          <w:rPr>
            <w:noProof/>
            <w:webHidden/>
          </w:rPr>
          <w:fldChar w:fldCharType="end"/>
        </w:r>
      </w:hyperlink>
    </w:p>
    <w:p w14:paraId="193E816C" w14:textId="6443FB36" w:rsidR="001B7EA6" w:rsidRDefault="00A0555B">
      <w:pPr>
        <w:pStyle w:val="TableofFigures"/>
        <w:tabs>
          <w:tab w:val="right" w:leader="dot" w:pos="8486"/>
        </w:tabs>
        <w:rPr>
          <w:rFonts w:asciiTheme="minorHAnsi" w:eastAsiaTheme="minorEastAsia" w:hAnsiTheme="minorHAnsi" w:cstheme="minorBidi"/>
          <w:noProof/>
        </w:rPr>
      </w:pPr>
      <w:hyperlink w:anchor="_Toc509772152" w:history="1">
        <w:r w:rsidR="001B7EA6" w:rsidRPr="00B9543C">
          <w:rPr>
            <w:rStyle w:val="Hyperlink"/>
            <w:rFonts w:ascii="Times New Roman" w:hAnsi="Times New Roman" w:cs="Times New Roman"/>
            <w:noProof/>
          </w:rPr>
          <w:t>Figure 5.7: Influence of Limited Government on Support for DREAM Act</w:t>
        </w:r>
        <w:r w:rsidR="001B7EA6">
          <w:rPr>
            <w:noProof/>
            <w:webHidden/>
          </w:rPr>
          <w:tab/>
        </w:r>
        <w:r w:rsidR="001B7EA6">
          <w:rPr>
            <w:noProof/>
            <w:webHidden/>
          </w:rPr>
          <w:fldChar w:fldCharType="begin"/>
        </w:r>
        <w:r w:rsidR="001B7EA6">
          <w:rPr>
            <w:noProof/>
            <w:webHidden/>
          </w:rPr>
          <w:instrText xml:space="preserve"> PAGEREF _Toc509772152 \h </w:instrText>
        </w:r>
        <w:r w:rsidR="001B7EA6">
          <w:rPr>
            <w:noProof/>
            <w:webHidden/>
          </w:rPr>
        </w:r>
        <w:r w:rsidR="001B7EA6">
          <w:rPr>
            <w:noProof/>
            <w:webHidden/>
          </w:rPr>
          <w:fldChar w:fldCharType="separate"/>
        </w:r>
        <w:r>
          <w:rPr>
            <w:noProof/>
            <w:webHidden/>
          </w:rPr>
          <w:t>109</w:t>
        </w:r>
        <w:r w:rsidR="001B7EA6">
          <w:rPr>
            <w:noProof/>
            <w:webHidden/>
          </w:rPr>
          <w:fldChar w:fldCharType="end"/>
        </w:r>
      </w:hyperlink>
    </w:p>
    <w:p w14:paraId="0DF7CD33" w14:textId="3D9EE99F" w:rsidR="001B7EA6" w:rsidRDefault="00A0555B">
      <w:pPr>
        <w:pStyle w:val="TableofFigures"/>
        <w:tabs>
          <w:tab w:val="right" w:leader="dot" w:pos="8486"/>
        </w:tabs>
        <w:rPr>
          <w:rFonts w:asciiTheme="minorHAnsi" w:eastAsiaTheme="minorEastAsia" w:hAnsiTheme="minorHAnsi" w:cstheme="minorBidi"/>
          <w:noProof/>
        </w:rPr>
      </w:pPr>
      <w:hyperlink w:anchor="_Toc509772153" w:history="1">
        <w:r w:rsidR="001B7EA6" w:rsidRPr="00B9543C">
          <w:rPr>
            <w:rStyle w:val="Hyperlink"/>
            <w:rFonts w:ascii="Times New Roman" w:hAnsi="Times New Roman" w:cs="Times New Roman"/>
            <w:noProof/>
          </w:rPr>
          <w:t>Figure 5.8 Influence of Limited Government on Undocumented Immigration Policy (MOdel 3)</w:t>
        </w:r>
        <w:r w:rsidR="001B7EA6">
          <w:rPr>
            <w:noProof/>
            <w:webHidden/>
          </w:rPr>
          <w:tab/>
        </w:r>
        <w:r w:rsidR="001B7EA6">
          <w:rPr>
            <w:noProof/>
            <w:webHidden/>
          </w:rPr>
          <w:fldChar w:fldCharType="begin"/>
        </w:r>
        <w:r w:rsidR="001B7EA6">
          <w:rPr>
            <w:noProof/>
            <w:webHidden/>
          </w:rPr>
          <w:instrText xml:space="preserve"> PAGEREF _Toc509772153 \h </w:instrText>
        </w:r>
        <w:r w:rsidR="001B7EA6">
          <w:rPr>
            <w:noProof/>
            <w:webHidden/>
          </w:rPr>
        </w:r>
        <w:r w:rsidR="001B7EA6">
          <w:rPr>
            <w:noProof/>
            <w:webHidden/>
          </w:rPr>
          <w:fldChar w:fldCharType="separate"/>
        </w:r>
        <w:r>
          <w:rPr>
            <w:noProof/>
            <w:webHidden/>
          </w:rPr>
          <w:t>109</w:t>
        </w:r>
        <w:r w:rsidR="001B7EA6">
          <w:rPr>
            <w:noProof/>
            <w:webHidden/>
          </w:rPr>
          <w:fldChar w:fldCharType="end"/>
        </w:r>
      </w:hyperlink>
    </w:p>
    <w:p w14:paraId="7687E382" w14:textId="754D5FD6" w:rsidR="001B7EA6" w:rsidRDefault="00A0555B">
      <w:pPr>
        <w:pStyle w:val="TableofFigures"/>
        <w:tabs>
          <w:tab w:val="right" w:leader="dot" w:pos="8486"/>
        </w:tabs>
        <w:rPr>
          <w:rFonts w:asciiTheme="minorHAnsi" w:eastAsiaTheme="minorEastAsia" w:hAnsiTheme="minorHAnsi" w:cstheme="minorBidi"/>
          <w:noProof/>
        </w:rPr>
      </w:pPr>
      <w:hyperlink w:anchor="_Toc509772154" w:history="1">
        <w:r w:rsidR="001B7EA6" w:rsidRPr="00B9543C">
          <w:rPr>
            <w:rStyle w:val="Hyperlink"/>
            <w:rFonts w:ascii="Times New Roman" w:hAnsi="Times New Roman" w:cs="Times New Roman"/>
            <w:noProof/>
          </w:rPr>
          <w:t>Figure 5.9: Influence of Limited Government on Support for Immigration Status Checks (Model 4)</w:t>
        </w:r>
        <w:r w:rsidR="001B7EA6">
          <w:rPr>
            <w:noProof/>
            <w:webHidden/>
          </w:rPr>
          <w:tab/>
        </w:r>
        <w:r w:rsidR="001B7EA6">
          <w:rPr>
            <w:noProof/>
            <w:webHidden/>
          </w:rPr>
          <w:fldChar w:fldCharType="begin"/>
        </w:r>
        <w:r w:rsidR="001B7EA6">
          <w:rPr>
            <w:noProof/>
            <w:webHidden/>
          </w:rPr>
          <w:instrText xml:space="preserve"> PAGEREF _Toc509772154 \h </w:instrText>
        </w:r>
        <w:r w:rsidR="001B7EA6">
          <w:rPr>
            <w:noProof/>
            <w:webHidden/>
          </w:rPr>
        </w:r>
        <w:r w:rsidR="001B7EA6">
          <w:rPr>
            <w:noProof/>
            <w:webHidden/>
          </w:rPr>
          <w:fldChar w:fldCharType="separate"/>
        </w:r>
        <w:r>
          <w:rPr>
            <w:noProof/>
            <w:webHidden/>
          </w:rPr>
          <w:t>110</w:t>
        </w:r>
        <w:r w:rsidR="001B7EA6">
          <w:rPr>
            <w:noProof/>
            <w:webHidden/>
          </w:rPr>
          <w:fldChar w:fldCharType="end"/>
        </w:r>
      </w:hyperlink>
    </w:p>
    <w:p w14:paraId="06748EBB" w14:textId="444C616C" w:rsidR="001B7EA6" w:rsidRDefault="00A0555B">
      <w:pPr>
        <w:pStyle w:val="TableofFigures"/>
        <w:tabs>
          <w:tab w:val="right" w:leader="dot" w:pos="8486"/>
        </w:tabs>
        <w:rPr>
          <w:rFonts w:asciiTheme="minorHAnsi" w:eastAsiaTheme="minorEastAsia" w:hAnsiTheme="minorHAnsi" w:cstheme="minorBidi"/>
          <w:noProof/>
        </w:rPr>
      </w:pPr>
      <w:hyperlink w:anchor="_Toc509772156" w:history="1">
        <w:r w:rsidR="001B7EA6" w:rsidRPr="00B9543C">
          <w:rPr>
            <w:rStyle w:val="Hyperlink"/>
            <w:rFonts w:ascii="Times New Roman" w:hAnsi="Times New Roman" w:cs="Times New Roman"/>
            <w:noProof/>
          </w:rPr>
          <w:t>Figure 6.1: Mentions of Immigration Frames</w:t>
        </w:r>
        <w:r w:rsidR="001B7EA6">
          <w:rPr>
            <w:noProof/>
            <w:webHidden/>
          </w:rPr>
          <w:tab/>
        </w:r>
        <w:r w:rsidR="001B7EA6">
          <w:rPr>
            <w:noProof/>
            <w:webHidden/>
          </w:rPr>
          <w:fldChar w:fldCharType="begin"/>
        </w:r>
        <w:r w:rsidR="001B7EA6">
          <w:rPr>
            <w:noProof/>
            <w:webHidden/>
          </w:rPr>
          <w:instrText xml:space="preserve"> PAGEREF _Toc509772156 \h </w:instrText>
        </w:r>
        <w:r w:rsidR="001B7EA6">
          <w:rPr>
            <w:noProof/>
            <w:webHidden/>
          </w:rPr>
        </w:r>
        <w:r w:rsidR="001B7EA6">
          <w:rPr>
            <w:noProof/>
            <w:webHidden/>
          </w:rPr>
          <w:fldChar w:fldCharType="separate"/>
        </w:r>
        <w:r>
          <w:rPr>
            <w:noProof/>
            <w:webHidden/>
          </w:rPr>
          <w:t>123</w:t>
        </w:r>
        <w:r w:rsidR="001B7EA6">
          <w:rPr>
            <w:noProof/>
            <w:webHidden/>
          </w:rPr>
          <w:fldChar w:fldCharType="end"/>
        </w:r>
      </w:hyperlink>
    </w:p>
    <w:p w14:paraId="40945A93" w14:textId="2450D20E" w:rsidR="001B7EA6" w:rsidRDefault="00A0555B">
      <w:pPr>
        <w:pStyle w:val="TableofFigures"/>
        <w:tabs>
          <w:tab w:val="right" w:leader="dot" w:pos="8486"/>
        </w:tabs>
        <w:rPr>
          <w:rFonts w:asciiTheme="minorHAnsi" w:eastAsiaTheme="minorEastAsia" w:hAnsiTheme="minorHAnsi" w:cstheme="minorBidi"/>
          <w:noProof/>
        </w:rPr>
      </w:pPr>
      <w:hyperlink w:anchor="_Toc509772157" w:history="1">
        <w:r w:rsidR="001B7EA6" w:rsidRPr="00B9543C">
          <w:rPr>
            <w:rStyle w:val="Hyperlink"/>
            <w:rFonts w:ascii="Times New Roman" w:hAnsi="Times New Roman" w:cs="Times New Roman"/>
            <w:noProof/>
          </w:rPr>
          <w:t>Figure 6.2: Mentions of Conservative Values</w:t>
        </w:r>
        <w:r w:rsidR="001B7EA6">
          <w:rPr>
            <w:noProof/>
            <w:webHidden/>
          </w:rPr>
          <w:tab/>
        </w:r>
        <w:r w:rsidR="001B7EA6">
          <w:rPr>
            <w:noProof/>
            <w:webHidden/>
          </w:rPr>
          <w:fldChar w:fldCharType="begin"/>
        </w:r>
        <w:r w:rsidR="001B7EA6">
          <w:rPr>
            <w:noProof/>
            <w:webHidden/>
          </w:rPr>
          <w:instrText xml:space="preserve"> PAGEREF _Toc509772157 \h </w:instrText>
        </w:r>
        <w:r w:rsidR="001B7EA6">
          <w:rPr>
            <w:noProof/>
            <w:webHidden/>
          </w:rPr>
        </w:r>
        <w:r w:rsidR="001B7EA6">
          <w:rPr>
            <w:noProof/>
            <w:webHidden/>
          </w:rPr>
          <w:fldChar w:fldCharType="separate"/>
        </w:r>
        <w:r>
          <w:rPr>
            <w:noProof/>
            <w:webHidden/>
          </w:rPr>
          <w:t>127</w:t>
        </w:r>
        <w:r w:rsidR="001B7EA6">
          <w:rPr>
            <w:noProof/>
            <w:webHidden/>
          </w:rPr>
          <w:fldChar w:fldCharType="end"/>
        </w:r>
      </w:hyperlink>
    </w:p>
    <w:p w14:paraId="16638D8D" w14:textId="7F26BA06" w:rsidR="001B7EA6" w:rsidRDefault="00A0555B">
      <w:pPr>
        <w:pStyle w:val="TableofFigures"/>
        <w:tabs>
          <w:tab w:val="right" w:leader="dot" w:pos="8486"/>
        </w:tabs>
        <w:rPr>
          <w:rFonts w:asciiTheme="minorHAnsi" w:eastAsiaTheme="minorEastAsia" w:hAnsiTheme="minorHAnsi" w:cstheme="minorBidi"/>
          <w:noProof/>
        </w:rPr>
      </w:pPr>
      <w:hyperlink w:anchor="_Toc509772158" w:history="1">
        <w:r w:rsidR="001B7EA6" w:rsidRPr="00B9543C">
          <w:rPr>
            <w:rStyle w:val="Hyperlink"/>
            <w:rFonts w:ascii="Times New Roman" w:hAnsi="Times New Roman" w:cs="Times New Roman"/>
            <w:noProof/>
          </w:rPr>
          <w:t>Figure 6.3: Distribution of Conservative Values</w:t>
        </w:r>
        <w:r w:rsidR="001B7EA6">
          <w:rPr>
            <w:noProof/>
            <w:webHidden/>
          </w:rPr>
          <w:tab/>
        </w:r>
        <w:r w:rsidR="001B7EA6">
          <w:rPr>
            <w:noProof/>
            <w:webHidden/>
          </w:rPr>
          <w:fldChar w:fldCharType="begin"/>
        </w:r>
        <w:r w:rsidR="001B7EA6">
          <w:rPr>
            <w:noProof/>
            <w:webHidden/>
          </w:rPr>
          <w:instrText xml:space="preserve"> PAGEREF _Toc509772158 \h </w:instrText>
        </w:r>
        <w:r w:rsidR="001B7EA6">
          <w:rPr>
            <w:noProof/>
            <w:webHidden/>
          </w:rPr>
        </w:r>
        <w:r w:rsidR="001B7EA6">
          <w:rPr>
            <w:noProof/>
            <w:webHidden/>
          </w:rPr>
          <w:fldChar w:fldCharType="separate"/>
        </w:r>
        <w:r>
          <w:rPr>
            <w:noProof/>
            <w:webHidden/>
          </w:rPr>
          <w:t>128</w:t>
        </w:r>
        <w:r w:rsidR="001B7EA6">
          <w:rPr>
            <w:noProof/>
            <w:webHidden/>
          </w:rPr>
          <w:fldChar w:fldCharType="end"/>
        </w:r>
      </w:hyperlink>
    </w:p>
    <w:p w14:paraId="043A0D07" w14:textId="30654C2D" w:rsidR="001B7EA6" w:rsidRDefault="00A0555B">
      <w:pPr>
        <w:pStyle w:val="TableofFigures"/>
        <w:tabs>
          <w:tab w:val="right" w:leader="dot" w:pos="8486"/>
        </w:tabs>
        <w:rPr>
          <w:rFonts w:asciiTheme="minorHAnsi" w:eastAsiaTheme="minorEastAsia" w:hAnsiTheme="minorHAnsi" w:cstheme="minorBidi"/>
          <w:noProof/>
        </w:rPr>
      </w:pPr>
      <w:hyperlink w:anchor="_Toc509772159" w:history="1">
        <w:r w:rsidR="001B7EA6" w:rsidRPr="00B9543C">
          <w:rPr>
            <w:rStyle w:val="Hyperlink"/>
            <w:rFonts w:ascii="Times New Roman" w:hAnsi="Times New Roman" w:cs="Times New Roman"/>
            <w:noProof/>
          </w:rPr>
          <w:t>Figure 6.4: Frequency of Value Mentions</w:t>
        </w:r>
        <w:r w:rsidR="001B7EA6">
          <w:rPr>
            <w:noProof/>
            <w:webHidden/>
          </w:rPr>
          <w:tab/>
        </w:r>
        <w:r w:rsidR="001B7EA6">
          <w:rPr>
            <w:noProof/>
            <w:webHidden/>
          </w:rPr>
          <w:fldChar w:fldCharType="begin"/>
        </w:r>
        <w:r w:rsidR="001B7EA6">
          <w:rPr>
            <w:noProof/>
            <w:webHidden/>
          </w:rPr>
          <w:instrText xml:space="preserve"> PAGEREF _Toc509772159 \h </w:instrText>
        </w:r>
        <w:r w:rsidR="001B7EA6">
          <w:rPr>
            <w:noProof/>
            <w:webHidden/>
          </w:rPr>
        </w:r>
        <w:r w:rsidR="001B7EA6">
          <w:rPr>
            <w:noProof/>
            <w:webHidden/>
          </w:rPr>
          <w:fldChar w:fldCharType="separate"/>
        </w:r>
        <w:r>
          <w:rPr>
            <w:noProof/>
            <w:webHidden/>
          </w:rPr>
          <w:t>129</w:t>
        </w:r>
        <w:r w:rsidR="001B7EA6">
          <w:rPr>
            <w:noProof/>
            <w:webHidden/>
          </w:rPr>
          <w:fldChar w:fldCharType="end"/>
        </w:r>
      </w:hyperlink>
    </w:p>
    <w:p w14:paraId="1464EA39" w14:textId="4CF448AB" w:rsidR="008A76C8" w:rsidRDefault="008A76C8" w:rsidP="008A76C8">
      <w:r>
        <w:fldChar w:fldCharType="end"/>
      </w:r>
    </w:p>
    <w:p w14:paraId="5294A8C7" w14:textId="2C1BC046" w:rsidR="001B7EA6" w:rsidRDefault="001B7EA6" w:rsidP="008A76C8"/>
    <w:p w14:paraId="3FABF913" w14:textId="437F17DB" w:rsidR="001B7EA6" w:rsidRDefault="001B7EA6" w:rsidP="008A76C8"/>
    <w:p w14:paraId="7DC3111C" w14:textId="3F74563C" w:rsidR="001B7EA6" w:rsidRDefault="001B7EA6" w:rsidP="008A76C8"/>
    <w:p w14:paraId="6D1D0766" w14:textId="0DB1B876" w:rsidR="001B7EA6" w:rsidRDefault="001B7EA6" w:rsidP="008A76C8"/>
    <w:p w14:paraId="75FE49A0" w14:textId="375B7942" w:rsidR="001B7EA6" w:rsidRDefault="001B7EA6" w:rsidP="008A76C8"/>
    <w:p w14:paraId="4B47B5D0" w14:textId="77777777" w:rsidR="001B7EA6" w:rsidRDefault="001B7EA6" w:rsidP="008A76C8"/>
    <w:p w14:paraId="0A357FA7" w14:textId="416ED264" w:rsidR="008A76C8" w:rsidRDefault="008A76C8" w:rsidP="008A76C8"/>
    <w:p w14:paraId="538A28AC" w14:textId="764724A6" w:rsidR="008A76C8" w:rsidRDefault="008A76C8" w:rsidP="008A76C8"/>
    <w:p w14:paraId="2255F02A" w14:textId="3B964D6C" w:rsidR="008A76C8" w:rsidRDefault="008A76C8" w:rsidP="008A76C8"/>
    <w:p w14:paraId="102506F2" w14:textId="77883C2A" w:rsidR="00DA17C9" w:rsidRDefault="00DA17C9" w:rsidP="008A76C8"/>
    <w:p w14:paraId="4FDC2229" w14:textId="67D10E82" w:rsidR="00DA17C9" w:rsidRPr="00960505" w:rsidRDefault="00DA17C9" w:rsidP="00DA17C9">
      <w:pPr>
        <w:pStyle w:val="Heading1"/>
        <w:rPr>
          <w:rFonts w:ascii="Times New Roman" w:hAnsi="Times New Roman" w:cs="Times New Roman"/>
          <w:sz w:val="24"/>
          <w:szCs w:val="24"/>
        </w:rPr>
      </w:pPr>
      <w:bookmarkStart w:id="3" w:name="_Toc513556568"/>
      <w:r w:rsidRPr="00960505">
        <w:rPr>
          <w:rFonts w:ascii="Times New Roman" w:hAnsi="Times New Roman" w:cs="Times New Roman"/>
          <w:sz w:val="24"/>
          <w:szCs w:val="24"/>
        </w:rPr>
        <w:lastRenderedPageBreak/>
        <w:t>Abstract</w:t>
      </w:r>
      <w:bookmarkEnd w:id="3"/>
    </w:p>
    <w:p w14:paraId="5A268EE1" w14:textId="3BE84738" w:rsidR="00DA17C9" w:rsidRDefault="00DA17C9" w:rsidP="00DA17C9">
      <w:pPr>
        <w:spacing w:line="480" w:lineRule="auto"/>
        <w:rPr>
          <w:rFonts w:ascii="Times New Roman" w:hAnsi="Times New Roman" w:cs="Times New Roman"/>
          <w:sz w:val="24"/>
          <w:szCs w:val="24"/>
        </w:rPr>
      </w:pPr>
      <w:r w:rsidRPr="00960505">
        <w:rPr>
          <w:rFonts w:ascii="Times New Roman" w:hAnsi="Times New Roman" w:cs="Times New Roman"/>
          <w:sz w:val="24"/>
          <w:szCs w:val="24"/>
        </w:rPr>
        <w:tab/>
        <w:t xml:space="preserve">The popular </w:t>
      </w:r>
      <w:r w:rsidR="00604EE0">
        <w:rPr>
          <w:rFonts w:ascii="Times New Roman" w:hAnsi="Times New Roman" w:cs="Times New Roman"/>
          <w:sz w:val="24"/>
          <w:szCs w:val="24"/>
        </w:rPr>
        <w:t xml:space="preserve">and academic </w:t>
      </w:r>
      <w:r w:rsidRPr="00960505">
        <w:rPr>
          <w:rFonts w:ascii="Times New Roman" w:hAnsi="Times New Roman" w:cs="Times New Roman"/>
          <w:sz w:val="24"/>
          <w:szCs w:val="24"/>
        </w:rPr>
        <w:t xml:space="preserve">consensus on the </w:t>
      </w:r>
      <w:r w:rsidR="00960505">
        <w:rPr>
          <w:rFonts w:ascii="Times New Roman" w:hAnsi="Times New Roman" w:cs="Times New Roman"/>
          <w:sz w:val="24"/>
          <w:szCs w:val="24"/>
        </w:rPr>
        <w:t xml:space="preserve">substance of conservative opinion on immigration is that it is universally and overwhelmingly </w:t>
      </w:r>
      <w:r w:rsidR="00604EE0">
        <w:rPr>
          <w:rFonts w:ascii="Times New Roman" w:hAnsi="Times New Roman" w:cs="Times New Roman"/>
          <w:sz w:val="24"/>
          <w:szCs w:val="24"/>
        </w:rPr>
        <w:t>in favor of restrictive policy</w:t>
      </w:r>
      <w:r w:rsidR="00960505">
        <w:rPr>
          <w:rFonts w:ascii="Times New Roman" w:hAnsi="Times New Roman" w:cs="Times New Roman"/>
          <w:sz w:val="24"/>
          <w:szCs w:val="24"/>
        </w:rPr>
        <w:t xml:space="preserve">, but the existence of pro-immigration figures </w:t>
      </w:r>
      <w:r w:rsidR="00604EE0">
        <w:rPr>
          <w:rFonts w:ascii="Times New Roman" w:hAnsi="Times New Roman" w:cs="Times New Roman"/>
          <w:sz w:val="24"/>
          <w:szCs w:val="24"/>
        </w:rPr>
        <w:t xml:space="preserve">such as George W. Bush and Ronald Reagan </w:t>
      </w:r>
      <w:r w:rsidR="00ED2166">
        <w:rPr>
          <w:rFonts w:ascii="Times New Roman" w:hAnsi="Times New Roman" w:cs="Times New Roman"/>
          <w:sz w:val="24"/>
          <w:szCs w:val="24"/>
        </w:rPr>
        <w:t>is</w:t>
      </w:r>
      <w:r w:rsidR="00604EE0">
        <w:rPr>
          <w:rFonts w:ascii="Times New Roman" w:hAnsi="Times New Roman" w:cs="Times New Roman"/>
          <w:sz w:val="24"/>
          <w:szCs w:val="24"/>
        </w:rPr>
        <w:t xml:space="preserve"> one </w:t>
      </w:r>
      <w:r w:rsidR="00ED2166">
        <w:rPr>
          <w:rFonts w:ascii="Times New Roman" w:hAnsi="Times New Roman" w:cs="Times New Roman"/>
          <w:sz w:val="24"/>
          <w:szCs w:val="24"/>
        </w:rPr>
        <w:t xml:space="preserve">reason </w:t>
      </w:r>
      <w:r w:rsidR="00604EE0">
        <w:rPr>
          <w:rFonts w:ascii="Times New Roman" w:hAnsi="Times New Roman" w:cs="Times New Roman"/>
          <w:sz w:val="24"/>
          <w:szCs w:val="24"/>
        </w:rPr>
        <w:t xml:space="preserve">among many to doubt the </w:t>
      </w:r>
      <w:r w:rsidR="00ED2166">
        <w:rPr>
          <w:rFonts w:ascii="Times New Roman" w:hAnsi="Times New Roman" w:cs="Times New Roman"/>
          <w:sz w:val="24"/>
          <w:szCs w:val="24"/>
        </w:rPr>
        <w:t xml:space="preserve">predictive </w:t>
      </w:r>
      <w:r w:rsidR="00604EE0">
        <w:rPr>
          <w:rFonts w:ascii="Times New Roman" w:hAnsi="Times New Roman" w:cs="Times New Roman"/>
          <w:sz w:val="24"/>
          <w:szCs w:val="24"/>
        </w:rPr>
        <w:t xml:space="preserve">accuracy of this stereotype. I argue that </w:t>
      </w:r>
      <w:r w:rsidR="00394CA3">
        <w:rPr>
          <w:rFonts w:ascii="Times New Roman" w:hAnsi="Times New Roman" w:cs="Times New Roman"/>
          <w:sz w:val="24"/>
          <w:szCs w:val="24"/>
        </w:rPr>
        <w:t xml:space="preserve">part of this phenomenon can be explained by understanding the diversity of thought underlying modern conservative ideology, and that by focusing more on these values and less on big tent conservatism, better predictions can be achieved. </w:t>
      </w:r>
      <w:r w:rsidR="00604EE0">
        <w:rPr>
          <w:rFonts w:ascii="Times New Roman" w:hAnsi="Times New Roman" w:cs="Times New Roman"/>
          <w:sz w:val="24"/>
          <w:szCs w:val="24"/>
        </w:rPr>
        <w:t xml:space="preserve">This dissertation seeks to empirically examine the substance of conservative opinion on immigration at the mass, engaged, and elite levels, and to compare these results at every stage against the popular stereotype of these opinions. The dissertation features a three-part research design including large-n regression analysis of existing survey data for the mass level, original survey research for the engaged level, and qualitative interviews at the elite level. The results of </w:t>
      </w:r>
      <w:r w:rsidR="00394CA3">
        <w:rPr>
          <w:rFonts w:ascii="Times New Roman" w:hAnsi="Times New Roman" w:cs="Times New Roman"/>
          <w:sz w:val="24"/>
          <w:szCs w:val="24"/>
        </w:rPr>
        <w:t xml:space="preserve">my empirical analyses suggest that while conservatism and conservative </w:t>
      </w:r>
      <w:r w:rsidR="00C469B5">
        <w:rPr>
          <w:rFonts w:ascii="Times New Roman" w:hAnsi="Times New Roman" w:cs="Times New Roman"/>
          <w:sz w:val="24"/>
          <w:szCs w:val="24"/>
        </w:rPr>
        <w:t>values</w:t>
      </w:r>
      <w:r w:rsidR="00394CA3">
        <w:rPr>
          <w:rFonts w:ascii="Times New Roman" w:hAnsi="Times New Roman" w:cs="Times New Roman"/>
          <w:sz w:val="24"/>
          <w:szCs w:val="24"/>
        </w:rPr>
        <w:t xml:space="preserve"> generally do correlate with </w:t>
      </w:r>
      <w:r w:rsidR="00C469B5">
        <w:rPr>
          <w:rFonts w:ascii="Times New Roman" w:hAnsi="Times New Roman" w:cs="Times New Roman"/>
          <w:sz w:val="24"/>
          <w:szCs w:val="24"/>
        </w:rPr>
        <w:t>more restrictive opinions on immigration, some conservative values like limited government are frequently associated with liberalized attitudes towards immigration. This suggests that the literature’s current dismissal of ideological values as an variable useful in explaining immigration opinion comes from measurement error (focusing on big tent ideologies like liberalism and conservatism rather than smaller component values like adherence to limited government and moral traditionalism) rather than a true insignificance of ideology itself</w:t>
      </w:r>
      <w:r w:rsidR="00007CEE">
        <w:rPr>
          <w:rFonts w:ascii="Times New Roman" w:hAnsi="Times New Roman" w:cs="Times New Roman"/>
          <w:sz w:val="24"/>
          <w:szCs w:val="24"/>
        </w:rPr>
        <w:t xml:space="preserve"> as a useful explanatory variable in this context</w:t>
      </w:r>
      <w:r w:rsidR="00C469B5">
        <w:rPr>
          <w:rFonts w:ascii="Times New Roman" w:hAnsi="Times New Roman" w:cs="Times New Roman"/>
          <w:sz w:val="24"/>
          <w:szCs w:val="24"/>
        </w:rPr>
        <w:t xml:space="preserve">. </w:t>
      </w:r>
    </w:p>
    <w:p w14:paraId="1E2EA0BF" w14:textId="77777777" w:rsidR="00007CEE" w:rsidRPr="00960505" w:rsidRDefault="00007CEE" w:rsidP="00DA17C9">
      <w:pPr>
        <w:spacing w:line="480" w:lineRule="auto"/>
        <w:rPr>
          <w:rFonts w:ascii="Times New Roman" w:hAnsi="Times New Roman" w:cs="Times New Roman"/>
          <w:sz w:val="24"/>
          <w:szCs w:val="24"/>
        </w:rPr>
      </w:pPr>
    </w:p>
    <w:p w14:paraId="7C158192" w14:textId="77777777" w:rsidR="0016006B" w:rsidRDefault="0016006B" w:rsidP="006856C9">
      <w:pPr>
        <w:pStyle w:val="Heading1"/>
        <w:rPr>
          <w:rFonts w:ascii="Times New Roman" w:hAnsi="Times New Roman" w:cs="Times New Roman"/>
          <w:sz w:val="24"/>
          <w:szCs w:val="24"/>
        </w:rPr>
        <w:sectPr w:rsidR="0016006B" w:rsidSect="002721F8">
          <w:footerReference w:type="default" r:id="rId9"/>
          <w:pgSz w:w="12240" w:h="15840" w:code="1"/>
          <w:pgMar w:top="1440" w:right="1440" w:bottom="1440" w:left="2304" w:header="720" w:footer="720" w:gutter="0"/>
          <w:pgNumType w:fmt="lowerRoman" w:start="4"/>
          <w:cols w:space="720"/>
          <w:docGrid w:linePitch="360"/>
        </w:sectPr>
      </w:pPr>
    </w:p>
    <w:p w14:paraId="15A344E9" w14:textId="38F07717" w:rsidR="00686293" w:rsidRPr="00D42FA1" w:rsidRDefault="00686293" w:rsidP="006856C9">
      <w:pPr>
        <w:pStyle w:val="Heading1"/>
        <w:rPr>
          <w:rFonts w:ascii="Times New Roman" w:hAnsi="Times New Roman" w:cs="Times New Roman"/>
          <w:sz w:val="24"/>
          <w:szCs w:val="24"/>
        </w:rPr>
      </w:pPr>
      <w:bookmarkStart w:id="4" w:name="_Toc513556569"/>
      <w:r w:rsidRPr="00D42FA1">
        <w:rPr>
          <w:rFonts w:ascii="Times New Roman" w:hAnsi="Times New Roman" w:cs="Times New Roman"/>
          <w:sz w:val="24"/>
          <w:szCs w:val="24"/>
        </w:rPr>
        <w:lastRenderedPageBreak/>
        <w:t>Chapter 1: Introduction</w:t>
      </w:r>
      <w:bookmarkEnd w:id="4"/>
    </w:p>
    <w:p w14:paraId="6D555457" w14:textId="4258178F" w:rsidR="000D6C41" w:rsidRPr="00D42FA1" w:rsidRDefault="00815676" w:rsidP="006B0A1C">
      <w:pPr>
        <w:pStyle w:val="Quote"/>
      </w:pPr>
      <w:r w:rsidRPr="00D42FA1">
        <w:t>“</w:t>
      </w:r>
      <w:r w:rsidR="008C7C61" w:rsidRPr="00D42FA1">
        <w:t>I believe in the idea of amnesty for those who have put down roots and who have lived here even though sometime back they may have entered illegally</w:t>
      </w:r>
      <w:r w:rsidRPr="00D42FA1">
        <w:t>." – Ronald Reagan</w:t>
      </w:r>
      <w:r w:rsidR="00E82FA6" w:rsidRPr="00D42FA1">
        <w:t xml:space="preserve"> (1984)</w:t>
      </w:r>
    </w:p>
    <w:p w14:paraId="7D918E41" w14:textId="53C0841A" w:rsidR="000D6C41" w:rsidRPr="00D42FA1" w:rsidRDefault="000D6C41" w:rsidP="006B0A1C">
      <w:pPr>
        <w:pStyle w:val="Quote"/>
      </w:pPr>
      <w:r w:rsidRPr="00D42FA1">
        <w:t>“We have the technology and resources to secure our borders tomorrow. It is a canard for politicians to say it’s impossible. What they are really saying is: I choose not to defend and secure our borders because there are political ramifications that I fear. It is those fears that put the life of every American in mortal danger.” – Tom Tancredo</w:t>
      </w:r>
      <w:r w:rsidR="00E82FA6" w:rsidRPr="00D42FA1">
        <w:t xml:space="preserve"> (2006)</w:t>
      </w:r>
    </w:p>
    <w:p w14:paraId="354A933F" w14:textId="687B232B" w:rsidR="00E80180" w:rsidRPr="00D42FA1" w:rsidRDefault="00E80180" w:rsidP="006B0A1C">
      <w:pPr>
        <w:pStyle w:val="Quote"/>
      </w:pPr>
      <w:r w:rsidRPr="00D42FA1">
        <w:t>“Open borders…that’s a right-wing proposal, which says essentially there is no United States…What right-wing people in this country would love is an open-border policy. Bring in all kinds of people, work for $2 or $3 an hour, that would be great for them.” – Bernie Sanders (</w:t>
      </w:r>
      <w:r w:rsidR="00173C91" w:rsidRPr="00D42FA1">
        <w:t>Klein</w:t>
      </w:r>
      <w:r w:rsidR="00733B2E" w:rsidRPr="00D42FA1">
        <w:t>,</w:t>
      </w:r>
      <w:r w:rsidR="00173C91" w:rsidRPr="00D42FA1">
        <w:t xml:space="preserve"> </w:t>
      </w:r>
      <w:r w:rsidRPr="00D42FA1">
        <w:t>2015)</w:t>
      </w:r>
    </w:p>
    <w:p w14:paraId="00A30BE6" w14:textId="30497BFA" w:rsidR="00686293" w:rsidRPr="00D42FA1" w:rsidRDefault="00686293" w:rsidP="00686293">
      <w:pPr>
        <w:pStyle w:val="Heading2"/>
        <w:rPr>
          <w:rFonts w:ascii="Times New Roman" w:hAnsi="Times New Roman" w:cs="Times New Roman"/>
        </w:rPr>
      </w:pPr>
      <w:bookmarkStart w:id="5" w:name="_Toc513556570"/>
      <w:r w:rsidRPr="00D42FA1">
        <w:rPr>
          <w:rFonts w:ascii="Times New Roman" w:hAnsi="Times New Roman" w:cs="Times New Roman"/>
        </w:rPr>
        <w:t>The Stereotype</w:t>
      </w:r>
      <w:bookmarkEnd w:id="5"/>
    </w:p>
    <w:p w14:paraId="37E99F6A" w14:textId="49882CAE" w:rsidR="009943B2" w:rsidRPr="00D42FA1" w:rsidRDefault="00815676" w:rsidP="00173C9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common wisdom on conservative opinion on immigration is that conservatives are opposed to increasing immigration to the United States, and like m</w:t>
      </w:r>
      <w:r w:rsidR="009943B2" w:rsidRPr="00D42FA1">
        <w:rPr>
          <w:rFonts w:ascii="Times New Roman" w:hAnsi="Times New Roman" w:cs="Times New Roman"/>
          <w:sz w:val="24"/>
          <w:szCs w:val="24"/>
        </w:rPr>
        <w:t>uch</w:t>
      </w:r>
      <w:r w:rsidRPr="00D42FA1">
        <w:rPr>
          <w:rFonts w:ascii="Times New Roman" w:hAnsi="Times New Roman" w:cs="Times New Roman"/>
          <w:sz w:val="24"/>
          <w:szCs w:val="24"/>
        </w:rPr>
        <w:t xml:space="preserve"> common wisdom, that perspective is </w:t>
      </w:r>
      <w:r w:rsidR="002C708D" w:rsidRPr="00D42FA1">
        <w:rPr>
          <w:rFonts w:ascii="Times New Roman" w:hAnsi="Times New Roman" w:cs="Times New Roman"/>
          <w:sz w:val="24"/>
          <w:szCs w:val="24"/>
        </w:rPr>
        <w:t xml:space="preserve">mostly accurate </w:t>
      </w:r>
      <w:r w:rsidR="00846FA8" w:rsidRPr="00D42FA1">
        <w:rPr>
          <w:rFonts w:ascii="Times New Roman" w:hAnsi="Times New Roman" w:cs="Times New Roman"/>
          <w:sz w:val="24"/>
          <w:szCs w:val="24"/>
        </w:rPr>
        <w:t>(Theiss-Morse</w:t>
      </w:r>
      <w:r w:rsidR="00733B2E" w:rsidRPr="00D42FA1">
        <w:rPr>
          <w:rFonts w:ascii="Times New Roman" w:hAnsi="Times New Roman" w:cs="Times New Roman"/>
          <w:sz w:val="24"/>
          <w:szCs w:val="24"/>
        </w:rPr>
        <w:t>,</w:t>
      </w:r>
      <w:r w:rsidR="00173C91" w:rsidRPr="00D42FA1">
        <w:rPr>
          <w:rFonts w:ascii="Times New Roman" w:hAnsi="Times New Roman" w:cs="Times New Roman"/>
          <w:sz w:val="24"/>
          <w:szCs w:val="24"/>
        </w:rPr>
        <w:t xml:space="preserve"> </w:t>
      </w:r>
      <w:r w:rsidR="00846FA8" w:rsidRPr="00D42FA1">
        <w:rPr>
          <w:rFonts w:ascii="Times New Roman" w:hAnsi="Times New Roman" w:cs="Times New Roman"/>
          <w:sz w:val="24"/>
          <w:szCs w:val="24"/>
        </w:rPr>
        <w:t>2009)</w:t>
      </w:r>
      <w:r w:rsidRPr="00D42FA1">
        <w:rPr>
          <w:rFonts w:ascii="Times New Roman" w:hAnsi="Times New Roman" w:cs="Times New Roman"/>
          <w:sz w:val="24"/>
          <w:szCs w:val="24"/>
        </w:rPr>
        <w:t xml:space="preserve">. </w:t>
      </w:r>
      <w:r w:rsidR="00922A46" w:rsidRPr="00D42FA1">
        <w:rPr>
          <w:rFonts w:ascii="Times New Roman" w:hAnsi="Times New Roman" w:cs="Times New Roman"/>
          <w:sz w:val="24"/>
          <w:szCs w:val="24"/>
        </w:rPr>
        <w:t xml:space="preserve">Across a wide range of measures, </w:t>
      </w:r>
      <w:r w:rsidR="00E34465" w:rsidRPr="00D42FA1">
        <w:rPr>
          <w:rFonts w:ascii="Times New Roman" w:hAnsi="Times New Roman" w:cs="Times New Roman"/>
          <w:sz w:val="24"/>
          <w:szCs w:val="24"/>
        </w:rPr>
        <w:t>conservatives</w:t>
      </w:r>
      <w:r w:rsidR="00922A46" w:rsidRPr="00D42FA1">
        <w:rPr>
          <w:rFonts w:ascii="Times New Roman" w:hAnsi="Times New Roman" w:cs="Times New Roman"/>
          <w:sz w:val="24"/>
          <w:szCs w:val="24"/>
        </w:rPr>
        <w:t xml:space="preserve"> tend to favor more restrictive immigration policies</w:t>
      </w:r>
      <w:r w:rsidR="0021120E" w:rsidRPr="00D42FA1">
        <w:rPr>
          <w:rFonts w:ascii="Times New Roman" w:hAnsi="Times New Roman" w:cs="Times New Roman"/>
          <w:sz w:val="24"/>
          <w:szCs w:val="24"/>
        </w:rPr>
        <w:t xml:space="preserve"> </w:t>
      </w:r>
      <w:r w:rsidR="00E34465" w:rsidRPr="00D42FA1">
        <w:rPr>
          <w:rFonts w:ascii="Times New Roman" w:hAnsi="Times New Roman" w:cs="Times New Roman"/>
          <w:sz w:val="24"/>
          <w:szCs w:val="24"/>
        </w:rPr>
        <w:t xml:space="preserve">than liberals, </w:t>
      </w:r>
      <w:r w:rsidR="0021120E" w:rsidRPr="00D42FA1">
        <w:rPr>
          <w:rFonts w:ascii="Times New Roman" w:hAnsi="Times New Roman" w:cs="Times New Roman"/>
          <w:sz w:val="24"/>
          <w:szCs w:val="24"/>
        </w:rPr>
        <w:t>and more pessimistic attitudes towards immigration in general</w:t>
      </w:r>
      <w:r w:rsidR="00922A46" w:rsidRPr="00D42FA1">
        <w:rPr>
          <w:rFonts w:ascii="Times New Roman" w:hAnsi="Times New Roman" w:cs="Times New Roman"/>
          <w:sz w:val="24"/>
          <w:szCs w:val="24"/>
        </w:rPr>
        <w:t xml:space="preserve">. </w:t>
      </w:r>
      <w:r w:rsidR="003C42F3" w:rsidRPr="00D42FA1">
        <w:rPr>
          <w:rFonts w:ascii="Times New Roman" w:hAnsi="Times New Roman" w:cs="Times New Roman"/>
          <w:sz w:val="24"/>
          <w:szCs w:val="24"/>
        </w:rPr>
        <w:t>In a Gallup poll from 2016</w:t>
      </w:r>
      <w:r w:rsidR="00015FCA" w:rsidRPr="00D42FA1">
        <w:rPr>
          <w:rFonts w:ascii="Times New Roman" w:hAnsi="Times New Roman" w:cs="Times New Roman"/>
          <w:sz w:val="24"/>
          <w:szCs w:val="24"/>
        </w:rPr>
        <w:t>, 60</w:t>
      </w:r>
      <w:r w:rsidR="0021120E" w:rsidRPr="00D42FA1">
        <w:rPr>
          <w:rFonts w:ascii="Times New Roman" w:hAnsi="Times New Roman" w:cs="Times New Roman"/>
          <w:sz w:val="24"/>
          <w:szCs w:val="24"/>
        </w:rPr>
        <w:t>% of Republicans favored decreasing legal immigration to the U.S., while</w:t>
      </w:r>
      <w:r w:rsidR="00015FCA" w:rsidRPr="00D42FA1">
        <w:rPr>
          <w:rFonts w:ascii="Times New Roman" w:hAnsi="Times New Roman" w:cs="Times New Roman"/>
          <w:sz w:val="24"/>
          <w:szCs w:val="24"/>
        </w:rPr>
        <w:t xml:space="preserve"> only 20</w:t>
      </w:r>
      <w:r w:rsidR="0021120E" w:rsidRPr="00D42FA1">
        <w:rPr>
          <w:rFonts w:ascii="Times New Roman" w:hAnsi="Times New Roman" w:cs="Times New Roman"/>
          <w:sz w:val="24"/>
          <w:szCs w:val="24"/>
        </w:rPr>
        <w:t xml:space="preserve">% of Democrats </w:t>
      </w:r>
      <w:r w:rsidR="00015FCA" w:rsidRPr="00D42FA1">
        <w:rPr>
          <w:rFonts w:ascii="Times New Roman" w:hAnsi="Times New Roman" w:cs="Times New Roman"/>
          <w:sz w:val="24"/>
          <w:szCs w:val="24"/>
        </w:rPr>
        <w:t>were in fa</w:t>
      </w:r>
      <w:r w:rsidR="00E56FF7" w:rsidRPr="00D42FA1">
        <w:rPr>
          <w:rFonts w:ascii="Times New Roman" w:hAnsi="Times New Roman" w:cs="Times New Roman"/>
          <w:sz w:val="24"/>
          <w:szCs w:val="24"/>
        </w:rPr>
        <w:t>vor of reductions</w:t>
      </w:r>
      <w:r w:rsidR="00CE5CC0" w:rsidRPr="00D42FA1">
        <w:rPr>
          <w:rFonts w:ascii="Times New Roman" w:hAnsi="Times New Roman" w:cs="Times New Roman"/>
          <w:sz w:val="24"/>
          <w:szCs w:val="24"/>
        </w:rPr>
        <w:t xml:space="preserve"> (McCarthy</w:t>
      </w:r>
      <w:r w:rsidR="00733B2E" w:rsidRPr="00D42FA1">
        <w:rPr>
          <w:rFonts w:ascii="Times New Roman" w:hAnsi="Times New Roman" w:cs="Times New Roman"/>
          <w:sz w:val="24"/>
          <w:szCs w:val="24"/>
        </w:rPr>
        <w:t>,</w:t>
      </w:r>
      <w:r w:rsidR="00CE5CC0" w:rsidRPr="00D42FA1">
        <w:rPr>
          <w:rFonts w:ascii="Times New Roman" w:hAnsi="Times New Roman" w:cs="Times New Roman"/>
          <w:sz w:val="24"/>
          <w:szCs w:val="24"/>
        </w:rPr>
        <w:t xml:space="preserve"> 2017</w:t>
      </w:r>
      <w:r w:rsidR="00F91F84" w:rsidRPr="00D42FA1">
        <w:rPr>
          <w:rFonts w:ascii="Times New Roman" w:hAnsi="Times New Roman" w:cs="Times New Roman"/>
          <w:sz w:val="24"/>
          <w:szCs w:val="24"/>
        </w:rPr>
        <w:t>)</w:t>
      </w:r>
      <w:r w:rsidR="00E56FF7" w:rsidRPr="00D42FA1">
        <w:rPr>
          <w:rFonts w:ascii="Times New Roman" w:hAnsi="Times New Roman" w:cs="Times New Roman"/>
          <w:sz w:val="24"/>
          <w:szCs w:val="24"/>
        </w:rPr>
        <w:t xml:space="preserve">. In 2017, Gallup reported that 63% of upper educated </w:t>
      </w:r>
      <w:r w:rsidR="0021120E" w:rsidRPr="00D42FA1">
        <w:rPr>
          <w:rFonts w:ascii="Times New Roman" w:hAnsi="Times New Roman" w:cs="Times New Roman"/>
          <w:sz w:val="24"/>
          <w:szCs w:val="24"/>
        </w:rPr>
        <w:t xml:space="preserve">Republicans </w:t>
      </w:r>
      <w:r w:rsidR="00E56FF7" w:rsidRPr="00D42FA1">
        <w:rPr>
          <w:rFonts w:ascii="Times New Roman" w:hAnsi="Times New Roman" w:cs="Times New Roman"/>
          <w:sz w:val="24"/>
          <w:szCs w:val="24"/>
        </w:rPr>
        <w:t>said that they were dissatisfied with immigration levels, and that it should decrease. Among average educated Republicans, 72% reported that immigration levels were unsatisfactory and should be decreased</w:t>
      </w:r>
      <w:r w:rsidR="0021120E" w:rsidRPr="00D42FA1">
        <w:rPr>
          <w:rFonts w:ascii="Times New Roman" w:hAnsi="Times New Roman" w:cs="Times New Roman"/>
          <w:sz w:val="24"/>
          <w:szCs w:val="24"/>
        </w:rPr>
        <w:t>.</w:t>
      </w:r>
      <w:r w:rsidR="00E56FF7" w:rsidRPr="00D42FA1">
        <w:rPr>
          <w:rFonts w:ascii="Times New Roman" w:hAnsi="Times New Roman" w:cs="Times New Roman"/>
          <w:sz w:val="24"/>
          <w:szCs w:val="24"/>
        </w:rPr>
        <w:t xml:space="preserve"> These figures are at 18% and 32% for upper and average educated Democrats</w:t>
      </w:r>
      <w:r w:rsidR="00F91F84" w:rsidRPr="00D42FA1">
        <w:rPr>
          <w:rFonts w:ascii="Times New Roman" w:hAnsi="Times New Roman" w:cs="Times New Roman"/>
          <w:sz w:val="24"/>
          <w:szCs w:val="24"/>
        </w:rPr>
        <w:t xml:space="preserve"> (</w:t>
      </w:r>
      <w:r w:rsidR="00CE5CC0" w:rsidRPr="00D42FA1">
        <w:rPr>
          <w:rFonts w:ascii="Times New Roman" w:hAnsi="Times New Roman" w:cs="Times New Roman"/>
          <w:sz w:val="24"/>
          <w:szCs w:val="24"/>
        </w:rPr>
        <w:t>Tarrance</w:t>
      </w:r>
      <w:r w:rsidR="00733B2E" w:rsidRPr="00D42FA1">
        <w:rPr>
          <w:rFonts w:ascii="Times New Roman" w:hAnsi="Times New Roman" w:cs="Times New Roman"/>
          <w:sz w:val="24"/>
          <w:szCs w:val="24"/>
        </w:rPr>
        <w:t>,</w:t>
      </w:r>
      <w:r w:rsidR="00CE5CC0" w:rsidRPr="00D42FA1">
        <w:rPr>
          <w:rFonts w:ascii="Times New Roman" w:hAnsi="Times New Roman" w:cs="Times New Roman"/>
          <w:sz w:val="24"/>
          <w:szCs w:val="24"/>
        </w:rPr>
        <w:t xml:space="preserve"> 2017</w:t>
      </w:r>
      <w:r w:rsidR="00F91F84" w:rsidRPr="00D42FA1">
        <w:rPr>
          <w:rFonts w:ascii="Times New Roman" w:hAnsi="Times New Roman" w:cs="Times New Roman"/>
          <w:sz w:val="24"/>
          <w:szCs w:val="24"/>
        </w:rPr>
        <w:t>)</w:t>
      </w:r>
      <w:r w:rsidR="00E56FF7" w:rsidRPr="00D42FA1">
        <w:rPr>
          <w:rFonts w:ascii="Times New Roman" w:hAnsi="Times New Roman" w:cs="Times New Roman"/>
          <w:sz w:val="24"/>
          <w:szCs w:val="24"/>
        </w:rPr>
        <w:t>.</w:t>
      </w:r>
      <w:r w:rsidR="0021120E" w:rsidRPr="00D42FA1">
        <w:rPr>
          <w:rFonts w:ascii="Times New Roman" w:hAnsi="Times New Roman" w:cs="Times New Roman"/>
          <w:sz w:val="24"/>
          <w:szCs w:val="24"/>
        </w:rPr>
        <w:t xml:space="preserve"> </w:t>
      </w:r>
      <w:r w:rsidR="00E56FF7" w:rsidRPr="00D42FA1">
        <w:rPr>
          <w:rFonts w:ascii="Times New Roman" w:hAnsi="Times New Roman" w:cs="Times New Roman"/>
          <w:sz w:val="24"/>
          <w:szCs w:val="24"/>
        </w:rPr>
        <w:t>Another 2017 poll reports that 79% of Republicans worry about illegal immigration, compared to 48% of Democrats</w:t>
      </w:r>
      <w:r w:rsidR="00F91F84" w:rsidRPr="00D42FA1">
        <w:rPr>
          <w:rFonts w:ascii="Times New Roman" w:hAnsi="Times New Roman" w:cs="Times New Roman"/>
          <w:sz w:val="24"/>
          <w:szCs w:val="24"/>
        </w:rPr>
        <w:t xml:space="preserve"> (</w:t>
      </w:r>
      <w:r w:rsidR="00CE5CC0" w:rsidRPr="00D42FA1">
        <w:rPr>
          <w:rFonts w:ascii="Times New Roman" w:hAnsi="Times New Roman" w:cs="Times New Roman"/>
          <w:sz w:val="24"/>
          <w:szCs w:val="24"/>
        </w:rPr>
        <w:t>Jones</w:t>
      </w:r>
      <w:r w:rsidR="00733B2E" w:rsidRPr="00D42FA1">
        <w:rPr>
          <w:rFonts w:ascii="Times New Roman" w:hAnsi="Times New Roman" w:cs="Times New Roman"/>
          <w:sz w:val="24"/>
          <w:szCs w:val="24"/>
        </w:rPr>
        <w:t>,</w:t>
      </w:r>
      <w:r w:rsidR="00CE5CC0" w:rsidRPr="00D42FA1">
        <w:rPr>
          <w:rFonts w:ascii="Times New Roman" w:hAnsi="Times New Roman" w:cs="Times New Roman"/>
          <w:sz w:val="24"/>
          <w:szCs w:val="24"/>
        </w:rPr>
        <w:t xml:space="preserve"> 2017</w:t>
      </w:r>
      <w:r w:rsidR="00F91F84" w:rsidRPr="00D42FA1">
        <w:rPr>
          <w:rFonts w:ascii="Times New Roman" w:hAnsi="Times New Roman" w:cs="Times New Roman"/>
          <w:sz w:val="24"/>
          <w:szCs w:val="24"/>
        </w:rPr>
        <w:t>)</w:t>
      </w:r>
      <w:r w:rsidR="00E56FF7" w:rsidRPr="00D42FA1">
        <w:rPr>
          <w:rFonts w:ascii="Times New Roman" w:hAnsi="Times New Roman" w:cs="Times New Roman"/>
          <w:sz w:val="24"/>
          <w:szCs w:val="24"/>
        </w:rPr>
        <w:t xml:space="preserve">. </w:t>
      </w:r>
      <w:r w:rsidR="0021120E" w:rsidRPr="00D42FA1">
        <w:rPr>
          <w:rFonts w:ascii="Times New Roman" w:hAnsi="Times New Roman" w:cs="Times New Roman"/>
          <w:sz w:val="24"/>
          <w:szCs w:val="24"/>
        </w:rPr>
        <w:t xml:space="preserve">The </w:t>
      </w:r>
      <w:r w:rsidR="00F91F84" w:rsidRPr="00D42FA1">
        <w:rPr>
          <w:rFonts w:ascii="Times New Roman" w:hAnsi="Times New Roman" w:cs="Times New Roman"/>
          <w:sz w:val="24"/>
          <w:szCs w:val="24"/>
        </w:rPr>
        <w:t xml:space="preserve">empirical data seem, thus, to support the idea that Republicans are generally more suspicious of immigration and immigrants. </w:t>
      </w:r>
    </w:p>
    <w:p w14:paraId="3DF9704F" w14:textId="3FB883AC" w:rsidR="0012704F" w:rsidRPr="00D42FA1" w:rsidRDefault="00F91F84" w:rsidP="0012704F">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 xml:space="preserve">Additionally, this </w:t>
      </w:r>
      <w:r w:rsidR="009943B2" w:rsidRPr="00D42FA1">
        <w:rPr>
          <w:rFonts w:ascii="Times New Roman" w:hAnsi="Times New Roman" w:cs="Times New Roman"/>
          <w:sz w:val="24"/>
          <w:szCs w:val="24"/>
        </w:rPr>
        <w:t xml:space="preserve">principle </w:t>
      </w:r>
      <w:r w:rsidR="0021120E" w:rsidRPr="00D42FA1">
        <w:rPr>
          <w:rFonts w:ascii="Times New Roman" w:hAnsi="Times New Roman" w:cs="Times New Roman"/>
          <w:sz w:val="24"/>
          <w:szCs w:val="24"/>
        </w:rPr>
        <w:t xml:space="preserve">extends beyond </w:t>
      </w:r>
      <w:r w:rsidR="00E56FF7" w:rsidRPr="00D42FA1">
        <w:rPr>
          <w:rFonts w:ascii="Times New Roman" w:hAnsi="Times New Roman" w:cs="Times New Roman"/>
          <w:sz w:val="24"/>
          <w:szCs w:val="24"/>
        </w:rPr>
        <w:t>more general opinions of immigrants and immigration</w:t>
      </w:r>
      <w:r w:rsidR="0021120E" w:rsidRPr="00D42FA1">
        <w:rPr>
          <w:rFonts w:ascii="Times New Roman" w:hAnsi="Times New Roman" w:cs="Times New Roman"/>
          <w:sz w:val="24"/>
          <w:szCs w:val="24"/>
        </w:rPr>
        <w:t xml:space="preserve"> to other </w:t>
      </w:r>
      <w:r w:rsidR="00E56FF7" w:rsidRPr="00D42FA1">
        <w:rPr>
          <w:rFonts w:ascii="Times New Roman" w:hAnsi="Times New Roman" w:cs="Times New Roman"/>
          <w:sz w:val="24"/>
          <w:szCs w:val="24"/>
        </w:rPr>
        <w:t>more policy specific opinions on immigration</w:t>
      </w:r>
      <w:r w:rsidR="0021120E" w:rsidRPr="00D42FA1">
        <w:rPr>
          <w:rFonts w:ascii="Times New Roman" w:hAnsi="Times New Roman" w:cs="Times New Roman"/>
          <w:sz w:val="24"/>
          <w:szCs w:val="24"/>
        </w:rPr>
        <w:t>. A CNN poll from 2014</w:t>
      </w:r>
      <w:r w:rsidR="009943B2" w:rsidRPr="00D42FA1">
        <w:rPr>
          <w:rFonts w:ascii="Times New Roman" w:hAnsi="Times New Roman" w:cs="Times New Roman"/>
          <w:sz w:val="24"/>
          <w:szCs w:val="24"/>
        </w:rPr>
        <w:t xml:space="preserve"> showed that 62% of Republicans</w:t>
      </w:r>
      <w:r w:rsidR="0021120E" w:rsidRPr="00D42FA1">
        <w:rPr>
          <w:rFonts w:ascii="Times New Roman" w:hAnsi="Times New Roman" w:cs="Times New Roman"/>
          <w:sz w:val="24"/>
          <w:szCs w:val="24"/>
        </w:rPr>
        <w:t xml:space="preserve"> and 57% of conservatives said that the government’s highest priority in fixing the undocumented immigrant problem should be on deportations and border security, rather than on facilitating legal residence. Democrats and liberals, however, were </w:t>
      </w:r>
      <w:r w:rsidR="009943B2" w:rsidRPr="00D42FA1">
        <w:rPr>
          <w:rFonts w:ascii="Times New Roman" w:hAnsi="Times New Roman" w:cs="Times New Roman"/>
          <w:sz w:val="24"/>
          <w:szCs w:val="24"/>
        </w:rPr>
        <w:t xml:space="preserve">almost </w:t>
      </w:r>
      <w:r w:rsidR="0021120E" w:rsidRPr="00D42FA1">
        <w:rPr>
          <w:rFonts w:ascii="Times New Roman" w:hAnsi="Times New Roman" w:cs="Times New Roman"/>
          <w:sz w:val="24"/>
          <w:szCs w:val="24"/>
        </w:rPr>
        <w:t xml:space="preserve">exactly opposite, with 69% of both groups supporting legal residence for undocumented immigrants as the </w:t>
      </w:r>
      <w:r w:rsidR="009943B2" w:rsidRPr="00D42FA1">
        <w:rPr>
          <w:rFonts w:ascii="Times New Roman" w:hAnsi="Times New Roman" w:cs="Times New Roman"/>
          <w:sz w:val="24"/>
          <w:szCs w:val="24"/>
        </w:rPr>
        <w:t>highest priority in immigration policy</w:t>
      </w:r>
      <w:r w:rsidR="0021120E" w:rsidRPr="00D42FA1">
        <w:rPr>
          <w:rFonts w:ascii="Times New Roman" w:hAnsi="Times New Roman" w:cs="Times New Roman"/>
          <w:sz w:val="24"/>
          <w:szCs w:val="24"/>
        </w:rPr>
        <w:t xml:space="preserve"> (</w:t>
      </w:r>
      <w:r w:rsidR="00971ED2" w:rsidRPr="00D42FA1">
        <w:rPr>
          <w:rFonts w:ascii="Times New Roman" w:hAnsi="Times New Roman" w:cs="Times New Roman"/>
          <w:sz w:val="24"/>
          <w:szCs w:val="24"/>
        </w:rPr>
        <w:t>CNN</w:t>
      </w:r>
      <w:r w:rsidR="0066195B" w:rsidRPr="00D42FA1">
        <w:rPr>
          <w:rFonts w:ascii="Times New Roman" w:hAnsi="Times New Roman" w:cs="Times New Roman"/>
          <w:sz w:val="24"/>
          <w:szCs w:val="24"/>
        </w:rPr>
        <w:t>,</w:t>
      </w:r>
      <w:r w:rsidR="00CE5B4F" w:rsidRPr="00D42FA1">
        <w:rPr>
          <w:rFonts w:ascii="Times New Roman" w:hAnsi="Times New Roman" w:cs="Times New Roman"/>
          <w:sz w:val="24"/>
          <w:szCs w:val="24"/>
        </w:rPr>
        <w:t xml:space="preserve"> 2014</w:t>
      </w:r>
      <w:r w:rsidR="0021120E" w:rsidRPr="00D42FA1">
        <w:rPr>
          <w:rFonts w:ascii="Times New Roman" w:hAnsi="Times New Roman" w:cs="Times New Roman"/>
          <w:sz w:val="24"/>
          <w:szCs w:val="24"/>
        </w:rPr>
        <w:t>).</w:t>
      </w:r>
      <w:r w:rsidRPr="00D42FA1">
        <w:rPr>
          <w:rFonts w:ascii="Times New Roman" w:hAnsi="Times New Roman" w:cs="Times New Roman"/>
          <w:sz w:val="24"/>
          <w:szCs w:val="24"/>
        </w:rPr>
        <w:t xml:space="preserve"> A 2013 Gallup poll reports that Republicans were more resistant than Democrats to support immigrant friendly policies such as allowing employers to hire immigrants if they were unsuccessful in recruiting an American to do the work, allowing engineers and scientists from other countries who earn graduate degrees to stay in the U.S. to work, and more likely to support more restrictive enforcement proposals like tightening border security, and requiring business owners to check on the immigration status of any e</w:t>
      </w:r>
      <w:r w:rsidR="00971ED2" w:rsidRPr="00D42FA1">
        <w:rPr>
          <w:rFonts w:ascii="Times New Roman" w:hAnsi="Times New Roman" w:cs="Times New Roman"/>
          <w:sz w:val="24"/>
          <w:szCs w:val="24"/>
        </w:rPr>
        <w:t>mployees they hire (Newport</w:t>
      </w:r>
      <w:r w:rsidR="00B5246E" w:rsidRPr="00D42FA1">
        <w:rPr>
          <w:rFonts w:ascii="Times New Roman" w:hAnsi="Times New Roman" w:cs="Times New Roman"/>
          <w:sz w:val="24"/>
          <w:szCs w:val="24"/>
        </w:rPr>
        <w:t>,</w:t>
      </w:r>
      <w:r w:rsidRPr="00D42FA1">
        <w:rPr>
          <w:rFonts w:ascii="Times New Roman" w:hAnsi="Times New Roman" w:cs="Times New Roman"/>
          <w:sz w:val="24"/>
          <w:szCs w:val="24"/>
        </w:rPr>
        <w:t xml:space="preserve"> 2013).</w:t>
      </w:r>
    </w:p>
    <w:p w14:paraId="7D49A53C" w14:textId="306BE8DA" w:rsidR="0012704F" w:rsidRPr="00D42FA1" w:rsidRDefault="0012704F" w:rsidP="0012704F">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In addition to this mass level evidence, it is seemingly apparent that mass level political pressures are moving </w:t>
      </w:r>
      <w:r w:rsidR="009943B2" w:rsidRPr="00D42FA1">
        <w:rPr>
          <w:rFonts w:ascii="Times New Roman" w:hAnsi="Times New Roman" w:cs="Times New Roman"/>
          <w:sz w:val="24"/>
          <w:szCs w:val="24"/>
        </w:rPr>
        <w:t xml:space="preserve">Republican </w:t>
      </w:r>
      <w:r w:rsidRPr="00D42FA1">
        <w:rPr>
          <w:rFonts w:ascii="Times New Roman" w:hAnsi="Times New Roman" w:cs="Times New Roman"/>
          <w:sz w:val="24"/>
          <w:szCs w:val="24"/>
        </w:rPr>
        <w:t xml:space="preserve">political elites farther to the right on immigration. </w:t>
      </w:r>
      <w:r w:rsidR="00136D8C" w:rsidRPr="00D42FA1">
        <w:rPr>
          <w:rFonts w:ascii="Times New Roman" w:hAnsi="Times New Roman" w:cs="Times New Roman"/>
          <w:sz w:val="24"/>
          <w:szCs w:val="24"/>
        </w:rPr>
        <w:t xml:space="preserve">In the 2016 presidential election, Republican supporters </w:t>
      </w:r>
      <w:r w:rsidR="00F91F84" w:rsidRPr="00D42FA1">
        <w:rPr>
          <w:rFonts w:ascii="Times New Roman" w:hAnsi="Times New Roman" w:cs="Times New Roman"/>
          <w:sz w:val="24"/>
          <w:szCs w:val="24"/>
        </w:rPr>
        <w:t xml:space="preserve">declined to support </w:t>
      </w:r>
      <w:r w:rsidR="00136D8C" w:rsidRPr="00D42FA1">
        <w:rPr>
          <w:rFonts w:ascii="Times New Roman" w:hAnsi="Times New Roman" w:cs="Times New Roman"/>
          <w:sz w:val="24"/>
          <w:szCs w:val="24"/>
        </w:rPr>
        <w:t xml:space="preserve">candidates with more permissive views on immigration, or </w:t>
      </w:r>
      <w:r w:rsidR="00F91F84" w:rsidRPr="00D42FA1">
        <w:rPr>
          <w:rFonts w:ascii="Times New Roman" w:hAnsi="Times New Roman" w:cs="Times New Roman"/>
          <w:sz w:val="24"/>
          <w:szCs w:val="24"/>
        </w:rPr>
        <w:t xml:space="preserve">have forced </w:t>
      </w:r>
      <w:r w:rsidR="00136D8C" w:rsidRPr="00D42FA1">
        <w:rPr>
          <w:rFonts w:ascii="Times New Roman" w:hAnsi="Times New Roman" w:cs="Times New Roman"/>
          <w:sz w:val="24"/>
          <w:szCs w:val="24"/>
        </w:rPr>
        <w:t xml:space="preserve">those candidates </w:t>
      </w:r>
      <w:r w:rsidR="00F91F84" w:rsidRPr="00D42FA1">
        <w:rPr>
          <w:rFonts w:ascii="Times New Roman" w:hAnsi="Times New Roman" w:cs="Times New Roman"/>
          <w:sz w:val="24"/>
          <w:szCs w:val="24"/>
        </w:rPr>
        <w:t>to shift</w:t>
      </w:r>
      <w:r w:rsidR="00136D8C" w:rsidRPr="00D42FA1">
        <w:rPr>
          <w:rFonts w:ascii="Times New Roman" w:hAnsi="Times New Roman" w:cs="Times New Roman"/>
          <w:sz w:val="24"/>
          <w:szCs w:val="24"/>
        </w:rPr>
        <w:t xml:space="preserve"> their positions in a more restrictive direction. </w:t>
      </w:r>
      <w:r w:rsidRPr="00D42FA1">
        <w:rPr>
          <w:rFonts w:ascii="Times New Roman" w:hAnsi="Times New Roman" w:cs="Times New Roman"/>
          <w:sz w:val="24"/>
          <w:szCs w:val="24"/>
        </w:rPr>
        <w:t>Of the biggest pre-</w:t>
      </w:r>
      <w:r w:rsidR="00136D8C" w:rsidRPr="00D42FA1">
        <w:rPr>
          <w:rFonts w:ascii="Times New Roman" w:hAnsi="Times New Roman" w:cs="Times New Roman"/>
          <w:sz w:val="24"/>
          <w:szCs w:val="24"/>
        </w:rPr>
        <w:t>primary</w:t>
      </w:r>
      <w:r w:rsidRPr="00D42FA1">
        <w:rPr>
          <w:rFonts w:ascii="Times New Roman" w:hAnsi="Times New Roman" w:cs="Times New Roman"/>
          <w:sz w:val="24"/>
          <w:szCs w:val="24"/>
        </w:rPr>
        <w:t xml:space="preserve"> favorites for nomination, at least two, Jeb Bush and Marco Rubio, </w:t>
      </w:r>
      <w:r w:rsidR="005A1ADF" w:rsidRPr="00D42FA1">
        <w:rPr>
          <w:rFonts w:ascii="Times New Roman" w:hAnsi="Times New Roman" w:cs="Times New Roman"/>
          <w:sz w:val="24"/>
          <w:szCs w:val="24"/>
        </w:rPr>
        <w:t xml:space="preserve">have faced fierce opposition from their Republican contemporaries for their more permissive views. Bush, who maintained a fairly steady permissive position on immigration, </w:t>
      </w:r>
      <w:r w:rsidR="00F91F84" w:rsidRPr="00D42FA1">
        <w:rPr>
          <w:rFonts w:ascii="Times New Roman" w:hAnsi="Times New Roman" w:cs="Times New Roman"/>
          <w:sz w:val="24"/>
          <w:szCs w:val="24"/>
        </w:rPr>
        <w:t xml:space="preserve">saw </w:t>
      </w:r>
      <w:r w:rsidR="005A1ADF" w:rsidRPr="00D42FA1">
        <w:rPr>
          <w:rFonts w:ascii="Times New Roman" w:hAnsi="Times New Roman" w:cs="Times New Roman"/>
          <w:sz w:val="24"/>
          <w:szCs w:val="24"/>
        </w:rPr>
        <w:lastRenderedPageBreak/>
        <w:t>extraordinarily low polling numbers, particularly in light of his gaudy fundraising</w:t>
      </w:r>
      <w:r w:rsidR="00971ED2" w:rsidRPr="00D42FA1">
        <w:rPr>
          <w:rFonts w:ascii="Times New Roman" w:hAnsi="Times New Roman" w:cs="Times New Roman"/>
          <w:sz w:val="24"/>
          <w:szCs w:val="24"/>
        </w:rPr>
        <w:t xml:space="preserve"> (Downie</w:t>
      </w:r>
      <w:r w:rsidR="00B5246E" w:rsidRPr="00D42FA1">
        <w:rPr>
          <w:rFonts w:ascii="Times New Roman" w:hAnsi="Times New Roman" w:cs="Times New Roman"/>
          <w:sz w:val="24"/>
          <w:szCs w:val="24"/>
        </w:rPr>
        <w:t>,</w:t>
      </w:r>
      <w:r w:rsidR="009943B2" w:rsidRPr="00D42FA1">
        <w:rPr>
          <w:rFonts w:ascii="Times New Roman" w:hAnsi="Times New Roman" w:cs="Times New Roman"/>
          <w:sz w:val="24"/>
          <w:szCs w:val="24"/>
        </w:rPr>
        <w:t xml:space="preserve"> 2015;</w:t>
      </w:r>
      <w:r w:rsidR="00971ED2" w:rsidRPr="00D42FA1">
        <w:rPr>
          <w:rFonts w:ascii="Times New Roman" w:hAnsi="Times New Roman" w:cs="Times New Roman"/>
          <w:sz w:val="24"/>
          <w:szCs w:val="24"/>
        </w:rPr>
        <w:t xml:space="preserve"> Gold</w:t>
      </w:r>
      <w:r w:rsidR="00B5246E" w:rsidRPr="00D42FA1">
        <w:rPr>
          <w:rFonts w:ascii="Times New Roman" w:hAnsi="Times New Roman" w:cs="Times New Roman"/>
          <w:sz w:val="24"/>
          <w:szCs w:val="24"/>
        </w:rPr>
        <w:t>,</w:t>
      </w:r>
      <w:r w:rsidR="00122A78" w:rsidRPr="00D42FA1">
        <w:rPr>
          <w:rFonts w:ascii="Times New Roman" w:hAnsi="Times New Roman" w:cs="Times New Roman"/>
          <w:sz w:val="24"/>
          <w:szCs w:val="24"/>
        </w:rPr>
        <w:t xml:space="preserve"> 2015)</w:t>
      </w:r>
      <w:r w:rsidR="005A1ADF" w:rsidRPr="00D42FA1">
        <w:rPr>
          <w:rFonts w:ascii="Times New Roman" w:hAnsi="Times New Roman" w:cs="Times New Roman"/>
          <w:sz w:val="24"/>
          <w:szCs w:val="24"/>
        </w:rPr>
        <w:t xml:space="preserve">. </w:t>
      </w:r>
    </w:p>
    <w:p w14:paraId="51AF8792" w14:textId="571ACE8B" w:rsidR="00686293" w:rsidRPr="00D42FA1" w:rsidRDefault="00686293" w:rsidP="00686293">
      <w:pPr>
        <w:pStyle w:val="Heading2"/>
        <w:rPr>
          <w:rFonts w:ascii="Times New Roman" w:hAnsi="Times New Roman" w:cs="Times New Roman"/>
        </w:rPr>
      </w:pPr>
      <w:bookmarkStart w:id="6" w:name="_Toc513556571"/>
      <w:r w:rsidRPr="00D42FA1">
        <w:rPr>
          <w:rFonts w:ascii="Times New Roman" w:hAnsi="Times New Roman" w:cs="Times New Roman"/>
        </w:rPr>
        <w:t>The Objections</w:t>
      </w:r>
      <w:bookmarkEnd w:id="6"/>
    </w:p>
    <w:p w14:paraId="2488B594" w14:textId="36D0CC36" w:rsidR="00F57985" w:rsidRPr="00D42FA1" w:rsidRDefault="0021120E" w:rsidP="0021120E">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It is certainly the case, thus, that relatively speaking, conservatives are more likely to support hard line enforcement approaches to immigration reform than liberals, and that they are more likely to prefer lower immigration to higher than </w:t>
      </w:r>
      <w:r w:rsidR="00E34465" w:rsidRPr="00D42FA1">
        <w:rPr>
          <w:rFonts w:ascii="Times New Roman" w:hAnsi="Times New Roman" w:cs="Times New Roman"/>
          <w:sz w:val="24"/>
          <w:szCs w:val="24"/>
        </w:rPr>
        <w:t xml:space="preserve">liberals. The case for conservative anti-immigrant sentiment appears, by the data, to be a slam dunk. However, there are </w:t>
      </w:r>
      <w:r w:rsidR="00397159" w:rsidRPr="00D42FA1">
        <w:rPr>
          <w:rFonts w:ascii="Times New Roman" w:hAnsi="Times New Roman" w:cs="Times New Roman"/>
          <w:sz w:val="24"/>
          <w:szCs w:val="24"/>
        </w:rPr>
        <w:t xml:space="preserve">three </w:t>
      </w:r>
      <w:r w:rsidR="00E34465" w:rsidRPr="00D42FA1">
        <w:rPr>
          <w:rFonts w:ascii="Times New Roman" w:hAnsi="Times New Roman" w:cs="Times New Roman"/>
          <w:sz w:val="24"/>
          <w:szCs w:val="24"/>
        </w:rPr>
        <w:t xml:space="preserve">reasons to question this conclusion. First, liberals </w:t>
      </w:r>
      <w:r w:rsidR="009943B2" w:rsidRPr="00D42FA1">
        <w:rPr>
          <w:rFonts w:ascii="Times New Roman" w:hAnsi="Times New Roman" w:cs="Times New Roman"/>
          <w:sz w:val="24"/>
          <w:szCs w:val="24"/>
        </w:rPr>
        <w:t xml:space="preserve">themselves </w:t>
      </w:r>
      <w:r w:rsidR="00E34465" w:rsidRPr="00D42FA1">
        <w:rPr>
          <w:rFonts w:ascii="Times New Roman" w:hAnsi="Times New Roman" w:cs="Times New Roman"/>
          <w:sz w:val="24"/>
          <w:szCs w:val="24"/>
        </w:rPr>
        <w:t xml:space="preserve">are hardly a bastion of support for </w:t>
      </w:r>
      <w:r w:rsidR="009943B2" w:rsidRPr="00D42FA1">
        <w:rPr>
          <w:rFonts w:ascii="Times New Roman" w:hAnsi="Times New Roman" w:cs="Times New Roman"/>
          <w:sz w:val="24"/>
          <w:szCs w:val="24"/>
        </w:rPr>
        <w:t>increased immigration. Rather,</w:t>
      </w:r>
      <w:r w:rsidR="00E34465" w:rsidRPr="00D42FA1">
        <w:rPr>
          <w:rFonts w:ascii="Times New Roman" w:hAnsi="Times New Roman" w:cs="Times New Roman"/>
          <w:sz w:val="24"/>
          <w:szCs w:val="24"/>
        </w:rPr>
        <w:t xml:space="preserve"> they are simply slightly more likely to support increased immigration than conservatives. </w:t>
      </w:r>
      <w:r w:rsidR="00F91F84" w:rsidRPr="00D42FA1">
        <w:rPr>
          <w:rFonts w:ascii="Times New Roman" w:hAnsi="Times New Roman" w:cs="Times New Roman"/>
          <w:sz w:val="24"/>
          <w:szCs w:val="24"/>
        </w:rPr>
        <w:t xml:space="preserve">A </w:t>
      </w:r>
      <w:r w:rsidR="00E34465" w:rsidRPr="00D42FA1">
        <w:rPr>
          <w:rFonts w:ascii="Times New Roman" w:hAnsi="Times New Roman" w:cs="Times New Roman"/>
          <w:sz w:val="24"/>
          <w:szCs w:val="24"/>
        </w:rPr>
        <w:t xml:space="preserve">poll </w:t>
      </w:r>
      <w:r w:rsidR="00F91F84" w:rsidRPr="00D42FA1">
        <w:rPr>
          <w:rFonts w:ascii="Times New Roman" w:hAnsi="Times New Roman" w:cs="Times New Roman"/>
          <w:sz w:val="24"/>
          <w:szCs w:val="24"/>
        </w:rPr>
        <w:t xml:space="preserve">referenced earlier </w:t>
      </w:r>
      <w:r w:rsidR="00E34465" w:rsidRPr="00D42FA1">
        <w:rPr>
          <w:rFonts w:ascii="Times New Roman" w:hAnsi="Times New Roman" w:cs="Times New Roman"/>
          <w:sz w:val="24"/>
          <w:szCs w:val="24"/>
        </w:rPr>
        <w:t xml:space="preserve">shows that </w:t>
      </w:r>
      <w:r w:rsidR="0083290F" w:rsidRPr="00D42FA1">
        <w:rPr>
          <w:rFonts w:ascii="Times New Roman" w:hAnsi="Times New Roman" w:cs="Times New Roman"/>
          <w:sz w:val="24"/>
          <w:szCs w:val="24"/>
        </w:rPr>
        <w:t xml:space="preserve">in 2016 </w:t>
      </w:r>
      <w:r w:rsidR="00F91F84" w:rsidRPr="00D42FA1">
        <w:rPr>
          <w:rFonts w:ascii="Times New Roman" w:hAnsi="Times New Roman" w:cs="Times New Roman"/>
          <w:sz w:val="24"/>
          <w:szCs w:val="24"/>
        </w:rPr>
        <w:t xml:space="preserve">only 31% of </w:t>
      </w:r>
      <w:r w:rsidR="00E34465" w:rsidRPr="00D42FA1">
        <w:rPr>
          <w:rFonts w:ascii="Times New Roman" w:hAnsi="Times New Roman" w:cs="Times New Roman"/>
          <w:sz w:val="24"/>
          <w:szCs w:val="24"/>
        </w:rPr>
        <w:t xml:space="preserve">Democrats favored </w:t>
      </w:r>
      <w:r w:rsidR="00F91F84" w:rsidRPr="00D42FA1">
        <w:rPr>
          <w:rFonts w:ascii="Times New Roman" w:hAnsi="Times New Roman" w:cs="Times New Roman"/>
          <w:sz w:val="24"/>
          <w:szCs w:val="24"/>
        </w:rPr>
        <w:t xml:space="preserve">increasing </w:t>
      </w:r>
      <w:r w:rsidR="00E34465" w:rsidRPr="00D42FA1">
        <w:rPr>
          <w:rFonts w:ascii="Times New Roman" w:hAnsi="Times New Roman" w:cs="Times New Roman"/>
          <w:sz w:val="24"/>
          <w:szCs w:val="24"/>
        </w:rPr>
        <w:t>immigration (</w:t>
      </w:r>
      <w:r w:rsidR="0083290F" w:rsidRPr="00D42FA1">
        <w:rPr>
          <w:rFonts w:ascii="Times New Roman" w:hAnsi="Times New Roman" w:cs="Times New Roman"/>
          <w:sz w:val="24"/>
          <w:szCs w:val="24"/>
        </w:rPr>
        <w:t>McCarthy</w:t>
      </w:r>
      <w:r w:rsidR="00B5246E" w:rsidRPr="00D42FA1">
        <w:rPr>
          <w:rFonts w:ascii="Times New Roman" w:hAnsi="Times New Roman" w:cs="Times New Roman"/>
          <w:sz w:val="24"/>
          <w:szCs w:val="24"/>
        </w:rPr>
        <w:t>,</w:t>
      </w:r>
      <w:r w:rsidR="0083290F" w:rsidRPr="00D42FA1">
        <w:rPr>
          <w:rFonts w:ascii="Times New Roman" w:hAnsi="Times New Roman" w:cs="Times New Roman"/>
          <w:sz w:val="24"/>
          <w:szCs w:val="24"/>
        </w:rPr>
        <w:t xml:space="preserve"> 2017</w:t>
      </w:r>
      <w:r w:rsidR="00E34465" w:rsidRPr="00D42FA1">
        <w:rPr>
          <w:rFonts w:ascii="Times New Roman" w:hAnsi="Times New Roman" w:cs="Times New Roman"/>
          <w:sz w:val="24"/>
          <w:szCs w:val="24"/>
        </w:rPr>
        <w:t>)</w:t>
      </w:r>
      <w:r w:rsidR="006019D9" w:rsidRPr="00D42FA1">
        <w:rPr>
          <w:rFonts w:ascii="Times New Roman" w:hAnsi="Times New Roman" w:cs="Times New Roman"/>
          <w:sz w:val="24"/>
          <w:szCs w:val="24"/>
        </w:rPr>
        <w:t xml:space="preserve">. </w:t>
      </w:r>
      <w:r w:rsidR="00E34465" w:rsidRPr="00D42FA1">
        <w:rPr>
          <w:rFonts w:ascii="Times New Roman" w:hAnsi="Times New Roman" w:cs="Times New Roman"/>
          <w:sz w:val="24"/>
          <w:szCs w:val="24"/>
        </w:rPr>
        <w:t xml:space="preserve">While favoring reduced immigration is more popular among conservatives, </w:t>
      </w:r>
      <w:r w:rsidR="00F91F84" w:rsidRPr="00D42FA1">
        <w:rPr>
          <w:rFonts w:ascii="Times New Roman" w:hAnsi="Times New Roman" w:cs="Times New Roman"/>
          <w:sz w:val="24"/>
          <w:szCs w:val="24"/>
        </w:rPr>
        <w:t>neither ideology</w:t>
      </w:r>
      <w:r w:rsidR="00E34465" w:rsidRPr="00D42FA1">
        <w:rPr>
          <w:rFonts w:ascii="Times New Roman" w:hAnsi="Times New Roman" w:cs="Times New Roman"/>
          <w:sz w:val="24"/>
          <w:szCs w:val="24"/>
        </w:rPr>
        <w:t xml:space="preserve"> tend</w:t>
      </w:r>
      <w:r w:rsidR="00F91F84" w:rsidRPr="00D42FA1">
        <w:rPr>
          <w:rFonts w:ascii="Times New Roman" w:hAnsi="Times New Roman" w:cs="Times New Roman"/>
          <w:sz w:val="24"/>
          <w:szCs w:val="24"/>
        </w:rPr>
        <w:t>s</w:t>
      </w:r>
      <w:r w:rsidR="00E34465" w:rsidRPr="00D42FA1">
        <w:rPr>
          <w:rFonts w:ascii="Times New Roman" w:hAnsi="Times New Roman" w:cs="Times New Roman"/>
          <w:sz w:val="24"/>
          <w:szCs w:val="24"/>
        </w:rPr>
        <w:t xml:space="preserve"> to support </w:t>
      </w:r>
      <w:r w:rsidR="00F91F84" w:rsidRPr="00D42FA1">
        <w:rPr>
          <w:rFonts w:ascii="Times New Roman" w:hAnsi="Times New Roman" w:cs="Times New Roman"/>
          <w:sz w:val="24"/>
          <w:szCs w:val="24"/>
        </w:rPr>
        <w:t xml:space="preserve">increasing </w:t>
      </w:r>
      <w:r w:rsidR="00E34465" w:rsidRPr="00D42FA1">
        <w:rPr>
          <w:rFonts w:ascii="Times New Roman" w:hAnsi="Times New Roman" w:cs="Times New Roman"/>
          <w:sz w:val="24"/>
          <w:szCs w:val="24"/>
        </w:rPr>
        <w:t xml:space="preserve">immigration </w:t>
      </w:r>
      <w:r w:rsidR="00F91F84" w:rsidRPr="00D42FA1">
        <w:rPr>
          <w:rFonts w:ascii="Times New Roman" w:hAnsi="Times New Roman" w:cs="Times New Roman"/>
          <w:sz w:val="24"/>
          <w:szCs w:val="24"/>
        </w:rPr>
        <w:t>at high levels.</w:t>
      </w:r>
    </w:p>
    <w:p w14:paraId="0911D02F" w14:textId="4E93D28C" w:rsidR="006019D9" w:rsidRPr="00D42FA1" w:rsidRDefault="00E34465" w:rsidP="006019D9">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Second, while conservatives tend to place higher priority on deportation and </w:t>
      </w:r>
      <w:r w:rsidR="00F57985" w:rsidRPr="00D42FA1">
        <w:rPr>
          <w:rFonts w:ascii="Times New Roman" w:hAnsi="Times New Roman" w:cs="Times New Roman"/>
          <w:sz w:val="24"/>
          <w:szCs w:val="24"/>
        </w:rPr>
        <w:t>enforcement as the best solutions to the undocumented immigrant problem</w:t>
      </w:r>
      <w:r w:rsidR="00750FA1" w:rsidRPr="00D42FA1">
        <w:rPr>
          <w:rFonts w:ascii="Times New Roman" w:hAnsi="Times New Roman" w:cs="Times New Roman"/>
          <w:sz w:val="24"/>
          <w:szCs w:val="24"/>
        </w:rPr>
        <w:t xml:space="preserve"> (</w:t>
      </w:r>
      <w:r w:rsidR="0055134B" w:rsidRPr="00D42FA1">
        <w:rPr>
          <w:rFonts w:ascii="Times New Roman" w:hAnsi="Times New Roman" w:cs="Times New Roman"/>
          <w:sz w:val="24"/>
          <w:szCs w:val="24"/>
        </w:rPr>
        <w:t>Newport</w:t>
      </w:r>
      <w:r w:rsidR="00B5246E" w:rsidRPr="00D42FA1">
        <w:rPr>
          <w:rFonts w:ascii="Times New Roman" w:hAnsi="Times New Roman" w:cs="Times New Roman"/>
          <w:sz w:val="24"/>
          <w:szCs w:val="24"/>
        </w:rPr>
        <w:t>,</w:t>
      </w:r>
      <w:r w:rsidR="00750FA1" w:rsidRPr="00D42FA1">
        <w:rPr>
          <w:rFonts w:ascii="Times New Roman" w:hAnsi="Times New Roman" w:cs="Times New Roman"/>
          <w:sz w:val="24"/>
          <w:szCs w:val="24"/>
        </w:rPr>
        <w:t xml:space="preserve"> 2013)</w:t>
      </w:r>
      <w:r w:rsidR="00F57985" w:rsidRPr="00D42FA1">
        <w:rPr>
          <w:rFonts w:ascii="Times New Roman" w:hAnsi="Times New Roman" w:cs="Times New Roman"/>
          <w:sz w:val="24"/>
          <w:szCs w:val="24"/>
        </w:rPr>
        <w:t xml:space="preserve">, that empirical reality does not necessarily mean that they oppose legalization </w:t>
      </w:r>
      <w:r w:rsidR="00750FA1" w:rsidRPr="00D42FA1">
        <w:rPr>
          <w:rFonts w:ascii="Times New Roman" w:hAnsi="Times New Roman" w:cs="Times New Roman"/>
          <w:sz w:val="24"/>
          <w:szCs w:val="24"/>
        </w:rPr>
        <w:t xml:space="preserve">and other measures associated with liberalization of immigration policy </w:t>
      </w:r>
      <w:r w:rsidR="00F57985" w:rsidRPr="00D42FA1">
        <w:rPr>
          <w:rFonts w:ascii="Times New Roman" w:hAnsi="Times New Roman" w:cs="Times New Roman"/>
          <w:i/>
          <w:sz w:val="24"/>
          <w:szCs w:val="24"/>
        </w:rPr>
        <w:t>per se</w:t>
      </w:r>
      <w:r w:rsidR="00F57985" w:rsidRPr="00D42FA1">
        <w:rPr>
          <w:rFonts w:ascii="Times New Roman" w:hAnsi="Times New Roman" w:cs="Times New Roman"/>
          <w:sz w:val="24"/>
          <w:szCs w:val="24"/>
        </w:rPr>
        <w:t>. In a 2014 Pew Hispanic Center, 66% of Republicans responded that illegal immigrants now living in the U.S. illegally be eligible for citizenship if they meet certain requirements. Fifty-nine percent of those who self-identify as “agreeing with the Tea Party” also responded in the affirmative to this question (</w:t>
      </w:r>
      <w:r w:rsidR="00CE5B4F" w:rsidRPr="00D42FA1">
        <w:rPr>
          <w:rFonts w:ascii="Times New Roman" w:hAnsi="Times New Roman" w:cs="Times New Roman"/>
          <w:sz w:val="24"/>
          <w:szCs w:val="24"/>
        </w:rPr>
        <w:t>Dimock</w:t>
      </w:r>
      <w:r w:rsidR="00B5246E" w:rsidRPr="00D42FA1">
        <w:rPr>
          <w:rFonts w:ascii="Times New Roman" w:hAnsi="Times New Roman" w:cs="Times New Roman"/>
          <w:sz w:val="24"/>
          <w:szCs w:val="24"/>
        </w:rPr>
        <w:t>,</w:t>
      </w:r>
      <w:r w:rsidR="00CE5B4F" w:rsidRPr="00D42FA1">
        <w:rPr>
          <w:rFonts w:ascii="Times New Roman" w:hAnsi="Times New Roman" w:cs="Times New Roman"/>
          <w:sz w:val="24"/>
          <w:szCs w:val="24"/>
        </w:rPr>
        <w:t xml:space="preserve"> 2014</w:t>
      </w:r>
      <w:r w:rsidR="00F57985" w:rsidRPr="00D42FA1">
        <w:rPr>
          <w:rFonts w:ascii="Times New Roman" w:hAnsi="Times New Roman" w:cs="Times New Roman"/>
          <w:sz w:val="24"/>
          <w:szCs w:val="24"/>
        </w:rPr>
        <w:t xml:space="preserve">). It should be noted that according to </w:t>
      </w:r>
      <w:r w:rsidR="00F57985" w:rsidRPr="00D42FA1">
        <w:rPr>
          <w:rFonts w:ascii="Times New Roman" w:hAnsi="Times New Roman" w:cs="Times New Roman"/>
          <w:sz w:val="24"/>
          <w:szCs w:val="24"/>
        </w:rPr>
        <w:lastRenderedPageBreak/>
        <w:t xml:space="preserve">this survey, a </w:t>
      </w:r>
      <w:r w:rsidR="00F57985" w:rsidRPr="00D42FA1">
        <w:rPr>
          <w:rFonts w:ascii="Times New Roman" w:hAnsi="Times New Roman" w:cs="Times New Roman"/>
          <w:i/>
          <w:sz w:val="24"/>
          <w:szCs w:val="24"/>
        </w:rPr>
        <w:t>majority</w:t>
      </w:r>
      <w:r w:rsidR="00F57985" w:rsidRPr="00D42FA1">
        <w:rPr>
          <w:rFonts w:ascii="Times New Roman" w:hAnsi="Times New Roman" w:cs="Times New Roman"/>
          <w:sz w:val="24"/>
          <w:szCs w:val="24"/>
        </w:rPr>
        <w:t xml:space="preserve"> of conservatives, and even those who agree with the Tea Party, </w:t>
      </w:r>
      <w:r w:rsidR="009943B2" w:rsidRPr="00D42FA1">
        <w:rPr>
          <w:rFonts w:ascii="Times New Roman" w:hAnsi="Times New Roman" w:cs="Times New Roman"/>
          <w:sz w:val="24"/>
          <w:szCs w:val="24"/>
        </w:rPr>
        <w:t xml:space="preserve">representing </w:t>
      </w:r>
      <w:r w:rsidR="00F57985" w:rsidRPr="00D42FA1">
        <w:rPr>
          <w:rFonts w:ascii="Times New Roman" w:hAnsi="Times New Roman" w:cs="Times New Roman"/>
          <w:sz w:val="24"/>
          <w:szCs w:val="24"/>
        </w:rPr>
        <w:t>the conservative wing of the Republican Party, would, all things being equal, favor some path to legal citizenship for immigrants currently in the country illegally.</w:t>
      </w:r>
      <w:r w:rsidR="006019D9" w:rsidRPr="00D42FA1">
        <w:rPr>
          <w:rFonts w:ascii="Times New Roman" w:hAnsi="Times New Roman" w:cs="Times New Roman"/>
          <w:sz w:val="24"/>
          <w:szCs w:val="24"/>
        </w:rPr>
        <w:t xml:space="preserve"> </w:t>
      </w:r>
      <w:r w:rsidR="00750FA1" w:rsidRPr="00D42FA1">
        <w:rPr>
          <w:rFonts w:ascii="Times New Roman" w:hAnsi="Times New Roman" w:cs="Times New Roman"/>
          <w:sz w:val="24"/>
          <w:szCs w:val="24"/>
        </w:rPr>
        <w:t xml:space="preserve">A 2016 Pew Research Center </w:t>
      </w:r>
      <w:r w:rsidR="0055134B" w:rsidRPr="00D42FA1">
        <w:rPr>
          <w:rFonts w:ascii="Times New Roman" w:hAnsi="Times New Roman" w:cs="Times New Roman"/>
          <w:sz w:val="24"/>
          <w:szCs w:val="24"/>
        </w:rPr>
        <w:t>p</w:t>
      </w:r>
      <w:r w:rsidR="00750FA1" w:rsidRPr="00D42FA1">
        <w:rPr>
          <w:rFonts w:ascii="Times New Roman" w:hAnsi="Times New Roman" w:cs="Times New Roman"/>
          <w:sz w:val="24"/>
          <w:szCs w:val="24"/>
        </w:rPr>
        <w:t>oll puts support for legalizing immigrants in the country at 59% among Republicans, a reduction of only 3% since 2013, and still a solid majority (Pew Research Center</w:t>
      </w:r>
      <w:r w:rsidR="00B5246E" w:rsidRPr="00D42FA1">
        <w:rPr>
          <w:rFonts w:ascii="Times New Roman" w:hAnsi="Times New Roman" w:cs="Times New Roman"/>
          <w:sz w:val="24"/>
          <w:szCs w:val="24"/>
        </w:rPr>
        <w:t>,</w:t>
      </w:r>
      <w:r w:rsidR="00750FA1" w:rsidRPr="00D42FA1">
        <w:rPr>
          <w:rFonts w:ascii="Times New Roman" w:hAnsi="Times New Roman" w:cs="Times New Roman"/>
          <w:sz w:val="24"/>
          <w:szCs w:val="24"/>
        </w:rPr>
        <w:t xml:space="preserve"> 2016).</w:t>
      </w:r>
    </w:p>
    <w:p w14:paraId="475C9895" w14:textId="180127FE" w:rsidR="00397159" w:rsidRPr="00D42FA1" w:rsidRDefault="00397159" w:rsidP="00397159">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Third, the U.S. has seen a general process of public opinion growing more in favor of immigration over the last twenty years, and conservatives have been part of this trend. The Pew Research Center, which has asked Americans every ten years since 1994 whether or not they feel that immigrants are generally a burden to, or a strengthening force in, America, reports that both Republicans and Democrats have grown significantly more optimistic about the benefits of immigrants to the U.S. In 1994, 62% of Democrats reported that immigrants were a “burden”, along with 64% of Republicans. By 2014, those numbers had changed to 27% for Democrats and 46% for Republicans, a substantial shift </w:t>
      </w:r>
      <w:r w:rsidR="009943B2" w:rsidRPr="00D42FA1">
        <w:rPr>
          <w:rFonts w:ascii="Times New Roman" w:hAnsi="Times New Roman" w:cs="Times New Roman"/>
          <w:sz w:val="24"/>
          <w:szCs w:val="24"/>
        </w:rPr>
        <w:t xml:space="preserve">towards more positive opinions regarding immigration </w:t>
      </w:r>
      <w:r w:rsidRPr="00D42FA1">
        <w:rPr>
          <w:rFonts w:ascii="Times New Roman" w:hAnsi="Times New Roman" w:cs="Times New Roman"/>
          <w:sz w:val="24"/>
          <w:szCs w:val="24"/>
        </w:rPr>
        <w:t xml:space="preserve">for both parties. Admittedly, the numbers for Republicans have remained almost identical since 2004, but the nearly twenty percent </w:t>
      </w:r>
      <w:r w:rsidR="009943B2" w:rsidRPr="00D42FA1">
        <w:rPr>
          <w:rFonts w:ascii="Times New Roman" w:hAnsi="Times New Roman" w:cs="Times New Roman"/>
          <w:sz w:val="24"/>
          <w:szCs w:val="24"/>
        </w:rPr>
        <w:t xml:space="preserve">change </w:t>
      </w:r>
      <w:r w:rsidR="00CE5B4F" w:rsidRPr="00D42FA1">
        <w:rPr>
          <w:rFonts w:ascii="Times New Roman" w:hAnsi="Times New Roman" w:cs="Times New Roman"/>
          <w:sz w:val="24"/>
          <w:szCs w:val="24"/>
        </w:rPr>
        <w:t>from 1994 is worth noting (Dimock</w:t>
      </w:r>
      <w:r w:rsidR="00B5246E" w:rsidRPr="00D42FA1">
        <w:rPr>
          <w:rFonts w:ascii="Times New Roman" w:hAnsi="Times New Roman" w:cs="Times New Roman"/>
          <w:sz w:val="24"/>
          <w:szCs w:val="24"/>
        </w:rPr>
        <w:t>,</w:t>
      </w:r>
      <w:r w:rsidR="00CE5B4F" w:rsidRPr="00D42FA1">
        <w:rPr>
          <w:rFonts w:ascii="Times New Roman" w:hAnsi="Times New Roman" w:cs="Times New Roman"/>
          <w:sz w:val="24"/>
          <w:szCs w:val="24"/>
        </w:rPr>
        <w:t xml:space="preserve"> 2014</w:t>
      </w:r>
      <w:r w:rsidRPr="00D42FA1">
        <w:rPr>
          <w:rFonts w:ascii="Times New Roman" w:hAnsi="Times New Roman" w:cs="Times New Roman"/>
          <w:sz w:val="24"/>
          <w:szCs w:val="24"/>
        </w:rPr>
        <w:t xml:space="preserve">). </w:t>
      </w:r>
    </w:p>
    <w:p w14:paraId="3FDD12BD" w14:textId="42CF9ABD" w:rsidR="00397159" w:rsidRPr="00D42FA1" w:rsidRDefault="00397159" w:rsidP="00397159">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Survey research, thus, is mixed in its support for the stereotype of the anti-immigrant conservative. While conservatives do reduced immigration more frequently than they support increased immigration, </w:t>
      </w:r>
      <w:r w:rsidR="001938DA" w:rsidRPr="00D42FA1">
        <w:rPr>
          <w:rFonts w:ascii="Times New Roman" w:hAnsi="Times New Roman" w:cs="Times New Roman"/>
          <w:sz w:val="24"/>
          <w:szCs w:val="24"/>
        </w:rPr>
        <w:t>liberals do not represent a solid bloc of support for increased immigration, either</w:t>
      </w:r>
      <w:r w:rsidRPr="00D42FA1">
        <w:rPr>
          <w:rFonts w:ascii="Times New Roman" w:hAnsi="Times New Roman" w:cs="Times New Roman"/>
          <w:sz w:val="24"/>
          <w:szCs w:val="24"/>
        </w:rPr>
        <w:t xml:space="preserve">. Although </w:t>
      </w:r>
      <w:r w:rsidR="001938DA" w:rsidRPr="00D42FA1">
        <w:rPr>
          <w:rFonts w:ascii="Times New Roman" w:hAnsi="Times New Roman" w:cs="Times New Roman"/>
          <w:sz w:val="24"/>
          <w:szCs w:val="24"/>
        </w:rPr>
        <w:t xml:space="preserve">conservatives </w:t>
      </w:r>
      <w:r w:rsidRPr="00D42FA1">
        <w:rPr>
          <w:rFonts w:ascii="Times New Roman" w:hAnsi="Times New Roman" w:cs="Times New Roman"/>
          <w:sz w:val="24"/>
          <w:szCs w:val="24"/>
        </w:rPr>
        <w:t xml:space="preserve">do support enforcement and deportation relative to legalization, they also are more likely to support </w:t>
      </w:r>
      <w:r w:rsidRPr="00D42FA1">
        <w:rPr>
          <w:rFonts w:ascii="Times New Roman" w:hAnsi="Times New Roman" w:cs="Times New Roman"/>
          <w:sz w:val="24"/>
          <w:szCs w:val="24"/>
        </w:rPr>
        <w:lastRenderedPageBreak/>
        <w:t>some path to legal residency than they are to oppose it. Finally, while they are more likely to support the general view of immigrants as a burden than liberals, they are less likely to do so than the conservatives of twenty years ago, and almost equally as likely to view immigrants as a strength rather than a burden.</w:t>
      </w:r>
    </w:p>
    <w:p w14:paraId="3B721A1E" w14:textId="0181E4AE" w:rsidR="0021120E" w:rsidRPr="00D42FA1" w:rsidRDefault="006019D9" w:rsidP="006019D9">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In addition to this mixed record for the anti-immigrant conservative among the population, American history also shows a mixed record</w:t>
      </w:r>
      <w:r w:rsidR="002C708D" w:rsidRPr="00D42FA1">
        <w:rPr>
          <w:rFonts w:ascii="Times New Roman" w:hAnsi="Times New Roman" w:cs="Times New Roman"/>
          <w:sz w:val="24"/>
          <w:szCs w:val="24"/>
        </w:rPr>
        <w:t xml:space="preserve"> for the idea that conservative ideals necessarily equate</w:t>
      </w:r>
      <w:r w:rsidRPr="00D42FA1">
        <w:rPr>
          <w:rFonts w:ascii="Times New Roman" w:hAnsi="Times New Roman" w:cs="Times New Roman"/>
          <w:sz w:val="24"/>
          <w:szCs w:val="24"/>
        </w:rPr>
        <w:t xml:space="preserve"> to supporting low immigration and strict enforcement of restrictive immigration laws. Additionally, this perspective typically ignores the i</w:t>
      </w:r>
      <w:r w:rsidR="001938DA" w:rsidRPr="00D42FA1">
        <w:rPr>
          <w:rFonts w:ascii="Times New Roman" w:hAnsi="Times New Roman" w:cs="Times New Roman"/>
          <w:sz w:val="24"/>
          <w:szCs w:val="24"/>
        </w:rPr>
        <w:t>mportant role that progressive ideals</w:t>
      </w:r>
      <w:r w:rsidRPr="00D42FA1">
        <w:rPr>
          <w:rFonts w:ascii="Times New Roman" w:hAnsi="Times New Roman" w:cs="Times New Roman"/>
          <w:sz w:val="24"/>
          <w:szCs w:val="24"/>
        </w:rPr>
        <w:t xml:space="preserve"> played in the formation of the modern, relatively low immigration legal framework that is in place today, and the role that those ideas continue to play in perpetuating this system.</w:t>
      </w:r>
    </w:p>
    <w:p w14:paraId="2CD4DA3C" w14:textId="78AE8650" w:rsidR="006019D9" w:rsidRPr="00D42FA1" w:rsidRDefault="006019D9" w:rsidP="006019D9">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American immigration policy was very open for the first one hundred years of the American republic. This is not to say that there was no such things as nativism before the Chinese Exclusion Act, but it is to say that in terms of national policy, restrictions on immigration were the exception rather than the rule</w:t>
      </w:r>
      <w:r w:rsidR="00DC5137" w:rsidRPr="00D42FA1">
        <w:rPr>
          <w:rFonts w:ascii="Times New Roman" w:hAnsi="Times New Roman" w:cs="Times New Roman"/>
          <w:sz w:val="24"/>
          <w:szCs w:val="24"/>
        </w:rPr>
        <w:t xml:space="preserve"> (Tichenor</w:t>
      </w:r>
      <w:r w:rsidR="00B5246E" w:rsidRPr="00D42FA1">
        <w:rPr>
          <w:rFonts w:ascii="Times New Roman" w:hAnsi="Times New Roman" w:cs="Times New Roman"/>
          <w:sz w:val="24"/>
          <w:szCs w:val="24"/>
        </w:rPr>
        <w:t>,</w:t>
      </w:r>
      <w:r w:rsidR="0055134B" w:rsidRPr="00D42FA1">
        <w:rPr>
          <w:rFonts w:ascii="Times New Roman" w:hAnsi="Times New Roman" w:cs="Times New Roman"/>
          <w:sz w:val="24"/>
          <w:szCs w:val="24"/>
        </w:rPr>
        <w:t xml:space="preserve"> 20</w:t>
      </w:r>
      <w:r w:rsidR="00640838" w:rsidRPr="00D42FA1">
        <w:rPr>
          <w:rFonts w:ascii="Times New Roman" w:hAnsi="Times New Roman" w:cs="Times New Roman"/>
          <w:sz w:val="24"/>
          <w:szCs w:val="24"/>
        </w:rPr>
        <w:t>1</w:t>
      </w:r>
      <w:r w:rsidR="0055134B" w:rsidRPr="00D42FA1">
        <w:rPr>
          <w:rFonts w:ascii="Times New Roman" w:hAnsi="Times New Roman" w:cs="Times New Roman"/>
          <w:sz w:val="24"/>
          <w:szCs w:val="24"/>
        </w:rPr>
        <w:t>2</w:t>
      </w:r>
      <w:r w:rsidR="00DC5137" w:rsidRPr="00D42FA1">
        <w:rPr>
          <w:rFonts w:ascii="Times New Roman" w:hAnsi="Times New Roman" w:cs="Times New Roman"/>
          <w:sz w:val="24"/>
          <w:szCs w:val="24"/>
        </w:rPr>
        <w:t>)</w:t>
      </w:r>
      <w:r w:rsidRPr="00D42FA1">
        <w:rPr>
          <w:rFonts w:ascii="Times New Roman" w:hAnsi="Times New Roman" w:cs="Times New Roman"/>
          <w:sz w:val="24"/>
          <w:szCs w:val="24"/>
        </w:rPr>
        <w:t xml:space="preserve">. In the modern context, anti-immigrant sentiments are (mostly correctly) attributed to the right wing of the political spectrum in American politics. Yet that distribution of immigration attitudes is a temporal phenomenon, as it was American progressives and labor unionists who led the first charge in the fight to restrict immigration to the U.S. Progressives were concerned about unrestricted migration to the U.S., even for European immigrants, for several reasons. First, unlimited supplies of cheap labor provided benefits for American business </w:t>
      </w:r>
      <w:r w:rsidR="00CD122D" w:rsidRPr="00D42FA1">
        <w:rPr>
          <w:rFonts w:ascii="Times New Roman" w:hAnsi="Times New Roman" w:cs="Times New Roman"/>
          <w:sz w:val="24"/>
          <w:szCs w:val="24"/>
        </w:rPr>
        <w:t xml:space="preserve">and consumers, </w:t>
      </w:r>
      <w:r w:rsidRPr="00D42FA1">
        <w:rPr>
          <w:rFonts w:ascii="Times New Roman" w:hAnsi="Times New Roman" w:cs="Times New Roman"/>
          <w:sz w:val="24"/>
          <w:szCs w:val="24"/>
        </w:rPr>
        <w:t>but also competed with the fledgling and struggling American labor union movement.</w:t>
      </w:r>
      <w:r w:rsidR="00D20DDD" w:rsidRPr="00D42FA1">
        <w:rPr>
          <w:rFonts w:ascii="Times New Roman" w:hAnsi="Times New Roman" w:cs="Times New Roman"/>
          <w:sz w:val="24"/>
          <w:szCs w:val="24"/>
        </w:rPr>
        <w:t xml:space="preserve"> Strengthening labor unions </w:t>
      </w:r>
      <w:r w:rsidR="00D20DDD" w:rsidRPr="00D42FA1">
        <w:rPr>
          <w:rFonts w:ascii="Times New Roman" w:hAnsi="Times New Roman" w:cs="Times New Roman"/>
          <w:sz w:val="24"/>
          <w:szCs w:val="24"/>
        </w:rPr>
        <w:lastRenderedPageBreak/>
        <w:t>was a critical component of early American progressive thought, and immigrants were seen as a threat to this process, due to the fact that i</w:t>
      </w:r>
      <w:r w:rsidRPr="00D42FA1">
        <w:rPr>
          <w:rFonts w:ascii="Times New Roman" w:hAnsi="Times New Roman" w:cs="Times New Roman"/>
          <w:sz w:val="24"/>
          <w:szCs w:val="24"/>
        </w:rPr>
        <w:t xml:space="preserve">mmigrants were regularly willing to work for less than native workers and certainly for less than the </w:t>
      </w:r>
      <w:r w:rsidR="00D20DDD" w:rsidRPr="00D42FA1">
        <w:rPr>
          <w:rFonts w:ascii="Times New Roman" w:hAnsi="Times New Roman" w:cs="Times New Roman"/>
          <w:sz w:val="24"/>
          <w:szCs w:val="24"/>
        </w:rPr>
        <w:t xml:space="preserve">higher </w:t>
      </w:r>
      <w:r w:rsidRPr="00D42FA1">
        <w:rPr>
          <w:rFonts w:ascii="Times New Roman" w:hAnsi="Times New Roman" w:cs="Times New Roman"/>
          <w:sz w:val="24"/>
          <w:szCs w:val="24"/>
        </w:rPr>
        <w:t>wages labor unionists were trying to ensure (Briggs</w:t>
      </w:r>
      <w:r w:rsidR="00B5246E" w:rsidRPr="00D42FA1">
        <w:rPr>
          <w:rFonts w:ascii="Times New Roman" w:hAnsi="Times New Roman" w:cs="Times New Roman"/>
          <w:sz w:val="24"/>
          <w:szCs w:val="24"/>
        </w:rPr>
        <w:t>,</w:t>
      </w:r>
      <w:r w:rsidRPr="00D42FA1">
        <w:rPr>
          <w:rFonts w:ascii="Times New Roman" w:hAnsi="Times New Roman" w:cs="Times New Roman"/>
          <w:sz w:val="24"/>
          <w:szCs w:val="24"/>
        </w:rPr>
        <w:t xml:space="preserve"> 2001</w:t>
      </w:r>
      <w:r w:rsidR="009303D9" w:rsidRPr="00D42FA1">
        <w:rPr>
          <w:rFonts w:ascii="Times New Roman" w:hAnsi="Times New Roman" w:cs="Times New Roman"/>
          <w:sz w:val="24"/>
          <w:szCs w:val="24"/>
        </w:rPr>
        <w:t>; Ngai</w:t>
      </w:r>
      <w:r w:rsidR="00B5246E" w:rsidRPr="00D42FA1">
        <w:rPr>
          <w:rFonts w:ascii="Times New Roman" w:hAnsi="Times New Roman" w:cs="Times New Roman"/>
          <w:sz w:val="24"/>
          <w:szCs w:val="24"/>
        </w:rPr>
        <w:t>,</w:t>
      </w:r>
      <w:r w:rsidR="009303D9" w:rsidRPr="00D42FA1">
        <w:rPr>
          <w:rFonts w:ascii="Times New Roman" w:hAnsi="Times New Roman" w:cs="Times New Roman"/>
          <w:sz w:val="24"/>
          <w:szCs w:val="24"/>
        </w:rPr>
        <w:t xml:space="preserve"> 2004</w:t>
      </w:r>
      <w:r w:rsidRPr="00D42FA1">
        <w:rPr>
          <w:rFonts w:ascii="Times New Roman" w:hAnsi="Times New Roman" w:cs="Times New Roman"/>
          <w:sz w:val="24"/>
          <w:szCs w:val="24"/>
        </w:rPr>
        <w:t xml:space="preserve">). </w:t>
      </w:r>
    </w:p>
    <w:p w14:paraId="7CC4F819" w14:textId="687A9181" w:rsidR="006019D9" w:rsidRPr="00D42FA1" w:rsidRDefault="006019D9" w:rsidP="006019D9">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Second, early American </w:t>
      </w:r>
      <w:r w:rsidR="00CD122D" w:rsidRPr="00D42FA1">
        <w:rPr>
          <w:rFonts w:ascii="Times New Roman" w:hAnsi="Times New Roman" w:cs="Times New Roman"/>
          <w:sz w:val="24"/>
          <w:szCs w:val="24"/>
        </w:rPr>
        <w:t xml:space="preserve">progressivism was stricken by an </w:t>
      </w:r>
      <w:r w:rsidRPr="00D42FA1">
        <w:rPr>
          <w:rFonts w:ascii="Times New Roman" w:hAnsi="Times New Roman" w:cs="Times New Roman"/>
          <w:sz w:val="24"/>
          <w:szCs w:val="24"/>
        </w:rPr>
        <w:t>acceptance and advocacy for eugenics and population control pseudoscience. Early eugenicists such a</w:t>
      </w:r>
      <w:r w:rsidR="00D20DDD" w:rsidRPr="00D42FA1">
        <w:rPr>
          <w:rFonts w:ascii="Times New Roman" w:hAnsi="Times New Roman" w:cs="Times New Roman"/>
          <w:sz w:val="24"/>
          <w:szCs w:val="24"/>
        </w:rPr>
        <w:t>s (far from conservative hero</w:t>
      </w:r>
      <w:r w:rsidRPr="00D42FA1">
        <w:rPr>
          <w:rFonts w:ascii="Times New Roman" w:hAnsi="Times New Roman" w:cs="Times New Roman"/>
          <w:sz w:val="24"/>
          <w:szCs w:val="24"/>
        </w:rPr>
        <w:t>) Planned Parenthood founder Margaret Sanger were advocates for restrictive immigration laws. Sanger, for example, argued that American should “keep the doors of Immigration closed to the entrance of certain aliens whose condition is known to be detrimental to the stamina of the race, such as feeble-minded, idiots, morons, insane, syphiletic, epileptic, criminal, professional prostitutes, and others in this class barred from entrance by the Immigration Laws of 1924” (1932). Frequently</w:t>
      </w:r>
      <w:r w:rsidR="00DC5137" w:rsidRPr="00D42FA1">
        <w:rPr>
          <w:rFonts w:ascii="Times New Roman" w:hAnsi="Times New Roman" w:cs="Times New Roman"/>
          <w:sz w:val="24"/>
          <w:szCs w:val="24"/>
        </w:rPr>
        <w:t>,</w:t>
      </w:r>
      <w:r w:rsidRPr="00D42FA1">
        <w:rPr>
          <w:rFonts w:ascii="Times New Roman" w:hAnsi="Times New Roman" w:cs="Times New Roman"/>
          <w:sz w:val="24"/>
          <w:szCs w:val="24"/>
        </w:rPr>
        <w:t xml:space="preserve"> this line of argument applied to entire ethnic groups who were considered to be, on average, more “feeble-minded”</w:t>
      </w:r>
      <w:r w:rsidR="00CD122D" w:rsidRPr="00D42FA1">
        <w:rPr>
          <w:rFonts w:ascii="Times New Roman" w:hAnsi="Times New Roman" w:cs="Times New Roman"/>
          <w:sz w:val="24"/>
          <w:szCs w:val="24"/>
        </w:rPr>
        <w:t xml:space="preserve"> or possessing worse moral character</w:t>
      </w:r>
      <w:r w:rsidRPr="00D42FA1">
        <w:rPr>
          <w:rFonts w:ascii="Times New Roman" w:hAnsi="Times New Roman" w:cs="Times New Roman"/>
          <w:sz w:val="24"/>
          <w:szCs w:val="24"/>
        </w:rPr>
        <w:t xml:space="preserve"> than the existing population of America.</w:t>
      </w:r>
    </w:p>
    <w:p w14:paraId="6F76C4F1" w14:textId="5A639576" w:rsidR="00CD122D" w:rsidRPr="00D42FA1" w:rsidRDefault="006019D9" w:rsidP="006019D9">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This early relationship between progressive ideals and a preference for restrictive immigration policy</w:t>
      </w:r>
      <w:r w:rsidR="00D20DDD" w:rsidRPr="00D42FA1">
        <w:rPr>
          <w:rFonts w:ascii="Times New Roman" w:hAnsi="Times New Roman" w:cs="Times New Roman"/>
          <w:sz w:val="24"/>
          <w:szCs w:val="24"/>
        </w:rPr>
        <w:t xml:space="preserve"> isn’t simply found in the late 19</w:t>
      </w:r>
      <w:r w:rsidR="00D20DDD" w:rsidRPr="00D42FA1">
        <w:rPr>
          <w:rFonts w:ascii="Times New Roman" w:hAnsi="Times New Roman" w:cs="Times New Roman"/>
          <w:sz w:val="24"/>
          <w:szCs w:val="24"/>
          <w:vertAlign w:val="superscript"/>
        </w:rPr>
        <w:t>th</w:t>
      </w:r>
      <w:r w:rsidR="00D20DDD" w:rsidRPr="00D42FA1">
        <w:rPr>
          <w:rFonts w:ascii="Times New Roman" w:hAnsi="Times New Roman" w:cs="Times New Roman"/>
          <w:sz w:val="24"/>
          <w:szCs w:val="24"/>
        </w:rPr>
        <w:t xml:space="preserve"> and early 20</w:t>
      </w:r>
      <w:r w:rsidR="00D20DDD" w:rsidRPr="00D42FA1">
        <w:rPr>
          <w:rFonts w:ascii="Times New Roman" w:hAnsi="Times New Roman" w:cs="Times New Roman"/>
          <w:sz w:val="24"/>
          <w:szCs w:val="24"/>
          <w:vertAlign w:val="superscript"/>
        </w:rPr>
        <w:t>th</w:t>
      </w:r>
      <w:r w:rsidR="00D20DDD" w:rsidRPr="00D42FA1">
        <w:rPr>
          <w:rFonts w:ascii="Times New Roman" w:hAnsi="Times New Roman" w:cs="Times New Roman"/>
          <w:sz w:val="24"/>
          <w:szCs w:val="24"/>
        </w:rPr>
        <w:t xml:space="preserve"> centuries, however. These attitudes have persisted until very recently, and still exist in some corners of the American progressive movement</w:t>
      </w:r>
      <w:r w:rsidRPr="00D42FA1">
        <w:rPr>
          <w:rFonts w:ascii="Times New Roman" w:hAnsi="Times New Roman" w:cs="Times New Roman"/>
          <w:sz w:val="24"/>
          <w:szCs w:val="24"/>
        </w:rPr>
        <w:t>. While modern labor unions have largely abandoned the preferences of Samuel Gompers and the AFL-CIO for restrictive immigration policies (Briggs</w:t>
      </w:r>
      <w:r w:rsidR="00B5246E" w:rsidRPr="00D42FA1">
        <w:rPr>
          <w:rFonts w:ascii="Times New Roman" w:hAnsi="Times New Roman" w:cs="Times New Roman"/>
          <w:sz w:val="24"/>
          <w:szCs w:val="24"/>
        </w:rPr>
        <w:t>,</w:t>
      </w:r>
      <w:r w:rsidRPr="00D42FA1">
        <w:rPr>
          <w:rFonts w:ascii="Times New Roman" w:hAnsi="Times New Roman" w:cs="Times New Roman"/>
          <w:sz w:val="24"/>
          <w:szCs w:val="24"/>
        </w:rPr>
        <w:t xml:space="preserve"> 2001), some modern progressive environmentalists still continue to support restrictive immigration policies as one means to help suppress the continued pollution and degradation of natural resources globally. To these individuals, </w:t>
      </w:r>
      <w:r w:rsidRPr="00D42FA1">
        <w:rPr>
          <w:rFonts w:ascii="Times New Roman" w:hAnsi="Times New Roman" w:cs="Times New Roman"/>
          <w:sz w:val="24"/>
          <w:szCs w:val="24"/>
        </w:rPr>
        <w:lastRenderedPageBreak/>
        <w:t xml:space="preserve">allowing more humans into a modern industrial society increases the number of large polluters to a planet that is already in crisis. </w:t>
      </w:r>
    </w:p>
    <w:p w14:paraId="2B6EE227" w14:textId="2538DB15" w:rsidR="006019D9" w:rsidRPr="00D42FA1" w:rsidRDefault="006019D9" w:rsidP="00CD122D">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John Tanton, founder of low-immigration groups the Federation for American Immigration Reform and the Center for Immigration Studies, is a former high ranking member of the Sierra Club, and created those groups for the purpose of preserving the environmental health of the planet. As Tanton himself argues, “Fundamental to the concept of national rights and responsibilities is the duty of each nation to match its population with its political, social, and environmental resources…No nation should exceed what biologists call its ‘carrying capacity’” (Tanton</w:t>
      </w:r>
      <w:r w:rsidR="00B5246E" w:rsidRPr="00D42FA1">
        <w:rPr>
          <w:rFonts w:ascii="Times New Roman" w:hAnsi="Times New Roman" w:cs="Times New Roman"/>
          <w:sz w:val="24"/>
          <w:szCs w:val="24"/>
        </w:rPr>
        <w:t>,</w:t>
      </w:r>
      <w:r w:rsidRPr="00D42FA1">
        <w:rPr>
          <w:rFonts w:ascii="Times New Roman" w:hAnsi="Times New Roman" w:cs="Times New Roman"/>
          <w:sz w:val="24"/>
          <w:szCs w:val="24"/>
        </w:rPr>
        <w:t xml:space="preserve"> 2013). In addition to Tanton, Paul Ehrlich, author of </w:t>
      </w:r>
      <w:r w:rsidRPr="00D42FA1">
        <w:rPr>
          <w:rFonts w:ascii="Times New Roman" w:hAnsi="Times New Roman" w:cs="Times New Roman"/>
          <w:i/>
          <w:sz w:val="24"/>
          <w:szCs w:val="24"/>
        </w:rPr>
        <w:t xml:space="preserve">The Population Bomb </w:t>
      </w:r>
      <w:r w:rsidRPr="00D42FA1">
        <w:rPr>
          <w:rFonts w:ascii="Times New Roman" w:hAnsi="Times New Roman" w:cs="Times New Roman"/>
          <w:sz w:val="24"/>
          <w:szCs w:val="24"/>
        </w:rPr>
        <w:t>and advo</w:t>
      </w:r>
      <w:r w:rsidR="00D20DDD" w:rsidRPr="00D42FA1">
        <w:rPr>
          <w:rFonts w:ascii="Times New Roman" w:hAnsi="Times New Roman" w:cs="Times New Roman"/>
          <w:sz w:val="24"/>
          <w:szCs w:val="24"/>
        </w:rPr>
        <w:t xml:space="preserve">cate for zero population growth, </w:t>
      </w:r>
      <w:r w:rsidRPr="00D42FA1">
        <w:rPr>
          <w:rFonts w:ascii="Times New Roman" w:hAnsi="Times New Roman" w:cs="Times New Roman"/>
          <w:sz w:val="24"/>
          <w:szCs w:val="24"/>
        </w:rPr>
        <w:t>argued for restrictions on immigration to forestall what he believed was an oncoming environmental catastrophe (Daily, Ehrlich &amp; Ehrlich</w:t>
      </w:r>
      <w:r w:rsidR="00B5246E" w:rsidRPr="00D42FA1">
        <w:rPr>
          <w:rFonts w:ascii="Times New Roman" w:hAnsi="Times New Roman" w:cs="Times New Roman"/>
          <w:sz w:val="24"/>
          <w:szCs w:val="24"/>
        </w:rPr>
        <w:t>,</w:t>
      </w:r>
      <w:r w:rsidRPr="00D42FA1">
        <w:rPr>
          <w:rFonts w:ascii="Times New Roman" w:hAnsi="Times New Roman" w:cs="Times New Roman"/>
          <w:sz w:val="24"/>
          <w:szCs w:val="24"/>
        </w:rPr>
        <w:t xml:space="preserve"> 1995). In this perspective, restricting immigration to levels that will not degrade environmental resources is the responsibility of human beings around the world. In the Western context, where environmental resources can be quickly </w:t>
      </w:r>
      <w:r w:rsidR="00CD122D" w:rsidRPr="00D42FA1">
        <w:rPr>
          <w:rFonts w:ascii="Times New Roman" w:hAnsi="Times New Roman" w:cs="Times New Roman"/>
          <w:sz w:val="24"/>
          <w:szCs w:val="24"/>
        </w:rPr>
        <w:t xml:space="preserve">depleted </w:t>
      </w:r>
      <w:r w:rsidRPr="00D42FA1">
        <w:rPr>
          <w:rFonts w:ascii="Times New Roman" w:hAnsi="Times New Roman" w:cs="Times New Roman"/>
          <w:sz w:val="24"/>
          <w:szCs w:val="24"/>
        </w:rPr>
        <w:t>due to the ability of individuals to consume energy and produce waste at levels unparalleled in human history, the decided preference of these representatives of the environmental left wing of American politics is to restrict legal immigration to a very low level.</w:t>
      </w:r>
      <w:r w:rsidR="009C491D" w:rsidRPr="00D42FA1">
        <w:rPr>
          <w:rFonts w:ascii="Times New Roman" w:hAnsi="Times New Roman" w:cs="Times New Roman"/>
          <w:sz w:val="24"/>
          <w:szCs w:val="24"/>
        </w:rPr>
        <w:t xml:space="preserve"> </w:t>
      </w:r>
    </w:p>
    <w:p w14:paraId="07B04EAE" w14:textId="113988ED" w:rsidR="009C491D" w:rsidRPr="00D42FA1" w:rsidRDefault="009C491D" w:rsidP="006019D9">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The previously cited survey research from the Pew Hispanic Center illustrates the (very) recent trend towards progressives identifying strongly with immigration as a beneficial occurrence in American society. In 1994, 62% of Democrats stated that immigrants “are a burden” on the country, while only 32% stated that they strengthened the country.</w:t>
      </w:r>
      <w:r w:rsidR="00E27624" w:rsidRPr="00D42FA1">
        <w:rPr>
          <w:rFonts w:ascii="Times New Roman" w:hAnsi="Times New Roman" w:cs="Times New Roman"/>
          <w:sz w:val="24"/>
          <w:szCs w:val="24"/>
        </w:rPr>
        <w:t xml:space="preserve"> In 2004, these numbers were reduced to 41 and 49 percent, respectively. In </w:t>
      </w:r>
      <w:r w:rsidR="00E27624" w:rsidRPr="00D42FA1">
        <w:rPr>
          <w:rFonts w:ascii="Times New Roman" w:hAnsi="Times New Roman" w:cs="Times New Roman"/>
          <w:sz w:val="24"/>
          <w:szCs w:val="24"/>
        </w:rPr>
        <w:lastRenderedPageBreak/>
        <w:t>2014, the opinions of twenty years ago had strikingly reversed, with 68% of Democrats reporting that immigrants strengthened the country, while only 27% said that they were a burden (</w:t>
      </w:r>
      <w:r w:rsidR="00CE5B4F" w:rsidRPr="00D42FA1">
        <w:rPr>
          <w:rFonts w:ascii="Times New Roman" w:hAnsi="Times New Roman" w:cs="Times New Roman"/>
          <w:sz w:val="24"/>
          <w:szCs w:val="24"/>
        </w:rPr>
        <w:t>Dimock</w:t>
      </w:r>
      <w:r w:rsidR="00B5246E" w:rsidRPr="00D42FA1">
        <w:rPr>
          <w:rFonts w:ascii="Times New Roman" w:hAnsi="Times New Roman" w:cs="Times New Roman"/>
          <w:sz w:val="24"/>
          <w:szCs w:val="24"/>
        </w:rPr>
        <w:t>,</w:t>
      </w:r>
      <w:r w:rsidR="00CE5B4F" w:rsidRPr="00D42FA1">
        <w:rPr>
          <w:rFonts w:ascii="Times New Roman" w:hAnsi="Times New Roman" w:cs="Times New Roman"/>
          <w:sz w:val="24"/>
          <w:szCs w:val="24"/>
        </w:rPr>
        <w:t xml:space="preserve"> 2014</w:t>
      </w:r>
      <w:r w:rsidR="00E27624" w:rsidRPr="00D42FA1">
        <w:rPr>
          <w:rFonts w:ascii="Times New Roman" w:hAnsi="Times New Roman" w:cs="Times New Roman"/>
          <w:sz w:val="24"/>
          <w:szCs w:val="24"/>
        </w:rPr>
        <w:t>). The stereotypical conception of progressivism as being the pro-immigrant perspective, and conservatism serving as their anti-immigrant foil, is in fact a temporal artifact of the last ten years, rather than an enduring result of principled application of political ideals.</w:t>
      </w:r>
      <w:r w:rsidRPr="00D42FA1">
        <w:rPr>
          <w:rFonts w:ascii="Times New Roman" w:hAnsi="Times New Roman" w:cs="Times New Roman"/>
          <w:sz w:val="24"/>
          <w:szCs w:val="24"/>
        </w:rPr>
        <w:t xml:space="preserve"> </w:t>
      </w:r>
    </w:p>
    <w:p w14:paraId="4FF218CA" w14:textId="77777777" w:rsidR="00D20DDD" w:rsidRPr="00D42FA1" w:rsidRDefault="006019D9" w:rsidP="00815676">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In addition to the historic reality that progressives have played, and continue to play, an important role in the low immigration movement, an alternative argument can be made to support the notion that key conservatives have also favored increased legal immigration, and have actually succeeded in passing policies to forward that political goal. This reality is partially due to the complex nature of conservative ideology, but is also due to the </w:t>
      </w:r>
      <w:r w:rsidR="00D20DDD" w:rsidRPr="00D42FA1">
        <w:rPr>
          <w:rFonts w:ascii="Times New Roman" w:hAnsi="Times New Roman" w:cs="Times New Roman"/>
          <w:sz w:val="24"/>
          <w:szCs w:val="24"/>
        </w:rPr>
        <w:t>simplifying</w:t>
      </w:r>
      <w:r w:rsidRPr="00D42FA1">
        <w:rPr>
          <w:rFonts w:ascii="Times New Roman" w:hAnsi="Times New Roman" w:cs="Times New Roman"/>
          <w:sz w:val="24"/>
          <w:szCs w:val="24"/>
        </w:rPr>
        <w:t xml:space="preserve"> nature of the American party system, which has caused a libertarian-conservative alliance on many economic and political issues. </w:t>
      </w:r>
    </w:p>
    <w:p w14:paraId="712C24FB" w14:textId="3C7394F1" w:rsidR="000438CB" w:rsidRPr="00D42FA1" w:rsidRDefault="006019D9" w:rsidP="00D20DDD">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President Reagan, as exemplified by the quote at the beginning of the paper, was strongly pro-immigrant, and helped to push through the Immigration Reform Act of 1986 (which included an amnesty for many undocumented immigrants in the country at the time), along with the help of around a third of Congressional Republicans (</w:t>
      </w:r>
      <w:r w:rsidR="00393004" w:rsidRPr="00D42FA1">
        <w:rPr>
          <w:rFonts w:ascii="Times New Roman" w:hAnsi="Times New Roman" w:cs="Times New Roman"/>
          <w:sz w:val="24"/>
          <w:szCs w:val="24"/>
        </w:rPr>
        <w:t>Pear</w:t>
      </w:r>
      <w:r w:rsidR="00B5246E" w:rsidRPr="00D42FA1">
        <w:rPr>
          <w:rFonts w:ascii="Times New Roman" w:hAnsi="Times New Roman" w:cs="Times New Roman"/>
          <w:sz w:val="24"/>
          <w:szCs w:val="24"/>
        </w:rPr>
        <w:t>,</w:t>
      </w:r>
      <w:r w:rsidRPr="00D42FA1">
        <w:rPr>
          <w:rFonts w:ascii="Times New Roman" w:hAnsi="Times New Roman" w:cs="Times New Roman"/>
          <w:sz w:val="24"/>
          <w:szCs w:val="24"/>
        </w:rPr>
        <w:t xml:space="preserve"> </w:t>
      </w:r>
      <w:r w:rsidR="00393004" w:rsidRPr="00D42FA1">
        <w:rPr>
          <w:rFonts w:ascii="Times New Roman" w:hAnsi="Times New Roman" w:cs="Times New Roman"/>
          <w:sz w:val="24"/>
          <w:szCs w:val="24"/>
        </w:rPr>
        <w:t>1986</w:t>
      </w:r>
      <w:r w:rsidRPr="00D42FA1">
        <w:rPr>
          <w:rFonts w:ascii="Times New Roman" w:hAnsi="Times New Roman" w:cs="Times New Roman"/>
          <w:sz w:val="24"/>
          <w:szCs w:val="24"/>
        </w:rPr>
        <w:t xml:space="preserve">). President George W. Bush followed in Reagan’s footsteps by attempting to pass a comprehensive immigration reform bill during his second term in office, although his attempt was not nearly as successful at obtaining </w:t>
      </w:r>
      <w:r w:rsidR="001201C0" w:rsidRPr="00D42FA1">
        <w:rPr>
          <w:rFonts w:ascii="Times New Roman" w:hAnsi="Times New Roman" w:cs="Times New Roman"/>
          <w:sz w:val="24"/>
          <w:szCs w:val="24"/>
        </w:rPr>
        <w:t>c</w:t>
      </w:r>
      <w:r w:rsidRPr="00D42FA1">
        <w:rPr>
          <w:rFonts w:ascii="Times New Roman" w:hAnsi="Times New Roman" w:cs="Times New Roman"/>
          <w:sz w:val="24"/>
          <w:szCs w:val="24"/>
        </w:rPr>
        <w:t>ongressional Republican support as was Reagan’s (Weiner</w:t>
      </w:r>
      <w:r w:rsidR="00B5246E" w:rsidRPr="00D42FA1">
        <w:rPr>
          <w:rFonts w:ascii="Times New Roman" w:hAnsi="Times New Roman" w:cs="Times New Roman"/>
          <w:sz w:val="24"/>
          <w:szCs w:val="24"/>
        </w:rPr>
        <w:t>,</w:t>
      </w:r>
      <w:r w:rsidRPr="00D42FA1">
        <w:rPr>
          <w:rFonts w:ascii="Times New Roman" w:hAnsi="Times New Roman" w:cs="Times New Roman"/>
          <w:sz w:val="24"/>
          <w:szCs w:val="24"/>
        </w:rPr>
        <w:t xml:space="preserve"> 2013). </w:t>
      </w:r>
      <w:r w:rsidR="000529EB" w:rsidRPr="00D42FA1">
        <w:rPr>
          <w:rFonts w:ascii="Times New Roman" w:hAnsi="Times New Roman" w:cs="Times New Roman"/>
          <w:sz w:val="24"/>
          <w:szCs w:val="24"/>
        </w:rPr>
        <w:t>The most recent attempt at immigration reform, in 2013, was led by a bipartisan group of Senators including generally conservative Jeff Flake and Marco Rubio</w:t>
      </w:r>
      <w:r w:rsidR="007922E6" w:rsidRPr="00D42FA1">
        <w:rPr>
          <w:rFonts w:ascii="Times New Roman" w:hAnsi="Times New Roman" w:cs="Times New Roman"/>
          <w:sz w:val="24"/>
          <w:szCs w:val="24"/>
        </w:rPr>
        <w:t xml:space="preserve"> and</w:t>
      </w:r>
      <w:r w:rsidR="000529EB" w:rsidRPr="00D42FA1">
        <w:rPr>
          <w:rFonts w:ascii="Times New Roman" w:hAnsi="Times New Roman" w:cs="Times New Roman"/>
          <w:sz w:val="24"/>
          <w:szCs w:val="24"/>
        </w:rPr>
        <w:t xml:space="preserve"> moderate Republicans John McCain a</w:t>
      </w:r>
      <w:r w:rsidR="00393004" w:rsidRPr="00D42FA1">
        <w:rPr>
          <w:rFonts w:ascii="Times New Roman" w:hAnsi="Times New Roman" w:cs="Times New Roman"/>
          <w:sz w:val="24"/>
          <w:szCs w:val="24"/>
        </w:rPr>
        <w:t xml:space="preserve">nd Lindsey Graham (Raju </w:t>
      </w:r>
      <w:r w:rsidR="00393004" w:rsidRPr="00D42FA1">
        <w:rPr>
          <w:rFonts w:ascii="Times New Roman" w:hAnsi="Times New Roman" w:cs="Times New Roman"/>
          <w:sz w:val="24"/>
          <w:szCs w:val="24"/>
        </w:rPr>
        <w:lastRenderedPageBreak/>
        <w:t>&amp; Kim</w:t>
      </w:r>
      <w:r w:rsidR="00B5246E" w:rsidRPr="00D42FA1">
        <w:rPr>
          <w:rFonts w:ascii="Times New Roman" w:hAnsi="Times New Roman" w:cs="Times New Roman"/>
          <w:sz w:val="24"/>
          <w:szCs w:val="24"/>
        </w:rPr>
        <w:t>,</w:t>
      </w:r>
      <w:r w:rsidR="000529EB" w:rsidRPr="00D42FA1">
        <w:rPr>
          <w:rFonts w:ascii="Times New Roman" w:hAnsi="Times New Roman" w:cs="Times New Roman"/>
          <w:sz w:val="24"/>
          <w:szCs w:val="24"/>
        </w:rPr>
        <w:t xml:space="preserve"> 2015). Republican support for the bill extended beyond the leadership of these four, however, and</w:t>
      </w:r>
      <w:r w:rsidR="00393004" w:rsidRPr="00D42FA1">
        <w:rPr>
          <w:rFonts w:ascii="Times New Roman" w:hAnsi="Times New Roman" w:cs="Times New Roman"/>
          <w:sz w:val="24"/>
          <w:szCs w:val="24"/>
        </w:rPr>
        <w:t xml:space="preserve"> secured the votes of fourteen</w:t>
      </w:r>
      <w:r w:rsidR="000529EB" w:rsidRPr="00D42FA1">
        <w:rPr>
          <w:rFonts w:ascii="Times New Roman" w:hAnsi="Times New Roman" w:cs="Times New Roman"/>
          <w:sz w:val="24"/>
          <w:szCs w:val="24"/>
        </w:rPr>
        <w:t xml:space="preserve"> Republican Senators</w:t>
      </w:r>
      <w:r w:rsidR="00393004" w:rsidRPr="00D42FA1">
        <w:rPr>
          <w:rFonts w:ascii="Times New Roman" w:hAnsi="Times New Roman" w:cs="Times New Roman"/>
          <w:sz w:val="24"/>
          <w:szCs w:val="24"/>
        </w:rPr>
        <w:t xml:space="preserve"> (31% of the total number of Republican Senators that year)</w:t>
      </w:r>
      <w:r w:rsidR="000529EB" w:rsidRPr="00D42FA1">
        <w:rPr>
          <w:rFonts w:ascii="Times New Roman" w:hAnsi="Times New Roman" w:cs="Times New Roman"/>
          <w:sz w:val="24"/>
          <w:szCs w:val="24"/>
        </w:rPr>
        <w:t>, although the bill later died in the House (</w:t>
      </w:r>
      <w:r w:rsidR="00393004" w:rsidRPr="00D42FA1">
        <w:rPr>
          <w:rFonts w:ascii="Times New Roman" w:hAnsi="Times New Roman" w:cs="Times New Roman"/>
          <w:sz w:val="24"/>
          <w:szCs w:val="24"/>
        </w:rPr>
        <w:t>Kim, 2013</w:t>
      </w:r>
      <w:r w:rsidR="000529EB" w:rsidRPr="00D42FA1">
        <w:rPr>
          <w:rFonts w:ascii="Times New Roman" w:hAnsi="Times New Roman" w:cs="Times New Roman"/>
          <w:sz w:val="24"/>
          <w:szCs w:val="24"/>
        </w:rPr>
        <w:t xml:space="preserve">). </w:t>
      </w:r>
      <w:r w:rsidRPr="00D42FA1">
        <w:rPr>
          <w:rFonts w:ascii="Times New Roman" w:hAnsi="Times New Roman" w:cs="Times New Roman"/>
          <w:sz w:val="24"/>
          <w:szCs w:val="24"/>
        </w:rPr>
        <w:t xml:space="preserve">In addition to conservative presidents, </w:t>
      </w:r>
      <w:r w:rsidR="00D20DDD" w:rsidRPr="00D42FA1">
        <w:rPr>
          <w:rFonts w:ascii="Times New Roman" w:hAnsi="Times New Roman" w:cs="Times New Roman"/>
          <w:sz w:val="24"/>
          <w:szCs w:val="24"/>
        </w:rPr>
        <w:t xml:space="preserve">many </w:t>
      </w:r>
      <w:r w:rsidRPr="00D42FA1">
        <w:rPr>
          <w:rFonts w:ascii="Times New Roman" w:hAnsi="Times New Roman" w:cs="Times New Roman"/>
          <w:sz w:val="24"/>
          <w:szCs w:val="24"/>
        </w:rPr>
        <w:t>American conservative opinion leaders and politicians, including Grover Norquist</w:t>
      </w:r>
      <w:r w:rsidR="001201C0" w:rsidRPr="00D42FA1">
        <w:rPr>
          <w:rFonts w:ascii="Times New Roman" w:hAnsi="Times New Roman" w:cs="Times New Roman"/>
          <w:sz w:val="24"/>
          <w:szCs w:val="24"/>
        </w:rPr>
        <w:t xml:space="preserve"> (Kim, 2015)</w:t>
      </w:r>
      <w:r w:rsidR="00222F6B" w:rsidRPr="00D42FA1">
        <w:rPr>
          <w:rFonts w:ascii="Times New Roman" w:hAnsi="Times New Roman" w:cs="Times New Roman"/>
          <w:sz w:val="24"/>
          <w:szCs w:val="24"/>
        </w:rPr>
        <w:t>, Arthur Brooks</w:t>
      </w:r>
      <w:r w:rsidR="000529EB" w:rsidRPr="00D42FA1">
        <w:rPr>
          <w:rFonts w:ascii="Times New Roman" w:hAnsi="Times New Roman" w:cs="Times New Roman"/>
          <w:sz w:val="24"/>
          <w:szCs w:val="24"/>
        </w:rPr>
        <w:t xml:space="preserve"> (</w:t>
      </w:r>
      <w:r w:rsidR="00222F6B" w:rsidRPr="00D42FA1">
        <w:rPr>
          <w:rFonts w:ascii="Times New Roman" w:hAnsi="Times New Roman" w:cs="Times New Roman"/>
          <w:sz w:val="24"/>
          <w:szCs w:val="24"/>
        </w:rPr>
        <w:t>Brooks, 2013)</w:t>
      </w:r>
      <w:r w:rsidR="00A2115D" w:rsidRPr="00D42FA1">
        <w:rPr>
          <w:rFonts w:ascii="Times New Roman" w:hAnsi="Times New Roman" w:cs="Times New Roman"/>
          <w:sz w:val="24"/>
          <w:szCs w:val="24"/>
        </w:rPr>
        <w:t>, Jeb Bush (Bush and Bolick, 2013),</w:t>
      </w:r>
      <w:r w:rsidRPr="00D42FA1">
        <w:rPr>
          <w:rFonts w:ascii="Times New Roman" w:hAnsi="Times New Roman" w:cs="Times New Roman"/>
          <w:sz w:val="24"/>
          <w:szCs w:val="24"/>
        </w:rPr>
        <w:t xml:space="preserve"> and the editorial board of the widely-held-to-be-conser</w:t>
      </w:r>
      <w:r w:rsidR="000529EB" w:rsidRPr="00D42FA1">
        <w:rPr>
          <w:rFonts w:ascii="Times New Roman" w:hAnsi="Times New Roman" w:cs="Times New Roman"/>
          <w:sz w:val="24"/>
          <w:szCs w:val="24"/>
        </w:rPr>
        <w:t xml:space="preserve">vative Wall St. Journal </w:t>
      </w:r>
      <w:r w:rsidR="00A2115D" w:rsidRPr="00D42FA1">
        <w:rPr>
          <w:rFonts w:ascii="Times New Roman" w:hAnsi="Times New Roman" w:cs="Times New Roman"/>
          <w:sz w:val="24"/>
          <w:szCs w:val="24"/>
        </w:rPr>
        <w:t xml:space="preserve">(Bartley, 2001) </w:t>
      </w:r>
      <w:r w:rsidR="000529EB" w:rsidRPr="00D42FA1">
        <w:rPr>
          <w:rFonts w:ascii="Times New Roman" w:hAnsi="Times New Roman" w:cs="Times New Roman"/>
          <w:sz w:val="24"/>
          <w:szCs w:val="24"/>
        </w:rPr>
        <w:t>have</w:t>
      </w:r>
      <w:r w:rsidRPr="00D42FA1">
        <w:rPr>
          <w:rFonts w:ascii="Times New Roman" w:hAnsi="Times New Roman" w:cs="Times New Roman"/>
          <w:sz w:val="24"/>
          <w:szCs w:val="24"/>
        </w:rPr>
        <w:t xml:space="preserve"> </w:t>
      </w:r>
      <w:r w:rsidR="00A2115D" w:rsidRPr="00D42FA1">
        <w:rPr>
          <w:rFonts w:ascii="Times New Roman" w:hAnsi="Times New Roman" w:cs="Times New Roman"/>
          <w:sz w:val="24"/>
          <w:szCs w:val="24"/>
        </w:rPr>
        <w:t>expressed support for</w:t>
      </w:r>
      <w:r w:rsidRPr="00D42FA1">
        <w:rPr>
          <w:rFonts w:ascii="Times New Roman" w:hAnsi="Times New Roman" w:cs="Times New Roman"/>
          <w:sz w:val="24"/>
          <w:szCs w:val="24"/>
        </w:rPr>
        <w:t xml:space="preserve"> generally more liberal</w:t>
      </w:r>
      <w:r w:rsidR="00D20DDD" w:rsidRPr="00D42FA1">
        <w:rPr>
          <w:rFonts w:ascii="Times New Roman" w:hAnsi="Times New Roman" w:cs="Times New Roman"/>
          <w:sz w:val="24"/>
          <w:szCs w:val="24"/>
        </w:rPr>
        <w:t>ized</w:t>
      </w:r>
      <w:r w:rsidRPr="00D42FA1">
        <w:rPr>
          <w:rFonts w:ascii="Times New Roman" w:hAnsi="Times New Roman" w:cs="Times New Roman"/>
          <w:sz w:val="24"/>
          <w:szCs w:val="24"/>
        </w:rPr>
        <w:t xml:space="preserve"> immigration policy reforms.</w:t>
      </w:r>
    </w:p>
    <w:p w14:paraId="3A7298DE" w14:textId="716B7EF6" w:rsidR="00686293" w:rsidRPr="00D42FA1" w:rsidRDefault="00686293" w:rsidP="00686293">
      <w:pPr>
        <w:pStyle w:val="Heading2"/>
        <w:rPr>
          <w:rFonts w:ascii="Times New Roman" w:hAnsi="Times New Roman" w:cs="Times New Roman"/>
        </w:rPr>
      </w:pPr>
      <w:bookmarkStart w:id="7" w:name="_Toc513556572"/>
      <w:r w:rsidRPr="00D42FA1">
        <w:rPr>
          <w:rFonts w:ascii="Times New Roman" w:hAnsi="Times New Roman" w:cs="Times New Roman"/>
        </w:rPr>
        <w:t>The Puzzle</w:t>
      </w:r>
      <w:bookmarkEnd w:id="7"/>
      <w:r w:rsidR="009C491D" w:rsidRPr="00D42FA1">
        <w:rPr>
          <w:rFonts w:ascii="Times New Roman" w:hAnsi="Times New Roman" w:cs="Times New Roman"/>
        </w:rPr>
        <w:tab/>
      </w:r>
    </w:p>
    <w:p w14:paraId="67C757BE" w14:textId="3DC26DCF" w:rsidR="00A2115D" w:rsidRPr="00D42FA1" w:rsidRDefault="009C491D" w:rsidP="00686293">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puzzle</w:t>
      </w:r>
      <w:r w:rsidR="00E27624" w:rsidRPr="00D42FA1">
        <w:rPr>
          <w:rFonts w:ascii="Times New Roman" w:hAnsi="Times New Roman" w:cs="Times New Roman"/>
          <w:sz w:val="24"/>
          <w:szCs w:val="24"/>
        </w:rPr>
        <w:t xml:space="preserve"> to be solved by this research</w:t>
      </w:r>
      <w:r w:rsidRPr="00D42FA1">
        <w:rPr>
          <w:rFonts w:ascii="Times New Roman" w:hAnsi="Times New Roman" w:cs="Times New Roman"/>
          <w:sz w:val="24"/>
          <w:szCs w:val="24"/>
        </w:rPr>
        <w:t xml:space="preserve"> relies on </w:t>
      </w:r>
      <w:r w:rsidR="005547A9" w:rsidRPr="00D42FA1">
        <w:rPr>
          <w:rFonts w:ascii="Times New Roman" w:hAnsi="Times New Roman" w:cs="Times New Roman"/>
          <w:sz w:val="24"/>
          <w:szCs w:val="24"/>
        </w:rPr>
        <w:t>six</w:t>
      </w:r>
      <w:r w:rsidR="00A2115D" w:rsidRPr="00D42FA1">
        <w:rPr>
          <w:rFonts w:ascii="Times New Roman" w:hAnsi="Times New Roman" w:cs="Times New Roman"/>
          <w:sz w:val="24"/>
          <w:szCs w:val="24"/>
        </w:rPr>
        <w:t xml:space="preserve"> </w:t>
      </w:r>
      <w:r w:rsidRPr="00D42FA1">
        <w:rPr>
          <w:rFonts w:ascii="Times New Roman" w:hAnsi="Times New Roman" w:cs="Times New Roman"/>
          <w:sz w:val="24"/>
          <w:szCs w:val="24"/>
        </w:rPr>
        <w:t xml:space="preserve">core observations. First, the common conception of conservatives is that they are strongly in favor of low immigration. Second, survey research indicates that while conservatives are more </w:t>
      </w:r>
      <w:r w:rsidR="00A2115D" w:rsidRPr="00D42FA1">
        <w:rPr>
          <w:rFonts w:ascii="Times New Roman" w:hAnsi="Times New Roman" w:cs="Times New Roman"/>
          <w:sz w:val="24"/>
          <w:szCs w:val="24"/>
        </w:rPr>
        <w:t>likely to have a pessimistic outlook on immigration and support enforcement and security over liberalizing immigration law, they still support liberalized immigration measures by a comfortable margin, all things being equal.</w:t>
      </w:r>
      <w:r w:rsidR="005547A9" w:rsidRPr="00D42FA1">
        <w:rPr>
          <w:rFonts w:ascii="Times New Roman" w:hAnsi="Times New Roman" w:cs="Times New Roman"/>
          <w:sz w:val="24"/>
          <w:szCs w:val="24"/>
        </w:rPr>
        <w:t xml:space="preserve"> There is also a sizeable enough minority of conservatives, typically around 30-40 percent,</w:t>
      </w:r>
      <w:r w:rsidR="00A2115D" w:rsidRPr="00D42FA1">
        <w:rPr>
          <w:rFonts w:ascii="Times New Roman" w:hAnsi="Times New Roman" w:cs="Times New Roman"/>
          <w:sz w:val="24"/>
          <w:szCs w:val="24"/>
        </w:rPr>
        <w:t xml:space="preserve"> </w:t>
      </w:r>
      <w:r w:rsidR="005547A9" w:rsidRPr="00D42FA1">
        <w:rPr>
          <w:rFonts w:ascii="Times New Roman" w:hAnsi="Times New Roman" w:cs="Times New Roman"/>
          <w:sz w:val="24"/>
          <w:szCs w:val="24"/>
        </w:rPr>
        <w:t xml:space="preserve">who generally support liberalized immigration reform. </w:t>
      </w:r>
      <w:r w:rsidR="00A2115D" w:rsidRPr="00D42FA1">
        <w:rPr>
          <w:rFonts w:ascii="Times New Roman" w:hAnsi="Times New Roman" w:cs="Times New Roman"/>
          <w:sz w:val="24"/>
          <w:szCs w:val="24"/>
        </w:rPr>
        <w:t>Third, the “liberals are pro-immigration and conservatives are against it” paradigm is a relatively recent phenomenon</w:t>
      </w:r>
      <w:r w:rsidR="005547A9" w:rsidRPr="00D42FA1">
        <w:rPr>
          <w:rFonts w:ascii="Times New Roman" w:hAnsi="Times New Roman" w:cs="Times New Roman"/>
          <w:sz w:val="24"/>
          <w:szCs w:val="24"/>
        </w:rPr>
        <w:t>, with liberals and conservatives both considering immigration to be generally bad a mere twenty years ago</w:t>
      </w:r>
      <w:r w:rsidR="00A2115D" w:rsidRPr="00D42FA1">
        <w:rPr>
          <w:rFonts w:ascii="Times New Roman" w:hAnsi="Times New Roman" w:cs="Times New Roman"/>
          <w:sz w:val="24"/>
          <w:szCs w:val="24"/>
        </w:rPr>
        <w:t xml:space="preserve">. </w:t>
      </w:r>
      <w:r w:rsidR="005547A9" w:rsidRPr="00D42FA1">
        <w:rPr>
          <w:rFonts w:ascii="Times New Roman" w:hAnsi="Times New Roman" w:cs="Times New Roman"/>
          <w:sz w:val="24"/>
          <w:szCs w:val="24"/>
        </w:rPr>
        <w:t>Fourth, while their path towards positive attitudes towards immigrants has been slower than that of liberals, the last twenty years has seen conservatives becoming more optimistic about the contributions of immigrants to the country. Fifth</w:t>
      </w:r>
      <w:r w:rsidR="00A2115D" w:rsidRPr="00D42FA1">
        <w:rPr>
          <w:rFonts w:ascii="Times New Roman" w:hAnsi="Times New Roman" w:cs="Times New Roman"/>
          <w:sz w:val="24"/>
          <w:szCs w:val="24"/>
        </w:rPr>
        <w:t xml:space="preserve">, many of the roots of the current low immigration legal framework in place are the result of progressive political action </w:t>
      </w:r>
      <w:r w:rsidR="00A2115D" w:rsidRPr="00D42FA1">
        <w:rPr>
          <w:rFonts w:ascii="Times New Roman" w:hAnsi="Times New Roman" w:cs="Times New Roman"/>
          <w:sz w:val="24"/>
          <w:szCs w:val="24"/>
        </w:rPr>
        <w:lastRenderedPageBreak/>
        <w:t xml:space="preserve">and beliefs. </w:t>
      </w:r>
      <w:r w:rsidR="005547A9" w:rsidRPr="00D42FA1">
        <w:rPr>
          <w:rFonts w:ascii="Times New Roman" w:hAnsi="Times New Roman" w:cs="Times New Roman"/>
          <w:sz w:val="24"/>
          <w:szCs w:val="24"/>
        </w:rPr>
        <w:t>Sixth</w:t>
      </w:r>
      <w:r w:rsidR="00A2115D" w:rsidRPr="00D42FA1">
        <w:rPr>
          <w:rFonts w:ascii="Times New Roman" w:hAnsi="Times New Roman" w:cs="Times New Roman"/>
          <w:sz w:val="24"/>
          <w:szCs w:val="24"/>
        </w:rPr>
        <w:t>, and finally, many attempted and successful immigration liberalization attempts have been spearheaded by conservative Republicans, while many politically important conservatives remain favorable to liberalized immigration reform.</w:t>
      </w:r>
      <w:r w:rsidR="005547A9" w:rsidRPr="00D42FA1">
        <w:rPr>
          <w:rFonts w:ascii="Times New Roman" w:hAnsi="Times New Roman" w:cs="Times New Roman"/>
          <w:sz w:val="24"/>
          <w:szCs w:val="24"/>
        </w:rPr>
        <w:t xml:space="preserve"> </w:t>
      </w:r>
      <w:r w:rsidR="00A2115D" w:rsidRPr="00D42FA1">
        <w:rPr>
          <w:rFonts w:ascii="Times New Roman" w:hAnsi="Times New Roman" w:cs="Times New Roman"/>
          <w:sz w:val="24"/>
          <w:szCs w:val="24"/>
        </w:rPr>
        <w:t xml:space="preserve">By this point, it should be clear that being in favor of or opposed to immigration in general is not primarily a function of big tent ideologies such as conservatism or liberalism, although they certainly </w:t>
      </w:r>
      <w:r w:rsidR="005547A9" w:rsidRPr="00D42FA1">
        <w:rPr>
          <w:rFonts w:ascii="Times New Roman" w:hAnsi="Times New Roman" w:cs="Times New Roman"/>
          <w:sz w:val="24"/>
          <w:szCs w:val="24"/>
        </w:rPr>
        <w:t xml:space="preserve">play a role in influencing opinion. </w:t>
      </w:r>
    </w:p>
    <w:p w14:paraId="210EDF6E" w14:textId="7D7E9471" w:rsidR="0062386D" w:rsidRPr="00D42FA1" w:rsidRDefault="0062386D" w:rsidP="00686293">
      <w:pPr>
        <w:pStyle w:val="Heading2"/>
        <w:rPr>
          <w:rFonts w:ascii="Times New Roman" w:hAnsi="Times New Roman" w:cs="Times New Roman"/>
        </w:rPr>
      </w:pPr>
      <w:bookmarkStart w:id="8" w:name="_Toc513556573"/>
      <w:r w:rsidRPr="00D42FA1">
        <w:rPr>
          <w:rFonts w:ascii="Times New Roman" w:hAnsi="Times New Roman" w:cs="Times New Roman"/>
        </w:rPr>
        <w:t>Research Question</w:t>
      </w:r>
      <w:bookmarkEnd w:id="8"/>
    </w:p>
    <w:p w14:paraId="62DCC05C" w14:textId="576BEE07" w:rsidR="002A1822" w:rsidRPr="00D42FA1" w:rsidRDefault="007A2EA8" w:rsidP="006019D9">
      <w:pPr>
        <w:spacing w:line="480" w:lineRule="auto"/>
        <w:rPr>
          <w:rFonts w:ascii="Times New Roman" w:hAnsi="Times New Roman" w:cs="Times New Roman"/>
          <w:sz w:val="24"/>
          <w:szCs w:val="24"/>
        </w:rPr>
      </w:pPr>
      <w:r w:rsidRPr="00D42FA1">
        <w:rPr>
          <w:rFonts w:ascii="Times New Roman" w:hAnsi="Times New Roman" w:cs="Times New Roman"/>
          <w:sz w:val="24"/>
          <w:szCs w:val="24"/>
        </w:rPr>
        <w:tab/>
      </w:r>
      <w:r w:rsidR="005547A9" w:rsidRPr="00D42FA1">
        <w:rPr>
          <w:rFonts w:ascii="Times New Roman" w:hAnsi="Times New Roman" w:cs="Times New Roman"/>
          <w:sz w:val="24"/>
          <w:szCs w:val="24"/>
        </w:rPr>
        <w:t xml:space="preserve">This puzzling collection of observations leads me to a question that my dissertation seeks to answer. What is it specifically about conservatism that lends itself towards both positive and negative attitudes towards immigration? </w:t>
      </w:r>
      <w:r w:rsidR="00237812" w:rsidRPr="00D42FA1">
        <w:rPr>
          <w:rFonts w:ascii="Times New Roman" w:hAnsi="Times New Roman" w:cs="Times New Roman"/>
          <w:sz w:val="24"/>
          <w:szCs w:val="24"/>
        </w:rPr>
        <w:t xml:space="preserve">The logic of the </w:t>
      </w:r>
      <w:r w:rsidR="007922E6" w:rsidRPr="00D42FA1">
        <w:rPr>
          <w:rFonts w:ascii="Times New Roman" w:hAnsi="Times New Roman" w:cs="Times New Roman"/>
          <w:sz w:val="24"/>
          <w:szCs w:val="24"/>
        </w:rPr>
        <w:t>stereotype</w:t>
      </w:r>
      <w:r w:rsidR="00237812" w:rsidRPr="00D42FA1">
        <w:rPr>
          <w:rFonts w:ascii="Times New Roman" w:hAnsi="Times New Roman" w:cs="Times New Roman"/>
          <w:sz w:val="24"/>
          <w:szCs w:val="24"/>
        </w:rPr>
        <w:t xml:space="preserve"> suggests that</w:t>
      </w:r>
      <w:r w:rsidR="007922E6" w:rsidRPr="00D42FA1">
        <w:rPr>
          <w:rFonts w:ascii="Times New Roman" w:hAnsi="Times New Roman" w:cs="Times New Roman"/>
          <w:sz w:val="24"/>
          <w:szCs w:val="24"/>
        </w:rPr>
        <w:t xml:space="preserve"> c</w:t>
      </w:r>
      <w:r w:rsidR="005547A9" w:rsidRPr="00D42FA1">
        <w:rPr>
          <w:rFonts w:ascii="Times New Roman" w:hAnsi="Times New Roman" w:cs="Times New Roman"/>
          <w:sz w:val="24"/>
          <w:szCs w:val="24"/>
        </w:rPr>
        <w:t>onservat</w:t>
      </w:r>
      <w:r w:rsidR="00237812" w:rsidRPr="00D42FA1">
        <w:rPr>
          <w:rFonts w:ascii="Times New Roman" w:hAnsi="Times New Roman" w:cs="Times New Roman"/>
          <w:sz w:val="24"/>
          <w:szCs w:val="24"/>
        </w:rPr>
        <w:t>ive principles are</w:t>
      </w:r>
      <w:r w:rsidR="00C827AD" w:rsidRPr="00D42FA1">
        <w:rPr>
          <w:rFonts w:ascii="Times New Roman" w:hAnsi="Times New Roman" w:cs="Times New Roman"/>
          <w:sz w:val="24"/>
          <w:szCs w:val="24"/>
        </w:rPr>
        <w:t xml:space="preserve"> tailor made </w:t>
      </w:r>
      <w:r w:rsidR="00237812" w:rsidRPr="00D42FA1">
        <w:rPr>
          <w:rFonts w:ascii="Times New Roman" w:hAnsi="Times New Roman" w:cs="Times New Roman"/>
          <w:sz w:val="24"/>
          <w:szCs w:val="24"/>
        </w:rPr>
        <w:t>for influencing immigration attitudes in a more restrictive direction</w:t>
      </w:r>
      <w:r w:rsidR="001F4025" w:rsidRPr="00D42FA1">
        <w:rPr>
          <w:rFonts w:ascii="Times New Roman" w:hAnsi="Times New Roman" w:cs="Times New Roman"/>
          <w:sz w:val="24"/>
          <w:szCs w:val="24"/>
        </w:rPr>
        <w:t>. Preferring</w:t>
      </w:r>
      <w:r w:rsidR="00C827AD" w:rsidRPr="00D42FA1">
        <w:rPr>
          <w:rFonts w:ascii="Times New Roman" w:hAnsi="Times New Roman" w:cs="Times New Roman"/>
          <w:sz w:val="24"/>
          <w:szCs w:val="24"/>
        </w:rPr>
        <w:t xml:space="preserve"> smaller government could influence conservatives to prefer low immigration, as many immigrants are poor and </w:t>
      </w:r>
      <w:r w:rsidR="00237812" w:rsidRPr="00D42FA1">
        <w:rPr>
          <w:rFonts w:ascii="Times New Roman" w:hAnsi="Times New Roman" w:cs="Times New Roman"/>
          <w:sz w:val="24"/>
          <w:szCs w:val="24"/>
        </w:rPr>
        <w:t xml:space="preserve">thus </w:t>
      </w:r>
      <w:r w:rsidR="00C827AD" w:rsidRPr="00D42FA1">
        <w:rPr>
          <w:rFonts w:ascii="Times New Roman" w:hAnsi="Times New Roman" w:cs="Times New Roman"/>
          <w:sz w:val="24"/>
          <w:szCs w:val="24"/>
        </w:rPr>
        <w:t>more likely to need public services.</w:t>
      </w:r>
      <w:r w:rsidR="002C708D" w:rsidRPr="00D42FA1">
        <w:rPr>
          <w:rFonts w:ascii="Times New Roman" w:hAnsi="Times New Roman" w:cs="Times New Roman"/>
          <w:sz w:val="24"/>
          <w:szCs w:val="24"/>
        </w:rPr>
        <w:t xml:space="preserve"> Preferences for traditional values and a stable culture can certainly lead to distrust of large increases in population from foreign nations.</w:t>
      </w:r>
      <w:r w:rsidR="001F4025" w:rsidRPr="00D42FA1">
        <w:rPr>
          <w:rFonts w:ascii="Times New Roman" w:hAnsi="Times New Roman" w:cs="Times New Roman"/>
          <w:sz w:val="24"/>
          <w:szCs w:val="24"/>
        </w:rPr>
        <w:t xml:space="preserve"> </w:t>
      </w:r>
      <w:r w:rsidR="002A1822" w:rsidRPr="00D42FA1">
        <w:rPr>
          <w:rFonts w:ascii="Times New Roman" w:hAnsi="Times New Roman" w:cs="Times New Roman"/>
          <w:sz w:val="24"/>
          <w:szCs w:val="24"/>
        </w:rPr>
        <w:t>Valuing</w:t>
      </w:r>
      <w:r w:rsidR="001F4025" w:rsidRPr="00D42FA1">
        <w:rPr>
          <w:rFonts w:ascii="Times New Roman" w:hAnsi="Times New Roman" w:cs="Times New Roman"/>
          <w:sz w:val="24"/>
          <w:szCs w:val="24"/>
        </w:rPr>
        <w:t xml:space="preserve"> a strong national defense can understandably make an individual questioning the wisdom of thousands of miles </w:t>
      </w:r>
      <w:r w:rsidR="00237812" w:rsidRPr="00D42FA1">
        <w:rPr>
          <w:rFonts w:ascii="Times New Roman" w:hAnsi="Times New Roman" w:cs="Times New Roman"/>
          <w:sz w:val="24"/>
          <w:szCs w:val="24"/>
        </w:rPr>
        <w:t xml:space="preserve">of border </w:t>
      </w:r>
      <w:r w:rsidR="001F4025" w:rsidRPr="00D42FA1">
        <w:rPr>
          <w:rFonts w:ascii="Times New Roman" w:hAnsi="Times New Roman" w:cs="Times New Roman"/>
          <w:sz w:val="24"/>
          <w:szCs w:val="24"/>
        </w:rPr>
        <w:t>through which people can freely walk into the U.S.</w:t>
      </w:r>
      <w:r w:rsidR="00C827AD" w:rsidRPr="00D42FA1">
        <w:rPr>
          <w:rFonts w:ascii="Times New Roman" w:hAnsi="Times New Roman" w:cs="Times New Roman"/>
          <w:sz w:val="24"/>
          <w:szCs w:val="24"/>
        </w:rPr>
        <w:t xml:space="preserve"> </w:t>
      </w:r>
      <w:r w:rsidR="001F4025" w:rsidRPr="00D42FA1">
        <w:rPr>
          <w:rFonts w:ascii="Times New Roman" w:hAnsi="Times New Roman" w:cs="Times New Roman"/>
          <w:sz w:val="24"/>
          <w:szCs w:val="24"/>
        </w:rPr>
        <w:t>These, however, are not the only conservative values,</w:t>
      </w:r>
      <w:r w:rsidR="00237812" w:rsidRPr="00D42FA1">
        <w:rPr>
          <w:rFonts w:ascii="Times New Roman" w:hAnsi="Times New Roman" w:cs="Times New Roman"/>
          <w:sz w:val="24"/>
          <w:szCs w:val="24"/>
        </w:rPr>
        <w:t xml:space="preserve"> and are certainly not the only way in which to apply conservative principles to immigration as an issue.</w:t>
      </w:r>
    </w:p>
    <w:p w14:paraId="22E4C30C" w14:textId="6A609D63" w:rsidR="000C7745" w:rsidRPr="00D42FA1" w:rsidRDefault="007A2EA8" w:rsidP="000C7745">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w:t>
      </w:r>
      <w:r w:rsidR="001F4025" w:rsidRPr="00D42FA1">
        <w:rPr>
          <w:rFonts w:ascii="Times New Roman" w:hAnsi="Times New Roman" w:cs="Times New Roman"/>
          <w:sz w:val="24"/>
          <w:szCs w:val="24"/>
        </w:rPr>
        <w:t xml:space="preserve">primary point of </w:t>
      </w:r>
      <w:r w:rsidR="0062386D" w:rsidRPr="00D42FA1">
        <w:rPr>
          <w:rFonts w:ascii="Times New Roman" w:hAnsi="Times New Roman" w:cs="Times New Roman"/>
          <w:sz w:val="24"/>
          <w:szCs w:val="24"/>
        </w:rPr>
        <w:t>my dissertation</w:t>
      </w:r>
      <w:r w:rsidR="00AE354A" w:rsidRPr="00D42FA1">
        <w:rPr>
          <w:rFonts w:ascii="Times New Roman" w:hAnsi="Times New Roman" w:cs="Times New Roman"/>
          <w:sz w:val="24"/>
          <w:szCs w:val="24"/>
        </w:rPr>
        <w:t xml:space="preserve"> is that “</w:t>
      </w:r>
      <w:r w:rsidR="007922E6" w:rsidRPr="00D42FA1">
        <w:rPr>
          <w:rFonts w:ascii="Times New Roman" w:hAnsi="Times New Roman" w:cs="Times New Roman"/>
          <w:sz w:val="24"/>
          <w:szCs w:val="24"/>
        </w:rPr>
        <w:t>c</w:t>
      </w:r>
      <w:r w:rsidR="00AE354A" w:rsidRPr="00D42FA1">
        <w:rPr>
          <w:rFonts w:ascii="Times New Roman" w:hAnsi="Times New Roman" w:cs="Times New Roman"/>
          <w:sz w:val="24"/>
          <w:szCs w:val="24"/>
        </w:rPr>
        <w:t>onservatism” is a cluster of values</w:t>
      </w:r>
      <w:r w:rsidR="007922E6" w:rsidRPr="00D42FA1">
        <w:rPr>
          <w:rFonts w:ascii="Times New Roman" w:hAnsi="Times New Roman" w:cs="Times New Roman"/>
          <w:sz w:val="24"/>
          <w:szCs w:val="24"/>
        </w:rPr>
        <w:t xml:space="preserve"> rather than a distinct ideology</w:t>
      </w:r>
      <w:r w:rsidR="00AE354A" w:rsidRPr="00D42FA1">
        <w:rPr>
          <w:rFonts w:ascii="Times New Roman" w:hAnsi="Times New Roman" w:cs="Times New Roman"/>
          <w:sz w:val="24"/>
          <w:szCs w:val="24"/>
        </w:rPr>
        <w:t xml:space="preserve">, and </w:t>
      </w:r>
      <w:r w:rsidR="007922E6" w:rsidRPr="00D42FA1">
        <w:rPr>
          <w:rFonts w:ascii="Times New Roman" w:hAnsi="Times New Roman" w:cs="Times New Roman"/>
          <w:sz w:val="24"/>
          <w:szCs w:val="24"/>
        </w:rPr>
        <w:t>that different</w:t>
      </w:r>
      <w:r w:rsidR="00AE354A" w:rsidRPr="00D42FA1">
        <w:rPr>
          <w:rFonts w:ascii="Times New Roman" w:hAnsi="Times New Roman" w:cs="Times New Roman"/>
          <w:sz w:val="24"/>
          <w:szCs w:val="24"/>
        </w:rPr>
        <w:t xml:space="preserve"> conservatives hold these values </w:t>
      </w:r>
      <w:r w:rsidR="007922E6" w:rsidRPr="00D42FA1">
        <w:rPr>
          <w:rFonts w:ascii="Times New Roman" w:hAnsi="Times New Roman" w:cs="Times New Roman"/>
          <w:sz w:val="24"/>
          <w:szCs w:val="24"/>
        </w:rPr>
        <w:t xml:space="preserve">in </w:t>
      </w:r>
      <w:r w:rsidR="00AE354A" w:rsidRPr="00D42FA1">
        <w:rPr>
          <w:rFonts w:ascii="Times New Roman" w:hAnsi="Times New Roman" w:cs="Times New Roman"/>
          <w:sz w:val="24"/>
          <w:szCs w:val="24"/>
        </w:rPr>
        <w:lastRenderedPageBreak/>
        <w:t>varying degrees</w:t>
      </w:r>
      <w:r w:rsidR="007922E6" w:rsidRPr="00D42FA1">
        <w:rPr>
          <w:rFonts w:ascii="Times New Roman" w:hAnsi="Times New Roman" w:cs="Times New Roman"/>
          <w:sz w:val="24"/>
          <w:szCs w:val="24"/>
        </w:rPr>
        <w:t xml:space="preserve"> of strength</w:t>
      </w:r>
      <w:r w:rsidR="00AE354A" w:rsidRPr="00D42FA1">
        <w:rPr>
          <w:rFonts w:ascii="Times New Roman" w:hAnsi="Times New Roman" w:cs="Times New Roman"/>
          <w:sz w:val="24"/>
          <w:szCs w:val="24"/>
        </w:rPr>
        <w:t xml:space="preserve">. Depending on the values that any one conservative holds most highly, their opinions on immigration may be </w:t>
      </w:r>
      <w:r w:rsidR="0062386D" w:rsidRPr="00D42FA1">
        <w:rPr>
          <w:rFonts w:ascii="Times New Roman" w:hAnsi="Times New Roman" w:cs="Times New Roman"/>
          <w:sz w:val="24"/>
          <w:szCs w:val="24"/>
        </w:rPr>
        <w:t>sub</w:t>
      </w:r>
      <w:r w:rsidR="001F4025" w:rsidRPr="00D42FA1">
        <w:rPr>
          <w:rFonts w:ascii="Times New Roman" w:hAnsi="Times New Roman" w:cs="Times New Roman"/>
          <w:sz w:val="24"/>
          <w:szCs w:val="24"/>
        </w:rPr>
        <w:t>s</w:t>
      </w:r>
      <w:r w:rsidR="0062386D" w:rsidRPr="00D42FA1">
        <w:rPr>
          <w:rFonts w:ascii="Times New Roman" w:hAnsi="Times New Roman" w:cs="Times New Roman"/>
          <w:sz w:val="24"/>
          <w:szCs w:val="24"/>
        </w:rPr>
        <w:t>tantially</w:t>
      </w:r>
      <w:r w:rsidR="00AE354A" w:rsidRPr="00D42FA1">
        <w:rPr>
          <w:rFonts w:ascii="Times New Roman" w:hAnsi="Times New Roman" w:cs="Times New Roman"/>
          <w:sz w:val="24"/>
          <w:szCs w:val="24"/>
        </w:rPr>
        <w:t xml:space="preserve"> different than another conservative’s. The second point </w:t>
      </w:r>
      <w:r w:rsidR="0062386D" w:rsidRPr="00D42FA1">
        <w:rPr>
          <w:rFonts w:ascii="Times New Roman" w:hAnsi="Times New Roman" w:cs="Times New Roman"/>
          <w:sz w:val="24"/>
          <w:szCs w:val="24"/>
        </w:rPr>
        <w:t>my</w:t>
      </w:r>
      <w:r w:rsidR="00AE354A" w:rsidRPr="00D42FA1">
        <w:rPr>
          <w:rFonts w:ascii="Times New Roman" w:hAnsi="Times New Roman" w:cs="Times New Roman"/>
          <w:sz w:val="24"/>
          <w:szCs w:val="24"/>
        </w:rPr>
        <w:t xml:space="preserve"> research seeks to make is that </w:t>
      </w:r>
      <w:r w:rsidR="006836F7" w:rsidRPr="00D42FA1">
        <w:rPr>
          <w:rFonts w:ascii="Times New Roman" w:hAnsi="Times New Roman" w:cs="Times New Roman"/>
          <w:sz w:val="24"/>
          <w:szCs w:val="24"/>
        </w:rPr>
        <w:t xml:space="preserve">the two-party system in America makes for some occasionally strange bedfellows in terms of political alliances, and that observers of American politics frequently conflate regular cooperation on political issues with ideological unity, which is not necessarily the case. </w:t>
      </w:r>
    </w:p>
    <w:p w14:paraId="3D96F25D" w14:textId="4AAE5DB1" w:rsidR="002A1822" w:rsidRPr="00D42FA1" w:rsidRDefault="002A1822" w:rsidP="002A182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Other scholars in public opinion may disagree with me on the root causes of the fact that conservatives can favor generally more liberal immigration reform, and frequently do. The first of these objections would come from more traditional work in American public opinion, which is strongly pessimistic </w:t>
      </w:r>
      <w:r w:rsidR="00237812" w:rsidRPr="00D42FA1">
        <w:rPr>
          <w:rFonts w:ascii="Times New Roman" w:hAnsi="Times New Roman" w:cs="Times New Roman"/>
          <w:sz w:val="24"/>
          <w:szCs w:val="24"/>
        </w:rPr>
        <w:t xml:space="preserve">towards </w:t>
      </w:r>
      <w:r w:rsidRPr="00D42FA1">
        <w:rPr>
          <w:rFonts w:ascii="Times New Roman" w:hAnsi="Times New Roman" w:cs="Times New Roman"/>
          <w:sz w:val="24"/>
          <w:szCs w:val="24"/>
        </w:rPr>
        <w:t xml:space="preserve">the notion that the American public is capable of ideological reasoning whatsoever. </w:t>
      </w:r>
      <w:r w:rsidR="00237812" w:rsidRPr="00D42FA1">
        <w:rPr>
          <w:rFonts w:ascii="Times New Roman" w:hAnsi="Times New Roman" w:cs="Times New Roman"/>
          <w:sz w:val="24"/>
          <w:szCs w:val="24"/>
        </w:rPr>
        <w:t>According to this perspective, t</w:t>
      </w:r>
      <w:r w:rsidRPr="00D42FA1">
        <w:rPr>
          <w:rFonts w:ascii="Times New Roman" w:hAnsi="Times New Roman" w:cs="Times New Roman"/>
          <w:sz w:val="24"/>
          <w:szCs w:val="24"/>
        </w:rPr>
        <w:t xml:space="preserve">he fact that conservatives do not always support stereotypically conservative immigration policies is rooted in the fact that ideology, at the mass level, is a very weak predictor of opinion in any sense. Self-identifying as a conservative does not necessarily mean that an individual has an intellectually rigorous knowledge of </w:t>
      </w:r>
      <w:r w:rsidR="00237812" w:rsidRPr="00D42FA1">
        <w:rPr>
          <w:rFonts w:ascii="Times New Roman" w:hAnsi="Times New Roman" w:cs="Times New Roman"/>
          <w:sz w:val="24"/>
          <w:szCs w:val="24"/>
        </w:rPr>
        <w:t xml:space="preserve">the philosophy of </w:t>
      </w:r>
      <w:r w:rsidRPr="00D42FA1">
        <w:rPr>
          <w:rFonts w:ascii="Times New Roman" w:hAnsi="Times New Roman" w:cs="Times New Roman"/>
          <w:sz w:val="24"/>
          <w:szCs w:val="24"/>
        </w:rPr>
        <w:t>Edmund Burke, free market economics, or</w:t>
      </w:r>
      <w:r w:rsidR="00237812" w:rsidRPr="00D42FA1">
        <w:rPr>
          <w:rFonts w:ascii="Times New Roman" w:hAnsi="Times New Roman" w:cs="Times New Roman"/>
          <w:sz w:val="24"/>
          <w:szCs w:val="24"/>
        </w:rPr>
        <w:t xml:space="preserve"> conservative thought on national security</w:t>
      </w:r>
      <w:r w:rsidRPr="00D42FA1">
        <w:rPr>
          <w:rFonts w:ascii="Times New Roman" w:hAnsi="Times New Roman" w:cs="Times New Roman"/>
          <w:sz w:val="24"/>
          <w:szCs w:val="24"/>
        </w:rPr>
        <w:t xml:space="preserve">, </w:t>
      </w:r>
      <w:r w:rsidR="00237812" w:rsidRPr="00D42FA1">
        <w:rPr>
          <w:rFonts w:ascii="Times New Roman" w:hAnsi="Times New Roman" w:cs="Times New Roman"/>
          <w:sz w:val="24"/>
          <w:szCs w:val="24"/>
        </w:rPr>
        <w:t>and it also does not mean that self-identifying conservatives process opinions through these conservative principles</w:t>
      </w:r>
      <w:r w:rsidRPr="00D42FA1">
        <w:rPr>
          <w:rFonts w:ascii="Times New Roman" w:hAnsi="Times New Roman" w:cs="Times New Roman"/>
          <w:sz w:val="24"/>
          <w:szCs w:val="24"/>
        </w:rPr>
        <w:t>. While this is a reasonable critique of the idea</w:t>
      </w:r>
      <w:r w:rsidR="007922E6" w:rsidRPr="00D42FA1">
        <w:rPr>
          <w:rFonts w:ascii="Times New Roman" w:hAnsi="Times New Roman" w:cs="Times New Roman"/>
          <w:sz w:val="24"/>
          <w:szCs w:val="24"/>
        </w:rPr>
        <w:t>,</w:t>
      </w:r>
      <w:r w:rsidRPr="00D42FA1">
        <w:rPr>
          <w:rFonts w:ascii="Times New Roman" w:hAnsi="Times New Roman" w:cs="Times New Roman"/>
          <w:sz w:val="24"/>
          <w:szCs w:val="24"/>
        </w:rPr>
        <w:t xml:space="preserve"> and one that I agree with</w:t>
      </w:r>
      <w:r w:rsidR="007922E6" w:rsidRPr="00D42FA1">
        <w:rPr>
          <w:rFonts w:ascii="Times New Roman" w:hAnsi="Times New Roman" w:cs="Times New Roman"/>
          <w:sz w:val="24"/>
          <w:szCs w:val="24"/>
        </w:rPr>
        <w:t>,</w:t>
      </w:r>
      <w:r w:rsidRPr="00D42FA1">
        <w:rPr>
          <w:rFonts w:ascii="Times New Roman" w:hAnsi="Times New Roman" w:cs="Times New Roman"/>
          <w:sz w:val="24"/>
          <w:szCs w:val="24"/>
        </w:rPr>
        <w:t xml:space="preserve"> it ignores the reality that elite conservative opinion and behavior have varied significantly over time, and within any given period of history, as exemplified by the examples given above. </w:t>
      </w:r>
      <w:r w:rsidR="00237812" w:rsidRPr="00D42FA1">
        <w:rPr>
          <w:rFonts w:ascii="Times New Roman" w:hAnsi="Times New Roman" w:cs="Times New Roman"/>
          <w:sz w:val="24"/>
          <w:szCs w:val="24"/>
        </w:rPr>
        <w:t xml:space="preserve">As elites are the ones to whom ideology should matter the most, this suggests that there is more to conservative opinion than a simply reductive “conservatism equals restrictive” calculus. </w:t>
      </w:r>
      <w:r w:rsidRPr="00D42FA1">
        <w:rPr>
          <w:rFonts w:ascii="Times New Roman" w:hAnsi="Times New Roman" w:cs="Times New Roman"/>
          <w:sz w:val="24"/>
          <w:szCs w:val="24"/>
        </w:rPr>
        <w:t xml:space="preserve">This observation lends </w:t>
      </w:r>
      <w:r w:rsidRPr="00D42FA1">
        <w:rPr>
          <w:rFonts w:ascii="Times New Roman" w:hAnsi="Times New Roman" w:cs="Times New Roman"/>
          <w:sz w:val="24"/>
          <w:szCs w:val="24"/>
        </w:rPr>
        <w:lastRenderedPageBreak/>
        <w:t xml:space="preserve">credence to the notion that </w:t>
      </w:r>
      <w:r w:rsidR="00531D3F" w:rsidRPr="00D42FA1">
        <w:rPr>
          <w:rFonts w:ascii="Times New Roman" w:hAnsi="Times New Roman" w:cs="Times New Roman"/>
          <w:sz w:val="24"/>
          <w:szCs w:val="24"/>
        </w:rPr>
        <w:t>the</w:t>
      </w:r>
      <w:r w:rsidRPr="00D42FA1">
        <w:rPr>
          <w:rFonts w:ascii="Times New Roman" w:hAnsi="Times New Roman" w:cs="Times New Roman"/>
          <w:sz w:val="24"/>
          <w:szCs w:val="24"/>
        </w:rPr>
        <w:t xml:space="preserve"> pro-immigration conservative is a</w:t>
      </w:r>
      <w:r w:rsidR="00237812" w:rsidRPr="00D42FA1">
        <w:rPr>
          <w:rFonts w:ascii="Times New Roman" w:hAnsi="Times New Roman" w:cs="Times New Roman"/>
          <w:sz w:val="24"/>
          <w:szCs w:val="24"/>
        </w:rPr>
        <w:t>n understandable and regular</w:t>
      </w:r>
      <w:r w:rsidRPr="00D42FA1">
        <w:rPr>
          <w:rFonts w:ascii="Times New Roman" w:hAnsi="Times New Roman" w:cs="Times New Roman"/>
          <w:sz w:val="24"/>
          <w:szCs w:val="24"/>
        </w:rPr>
        <w:t xml:space="preserve"> phenomenon</w:t>
      </w:r>
      <w:r w:rsidR="00237812" w:rsidRPr="00D42FA1">
        <w:rPr>
          <w:rFonts w:ascii="Times New Roman" w:hAnsi="Times New Roman" w:cs="Times New Roman"/>
          <w:sz w:val="24"/>
          <w:szCs w:val="24"/>
        </w:rPr>
        <w:t>,</w:t>
      </w:r>
      <w:r w:rsidRPr="00D42FA1">
        <w:rPr>
          <w:rFonts w:ascii="Times New Roman" w:hAnsi="Times New Roman" w:cs="Times New Roman"/>
          <w:sz w:val="24"/>
          <w:szCs w:val="24"/>
        </w:rPr>
        <w:t xml:space="preserve"> not simply a </w:t>
      </w:r>
      <w:r w:rsidR="00531D3F" w:rsidRPr="00D42FA1">
        <w:rPr>
          <w:rFonts w:ascii="Times New Roman" w:hAnsi="Times New Roman" w:cs="Times New Roman"/>
          <w:sz w:val="24"/>
          <w:szCs w:val="24"/>
        </w:rPr>
        <w:t>statistical outlier or a function of political ignorance.</w:t>
      </w:r>
    </w:p>
    <w:p w14:paraId="4D4443C1" w14:textId="2675AC77" w:rsidR="003875DE" w:rsidRDefault="00531D3F"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Second, it may be argued that while ideology may not be an important factor in determining immigration opinion at the mass level, other work in the field of opinion has identified factors that do play a role in opinion formation on this issue. Foremost among these factors that play a serious role in immigration opinion formation is the notion of symbolic threat to American national identity. While this will be discussed </w:t>
      </w:r>
      <w:r w:rsidR="00237812" w:rsidRPr="00D42FA1">
        <w:rPr>
          <w:rFonts w:ascii="Times New Roman" w:hAnsi="Times New Roman" w:cs="Times New Roman"/>
          <w:sz w:val="24"/>
          <w:szCs w:val="24"/>
        </w:rPr>
        <w:t xml:space="preserve">in a more </w:t>
      </w:r>
      <w:r w:rsidRPr="00D42FA1">
        <w:rPr>
          <w:rFonts w:ascii="Times New Roman" w:hAnsi="Times New Roman" w:cs="Times New Roman"/>
          <w:sz w:val="24"/>
          <w:szCs w:val="24"/>
        </w:rPr>
        <w:t xml:space="preserve">in depth </w:t>
      </w:r>
      <w:r w:rsidR="00237812" w:rsidRPr="00D42FA1">
        <w:rPr>
          <w:rFonts w:ascii="Times New Roman" w:hAnsi="Times New Roman" w:cs="Times New Roman"/>
          <w:sz w:val="24"/>
          <w:szCs w:val="24"/>
        </w:rPr>
        <w:t xml:space="preserve">fashion </w:t>
      </w:r>
      <w:r w:rsidRPr="00D42FA1">
        <w:rPr>
          <w:rFonts w:ascii="Times New Roman" w:hAnsi="Times New Roman" w:cs="Times New Roman"/>
          <w:sz w:val="24"/>
          <w:szCs w:val="24"/>
        </w:rPr>
        <w:t xml:space="preserve">in the next section, this theory essentially argues that those with a strong attachment to American national identity will be more likely to oppose increased immigration to the U.S. </w:t>
      </w:r>
      <w:r w:rsidR="00B35211" w:rsidRPr="00D42FA1">
        <w:rPr>
          <w:rFonts w:ascii="Times New Roman" w:hAnsi="Times New Roman" w:cs="Times New Roman"/>
          <w:sz w:val="24"/>
          <w:szCs w:val="24"/>
        </w:rPr>
        <w:t xml:space="preserve">While this theory certainly plays a strong role in immigration opinion at the mass level, I argue that symbolic threat plays a reduced role at the elite level, where </w:t>
      </w:r>
      <w:r w:rsidR="00FD19F3" w:rsidRPr="00D42FA1">
        <w:rPr>
          <w:rFonts w:ascii="Times New Roman" w:hAnsi="Times New Roman" w:cs="Times New Roman"/>
          <w:sz w:val="24"/>
          <w:szCs w:val="24"/>
        </w:rPr>
        <w:t>h</w:t>
      </w:r>
      <w:r w:rsidR="00B35211" w:rsidRPr="00D42FA1">
        <w:rPr>
          <w:rFonts w:ascii="Times New Roman" w:hAnsi="Times New Roman" w:cs="Times New Roman"/>
          <w:sz w:val="24"/>
          <w:szCs w:val="24"/>
        </w:rPr>
        <w:t>igher order ideological thinking should increase. Symbolic threat, thus, similarly fails to account for the existence of conservative icons such as Ronald Reagan and George W. Bush, which my theory does not.</w:t>
      </w:r>
    </w:p>
    <w:p w14:paraId="309CB009" w14:textId="77777777" w:rsidR="00172F70" w:rsidRDefault="00172F70" w:rsidP="00183327">
      <w:pPr>
        <w:spacing w:line="480" w:lineRule="auto"/>
        <w:rPr>
          <w:rFonts w:ascii="Times New Roman" w:hAnsi="Times New Roman" w:cs="Times New Roman"/>
          <w:sz w:val="24"/>
          <w:szCs w:val="24"/>
        </w:rPr>
      </w:pPr>
    </w:p>
    <w:p w14:paraId="061A110E" w14:textId="77777777" w:rsidR="00172F70" w:rsidRDefault="00172F70" w:rsidP="00183327">
      <w:pPr>
        <w:spacing w:line="480" w:lineRule="auto"/>
        <w:rPr>
          <w:rFonts w:ascii="Times New Roman" w:hAnsi="Times New Roman" w:cs="Times New Roman"/>
          <w:sz w:val="24"/>
          <w:szCs w:val="24"/>
        </w:rPr>
      </w:pPr>
    </w:p>
    <w:p w14:paraId="310CFA03" w14:textId="77777777" w:rsidR="00172F70" w:rsidRDefault="00172F70" w:rsidP="00183327">
      <w:pPr>
        <w:spacing w:line="480" w:lineRule="auto"/>
        <w:rPr>
          <w:rFonts w:ascii="Times New Roman" w:hAnsi="Times New Roman" w:cs="Times New Roman"/>
          <w:sz w:val="24"/>
          <w:szCs w:val="24"/>
        </w:rPr>
      </w:pPr>
    </w:p>
    <w:p w14:paraId="59E01A35" w14:textId="77777777" w:rsidR="00172F70" w:rsidRDefault="00172F70" w:rsidP="00183327">
      <w:pPr>
        <w:spacing w:line="480" w:lineRule="auto"/>
        <w:rPr>
          <w:rFonts w:ascii="Times New Roman" w:hAnsi="Times New Roman" w:cs="Times New Roman"/>
          <w:sz w:val="24"/>
          <w:szCs w:val="24"/>
        </w:rPr>
      </w:pPr>
    </w:p>
    <w:p w14:paraId="055A4A49" w14:textId="77777777" w:rsidR="00172F70" w:rsidRDefault="00172F70" w:rsidP="00183327">
      <w:pPr>
        <w:spacing w:line="480" w:lineRule="auto"/>
        <w:rPr>
          <w:rFonts w:ascii="Times New Roman" w:hAnsi="Times New Roman" w:cs="Times New Roman"/>
          <w:sz w:val="24"/>
          <w:szCs w:val="24"/>
        </w:rPr>
      </w:pPr>
    </w:p>
    <w:p w14:paraId="73E07CA0" w14:textId="77777777" w:rsidR="00172F70" w:rsidRPr="00D42FA1" w:rsidRDefault="00172F70" w:rsidP="00183327">
      <w:pPr>
        <w:spacing w:line="480" w:lineRule="auto"/>
        <w:rPr>
          <w:rFonts w:ascii="Times New Roman" w:hAnsi="Times New Roman" w:cs="Times New Roman"/>
          <w:sz w:val="24"/>
          <w:szCs w:val="24"/>
        </w:rPr>
      </w:pPr>
    </w:p>
    <w:p w14:paraId="3E19AA7A" w14:textId="45ABE1FC" w:rsidR="00CD38C1" w:rsidRPr="00D42FA1" w:rsidRDefault="00686293" w:rsidP="00686293">
      <w:pPr>
        <w:pStyle w:val="Heading1"/>
        <w:rPr>
          <w:rFonts w:ascii="Times New Roman" w:hAnsi="Times New Roman" w:cs="Times New Roman"/>
          <w:sz w:val="24"/>
          <w:szCs w:val="24"/>
        </w:rPr>
      </w:pPr>
      <w:bookmarkStart w:id="9" w:name="_Toc513556574"/>
      <w:r w:rsidRPr="00D42FA1">
        <w:rPr>
          <w:rFonts w:ascii="Times New Roman" w:hAnsi="Times New Roman" w:cs="Times New Roman"/>
          <w:sz w:val="24"/>
          <w:szCs w:val="24"/>
        </w:rPr>
        <w:lastRenderedPageBreak/>
        <w:t>Chapter 2: Literature Review</w:t>
      </w:r>
      <w:bookmarkEnd w:id="9"/>
    </w:p>
    <w:p w14:paraId="14F29F1E" w14:textId="73051B0E" w:rsidR="00A83574" w:rsidRPr="00D42FA1" w:rsidRDefault="00D81EEA" w:rsidP="00CE5B4F">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literature review in my dissertation will focus on </w:t>
      </w:r>
      <w:r w:rsidR="00781BFE" w:rsidRPr="00D42FA1">
        <w:rPr>
          <w:rFonts w:ascii="Times New Roman" w:hAnsi="Times New Roman" w:cs="Times New Roman"/>
          <w:sz w:val="24"/>
          <w:szCs w:val="24"/>
        </w:rPr>
        <w:t xml:space="preserve">using the established literature in political science to answer </w:t>
      </w:r>
      <w:r w:rsidRPr="00D42FA1">
        <w:rPr>
          <w:rFonts w:ascii="Times New Roman" w:hAnsi="Times New Roman" w:cs="Times New Roman"/>
          <w:sz w:val="24"/>
          <w:szCs w:val="24"/>
        </w:rPr>
        <w:t xml:space="preserve">several relevant questions to </w:t>
      </w:r>
      <w:r w:rsidR="00781BFE" w:rsidRPr="00D42FA1">
        <w:rPr>
          <w:rFonts w:ascii="Times New Roman" w:hAnsi="Times New Roman" w:cs="Times New Roman"/>
          <w:sz w:val="24"/>
          <w:szCs w:val="24"/>
        </w:rPr>
        <w:t>this research</w:t>
      </w:r>
      <w:r w:rsidRPr="00D42FA1">
        <w:rPr>
          <w:rFonts w:ascii="Times New Roman" w:hAnsi="Times New Roman" w:cs="Times New Roman"/>
          <w:sz w:val="24"/>
          <w:szCs w:val="24"/>
        </w:rPr>
        <w:t xml:space="preserve">. </w:t>
      </w:r>
      <w:r w:rsidR="00FD19F3" w:rsidRPr="00D42FA1">
        <w:rPr>
          <w:rFonts w:ascii="Times New Roman" w:hAnsi="Times New Roman" w:cs="Times New Roman"/>
          <w:sz w:val="24"/>
          <w:szCs w:val="24"/>
        </w:rPr>
        <w:t>W</w:t>
      </w:r>
      <w:r w:rsidRPr="00D42FA1">
        <w:rPr>
          <w:rFonts w:ascii="Times New Roman" w:hAnsi="Times New Roman" w:cs="Times New Roman"/>
          <w:sz w:val="24"/>
          <w:szCs w:val="24"/>
        </w:rPr>
        <w:t xml:space="preserve">hich explanatory factors currently dominate the literature on immigration opinion specifically? Does ideology play a role in the general public’s political decision making? If so, under what conditions should we expect it to do so? If ideology can play a serious role in influencing immigration opinion in any groups in American politics, what can explain the observation that individual conservatives frequently adopt seemingly contradictory positions from their fellows, despite sharing a common ideological label? </w:t>
      </w:r>
      <w:r w:rsidR="00DE5441" w:rsidRPr="00D42FA1">
        <w:rPr>
          <w:rFonts w:ascii="Times New Roman" w:hAnsi="Times New Roman" w:cs="Times New Roman"/>
          <w:sz w:val="24"/>
          <w:szCs w:val="24"/>
        </w:rPr>
        <w:t xml:space="preserve">Are there other behavioral or elite driven factors that could influence opinion on immigration? </w:t>
      </w:r>
      <w:r w:rsidR="00FD19F3" w:rsidRPr="00D42FA1">
        <w:rPr>
          <w:rFonts w:ascii="Times New Roman" w:hAnsi="Times New Roman" w:cs="Times New Roman"/>
          <w:sz w:val="24"/>
          <w:szCs w:val="24"/>
        </w:rPr>
        <w:t xml:space="preserve">Finally, are there any institutional factors that further cloud and perpetuate the notion of the anti-immigrant conservative? </w:t>
      </w:r>
      <w:r w:rsidRPr="00D42FA1">
        <w:rPr>
          <w:rFonts w:ascii="Times New Roman" w:hAnsi="Times New Roman" w:cs="Times New Roman"/>
          <w:sz w:val="24"/>
          <w:szCs w:val="24"/>
        </w:rPr>
        <w:t>Fortunately, the opinion literature in American politics is rich in insights to all of these questions, and form the basis for the theory developed in my dissert</w:t>
      </w:r>
      <w:r w:rsidR="00FD19F3" w:rsidRPr="00D42FA1">
        <w:rPr>
          <w:rFonts w:ascii="Times New Roman" w:hAnsi="Times New Roman" w:cs="Times New Roman"/>
          <w:sz w:val="24"/>
          <w:szCs w:val="24"/>
        </w:rPr>
        <w:t>ation.</w:t>
      </w:r>
    </w:p>
    <w:p w14:paraId="797CC7C8" w14:textId="77777777" w:rsidR="00974B00" w:rsidRPr="00D42FA1" w:rsidRDefault="00974B00" w:rsidP="00686293">
      <w:pPr>
        <w:pStyle w:val="Heading2"/>
        <w:rPr>
          <w:rFonts w:ascii="Times New Roman" w:hAnsi="Times New Roman" w:cs="Times New Roman"/>
        </w:rPr>
      </w:pPr>
      <w:bookmarkStart w:id="10" w:name="_Toc513556575"/>
      <w:r w:rsidRPr="00D42FA1">
        <w:rPr>
          <w:rFonts w:ascii="Times New Roman" w:hAnsi="Times New Roman" w:cs="Times New Roman"/>
        </w:rPr>
        <w:t>Material Threat Hypothesis</w:t>
      </w:r>
      <w:bookmarkEnd w:id="10"/>
    </w:p>
    <w:p w14:paraId="56E86DCA" w14:textId="4D79CC2E" w:rsidR="00B15A3C" w:rsidRPr="00D42FA1" w:rsidRDefault="00FD19F3" w:rsidP="00FD19F3">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Which explanatory factors currently dominate the literature on immigration opinion specifically? </w:t>
      </w:r>
      <w:r w:rsidR="00974B00" w:rsidRPr="00D42FA1">
        <w:rPr>
          <w:rFonts w:ascii="Times New Roman" w:hAnsi="Times New Roman" w:cs="Times New Roman"/>
          <w:sz w:val="24"/>
          <w:szCs w:val="24"/>
        </w:rPr>
        <w:t xml:space="preserve">The literature on how immigration opinion is formulated </w:t>
      </w:r>
      <w:r w:rsidR="004215C7" w:rsidRPr="00D42FA1">
        <w:rPr>
          <w:rFonts w:ascii="Times New Roman" w:hAnsi="Times New Roman" w:cs="Times New Roman"/>
          <w:sz w:val="24"/>
          <w:szCs w:val="24"/>
        </w:rPr>
        <w:t>can be described as a dialogue</w:t>
      </w:r>
      <w:r w:rsidR="00974B00" w:rsidRPr="00D42FA1">
        <w:rPr>
          <w:rFonts w:ascii="Times New Roman" w:hAnsi="Times New Roman" w:cs="Times New Roman"/>
          <w:sz w:val="24"/>
          <w:szCs w:val="24"/>
        </w:rPr>
        <w:t xml:space="preserve"> </w:t>
      </w:r>
      <w:r w:rsidR="004215C7" w:rsidRPr="00D42FA1">
        <w:rPr>
          <w:rFonts w:ascii="Times New Roman" w:hAnsi="Times New Roman" w:cs="Times New Roman"/>
          <w:sz w:val="24"/>
          <w:szCs w:val="24"/>
        </w:rPr>
        <w:t>between</w:t>
      </w:r>
      <w:r w:rsidR="00974B00" w:rsidRPr="00D42FA1">
        <w:rPr>
          <w:rFonts w:ascii="Times New Roman" w:hAnsi="Times New Roman" w:cs="Times New Roman"/>
          <w:sz w:val="24"/>
          <w:szCs w:val="24"/>
        </w:rPr>
        <w:t xml:space="preserve"> two theories, one of which has proven to be generally more effective at predicting opinion than the other. The first </w:t>
      </w:r>
      <w:r w:rsidR="00FE506C" w:rsidRPr="00D42FA1">
        <w:rPr>
          <w:rFonts w:ascii="Times New Roman" w:hAnsi="Times New Roman" w:cs="Times New Roman"/>
          <w:sz w:val="24"/>
          <w:szCs w:val="24"/>
        </w:rPr>
        <w:t>is</w:t>
      </w:r>
      <w:r w:rsidR="00974B00" w:rsidRPr="00D42FA1">
        <w:rPr>
          <w:rFonts w:ascii="Times New Roman" w:hAnsi="Times New Roman" w:cs="Times New Roman"/>
          <w:sz w:val="24"/>
          <w:szCs w:val="24"/>
        </w:rPr>
        <w:t xml:space="preserve"> the material threat hypothesis, which argues that individuals who feel that their livelihoods will be affected by increasing immigration will be more likely to oppose it. </w:t>
      </w:r>
      <w:r w:rsidR="00605A29" w:rsidRPr="00D42FA1">
        <w:rPr>
          <w:rFonts w:ascii="Times New Roman" w:hAnsi="Times New Roman" w:cs="Times New Roman"/>
          <w:sz w:val="24"/>
          <w:szCs w:val="24"/>
        </w:rPr>
        <w:t>This theory</w:t>
      </w:r>
      <w:r w:rsidR="00EB67C8" w:rsidRPr="00D42FA1">
        <w:rPr>
          <w:rFonts w:ascii="Times New Roman" w:hAnsi="Times New Roman" w:cs="Times New Roman"/>
          <w:sz w:val="24"/>
          <w:szCs w:val="24"/>
        </w:rPr>
        <w:t xml:space="preserve"> goes back to the very formation of the study of American public opinion</w:t>
      </w:r>
      <w:r w:rsidR="00605A29" w:rsidRPr="00D42FA1">
        <w:rPr>
          <w:rFonts w:ascii="Times New Roman" w:hAnsi="Times New Roman" w:cs="Times New Roman"/>
          <w:sz w:val="24"/>
          <w:szCs w:val="24"/>
        </w:rPr>
        <w:t xml:space="preserve"> in the group-based reasoning of Campbell </w:t>
      </w:r>
      <w:r w:rsidR="00332144" w:rsidRPr="00D42FA1">
        <w:rPr>
          <w:rFonts w:ascii="Times New Roman" w:hAnsi="Times New Roman" w:cs="Times New Roman"/>
          <w:sz w:val="24"/>
          <w:szCs w:val="24"/>
        </w:rPr>
        <w:t>et al.</w:t>
      </w:r>
      <w:r w:rsidR="00605A29" w:rsidRPr="00D42FA1">
        <w:rPr>
          <w:rFonts w:ascii="Times New Roman" w:hAnsi="Times New Roman" w:cs="Times New Roman"/>
          <w:sz w:val="24"/>
          <w:szCs w:val="24"/>
        </w:rPr>
        <w:t xml:space="preserve">’s </w:t>
      </w:r>
      <w:r w:rsidR="00605A29" w:rsidRPr="00D42FA1">
        <w:rPr>
          <w:rFonts w:ascii="Times New Roman" w:hAnsi="Times New Roman" w:cs="Times New Roman"/>
          <w:i/>
          <w:sz w:val="24"/>
          <w:szCs w:val="24"/>
        </w:rPr>
        <w:t xml:space="preserve">The American Voter </w:t>
      </w:r>
      <w:r w:rsidR="00605A29" w:rsidRPr="00D42FA1">
        <w:rPr>
          <w:rFonts w:ascii="Times New Roman" w:hAnsi="Times New Roman" w:cs="Times New Roman"/>
          <w:sz w:val="24"/>
          <w:szCs w:val="24"/>
        </w:rPr>
        <w:t xml:space="preserve">(1960). </w:t>
      </w:r>
      <w:r w:rsidR="00EB67C8" w:rsidRPr="00D42FA1">
        <w:rPr>
          <w:rFonts w:ascii="Times New Roman" w:hAnsi="Times New Roman" w:cs="Times New Roman"/>
          <w:sz w:val="24"/>
          <w:szCs w:val="24"/>
        </w:rPr>
        <w:t>T</w:t>
      </w:r>
      <w:r w:rsidR="00605A29" w:rsidRPr="00D42FA1">
        <w:rPr>
          <w:rFonts w:ascii="Times New Roman" w:hAnsi="Times New Roman" w:cs="Times New Roman"/>
          <w:sz w:val="24"/>
          <w:szCs w:val="24"/>
        </w:rPr>
        <w:t xml:space="preserve">hey argue that support for government </w:t>
      </w:r>
      <w:r w:rsidR="00605A29" w:rsidRPr="00D42FA1">
        <w:rPr>
          <w:rFonts w:ascii="Times New Roman" w:hAnsi="Times New Roman" w:cs="Times New Roman"/>
          <w:sz w:val="24"/>
          <w:szCs w:val="24"/>
        </w:rPr>
        <w:lastRenderedPageBreak/>
        <w:t xml:space="preserve">policy is based on “primitive self-interest”. In the context of immigration, for example, </w:t>
      </w:r>
      <w:r w:rsidR="00974B00" w:rsidRPr="00D42FA1">
        <w:rPr>
          <w:rFonts w:ascii="Times New Roman" w:hAnsi="Times New Roman" w:cs="Times New Roman"/>
          <w:sz w:val="24"/>
          <w:szCs w:val="24"/>
        </w:rPr>
        <w:t>a computer technician will be more likely to oppose increasing high skilled visas, but not care about increas</w:t>
      </w:r>
      <w:r w:rsidR="006C0FC2" w:rsidRPr="00D42FA1">
        <w:rPr>
          <w:rFonts w:ascii="Times New Roman" w:hAnsi="Times New Roman" w:cs="Times New Roman"/>
          <w:sz w:val="24"/>
          <w:szCs w:val="24"/>
        </w:rPr>
        <w:t>ing low skilled visas. The high-</w:t>
      </w:r>
      <w:r w:rsidR="00974B00" w:rsidRPr="00D42FA1">
        <w:rPr>
          <w:rFonts w:ascii="Times New Roman" w:hAnsi="Times New Roman" w:cs="Times New Roman"/>
          <w:sz w:val="24"/>
          <w:szCs w:val="24"/>
        </w:rPr>
        <w:t>skilled immigrants represent a threat to him</w:t>
      </w:r>
      <w:r w:rsidR="008B31CF" w:rsidRPr="00D42FA1">
        <w:rPr>
          <w:rFonts w:ascii="Times New Roman" w:hAnsi="Times New Roman" w:cs="Times New Roman"/>
          <w:sz w:val="24"/>
          <w:szCs w:val="24"/>
        </w:rPr>
        <w:t xml:space="preserve"> and his continued profitable employment</w:t>
      </w:r>
      <w:r w:rsidR="00974B00" w:rsidRPr="00D42FA1">
        <w:rPr>
          <w:rFonts w:ascii="Times New Roman" w:hAnsi="Times New Roman" w:cs="Times New Roman"/>
          <w:sz w:val="24"/>
          <w:szCs w:val="24"/>
        </w:rPr>
        <w:t xml:space="preserve">, but low skilled workers do not. </w:t>
      </w:r>
      <w:r w:rsidR="00EB67C8" w:rsidRPr="00D42FA1">
        <w:rPr>
          <w:rFonts w:ascii="Times New Roman" w:hAnsi="Times New Roman" w:cs="Times New Roman"/>
          <w:sz w:val="24"/>
          <w:szCs w:val="24"/>
        </w:rPr>
        <w:t xml:space="preserve">While this theory </w:t>
      </w:r>
      <w:r w:rsidR="00FE506C" w:rsidRPr="00D42FA1">
        <w:rPr>
          <w:rFonts w:ascii="Times New Roman" w:hAnsi="Times New Roman" w:cs="Times New Roman"/>
          <w:sz w:val="24"/>
          <w:szCs w:val="24"/>
        </w:rPr>
        <w:t xml:space="preserve">had </w:t>
      </w:r>
      <w:r w:rsidR="00EB67C8" w:rsidRPr="00D42FA1">
        <w:rPr>
          <w:rFonts w:ascii="Times New Roman" w:hAnsi="Times New Roman" w:cs="Times New Roman"/>
          <w:sz w:val="24"/>
          <w:szCs w:val="24"/>
        </w:rPr>
        <w:t>been formulated early on in the American public opinion literature, and received, as Kinder</w:t>
      </w:r>
      <w:r w:rsidR="00B83C97" w:rsidRPr="00D42FA1">
        <w:rPr>
          <w:rFonts w:ascii="Times New Roman" w:hAnsi="Times New Roman" w:cs="Times New Roman"/>
          <w:sz w:val="24"/>
          <w:szCs w:val="24"/>
        </w:rPr>
        <w:t xml:space="preserve"> (1998)</w:t>
      </w:r>
      <w:r w:rsidR="00EB67C8" w:rsidRPr="00D42FA1">
        <w:rPr>
          <w:rFonts w:ascii="Times New Roman" w:hAnsi="Times New Roman" w:cs="Times New Roman"/>
          <w:sz w:val="24"/>
          <w:szCs w:val="24"/>
        </w:rPr>
        <w:t xml:space="preserve"> argues, an “uncritical” acceptance </w:t>
      </w:r>
      <w:r w:rsidR="006C0FC2" w:rsidRPr="00D42FA1">
        <w:rPr>
          <w:rFonts w:ascii="Times New Roman" w:hAnsi="Times New Roman" w:cs="Times New Roman"/>
          <w:sz w:val="24"/>
          <w:szCs w:val="24"/>
        </w:rPr>
        <w:t>by many scholars</w:t>
      </w:r>
      <w:r w:rsidR="00EB67C8" w:rsidRPr="00D42FA1">
        <w:rPr>
          <w:rFonts w:ascii="Times New Roman" w:hAnsi="Times New Roman" w:cs="Times New Roman"/>
          <w:sz w:val="24"/>
          <w:szCs w:val="24"/>
        </w:rPr>
        <w:t>,</w:t>
      </w:r>
      <w:r w:rsidR="00FE506C" w:rsidRPr="00D42FA1">
        <w:rPr>
          <w:rFonts w:ascii="Times New Roman" w:hAnsi="Times New Roman" w:cs="Times New Roman"/>
          <w:sz w:val="24"/>
          <w:szCs w:val="24"/>
        </w:rPr>
        <w:t xml:space="preserve"> it has not </w:t>
      </w:r>
      <w:r w:rsidR="005E2637" w:rsidRPr="00D42FA1">
        <w:rPr>
          <w:rFonts w:ascii="Times New Roman" w:hAnsi="Times New Roman" w:cs="Times New Roman"/>
          <w:sz w:val="24"/>
          <w:szCs w:val="24"/>
        </w:rPr>
        <w:t>fared very well according to empirical evidence</w:t>
      </w:r>
      <w:r w:rsidR="00FE506C" w:rsidRPr="00D42FA1">
        <w:rPr>
          <w:rFonts w:ascii="Times New Roman" w:hAnsi="Times New Roman" w:cs="Times New Roman"/>
          <w:sz w:val="24"/>
          <w:szCs w:val="24"/>
        </w:rPr>
        <w:t>.</w:t>
      </w:r>
      <w:r w:rsidR="00EB67C8" w:rsidRPr="00D42FA1">
        <w:rPr>
          <w:rFonts w:ascii="Times New Roman" w:hAnsi="Times New Roman" w:cs="Times New Roman"/>
          <w:sz w:val="24"/>
          <w:szCs w:val="24"/>
        </w:rPr>
        <w:t xml:space="preserve"> Beginning with the research of Sears</w:t>
      </w:r>
      <w:r w:rsidR="00FE506C" w:rsidRPr="00D42FA1">
        <w:rPr>
          <w:rFonts w:ascii="Times New Roman" w:hAnsi="Times New Roman" w:cs="Times New Roman"/>
          <w:sz w:val="24"/>
          <w:szCs w:val="24"/>
        </w:rPr>
        <w:t>,</w:t>
      </w:r>
      <w:r w:rsidR="00EB67C8" w:rsidRPr="00D42FA1">
        <w:rPr>
          <w:rFonts w:ascii="Times New Roman" w:hAnsi="Times New Roman" w:cs="Times New Roman"/>
          <w:sz w:val="24"/>
          <w:szCs w:val="24"/>
        </w:rPr>
        <w:t xml:space="preserve"> empirical analysis of this theory has consistently yielded little to no results</w:t>
      </w:r>
      <w:r w:rsidR="006C0FC2" w:rsidRPr="00D42FA1">
        <w:rPr>
          <w:rFonts w:ascii="Times New Roman" w:hAnsi="Times New Roman" w:cs="Times New Roman"/>
          <w:sz w:val="24"/>
          <w:szCs w:val="24"/>
        </w:rPr>
        <w:t xml:space="preserve"> (Sears, Hensle</w:t>
      </w:r>
      <w:r w:rsidR="00E870DC" w:rsidRPr="00D42FA1">
        <w:rPr>
          <w:rFonts w:ascii="Times New Roman" w:hAnsi="Times New Roman" w:cs="Times New Roman"/>
          <w:sz w:val="24"/>
          <w:szCs w:val="24"/>
        </w:rPr>
        <w:t>r, &amp; Speer</w:t>
      </w:r>
      <w:r w:rsidR="0003354D" w:rsidRPr="00D42FA1">
        <w:rPr>
          <w:rFonts w:ascii="Times New Roman" w:hAnsi="Times New Roman" w:cs="Times New Roman"/>
          <w:sz w:val="24"/>
          <w:szCs w:val="24"/>
        </w:rPr>
        <w:t>,</w:t>
      </w:r>
      <w:r w:rsidR="00E870DC" w:rsidRPr="00D42FA1">
        <w:rPr>
          <w:rFonts w:ascii="Times New Roman" w:hAnsi="Times New Roman" w:cs="Times New Roman"/>
          <w:sz w:val="24"/>
          <w:szCs w:val="24"/>
        </w:rPr>
        <w:t xml:space="preserve"> 1979; Sears </w:t>
      </w:r>
      <w:r w:rsidR="00332144" w:rsidRPr="00D42FA1">
        <w:rPr>
          <w:rFonts w:ascii="Times New Roman" w:hAnsi="Times New Roman" w:cs="Times New Roman"/>
          <w:sz w:val="24"/>
          <w:szCs w:val="24"/>
        </w:rPr>
        <w:t>et al.</w:t>
      </w:r>
      <w:r w:rsidR="0003354D" w:rsidRPr="00D42FA1">
        <w:rPr>
          <w:rFonts w:ascii="Times New Roman" w:hAnsi="Times New Roman" w:cs="Times New Roman"/>
          <w:sz w:val="24"/>
          <w:szCs w:val="24"/>
        </w:rPr>
        <w:t>,</w:t>
      </w:r>
      <w:r w:rsidR="00E870DC" w:rsidRPr="00D42FA1">
        <w:rPr>
          <w:rFonts w:ascii="Times New Roman" w:hAnsi="Times New Roman" w:cs="Times New Roman"/>
          <w:sz w:val="24"/>
          <w:szCs w:val="24"/>
        </w:rPr>
        <w:t xml:space="preserve"> 1980; Mueller</w:t>
      </w:r>
      <w:r w:rsidR="0003354D" w:rsidRPr="00D42FA1">
        <w:rPr>
          <w:rFonts w:ascii="Times New Roman" w:hAnsi="Times New Roman" w:cs="Times New Roman"/>
          <w:sz w:val="24"/>
          <w:szCs w:val="24"/>
        </w:rPr>
        <w:t>,</w:t>
      </w:r>
      <w:r w:rsidR="00E870DC" w:rsidRPr="00D42FA1">
        <w:rPr>
          <w:rFonts w:ascii="Times New Roman" w:hAnsi="Times New Roman" w:cs="Times New Roman"/>
          <w:sz w:val="24"/>
          <w:szCs w:val="24"/>
        </w:rPr>
        <w:t xml:space="preserve"> 1973</w:t>
      </w:r>
      <w:r w:rsidR="0003354D" w:rsidRPr="00D42FA1">
        <w:rPr>
          <w:rFonts w:ascii="Times New Roman" w:hAnsi="Times New Roman" w:cs="Times New Roman"/>
          <w:sz w:val="24"/>
          <w:szCs w:val="24"/>
        </w:rPr>
        <w:t>; Mueller,</w:t>
      </w:r>
      <w:r w:rsidR="00E870DC" w:rsidRPr="00D42FA1">
        <w:rPr>
          <w:rFonts w:ascii="Times New Roman" w:hAnsi="Times New Roman" w:cs="Times New Roman"/>
          <w:sz w:val="24"/>
          <w:szCs w:val="24"/>
        </w:rPr>
        <w:t xml:space="preserve"> 1994; Sears &amp;</w:t>
      </w:r>
      <w:r w:rsidR="00B24CD5" w:rsidRPr="00D42FA1">
        <w:rPr>
          <w:rFonts w:ascii="Times New Roman" w:hAnsi="Times New Roman" w:cs="Times New Roman"/>
          <w:sz w:val="24"/>
          <w:szCs w:val="24"/>
        </w:rPr>
        <w:t xml:space="preserve"> Huddy, 1990; Sears &amp; Funk</w:t>
      </w:r>
      <w:r w:rsidR="0003354D" w:rsidRPr="00D42FA1">
        <w:rPr>
          <w:rFonts w:ascii="Times New Roman" w:hAnsi="Times New Roman" w:cs="Times New Roman"/>
          <w:sz w:val="24"/>
          <w:szCs w:val="24"/>
        </w:rPr>
        <w:t>,</w:t>
      </w:r>
      <w:r w:rsidR="00B24CD5" w:rsidRPr="00D42FA1">
        <w:rPr>
          <w:rFonts w:ascii="Times New Roman" w:hAnsi="Times New Roman" w:cs="Times New Roman"/>
          <w:sz w:val="24"/>
          <w:szCs w:val="24"/>
        </w:rPr>
        <w:t xml:space="preserve"> 1991</w:t>
      </w:r>
      <w:r w:rsidR="006C0FC2" w:rsidRPr="00D42FA1">
        <w:rPr>
          <w:rFonts w:ascii="Times New Roman" w:hAnsi="Times New Roman" w:cs="Times New Roman"/>
          <w:sz w:val="24"/>
          <w:szCs w:val="24"/>
        </w:rPr>
        <w:t>)</w:t>
      </w:r>
      <w:r w:rsidR="00EB67C8" w:rsidRPr="00D42FA1">
        <w:rPr>
          <w:rFonts w:ascii="Times New Roman" w:hAnsi="Times New Roman" w:cs="Times New Roman"/>
          <w:sz w:val="24"/>
          <w:szCs w:val="24"/>
        </w:rPr>
        <w:t xml:space="preserve">. </w:t>
      </w:r>
      <w:r w:rsidR="00E232B7" w:rsidRPr="00D42FA1">
        <w:rPr>
          <w:rFonts w:ascii="Times New Roman" w:hAnsi="Times New Roman" w:cs="Times New Roman"/>
          <w:sz w:val="24"/>
          <w:szCs w:val="24"/>
        </w:rPr>
        <w:t xml:space="preserve">As Citrin </w:t>
      </w:r>
      <w:r w:rsidR="00332144" w:rsidRPr="00D42FA1">
        <w:rPr>
          <w:rFonts w:ascii="Times New Roman" w:hAnsi="Times New Roman" w:cs="Times New Roman"/>
          <w:sz w:val="24"/>
          <w:szCs w:val="24"/>
        </w:rPr>
        <w:t>et al.</w:t>
      </w:r>
      <w:r w:rsidR="00E232B7" w:rsidRPr="00D42FA1">
        <w:rPr>
          <w:rFonts w:ascii="Times New Roman" w:hAnsi="Times New Roman" w:cs="Times New Roman"/>
          <w:sz w:val="24"/>
          <w:szCs w:val="24"/>
        </w:rPr>
        <w:t xml:space="preserve"> argue, empirical work in this area has been “devastating for the claim that self-interest…is the central motive unde</w:t>
      </w:r>
      <w:r w:rsidR="009852BF" w:rsidRPr="00D42FA1">
        <w:rPr>
          <w:rFonts w:ascii="Times New Roman" w:hAnsi="Times New Roman" w:cs="Times New Roman"/>
          <w:sz w:val="24"/>
          <w:szCs w:val="24"/>
        </w:rPr>
        <w:t>rlying American public opinion” (1990).</w:t>
      </w:r>
    </w:p>
    <w:p w14:paraId="581BA60B" w14:textId="26517DC8" w:rsidR="009F6919" w:rsidRPr="00D42FA1" w:rsidRDefault="00B15A3C" w:rsidP="00343494">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Before entirely throwing this argument out, it should be noted that under limited conditions, material values can sway public opinion. As Kinder argues, when “material benefits or harms of a proposed policy are substantial, imminent, and well publicized”</w:t>
      </w:r>
      <w:r w:rsidR="0003354D" w:rsidRPr="00D42FA1">
        <w:rPr>
          <w:rFonts w:ascii="Times New Roman" w:hAnsi="Times New Roman" w:cs="Times New Roman"/>
          <w:sz w:val="24"/>
          <w:szCs w:val="24"/>
        </w:rPr>
        <w:t xml:space="preserve"> (1998)</w:t>
      </w:r>
      <w:r w:rsidRPr="00D42FA1">
        <w:rPr>
          <w:rFonts w:ascii="Times New Roman" w:hAnsi="Times New Roman" w:cs="Times New Roman"/>
          <w:sz w:val="24"/>
          <w:szCs w:val="24"/>
        </w:rPr>
        <w:t>, personal calculations of economic costs and benefits can play a serious role in influencing opinion. Well publicized battles over new, narrowly tailored taxes</w:t>
      </w:r>
      <w:r w:rsidR="009F6919" w:rsidRPr="00D42FA1">
        <w:rPr>
          <w:rFonts w:ascii="Times New Roman" w:hAnsi="Times New Roman" w:cs="Times New Roman"/>
          <w:sz w:val="24"/>
          <w:szCs w:val="24"/>
        </w:rPr>
        <w:t xml:space="preserve"> or programs</w:t>
      </w:r>
      <w:r w:rsidRPr="00D42FA1">
        <w:rPr>
          <w:rFonts w:ascii="Times New Roman" w:hAnsi="Times New Roman" w:cs="Times New Roman"/>
          <w:sz w:val="24"/>
          <w:szCs w:val="24"/>
        </w:rPr>
        <w:t xml:space="preserve"> can </w:t>
      </w:r>
      <w:r w:rsidR="009F6919" w:rsidRPr="00D42FA1">
        <w:rPr>
          <w:rFonts w:ascii="Times New Roman" w:hAnsi="Times New Roman" w:cs="Times New Roman"/>
          <w:sz w:val="24"/>
          <w:szCs w:val="24"/>
        </w:rPr>
        <w:t xml:space="preserve">clearly </w:t>
      </w:r>
      <w:r w:rsidRPr="00D42FA1">
        <w:rPr>
          <w:rFonts w:ascii="Times New Roman" w:hAnsi="Times New Roman" w:cs="Times New Roman"/>
          <w:sz w:val="24"/>
          <w:szCs w:val="24"/>
        </w:rPr>
        <w:t xml:space="preserve">split society into </w:t>
      </w:r>
      <w:r w:rsidR="009F6919" w:rsidRPr="00D42FA1">
        <w:rPr>
          <w:rFonts w:ascii="Times New Roman" w:hAnsi="Times New Roman" w:cs="Times New Roman"/>
          <w:sz w:val="24"/>
          <w:szCs w:val="24"/>
        </w:rPr>
        <w:t>two groups, the payers and the benefactors</w:t>
      </w:r>
      <w:r w:rsidRPr="00D42FA1">
        <w:rPr>
          <w:rFonts w:ascii="Times New Roman" w:hAnsi="Times New Roman" w:cs="Times New Roman"/>
          <w:sz w:val="24"/>
          <w:szCs w:val="24"/>
        </w:rPr>
        <w:t>. In these types of situations, public interest can play a large role in influencing opinion (Couran</w:t>
      </w:r>
      <w:r w:rsidR="009F6919" w:rsidRPr="00D42FA1">
        <w:rPr>
          <w:rFonts w:ascii="Times New Roman" w:hAnsi="Times New Roman" w:cs="Times New Roman"/>
          <w:sz w:val="24"/>
          <w:szCs w:val="24"/>
        </w:rPr>
        <w:t>t, Gramlich, &amp; Rubinfield, 1980;</w:t>
      </w:r>
      <w:r w:rsidRPr="00D42FA1">
        <w:rPr>
          <w:rFonts w:ascii="Times New Roman" w:hAnsi="Times New Roman" w:cs="Times New Roman"/>
          <w:sz w:val="24"/>
          <w:szCs w:val="24"/>
        </w:rPr>
        <w:t xml:space="preserve"> Hawthorne &amp; Jackson, 1987). </w:t>
      </w:r>
    </w:p>
    <w:p w14:paraId="67E5E449" w14:textId="53D9D815" w:rsidR="00343494" w:rsidRPr="00D42FA1" w:rsidRDefault="00B15A3C" w:rsidP="00343494">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For the sake of this research, </w:t>
      </w:r>
      <w:r w:rsidR="009F6919" w:rsidRPr="00D42FA1">
        <w:rPr>
          <w:rFonts w:ascii="Times New Roman" w:hAnsi="Times New Roman" w:cs="Times New Roman"/>
          <w:sz w:val="24"/>
          <w:szCs w:val="24"/>
        </w:rPr>
        <w:t>thus</w:t>
      </w:r>
      <w:r w:rsidRPr="00D42FA1">
        <w:rPr>
          <w:rFonts w:ascii="Times New Roman" w:hAnsi="Times New Roman" w:cs="Times New Roman"/>
          <w:sz w:val="24"/>
          <w:szCs w:val="24"/>
        </w:rPr>
        <w:t xml:space="preserve">, the </w:t>
      </w:r>
      <w:r w:rsidR="009F6919" w:rsidRPr="00D42FA1">
        <w:rPr>
          <w:rFonts w:ascii="Times New Roman" w:hAnsi="Times New Roman" w:cs="Times New Roman"/>
          <w:sz w:val="24"/>
          <w:szCs w:val="24"/>
        </w:rPr>
        <w:t>important</w:t>
      </w:r>
      <w:r w:rsidRPr="00D42FA1">
        <w:rPr>
          <w:rFonts w:ascii="Times New Roman" w:hAnsi="Times New Roman" w:cs="Times New Roman"/>
          <w:sz w:val="24"/>
          <w:szCs w:val="24"/>
        </w:rPr>
        <w:t xml:space="preserve"> question is whether or not immigration fits the necessary conditions of having substantial benefits and costs, being well publicized, and being immediate in its effects. In the context of immigration, </w:t>
      </w:r>
      <w:r w:rsidR="00343494" w:rsidRPr="00D42FA1">
        <w:rPr>
          <w:rFonts w:ascii="Times New Roman" w:hAnsi="Times New Roman" w:cs="Times New Roman"/>
          <w:sz w:val="24"/>
          <w:szCs w:val="24"/>
        </w:rPr>
        <w:lastRenderedPageBreak/>
        <w:t>formal modeling has been utilized to create what is called the factor proportion model (FP), which essentially states that an influx of low skilled immigrants to the population will decrease earnings for natives with low skills, while increasing wages for natives with high skills. Alternatively, an increase in high skilled immigrants will increase earnings for natives with low skills, while decreasing high skilled native income. Under these circumstances, one can predict that low-skilled natives will support increased high-skilled immigrants, and oppose low-skilled immigration. High-skilled natives will do the opposite (Scheve &amp; Slaughter</w:t>
      </w:r>
      <w:r w:rsidR="0003354D" w:rsidRPr="00D42FA1">
        <w:rPr>
          <w:rFonts w:ascii="Times New Roman" w:hAnsi="Times New Roman" w:cs="Times New Roman"/>
          <w:sz w:val="24"/>
          <w:szCs w:val="24"/>
        </w:rPr>
        <w:t>,</w:t>
      </w:r>
      <w:r w:rsidR="00343494" w:rsidRPr="00D42FA1">
        <w:rPr>
          <w:rFonts w:ascii="Times New Roman" w:hAnsi="Times New Roman" w:cs="Times New Roman"/>
          <w:sz w:val="24"/>
          <w:szCs w:val="24"/>
        </w:rPr>
        <w:t xml:space="preserve"> 2001). Empirically speaking, this model has been empirically tested and at least small effects have been found in support of the theory (Mayda</w:t>
      </w:r>
      <w:r w:rsidR="0003354D" w:rsidRPr="00D42FA1">
        <w:rPr>
          <w:rFonts w:ascii="Times New Roman" w:hAnsi="Times New Roman" w:cs="Times New Roman"/>
          <w:sz w:val="24"/>
          <w:szCs w:val="24"/>
        </w:rPr>
        <w:t>,</w:t>
      </w:r>
      <w:r w:rsidR="00343494" w:rsidRPr="00D42FA1">
        <w:rPr>
          <w:rFonts w:ascii="Times New Roman" w:hAnsi="Times New Roman" w:cs="Times New Roman"/>
          <w:sz w:val="24"/>
          <w:szCs w:val="24"/>
        </w:rPr>
        <w:t xml:space="preserve"> 2006; O’Rourke &amp; Sinnott</w:t>
      </w:r>
      <w:r w:rsidR="0003354D" w:rsidRPr="00D42FA1">
        <w:rPr>
          <w:rFonts w:ascii="Times New Roman" w:hAnsi="Times New Roman" w:cs="Times New Roman"/>
          <w:sz w:val="24"/>
          <w:szCs w:val="24"/>
        </w:rPr>
        <w:t>,</w:t>
      </w:r>
      <w:r w:rsidR="00343494" w:rsidRPr="00D42FA1">
        <w:rPr>
          <w:rFonts w:ascii="Times New Roman" w:hAnsi="Times New Roman" w:cs="Times New Roman"/>
          <w:sz w:val="24"/>
          <w:szCs w:val="24"/>
        </w:rPr>
        <w:t xml:space="preserve"> 2006).</w:t>
      </w:r>
    </w:p>
    <w:p w14:paraId="6BA58D3D" w14:textId="6F44E384" w:rsidR="00E0744E" w:rsidRPr="00D42FA1" w:rsidRDefault="00343494" w:rsidP="00343494">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There are reasons, however, to be suspicious of these findings. First, the number of studies which have found effects have been extremely small, particularly in comparison to those studies which show </w:t>
      </w:r>
      <w:r w:rsidR="00163CAA" w:rsidRPr="00D42FA1">
        <w:rPr>
          <w:rFonts w:ascii="Times New Roman" w:hAnsi="Times New Roman" w:cs="Times New Roman"/>
          <w:sz w:val="24"/>
          <w:szCs w:val="24"/>
        </w:rPr>
        <w:t xml:space="preserve">very little or </w:t>
      </w:r>
      <w:r w:rsidRPr="00D42FA1">
        <w:rPr>
          <w:rFonts w:ascii="Times New Roman" w:hAnsi="Times New Roman" w:cs="Times New Roman"/>
          <w:sz w:val="24"/>
          <w:szCs w:val="24"/>
        </w:rPr>
        <w:t>zero effect for material factors, and strong suppo</w:t>
      </w:r>
      <w:r w:rsidR="00163CAA" w:rsidRPr="00D42FA1">
        <w:rPr>
          <w:rFonts w:ascii="Times New Roman" w:hAnsi="Times New Roman" w:cs="Times New Roman"/>
          <w:sz w:val="24"/>
          <w:szCs w:val="24"/>
        </w:rPr>
        <w:t xml:space="preserve">rt for symbolic threat factors, as will be discussed further in this literature review. Secondly, Hainmueller and Hiscox (2007) argue that the studies cited earlier which provide support for the FP model do not directly test the FP model, as they do not differentiate between high and low-skilled immigration, a critical factor in the FP model. In the same paper, Hainmueller and Hiscox show that, across twenty-two different European nations, </w:t>
      </w:r>
      <w:r w:rsidR="00155A88" w:rsidRPr="00D42FA1">
        <w:rPr>
          <w:rFonts w:ascii="Times New Roman" w:hAnsi="Times New Roman" w:cs="Times New Roman"/>
          <w:sz w:val="24"/>
          <w:szCs w:val="24"/>
        </w:rPr>
        <w:t>more educated</w:t>
      </w:r>
      <w:r w:rsidR="00163CAA" w:rsidRPr="00D42FA1">
        <w:rPr>
          <w:rFonts w:ascii="Times New Roman" w:hAnsi="Times New Roman" w:cs="Times New Roman"/>
          <w:sz w:val="24"/>
          <w:szCs w:val="24"/>
        </w:rPr>
        <w:t xml:space="preserve"> natives are more supportive of </w:t>
      </w:r>
      <w:r w:rsidR="00163CAA" w:rsidRPr="00D42FA1">
        <w:rPr>
          <w:rFonts w:ascii="Times New Roman" w:hAnsi="Times New Roman" w:cs="Times New Roman"/>
          <w:i/>
          <w:sz w:val="24"/>
          <w:szCs w:val="24"/>
        </w:rPr>
        <w:t xml:space="preserve">all </w:t>
      </w:r>
      <w:r w:rsidR="00163CAA" w:rsidRPr="00D42FA1">
        <w:rPr>
          <w:rFonts w:ascii="Times New Roman" w:hAnsi="Times New Roman" w:cs="Times New Roman"/>
          <w:sz w:val="24"/>
          <w:szCs w:val="24"/>
        </w:rPr>
        <w:t xml:space="preserve">types of immigration, which undercuts the labor competition argument that the FP model makes. In addition, and importantly for this research due to its </w:t>
      </w:r>
      <w:r w:rsidR="00FE506C" w:rsidRPr="00D42FA1">
        <w:rPr>
          <w:rFonts w:ascii="Times New Roman" w:hAnsi="Times New Roman" w:cs="Times New Roman"/>
          <w:sz w:val="24"/>
          <w:szCs w:val="24"/>
        </w:rPr>
        <w:t>focus</w:t>
      </w:r>
      <w:r w:rsidR="005E2637" w:rsidRPr="00D42FA1">
        <w:rPr>
          <w:rFonts w:ascii="Times New Roman" w:hAnsi="Times New Roman" w:cs="Times New Roman"/>
          <w:sz w:val="24"/>
          <w:szCs w:val="24"/>
        </w:rPr>
        <w:t xml:space="preserve"> on American politics and public opinion</w:t>
      </w:r>
      <w:r w:rsidR="00163CAA" w:rsidRPr="00D42FA1">
        <w:rPr>
          <w:rFonts w:ascii="Times New Roman" w:hAnsi="Times New Roman" w:cs="Times New Roman"/>
          <w:sz w:val="24"/>
          <w:szCs w:val="24"/>
        </w:rPr>
        <w:t>, Hainmueller and Hiscox (2010) replicate this finding in the U.S.</w:t>
      </w:r>
    </w:p>
    <w:p w14:paraId="4698986B" w14:textId="0B661977" w:rsidR="00155A88" w:rsidRPr="00D42FA1" w:rsidRDefault="00155A88" w:rsidP="00343494">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Perhaps education, however, is not the best measure for being high or low-skilled.</w:t>
      </w:r>
      <w:r w:rsidR="003F328A" w:rsidRPr="00D42FA1">
        <w:rPr>
          <w:rFonts w:ascii="Times New Roman" w:hAnsi="Times New Roman" w:cs="Times New Roman"/>
          <w:sz w:val="24"/>
          <w:szCs w:val="24"/>
        </w:rPr>
        <w:t xml:space="preserve"> People can be very educated and</w:t>
      </w:r>
      <w:r w:rsidRPr="00D42FA1">
        <w:rPr>
          <w:rFonts w:ascii="Times New Roman" w:hAnsi="Times New Roman" w:cs="Times New Roman"/>
          <w:sz w:val="24"/>
          <w:szCs w:val="24"/>
        </w:rPr>
        <w:t xml:space="preserve"> </w:t>
      </w:r>
      <w:r w:rsidR="00D50CE9" w:rsidRPr="00D42FA1">
        <w:rPr>
          <w:rFonts w:ascii="Times New Roman" w:hAnsi="Times New Roman" w:cs="Times New Roman"/>
          <w:sz w:val="24"/>
          <w:szCs w:val="24"/>
        </w:rPr>
        <w:t xml:space="preserve">in reality face </w:t>
      </w:r>
      <w:r w:rsidRPr="00D42FA1">
        <w:rPr>
          <w:rFonts w:ascii="Times New Roman" w:hAnsi="Times New Roman" w:cs="Times New Roman"/>
          <w:sz w:val="24"/>
          <w:szCs w:val="24"/>
        </w:rPr>
        <w:t>little threa</w:t>
      </w:r>
      <w:r w:rsidR="003F328A" w:rsidRPr="00D42FA1">
        <w:rPr>
          <w:rFonts w:ascii="Times New Roman" w:hAnsi="Times New Roman" w:cs="Times New Roman"/>
          <w:sz w:val="24"/>
          <w:szCs w:val="24"/>
        </w:rPr>
        <w:t>t of competition from high-</w:t>
      </w:r>
      <w:r w:rsidRPr="00D42FA1">
        <w:rPr>
          <w:rFonts w:ascii="Times New Roman" w:hAnsi="Times New Roman" w:cs="Times New Roman"/>
          <w:sz w:val="24"/>
          <w:szCs w:val="24"/>
        </w:rPr>
        <w:t xml:space="preserve">skilled immigrants. As Malhotra </w:t>
      </w:r>
      <w:r w:rsidR="00332144" w:rsidRPr="00D42FA1">
        <w:rPr>
          <w:rFonts w:ascii="Times New Roman" w:hAnsi="Times New Roman" w:cs="Times New Roman"/>
          <w:sz w:val="24"/>
          <w:szCs w:val="24"/>
        </w:rPr>
        <w:t>et al.</w:t>
      </w:r>
      <w:r w:rsidRPr="00D42FA1">
        <w:rPr>
          <w:rFonts w:ascii="Times New Roman" w:hAnsi="Times New Roman" w:cs="Times New Roman"/>
          <w:sz w:val="24"/>
          <w:szCs w:val="24"/>
        </w:rPr>
        <w:t xml:space="preserve"> (2013) argue, a large number of natives in the U.S. are not economically threaten</w:t>
      </w:r>
      <w:r w:rsidR="003F328A" w:rsidRPr="00D42FA1">
        <w:rPr>
          <w:rFonts w:ascii="Times New Roman" w:hAnsi="Times New Roman" w:cs="Times New Roman"/>
          <w:sz w:val="24"/>
          <w:szCs w:val="24"/>
        </w:rPr>
        <w:t>ed</w:t>
      </w:r>
      <w:r w:rsidRPr="00D42FA1">
        <w:rPr>
          <w:rFonts w:ascii="Times New Roman" w:hAnsi="Times New Roman" w:cs="Times New Roman"/>
          <w:sz w:val="24"/>
          <w:szCs w:val="24"/>
        </w:rPr>
        <w:t xml:space="preserve"> by immigration of any kind. Immigrants tend to, on average, possess certain sets of skills rather than others. A better test of the FP model, limited as it is, would be to test whether or not natives who possess skills that are also possessed by immigrants would be more likely to oppose immigration. Malhotra </w:t>
      </w:r>
      <w:r w:rsidR="00332144" w:rsidRPr="00D42FA1">
        <w:rPr>
          <w:rFonts w:ascii="Times New Roman" w:hAnsi="Times New Roman" w:cs="Times New Roman"/>
          <w:sz w:val="24"/>
          <w:szCs w:val="24"/>
        </w:rPr>
        <w:t>et al.</w:t>
      </w:r>
      <w:r w:rsidRPr="00D42FA1">
        <w:rPr>
          <w:rFonts w:ascii="Times New Roman" w:hAnsi="Times New Roman" w:cs="Times New Roman"/>
          <w:sz w:val="24"/>
          <w:szCs w:val="24"/>
        </w:rPr>
        <w:t xml:space="preserve">’s research design focuses on immigrants in counties of the U.S. which employ a large number of individuals in high-tech businesses and startups. They do find that those employed in high-tech businesses are substantially more opposed to increased immigration compared to the rest of the population. While they acknowledge that they designed the study to “stack the deck” towards positive findings for the material threat hypothesis, it does demonstrate that this theory does apply, at least in narrowly tailored populations who both </w:t>
      </w:r>
      <w:r w:rsidR="00FE506C" w:rsidRPr="00D42FA1">
        <w:rPr>
          <w:rFonts w:ascii="Times New Roman" w:hAnsi="Times New Roman" w:cs="Times New Roman"/>
          <w:sz w:val="24"/>
          <w:szCs w:val="24"/>
        </w:rPr>
        <w:t xml:space="preserve">face stiff </w:t>
      </w:r>
      <w:r w:rsidRPr="00D42FA1">
        <w:rPr>
          <w:rFonts w:ascii="Times New Roman" w:hAnsi="Times New Roman" w:cs="Times New Roman"/>
          <w:sz w:val="24"/>
          <w:szCs w:val="24"/>
        </w:rPr>
        <w:t>competition by immigrant labor, and who are sophisticated enough to realize it.</w:t>
      </w:r>
    </w:p>
    <w:p w14:paraId="5633C020" w14:textId="6146DB78" w:rsidR="00203826" w:rsidRPr="00D42FA1" w:rsidRDefault="00D45836" w:rsidP="00CE5B4F">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Labor competition, however, is not the only perceived threat caused by immigration to America’s continued prosperity. In addition to labor competition, a frequent </w:t>
      </w:r>
      <w:r w:rsidR="00FC7473" w:rsidRPr="00D42FA1">
        <w:rPr>
          <w:rFonts w:ascii="Times New Roman" w:hAnsi="Times New Roman" w:cs="Times New Roman"/>
          <w:sz w:val="24"/>
          <w:szCs w:val="24"/>
        </w:rPr>
        <w:t>theme</w:t>
      </w:r>
      <w:r w:rsidRPr="00D42FA1">
        <w:rPr>
          <w:rFonts w:ascii="Times New Roman" w:hAnsi="Times New Roman" w:cs="Times New Roman"/>
          <w:sz w:val="24"/>
          <w:szCs w:val="24"/>
        </w:rPr>
        <w:t xml:space="preserve"> in the public debate on immigration is the threat to state, local, and federal budgets due to immigrants. As the argument goes, immigrants are generally less well off than natives, and are thus more likely to seek to access public benefits such as free health care, welfare payments, public education and related services, and numerous other public expenses. Using this argument as its starting point, </w:t>
      </w:r>
      <w:r w:rsidR="0061285D" w:rsidRPr="00D42FA1">
        <w:rPr>
          <w:rFonts w:ascii="Times New Roman" w:hAnsi="Times New Roman" w:cs="Times New Roman"/>
          <w:sz w:val="24"/>
          <w:szCs w:val="24"/>
        </w:rPr>
        <w:t xml:space="preserve">Hanson </w:t>
      </w:r>
      <w:r w:rsidR="00332144" w:rsidRPr="00D42FA1">
        <w:rPr>
          <w:rFonts w:ascii="Times New Roman" w:hAnsi="Times New Roman" w:cs="Times New Roman"/>
          <w:sz w:val="24"/>
          <w:szCs w:val="24"/>
        </w:rPr>
        <w:t>et al.</w:t>
      </w:r>
      <w:r w:rsidR="0061285D" w:rsidRPr="00D42FA1">
        <w:rPr>
          <w:rFonts w:ascii="Times New Roman" w:hAnsi="Times New Roman" w:cs="Times New Roman"/>
          <w:sz w:val="24"/>
          <w:szCs w:val="24"/>
        </w:rPr>
        <w:t xml:space="preserve"> (2007) formulate a theory of immigration public finance, arguing that individuals in areas that </w:t>
      </w:r>
      <w:r w:rsidR="0061285D" w:rsidRPr="00D42FA1">
        <w:rPr>
          <w:rFonts w:ascii="Times New Roman" w:hAnsi="Times New Roman" w:cs="Times New Roman"/>
          <w:sz w:val="24"/>
          <w:szCs w:val="24"/>
        </w:rPr>
        <w:lastRenderedPageBreak/>
        <w:t xml:space="preserve">have more generous public services will be more likely to oppose increased immigration. Empirical findings using this approach have been mixed. Hanson </w:t>
      </w:r>
      <w:r w:rsidR="00332144" w:rsidRPr="00D42FA1">
        <w:rPr>
          <w:rFonts w:ascii="Times New Roman" w:hAnsi="Times New Roman" w:cs="Times New Roman"/>
          <w:sz w:val="24"/>
          <w:szCs w:val="24"/>
        </w:rPr>
        <w:t>et al.</w:t>
      </w:r>
      <w:r w:rsidR="0061285D" w:rsidRPr="00D42FA1">
        <w:rPr>
          <w:rFonts w:ascii="Times New Roman" w:hAnsi="Times New Roman" w:cs="Times New Roman"/>
          <w:sz w:val="24"/>
          <w:szCs w:val="24"/>
        </w:rPr>
        <w:t xml:space="preserve"> and Facchini and Mayda (2009) do find </w:t>
      </w:r>
      <w:r w:rsidR="008C24C9" w:rsidRPr="00D42FA1">
        <w:rPr>
          <w:rFonts w:ascii="Times New Roman" w:hAnsi="Times New Roman" w:cs="Times New Roman"/>
          <w:sz w:val="24"/>
          <w:szCs w:val="24"/>
        </w:rPr>
        <w:t xml:space="preserve">small </w:t>
      </w:r>
      <w:r w:rsidR="0061285D" w:rsidRPr="00D42FA1">
        <w:rPr>
          <w:rFonts w:ascii="Times New Roman" w:hAnsi="Times New Roman" w:cs="Times New Roman"/>
          <w:sz w:val="24"/>
          <w:szCs w:val="24"/>
        </w:rPr>
        <w:t>effects to support this theory. Crepaz and Damron (2009), however, find the opposite in the European context, arguing that individuals in nations with more generous welfare states tend to be more supportive of increased immigration. In the American context, Tingley (2013) finds that there is no evidence of fiscal opposition to immigration using a wide range of survey data.</w:t>
      </w:r>
      <w:r w:rsidR="00444C0C" w:rsidRPr="00D42FA1">
        <w:rPr>
          <w:rFonts w:ascii="Times New Roman" w:hAnsi="Times New Roman" w:cs="Times New Roman"/>
          <w:sz w:val="24"/>
          <w:szCs w:val="24"/>
        </w:rPr>
        <w:t xml:space="preserve"> While the material threat hypothesis has yielded mixed, if </w:t>
      </w:r>
      <w:r w:rsidR="003C3408" w:rsidRPr="00D42FA1">
        <w:rPr>
          <w:rFonts w:ascii="Times New Roman" w:hAnsi="Times New Roman" w:cs="Times New Roman"/>
          <w:sz w:val="24"/>
          <w:szCs w:val="24"/>
        </w:rPr>
        <w:t xml:space="preserve">mostly </w:t>
      </w:r>
      <w:r w:rsidR="00444C0C" w:rsidRPr="00D42FA1">
        <w:rPr>
          <w:rFonts w:ascii="Times New Roman" w:hAnsi="Times New Roman" w:cs="Times New Roman"/>
          <w:sz w:val="24"/>
          <w:szCs w:val="24"/>
        </w:rPr>
        <w:t>negative support in the literature, the symbolic threat hypothesis has received a more positive consensus among scholars studying immigration public opinion.</w:t>
      </w:r>
    </w:p>
    <w:p w14:paraId="30FAE9FE" w14:textId="77777777" w:rsidR="00FF09B7" w:rsidRPr="00D42FA1" w:rsidRDefault="00FF09B7" w:rsidP="00577D3A">
      <w:pPr>
        <w:pStyle w:val="Heading2"/>
        <w:rPr>
          <w:rFonts w:ascii="Times New Roman" w:hAnsi="Times New Roman" w:cs="Times New Roman"/>
        </w:rPr>
      </w:pPr>
      <w:bookmarkStart w:id="11" w:name="_Toc513556576"/>
      <w:r w:rsidRPr="00D42FA1">
        <w:rPr>
          <w:rFonts w:ascii="Times New Roman" w:hAnsi="Times New Roman" w:cs="Times New Roman"/>
        </w:rPr>
        <w:t>Symbolic Threat Hypothesis</w:t>
      </w:r>
      <w:bookmarkEnd w:id="11"/>
    </w:p>
    <w:p w14:paraId="24EF71E4" w14:textId="51B02F49" w:rsidR="00FF09B7" w:rsidRPr="00D42FA1" w:rsidRDefault="00FF09B7" w:rsidP="00FF09B7">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symbolic threat hypothesis is based on Tajfel’s social identity theory (1981). Tajfel, a British psychologist, argued that people’s preferences are driven, in large part, by the groups </w:t>
      </w:r>
      <w:r w:rsidR="005E2637" w:rsidRPr="00D42FA1">
        <w:rPr>
          <w:rFonts w:ascii="Times New Roman" w:hAnsi="Times New Roman" w:cs="Times New Roman"/>
          <w:sz w:val="24"/>
          <w:szCs w:val="24"/>
        </w:rPr>
        <w:t xml:space="preserve">to </w:t>
      </w:r>
      <w:r w:rsidRPr="00D42FA1">
        <w:rPr>
          <w:rFonts w:ascii="Times New Roman" w:hAnsi="Times New Roman" w:cs="Times New Roman"/>
          <w:sz w:val="24"/>
          <w:szCs w:val="24"/>
        </w:rPr>
        <w:t>which t</w:t>
      </w:r>
      <w:r w:rsidR="005E2637" w:rsidRPr="00D42FA1">
        <w:rPr>
          <w:rFonts w:ascii="Times New Roman" w:hAnsi="Times New Roman" w:cs="Times New Roman"/>
          <w:sz w:val="24"/>
          <w:szCs w:val="24"/>
        </w:rPr>
        <w:t>hey consider themselves members</w:t>
      </w:r>
      <w:r w:rsidRPr="00D42FA1">
        <w:rPr>
          <w:rFonts w:ascii="Times New Roman" w:hAnsi="Times New Roman" w:cs="Times New Roman"/>
          <w:sz w:val="24"/>
          <w:szCs w:val="24"/>
        </w:rPr>
        <w:t xml:space="preserve">. Members of groups will wish to maximize benefits for group members while making it more difficult for those who are not members to access those benefits. In the context of immigration, Tajfel’s theory has been applied by conceiving of “Americans” as a group. Individuals who identify strongly as an American are more likely to want to keep </w:t>
      </w:r>
      <w:r w:rsidR="005E2637" w:rsidRPr="00D42FA1">
        <w:rPr>
          <w:rFonts w:ascii="Times New Roman" w:hAnsi="Times New Roman" w:cs="Times New Roman"/>
          <w:sz w:val="24"/>
          <w:szCs w:val="24"/>
        </w:rPr>
        <w:t xml:space="preserve">non-Americans </w:t>
      </w:r>
      <w:r w:rsidRPr="00D42FA1">
        <w:rPr>
          <w:rFonts w:ascii="Times New Roman" w:hAnsi="Times New Roman" w:cs="Times New Roman"/>
          <w:sz w:val="24"/>
          <w:szCs w:val="24"/>
        </w:rPr>
        <w:t xml:space="preserve">future people from becoming Americans. In addition, they will seek to secure good benefits for those who are Americans, while making it very difficult for those who are not a member of the group to obtain them. </w:t>
      </w:r>
      <w:r w:rsidR="005E2637" w:rsidRPr="00D42FA1">
        <w:rPr>
          <w:rFonts w:ascii="Times New Roman" w:hAnsi="Times New Roman" w:cs="Times New Roman"/>
          <w:sz w:val="24"/>
          <w:szCs w:val="24"/>
        </w:rPr>
        <w:t>While this description sounds like an overly negative and selfish one, n</w:t>
      </w:r>
      <w:r w:rsidRPr="00D42FA1">
        <w:rPr>
          <w:rFonts w:ascii="Times New Roman" w:hAnsi="Times New Roman" w:cs="Times New Roman"/>
          <w:sz w:val="24"/>
          <w:szCs w:val="24"/>
        </w:rPr>
        <w:t xml:space="preserve">ational identity is not exclusively associated with restricting access to the group, however. Associating with the American national </w:t>
      </w:r>
      <w:r w:rsidRPr="00D42FA1">
        <w:rPr>
          <w:rFonts w:ascii="Times New Roman" w:hAnsi="Times New Roman" w:cs="Times New Roman"/>
          <w:sz w:val="24"/>
          <w:szCs w:val="24"/>
        </w:rPr>
        <w:lastRenderedPageBreak/>
        <w:t>identity could easily result in a set of positive behaviors by individuals, including obeying and respecting law and public institutions, sacrifice for the nation in military service or other areas, and being more engaged in the functioning of their communi</w:t>
      </w:r>
      <w:r w:rsidR="008C24C9" w:rsidRPr="00D42FA1">
        <w:rPr>
          <w:rFonts w:ascii="Times New Roman" w:hAnsi="Times New Roman" w:cs="Times New Roman"/>
          <w:sz w:val="24"/>
          <w:szCs w:val="24"/>
        </w:rPr>
        <w:t>ties and nations (Druckman</w:t>
      </w:r>
      <w:r w:rsidR="001E2D7C"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1994; de Figueiredo &amp; Elkins</w:t>
      </w:r>
      <w:r w:rsidR="001E2D7C"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2003; Huddy &amp; Khatib</w:t>
      </w:r>
      <w:r w:rsidR="001E2D7C"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2007;</w:t>
      </w:r>
      <w:r w:rsidRPr="00D42FA1">
        <w:rPr>
          <w:rFonts w:ascii="Times New Roman" w:hAnsi="Times New Roman" w:cs="Times New Roman"/>
          <w:sz w:val="24"/>
          <w:szCs w:val="24"/>
        </w:rPr>
        <w:t xml:space="preserve"> Shayo</w:t>
      </w:r>
      <w:r w:rsidR="001E2D7C" w:rsidRPr="00D42FA1">
        <w:rPr>
          <w:rFonts w:ascii="Times New Roman" w:hAnsi="Times New Roman" w:cs="Times New Roman"/>
          <w:sz w:val="24"/>
          <w:szCs w:val="24"/>
        </w:rPr>
        <w:t>,</w:t>
      </w:r>
      <w:r w:rsidRPr="00D42FA1">
        <w:rPr>
          <w:rFonts w:ascii="Times New Roman" w:hAnsi="Times New Roman" w:cs="Times New Roman"/>
          <w:sz w:val="24"/>
          <w:szCs w:val="24"/>
        </w:rPr>
        <w:t xml:space="preserve"> </w:t>
      </w:r>
      <w:r w:rsidR="008C24C9" w:rsidRPr="00D42FA1">
        <w:rPr>
          <w:rFonts w:ascii="Times New Roman" w:hAnsi="Times New Roman" w:cs="Times New Roman"/>
          <w:sz w:val="24"/>
          <w:szCs w:val="24"/>
        </w:rPr>
        <w:t>2009; Theiss-Morse</w:t>
      </w:r>
      <w:r w:rsidR="001E2D7C"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2009; Reeskens &amp;</w:t>
      </w:r>
      <w:r w:rsidRPr="00D42FA1">
        <w:rPr>
          <w:rFonts w:ascii="Times New Roman" w:hAnsi="Times New Roman" w:cs="Times New Roman"/>
          <w:sz w:val="24"/>
          <w:szCs w:val="24"/>
        </w:rPr>
        <w:t xml:space="preserve"> Wright</w:t>
      </w:r>
      <w:r w:rsidR="001E2D7C" w:rsidRPr="00D42FA1">
        <w:rPr>
          <w:rFonts w:ascii="Times New Roman" w:hAnsi="Times New Roman" w:cs="Times New Roman"/>
          <w:sz w:val="24"/>
          <w:szCs w:val="24"/>
        </w:rPr>
        <w:t>,</w:t>
      </w:r>
      <w:r w:rsidRPr="00D42FA1">
        <w:rPr>
          <w:rFonts w:ascii="Times New Roman" w:hAnsi="Times New Roman" w:cs="Times New Roman"/>
          <w:sz w:val="24"/>
          <w:szCs w:val="24"/>
        </w:rPr>
        <w:t xml:space="preserve"> 2012).</w:t>
      </w:r>
    </w:p>
    <w:p w14:paraId="10F10FA6" w14:textId="1E679FBC" w:rsidR="00FF09B7" w:rsidRPr="00D42FA1" w:rsidRDefault="00FF09B7" w:rsidP="00FF09B7">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Historically speaking, Americanism has be</w:t>
      </w:r>
      <w:r w:rsidR="008C24C9" w:rsidRPr="00D42FA1">
        <w:rPr>
          <w:rFonts w:ascii="Times New Roman" w:hAnsi="Times New Roman" w:cs="Times New Roman"/>
          <w:sz w:val="24"/>
          <w:szCs w:val="24"/>
        </w:rPr>
        <w:t>en thought of as a set of ideas</w:t>
      </w:r>
      <w:r w:rsidRPr="00D42FA1">
        <w:rPr>
          <w:rFonts w:ascii="Times New Roman" w:hAnsi="Times New Roman" w:cs="Times New Roman"/>
          <w:sz w:val="24"/>
          <w:szCs w:val="24"/>
        </w:rPr>
        <w:t xml:space="preserve"> to wh</w:t>
      </w:r>
      <w:r w:rsidR="008C24C9" w:rsidRPr="00D42FA1">
        <w:rPr>
          <w:rFonts w:ascii="Times New Roman" w:hAnsi="Times New Roman" w:cs="Times New Roman"/>
          <w:sz w:val="24"/>
          <w:szCs w:val="24"/>
        </w:rPr>
        <w:t>ich a true American must assent. These ideas have traditionally included</w:t>
      </w:r>
      <w:r w:rsidR="00D50CE9" w:rsidRPr="00D42FA1">
        <w:rPr>
          <w:rFonts w:ascii="Times New Roman" w:hAnsi="Times New Roman" w:cs="Times New Roman"/>
          <w:sz w:val="24"/>
          <w:szCs w:val="24"/>
        </w:rPr>
        <w:t xml:space="preserve"> </w:t>
      </w:r>
      <w:r w:rsidRPr="00D42FA1">
        <w:rPr>
          <w:rFonts w:ascii="Times New Roman" w:hAnsi="Times New Roman" w:cs="Times New Roman"/>
          <w:sz w:val="24"/>
          <w:szCs w:val="24"/>
        </w:rPr>
        <w:t>individualism, the value of hard work, equality, freedom, and the rule of law, or even religious ideas such as adherence to Christianity, and Protestan</w:t>
      </w:r>
      <w:r w:rsidR="008C24C9" w:rsidRPr="00D42FA1">
        <w:rPr>
          <w:rFonts w:ascii="Times New Roman" w:hAnsi="Times New Roman" w:cs="Times New Roman"/>
          <w:sz w:val="24"/>
          <w:szCs w:val="24"/>
        </w:rPr>
        <w:t>tism in particular (Myrdal</w:t>
      </w:r>
      <w:r w:rsidR="00EB696A"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1944;</w:t>
      </w:r>
      <w:r w:rsidRPr="00D42FA1">
        <w:rPr>
          <w:rFonts w:ascii="Times New Roman" w:hAnsi="Times New Roman" w:cs="Times New Roman"/>
          <w:sz w:val="24"/>
          <w:szCs w:val="24"/>
        </w:rPr>
        <w:t xml:space="preserve"> Huntington</w:t>
      </w:r>
      <w:r w:rsidR="00EB696A" w:rsidRPr="00D42FA1">
        <w:rPr>
          <w:rFonts w:ascii="Times New Roman" w:hAnsi="Times New Roman" w:cs="Times New Roman"/>
          <w:sz w:val="24"/>
          <w:szCs w:val="24"/>
        </w:rPr>
        <w:t>,</w:t>
      </w:r>
      <w:r w:rsidRPr="00D42FA1">
        <w:rPr>
          <w:rFonts w:ascii="Times New Roman" w:hAnsi="Times New Roman" w:cs="Times New Roman"/>
          <w:sz w:val="24"/>
          <w:szCs w:val="24"/>
        </w:rPr>
        <w:t xml:space="preserve"> 2004). </w:t>
      </w:r>
      <w:r w:rsidR="008C24C9" w:rsidRPr="00D42FA1">
        <w:rPr>
          <w:rFonts w:ascii="Times New Roman" w:hAnsi="Times New Roman" w:cs="Times New Roman"/>
          <w:sz w:val="24"/>
          <w:szCs w:val="24"/>
        </w:rPr>
        <w:t xml:space="preserve">In reality, nailing down an “American” creed proves challenging. </w:t>
      </w:r>
      <w:r w:rsidRPr="00D42FA1">
        <w:rPr>
          <w:rFonts w:ascii="Times New Roman" w:hAnsi="Times New Roman" w:cs="Times New Roman"/>
          <w:sz w:val="24"/>
          <w:szCs w:val="24"/>
        </w:rPr>
        <w:t>Americans</w:t>
      </w:r>
      <w:r w:rsidR="008C24C9" w:rsidRPr="00D42FA1">
        <w:rPr>
          <w:rFonts w:ascii="Times New Roman" w:hAnsi="Times New Roman" w:cs="Times New Roman"/>
          <w:sz w:val="24"/>
          <w:szCs w:val="24"/>
        </w:rPr>
        <w:t xml:space="preserve"> </w:t>
      </w:r>
      <w:r w:rsidR="005E2637" w:rsidRPr="00D42FA1">
        <w:rPr>
          <w:rFonts w:ascii="Times New Roman" w:hAnsi="Times New Roman" w:cs="Times New Roman"/>
          <w:sz w:val="24"/>
          <w:szCs w:val="24"/>
        </w:rPr>
        <w:t>are a diverse group of people in cultural, ethnic</w:t>
      </w:r>
      <w:r w:rsidRPr="00D42FA1">
        <w:rPr>
          <w:rFonts w:ascii="Times New Roman" w:hAnsi="Times New Roman" w:cs="Times New Roman"/>
          <w:sz w:val="24"/>
          <w:szCs w:val="24"/>
        </w:rPr>
        <w:t xml:space="preserve">, and political </w:t>
      </w:r>
      <w:r w:rsidR="005E2637" w:rsidRPr="00D42FA1">
        <w:rPr>
          <w:rFonts w:ascii="Times New Roman" w:hAnsi="Times New Roman" w:cs="Times New Roman"/>
          <w:sz w:val="24"/>
          <w:szCs w:val="24"/>
        </w:rPr>
        <w:t>values</w:t>
      </w:r>
      <w:r w:rsidRPr="00D42FA1">
        <w:rPr>
          <w:rFonts w:ascii="Times New Roman" w:hAnsi="Times New Roman" w:cs="Times New Roman"/>
          <w:sz w:val="24"/>
          <w:szCs w:val="24"/>
        </w:rPr>
        <w:t xml:space="preserve">. Real groups of people identifying as Americans may object </w:t>
      </w:r>
      <w:r w:rsidR="008C24C9" w:rsidRPr="00D42FA1">
        <w:rPr>
          <w:rFonts w:ascii="Times New Roman" w:hAnsi="Times New Roman" w:cs="Times New Roman"/>
          <w:sz w:val="24"/>
          <w:szCs w:val="24"/>
        </w:rPr>
        <w:t>to the inclusion of one of the Myrdal/Huntington</w:t>
      </w:r>
      <w:r w:rsidRPr="00D42FA1">
        <w:rPr>
          <w:rFonts w:ascii="Times New Roman" w:hAnsi="Times New Roman" w:cs="Times New Roman"/>
          <w:sz w:val="24"/>
          <w:szCs w:val="24"/>
        </w:rPr>
        <w:t xml:space="preserve"> values, feel that one or more is given too much importance, or desire to include another value, such as engagement in civic lif</w:t>
      </w:r>
      <w:r w:rsidR="008C24C9" w:rsidRPr="00D42FA1">
        <w:rPr>
          <w:rFonts w:ascii="Times New Roman" w:hAnsi="Times New Roman" w:cs="Times New Roman"/>
          <w:sz w:val="24"/>
          <w:szCs w:val="24"/>
        </w:rPr>
        <w:t>e (Smith</w:t>
      </w:r>
      <w:r w:rsidR="00EB696A"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1993;</w:t>
      </w:r>
      <w:r w:rsidRPr="00D42FA1">
        <w:rPr>
          <w:rFonts w:ascii="Times New Roman" w:hAnsi="Times New Roman" w:cs="Times New Roman"/>
          <w:sz w:val="24"/>
          <w:szCs w:val="24"/>
        </w:rPr>
        <w:t xml:space="preserve"> Schild</w:t>
      </w:r>
      <w:r w:rsidR="008C24C9" w:rsidRPr="00D42FA1">
        <w:rPr>
          <w:rFonts w:ascii="Times New Roman" w:hAnsi="Times New Roman" w:cs="Times New Roman"/>
          <w:sz w:val="24"/>
          <w:szCs w:val="24"/>
        </w:rPr>
        <w:t>kraut</w:t>
      </w:r>
      <w:r w:rsidR="00EB696A"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2005). The vital question for behavioral research on American opinion</w:t>
      </w:r>
      <w:r w:rsidRPr="00D42FA1">
        <w:rPr>
          <w:rFonts w:ascii="Times New Roman" w:hAnsi="Times New Roman" w:cs="Times New Roman"/>
          <w:sz w:val="24"/>
          <w:szCs w:val="24"/>
        </w:rPr>
        <w:t xml:space="preserve"> is not what Gunnar Myrdal, Samuel Huntington, or other </w:t>
      </w:r>
      <w:r w:rsidR="008C24C9" w:rsidRPr="00D42FA1">
        <w:rPr>
          <w:rFonts w:ascii="Times New Roman" w:hAnsi="Times New Roman" w:cs="Times New Roman"/>
          <w:sz w:val="24"/>
          <w:szCs w:val="24"/>
        </w:rPr>
        <w:t xml:space="preserve">expert </w:t>
      </w:r>
      <w:r w:rsidRPr="00D42FA1">
        <w:rPr>
          <w:rFonts w:ascii="Times New Roman" w:hAnsi="Times New Roman" w:cs="Times New Roman"/>
          <w:sz w:val="24"/>
          <w:szCs w:val="24"/>
        </w:rPr>
        <w:t xml:space="preserve">observers of American culture and politics feel compose American national identity. Rather, it is </w:t>
      </w:r>
      <w:r w:rsidR="008C24C9" w:rsidRPr="00D42FA1">
        <w:rPr>
          <w:rFonts w:ascii="Times New Roman" w:hAnsi="Times New Roman" w:cs="Times New Roman"/>
          <w:sz w:val="24"/>
          <w:szCs w:val="24"/>
        </w:rPr>
        <w:t xml:space="preserve">most </w:t>
      </w:r>
      <w:r w:rsidRPr="00D42FA1">
        <w:rPr>
          <w:rFonts w:ascii="Times New Roman" w:hAnsi="Times New Roman" w:cs="Times New Roman"/>
          <w:sz w:val="24"/>
          <w:szCs w:val="24"/>
        </w:rPr>
        <w:t xml:space="preserve">important to understand what the </w:t>
      </w:r>
      <w:r w:rsidRPr="00D42FA1">
        <w:rPr>
          <w:rFonts w:ascii="Times New Roman" w:hAnsi="Times New Roman" w:cs="Times New Roman"/>
          <w:i/>
          <w:sz w:val="24"/>
          <w:szCs w:val="24"/>
        </w:rPr>
        <w:t xml:space="preserve">average person </w:t>
      </w:r>
      <w:r w:rsidRPr="00D42FA1">
        <w:rPr>
          <w:rFonts w:ascii="Times New Roman" w:hAnsi="Times New Roman" w:cs="Times New Roman"/>
          <w:sz w:val="24"/>
          <w:szCs w:val="24"/>
        </w:rPr>
        <w:t>who identifies as an American feels is critical to being an American. Until we can understand what those who identify as American feel about what it means to be an American, it is challenging to measure the impact of American national identity on immigration public opinion. What, then, does empirical research on this subject report that Americans feel about being American?</w:t>
      </w:r>
    </w:p>
    <w:p w14:paraId="0AF2024A" w14:textId="542E8CE4" w:rsidR="00FF09B7" w:rsidRPr="00D42FA1" w:rsidRDefault="00FF09B7" w:rsidP="00FF09B7">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 xml:space="preserve">The earliest example of research into this question comes from Citrin </w:t>
      </w:r>
      <w:r w:rsidR="00332144" w:rsidRPr="00D42FA1">
        <w:rPr>
          <w:rFonts w:ascii="Times New Roman" w:hAnsi="Times New Roman" w:cs="Times New Roman"/>
          <w:sz w:val="24"/>
          <w:szCs w:val="24"/>
        </w:rPr>
        <w:t>et al.</w:t>
      </w:r>
      <w:r w:rsidRPr="00D42FA1">
        <w:rPr>
          <w:rFonts w:ascii="Times New Roman" w:hAnsi="Times New Roman" w:cs="Times New Roman"/>
          <w:sz w:val="24"/>
          <w:szCs w:val="24"/>
        </w:rPr>
        <w:t xml:space="preserve"> (1990). In survey research of Californians, they discovered that individuals widely agreed that it was important for Americans to vote, be fluent in written and spoken English, work hard, treat people equally regardless of race and personal background, and to defend America when it is criticized. While these findings are perhaps not surprising, it is important to note that believing in God also ranked highly across most demographics in the study, lending some support (albeit anachronistically) to Huntington’s arguments regarding the importance religious beliefs </w:t>
      </w:r>
      <w:r w:rsidR="005E2637" w:rsidRPr="00D42FA1">
        <w:rPr>
          <w:rFonts w:ascii="Times New Roman" w:hAnsi="Times New Roman" w:cs="Times New Roman"/>
          <w:sz w:val="24"/>
          <w:szCs w:val="24"/>
        </w:rPr>
        <w:t xml:space="preserve">play in </w:t>
      </w:r>
      <w:r w:rsidRPr="00D42FA1">
        <w:rPr>
          <w:rFonts w:ascii="Times New Roman" w:hAnsi="Times New Roman" w:cs="Times New Roman"/>
          <w:sz w:val="24"/>
          <w:szCs w:val="24"/>
        </w:rPr>
        <w:t>belong</w:t>
      </w:r>
      <w:r w:rsidR="005E2637" w:rsidRPr="00D42FA1">
        <w:rPr>
          <w:rFonts w:ascii="Times New Roman" w:hAnsi="Times New Roman" w:cs="Times New Roman"/>
          <w:sz w:val="24"/>
          <w:szCs w:val="24"/>
        </w:rPr>
        <w:t>ing</w:t>
      </w:r>
      <w:r w:rsidRPr="00D42FA1">
        <w:rPr>
          <w:rFonts w:ascii="Times New Roman" w:hAnsi="Times New Roman" w:cs="Times New Roman"/>
          <w:sz w:val="24"/>
          <w:szCs w:val="24"/>
        </w:rPr>
        <w:t xml:space="preserve"> to the American national identity. Citrin </w:t>
      </w:r>
      <w:r w:rsidR="00332144" w:rsidRPr="00D42FA1">
        <w:rPr>
          <w:rFonts w:ascii="Times New Roman" w:hAnsi="Times New Roman" w:cs="Times New Roman"/>
          <w:sz w:val="24"/>
          <w:szCs w:val="24"/>
        </w:rPr>
        <w:t>et al.</w:t>
      </w:r>
      <w:r w:rsidRPr="00D42FA1">
        <w:rPr>
          <w:rFonts w:ascii="Times New Roman" w:hAnsi="Times New Roman" w:cs="Times New Roman"/>
          <w:sz w:val="24"/>
          <w:szCs w:val="24"/>
        </w:rPr>
        <w:t xml:space="preserve"> were certainly the first to explore this question, but their work was followed up by a host of scholars improving on and delving more deeply into the question of what it means to be an Americ</w:t>
      </w:r>
      <w:r w:rsidR="008C24C9" w:rsidRPr="00D42FA1">
        <w:rPr>
          <w:rFonts w:ascii="Times New Roman" w:hAnsi="Times New Roman" w:cs="Times New Roman"/>
          <w:sz w:val="24"/>
          <w:szCs w:val="24"/>
        </w:rPr>
        <w:t xml:space="preserve">an (Citrin </w:t>
      </w:r>
      <w:r w:rsidR="00332144" w:rsidRPr="00D42FA1">
        <w:rPr>
          <w:rFonts w:ascii="Times New Roman" w:hAnsi="Times New Roman" w:cs="Times New Roman"/>
          <w:sz w:val="24"/>
          <w:szCs w:val="24"/>
        </w:rPr>
        <w:t>et al.</w:t>
      </w:r>
      <w:r w:rsidR="00EB696A"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2001; Theiss-Morse</w:t>
      </w:r>
      <w:r w:rsidR="00EB696A"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2009; Wong</w:t>
      </w:r>
      <w:r w:rsidR="00EB696A"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2010; Schildkraut</w:t>
      </w:r>
      <w:r w:rsidR="00EB696A"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2011; Fraga </w:t>
      </w:r>
      <w:r w:rsidR="00332144" w:rsidRPr="00D42FA1">
        <w:rPr>
          <w:rFonts w:ascii="Times New Roman" w:hAnsi="Times New Roman" w:cs="Times New Roman"/>
          <w:sz w:val="24"/>
          <w:szCs w:val="24"/>
        </w:rPr>
        <w:t>et al.</w:t>
      </w:r>
      <w:r w:rsidR="00EB696A"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2012;</w:t>
      </w:r>
      <w:r w:rsidRPr="00D42FA1">
        <w:rPr>
          <w:rFonts w:ascii="Times New Roman" w:hAnsi="Times New Roman" w:cs="Times New Roman"/>
          <w:sz w:val="24"/>
          <w:szCs w:val="24"/>
        </w:rPr>
        <w:t xml:space="preserve"> Wright </w:t>
      </w:r>
      <w:r w:rsidR="00332144" w:rsidRPr="00D42FA1">
        <w:rPr>
          <w:rFonts w:ascii="Times New Roman" w:hAnsi="Times New Roman" w:cs="Times New Roman"/>
          <w:sz w:val="24"/>
          <w:szCs w:val="24"/>
        </w:rPr>
        <w:t>et al.</w:t>
      </w:r>
      <w:r w:rsidR="00EB696A" w:rsidRPr="00D42FA1">
        <w:rPr>
          <w:rFonts w:ascii="Times New Roman" w:hAnsi="Times New Roman" w:cs="Times New Roman"/>
          <w:sz w:val="24"/>
          <w:szCs w:val="24"/>
        </w:rPr>
        <w:t>,</w:t>
      </w:r>
      <w:r w:rsidRPr="00D42FA1">
        <w:rPr>
          <w:rFonts w:ascii="Times New Roman" w:hAnsi="Times New Roman" w:cs="Times New Roman"/>
          <w:sz w:val="24"/>
          <w:szCs w:val="24"/>
        </w:rPr>
        <w:t xml:space="preserve"> 2012). Importantly, though, as Schildkraut eloquently expresses, that “although such extensions of the original Citrin </w:t>
      </w:r>
      <w:r w:rsidR="00332144" w:rsidRPr="00D42FA1">
        <w:rPr>
          <w:rFonts w:ascii="Times New Roman" w:hAnsi="Times New Roman" w:cs="Times New Roman"/>
          <w:sz w:val="24"/>
          <w:szCs w:val="24"/>
        </w:rPr>
        <w:t>et al.</w:t>
      </w:r>
      <w:r w:rsidRPr="00D42FA1">
        <w:rPr>
          <w:rFonts w:ascii="Times New Roman" w:hAnsi="Times New Roman" w:cs="Times New Roman"/>
          <w:sz w:val="24"/>
          <w:szCs w:val="24"/>
        </w:rPr>
        <w:t xml:space="preserve"> (1990) study have resulted in some interesting and noteworthy insights, it is perhaps more important to recognize that the high degree of consensus revealed…a quarter of a century ago has been replicated across time, space, sample configurations, and measurement strategies”</w:t>
      </w:r>
      <w:r w:rsidR="00332144" w:rsidRPr="00D42FA1">
        <w:rPr>
          <w:rFonts w:ascii="Times New Roman" w:hAnsi="Times New Roman" w:cs="Times New Roman"/>
          <w:sz w:val="24"/>
          <w:szCs w:val="24"/>
        </w:rPr>
        <w:t xml:space="preserve"> (2014).</w:t>
      </w:r>
      <w:r w:rsidRPr="00D42FA1">
        <w:rPr>
          <w:rFonts w:ascii="Times New Roman" w:hAnsi="Times New Roman" w:cs="Times New Roman"/>
          <w:sz w:val="24"/>
          <w:szCs w:val="24"/>
        </w:rPr>
        <w:t xml:space="preserve"> In an even more interesting observation, </w:t>
      </w:r>
      <w:r w:rsidR="005E2637" w:rsidRPr="00D42FA1">
        <w:rPr>
          <w:rFonts w:ascii="Times New Roman" w:hAnsi="Times New Roman" w:cs="Times New Roman"/>
          <w:sz w:val="24"/>
          <w:szCs w:val="24"/>
        </w:rPr>
        <w:t>this replicated definition of Americanism has</w:t>
      </w:r>
      <w:r w:rsidRPr="00D42FA1">
        <w:rPr>
          <w:rFonts w:ascii="Times New Roman" w:hAnsi="Times New Roman" w:cs="Times New Roman"/>
          <w:sz w:val="24"/>
          <w:szCs w:val="24"/>
        </w:rPr>
        <w:t xml:space="preserve"> endured</w:t>
      </w:r>
      <w:r w:rsidR="005E2637" w:rsidRPr="00D42FA1">
        <w:rPr>
          <w:rFonts w:ascii="Times New Roman" w:hAnsi="Times New Roman" w:cs="Times New Roman"/>
          <w:sz w:val="24"/>
          <w:szCs w:val="24"/>
        </w:rPr>
        <w:t xml:space="preserve"> over that time,</w:t>
      </w:r>
      <w:r w:rsidRPr="00D42FA1">
        <w:rPr>
          <w:rFonts w:ascii="Times New Roman" w:hAnsi="Times New Roman" w:cs="Times New Roman"/>
          <w:sz w:val="24"/>
          <w:szCs w:val="24"/>
        </w:rPr>
        <w:t xml:space="preserve"> even while the American people themselves have grown increasingly diverse (Schildkraut</w:t>
      </w:r>
      <w:r w:rsidR="00332144" w:rsidRPr="00D42FA1">
        <w:rPr>
          <w:rFonts w:ascii="Times New Roman" w:hAnsi="Times New Roman" w:cs="Times New Roman"/>
          <w:sz w:val="24"/>
          <w:szCs w:val="24"/>
        </w:rPr>
        <w:t>,</w:t>
      </w:r>
      <w:r w:rsidRPr="00D42FA1">
        <w:rPr>
          <w:rFonts w:ascii="Times New Roman" w:hAnsi="Times New Roman" w:cs="Times New Roman"/>
          <w:sz w:val="24"/>
          <w:szCs w:val="24"/>
        </w:rPr>
        <w:t xml:space="preserve"> 2014), countering Huntington’s argument that increased ethnic and racial diversity will cause consensus on what it means to be an American to erode, resulting in, as he calls it, two Americas (2004).</w:t>
      </w:r>
    </w:p>
    <w:p w14:paraId="014E8017" w14:textId="3EADAE4A" w:rsidR="00FF09B7" w:rsidRPr="00D42FA1" w:rsidRDefault="00FF09B7" w:rsidP="00FF09B7">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 xml:space="preserve">The content of American national identity, according to the American people themselves, contains basic civic elements of trust for American political institutions, engagement in political life, tolerance of others, and a few ethnic and cultural factors including language and religion. What influence does identifying as part of this group have on immigration opinion, however? Those individuals who </w:t>
      </w:r>
      <w:r w:rsidR="008C24C9" w:rsidRPr="00D42FA1">
        <w:rPr>
          <w:rFonts w:ascii="Times New Roman" w:hAnsi="Times New Roman" w:cs="Times New Roman"/>
          <w:sz w:val="24"/>
          <w:szCs w:val="24"/>
        </w:rPr>
        <w:t>agree with</w:t>
      </w:r>
      <w:r w:rsidRPr="00D42FA1">
        <w:rPr>
          <w:rFonts w:ascii="Times New Roman" w:hAnsi="Times New Roman" w:cs="Times New Roman"/>
          <w:sz w:val="24"/>
          <w:szCs w:val="24"/>
        </w:rPr>
        <w:t xml:space="preserve"> ethnocultural </w:t>
      </w:r>
      <w:r w:rsidR="008C24C9" w:rsidRPr="00D42FA1">
        <w:rPr>
          <w:rFonts w:ascii="Times New Roman" w:hAnsi="Times New Roman" w:cs="Times New Roman"/>
          <w:sz w:val="24"/>
          <w:szCs w:val="24"/>
        </w:rPr>
        <w:t xml:space="preserve">elements of American identity </w:t>
      </w:r>
      <w:r w:rsidRPr="00D42FA1">
        <w:rPr>
          <w:rFonts w:ascii="Times New Roman" w:hAnsi="Times New Roman" w:cs="Times New Roman"/>
          <w:sz w:val="24"/>
          <w:szCs w:val="24"/>
        </w:rPr>
        <w:t>(born in the U.S., live in the U.S., be Christian) tend to support restricting immigration at higher rates than those who do not share this conception of Americanism (Schildkraut</w:t>
      </w:r>
      <w:r w:rsidR="00332144" w:rsidRPr="00D42FA1">
        <w:rPr>
          <w:rFonts w:ascii="Times New Roman" w:hAnsi="Times New Roman" w:cs="Times New Roman"/>
          <w:sz w:val="24"/>
          <w:szCs w:val="24"/>
        </w:rPr>
        <w:t>,</w:t>
      </w:r>
      <w:r w:rsidRPr="00D42FA1">
        <w:rPr>
          <w:rFonts w:ascii="Times New Roman" w:hAnsi="Times New Roman" w:cs="Times New Roman"/>
          <w:sz w:val="24"/>
          <w:szCs w:val="24"/>
        </w:rPr>
        <w:t xml:space="preserve"> 2005). As </w:t>
      </w:r>
      <w:r w:rsidR="00B06CC1" w:rsidRPr="00D42FA1">
        <w:rPr>
          <w:rFonts w:ascii="Times New Roman" w:hAnsi="Times New Roman" w:cs="Times New Roman"/>
          <w:sz w:val="24"/>
          <w:szCs w:val="24"/>
        </w:rPr>
        <w:t xml:space="preserve">mentioned </w:t>
      </w:r>
      <w:r w:rsidRPr="00D42FA1">
        <w:rPr>
          <w:rFonts w:ascii="Times New Roman" w:hAnsi="Times New Roman" w:cs="Times New Roman"/>
          <w:sz w:val="24"/>
          <w:szCs w:val="24"/>
        </w:rPr>
        <w:t xml:space="preserve">earlier, more people share this </w:t>
      </w:r>
      <w:r w:rsidR="008C24C9" w:rsidRPr="00D42FA1">
        <w:rPr>
          <w:rFonts w:ascii="Times New Roman" w:hAnsi="Times New Roman" w:cs="Times New Roman"/>
          <w:sz w:val="24"/>
          <w:szCs w:val="24"/>
        </w:rPr>
        <w:t xml:space="preserve">ethnocultural </w:t>
      </w:r>
      <w:r w:rsidRPr="00D42FA1">
        <w:rPr>
          <w:rFonts w:ascii="Times New Roman" w:hAnsi="Times New Roman" w:cs="Times New Roman"/>
          <w:sz w:val="24"/>
          <w:szCs w:val="24"/>
        </w:rPr>
        <w:t>conception of American identity than the average member of the ivory tower may think</w:t>
      </w:r>
      <w:r w:rsidR="00B06CC1" w:rsidRPr="00D42FA1">
        <w:rPr>
          <w:rFonts w:ascii="Times New Roman" w:hAnsi="Times New Roman" w:cs="Times New Roman"/>
          <w:sz w:val="24"/>
          <w:szCs w:val="24"/>
        </w:rPr>
        <w:t xml:space="preserve"> (or perhaps hope)</w:t>
      </w:r>
      <w:r w:rsidRPr="00D42FA1">
        <w:rPr>
          <w:rFonts w:ascii="Times New Roman" w:hAnsi="Times New Roman" w:cs="Times New Roman"/>
          <w:sz w:val="24"/>
          <w:szCs w:val="24"/>
        </w:rPr>
        <w:t>. Those who set very strict limits</w:t>
      </w:r>
      <w:r w:rsidR="008C24C9" w:rsidRPr="00D42FA1">
        <w:rPr>
          <w:rFonts w:ascii="Times New Roman" w:hAnsi="Times New Roman" w:cs="Times New Roman"/>
          <w:sz w:val="24"/>
          <w:szCs w:val="24"/>
        </w:rPr>
        <w:t xml:space="preserve"> of any kind</w:t>
      </w:r>
      <w:r w:rsidRPr="00D42FA1">
        <w:rPr>
          <w:rFonts w:ascii="Times New Roman" w:hAnsi="Times New Roman" w:cs="Times New Roman"/>
          <w:sz w:val="24"/>
          <w:szCs w:val="24"/>
        </w:rPr>
        <w:t xml:space="preserve"> on who may or not be Americans also tend to oppose increased immigration, and generally liberal immigration reforms (Wong</w:t>
      </w:r>
      <w:r w:rsidR="00332144" w:rsidRPr="00D42FA1">
        <w:rPr>
          <w:rFonts w:ascii="Times New Roman" w:hAnsi="Times New Roman" w:cs="Times New Roman"/>
          <w:sz w:val="24"/>
          <w:szCs w:val="24"/>
        </w:rPr>
        <w:t>,</w:t>
      </w:r>
      <w:r w:rsidRPr="00D42FA1">
        <w:rPr>
          <w:rFonts w:ascii="Times New Roman" w:hAnsi="Times New Roman" w:cs="Times New Roman"/>
          <w:sz w:val="24"/>
          <w:szCs w:val="24"/>
        </w:rPr>
        <w:t xml:space="preserve"> 2010). Additionally, those who strongly identify with American national identity in general, regardless of conception, tend to have more restrictive attitudes toward</w:t>
      </w:r>
      <w:r w:rsidR="008C24C9" w:rsidRPr="00D42FA1">
        <w:rPr>
          <w:rFonts w:ascii="Times New Roman" w:hAnsi="Times New Roman" w:cs="Times New Roman"/>
          <w:sz w:val="24"/>
          <w:szCs w:val="24"/>
        </w:rPr>
        <w:t>s immigration (Schildkraut</w:t>
      </w:r>
      <w:r w:rsidR="00332144"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2005; de</w:t>
      </w:r>
      <w:r w:rsidR="00D50CE9" w:rsidRPr="00D42FA1">
        <w:rPr>
          <w:rFonts w:ascii="Times New Roman" w:hAnsi="Times New Roman" w:cs="Times New Roman"/>
          <w:sz w:val="24"/>
          <w:szCs w:val="24"/>
        </w:rPr>
        <w:t xml:space="preserve"> Figueiredo</w:t>
      </w:r>
      <w:r w:rsidR="008C24C9" w:rsidRPr="00D42FA1">
        <w:rPr>
          <w:rFonts w:ascii="Times New Roman" w:hAnsi="Times New Roman" w:cs="Times New Roman"/>
          <w:sz w:val="24"/>
          <w:szCs w:val="24"/>
        </w:rPr>
        <w:t xml:space="preserve"> &amp; Elkins</w:t>
      </w:r>
      <w:r w:rsidR="00332144"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2003; Brader </w:t>
      </w:r>
      <w:r w:rsidR="00332144" w:rsidRPr="00D42FA1">
        <w:rPr>
          <w:rFonts w:ascii="Times New Roman" w:hAnsi="Times New Roman" w:cs="Times New Roman"/>
          <w:sz w:val="24"/>
          <w:szCs w:val="24"/>
        </w:rPr>
        <w:t>et al.,</w:t>
      </w:r>
      <w:r w:rsidR="008C24C9" w:rsidRPr="00D42FA1">
        <w:rPr>
          <w:rFonts w:ascii="Times New Roman" w:hAnsi="Times New Roman" w:cs="Times New Roman"/>
          <w:sz w:val="24"/>
          <w:szCs w:val="24"/>
        </w:rPr>
        <w:t xml:space="preserve"> 2008; Theiss-Morse</w:t>
      </w:r>
      <w:r w:rsidR="00332144"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2009;</w:t>
      </w:r>
      <w:r w:rsidRPr="00D42FA1">
        <w:rPr>
          <w:rFonts w:ascii="Times New Roman" w:hAnsi="Times New Roman" w:cs="Times New Roman"/>
          <w:sz w:val="24"/>
          <w:szCs w:val="24"/>
        </w:rPr>
        <w:t xml:space="preserve"> Sniderman </w:t>
      </w:r>
      <w:r w:rsidR="00332144" w:rsidRPr="00D42FA1">
        <w:rPr>
          <w:rFonts w:ascii="Times New Roman" w:hAnsi="Times New Roman" w:cs="Times New Roman"/>
          <w:sz w:val="24"/>
          <w:szCs w:val="24"/>
        </w:rPr>
        <w:t>et al.</w:t>
      </w:r>
      <w:r w:rsidRPr="00D42FA1">
        <w:rPr>
          <w:rFonts w:ascii="Times New Roman" w:hAnsi="Times New Roman" w:cs="Times New Roman"/>
          <w:sz w:val="24"/>
          <w:szCs w:val="24"/>
        </w:rPr>
        <w:t xml:space="preserve"> 2004).</w:t>
      </w:r>
    </w:p>
    <w:p w14:paraId="25B1666D" w14:textId="2FEA50D5" w:rsidR="006B0A1C" w:rsidRPr="00D42FA1" w:rsidRDefault="003C3408" w:rsidP="00172F70">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In summary, the dominant theories in immigration opinion formation in </w:t>
      </w:r>
      <w:r w:rsidR="00F7247F" w:rsidRPr="00D42FA1">
        <w:rPr>
          <w:rFonts w:ascii="Times New Roman" w:hAnsi="Times New Roman" w:cs="Times New Roman"/>
          <w:sz w:val="24"/>
          <w:szCs w:val="24"/>
        </w:rPr>
        <w:t xml:space="preserve">the recent literature </w:t>
      </w:r>
      <w:r w:rsidRPr="00D42FA1">
        <w:rPr>
          <w:rFonts w:ascii="Times New Roman" w:hAnsi="Times New Roman" w:cs="Times New Roman"/>
          <w:sz w:val="24"/>
          <w:szCs w:val="24"/>
        </w:rPr>
        <w:t xml:space="preserve">have been the material and symbolic threat hypotheses. Generally speaking, the symbolic threat has received more widespread support in the literature, while the material threat hypothesis has seen support under certain, very limited conditions. </w:t>
      </w:r>
      <w:r w:rsidR="00FF09B7" w:rsidRPr="00D42FA1">
        <w:rPr>
          <w:rFonts w:ascii="Times New Roman" w:hAnsi="Times New Roman" w:cs="Times New Roman"/>
          <w:sz w:val="24"/>
          <w:szCs w:val="24"/>
        </w:rPr>
        <w:t xml:space="preserve">What is interesting to note is that neither of the symbolic nor material threat hypotheses have any place for ideology or beliefs. Both are threat based, and are not based on any sense of what an individual might consider to be normatively “good”. The theory which will be forwarded in this paper will attempt to partially bring back </w:t>
      </w:r>
      <w:r w:rsidR="00FF09B7" w:rsidRPr="00D42FA1">
        <w:rPr>
          <w:rFonts w:ascii="Times New Roman" w:hAnsi="Times New Roman" w:cs="Times New Roman"/>
          <w:sz w:val="24"/>
          <w:szCs w:val="24"/>
        </w:rPr>
        <w:lastRenderedPageBreak/>
        <w:t>ideology to a meaningful place in the discussion of immigration public opinion, at least in the context of the engaged and elite levels of public opinion.</w:t>
      </w:r>
      <w:r w:rsidRPr="00D42FA1">
        <w:rPr>
          <w:rFonts w:ascii="Times New Roman" w:hAnsi="Times New Roman" w:cs="Times New Roman"/>
          <w:sz w:val="24"/>
          <w:szCs w:val="24"/>
        </w:rPr>
        <w:t xml:space="preserve"> So, what does the literature on American public have to say about the second and third questions posed at the beginning of the literature review? Does ideology play a role in the general public’s political decision making? If so, under what conditions should we expect it to do so?</w:t>
      </w:r>
    </w:p>
    <w:p w14:paraId="5328D157" w14:textId="77777777" w:rsidR="00FF09B7" w:rsidRPr="00D42FA1" w:rsidRDefault="00FF09B7" w:rsidP="00577D3A">
      <w:pPr>
        <w:pStyle w:val="Heading2"/>
        <w:rPr>
          <w:rFonts w:ascii="Times New Roman" w:hAnsi="Times New Roman" w:cs="Times New Roman"/>
        </w:rPr>
      </w:pPr>
      <w:bookmarkStart w:id="12" w:name="_Toc513556577"/>
      <w:r w:rsidRPr="00D42FA1">
        <w:rPr>
          <w:rFonts w:ascii="Times New Roman" w:hAnsi="Times New Roman" w:cs="Times New Roman"/>
        </w:rPr>
        <w:t>The American Public</w:t>
      </w:r>
      <w:bookmarkEnd w:id="12"/>
    </w:p>
    <w:p w14:paraId="5FF3E14D" w14:textId="4D2A0511" w:rsidR="00FF09B7" w:rsidRPr="00D42FA1" w:rsidRDefault="00FF09B7" w:rsidP="00FF09B7">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“Bringing back” a principled notion of the American public is a tall order, and one which goes against decades of research in American politics. The most prominent and well respected works in American public opinion have tended to argue that the American public is extremely unsophisticated in their approach to politics (Berelson, Lazarsfeld, </w:t>
      </w:r>
      <w:r w:rsidR="00D50CE9" w:rsidRPr="00D42FA1">
        <w:rPr>
          <w:rFonts w:ascii="Times New Roman" w:hAnsi="Times New Roman" w:cs="Times New Roman"/>
          <w:sz w:val="24"/>
          <w:szCs w:val="24"/>
        </w:rPr>
        <w:t>&amp; McP</w:t>
      </w:r>
      <w:r w:rsidR="008C24C9" w:rsidRPr="00D42FA1">
        <w:rPr>
          <w:rFonts w:ascii="Times New Roman" w:hAnsi="Times New Roman" w:cs="Times New Roman"/>
          <w:sz w:val="24"/>
          <w:szCs w:val="24"/>
        </w:rPr>
        <w:t>hee</w:t>
      </w:r>
      <w:r w:rsidR="00332144"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1954; Campbell </w:t>
      </w:r>
      <w:r w:rsidR="00332144" w:rsidRPr="00D42FA1">
        <w:rPr>
          <w:rFonts w:ascii="Times New Roman" w:hAnsi="Times New Roman" w:cs="Times New Roman"/>
          <w:sz w:val="24"/>
          <w:szCs w:val="24"/>
        </w:rPr>
        <w:t>et al.,</w:t>
      </w:r>
      <w:r w:rsidR="008C24C9" w:rsidRPr="00D42FA1">
        <w:rPr>
          <w:rFonts w:ascii="Times New Roman" w:hAnsi="Times New Roman" w:cs="Times New Roman"/>
          <w:sz w:val="24"/>
          <w:szCs w:val="24"/>
        </w:rPr>
        <w:t xml:space="preserve"> 1960; Converse</w:t>
      </w:r>
      <w:r w:rsidR="00332144" w:rsidRPr="00D42FA1">
        <w:rPr>
          <w:rFonts w:ascii="Times New Roman" w:hAnsi="Times New Roman" w:cs="Times New Roman"/>
          <w:sz w:val="24"/>
          <w:szCs w:val="24"/>
        </w:rPr>
        <w:t>,</w:t>
      </w:r>
      <w:r w:rsidR="008C24C9" w:rsidRPr="00D42FA1">
        <w:rPr>
          <w:rFonts w:ascii="Times New Roman" w:hAnsi="Times New Roman" w:cs="Times New Roman"/>
          <w:sz w:val="24"/>
          <w:szCs w:val="24"/>
        </w:rPr>
        <w:t xml:space="preserve"> 1964;</w:t>
      </w:r>
      <w:r w:rsidR="00F7247F" w:rsidRPr="00D42FA1">
        <w:rPr>
          <w:rFonts w:ascii="Times New Roman" w:hAnsi="Times New Roman" w:cs="Times New Roman"/>
          <w:sz w:val="24"/>
          <w:szCs w:val="24"/>
        </w:rPr>
        <w:t xml:space="preserve"> Zaller</w:t>
      </w:r>
      <w:r w:rsidR="00332144" w:rsidRPr="00D42FA1">
        <w:rPr>
          <w:rFonts w:ascii="Times New Roman" w:hAnsi="Times New Roman" w:cs="Times New Roman"/>
          <w:sz w:val="24"/>
          <w:szCs w:val="24"/>
        </w:rPr>
        <w:t>,</w:t>
      </w:r>
      <w:r w:rsidR="00F7247F" w:rsidRPr="00D42FA1">
        <w:rPr>
          <w:rFonts w:ascii="Times New Roman" w:hAnsi="Times New Roman" w:cs="Times New Roman"/>
          <w:sz w:val="24"/>
          <w:szCs w:val="24"/>
        </w:rPr>
        <w:t xml:space="preserve"> 1992</w:t>
      </w:r>
      <w:r w:rsidRPr="00D42FA1">
        <w:rPr>
          <w:rFonts w:ascii="Times New Roman" w:hAnsi="Times New Roman" w:cs="Times New Roman"/>
          <w:sz w:val="24"/>
          <w:szCs w:val="24"/>
        </w:rPr>
        <w:t>). Descriptions of the state of their political knowled</w:t>
      </w:r>
      <w:r w:rsidR="003C3408" w:rsidRPr="00D42FA1">
        <w:rPr>
          <w:rFonts w:ascii="Times New Roman" w:hAnsi="Times New Roman" w:cs="Times New Roman"/>
          <w:sz w:val="24"/>
          <w:szCs w:val="24"/>
        </w:rPr>
        <w:t>ge in the opinion literature have</w:t>
      </w:r>
      <w:r w:rsidRPr="00D42FA1">
        <w:rPr>
          <w:rFonts w:ascii="Times New Roman" w:hAnsi="Times New Roman" w:cs="Times New Roman"/>
          <w:sz w:val="24"/>
          <w:szCs w:val="24"/>
        </w:rPr>
        <w:t xml:space="preserve"> ranged</w:t>
      </w:r>
      <w:r w:rsidR="004F388B" w:rsidRPr="00D42FA1">
        <w:rPr>
          <w:rFonts w:ascii="Times New Roman" w:hAnsi="Times New Roman" w:cs="Times New Roman"/>
          <w:sz w:val="24"/>
          <w:szCs w:val="24"/>
        </w:rPr>
        <w:t xml:space="preserve"> from “know-nothings” (Hyman &amp;</w:t>
      </w:r>
      <w:r w:rsidRPr="00D42FA1">
        <w:rPr>
          <w:rFonts w:ascii="Times New Roman" w:hAnsi="Times New Roman" w:cs="Times New Roman"/>
          <w:sz w:val="24"/>
          <w:szCs w:val="24"/>
        </w:rPr>
        <w:t xml:space="preserve"> Sheatsley</w:t>
      </w:r>
      <w:r w:rsidR="00332144" w:rsidRPr="00D42FA1">
        <w:rPr>
          <w:rFonts w:ascii="Times New Roman" w:hAnsi="Times New Roman" w:cs="Times New Roman"/>
          <w:sz w:val="24"/>
          <w:szCs w:val="24"/>
        </w:rPr>
        <w:t>,</w:t>
      </w:r>
      <w:r w:rsidRPr="00D42FA1">
        <w:rPr>
          <w:rFonts w:ascii="Times New Roman" w:hAnsi="Times New Roman" w:cs="Times New Roman"/>
          <w:sz w:val="24"/>
          <w:szCs w:val="24"/>
        </w:rPr>
        <w:t xml:space="preserve"> </w:t>
      </w:r>
      <w:r w:rsidR="00730416" w:rsidRPr="00D42FA1">
        <w:rPr>
          <w:rFonts w:ascii="Times New Roman" w:hAnsi="Times New Roman" w:cs="Times New Roman"/>
          <w:sz w:val="24"/>
          <w:szCs w:val="24"/>
        </w:rPr>
        <w:t xml:space="preserve">1947) to </w:t>
      </w:r>
      <w:r w:rsidRPr="00D42FA1">
        <w:rPr>
          <w:rFonts w:ascii="Times New Roman" w:hAnsi="Times New Roman" w:cs="Times New Roman"/>
          <w:sz w:val="24"/>
          <w:szCs w:val="24"/>
        </w:rPr>
        <w:t>“wretchedly informed” (Converse</w:t>
      </w:r>
      <w:r w:rsidR="00332144" w:rsidRPr="00D42FA1">
        <w:rPr>
          <w:rFonts w:ascii="Times New Roman" w:hAnsi="Times New Roman" w:cs="Times New Roman"/>
          <w:sz w:val="24"/>
          <w:szCs w:val="24"/>
        </w:rPr>
        <w:t>,</w:t>
      </w:r>
      <w:r w:rsidRPr="00D42FA1">
        <w:rPr>
          <w:rFonts w:ascii="Times New Roman" w:hAnsi="Times New Roman" w:cs="Times New Roman"/>
          <w:sz w:val="24"/>
          <w:szCs w:val="24"/>
        </w:rPr>
        <w:t xml:space="preserve"> 1975</w:t>
      </w:r>
      <w:r w:rsidR="00730416" w:rsidRPr="00D42FA1">
        <w:rPr>
          <w:rFonts w:ascii="Times New Roman" w:hAnsi="Times New Roman" w:cs="Times New Roman"/>
          <w:sz w:val="24"/>
          <w:szCs w:val="24"/>
        </w:rPr>
        <w:t xml:space="preserve">). </w:t>
      </w:r>
      <w:r w:rsidRPr="00D42FA1">
        <w:rPr>
          <w:rFonts w:ascii="Times New Roman" w:hAnsi="Times New Roman" w:cs="Times New Roman"/>
          <w:sz w:val="24"/>
          <w:szCs w:val="24"/>
        </w:rPr>
        <w:t>While the low level of sophistication may not have surprised Anthony Downs, who predicted that the cost of obtaining political information far outstrips the benefits of having it (1957), or Walter Lippmann (1922), who argued that politics is so removed from daily life for the average citizen that they have little incentive to become well informed, this lack of information is cause for concern. A democracy is only as good as the people who make it up, and if the people are wretchedly informed, then how much hope can there be that the decisions of the nation, understood in a democracy as the expression of the collective will of the people, will be intelligent ones?</w:t>
      </w:r>
    </w:p>
    <w:p w14:paraId="2A1739FD" w14:textId="3A2660B8" w:rsidR="00FF09B7" w:rsidRPr="00D42FA1" w:rsidRDefault="00FF09B7" w:rsidP="00FF09B7">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 xml:space="preserve">The notion of a poorly informed public has endured in the political science literature, despite efforts by Lodge &amp; McGraw (1995) and Popkin (1991) to rescue the American public from its ignorance. While these authors have pointed out that lack of information is not as bad as one may think due to </w:t>
      </w:r>
      <w:r w:rsidR="004F388B" w:rsidRPr="00D42FA1">
        <w:rPr>
          <w:rFonts w:ascii="Times New Roman" w:hAnsi="Times New Roman" w:cs="Times New Roman"/>
          <w:sz w:val="24"/>
          <w:szCs w:val="24"/>
        </w:rPr>
        <w:t xml:space="preserve">the miracle of </w:t>
      </w:r>
      <w:r w:rsidRPr="00D42FA1">
        <w:rPr>
          <w:rFonts w:ascii="Times New Roman" w:hAnsi="Times New Roman" w:cs="Times New Roman"/>
          <w:sz w:val="24"/>
          <w:szCs w:val="24"/>
        </w:rPr>
        <w:t>aggregation or the use of heuristics, there still exists no sufficient substitute for an informed public. As Bartels (1996) demonstrates, even though these alternative methods of decision making are available to citizens, well-informed individuals still make substantially different decisions than do poorly informed citizens. Kinder succinctly states that, “in information processing as in other domains, there is no free lunch. Heuristics are shortcuts, remember, and when we take shortcuts, sometimes we end up in the right place and sometimes we get lost. The problem for democracy is not just that citizens don’t know enough; it is that they know things, or they think they know things, that are incorrect…”</w:t>
      </w:r>
      <w:r w:rsidR="00332144" w:rsidRPr="00D42FA1">
        <w:rPr>
          <w:rFonts w:ascii="Times New Roman" w:hAnsi="Times New Roman" w:cs="Times New Roman"/>
          <w:sz w:val="24"/>
          <w:szCs w:val="24"/>
        </w:rPr>
        <w:t xml:space="preserve"> (1998).</w:t>
      </w:r>
    </w:p>
    <w:p w14:paraId="581871C8" w14:textId="12F75AA4" w:rsidR="00FF09B7" w:rsidRPr="00D42FA1" w:rsidRDefault="00FF09B7" w:rsidP="00FF09B7">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Even if citizens are poorly informed, however, can average citizens think systematically about politics through a system of political values? Converse makes it clear that the answer to this question is no. Ideology is the driving factor in decision making for roughly three percent of the population, while near ideologues make up another ten percent of the population (1964). Despite the fact that this finding was first published over fifty years ago, it still retains its power to the present day. Findings by Kinder and Sears (1985), Luskin (1987</w:t>
      </w:r>
      <w:r w:rsidR="00E63B63" w:rsidRPr="00D42FA1">
        <w:rPr>
          <w:rFonts w:ascii="Times New Roman" w:hAnsi="Times New Roman" w:cs="Times New Roman"/>
          <w:sz w:val="24"/>
          <w:szCs w:val="24"/>
        </w:rPr>
        <w:t xml:space="preserve">), </w:t>
      </w:r>
      <w:r w:rsidRPr="00D42FA1">
        <w:rPr>
          <w:rFonts w:ascii="Times New Roman" w:hAnsi="Times New Roman" w:cs="Times New Roman"/>
          <w:sz w:val="24"/>
          <w:szCs w:val="24"/>
        </w:rPr>
        <w:t xml:space="preserve">and many others have found that ideologically ordered thinking is the exception rather than the rule for the American people. Even though Key (1966) and Achen (1975) made efforts to salvage the political </w:t>
      </w:r>
      <w:r w:rsidRPr="00D42FA1">
        <w:rPr>
          <w:rFonts w:ascii="Times New Roman" w:hAnsi="Times New Roman" w:cs="Times New Roman"/>
          <w:sz w:val="24"/>
          <w:szCs w:val="24"/>
        </w:rPr>
        <w:lastRenderedPageBreak/>
        <w:t xml:space="preserve">sophistication of the American public, the state of our understanding of the American people remains </w:t>
      </w:r>
      <w:r w:rsidR="00F7247F" w:rsidRPr="00D42FA1">
        <w:rPr>
          <w:rFonts w:ascii="Times New Roman" w:hAnsi="Times New Roman" w:cs="Times New Roman"/>
          <w:sz w:val="24"/>
          <w:szCs w:val="24"/>
        </w:rPr>
        <w:t>remarkably unchanged in the modern literature.</w:t>
      </w:r>
    </w:p>
    <w:p w14:paraId="3CD1DB73" w14:textId="7622D5F5" w:rsidR="00FF09B7" w:rsidRPr="00D42FA1" w:rsidRDefault="00F7247F" w:rsidP="00FF09B7">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 Zaller’s work (1992</w:t>
      </w:r>
      <w:r w:rsidR="00FF09B7" w:rsidRPr="00D42FA1">
        <w:rPr>
          <w:rFonts w:ascii="Times New Roman" w:hAnsi="Times New Roman" w:cs="Times New Roman"/>
          <w:sz w:val="24"/>
          <w:szCs w:val="24"/>
        </w:rPr>
        <w:t xml:space="preserve">) represents the most recent dominant approach to understanding the sophistication level of the American public. His </w:t>
      </w:r>
      <w:r w:rsidR="009F30C8" w:rsidRPr="00D42FA1">
        <w:rPr>
          <w:rFonts w:ascii="Times New Roman" w:hAnsi="Times New Roman" w:cs="Times New Roman"/>
          <w:sz w:val="24"/>
          <w:szCs w:val="24"/>
        </w:rPr>
        <w:t>“Receive-Accept-Sample” (</w:t>
      </w:r>
      <w:r w:rsidR="00FF09B7" w:rsidRPr="00D42FA1">
        <w:rPr>
          <w:rFonts w:ascii="Times New Roman" w:hAnsi="Times New Roman" w:cs="Times New Roman"/>
          <w:sz w:val="24"/>
          <w:szCs w:val="24"/>
        </w:rPr>
        <w:t>RAS</w:t>
      </w:r>
      <w:r w:rsidR="009F30C8" w:rsidRPr="00D42FA1">
        <w:rPr>
          <w:rFonts w:ascii="Times New Roman" w:hAnsi="Times New Roman" w:cs="Times New Roman"/>
          <w:sz w:val="24"/>
          <w:szCs w:val="24"/>
        </w:rPr>
        <w:t>)</w:t>
      </w:r>
      <w:r w:rsidR="00FF09B7" w:rsidRPr="00D42FA1">
        <w:rPr>
          <w:rFonts w:ascii="Times New Roman" w:hAnsi="Times New Roman" w:cs="Times New Roman"/>
          <w:sz w:val="24"/>
          <w:szCs w:val="24"/>
        </w:rPr>
        <w:t xml:space="preserve"> model argues that the average American does not possess a true opinion, but rather a range of possible opinions that are driven primarily by elite communication. Individuals have a set of preconceived values, and depending on how sophisticated those values are they choose to accept or reject communications from elites regarding public matters. Those who are sophisticated have a good sense of their own values, and can evaluate new information in light of those values. Those who are not tend to repeat the loudest, most prominent, or most frequent communications and frames from elites, regardless of their personal values.</w:t>
      </w:r>
    </w:p>
    <w:p w14:paraId="1F6265F0" w14:textId="6D594244" w:rsidR="004F388B" w:rsidRPr="00D42FA1" w:rsidRDefault="00FF09B7" w:rsidP="004F388B">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When asked about political issues on a survey, individuals tend to select the most recent “consideration” or bit of information they received and accepted from elites based on their </w:t>
      </w:r>
      <w:r w:rsidR="00974B00" w:rsidRPr="00D42FA1">
        <w:rPr>
          <w:rFonts w:ascii="Times New Roman" w:hAnsi="Times New Roman" w:cs="Times New Roman"/>
          <w:sz w:val="24"/>
          <w:szCs w:val="24"/>
        </w:rPr>
        <w:t>preconceived values. As such, their opinions could cohere together well if they are sophisticated and know which information to rej</w:t>
      </w:r>
      <w:r w:rsidR="004F388B" w:rsidRPr="00D42FA1">
        <w:rPr>
          <w:rFonts w:ascii="Times New Roman" w:hAnsi="Times New Roman" w:cs="Times New Roman"/>
          <w:sz w:val="24"/>
          <w:szCs w:val="24"/>
        </w:rPr>
        <w:t>ect and which to accept, or those opinions</w:t>
      </w:r>
      <w:r w:rsidR="00974B00" w:rsidRPr="00D42FA1">
        <w:rPr>
          <w:rFonts w:ascii="Times New Roman" w:hAnsi="Times New Roman" w:cs="Times New Roman"/>
          <w:sz w:val="24"/>
          <w:szCs w:val="24"/>
        </w:rPr>
        <w:t xml:space="preserve"> could be seemingly random if they are relatively unsophisticated. The average person in America, </w:t>
      </w:r>
      <w:r w:rsidR="004F388B" w:rsidRPr="00D42FA1">
        <w:rPr>
          <w:rFonts w:ascii="Times New Roman" w:hAnsi="Times New Roman" w:cs="Times New Roman"/>
          <w:sz w:val="24"/>
          <w:szCs w:val="24"/>
        </w:rPr>
        <w:t xml:space="preserve">with his established lack of political sophistication, tends to reflect this more random </w:t>
      </w:r>
      <w:r w:rsidR="00974B00" w:rsidRPr="00D42FA1">
        <w:rPr>
          <w:rFonts w:ascii="Times New Roman" w:hAnsi="Times New Roman" w:cs="Times New Roman"/>
          <w:sz w:val="24"/>
          <w:szCs w:val="24"/>
        </w:rPr>
        <w:t>and incoherent</w:t>
      </w:r>
      <w:r w:rsidR="004F388B" w:rsidRPr="00D42FA1">
        <w:rPr>
          <w:rFonts w:ascii="Times New Roman" w:hAnsi="Times New Roman" w:cs="Times New Roman"/>
          <w:sz w:val="24"/>
          <w:szCs w:val="24"/>
        </w:rPr>
        <w:t xml:space="preserve"> distribution of opinion</w:t>
      </w:r>
      <w:r w:rsidR="00974B00" w:rsidRPr="00D42FA1">
        <w:rPr>
          <w:rFonts w:ascii="Times New Roman" w:hAnsi="Times New Roman" w:cs="Times New Roman"/>
          <w:sz w:val="24"/>
          <w:szCs w:val="24"/>
        </w:rPr>
        <w:t xml:space="preserve">, and </w:t>
      </w:r>
      <w:r w:rsidR="004F388B" w:rsidRPr="00D42FA1">
        <w:rPr>
          <w:rFonts w:ascii="Times New Roman" w:hAnsi="Times New Roman" w:cs="Times New Roman"/>
          <w:sz w:val="24"/>
          <w:szCs w:val="24"/>
        </w:rPr>
        <w:t xml:space="preserve">those expressed opinions </w:t>
      </w:r>
      <w:r w:rsidR="00974B00" w:rsidRPr="00D42FA1">
        <w:rPr>
          <w:rFonts w:ascii="Times New Roman" w:hAnsi="Times New Roman" w:cs="Times New Roman"/>
          <w:sz w:val="24"/>
          <w:szCs w:val="24"/>
        </w:rPr>
        <w:t>do not reflect any deeply held beliefs about politics</w:t>
      </w:r>
      <w:r w:rsidR="00F7247F" w:rsidRPr="00D42FA1">
        <w:rPr>
          <w:rFonts w:ascii="Times New Roman" w:hAnsi="Times New Roman" w:cs="Times New Roman"/>
          <w:sz w:val="24"/>
          <w:szCs w:val="24"/>
        </w:rPr>
        <w:t xml:space="preserve"> (Zaller</w:t>
      </w:r>
      <w:r w:rsidR="00332144" w:rsidRPr="00D42FA1">
        <w:rPr>
          <w:rFonts w:ascii="Times New Roman" w:hAnsi="Times New Roman" w:cs="Times New Roman"/>
          <w:sz w:val="24"/>
          <w:szCs w:val="24"/>
        </w:rPr>
        <w:t>,</w:t>
      </w:r>
      <w:r w:rsidR="00F7247F" w:rsidRPr="00D42FA1">
        <w:rPr>
          <w:rFonts w:ascii="Times New Roman" w:hAnsi="Times New Roman" w:cs="Times New Roman"/>
          <w:sz w:val="24"/>
          <w:szCs w:val="24"/>
        </w:rPr>
        <w:t xml:space="preserve"> 1992</w:t>
      </w:r>
      <w:r w:rsidR="006B0237" w:rsidRPr="00D42FA1">
        <w:rPr>
          <w:rFonts w:ascii="Times New Roman" w:hAnsi="Times New Roman" w:cs="Times New Roman"/>
          <w:sz w:val="24"/>
          <w:szCs w:val="24"/>
        </w:rPr>
        <w:t>)</w:t>
      </w:r>
      <w:r w:rsidR="00974B00" w:rsidRPr="00D42FA1">
        <w:rPr>
          <w:rFonts w:ascii="Times New Roman" w:hAnsi="Times New Roman" w:cs="Times New Roman"/>
          <w:sz w:val="24"/>
          <w:szCs w:val="24"/>
        </w:rPr>
        <w:t xml:space="preserve">. </w:t>
      </w:r>
    </w:p>
    <w:p w14:paraId="01D2EF37" w14:textId="1450193A" w:rsidR="00577D3A" w:rsidRPr="00D42FA1" w:rsidRDefault="00974B00" w:rsidP="00332144">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It is important to note, however, that political elites do not suffer from this lack of coherence about beliefs. As demonstrated first by Converse, elite opinions cohere </w:t>
      </w:r>
      <w:r w:rsidR="002127C5" w:rsidRPr="00D42FA1">
        <w:rPr>
          <w:rFonts w:ascii="Times New Roman" w:hAnsi="Times New Roman" w:cs="Times New Roman"/>
          <w:sz w:val="24"/>
          <w:szCs w:val="24"/>
        </w:rPr>
        <w:t xml:space="preserve">to </w:t>
      </w:r>
      <w:r w:rsidR="002127C5" w:rsidRPr="00D42FA1">
        <w:rPr>
          <w:rFonts w:ascii="Times New Roman" w:hAnsi="Times New Roman" w:cs="Times New Roman"/>
          <w:sz w:val="24"/>
          <w:szCs w:val="24"/>
        </w:rPr>
        <w:lastRenderedPageBreak/>
        <w:t xml:space="preserve">their ideological values </w:t>
      </w:r>
      <w:r w:rsidRPr="00D42FA1">
        <w:rPr>
          <w:rFonts w:ascii="Times New Roman" w:hAnsi="Times New Roman" w:cs="Times New Roman"/>
          <w:sz w:val="24"/>
          <w:szCs w:val="24"/>
        </w:rPr>
        <w:t>much more closely than the opinions of average Americans (1964). This observation will become critically important for the research design chosen for examining the research question described earlier.</w:t>
      </w:r>
      <w:r w:rsidR="009B3F7E" w:rsidRPr="00D42FA1">
        <w:rPr>
          <w:rFonts w:ascii="Times New Roman" w:hAnsi="Times New Roman" w:cs="Times New Roman"/>
          <w:sz w:val="24"/>
          <w:szCs w:val="24"/>
        </w:rPr>
        <w:t xml:space="preserve"> In short, the American public does not generally reason in ideological terms. Expecting ideology to play a serious role in opinion formation, thus, is doomed to failure. However, at the elite level, ideology does play a serious role in opinion formation. The big question is, however, if ideology is an important determinant of elite opinion, why is it that so much variation is seen among conservative elites on the issue of immigration?</w:t>
      </w:r>
    </w:p>
    <w:p w14:paraId="2E485EE1" w14:textId="77777777" w:rsidR="00974B00" w:rsidRPr="00D42FA1" w:rsidRDefault="00974B00" w:rsidP="00577D3A">
      <w:pPr>
        <w:pStyle w:val="Heading2"/>
        <w:rPr>
          <w:rFonts w:ascii="Times New Roman" w:hAnsi="Times New Roman" w:cs="Times New Roman"/>
        </w:rPr>
      </w:pPr>
      <w:bookmarkStart w:id="13" w:name="_Toc513556578"/>
      <w:r w:rsidRPr="00D42FA1">
        <w:rPr>
          <w:rFonts w:ascii="Times New Roman" w:hAnsi="Times New Roman" w:cs="Times New Roman"/>
        </w:rPr>
        <w:t>Value Pluralism</w:t>
      </w:r>
      <w:bookmarkEnd w:id="13"/>
    </w:p>
    <w:p w14:paraId="2063672B" w14:textId="58720B4A" w:rsidR="002A099F" w:rsidRPr="00D42FA1" w:rsidRDefault="00974B00" w:rsidP="00974B00">
      <w:pPr>
        <w:spacing w:line="480" w:lineRule="auto"/>
        <w:rPr>
          <w:rFonts w:ascii="Times New Roman" w:hAnsi="Times New Roman" w:cs="Times New Roman"/>
          <w:sz w:val="24"/>
          <w:szCs w:val="24"/>
        </w:rPr>
      </w:pPr>
      <w:r w:rsidRPr="00D42FA1">
        <w:rPr>
          <w:rFonts w:ascii="Times New Roman" w:hAnsi="Times New Roman" w:cs="Times New Roman"/>
          <w:i/>
          <w:sz w:val="24"/>
          <w:szCs w:val="24"/>
        </w:rPr>
        <w:tab/>
      </w:r>
      <w:r w:rsidR="00F57BEF" w:rsidRPr="00D42FA1">
        <w:rPr>
          <w:rFonts w:ascii="Times New Roman" w:hAnsi="Times New Roman" w:cs="Times New Roman"/>
          <w:sz w:val="24"/>
          <w:szCs w:val="24"/>
        </w:rPr>
        <w:t>My dissertation</w:t>
      </w:r>
      <w:r w:rsidR="009B3F7E" w:rsidRPr="00D42FA1">
        <w:rPr>
          <w:rFonts w:ascii="Times New Roman" w:hAnsi="Times New Roman" w:cs="Times New Roman"/>
          <w:sz w:val="24"/>
          <w:szCs w:val="24"/>
        </w:rPr>
        <w:t xml:space="preserve"> will draw on the work of Philip Tetlock </w:t>
      </w:r>
      <w:r w:rsidRPr="00D42FA1">
        <w:rPr>
          <w:rFonts w:ascii="Times New Roman" w:hAnsi="Times New Roman" w:cs="Times New Roman"/>
          <w:sz w:val="24"/>
          <w:szCs w:val="24"/>
        </w:rPr>
        <w:t xml:space="preserve">to </w:t>
      </w:r>
      <w:r w:rsidR="009B3F7E" w:rsidRPr="00D42FA1">
        <w:rPr>
          <w:rFonts w:ascii="Times New Roman" w:hAnsi="Times New Roman" w:cs="Times New Roman"/>
          <w:sz w:val="24"/>
          <w:szCs w:val="24"/>
        </w:rPr>
        <w:t>explain this variation in elite opinion on immigration among self-identifying conservatives</w:t>
      </w:r>
      <w:r w:rsidRPr="00D42FA1">
        <w:rPr>
          <w:rFonts w:ascii="Times New Roman" w:hAnsi="Times New Roman" w:cs="Times New Roman"/>
          <w:sz w:val="24"/>
          <w:szCs w:val="24"/>
        </w:rPr>
        <w:t xml:space="preserve">. Tetlock </w:t>
      </w:r>
      <w:r w:rsidR="00081463" w:rsidRPr="00D42FA1">
        <w:rPr>
          <w:rFonts w:ascii="Times New Roman" w:hAnsi="Times New Roman" w:cs="Times New Roman"/>
          <w:sz w:val="24"/>
          <w:szCs w:val="24"/>
        </w:rPr>
        <w:t>differentiates</w:t>
      </w:r>
      <w:r w:rsidR="009B3F7E" w:rsidRPr="00D42FA1">
        <w:rPr>
          <w:rFonts w:ascii="Times New Roman" w:hAnsi="Times New Roman" w:cs="Times New Roman"/>
          <w:sz w:val="24"/>
          <w:szCs w:val="24"/>
        </w:rPr>
        <w:t xml:space="preserve"> between two conceptions of ideology, pluralistic and monistic. P</w:t>
      </w:r>
      <w:r w:rsidRPr="00D42FA1">
        <w:rPr>
          <w:rFonts w:ascii="Times New Roman" w:hAnsi="Times New Roman" w:cs="Times New Roman"/>
          <w:sz w:val="24"/>
          <w:szCs w:val="24"/>
        </w:rPr>
        <w:t>lura</w:t>
      </w:r>
      <w:r w:rsidR="009B3F7E" w:rsidRPr="00D42FA1">
        <w:rPr>
          <w:rFonts w:ascii="Times New Roman" w:hAnsi="Times New Roman" w:cs="Times New Roman"/>
          <w:sz w:val="24"/>
          <w:szCs w:val="24"/>
        </w:rPr>
        <w:t>listic ideologies</w:t>
      </w:r>
      <w:r w:rsidR="00863BF5" w:rsidRPr="00D42FA1">
        <w:rPr>
          <w:rFonts w:ascii="Times New Roman" w:hAnsi="Times New Roman" w:cs="Times New Roman"/>
          <w:sz w:val="24"/>
          <w:szCs w:val="24"/>
        </w:rPr>
        <w:t xml:space="preserve"> (conservatism, liberalism)</w:t>
      </w:r>
      <w:r w:rsidRPr="00D42FA1">
        <w:rPr>
          <w:rFonts w:ascii="Times New Roman" w:hAnsi="Times New Roman" w:cs="Times New Roman"/>
          <w:sz w:val="24"/>
          <w:szCs w:val="24"/>
        </w:rPr>
        <w:t xml:space="preserve"> are composed of </w:t>
      </w:r>
      <w:r w:rsidR="009F641D" w:rsidRPr="00D42FA1">
        <w:rPr>
          <w:rFonts w:ascii="Times New Roman" w:hAnsi="Times New Roman" w:cs="Times New Roman"/>
          <w:sz w:val="24"/>
          <w:szCs w:val="24"/>
        </w:rPr>
        <w:t xml:space="preserve">a loosely associated cluster of </w:t>
      </w:r>
      <w:r w:rsidRPr="00D42FA1">
        <w:rPr>
          <w:rFonts w:ascii="Times New Roman" w:hAnsi="Times New Roman" w:cs="Times New Roman"/>
          <w:sz w:val="24"/>
          <w:szCs w:val="24"/>
        </w:rPr>
        <w:t xml:space="preserve">many different values, </w:t>
      </w:r>
      <w:r w:rsidR="009B3F7E" w:rsidRPr="00D42FA1">
        <w:rPr>
          <w:rFonts w:ascii="Times New Roman" w:hAnsi="Times New Roman" w:cs="Times New Roman"/>
          <w:sz w:val="24"/>
          <w:szCs w:val="24"/>
        </w:rPr>
        <w:t xml:space="preserve">while </w:t>
      </w:r>
      <w:r w:rsidR="009F641D" w:rsidRPr="00D42FA1">
        <w:rPr>
          <w:rFonts w:ascii="Times New Roman" w:hAnsi="Times New Roman" w:cs="Times New Roman"/>
          <w:sz w:val="24"/>
          <w:szCs w:val="24"/>
        </w:rPr>
        <w:t>monistic ideologies</w:t>
      </w:r>
      <w:r w:rsidR="00081463" w:rsidRPr="00D42FA1">
        <w:rPr>
          <w:rFonts w:ascii="Times New Roman" w:hAnsi="Times New Roman" w:cs="Times New Roman"/>
          <w:sz w:val="24"/>
          <w:szCs w:val="24"/>
        </w:rPr>
        <w:t xml:space="preserve"> (Marxism, libertarianism)</w:t>
      </w:r>
      <w:r w:rsidR="009B3F7E" w:rsidRPr="00D42FA1">
        <w:rPr>
          <w:rFonts w:ascii="Times New Roman" w:hAnsi="Times New Roman" w:cs="Times New Roman"/>
          <w:sz w:val="24"/>
          <w:szCs w:val="24"/>
        </w:rPr>
        <w:t xml:space="preserve"> will focus primarily on one driving value</w:t>
      </w:r>
      <w:r w:rsidR="00081463" w:rsidRPr="00D42FA1">
        <w:rPr>
          <w:rFonts w:ascii="Times New Roman" w:hAnsi="Times New Roman" w:cs="Times New Roman"/>
          <w:sz w:val="24"/>
          <w:szCs w:val="24"/>
        </w:rPr>
        <w:t xml:space="preserve"> </w:t>
      </w:r>
      <w:r w:rsidR="009B3F7E" w:rsidRPr="00D42FA1">
        <w:rPr>
          <w:rFonts w:ascii="Times New Roman" w:hAnsi="Times New Roman" w:cs="Times New Roman"/>
          <w:sz w:val="24"/>
          <w:szCs w:val="24"/>
        </w:rPr>
        <w:t>(1986).</w:t>
      </w:r>
      <w:r w:rsidRPr="00D42FA1">
        <w:rPr>
          <w:rFonts w:ascii="Times New Roman" w:hAnsi="Times New Roman" w:cs="Times New Roman"/>
          <w:sz w:val="24"/>
          <w:szCs w:val="24"/>
        </w:rPr>
        <w:t xml:space="preserve"> </w:t>
      </w:r>
      <w:r w:rsidR="009F641D" w:rsidRPr="00D42FA1">
        <w:rPr>
          <w:rFonts w:ascii="Times New Roman" w:hAnsi="Times New Roman" w:cs="Times New Roman"/>
          <w:sz w:val="24"/>
          <w:szCs w:val="24"/>
        </w:rPr>
        <w:t xml:space="preserve">The dominant ideologies in American politics are clear exemplary of the pluralistic label, as they not only are composed of </w:t>
      </w:r>
      <w:r w:rsidR="00081463" w:rsidRPr="00D42FA1">
        <w:rPr>
          <w:rFonts w:ascii="Times New Roman" w:hAnsi="Times New Roman" w:cs="Times New Roman"/>
          <w:sz w:val="24"/>
          <w:szCs w:val="24"/>
        </w:rPr>
        <w:t xml:space="preserve">multiple </w:t>
      </w:r>
      <w:r w:rsidR="009F641D" w:rsidRPr="00D42FA1">
        <w:rPr>
          <w:rFonts w:ascii="Times New Roman" w:hAnsi="Times New Roman" w:cs="Times New Roman"/>
          <w:sz w:val="24"/>
          <w:szCs w:val="24"/>
        </w:rPr>
        <w:t xml:space="preserve">separable </w:t>
      </w:r>
      <w:r w:rsidR="00081463" w:rsidRPr="00D42FA1">
        <w:rPr>
          <w:rFonts w:ascii="Times New Roman" w:hAnsi="Times New Roman" w:cs="Times New Roman"/>
          <w:sz w:val="24"/>
          <w:szCs w:val="24"/>
        </w:rPr>
        <w:t>political values, but also share many of those values with each other. F</w:t>
      </w:r>
      <w:r w:rsidRPr="00D42FA1">
        <w:rPr>
          <w:rFonts w:ascii="Times New Roman" w:hAnsi="Times New Roman" w:cs="Times New Roman"/>
          <w:sz w:val="24"/>
          <w:szCs w:val="24"/>
        </w:rPr>
        <w:t xml:space="preserve">ew of </w:t>
      </w:r>
      <w:r w:rsidR="00081463" w:rsidRPr="00D42FA1">
        <w:rPr>
          <w:rFonts w:ascii="Times New Roman" w:hAnsi="Times New Roman" w:cs="Times New Roman"/>
          <w:sz w:val="24"/>
          <w:szCs w:val="24"/>
        </w:rPr>
        <w:t>these values</w:t>
      </w:r>
      <w:r w:rsidR="00863BF5" w:rsidRPr="00D42FA1">
        <w:rPr>
          <w:rFonts w:ascii="Times New Roman" w:hAnsi="Times New Roman" w:cs="Times New Roman"/>
          <w:sz w:val="24"/>
          <w:szCs w:val="24"/>
        </w:rPr>
        <w:t xml:space="preserve"> present in conservatism or liberalism</w:t>
      </w:r>
      <w:r w:rsidR="00081463" w:rsidRPr="00D42FA1">
        <w:rPr>
          <w:rFonts w:ascii="Times New Roman" w:hAnsi="Times New Roman" w:cs="Times New Roman"/>
          <w:sz w:val="24"/>
          <w:szCs w:val="24"/>
        </w:rPr>
        <w:t xml:space="preserve"> </w:t>
      </w:r>
      <w:r w:rsidRPr="00D42FA1">
        <w:rPr>
          <w:rFonts w:ascii="Times New Roman" w:hAnsi="Times New Roman" w:cs="Times New Roman"/>
          <w:i/>
          <w:sz w:val="24"/>
          <w:szCs w:val="24"/>
        </w:rPr>
        <w:t>must</w:t>
      </w:r>
      <w:r w:rsidRPr="00D42FA1">
        <w:rPr>
          <w:rFonts w:ascii="Times New Roman" w:hAnsi="Times New Roman" w:cs="Times New Roman"/>
          <w:sz w:val="24"/>
          <w:szCs w:val="24"/>
        </w:rPr>
        <w:t xml:space="preserve">, </w:t>
      </w:r>
      <w:r w:rsidR="00863BF5" w:rsidRPr="00D42FA1">
        <w:rPr>
          <w:rFonts w:ascii="Times New Roman" w:hAnsi="Times New Roman" w:cs="Times New Roman"/>
          <w:sz w:val="24"/>
          <w:szCs w:val="24"/>
        </w:rPr>
        <w:t>in order to maintain logical cohesiveness</w:t>
      </w:r>
      <w:r w:rsidRPr="00D42FA1">
        <w:rPr>
          <w:rFonts w:ascii="Times New Roman" w:hAnsi="Times New Roman" w:cs="Times New Roman"/>
          <w:sz w:val="24"/>
          <w:szCs w:val="24"/>
        </w:rPr>
        <w:t>,</w:t>
      </w:r>
      <w:r w:rsidRPr="00D42FA1">
        <w:rPr>
          <w:rFonts w:ascii="Times New Roman" w:hAnsi="Times New Roman" w:cs="Times New Roman"/>
          <w:i/>
          <w:sz w:val="24"/>
          <w:szCs w:val="24"/>
        </w:rPr>
        <w:t xml:space="preserve"> </w:t>
      </w:r>
      <w:r w:rsidRPr="00D42FA1">
        <w:rPr>
          <w:rFonts w:ascii="Times New Roman" w:hAnsi="Times New Roman" w:cs="Times New Roman"/>
          <w:sz w:val="24"/>
          <w:szCs w:val="24"/>
        </w:rPr>
        <w:t>remain together in an ideology. This is vitally important</w:t>
      </w:r>
      <w:r w:rsidR="00081463" w:rsidRPr="00D42FA1">
        <w:rPr>
          <w:rFonts w:ascii="Times New Roman" w:hAnsi="Times New Roman" w:cs="Times New Roman"/>
          <w:sz w:val="24"/>
          <w:szCs w:val="24"/>
        </w:rPr>
        <w:t xml:space="preserve"> because this observation, taken to its logical conclusion,</w:t>
      </w:r>
      <w:r w:rsidRPr="00D42FA1">
        <w:rPr>
          <w:rFonts w:ascii="Times New Roman" w:hAnsi="Times New Roman" w:cs="Times New Roman"/>
          <w:sz w:val="24"/>
          <w:szCs w:val="24"/>
        </w:rPr>
        <w:t xml:space="preserve"> illustrates the fact that there is no single “proper” answer to many policies issue for conservatives. </w:t>
      </w:r>
      <w:r w:rsidR="00081463" w:rsidRPr="00D42FA1">
        <w:rPr>
          <w:rFonts w:ascii="Times New Roman" w:hAnsi="Times New Roman" w:cs="Times New Roman"/>
          <w:sz w:val="24"/>
          <w:szCs w:val="24"/>
        </w:rPr>
        <w:t xml:space="preserve">Consider two people for an illustration of this point. Ronnie Raygun believes very strongly in personal responsibility and free markets. Berry Gouldwater believes that Judeo-Christian cultural </w:t>
      </w:r>
      <w:r w:rsidR="00081463" w:rsidRPr="00D42FA1">
        <w:rPr>
          <w:rFonts w:ascii="Times New Roman" w:hAnsi="Times New Roman" w:cs="Times New Roman"/>
          <w:sz w:val="24"/>
          <w:szCs w:val="24"/>
        </w:rPr>
        <w:lastRenderedPageBreak/>
        <w:t>values and a strong national defense are essential for a prosperous and orderly society. Both identify as conservatives. While they both may share this label, they may well take very different stances on the issues of the day. They almost certainly will disagree on which issues are the most important to address in society.</w:t>
      </w:r>
    </w:p>
    <w:p w14:paraId="296CA97E" w14:textId="2DC1EA8D" w:rsidR="00974B00" w:rsidRPr="00D42FA1" w:rsidRDefault="00974B00" w:rsidP="00081463">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Tetlock’s work, </w:t>
      </w:r>
      <w:r w:rsidR="00081463" w:rsidRPr="00D42FA1">
        <w:rPr>
          <w:rFonts w:ascii="Times New Roman" w:hAnsi="Times New Roman" w:cs="Times New Roman"/>
          <w:sz w:val="24"/>
          <w:szCs w:val="24"/>
        </w:rPr>
        <w:t>thus, is highly applicable to the research question presented above. It helps to make sense of t</w:t>
      </w:r>
      <w:r w:rsidR="002A099F" w:rsidRPr="00D42FA1">
        <w:rPr>
          <w:rFonts w:ascii="Times New Roman" w:hAnsi="Times New Roman" w:cs="Times New Roman"/>
          <w:sz w:val="24"/>
          <w:szCs w:val="24"/>
        </w:rPr>
        <w:t>he observation that conservatives differ in immigration opinions both across time, and in relation to their peers. I</w:t>
      </w:r>
      <w:r w:rsidRPr="00D42FA1">
        <w:rPr>
          <w:rFonts w:ascii="Times New Roman" w:hAnsi="Times New Roman" w:cs="Times New Roman"/>
          <w:sz w:val="24"/>
          <w:szCs w:val="24"/>
        </w:rPr>
        <w:t xml:space="preserve">n addition to being interesting and applicable </w:t>
      </w:r>
      <w:r w:rsidR="006B0237" w:rsidRPr="00D42FA1">
        <w:rPr>
          <w:rFonts w:ascii="Times New Roman" w:hAnsi="Times New Roman" w:cs="Times New Roman"/>
          <w:sz w:val="24"/>
          <w:szCs w:val="24"/>
        </w:rPr>
        <w:t xml:space="preserve">to this subject matter </w:t>
      </w:r>
      <w:r w:rsidRPr="00D42FA1">
        <w:rPr>
          <w:rFonts w:ascii="Times New Roman" w:hAnsi="Times New Roman" w:cs="Times New Roman"/>
          <w:sz w:val="24"/>
          <w:szCs w:val="24"/>
        </w:rPr>
        <w:t xml:space="preserve">(in theory), </w:t>
      </w:r>
      <w:r w:rsidR="002A099F" w:rsidRPr="00D42FA1">
        <w:rPr>
          <w:rFonts w:ascii="Times New Roman" w:hAnsi="Times New Roman" w:cs="Times New Roman"/>
          <w:sz w:val="24"/>
          <w:szCs w:val="24"/>
        </w:rPr>
        <w:t xml:space="preserve">Tetlock’s work </w:t>
      </w:r>
      <w:r w:rsidRPr="00D42FA1">
        <w:rPr>
          <w:rFonts w:ascii="Times New Roman" w:hAnsi="Times New Roman" w:cs="Times New Roman"/>
          <w:sz w:val="24"/>
          <w:szCs w:val="24"/>
        </w:rPr>
        <w:t>has received considerable empirical support in the social science literature since its publication, and continues to be used to the present day in many discip</w:t>
      </w:r>
      <w:r w:rsidR="00203826" w:rsidRPr="00D42FA1">
        <w:rPr>
          <w:rFonts w:ascii="Times New Roman" w:hAnsi="Times New Roman" w:cs="Times New Roman"/>
          <w:sz w:val="24"/>
          <w:szCs w:val="24"/>
        </w:rPr>
        <w:t>lines (Sverdlik</w:t>
      </w:r>
      <w:r w:rsidR="00436ACE" w:rsidRPr="00D42FA1">
        <w:rPr>
          <w:rFonts w:ascii="Times New Roman" w:hAnsi="Times New Roman" w:cs="Times New Roman"/>
          <w:sz w:val="24"/>
          <w:szCs w:val="24"/>
        </w:rPr>
        <w:t>,</w:t>
      </w:r>
      <w:r w:rsidR="00203826" w:rsidRPr="00D42FA1">
        <w:rPr>
          <w:rFonts w:ascii="Times New Roman" w:hAnsi="Times New Roman" w:cs="Times New Roman"/>
          <w:sz w:val="24"/>
          <w:szCs w:val="24"/>
        </w:rPr>
        <w:t xml:space="preserve"> 2012, Gromet &amp;</w:t>
      </w:r>
      <w:r w:rsidRPr="00D42FA1">
        <w:rPr>
          <w:rFonts w:ascii="Times New Roman" w:hAnsi="Times New Roman" w:cs="Times New Roman"/>
          <w:sz w:val="24"/>
          <w:szCs w:val="24"/>
        </w:rPr>
        <w:t xml:space="preserve"> Darley</w:t>
      </w:r>
      <w:r w:rsidR="00436ACE" w:rsidRPr="00D42FA1">
        <w:rPr>
          <w:rFonts w:ascii="Times New Roman" w:hAnsi="Times New Roman" w:cs="Times New Roman"/>
          <w:sz w:val="24"/>
          <w:szCs w:val="24"/>
        </w:rPr>
        <w:t>,</w:t>
      </w:r>
      <w:r w:rsidRPr="00D42FA1">
        <w:rPr>
          <w:rFonts w:ascii="Times New Roman" w:hAnsi="Times New Roman" w:cs="Times New Roman"/>
          <w:sz w:val="24"/>
          <w:szCs w:val="24"/>
        </w:rPr>
        <w:t xml:space="preserve"> 20</w:t>
      </w:r>
      <w:r w:rsidR="00203826" w:rsidRPr="00D42FA1">
        <w:rPr>
          <w:rFonts w:ascii="Times New Roman" w:hAnsi="Times New Roman" w:cs="Times New Roman"/>
          <w:sz w:val="24"/>
          <w:szCs w:val="24"/>
        </w:rPr>
        <w:t xml:space="preserve">11, Nelson </w:t>
      </w:r>
      <w:r w:rsidR="00332144" w:rsidRPr="00D42FA1">
        <w:rPr>
          <w:rFonts w:ascii="Times New Roman" w:hAnsi="Times New Roman" w:cs="Times New Roman"/>
          <w:sz w:val="24"/>
          <w:szCs w:val="24"/>
        </w:rPr>
        <w:t>et al</w:t>
      </w:r>
      <w:r w:rsidR="00436ACE" w:rsidRPr="00D42FA1">
        <w:rPr>
          <w:rFonts w:ascii="Times New Roman" w:hAnsi="Times New Roman" w:cs="Times New Roman"/>
          <w:sz w:val="24"/>
          <w:szCs w:val="24"/>
        </w:rPr>
        <w:t>,</w:t>
      </w:r>
      <w:r w:rsidR="00332144" w:rsidRPr="00D42FA1">
        <w:rPr>
          <w:rFonts w:ascii="Times New Roman" w:hAnsi="Times New Roman" w:cs="Times New Roman"/>
          <w:sz w:val="24"/>
          <w:szCs w:val="24"/>
        </w:rPr>
        <w:t>.</w:t>
      </w:r>
      <w:r w:rsidR="00203826" w:rsidRPr="00D42FA1">
        <w:rPr>
          <w:rFonts w:ascii="Times New Roman" w:hAnsi="Times New Roman" w:cs="Times New Roman"/>
          <w:sz w:val="24"/>
          <w:szCs w:val="24"/>
        </w:rPr>
        <w:t xml:space="preserve"> 2011, Malka &amp;</w:t>
      </w:r>
      <w:r w:rsidRPr="00D42FA1">
        <w:rPr>
          <w:rFonts w:ascii="Times New Roman" w:hAnsi="Times New Roman" w:cs="Times New Roman"/>
          <w:sz w:val="24"/>
          <w:szCs w:val="24"/>
        </w:rPr>
        <w:t xml:space="preserve"> Soto</w:t>
      </w:r>
      <w:r w:rsidR="00436ACE" w:rsidRPr="00D42FA1">
        <w:rPr>
          <w:rFonts w:ascii="Times New Roman" w:hAnsi="Times New Roman" w:cs="Times New Roman"/>
          <w:sz w:val="24"/>
          <w:szCs w:val="24"/>
        </w:rPr>
        <w:t>,</w:t>
      </w:r>
      <w:r w:rsidRPr="00D42FA1">
        <w:rPr>
          <w:rFonts w:ascii="Times New Roman" w:hAnsi="Times New Roman" w:cs="Times New Roman"/>
          <w:sz w:val="24"/>
          <w:szCs w:val="24"/>
        </w:rPr>
        <w:t xml:space="preserve"> 2011). </w:t>
      </w:r>
    </w:p>
    <w:p w14:paraId="2F357675" w14:textId="77777777" w:rsidR="00FF6D78" w:rsidRPr="00D42FA1" w:rsidRDefault="00FF6D78" w:rsidP="00577D3A">
      <w:pPr>
        <w:pStyle w:val="Heading2"/>
        <w:rPr>
          <w:rFonts w:ascii="Times New Roman" w:hAnsi="Times New Roman" w:cs="Times New Roman"/>
        </w:rPr>
      </w:pPr>
      <w:bookmarkStart w:id="14" w:name="_Toc513556579"/>
      <w:r w:rsidRPr="00D42FA1">
        <w:rPr>
          <w:rFonts w:ascii="Times New Roman" w:hAnsi="Times New Roman" w:cs="Times New Roman"/>
        </w:rPr>
        <w:t>Cultural Theory</w:t>
      </w:r>
      <w:bookmarkEnd w:id="14"/>
    </w:p>
    <w:p w14:paraId="310E443E" w14:textId="03877019" w:rsidR="00FF6D78" w:rsidRPr="00D42FA1" w:rsidRDefault="00FF6D78" w:rsidP="00FF6D78">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It could be, however, that political ideology plays little role in the formation of political opinion because cultural factors are actually more important in this process. Wildavsky and Douglas’ cultural theory argues that individuals can be placed into four groups based on adherence to underlying cultural values. These values are the degree to which an individual </w:t>
      </w:r>
      <w:r w:rsidR="00592B2F" w:rsidRPr="00D42FA1">
        <w:rPr>
          <w:rFonts w:ascii="Times New Roman" w:hAnsi="Times New Roman" w:cs="Times New Roman"/>
          <w:sz w:val="24"/>
          <w:szCs w:val="24"/>
        </w:rPr>
        <w:t>sees strong bonds between people in society</w:t>
      </w:r>
      <w:r w:rsidRPr="00D42FA1">
        <w:rPr>
          <w:rFonts w:ascii="Times New Roman" w:hAnsi="Times New Roman" w:cs="Times New Roman"/>
          <w:sz w:val="24"/>
          <w:szCs w:val="24"/>
        </w:rPr>
        <w:t xml:space="preserve"> (group dimension), and the degree to which that individual </w:t>
      </w:r>
      <w:r w:rsidR="00592B2F" w:rsidRPr="00D42FA1">
        <w:rPr>
          <w:rFonts w:ascii="Times New Roman" w:hAnsi="Times New Roman" w:cs="Times New Roman"/>
          <w:sz w:val="24"/>
          <w:szCs w:val="24"/>
        </w:rPr>
        <w:t xml:space="preserve">sees differences between individuals </w:t>
      </w:r>
      <w:r w:rsidRPr="00D42FA1">
        <w:rPr>
          <w:rFonts w:ascii="Times New Roman" w:hAnsi="Times New Roman" w:cs="Times New Roman"/>
          <w:sz w:val="24"/>
          <w:szCs w:val="24"/>
        </w:rPr>
        <w:t xml:space="preserve">(grid dimension). Thus, an individual who does not see </w:t>
      </w:r>
      <w:r w:rsidR="00592B2F" w:rsidRPr="00D42FA1">
        <w:rPr>
          <w:rFonts w:ascii="Times New Roman" w:hAnsi="Times New Roman" w:cs="Times New Roman"/>
          <w:sz w:val="24"/>
          <w:szCs w:val="24"/>
        </w:rPr>
        <w:t>strong bonds between people</w:t>
      </w:r>
      <w:r w:rsidRPr="00D42FA1">
        <w:rPr>
          <w:rFonts w:ascii="Times New Roman" w:hAnsi="Times New Roman" w:cs="Times New Roman"/>
          <w:sz w:val="24"/>
          <w:szCs w:val="24"/>
        </w:rPr>
        <w:t xml:space="preserve"> and </w:t>
      </w:r>
      <w:r w:rsidR="00592B2F" w:rsidRPr="00D42FA1">
        <w:rPr>
          <w:rFonts w:ascii="Times New Roman" w:hAnsi="Times New Roman" w:cs="Times New Roman"/>
          <w:sz w:val="24"/>
          <w:szCs w:val="24"/>
        </w:rPr>
        <w:t xml:space="preserve">sees significant similarities between people </w:t>
      </w:r>
      <w:r w:rsidRPr="00D42FA1">
        <w:rPr>
          <w:rFonts w:ascii="Times New Roman" w:hAnsi="Times New Roman" w:cs="Times New Roman"/>
          <w:sz w:val="24"/>
          <w:szCs w:val="24"/>
        </w:rPr>
        <w:t xml:space="preserve">would be considered to be individualists. One who does see </w:t>
      </w:r>
      <w:r w:rsidR="00592B2F" w:rsidRPr="00D42FA1">
        <w:rPr>
          <w:rFonts w:ascii="Times New Roman" w:hAnsi="Times New Roman" w:cs="Times New Roman"/>
          <w:sz w:val="24"/>
          <w:szCs w:val="24"/>
        </w:rPr>
        <w:t>strong bonds between people, but who sees people as more varied is called a hierarchist</w:t>
      </w:r>
      <w:r w:rsidRPr="00D42FA1">
        <w:rPr>
          <w:rFonts w:ascii="Times New Roman" w:hAnsi="Times New Roman" w:cs="Times New Roman"/>
          <w:sz w:val="24"/>
          <w:szCs w:val="24"/>
        </w:rPr>
        <w:t xml:space="preserve">. A person who </w:t>
      </w:r>
      <w:r w:rsidR="00592B2F" w:rsidRPr="00D42FA1">
        <w:rPr>
          <w:rFonts w:ascii="Times New Roman" w:hAnsi="Times New Roman" w:cs="Times New Roman"/>
          <w:sz w:val="24"/>
          <w:szCs w:val="24"/>
        </w:rPr>
        <w:t xml:space="preserve">sees </w:t>
      </w:r>
      <w:r w:rsidRPr="00D42FA1">
        <w:rPr>
          <w:rFonts w:ascii="Times New Roman" w:hAnsi="Times New Roman" w:cs="Times New Roman"/>
          <w:sz w:val="24"/>
          <w:szCs w:val="24"/>
        </w:rPr>
        <w:t xml:space="preserve">both </w:t>
      </w:r>
      <w:r w:rsidR="00592B2F" w:rsidRPr="00D42FA1">
        <w:rPr>
          <w:rFonts w:ascii="Times New Roman" w:hAnsi="Times New Roman" w:cs="Times New Roman"/>
          <w:sz w:val="24"/>
          <w:szCs w:val="24"/>
        </w:rPr>
        <w:t xml:space="preserve">strong bonds between people </w:t>
      </w:r>
      <w:r w:rsidRPr="00D42FA1">
        <w:rPr>
          <w:rFonts w:ascii="Times New Roman" w:hAnsi="Times New Roman" w:cs="Times New Roman"/>
          <w:sz w:val="24"/>
          <w:szCs w:val="24"/>
        </w:rPr>
        <w:t xml:space="preserve">and also </w:t>
      </w:r>
      <w:r w:rsidR="00592B2F" w:rsidRPr="00D42FA1">
        <w:rPr>
          <w:rFonts w:ascii="Times New Roman" w:hAnsi="Times New Roman" w:cs="Times New Roman"/>
          <w:sz w:val="24"/>
          <w:szCs w:val="24"/>
        </w:rPr>
        <w:t xml:space="preserve">sees </w:t>
      </w:r>
      <w:r w:rsidR="00592B2F" w:rsidRPr="00D42FA1">
        <w:rPr>
          <w:rFonts w:ascii="Times New Roman" w:hAnsi="Times New Roman" w:cs="Times New Roman"/>
          <w:sz w:val="24"/>
          <w:szCs w:val="24"/>
        </w:rPr>
        <w:lastRenderedPageBreak/>
        <w:t>people as significantly similar would be called an egalitarian</w:t>
      </w:r>
      <w:r w:rsidRPr="00D42FA1">
        <w:rPr>
          <w:rFonts w:ascii="Times New Roman" w:hAnsi="Times New Roman" w:cs="Times New Roman"/>
          <w:sz w:val="24"/>
          <w:szCs w:val="24"/>
        </w:rPr>
        <w:t xml:space="preserve">. Finally, one who sees </w:t>
      </w:r>
      <w:r w:rsidR="00592B2F" w:rsidRPr="00D42FA1">
        <w:rPr>
          <w:rFonts w:ascii="Times New Roman" w:hAnsi="Times New Roman" w:cs="Times New Roman"/>
          <w:sz w:val="24"/>
          <w:szCs w:val="24"/>
        </w:rPr>
        <w:t>weak bonds between people</w:t>
      </w:r>
      <w:r w:rsidRPr="00D42FA1">
        <w:rPr>
          <w:rFonts w:ascii="Times New Roman" w:hAnsi="Times New Roman" w:cs="Times New Roman"/>
          <w:sz w:val="24"/>
          <w:szCs w:val="24"/>
        </w:rPr>
        <w:t xml:space="preserve">, </w:t>
      </w:r>
      <w:r w:rsidR="00592B2F" w:rsidRPr="00D42FA1">
        <w:rPr>
          <w:rFonts w:ascii="Times New Roman" w:hAnsi="Times New Roman" w:cs="Times New Roman"/>
          <w:sz w:val="24"/>
          <w:szCs w:val="24"/>
        </w:rPr>
        <w:t>y</w:t>
      </w:r>
      <w:r w:rsidR="00332144" w:rsidRPr="00D42FA1">
        <w:rPr>
          <w:rFonts w:ascii="Times New Roman" w:hAnsi="Times New Roman" w:cs="Times New Roman"/>
          <w:sz w:val="24"/>
          <w:szCs w:val="24"/>
        </w:rPr>
        <w:t>et al.</w:t>
      </w:r>
      <w:r w:rsidR="00592B2F" w:rsidRPr="00D42FA1">
        <w:rPr>
          <w:rFonts w:ascii="Times New Roman" w:hAnsi="Times New Roman" w:cs="Times New Roman"/>
          <w:sz w:val="24"/>
          <w:szCs w:val="24"/>
        </w:rPr>
        <w:t xml:space="preserve">so perceives significant differences between people is called a fatalist </w:t>
      </w:r>
      <w:r w:rsidRPr="00D42FA1">
        <w:rPr>
          <w:rFonts w:ascii="Times New Roman" w:hAnsi="Times New Roman" w:cs="Times New Roman"/>
          <w:sz w:val="24"/>
          <w:szCs w:val="24"/>
        </w:rPr>
        <w:t>(Wildavsky, 1987; Douglas, 1982).</w:t>
      </w:r>
    </w:p>
    <w:p w14:paraId="0B5CBAEB" w14:textId="3754450F" w:rsidR="00FF6D78" w:rsidRPr="00D42FA1" w:rsidRDefault="00FF6D78" w:rsidP="00FF6D78">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This theory has been applied to a wide range of political phenomena, including e</w:t>
      </w:r>
      <w:r w:rsidR="00203826" w:rsidRPr="00D42FA1">
        <w:rPr>
          <w:rFonts w:ascii="Times New Roman" w:hAnsi="Times New Roman" w:cs="Times New Roman"/>
          <w:sz w:val="24"/>
          <w:szCs w:val="24"/>
        </w:rPr>
        <w:t>nvironmental policy (Schwarz &amp; Thompson, 1990; Ellis &amp;</w:t>
      </w:r>
      <w:r w:rsidRPr="00D42FA1">
        <w:rPr>
          <w:rFonts w:ascii="Times New Roman" w:hAnsi="Times New Roman" w:cs="Times New Roman"/>
          <w:sz w:val="24"/>
          <w:szCs w:val="24"/>
        </w:rPr>
        <w:t xml:space="preserve"> Thompson, 1997; Jones, 20</w:t>
      </w:r>
      <w:r w:rsidR="00203826" w:rsidRPr="00D42FA1">
        <w:rPr>
          <w:rFonts w:ascii="Times New Roman" w:hAnsi="Times New Roman" w:cs="Times New Roman"/>
          <w:sz w:val="24"/>
          <w:szCs w:val="24"/>
        </w:rPr>
        <w:t>11), economic policy (Malkin &amp;</w:t>
      </w:r>
      <w:r w:rsidRPr="00D42FA1">
        <w:rPr>
          <w:rFonts w:ascii="Times New Roman" w:hAnsi="Times New Roman" w:cs="Times New Roman"/>
          <w:sz w:val="24"/>
          <w:szCs w:val="24"/>
        </w:rPr>
        <w:t xml:space="preserve"> Wildavsky, 1991), regulatory policy (Lodge, Wegrich, and McElroy, 2010), pu</w:t>
      </w:r>
      <w:r w:rsidR="00FF64E7" w:rsidRPr="00D42FA1">
        <w:rPr>
          <w:rFonts w:ascii="Times New Roman" w:hAnsi="Times New Roman" w:cs="Times New Roman"/>
          <w:sz w:val="24"/>
          <w:szCs w:val="24"/>
        </w:rPr>
        <w:t xml:space="preserve">blic health (Kahan </w:t>
      </w:r>
      <w:r w:rsidR="00332144" w:rsidRPr="00D42FA1">
        <w:rPr>
          <w:rFonts w:ascii="Times New Roman" w:hAnsi="Times New Roman" w:cs="Times New Roman"/>
          <w:sz w:val="24"/>
          <w:szCs w:val="24"/>
        </w:rPr>
        <w:t>et al.</w:t>
      </w:r>
      <w:r w:rsidR="00FF64E7" w:rsidRPr="00D42FA1">
        <w:rPr>
          <w:rFonts w:ascii="Times New Roman" w:hAnsi="Times New Roman" w:cs="Times New Roman"/>
          <w:sz w:val="24"/>
          <w:szCs w:val="24"/>
        </w:rPr>
        <w:t>, 2010)</w:t>
      </w:r>
      <w:r w:rsidRPr="00D42FA1">
        <w:rPr>
          <w:rFonts w:ascii="Times New Roman" w:hAnsi="Times New Roman" w:cs="Times New Roman"/>
          <w:sz w:val="24"/>
          <w:szCs w:val="24"/>
        </w:rPr>
        <w:t xml:space="preserve">, and national security (Jenkins-Smith and Herron, 2009; Ripberger, Jenkins-Smith, and Herron, 2011). Despite its seemingly simple applicability to public opinion, however, its use in this field has been controversial. </w:t>
      </w:r>
    </w:p>
    <w:p w14:paraId="7F7B8C47" w14:textId="66885E27" w:rsidR="00FF6D78" w:rsidRPr="00D42FA1" w:rsidRDefault="00FF6D78" w:rsidP="00FF6D78">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Michaud, Carlisle, and Smith (2009) provide the most notable critique of the use of cultural theory in opinion formation. They argue that political information largely washes out any benefit that cultural theory can provide as a useful theory in opinion formation. Their analysis suggests that for those at a low level of political information, cultural factors run together. These individuals struggle to consistently maintain hierarchical, individualistic, egalitarian, or fatalistic views on the world because that consistency, a la Converse (1964) and Zaller (1992), comes as a result of putting in the mental effort to think coherently about the world. To increase the difficulties facing cultural theory in opinion formation, they also argue that individuals at the high end of the information spectrum do not see the world through consistent cultural frames, but rather see political life as a left-right spectrum (egalitarianism to individualism), which is more consistent with the traditional public opinion perspective of elite reasoning. In </w:t>
      </w:r>
      <w:r w:rsidRPr="00D42FA1">
        <w:rPr>
          <w:rFonts w:ascii="Times New Roman" w:hAnsi="Times New Roman" w:cs="Times New Roman"/>
          <w:sz w:val="24"/>
          <w:szCs w:val="24"/>
        </w:rPr>
        <w:lastRenderedPageBreak/>
        <w:t>short, this critique is quite challenging for the use of cultural theory in opinion formation, as it challenges its use in both high and low information individuals.</w:t>
      </w:r>
    </w:p>
    <w:p w14:paraId="41C187DD" w14:textId="5D300474" w:rsidR="00FF6D78" w:rsidRPr="00D42FA1" w:rsidRDefault="00FF6D78" w:rsidP="00FF6D78">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This does not mean, however, that there has been no challenge to this critique. Ripberger </w:t>
      </w:r>
      <w:r w:rsidR="00332144" w:rsidRPr="00D42FA1">
        <w:rPr>
          <w:rFonts w:ascii="Times New Roman" w:hAnsi="Times New Roman" w:cs="Times New Roman"/>
          <w:sz w:val="24"/>
          <w:szCs w:val="24"/>
        </w:rPr>
        <w:t>et al.</w:t>
      </w:r>
      <w:r w:rsidRPr="00D42FA1">
        <w:rPr>
          <w:rFonts w:ascii="Times New Roman" w:hAnsi="Times New Roman" w:cs="Times New Roman"/>
          <w:sz w:val="24"/>
          <w:szCs w:val="24"/>
        </w:rPr>
        <w:t xml:space="preserve"> (2012) argue that Michaud, Carlisle, and Smith artificia</w:t>
      </w:r>
      <w:r w:rsidR="00672265" w:rsidRPr="00D42FA1">
        <w:rPr>
          <w:rFonts w:ascii="Times New Roman" w:hAnsi="Times New Roman" w:cs="Times New Roman"/>
          <w:sz w:val="24"/>
          <w:szCs w:val="24"/>
        </w:rPr>
        <w:t>lly limit their analysis of</w:t>
      </w:r>
      <w:r w:rsidRPr="00D42FA1">
        <w:rPr>
          <w:rFonts w:ascii="Times New Roman" w:hAnsi="Times New Roman" w:cs="Times New Roman"/>
          <w:sz w:val="24"/>
          <w:szCs w:val="24"/>
        </w:rPr>
        <w:t xml:space="preserve"> culture to only egalitarianism and individualism, which results in an incomplete picture of the breadth of culture’s influence asserted by cultural theory. Using a slightly different research design, Ripberger </w:t>
      </w:r>
      <w:r w:rsidR="00332144" w:rsidRPr="00D42FA1">
        <w:rPr>
          <w:rFonts w:ascii="Times New Roman" w:hAnsi="Times New Roman" w:cs="Times New Roman"/>
          <w:sz w:val="24"/>
          <w:szCs w:val="24"/>
        </w:rPr>
        <w:t>et al.</w:t>
      </w:r>
      <w:r w:rsidRPr="00D42FA1">
        <w:rPr>
          <w:rFonts w:ascii="Times New Roman" w:hAnsi="Times New Roman" w:cs="Times New Roman"/>
          <w:sz w:val="24"/>
          <w:szCs w:val="24"/>
        </w:rPr>
        <w:t xml:space="preserve"> argue that while low skilled individuals are culturally consistent less often than high skilled individuals, their cultural consistency is still very high. This, in their argument, addresses the concerns regarding the lower ability of individuals to distinguish between these four worldviews. Additionally, they also argue that there exists a significantly separate conception in high skilled individuals between ideology and culture. Due to the disagreements in the literature regarding this issue, it makes sense to at least control for cultural factors in the research design for my dissertation, given its increasing importance in the literature across many subfields of political science.</w:t>
      </w:r>
    </w:p>
    <w:p w14:paraId="2C0F114A" w14:textId="59171421" w:rsidR="00FD19F3" w:rsidRPr="00D42FA1" w:rsidRDefault="00FD19F3" w:rsidP="00577D3A">
      <w:pPr>
        <w:pStyle w:val="Heading2"/>
        <w:rPr>
          <w:rFonts w:ascii="Times New Roman" w:hAnsi="Times New Roman" w:cs="Times New Roman"/>
        </w:rPr>
      </w:pPr>
      <w:bookmarkStart w:id="15" w:name="_Toc513556580"/>
      <w:r w:rsidRPr="00D42FA1">
        <w:rPr>
          <w:rFonts w:ascii="Times New Roman" w:hAnsi="Times New Roman" w:cs="Times New Roman"/>
        </w:rPr>
        <w:t>The American Two Party System</w:t>
      </w:r>
      <w:bookmarkEnd w:id="15"/>
    </w:p>
    <w:p w14:paraId="717B2A09" w14:textId="59CBE9B0" w:rsidR="00FD19F3" w:rsidRPr="00D42FA1" w:rsidRDefault="00FD19F3" w:rsidP="00FD19F3">
      <w:pPr>
        <w:spacing w:line="480" w:lineRule="auto"/>
        <w:rPr>
          <w:rFonts w:ascii="Times New Roman" w:hAnsi="Times New Roman" w:cs="Times New Roman"/>
          <w:sz w:val="24"/>
          <w:szCs w:val="24"/>
        </w:rPr>
      </w:pPr>
      <w:r w:rsidRPr="00D42FA1">
        <w:rPr>
          <w:rFonts w:ascii="Times New Roman" w:hAnsi="Times New Roman" w:cs="Times New Roman"/>
          <w:i/>
          <w:sz w:val="24"/>
          <w:szCs w:val="24"/>
        </w:rPr>
        <w:tab/>
      </w:r>
      <w:r w:rsidRPr="00D42FA1">
        <w:rPr>
          <w:rFonts w:ascii="Times New Roman" w:hAnsi="Times New Roman" w:cs="Times New Roman"/>
          <w:sz w:val="24"/>
          <w:szCs w:val="24"/>
        </w:rPr>
        <w:t xml:space="preserve">To conclude, the question of whether or not there exist any institutional factors that further cloud and perpetuate the notion of the anti-immigrant conservative must be addressed. The answer to this is a resounding “yes”. As noted above, the natural result of pluralistic ideologies is to muddy, rather than clarify, the </w:t>
      </w:r>
      <w:r w:rsidR="00672265" w:rsidRPr="00D42FA1">
        <w:rPr>
          <w:rFonts w:ascii="Times New Roman" w:hAnsi="Times New Roman" w:cs="Times New Roman"/>
          <w:sz w:val="24"/>
          <w:szCs w:val="24"/>
        </w:rPr>
        <w:t xml:space="preserve">“waters” of </w:t>
      </w:r>
      <w:r w:rsidRPr="00D42FA1">
        <w:rPr>
          <w:rFonts w:ascii="Times New Roman" w:hAnsi="Times New Roman" w:cs="Times New Roman"/>
          <w:sz w:val="24"/>
          <w:szCs w:val="24"/>
        </w:rPr>
        <w:t xml:space="preserve">opinion in a political system. Unfortunately or not, American electoral rules are </w:t>
      </w:r>
      <w:r w:rsidR="00672265" w:rsidRPr="00D42FA1">
        <w:rPr>
          <w:rFonts w:ascii="Times New Roman" w:hAnsi="Times New Roman" w:cs="Times New Roman"/>
          <w:sz w:val="24"/>
          <w:szCs w:val="24"/>
        </w:rPr>
        <w:t xml:space="preserve">almost </w:t>
      </w:r>
      <w:r w:rsidRPr="00D42FA1">
        <w:rPr>
          <w:rFonts w:ascii="Times New Roman" w:hAnsi="Times New Roman" w:cs="Times New Roman"/>
          <w:sz w:val="24"/>
          <w:szCs w:val="24"/>
        </w:rPr>
        <w:t xml:space="preserve">perfectly crafted to perpetuate the existence of pluralistic ideologies over monistic ones. The two </w:t>
      </w:r>
      <w:r w:rsidRPr="00D42FA1">
        <w:rPr>
          <w:rFonts w:ascii="Times New Roman" w:hAnsi="Times New Roman" w:cs="Times New Roman"/>
          <w:sz w:val="24"/>
          <w:szCs w:val="24"/>
        </w:rPr>
        <w:lastRenderedPageBreak/>
        <w:t xml:space="preserve">party system in America is the clear result of electoral rules rather than the preferences of the electorate. Duverger’s Law, states that electoral systems with single member districts </w:t>
      </w:r>
      <w:r w:rsidR="00CF4FD9" w:rsidRPr="00D42FA1">
        <w:rPr>
          <w:rFonts w:ascii="Times New Roman" w:hAnsi="Times New Roman" w:cs="Times New Roman"/>
          <w:sz w:val="24"/>
          <w:szCs w:val="24"/>
        </w:rPr>
        <w:t xml:space="preserve">and plurality elections </w:t>
      </w:r>
      <w:r w:rsidRPr="00D42FA1">
        <w:rPr>
          <w:rFonts w:ascii="Times New Roman" w:hAnsi="Times New Roman" w:cs="Times New Roman"/>
          <w:sz w:val="24"/>
          <w:szCs w:val="24"/>
        </w:rPr>
        <w:t>tend to produce two party systems</w:t>
      </w:r>
      <w:r w:rsidR="00CF4FD9" w:rsidRPr="00D42FA1">
        <w:rPr>
          <w:rFonts w:ascii="Times New Roman" w:hAnsi="Times New Roman" w:cs="Times New Roman"/>
          <w:sz w:val="24"/>
          <w:szCs w:val="24"/>
        </w:rPr>
        <w:t xml:space="preserve"> (Duverger, 1951)</w:t>
      </w:r>
      <w:r w:rsidRPr="00D42FA1">
        <w:rPr>
          <w:rFonts w:ascii="Times New Roman" w:hAnsi="Times New Roman" w:cs="Times New Roman"/>
          <w:sz w:val="24"/>
          <w:szCs w:val="24"/>
        </w:rPr>
        <w:t>.</w:t>
      </w:r>
      <w:r w:rsidR="00CF4FD9" w:rsidRPr="00D42FA1">
        <w:rPr>
          <w:rFonts w:ascii="Times New Roman" w:hAnsi="Times New Roman" w:cs="Times New Roman"/>
          <w:sz w:val="24"/>
          <w:szCs w:val="24"/>
        </w:rPr>
        <w:t xml:space="preserve"> Theoretically, in these kinds of systems, third parties are not likely to obtain the support necessary for electoral success, as their chances of being the “first past the post” are so slim as to be negligible. As a result, little effort will be made to build these parties into strong forces in political life. Instead, more marginalized groups will attempt to gain representation through one of the two major parties.</w:t>
      </w:r>
      <w:r w:rsidR="00672265" w:rsidRPr="00D42FA1">
        <w:rPr>
          <w:rFonts w:ascii="Times New Roman" w:hAnsi="Times New Roman" w:cs="Times New Roman"/>
          <w:sz w:val="24"/>
          <w:szCs w:val="24"/>
        </w:rPr>
        <w:t xml:space="preserve"> When third parties do emerge, it will typically mean temporary chaos which resolves itself into a new, stable two party system.</w:t>
      </w:r>
    </w:p>
    <w:p w14:paraId="50C735E0" w14:textId="1781BD88" w:rsidR="00A46DAE" w:rsidRPr="00D42FA1" w:rsidRDefault="00CF4FD9" w:rsidP="001C6038">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In American politics, this strategic dimension has resulted in parties that contain a far wider range of political ideals than in prop</w:t>
      </w:r>
      <w:r w:rsidR="00672265" w:rsidRPr="00D42FA1">
        <w:rPr>
          <w:rFonts w:ascii="Times New Roman" w:hAnsi="Times New Roman" w:cs="Times New Roman"/>
          <w:sz w:val="24"/>
          <w:szCs w:val="24"/>
        </w:rPr>
        <w:t>ortional systems, where the Ron</w:t>
      </w:r>
      <w:r w:rsidRPr="00D42FA1">
        <w:rPr>
          <w:rFonts w:ascii="Times New Roman" w:hAnsi="Times New Roman" w:cs="Times New Roman"/>
          <w:sz w:val="24"/>
          <w:szCs w:val="24"/>
        </w:rPr>
        <w:t xml:space="preserve"> Pauls and Bernie Sanders of the world would simply find a party more closely aligned to their political values. That option, while available</w:t>
      </w:r>
      <w:r w:rsidR="00E52357" w:rsidRPr="00D42FA1">
        <w:rPr>
          <w:rFonts w:ascii="Times New Roman" w:hAnsi="Times New Roman" w:cs="Times New Roman"/>
          <w:sz w:val="24"/>
          <w:szCs w:val="24"/>
        </w:rPr>
        <w:t xml:space="preserve"> in American politics</w:t>
      </w:r>
      <w:r w:rsidRPr="00D42FA1">
        <w:rPr>
          <w:rFonts w:ascii="Times New Roman" w:hAnsi="Times New Roman" w:cs="Times New Roman"/>
          <w:sz w:val="24"/>
          <w:szCs w:val="24"/>
        </w:rPr>
        <w:t xml:space="preserve">, is </w:t>
      </w:r>
      <w:r w:rsidR="00672265" w:rsidRPr="00D42FA1">
        <w:rPr>
          <w:rFonts w:ascii="Times New Roman" w:hAnsi="Times New Roman" w:cs="Times New Roman"/>
          <w:sz w:val="24"/>
          <w:szCs w:val="24"/>
        </w:rPr>
        <w:t xml:space="preserve">likely </w:t>
      </w:r>
      <w:r w:rsidRPr="00D42FA1">
        <w:rPr>
          <w:rFonts w:ascii="Times New Roman" w:hAnsi="Times New Roman" w:cs="Times New Roman"/>
          <w:sz w:val="24"/>
          <w:szCs w:val="24"/>
        </w:rPr>
        <w:t xml:space="preserve">to result in a political life devoid of success. As a result, </w:t>
      </w:r>
      <w:r w:rsidR="00E52357" w:rsidRPr="00D42FA1">
        <w:rPr>
          <w:rFonts w:ascii="Times New Roman" w:hAnsi="Times New Roman" w:cs="Times New Roman"/>
          <w:sz w:val="24"/>
          <w:szCs w:val="24"/>
        </w:rPr>
        <w:t>a diverse range of political actors are identified with the Republican Party in the U.S., though their political values may be far afield from the values of the typical Republican voter. Indeed, many of these individuals may even be considered to be conservative, despite this gap</w:t>
      </w:r>
      <w:r w:rsidR="00672265" w:rsidRPr="00D42FA1">
        <w:rPr>
          <w:rFonts w:ascii="Times New Roman" w:hAnsi="Times New Roman" w:cs="Times New Roman"/>
          <w:sz w:val="24"/>
          <w:szCs w:val="24"/>
        </w:rPr>
        <w:t xml:space="preserve"> in the substance of their values</w:t>
      </w:r>
      <w:r w:rsidR="00E52357" w:rsidRPr="00D42FA1">
        <w:rPr>
          <w:rFonts w:ascii="Times New Roman" w:hAnsi="Times New Roman" w:cs="Times New Roman"/>
          <w:sz w:val="24"/>
          <w:szCs w:val="24"/>
        </w:rPr>
        <w:t xml:space="preserve">. </w:t>
      </w:r>
    </w:p>
    <w:p w14:paraId="5CC59BDB" w14:textId="4B2BC81B" w:rsidR="006B0A1C" w:rsidRPr="00D42FA1" w:rsidRDefault="00A46DAE" w:rsidP="00172F70">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An excellent example of this phenomenon is the media’s branding of Charles and David Koch. </w:t>
      </w:r>
      <w:r w:rsidR="00E52357" w:rsidRPr="00D42FA1">
        <w:rPr>
          <w:rFonts w:ascii="Times New Roman" w:hAnsi="Times New Roman" w:cs="Times New Roman"/>
          <w:sz w:val="24"/>
          <w:szCs w:val="24"/>
        </w:rPr>
        <w:t xml:space="preserve">There is hardly an article written about the Koch </w:t>
      </w:r>
      <w:r w:rsidRPr="00D42FA1">
        <w:rPr>
          <w:rFonts w:ascii="Times New Roman" w:hAnsi="Times New Roman" w:cs="Times New Roman"/>
          <w:sz w:val="24"/>
          <w:szCs w:val="24"/>
        </w:rPr>
        <w:t xml:space="preserve">brothers </w:t>
      </w:r>
      <w:r w:rsidR="00E52357" w:rsidRPr="00D42FA1">
        <w:rPr>
          <w:rFonts w:ascii="Times New Roman" w:hAnsi="Times New Roman" w:cs="Times New Roman"/>
          <w:sz w:val="24"/>
          <w:szCs w:val="24"/>
        </w:rPr>
        <w:t xml:space="preserve">without a mention of their ties to the conservative American Legislative Exchange Council or the right wing of the Republican Party, despite the fact that they self-identify as libertarians </w:t>
      </w:r>
      <w:r w:rsidR="00E52357" w:rsidRPr="00D42FA1">
        <w:rPr>
          <w:rFonts w:ascii="Times New Roman" w:hAnsi="Times New Roman" w:cs="Times New Roman"/>
          <w:sz w:val="24"/>
          <w:szCs w:val="24"/>
        </w:rPr>
        <w:lastRenderedPageBreak/>
        <w:t xml:space="preserve">rather than </w:t>
      </w:r>
      <w:r w:rsidRPr="00D42FA1">
        <w:rPr>
          <w:rFonts w:ascii="Times New Roman" w:hAnsi="Times New Roman" w:cs="Times New Roman"/>
          <w:sz w:val="24"/>
          <w:szCs w:val="24"/>
        </w:rPr>
        <w:t xml:space="preserve">as </w:t>
      </w:r>
      <w:r w:rsidR="00E52357" w:rsidRPr="00D42FA1">
        <w:rPr>
          <w:rFonts w:ascii="Times New Roman" w:hAnsi="Times New Roman" w:cs="Times New Roman"/>
          <w:sz w:val="24"/>
          <w:szCs w:val="24"/>
        </w:rPr>
        <w:t xml:space="preserve">conservatives. </w:t>
      </w:r>
      <w:r w:rsidRPr="00D42FA1">
        <w:rPr>
          <w:rFonts w:ascii="Times New Roman" w:hAnsi="Times New Roman" w:cs="Times New Roman"/>
          <w:sz w:val="24"/>
          <w:szCs w:val="24"/>
        </w:rPr>
        <w:t>In their political calculus, i</w:t>
      </w:r>
      <w:r w:rsidR="00E52357" w:rsidRPr="00D42FA1">
        <w:rPr>
          <w:rFonts w:ascii="Times New Roman" w:hAnsi="Times New Roman" w:cs="Times New Roman"/>
          <w:sz w:val="24"/>
          <w:szCs w:val="24"/>
        </w:rPr>
        <w:t>f the only free market game in town lies with the Republicans, it is wise of them to support these causes, rather than marginalizing themselves through support of the Libertarian Party</w:t>
      </w:r>
      <w:r w:rsidRPr="00D42FA1">
        <w:rPr>
          <w:rFonts w:ascii="Times New Roman" w:hAnsi="Times New Roman" w:cs="Times New Roman"/>
          <w:sz w:val="24"/>
          <w:szCs w:val="24"/>
        </w:rPr>
        <w:t>, with whom they would likely have a greater degree of policy agreement, yet less likelihood of political success</w:t>
      </w:r>
      <w:r w:rsidR="00E52357" w:rsidRPr="00D42FA1">
        <w:rPr>
          <w:rFonts w:ascii="Times New Roman" w:hAnsi="Times New Roman" w:cs="Times New Roman"/>
          <w:sz w:val="24"/>
          <w:szCs w:val="24"/>
        </w:rPr>
        <w:t>.</w:t>
      </w:r>
      <w:r w:rsidR="00EC14A3" w:rsidRPr="00D42FA1">
        <w:rPr>
          <w:rFonts w:ascii="Times New Roman" w:hAnsi="Times New Roman" w:cs="Times New Roman"/>
          <w:sz w:val="24"/>
          <w:szCs w:val="24"/>
        </w:rPr>
        <w:t xml:space="preserve"> These strategic considerations make it even more challenging to generalize to a group of people, even if they self-identify as a member of the Republican Party, or as a conservative in the American context.</w:t>
      </w:r>
    </w:p>
    <w:p w14:paraId="160B15A2" w14:textId="1B772719" w:rsidR="001C6038" w:rsidRPr="00D42FA1" w:rsidRDefault="001C6038" w:rsidP="00577D3A">
      <w:pPr>
        <w:pStyle w:val="Heading2"/>
        <w:rPr>
          <w:rFonts w:ascii="Times New Roman" w:hAnsi="Times New Roman" w:cs="Times New Roman"/>
        </w:rPr>
      </w:pPr>
      <w:bookmarkStart w:id="16" w:name="_Toc513556581"/>
      <w:r w:rsidRPr="00D42FA1">
        <w:rPr>
          <w:rFonts w:ascii="Times New Roman" w:hAnsi="Times New Roman" w:cs="Times New Roman"/>
        </w:rPr>
        <w:t>Framing</w:t>
      </w:r>
      <w:bookmarkEnd w:id="16"/>
    </w:p>
    <w:p w14:paraId="4249921C" w14:textId="0F53C8AB" w:rsidR="001C6038" w:rsidRPr="00D42FA1" w:rsidRDefault="001C6038" w:rsidP="001C6038">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Finally, an important concept in my dissertation is the notion of frames. Immigration</w:t>
      </w:r>
      <w:r w:rsidR="004F1F54" w:rsidRPr="00D42FA1">
        <w:rPr>
          <w:rFonts w:ascii="Times New Roman" w:hAnsi="Times New Roman" w:cs="Times New Roman"/>
          <w:sz w:val="24"/>
          <w:szCs w:val="24"/>
        </w:rPr>
        <w:t xml:space="preserve"> can be defined as an issue in ways seemingly limited only by </w:t>
      </w:r>
      <w:r w:rsidRPr="00D42FA1">
        <w:rPr>
          <w:rFonts w:ascii="Times New Roman" w:hAnsi="Times New Roman" w:cs="Times New Roman"/>
          <w:sz w:val="24"/>
          <w:szCs w:val="24"/>
        </w:rPr>
        <w:t xml:space="preserve">your </w:t>
      </w:r>
      <w:r w:rsidR="004F1F54" w:rsidRPr="00D42FA1">
        <w:rPr>
          <w:rFonts w:ascii="Times New Roman" w:hAnsi="Times New Roman" w:cs="Times New Roman"/>
          <w:sz w:val="24"/>
          <w:szCs w:val="24"/>
        </w:rPr>
        <w:t xml:space="preserve">creativity. </w:t>
      </w:r>
      <w:r w:rsidRPr="00D42FA1">
        <w:rPr>
          <w:rFonts w:ascii="Times New Roman" w:hAnsi="Times New Roman" w:cs="Times New Roman"/>
          <w:sz w:val="24"/>
          <w:szCs w:val="24"/>
        </w:rPr>
        <w:t>These frames will be discussed later, but a more general overview of the framing literature in public opinion will be useful to inform the predictions made between ideology, issue frame, and opinion.</w:t>
      </w:r>
      <w:r w:rsidR="00A71C21" w:rsidRPr="00D42FA1">
        <w:rPr>
          <w:rFonts w:ascii="Times New Roman" w:hAnsi="Times New Roman" w:cs="Times New Roman"/>
          <w:sz w:val="24"/>
          <w:szCs w:val="24"/>
        </w:rPr>
        <w:t xml:space="preserve"> Rooted in the analysis of Gamson, the concept of framing suggests that politics is a marketplace of ideas. Policy advocates are always attempting to creatively frame issues in such a way as to increase the likelihood of public support for their side of an issue (Gamson</w:t>
      </w:r>
      <w:r w:rsidR="00175979" w:rsidRPr="00D42FA1">
        <w:rPr>
          <w:rFonts w:ascii="Times New Roman" w:hAnsi="Times New Roman" w:cs="Times New Roman"/>
          <w:sz w:val="24"/>
          <w:szCs w:val="24"/>
        </w:rPr>
        <w:t>,</w:t>
      </w:r>
      <w:r w:rsidR="00A71C21" w:rsidRPr="00D42FA1">
        <w:rPr>
          <w:rFonts w:ascii="Times New Roman" w:hAnsi="Times New Roman" w:cs="Times New Roman"/>
          <w:sz w:val="24"/>
          <w:szCs w:val="24"/>
        </w:rPr>
        <w:t xml:space="preserve"> 1992; Gamson &amp; Lasch, 1983; Gamson &amp; Modigliani, 1987</w:t>
      </w:r>
      <w:r w:rsidR="00175979" w:rsidRPr="00D42FA1">
        <w:rPr>
          <w:rFonts w:ascii="Times New Roman" w:hAnsi="Times New Roman" w:cs="Times New Roman"/>
          <w:sz w:val="24"/>
          <w:szCs w:val="24"/>
        </w:rPr>
        <w:t>; Gamson &amp; Modigliani;</w:t>
      </w:r>
      <w:r w:rsidR="00A71C21" w:rsidRPr="00D42FA1">
        <w:rPr>
          <w:rFonts w:ascii="Times New Roman" w:hAnsi="Times New Roman" w:cs="Times New Roman"/>
          <w:sz w:val="24"/>
          <w:szCs w:val="24"/>
        </w:rPr>
        <w:t xml:space="preserve"> 1989). For example, the inheritance tax can be framed as a fiscal tool to encourage equality by taxing transfers of wealth to individuals who have not earned them, violating traditional norms of how markets are supposed to reward hard work and ingenuity</w:t>
      </w:r>
      <w:r w:rsidR="004F1F54" w:rsidRPr="00D42FA1">
        <w:rPr>
          <w:rFonts w:ascii="Times New Roman" w:hAnsi="Times New Roman" w:cs="Times New Roman"/>
          <w:sz w:val="24"/>
          <w:szCs w:val="24"/>
        </w:rPr>
        <w:t>, and thus produce societal prosperity</w:t>
      </w:r>
      <w:r w:rsidR="00A71C21" w:rsidRPr="00D42FA1">
        <w:rPr>
          <w:rFonts w:ascii="Times New Roman" w:hAnsi="Times New Roman" w:cs="Times New Roman"/>
          <w:sz w:val="24"/>
          <w:szCs w:val="24"/>
        </w:rPr>
        <w:t>. Alternatively, it can be framed as a “death tax” robbing the graves of the dead.</w:t>
      </w:r>
    </w:p>
    <w:p w14:paraId="56B49126" w14:textId="784CB8FE" w:rsidR="00A71C21" w:rsidRPr="00D42FA1" w:rsidRDefault="00A71C21" w:rsidP="001C6038">
      <w:p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ab/>
        <w:t>As Kinder argues (1998), frames can be thought of as “cognitive structures that help individual citizens make sense of the structures that help individual citizens make sense of the world.” They can be considered to be an informational shortcut to political understanding of incredibly complex phenomena. While there certainly exists an elite driven notion to framing (elites formulate frames in the hopes to enlist the public)</w:t>
      </w:r>
      <w:r w:rsidR="00AC199B" w:rsidRPr="00D42FA1">
        <w:rPr>
          <w:rFonts w:ascii="Times New Roman" w:hAnsi="Times New Roman" w:cs="Times New Roman"/>
          <w:sz w:val="24"/>
          <w:szCs w:val="24"/>
        </w:rPr>
        <w:t xml:space="preserve"> (Bobo &amp; Kluegel, 1993; Iyengar, 1991; Iyengar &amp; Kinder, 1987; Kinder &amp; Sanders</w:t>
      </w:r>
      <w:r w:rsidR="00906964" w:rsidRPr="00D42FA1">
        <w:rPr>
          <w:rFonts w:ascii="Times New Roman" w:hAnsi="Times New Roman" w:cs="Times New Roman"/>
          <w:sz w:val="24"/>
          <w:szCs w:val="24"/>
        </w:rPr>
        <w:t>,</w:t>
      </w:r>
      <w:r w:rsidR="00D75749" w:rsidRPr="00D42FA1">
        <w:rPr>
          <w:rFonts w:ascii="Times New Roman" w:hAnsi="Times New Roman" w:cs="Times New Roman"/>
          <w:sz w:val="24"/>
          <w:szCs w:val="24"/>
        </w:rPr>
        <w:t xml:space="preserve"> </w:t>
      </w:r>
      <w:r w:rsidR="00AC199B" w:rsidRPr="00D42FA1">
        <w:rPr>
          <w:rFonts w:ascii="Times New Roman" w:hAnsi="Times New Roman" w:cs="Times New Roman"/>
          <w:sz w:val="24"/>
          <w:szCs w:val="24"/>
        </w:rPr>
        <w:t>1996; Nelson &amp; Kinder, 1996; Sniderman &amp; Piazza, 1993; and Popkin, 1991)</w:t>
      </w:r>
      <w:r w:rsidRPr="00D42FA1">
        <w:rPr>
          <w:rFonts w:ascii="Times New Roman" w:hAnsi="Times New Roman" w:cs="Times New Roman"/>
          <w:sz w:val="24"/>
          <w:szCs w:val="24"/>
        </w:rPr>
        <w:t xml:space="preserve">, there is also a Zaller-like phenomena going on in which citizens “tune out” the frames that do not mesh with their worldview and instead focus on those that cohere to it, at least for sophisticated individuals (1994). Part of the focus of my dissertation is in seeing how values are used to navigate an incredibly complex political universe of ideas (immigration) and select one frame from among those many choices. </w:t>
      </w:r>
    </w:p>
    <w:p w14:paraId="791591E9" w14:textId="657D2CFE" w:rsidR="00421CD9" w:rsidRPr="00D42FA1" w:rsidRDefault="00421CD9" w:rsidP="00577D3A">
      <w:pPr>
        <w:pStyle w:val="Heading2"/>
        <w:rPr>
          <w:rFonts w:ascii="Times New Roman" w:hAnsi="Times New Roman" w:cs="Times New Roman"/>
        </w:rPr>
      </w:pPr>
      <w:bookmarkStart w:id="17" w:name="_Toc513556582"/>
      <w:r w:rsidRPr="00D42FA1">
        <w:rPr>
          <w:rFonts w:ascii="Times New Roman" w:hAnsi="Times New Roman" w:cs="Times New Roman"/>
        </w:rPr>
        <w:t>What is a Conservative?</w:t>
      </w:r>
      <w:bookmarkEnd w:id="17"/>
    </w:p>
    <w:p w14:paraId="55BAA8BF" w14:textId="4EAE091C" w:rsidR="00CE5B4F" w:rsidRPr="00D42FA1" w:rsidRDefault="00421CD9" w:rsidP="00421CD9">
      <w:pPr>
        <w:spacing w:line="480" w:lineRule="auto"/>
        <w:rPr>
          <w:rFonts w:ascii="Times New Roman" w:hAnsi="Times New Roman" w:cs="Times New Roman"/>
          <w:sz w:val="24"/>
          <w:szCs w:val="24"/>
        </w:rPr>
      </w:pPr>
      <w:r w:rsidRPr="00D42FA1">
        <w:rPr>
          <w:rFonts w:ascii="Times New Roman" w:hAnsi="Times New Roman" w:cs="Times New Roman"/>
          <w:b/>
          <w:sz w:val="24"/>
          <w:szCs w:val="24"/>
        </w:rPr>
        <w:tab/>
      </w:r>
      <w:r w:rsidRPr="00D42FA1">
        <w:rPr>
          <w:rFonts w:ascii="Times New Roman" w:hAnsi="Times New Roman" w:cs="Times New Roman"/>
          <w:sz w:val="24"/>
          <w:szCs w:val="24"/>
        </w:rPr>
        <w:t xml:space="preserve">The main </w:t>
      </w:r>
      <w:r w:rsidR="002A099F" w:rsidRPr="00D42FA1">
        <w:rPr>
          <w:rFonts w:ascii="Times New Roman" w:hAnsi="Times New Roman" w:cs="Times New Roman"/>
          <w:sz w:val="24"/>
          <w:szCs w:val="24"/>
        </w:rPr>
        <w:t>argument</w:t>
      </w:r>
      <w:r w:rsidRPr="00D42FA1">
        <w:rPr>
          <w:rFonts w:ascii="Times New Roman" w:hAnsi="Times New Roman" w:cs="Times New Roman"/>
          <w:sz w:val="24"/>
          <w:szCs w:val="24"/>
        </w:rPr>
        <w:t xml:space="preserve"> of </w:t>
      </w:r>
      <w:r w:rsidR="002A099F" w:rsidRPr="00D42FA1">
        <w:rPr>
          <w:rFonts w:ascii="Times New Roman" w:hAnsi="Times New Roman" w:cs="Times New Roman"/>
          <w:sz w:val="24"/>
          <w:szCs w:val="24"/>
        </w:rPr>
        <w:t>my dissertation</w:t>
      </w:r>
      <w:r w:rsidRPr="00D42FA1">
        <w:rPr>
          <w:rFonts w:ascii="Times New Roman" w:hAnsi="Times New Roman" w:cs="Times New Roman"/>
          <w:sz w:val="24"/>
          <w:szCs w:val="24"/>
        </w:rPr>
        <w:t xml:space="preserve"> is that </w:t>
      </w:r>
      <w:r w:rsidR="00A46DAE" w:rsidRPr="00D42FA1">
        <w:rPr>
          <w:rFonts w:ascii="Times New Roman" w:hAnsi="Times New Roman" w:cs="Times New Roman"/>
          <w:sz w:val="24"/>
          <w:szCs w:val="24"/>
        </w:rPr>
        <w:t>conservatism is a cluster of values rat</w:t>
      </w:r>
      <w:r w:rsidR="004F1F54" w:rsidRPr="00D42FA1">
        <w:rPr>
          <w:rFonts w:ascii="Times New Roman" w:hAnsi="Times New Roman" w:cs="Times New Roman"/>
          <w:sz w:val="24"/>
          <w:szCs w:val="24"/>
        </w:rPr>
        <w:t>h</w:t>
      </w:r>
      <w:r w:rsidR="00A46DAE" w:rsidRPr="00D42FA1">
        <w:rPr>
          <w:rFonts w:ascii="Times New Roman" w:hAnsi="Times New Roman" w:cs="Times New Roman"/>
          <w:sz w:val="24"/>
          <w:szCs w:val="24"/>
        </w:rPr>
        <w:t>er than a unified ideology</w:t>
      </w:r>
      <w:r w:rsidRPr="00D42FA1">
        <w:rPr>
          <w:rFonts w:ascii="Times New Roman" w:hAnsi="Times New Roman" w:cs="Times New Roman"/>
          <w:sz w:val="24"/>
          <w:szCs w:val="24"/>
        </w:rPr>
        <w:t xml:space="preserve">. Conservative ideology is, in fact, composed of </w:t>
      </w:r>
      <w:r w:rsidR="008059FB" w:rsidRPr="00D42FA1">
        <w:rPr>
          <w:rFonts w:ascii="Times New Roman" w:hAnsi="Times New Roman" w:cs="Times New Roman"/>
          <w:sz w:val="24"/>
          <w:szCs w:val="24"/>
        </w:rPr>
        <w:t>several</w:t>
      </w:r>
      <w:r w:rsidRPr="00D42FA1">
        <w:rPr>
          <w:rFonts w:ascii="Times New Roman" w:hAnsi="Times New Roman" w:cs="Times New Roman"/>
          <w:sz w:val="24"/>
          <w:szCs w:val="24"/>
        </w:rPr>
        <w:t xml:space="preserve"> values that, depending on how strongly an individual holds each one, can result in a widely disparate worldview and set of beliefs about the utility of certain types of public policy. While numerous values can be thought of as “conservative”, for the purposes of this paper these values have been limited to </w:t>
      </w:r>
      <w:r w:rsidR="00A46DAE" w:rsidRPr="00D42FA1">
        <w:rPr>
          <w:rFonts w:ascii="Times New Roman" w:hAnsi="Times New Roman" w:cs="Times New Roman"/>
          <w:sz w:val="24"/>
          <w:szCs w:val="24"/>
        </w:rPr>
        <w:t>three</w:t>
      </w:r>
      <w:r w:rsidRPr="00D42FA1">
        <w:rPr>
          <w:rFonts w:ascii="Times New Roman" w:hAnsi="Times New Roman" w:cs="Times New Roman"/>
          <w:sz w:val="24"/>
          <w:szCs w:val="24"/>
        </w:rPr>
        <w:t>.</w:t>
      </w:r>
      <w:r w:rsidR="00722B1B" w:rsidRPr="00D42FA1">
        <w:rPr>
          <w:rFonts w:ascii="Times New Roman" w:hAnsi="Times New Roman" w:cs="Times New Roman"/>
          <w:sz w:val="24"/>
          <w:szCs w:val="24"/>
        </w:rPr>
        <w:t xml:space="preserve"> These beliefs will be specifically dis</w:t>
      </w:r>
      <w:r w:rsidR="00764C28" w:rsidRPr="00D42FA1">
        <w:rPr>
          <w:rFonts w:ascii="Times New Roman" w:hAnsi="Times New Roman" w:cs="Times New Roman"/>
          <w:sz w:val="24"/>
          <w:szCs w:val="24"/>
        </w:rPr>
        <w:t>cussed in the following section.</w:t>
      </w:r>
    </w:p>
    <w:p w14:paraId="6D9D34BE" w14:textId="2477B41D" w:rsidR="00722B1B" w:rsidRPr="00D42FA1" w:rsidRDefault="00A46DAE" w:rsidP="00A46DAE">
      <w:pPr>
        <w:pStyle w:val="Heading3"/>
        <w:rPr>
          <w:rFonts w:ascii="Times New Roman" w:hAnsi="Times New Roman" w:cs="Times New Roman"/>
        </w:rPr>
      </w:pPr>
      <w:bookmarkStart w:id="18" w:name="_Toc513556583"/>
      <w:r w:rsidRPr="00D42FA1">
        <w:rPr>
          <w:rFonts w:ascii="Times New Roman" w:hAnsi="Times New Roman" w:cs="Times New Roman"/>
        </w:rPr>
        <w:t>Limited Government</w:t>
      </w:r>
      <w:bookmarkEnd w:id="18"/>
    </w:p>
    <w:p w14:paraId="7DE17E3E" w14:textId="4D56FE5F" w:rsidR="006E162B" w:rsidRPr="00D42FA1" w:rsidRDefault="006E162B" w:rsidP="00BB7D11">
      <w:pPr>
        <w:pStyle w:val="Quote"/>
        <w:jc w:val="center"/>
        <w:rPr>
          <w:rFonts w:ascii="Times New Roman" w:hAnsi="Times New Roman" w:cs="Times New Roman"/>
          <w:sz w:val="24"/>
          <w:szCs w:val="24"/>
        </w:rPr>
      </w:pPr>
      <w:r w:rsidRPr="00D42FA1">
        <w:rPr>
          <w:rFonts w:ascii="Times New Roman" w:hAnsi="Times New Roman" w:cs="Times New Roman"/>
          <w:sz w:val="24"/>
          <w:szCs w:val="24"/>
        </w:rPr>
        <w:t xml:space="preserve">“We who live in free market societies believe that growth, prosperity and ultimately human fulfillment, are created from the bottom up, not the government down. Only </w:t>
      </w:r>
      <w:r w:rsidRPr="00D42FA1">
        <w:rPr>
          <w:rFonts w:ascii="Times New Roman" w:hAnsi="Times New Roman" w:cs="Times New Roman"/>
          <w:sz w:val="24"/>
          <w:szCs w:val="24"/>
        </w:rPr>
        <w:lastRenderedPageBreak/>
        <w:t>when the human spirit is allowed to invent and create, only when individuals are given a personal stake in deciding economic policies and benefitting from their success – only then can societies remain economically alive, dynamic, progressive, and free. Trust the people.”- Ronald Reagan</w:t>
      </w:r>
      <w:r w:rsidR="00E82FA6" w:rsidRPr="00D42FA1">
        <w:rPr>
          <w:rFonts w:ascii="Times New Roman" w:hAnsi="Times New Roman" w:cs="Times New Roman"/>
          <w:sz w:val="24"/>
          <w:szCs w:val="24"/>
        </w:rPr>
        <w:t xml:space="preserve"> (1981)</w:t>
      </w:r>
    </w:p>
    <w:p w14:paraId="5530F255" w14:textId="7FF3A9F3" w:rsidR="00C977FF" w:rsidRPr="00D42FA1" w:rsidRDefault="006E162B" w:rsidP="006E162B">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The general preference among conservatives for a more laissez faire approach to government spending, taxation, and regulation, is fairly common knowledge. This preference is rooted in their preference for traditional social order and away from drastic social experimentation (see below), in the economic works of free market and public choice economists such as Milton Friedman, </w:t>
      </w:r>
      <w:r w:rsidR="00C977FF" w:rsidRPr="00D42FA1">
        <w:rPr>
          <w:rFonts w:ascii="Times New Roman" w:hAnsi="Times New Roman" w:cs="Times New Roman"/>
          <w:sz w:val="24"/>
          <w:szCs w:val="24"/>
        </w:rPr>
        <w:t xml:space="preserve">Friedrich Hayek, </w:t>
      </w:r>
      <w:r w:rsidRPr="00D42FA1">
        <w:rPr>
          <w:rFonts w:ascii="Times New Roman" w:hAnsi="Times New Roman" w:cs="Times New Roman"/>
          <w:sz w:val="24"/>
          <w:szCs w:val="24"/>
        </w:rPr>
        <w:t xml:space="preserve">James Buchanan, and Gordon Tullock, </w:t>
      </w:r>
      <w:r w:rsidR="00C977FF" w:rsidRPr="00D42FA1">
        <w:rPr>
          <w:rFonts w:ascii="Times New Roman" w:hAnsi="Times New Roman" w:cs="Times New Roman"/>
          <w:sz w:val="24"/>
          <w:szCs w:val="24"/>
        </w:rPr>
        <w:t>and</w:t>
      </w:r>
      <w:r w:rsidR="00A46DAE" w:rsidRPr="00D42FA1">
        <w:rPr>
          <w:rFonts w:ascii="Times New Roman" w:hAnsi="Times New Roman" w:cs="Times New Roman"/>
          <w:sz w:val="24"/>
          <w:szCs w:val="24"/>
        </w:rPr>
        <w:t xml:space="preserve"> also to a certain extent in the</w:t>
      </w:r>
      <w:r w:rsidR="00C977FF" w:rsidRPr="00D42FA1">
        <w:rPr>
          <w:rFonts w:ascii="Times New Roman" w:hAnsi="Times New Roman" w:cs="Times New Roman"/>
          <w:sz w:val="24"/>
          <w:szCs w:val="24"/>
        </w:rPr>
        <w:t xml:space="preserve"> twentieth century American position as the opponent of communism in the Cold War. This tradition holds a great skepticism towards government involvement in organizing </w:t>
      </w:r>
      <w:r w:rsidR="00A46DAE" w:rsidRPr="00D42FA1">
        <w:rPr>
          <w:rFonts w:ascii="Times New Roman" w:hAnsi="Times New Roman" w:cs="Times New Roman"/>
          <w:sz w:val="24"/>
          <w:szCs w:val="24"/>
        </w:rPr>
        <w:t>economies and society</w:t>
      </w:r>
      <w:r w:rsidR="00C977FF" w:rsidRPr="00D42FA1">
        <w:rPr>
          <w:rFonts w:ascii="Times New Roman" w:hAnsi="Times New Roman" w:cs="Times New Roman"/>
          <w:sz w:val="24"/>
          <w:szCs w:val="24"/>
        </w:rPr>
        <w:t xml:space="preserve">. </w:t>
      </w:r>
    </w:p>
    <w:p w14:paraId="6950C288" w14:textId="03A51AE7" w:rsidR="006E162B" w:rsidRPr="00D42FA1" w:rsidRDefault="00C977FF" w:rsidP="00C977FF">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Economists like Friedman and Hayek argued that human society was simply too complex for rigid and frequently irrevocable experimentation by governments</w:t>
      </w:r>
      <w:r w:rsidR="006B0237" w:rsidRPr="00D42FA1">
        <w:rPr>
          <w:rFonts w:ascii="Times New Roman" w:hAnsi="Times New Roman" w:cs="Times New Roman"/>
          <w:sz w:val="24"/>
          <w:szCs w:val="24"/>
        </w:rPr>
        <w:t xml:space="preserve"> (Friedman, 1980; Hayek, 1945)</w:t>
      </w:r>
      <w:r w:rsidRPr="00D42FA1">
        <w:rPr>
          <w:rFonts w:ascii="Times New Roman" w:hAnsi="Times New Roman" w:cs="Times New Roman"/>
          <w:sz w:val="24"/>
          <w:szCs w:val="24"/>
        </w:rPr>
        <w:t xml:space="preserve">. In this perspective, the invisible hand of the market is capable of rewarding good choices and punishing bad choices, and using prices to efficiently allocated resources around the economy. Government, on the other hand, makes choices based on power concerns, rather than profit, and entrenches business practices through regulation, reducing the ability of individuals to freely compete in the market for the betterment of all. Tullock and Buchanan go even farther in their critique of the utility of government as a restrainer of private excess, arguing that government makes choices based on </w:t>
      </w:r>
      <w:r w:rsidR="00E82FA6" w:rsidRPr="00D42FA1">
        <w:rPr>
          <w:rFonts w:ascii="Times New Roman" w:hAnsi="Times New Roman" w:cs="Times New Roman"/>
          <w:sz w:val="24"/>
          <w:szCs w:val="24"/>
        </w:rPr>
        <w:t>a certain set of values</w:t>
      </w:r>
      <w:r w:rsidRPr="00D42FA1">
        <w:rPr>
          <w:rFonts w:ascii="Times New Roman" w:hAnsi="Times New Roman" w:cs="Times New Roman"/>
          <w:sz w:val="24"/>
          <w:szCs w:val="24"/>
        </w:rPr>
        <w:t>, but that those choices are made primarily to benefit the public servants who are making those choic</w:t>
      </w:r>
      <w:r w:rsidR="00E82FA6" w:rsidRPr="00D42FA1">
        <w:rPr>
          <w:rFonts w:ascii="Times New Roman" w:hAnsi="Times New Roman" w:cs="Times New Roman"/>
          <w:sz w:val="24"/>
          <w:szCs w:val="24"/>
        </w:rPr>
        <w:t>es, not the population at large (1962).</w:t>
      </w:r>
    </w:p>
    <w:p w14:paraId="527F93A5" w14:textId="281A3F65" w:rsidR="00C977FF" w:rsidRPr="00D42FA1" w:rsidRDefault="00C977FF" w:rsidP="00C977FF">
      <w:pPr>
        <w:spacing w:line="480" w:lineRule="auto"/>
        <w:ind w:firstLine="720"/>
        <w:rPr>
          <w:rFonts w:ascii="Times New Roman" w:hAnsi="Times New Roman" w:cs="Times New Roman"/>
          <w:i/>
          <w:sz w:val="24"/>
          <w:szCs w:val="24"/>
        </w:rPr>
      </w:pPr>
      <w:r w:rsidRPr="00D42FA1">
        <w:rPr>
          <w:rFonts w:ascii="Times New Roman" w:hAnsi="Times New Roman" w:cs="Times New Roman"/>
          <w:sz w:val="24"/>
          <w:szCs w:val="24"/>
        </w:rPr>
        <w:lastRenderedPageBreak/>
        <w:t xml:space="preserve">In addition to these theoretical concerns rooted in </w:t>
      </w:r>
      <w:r w:rsidR="009F23A1" w:rsidRPr="00D42FA1">
        <w:rPr>
          <w:rFonts w:ascii="Times New Roman" w:hAnsi="Times New Roman" w:cs="Times New Roman"/>
          <w:sz w:val="24"/>
          <w:szCs w:val="24"/>
        </w:rPr>
        <w:t xml:space="preserve">the economic literature, conservative figure William F. </w:t>
      </w:r>
      <w:r w:rsidR="00A46DAE" w:rsidRPr="00D42FA1">
        <w:rPr>
          <w:rFonts w:ascii="Times New Roman" w:hAnsi="Times New Roman" w:cs="Times New Roman"/>
          <w:sz w:val="24"/>
          <w:szCs w:val="24"/>
        </w:rPr>
        <w:t xml:space="preserve">Buckley </w:t>
      </w:r>
      <w:r w:rsidR="009F23A1" w:rsidRPr="00D42FA1">
        <w:rPr>
          <w:rFonts w:ascii="Times New Roman" w:hAnsi="Times New Roman" w:cs="Times New Roman"/>
          <w:sz w:val="24"/>
          <w:szCs w:val="24"/>
        </w:rPr>
        <w:t>Jr.</w:t>
      </w:r>
      <w:r w:rsidR="00A46DAE" w:rsidRPr="00D42FA1">
        <w:rPr>
          <w:rFonts w:ascii="Times New Roman" w:hAnsi="Times New Roman" w:cs="Times New Roman"/>
          <w:sz w:val="24"/>
          <w:szCs w:val="24"/>
        </w:rPr>
        <w:t xml:space="preserve"> argues that</w:t>
      </w:r>
      <w:r w:rsidRPr="00D42FA1">
        <w:rPr>
          <w:rFonts w:ascii="Times New Roman" w:hAnsi="Times New Roman" w:cs="Times New Roman"/>
          <w:sz w:val="24"/>
          <w:szCs w:val="24"/>
        </w:rPr>
        <w:t xml:space="preserve"> </w:t>
      </w:r>
      <w:r w:rsidR="009F23A1" w:rsidRPr="00D42FA1">
        <w:rPr>
          <w:rFonts w:ascii="Times New Roman" w:hAnsi="Times New Roman" w:cs="Times New Roman"/>
          <w:sz w:val="24"/>
          <w:szCs w:val="24"/>
        </w:rPr>
        <w:t xml:space="preserve">the </w:t>
      </w:r>
      <w:r w:rsidRPr="00D42FA1">
        <w:rPr>
          <w:rFonts w:ascii="Times New Roman" w:hAnsi="Times New Roman" w:cs="Times New Roman"/>
          <w:sz w:val="24"/>
          <w:szCs w:val="24"/>
        </w:rPr>
        <w:t>conservative is one who</w:t>
      </w:r>
      <w:r w:rsidR="00A46DAE" w:rsidRPr="00D42FA1">
        <w:rPr>
          <w:rFonts w:ascii="Times New Roman" w:hAnsi="Times New Roman" w:cs="Times New Roman"/>
          <w:sz w:val="24"/>
          <w:szCs w:val="24"/>
        </w:rPr>
        <w:t xml:space="preserve"> </w:t>
      </w:r>
      <w:r w:rsidRPr="00D42FA1">
        <w:rPr>
          <w:rFonts w:ascii="Times New Roman" w:hAnsi="Times New Roman" w:cs="Times New Roman"/>
          <w:sz w:val="24"/>
          <w:szCs w:val="24"/>
        </w:rPr>
        <w:t>“stands athwart history, yelling Stop…</w:t>
      </w:r>
      <w:r w:rsidR="00DA6CFB" w:rsidRPr="00D42FA1">
        <w:rPr>
          <w:rFonts w:ascii="Times New Roman" w:hAnsi="Times New Roman" w:cs="Times New Roman"/>
          <w:sz w:val="24"/>
          <w:szCs w:val="24"/>
        </w:rPr>
        <w:t>”</w:t>
      </w:r>
      <w:r w:rsidR="00E82FA6" w:rsidRPr="00D42FA1">
        <w:rPr>
          <w:rFonts w:ascii="Times New Roman" w:hAnsi="Times New Roman" w:cs="Times New Roman"/>
          <w:sz w:val="24"/>
          <w:szCs w:val="24"/>
        </w:rPr>
        <w:t xml:space="preserve"> </w:t>
      </w:r>
      <w:r w:rsidR="009C3632" w:rsidRPr="00D42FA1">
        <w:rPr>
          <w:rFonts w:ascii="Times New Roman" w:hAnsi="Times New Roman" w:cs="Times New Roman"/>
          <w:sz w:val="24"/>
          <w:szCs w:val="24"/>
        </w:rPr>
        <w:t xml:space="preserve">(1955). </w:t>
      </w:r>
      <w:r w:rsidRPr="00D42FA1">
        <w:rPr>
          <w:rFonts w:ascii="Times New Roman" w:hAnsi="Times New Roman" w:cs="Times New Roman"/>
          <w:sz w:val="24"/>
          <w:szCs w:val="24"/>
        </w:rPr>
        <w:t xml:space="preserve">The resistance to change among conservatives is derived from the idea that human society has been developed gradually over time, and has been done wisely. These gradual changes foster an approach of </w:t>
      </w:r>
      <w:r w:rsidR="00764C28" w:rsidRPr="00D42FA1">
        <w:rPr>
          <w:rFonts w:ascii="Times New Roman" w:hAnsi="Times New Roman" w:cs="Times New Roman"/>
          <w:sz w:val="24"/>
          <w:szCs w:val="24"/>
        </w:rPr>
        <w:t xml:space="preserve">controlled </w:t>
      </w:r>
      <w:r w:rsidRPr="00D42FA1">
        <w:rPr>
          <w:rFonts w:ascii="Times New Roman" w:hAnsi="Times New Roman" w:cs="Times New Roman"/>
          <w:sz w:val="24"/>
          <w:szCs w:val="24"/>
        </w:rPr>
        <w:t>experimentation, in which the effects of these changes can be observed and measured</w:t>
      </w:r>
      <w:r w:rsidR="009C3632" w:rsidRPr="00D42FA1">
        <w:rPr>
          <w:rFonts w:ascii="Times New Roman" w:hAnsi="Times New Roman" w:cs="Times New Roman"/>
          <w:sz w:val="24"/>
          <w:szCs w:val="24"/>
        </w:rPr>
        <w:t xml:space="preserve"> in an ad hoc manner</w:t>
      </w:r>
      <w:r w:rsidRPr="00D42FA1">
        <w:rPr>
          <w:rFonts w:ascii="Times New Roman" w:hAnsi="Times New Roman" w:cs="Times New Roman"/>
          <w:sz w:val="24"/>
          <w:szCs w:val="24"/>
        </w:rPr>
        <w:t xml:space="preserve">, and judgments derived. </w:t>
      </w:r>
      <w:r w:rsidR="00764C28" w:rsidRPr="00D42FA1">
        <w:rPr>
          <w:rFonts w:ascii="Times New Roman" w:hAnsi="Times New Roman" w:cs="Times New Roman"/>
          <w:sz w:val="24"/>
          <w:szCs w:val="24"/>
        </w:rPr>
        <w:t>As fairly free markets are one of the cultural inheritances of Western culture and life, deviating too greatly from this approach, too quickly, is to be strongly discou</w:t>
      </w:r>
      <w:r w:rsidR="00E82FA6" w:rsidRPr="00D42FA1">
        <w:rPr>
          <w:rFonts w:ascii="Times New Roman" w:hAnsi="Times New Roman" w:cs="Times New Roman"/>
          <w:sz w:val="24"/>
          <w:szCs w:val="24"/>
        </w:rPr>
        <w:t>raged</w:t>
      </w:r>
      <w:r w:rsidR="00764C28" w:rsidRPr="00D42FA1">
        <w:rPr>
          <w:rFonts w:ascii="Times New Roman" w:hAnsi="Times New Roman" w:cs="Times New Roman"/>
          <w:sz w:val="24"/>
          <w:szCs w:val="24"/>
        </w:rPr>
        <w:t xml:space="preserve">. </w:t>
      </w:r>
      <w:r w:rsidRPr="00D42FA1">
        <w:rPr>
          <w:rFonts w:ascii="Times New Roman" w:hAnsi="Times New Roman" w:cs="Times New Roman"/>
          <w:sz w:val="24"/>
          <w:szCs w:val="24"/>
        </w:rPr>
        <w:t xml:space="preserve">Further, these </w:t>
      </w:r>
      <w:r w:rsidR="00E82FA6" w:rsidRPr="00D42FA1">
        <w:rPr>
          <w:rFonts w:ascii="Times New Roman" w:hAnsi="Times New Roman" w:cs="Times New Roman"/>
          <w:sz w:val="24"/>
          <w:szCs w:val="24"/>
        </w:rPr>
        <w:t xml:space="preserve">economic </w:t>
      </w:r>
      <w:r w:rsidRPr="00D42FA1">
        <w:rPr>
          <w:rFonts w:ascii="Times New Roman" w:hAnsi="Times New Roman" w:cs="Times New Roman"/>
          <w:sz w:val="24"/>
          <w:szCs w:val="24"/>
        </w:rPr>
        <w:t xml:space="preserve">changes have been made primarily via voluntary choices made among many individuals, whereas choices by the government are made by a small subset of society and forced onto the rest of </w:t>
      </w:r>
      <w:r w:rsidR="003D5563" w:rsidRPr="00D42FA1">
        <w:rPr>
          <w:rFonts w:ascii="Times New Roman" w:hAnsi="Times New Roman" w:cs="Times New Roman"/>
          <w:sz w:val="24"/>
          <w:szCs w:val="24"/>
        </w:rPr>
        <w:t>society using</w:t>
      </w:r>
      <w:r w:rsidR="00797EAF" w:rsidRPr="00D42FA1">
        <w:rPr>
          <w:rFonts w:ascii="Times New Roman" w:hAnsi="Times New Roman" w:cs="Times New Roman"/>
          <w:sz w:val="24"/>
          <w:szCs w:val="24"/>
        </w:rPr>
        <w:t xml:space="preserve"> the powerful arm of the state.</w:t>
      </w:r>
    </w:p>
    <w:p w14:paraId="3C14CE27" w14:textId="05358982" w:rsidR="009F23A1" w:rsidRPr="00D42FA1" w:rsidRDefault="009F23A1" w:rsidP="009F23A1">
      <w:pPr>
        <w:pStyle w:val="Heading3"/>
        <w:rPr>
          <w:rFonts w:ascii="Times New Roman" w:hAnsi="Times New Roman" w:cs="Times New Roman"/>
        </w:rPr>
      </w:pPr>
      <w:bookmarkStart w:id="19" w:name="_Toc513556584"/>
      <w:r w:rsidRPr="00D42FA1">
        <w:rPr>
          <w:rFonts w:ascii="Times New Roman" w:hAnsi="Times New Roman" w:cs="Times New Roman"/>
        </w:rPr>
        <w:t>Moral Traditionalism</w:t>
      </w:r>
      <w:bookmarkEnd w:id="19"/>
    </w:p>
    <w:p w14:paraId="2ED4171B" w14:textId="4349CB01" w:rsidR="00E748E5" w:rsidRPr="00D42FA1" w:rsidRDefault="00873D72" w:rsidP="009775AD">
      <w:pPr>
        <w:pStyle w:val="Quote"/>
        <w:jc w:val="center"/>
        <w:rPr>
          <w:rFonts w:ascii="Times New Roman" w:hAnsi="Times New Roman" w:cs="Times New Roman"/>
          <w:sz w:val="24"/>
          <w:szCs w:val="24"/>
        </w:rPr>
      </w:pPr>
      <w:r w:rsidRPr="00D42FA1">
        <w:rPr>
          <w:rFonts w:ascii="Times New Roman" w:hAnsi="Times New Roman" w:cs="Times New Roman"/>
          <w:sz w:val="24"/>
          <w:szCs w:val="24"/>
        </w:rPr>
        <w:t>“</w:t>
      </w:r>
      <w:r w:rsidR="00D02148" w:rsidRPr="00D42FA1">
        <w:rPr>
          <w:rFonts w:ascii="Times New Roman" w:hAnsi="Times New Roman" w:cs="Times New Roman"/>
          <w:sz w:val="24"/>
          <w:szCs w:val="24"/>
        </w:rPr>
        <w:t>Out of every hundred new ideas ninety-nine or more will probably be inferior to the traditional responses which they propose to replace. No one man, however brilliant or well-informed, can come in on</w:t>
      </w:r>
      <w:r w:rsidR="009F23A1" w:rsidRPr="00D42FA1">
        <w:rPr>
          <w:rFonts w:ascii="Times New Roman" w:hAnsi="Times New Roman" w:cs="Times New Roman"/>
          <w:sz w:val="24"/>
          <w:szCs w:val="24"/>
        </w:rPr>
        <w:t>e</w:t>
      </w:r>
      <w:r w:rsidR="00D02148" w:rsidRPr="00D42FA1">
        <w:rPr>
          <w:rFonts w:ascii="Times New Roman" w:hAnsi="Times New Roman" w:cs="Times New Roman"/>
          <w:sz w:val="24"/>
          <w:szCs w:val="24"/>
        </w:rPr>
        <w:t xml:space="preserve"> lifetime to such fullness of understanding as to safely judge and dismiss the customs or institutions of his society, for those are the wisdom of generations after centuries of experiment in the laboratory of history</w:t>
      </w:r>
      <w:r w:rsidR="003D17DB" w:rsidRPr="00D42FA1">
        <w:rPr>
          <w:rFonts w:ascii="Times New Roman" w:hAnsi="Times New Roman" w:cs="Times New Roman"/>
          <w:sz w:val="24"/>
          <w:szCs w:val="24"/>
        </w:rPr>
        <w:t>.</w:t>
      </w:r>
      <w:r w:rsidRPr="00D42FA1">
        <w:rPr>
          <w:rFonts w:ascii="Times New Roman" w:hAnsi="Times New Roman" w:cs="Times New Roman"/>
          <w:sz w:val="24"/>
          <w:szCs w:val="24"/>
        </w:rPr>
        <w:t>”</w:t>
      </w:r>
      <w:r w:rsidR="00D02148" w:rsidRPr="00D42FA1">
        <w:rPr>
          <w:rFonts w:ascii="Times New Roman" w:hAnsi="Times New Roman" w:cs="Times New Roman"/>
          <w:sz w:val="24"/>
          <w:szCs w:val="24"/>
        </w:rPr>
        <w:t xml:space="preserve"> –Will and Ariel Durant</w:t>
      </w:r>
      <w:r w:rsidR="000065A1" w:rsidRPr="00D42FA1">
        <w:rPr>
          <w:rFonts w:ascii="Times New Roman" w:hAnsi="Times New Roman" w:cs="Times New Roman"/>
          <w:sz w:val="24"/>
          <w:szCs w:val="24"/>
        </w:rPr>
        <w:t xml:space="preserve"> (1975)</w:t>
      </w:r>
    </w:p>
    <w:p w14:paraId="567E5ED4" w14:textId="59F4B1B4" w:rsidR="00764C28" w:rsidRPr="00D42FA1" w:rsidRDefault="003D17DB" w:rsidP="00605A29">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Rooted heavily in the works of conservative fore</w:t>
      </w:r>
      <w:r w:rsidR="00764C28" w:rsidRPr="00D42FA1">
        <w:rPr>
          <w:rFonts w:ascii="Times New Roman" w:hAnsi="Times New Roman" w:cs="Times New Roman"/>
          <w:sz w:val="24"/>
          <w:szCs w:val="24"/>
        </w:rPr>
        <w:t>fathers</w:t>
      </w:r>
      <w:r w:rsidRPr="00D42FA1">
        <w:rPr>
          <w:rFonts w:ascii="Times New Roman" w:hAnsi="Times New Roman" w:cs="Times New Roman"/>
          <w:sz w:val="24"/>
          <w:szCs w:val="24"/>
        </w:rPr>
        <w:t xml:space="preserve"> such as Edmund Burke, this element of the conservative philosophy holds that existing social orders are not simply random occurrence, but reflect the inherited wisdom of generations upon generations of human experience. These social institutions, it is argued, developed gradually over time to further the quality of human life in response to changing reali</w:t>
      </w:r>
      <w:r w:rsidR="00E10C66" w:rsidRPr="00D42FA1">
        <w:rPr>
          <w:rFonts w:ascii="Times New Roman" w:hAnsi="Times New Roman" w:cs="Times New Roman"/>
          <w:sz w:val="24"/>
          <w:szCs w:val="24"/>
        </w:rPr>
        <w:t>ties</w:t>
      </w:r>
      <w:r w:rsidR="009F23A1" w:rsidRPr="00D42FA1">
        <w:rPr>
          <w:rFonts w:ascii="Times New Roman" w:hAnsi="Times New Roman" w:cs="Times New Roman"/>
          <w:sz w:val="24"/>
          <w:szCs w:val="24"/>
        </w:rPr>
        <w:t>. According to this value,</w:t>
      </w:r>
      <w:r w:rsidRPr="00D42FA1">
        <w:rPr>
          <w:rFonts w:ascii="Times New Roman" w:hAnsi="Times New Roman" w:cs="Times New Roman"/>
          <w:sz w:val="24"/>
          <w:szCs w:val="24"/>
        </w:rPr>
        <w:t xml:space="preserve"> overturn</w:t>
      </w:r>
      <w:r w:rsidR="009F23A1" w:rsidRPr="00D42FA1">
        <w:rPr>
          <w:rFonts w:ascii="Times New Roman" w:hAnsi="Times New Roman" w:cs="Times New Roman"/>
          <w:sz w:val="24"/>
          <w:szCs w:val="24"/>
        </w:rPr>
        <w:t>ing</w:t>
      </w:r>
      <w:r w:rsidRPr="00D42FA1">
        <w:rPr>
          <w:rFonts w:ascii="Times New Roman" w:hAnsi="Times New Roman" w:cs="Times New Roman"/>
          <w:sz w:val="24"/>
          <w:szCs w:val="24"/>
        </w:rPr>
        <w:t xml:space="preserve"> </w:t>
      </w:r>
      <w:r w:rsidR="00E10C66" w:rsidRPr="00D42FA1">
        <w:rPr>
          <w:rFonts w:ascii="Times New Roman" w:hAnsi="Times New Roman" w:cs="Times New Roman"/>
          <w:sz w:val="24"/>
          <w:szCs w:val="24"/>
        </w:rPr>
        <w:t xml:space="preserve">these institutions on a whim is the peak of hubris. </w:t>
      </w:r>
      <w:r w:rsidR="00E10C66" w:rsidRPr="00D42FA1">
        <w:rPr>
          <w:rFonts w:ascii="Times New Roman" w:hAnsi="Times New Roman" w:cs="Times New Roman"/>
          <w:sz w:val="24"/>
          <w:szCs w:val="24"/>
        </w:rPr>
        <w:lastRenderedPageBreak/>
        <w:t>Conservatives argue that to suppose that “we know better” than our ancestors is to state that they, in fact, were simply creating social order randomly, rather than in a purposive and utilitarian manner. If social changes should occur, they should occur gradually, and large-scale social experimentation is to be avoided at all cost.</w:t>
      </w:r>
    </w:p>
    <w:p w14:paraId="7800C441" w14:textId="202275A3" w:rsidR="00421CD9" w:rsidRPr="00D42FA1" w:rsidRDefault="00E10C66" w:rsidP="009F23A1">
      <w:pPr>
        <w:pStyle w:val="Heading3"/>
        <w:rPr>
          <w:rFonts w:ascii="Times New Roman" w:hAnsi="Times New Roman" w:cs="Times New Roman"/>
        </w:rPr>
      </w:pPr>
      <w:bookmarkStart w:id="20" w:name="_Toc513556585"/>
      <w:r w:rsidRPr="00D42FA1">
        <w:rPr>
          <w:rFonts w:ascii="Times New Roman" w:hAnsi="Times New Roman" w:cs="Times New Roman"/>
        </w:rPr>
        <w:t>Strong National Defense</w:t>
      </w:r>
      <w:bookmarkEnd w:id="20"/>
    </w:p>
    <w:p w14:paraId="64DDE637" w14:textId="6458ACED" w:rsidR="00E10C66" w:rsidRPr="00D42FA1" w:rsidRDefault="00873D72" w:rsidP="009775AD">
      <w:pPr>
        <w:pStyle w:val="Quote"/>
        <w:jc w:val="center"/>
        <w:rPr>
          <w:rFonts w:ascii="Times New Roman" w:hAnsi="Times New Roman" w:cs="Times New Roman"/>
          <w:sz w:val="24"/>
          <w:szCs w:val="24"/>
        </w:rPr>
      </w:pPr>
      <w:r w:rsidRPr="00D42FA1">
        <w:rPr>
          <w:rFonts w:ascii="Times New Roman" w:hAnsi="Times New Roman" w:cs="Times New Roman"/>
          <w:sz w:val="24"/>
          <w:szCs w:val="24"/>
        </w:rPr>
        <w:t>“</w:t>
      </w:r>
      <w:r w:rsidR="00E10C66" w:rsidRPr="00D42FA1">
        <w:rPr>
          <w:rFonts w:ascii="Times New Roman" w:hAnsi="Times New Roman" w:cs="Times New Roman"/>
          <w:sz w:val="24"/>
          <w:szCs w:val="24"/>
        </w:rPr>
        <w:t>A truly successful army is one that, because of its strength and ability and dedication, will not be called upon to fight, for no one will dare to provoke it</w:t>
      </w:r>
      <w:r w:rsidRPr="00D42FA1">
        <w:rPr>
          <w:rFonts w:ascii="Times New Roman" w:hAnsi="Times New Roman" w:cs="Times New Roman"/>
          <w:sz w:val="24"/>
          <w:szCs w:val="24"/>
        </w:rPr>
        <w:t>”</w:t>
      </w:r>
      <w:r w:rsidR="00E10C66" w:rsidRPr="00D42FA1">
        <w:rPr>
          <w:rFonts w:ascii="Times New Roman" w:hAnsi="Times New Roman" w:cs="Times New Roman"/>
          <w:sz w:val="24"/>
          <w:szCs w:val="24"/>
        </w:rPr>
        <w:t>.</w:t>
      </w:r>
      <w:r w:rsidRPr="00D42FA1">
        <w:rPr>
          <w:rFonts w:ascii="Times New Roman" w:hAnsi="Times New Roman" w:cs="Times New Roman"/>
          <w:sz w:val="24"/>
          <w:szCs w:val="24"/>
        </w:rPr>
        <w:t xml:space="preserve"> </w:t>
      </w:r>
      <w:r w:rsidR="004C5C76" w:rsidRPr="00D42FA1">
        <w:rPr>
          <w:rFonts w:ascii="Times New Roman" w:hAnsi="Times New Roman" w:cs="Times New Roman"/>
          <w:sz w:val="24"/>
          <w:szCs w:val="24"/>
        </w:rPr>
        <w:t>-Ronal</w:t>
      </w:r>
      <w:r w:rsidRPr="00D42FA1">
        <w:rPr>
          <w:rFonts w:ascii="Times New Roman" w:hAnsi="Times New Roman" w:cs="Times New Roman"/>
          <w:sz w:val="24"/>
          <w:szCs w:val="24"/>
        </w:rPr>
        <w:t>d</w:t>
      </w:r>
      <w:r w:rsidR="004C5C76" w:rsidRPr="00D42FA1">
        <w:rPr>
          <w:rFonts w:ascii="Times New Roman" w:hAnsi="Times New Roman" w:cs="Times New Roman"/>
          <w:sz w:val="24"/>
          <w:szCs w:val="24"/>
        </w:rPr>
        <w:t xml:space="preserve"> Reagan</w:t>
      </w:r>
      <w:r w:rsidR="000F25EC" w:rsidRPr="00D42FA1">
        <w:rPr>
          <w:rFonts w:ascii="Times New Roman" w:hAnsi="Times New Roman" w:cs="Times New Roman"/>
          <w:sz w:val="24"/>
          <w:szCs w:val="24"/>
        </w:rPr>
        <w:t xml:space="preserve"> (1981)</w:t>
      </w:r>
    </w:p>
    <w:p w14:paraId="74E89DB2" w14:textId="51ED97A5" w:rsidR="00CE5B4F" w:rsidRPr="00D42FA1" w:rsidRDefault="004C5C76" w:rsidP="004C5C76">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Conservatives generally favor a strong national defense. They see the provision of national defense as one of the enduring traditional responsibilities of government (and occasionally as one of the few things that, in thei</w:t>
      </w:r>
      <w:r w:rsidR="000F25EC" w:rsidRPr="00D42FA1">
        <w:rPr>
          <w:rFonts w:ascii="Times New Roman" w:hAnsi="Times New Roman" w:cs="Times New Roman"/>
          <w:sz w:val="24"/>
          <w:szCs w:val="24"/>
        </w:rPr>
        <w:t>r opinion, government does well</w:t>
      </w:r>
      <w:r w:rsidRPr="00D42FA1">
        <w:rPr>
          <w:rFonts w:ascii="Times New Roman" w:hAnsi="Times New Roman" w:cs="Times New Roman"/>
          <w:sz w:val="24"/>
          <w:szCs w:val="24"/>
        </w:rPr>
        <w:t xml:space="preserve">). Additionally, they tend to subscribe more to realist perspectives of foreign policy, arguing that the only thing that will keep the peace is the arms to maintain it. As exemplified in the quote above, </w:t>
      </w:r>
      <w:r w:rsidR="009775AD" w:rsidRPr="00D42FA1">
        <w:rPr>
          <w:rFonts w:ascii="Times New Roman" w:hAnsi="Times New Roman" w:cs="Times New Roman"/>
          <w:sz w:val="24"/>
          <w:szCs w:val="24"/>
        </w:rPr>
        <w:t xml:space="preserve">conservatives argue that </w:t>
      </w:r>
      <w:r w:rsidRPr="00D42FA1">
        <w:rPr>
          <w:rFonts w:ascii="Times New Roman" w:hAnsi="Times New Roman" w:cs="Times New Roman"/>
          <w:sz w:val="24"/>
          <w:szCs w:val="24"/>
        </w:rPr>
        <w:t>America</w:t>
      </w:r>
      <w:r w:rsidR="009F23A1" w:rsidRPr="00D42FA1">
        <w:rPr>
          <w:rFonts w:ascii="Times New Roman" w:hAnsi="Times New Roman" w:cs="Times New Roman"/>
          <w:sz w:val="24"/>
          <w:szCs w:val="24"/>
        </w:rPr>
        <w:t>’s military</w:t>
      </w:r>
      <w:r w:rsidRPr="00D42FA1">
        <w:rPr>
          <w:rFonts w:ascii="Times New Roman" w:hAnsi="Times New Roman" w:cs="Times New Roman"/>
          <w:sz w:val="24"/>
          <w:szCs w:val="24"/>
        </w:rPr>
        <w:t xml:space="preserve"> should be strong enough that no one will want to fight against her. Additionally, this belief in a realist world of foreign policy also extends to their opinions on alliances and reliance on other nations to maintain national security. Generally speaking, conservatives are more likely to distrust other nations’ ability or willingness to serve American ends when the going gets tough, and are also </w:t>
      </w:r>
      <w:r w:rsidR="009775AD" w:rsidRPr="00D42FA1">
        <w:rPr>
          <w:rFonts w:ascii="Times New Roman" w:hAnsi="Times New Roman" w:cs="Times New Roman"/>
          <w:sz w:val="24"/>
          <w:szCs w:val="24"/>
        </w:rPr>
        <w:t>tend</w:t>
      </w:r>
      <w:r w:rsidRPr="00D42FA1">
        <w:rPr>
          <w:rFonts w:ascii="Times New Roman" w:hAnsi="Times New Roman" w:cs="Times New Roman"/>
          <w:sz w:val="24"/>
          <w:szCs w:val="24"/>
        </w:rPr>
        <w:t xml:space="preserve"> to believe that international cooperation will tend to serve the interests of other nations rather than America.</w:t>
      </w:r>
    </w:p>
    <w:p w14:paraId="56131E3E" w14:textId="2714564D" w:rsidR="00CB5415" w:rsidRPr="00D42FA1" w:rsidRDefault="004A5816" w:rsidP="009F23A1">
      <w:pPr>
        <w:pStyle w:val="Heading2"/>
        <w:rPr>
          <w:rFonts w:ascii="Times New Roman" w:hAnsi="Times New Roman" w:cs="Times New Roman"/>
        </w:rPr>
      </w:pPr>
      <w:bookmarkStart w:id="21" w:name="_Toc513556586"/>
      <w:r>
        <w:rPr>
          <w:rFonts w:ascii="Times New Roman" w:hAnsi="Times New Roman" w:cs="Times New Roman"/>
        </w:rPr>
        <w:t>Immigration Frames</w:t>
      </w:r>
      <w:bookmarkEnd w:id="21"/>
    </w:p>
    <w:p w14:paraId="39173972" w14:textId="4EF0D654" w:rsidR="00CB5415" w:rsidRPr="00D42FA1" w:rsidRDefault="00CB5415" w:rsidP="004C5C76">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The title of this section is a vital question that has dozens of potential answers. Immigration has, throughout the ages, been viewed as a cultural, fiscal, labor, </w:t>
      </w:r>
      <w:r w:rsidR="008C7C61" w:rsidRPr="00D42FA1">
        <w:rPr>
          <w:rFonts w:ascii="Times New Roman" w:hAnsi="Times New Roman" w:cs="Times New Roman"/>
          <w:sz w:val="24"/>
          <w:szCs w:val="24"/>
        </w:rPr>
        <w:t xml:space="preserve">economic </w:t>
      </w:r>
      <w:r w:rsidR="008C7C61" w:rsidRPr="00D42FA1">
        <w:rPr>
          <w:rFonts w:ascii="Times New Roman" w:hAnsi="Times New Roman" w:cs="Times New Roman"/>
          <w:sz w:val="24"/>
          <w:szCs w:val="24"/>
        </w:rPr>
        <w:lastRenderedPageBreak/>
        <w:t>efficiency</w:t>
      </w:r>
      <w:r w:rsidRPr="00D42FA1">
        <w:rPr>
          <w:rFonts w:ascii="Times New Roman" w:hAnsi="Times New Roman" w:cs="Times New Roman"/>
          <w:sz w:val="24"/>
          <w:szCs w:val="24"/>
        </w:rPr>
        <w:t xml:space="preserve">, human rights, public safety, government competence, or civil rights issue. Immigration as a public issue is all of these rolled up into one, but for the sake of simplicity considering it through one of these lenses is a useful heuristic. As conservatives do not usually focus on some of these frames, this paper focuses its discussion on </w:t>
      </w:r>
      <w:r w:rsidR="009775AD" w:rsidRPr="00D42FA1">
        <w:rPr>
          <w:rFonts w:ascii="Times New Roman" w:hAnsi="Times New Roman" w:cs="Times New Roman"/>
          <w:sz w:val="24"/>
          <w:szCs w:val="24"/>
        </w:rPr>
        <w:t>four</w:t>
      </w:r>
      <w:r w:rsidR="00BD079A" w:rsidRPr="00D42FA1">
        <w:rPr>
          <w:rFonts w:ascii="Times New Roman" w:hAnsi="Times New Roman" w:cs="Times New Roman"/>
          <w:sz w:val="24"/>
          <w:szCs w:val="24"/>
        </w:rPr>
        <w:t xml:space="preserve"> </w:t>
      </w:r>
      <w:r w:rsidRPr="00D42FA1">
        <w:rPr>
          <w:rFonts w:ascii="Times New Roman" w:hAnsi="Times New Roman" w:cs="Times New Roman"/>
          <w:sz w:val="24"/>
          <w:szCs w:val="24"/>
        </w:rPr>
        <w:t xml:space="preserve">frames, </w:t>
      </w:r>
      <w:r w:rsidR="008C7C61" w:rsidRPr="00D42FA1">
        <w:rPr>
          <w:rFonts w:ascii="Times New Roman" w:hAnsi="Times New Roman" w:cs="Times New Roman"/>
          <w:sz w:val="24"/>
          <w:szCs w:val="24"/>
        </w:rPr>
        <w:t>economic efficiency</w:t>
      </w:r>
      <w:r w:rsidRPr="00D42FA1">
        <w:rPr>
          <w:rFonts w:ascii="Times New Roman" w:hAnsi="Times New Roman" w:cs="Times New Roman"/>
          <w:sz w:val="24"/>
          <w:szCs w:val="24"/>
        </w:rPr>
        <w:t xml:space="preserve">, </w:t>
      </w:r>
      <w:r w:rsidR="00BD079A" w:rsidRPr="00D42FA1">
        <w:rPr>
          <w:rFonts w:ascii="Times New Roman" w:hAnsi="Times New Roman" w:cs="Times New Roman"/>
          <w:sz w:val="24"/>
          <w:szCs w:val="24"/>
        </w:rPr>
        <w:t>economic costs,</w:t>
      </w:r>
      <w:r w:rsidR="00A30B4F" w:rsidRPr="00D42FA1">
        <w:rPr>
          <w:rFonts w:ascii="Times New Roman" w:hAnsi="Times New Roman" w:cs="Times New Roman"/>
          <w:sz w:val="24"/>
          <w:szCs w:val="24"/>
        </w:rPr>
        <w:t xml:space="preserve"> cultural concerns, and</w:t>
      </w:r>
      <w:r w:rsidR="00BD079A" w:rsidRPr="00D42FA1">
        <w:rPr>
          <w:rFonts w:ascii="Times New Roman" w:hAnsi="Times New Roman" w:cs="Times New Roman"/>
          <w:sz w:val="24"/>
          <w:szCs w:val="24"/>
        </w:rPr>
        <w:t xml:space="preserve"> </w:t>
      </w:r>
      <w:r w:rsidRPr="00D42FA1">
        <w:rPr>
          <w:rFonts w:ascii="Times New Roman" w:hAnsi="Times New Roman" w:cs="Times New Roman"/>
          <w:sz w:val="24"/>
          <w:szCs w:val="24"/>
        </w:rPr>
        <w:t>public safety.</w:t>
      </w:r>
    </w:p>
    <w:p w14:paraId="38BD071E" w14:textId="2CF4E5B6" w:rsidR="00CB5415" w:rsidRPr="00D42FA1" w:rsidRDefault="008C7C61" w:rsidP="009C0E70">
      <w:pPr>
        <w:pStyle w:val="Heading3"/>
        <w:rPr>
          <w:rFonts w:ascii="Times New Roman" w:hAnsi="Times New Roman" w:cs="Times New Roman"/>
        </w:rPr>
      </w:pPr>
      <w:bookmarkStart w:id="22" w:name="_Toc513556587"/>
      <w:r w:rsidRPr="00D42FA1">
        <w:rPr>
          <w:rFonts w:ascii="Times New Roman" w:hAnsi="Times New Roman" w:cs="Times New Roman"/>
        </w:rPr>
        <w:t>Economic Efficiency</w:t>
      </w:r>
      <w:bookmarkEnd w:id="22"/>
    </w:p>
    <w:p w14:paraId="4DDB3EF3" w14:textId="79AA842A" w:rsidR="008C7C61" w:rsidRPr="00D42FA1" w:rsidRDefault="008C7C61" w:rsidP="009775AD">
      <w:pPr>
        <w:pStyle w:val="Quote"/>
        <w:jc w:val="center"/>
        <w:rPr>
          <w:rFonts w:ascii="Times New Roman" w:hAnsi="Times New Roman" w:cs="Times New Roman"/>
          <w:sz w:val="24"/>
          <w:szCs w:val="24"/>
        </w:rPr>
      </w:pPr>
      <w:r w:rsidRPr="00D42FA1">
        <w:rPr>
          <w:rFonts w:ascii="Times New Roman" w:hAnsi="Times New Roman" w:cs="Times New Roman"/>
          <w:sz w:val="24"/>
          <w:szCs w:val="24"/>
        </w:rPr>
        <w:t>“Are great numbers of our unemployed really victims of the illegal alien invasion or are those illegal tourists actually doing work our own people won't do? One thing is certain in this hungry world; no regulation or law should be allowed if it results in crops rotting in the field for lack of harvesters." – Ronald Reagan</w:t>
      </w:r>
      <w:r w:rsidR="00A75DA0" w:rsidRPr="00D42FA1">
        <w:rPr>
          <w:rFonts w:ascii="Times New Roman" w:hAnsi="Times New Roman" w:cs="Times New Roman"/>
          <w:sz w:val="24"/>
          <w:szCs w:val="24"/>
        </w:rPr>
        <w:t xml:space="preserve"> (1977)</w:t>
      </w:r>
    </w:p>
    <w:p w14:paraId="208A1062" w14:textId="4C6BAABF" w:rsidR="00CB5415" w:rsidRDefault="008C7C61" w:rsidP="008C7C6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This frame of immigr</w:t>
      </w:r>
      <w:r w:rsidR="00A75DA0" w:rsidRPr="00D42FA1">
        <w:rPr>
          <w:rFonts w:ascii="Times New Roman" w:hAnsi="Times New Roman" w:cs="Times New Roman"/>
          <w:sz w:val="24"/>
          <w:szCs w:val="24"/>
        </w:rPr>
        <w:t>ation looks at immigration as an issue of labor markets</w:t>
      </w:r>
      <w:r w:rsidRPr="00D42FA1">
        <w:rPr>
          <w:rFonts w:ascii="Times New Roman" w:hAnsi="Times New Roman" w:cs="Times New Roman"/>
          <w:sz w:val="24"/>
          <w:szCs w:val="24"/>
        </w:rPr>
        <w:t xml:space="preserve">. </w:t>
      </w:r>
      <w:r w:rsidR="00472A60" w:rsidRPr="00D42FA1">
        <w:rPr>
          <w:rFonts w:ascii="Times New Roman" w:hAnsi="Times New Roman" w:cs="Times New Roman"/>
          <w:sz w:val="24"/>
          <w:szCs w:val="24"/>
        </w:rPr>
        <w:t>Proponents of this frame see immigrants as an answer to real economic problems that the existing population of the U.S. is not capable of</w:t>
      </w:r>
      <w:r w:rsidR="009775AD" w:rsidRPr="00D42FA1">
        <w:rPr>
          <w:rFonts w:ascii="Times New Roman" w:hAnsi="Times New Roman" w:cs="Times New Roman"/>
          <w:sz w:val="24"/>
          <w:szCs w:val="24"/>
        </w:rPr>
        <w:t>, or perhaps unwilling to answer</w:t>
      </w:r>
      <w:r w:rsidR="00472A60" w:rsidRPr="00D42FA1">
        <w:rPr>
          <w:rFonts w:ascii="Times New Roman" w:hAnsi="Times New Roman" w:cs="Times New Roman"/>
          <w:sz w:val="24"/>
          <w:szCs w:val="24"/>
        </w:rPr>
        <w:t xml:space="preserve">. Additionally, this frame may have an anti-government, pro-market element to it. In this view, </w:t>
      </w:r>
      <w:r w:rsidR="00A75DA0" w:rsidRPr="00D42FA1">
        <w:rPr>
          <w:rFonts w:ascii="Times New Roman" w:hAnsi="Times New Roman" w:cs="Times New Roman"/>
          <w:sz w:val="24"/>
          <w:szCs w:val="24"/>
        </w:rPr>
        <w:t>influxes of</w:t>
      </w:r>
      <w:r w:rsidR="00472A60" w:rsidRPr="00D42FA1">
        <w:rPr>
          <w:rFonts w:ascii="Times New Roman" w:hAnsi="Times New Roman" w:cs="Times New Roman"/>
          <w:sz w:val="24"/>
          <w:szCs w:val="24"/>
        </w:rPr>
        <w:t xml:space="preserve"> laborers to the U.S. are not a problem, they are simply a response to real market signals (in the form of </w:t>
      </w:r>
      <w:r w:rsidR="00534103" w:rsidRPr="00D42FA1">
        <w:rPr>
          <w:rFonts w:ascii="Times New Roman" w:hAnsi="Times New Roman" w:cs="Times New Roman"/>
          <w:sz w:val="24"/>
          <w:szCs w:val="24"/>
        </w:rPr>
        <w:t>wages</w:t>
      </w:r>
      <w:r w:rsidR="00472A60" w:rsidRPr="00D42FA1">
        <w:rPr>
          <w:rFonts w:ascii="Times New Roman" w:hAnsi="Times New Roman" w:cs="Times New Roman"/>
          <w:sz w:val="24"/>
          <w:szCs w:val="24"/>
        </w:rPr>
        <w:t xml:space="preserve">) that are being delivered from American businesses and entrepreneurs to potential workers. </w:t>
      </w:r>
      <w:r w:rsidR="00534103" w:rsidRPr="00D42FA1">
        <w:rPr>
          <w:rFonts w:ascii="Times New Roman" w:hAnsi="Times New Roman" w:cs="Times New Roman"/>
          <w:sz w:val="24"/>
          <w:szCs w:val="24"/>
        </w:rPr>
        <w:t>According to this frame, g</w:t>
      </w:r>
      <w:r w:rsidR="00472A60" w:rsidRPr="00D42FA1">
        <w:rPr>
          <w:rFonts w:ascii="Times New Roman" w:hAnsi="Times New Roman" w:cs="Times New Roman"/>
          <w:sz w:val="24"/>
          <w:szCs w:val="24"/>
        </w:rPr>
        <w:t>overnment regulation and dictation of immigration levels should be discouraged, as government cannot always know the needs of the economy and businesses.</w:t>
      </w:r>
      <w:r w:rsidR="00534103" w:rsidRPr="00D42FA1">
        <w:rPr>
          <w:rFonts w:ascii="Times New Roman" w:hAnsi="Times New Roman" w:cs="Times New Roman"/>
          <w:sz w:val="24"/>
          <w:szCs w:val="24"/>
        </w:rPr>
        <w:t xml:space="preserve"> Only the spontaneous order of markets can be trusted to ensure the proper level of supply of labor in a multi-trillion dollar economy.</w:t>
      </w:r>
    </w:p>
    <w:p w14:paraId="69A88DA5" w14:textId="77777777" w:rsidR="00172F70" w:rsidRPr="00D42FA1" w:rsidRDefault="00172F70" w:rsidP="008C7C61">
      <w:pPr>
        <w:spacing w:line="480" w:lineRule="auto"/>
        <w:ind w:firstLine="720"/>
        <w:rPr>
          <w:rFonts w:ascii="Times New Roman" w:hAnsi="Times New Roman" w:cs="Times New Roman"/>
          <w:sz w:val="24"/>
          <w:szCs w:val="24"/>
        </w:rPr>
      </w:pPr>
    </w:p>
    <w:p w14:paraId="4B6295CD" w14:textId="40691623" w:rsidR="001A72C6" w:rsidRPr="00D42FA1" w:rsidRDefault="001A72C6" w:rsidP="009C0E70">
      <w:pPr>
        <w:pStyle w:val="Heading3"/>
        <w:rPr>
          <w:rFonts w:ascii="Times New Roman" w:hAnsi="Times New Roman" w:cs="Times New Roman"/>
        </w:rPr>
      </w:pPr>
      <w:bookmarkStart w:id="23" w:name="_Toc513556588"/>
      <w:r w:rsidRPr="00D42FA1">
        <w:rPr>
          <w:rFonts w:ascii="Times New Roman" w:hAnsi="Times New Roman" w:cs="Times New Roman"/>
        </w:rPr>
        <w:lastRenderedPageBreak/>
        <w:t>Economic Costs</w:t>
      </w:r>
      <w:bookmarkEnd w:id="23"/>
    </w:p>
    <w:p w14:paraId="0704060F" w14:textId="798487E3" w:rsidR="001A72C6" w:rsidRPr="00D42FA1" w:rsidRDefault="009775AD" w:rsidP="009775AD">
      <w:pPr>
        <w:pStyle w:val="Quote"/>
        <w:jc w:val="center"/>
        <w:rPr>
          <w:rFonts w:ascii="Times New Roman" w:hAnsi="Times New Roman" w:cs="Times New Roman"/>
          <w:sz w:val="24"/>
          <w:szCs w:val="24"/>
        </w:rPr>
      </w:pPr>
      <w:r w:rsidRPr="00D42FA1">
        <w:rPr>
          <w:rFonts w:ascii="Times New Roman" w:hAnsi="Times New Roman" w:cs="Times New Roman"/>
          <w:sz w:val="24"/>
          <w:szCs w:val="24"/>
          <w:shd w:val="clear" w:color="auto" w:fill="FFFFFF"/>
        </w:rPr>
        <w:t>“</w:t>
      </w:r>
      <w:r w:rsidR="0014424B" w:rsidRPr="00D42FA1">
        <w:rPr>
          <w:rFonts w:ascii="Times New Roman" w:hAnsi="Times New Roman" w:cs="Times New Roman"/>
          <w:sz w:val="24"/>
          <w:szCs w:val="24"/>
          <w:shd w:val="clear" w:color="auto" w:fill="FFFFFF"/>
        </w:rPr>
        <w:t>Stopping illegal immigration would mean that wages would have to rise to a level where Americans would want the jobs currently taken by illegal aliens.</w:t>
      </w:r>
      <w:r w:rsidRPr="00D42FA1">
        <w:rPr>
          <w:rFonts w:ascii="Times New Roman" w:hAnsi="Times New Roman" w:cs="Times New Roman"/>
          <w:sz w:val="24"/>
          <w:szCs w:val="24"/>
          <w:shd w:val="clear" w:color="auto" w:fill="FFFFFF"/>
        </w:rPr>
        <w:t>”</w:t>
      </w:r>
      <w:r w:rsidR="0014424B" w:rsidRPr="00D42FA1">
        <w:rPr>
          <w:rFonts w:ascii="Times New Roman" w:hAnsi="Times New Roman" w:cs="Times New Roman"/>
          <w:sz w:val="24"/>
          <w:szCs w:val="24"/>
          <w:shd w:val="clear" w:color="auto" w:fill="FFFFFF"/>
        </w:rPr>
        <w:t xml:space="preserve"> –Thomas Sowell</w:t>
      </w:r>
      <w:r w:rsidR="00A75DA0" w:rsidRPr="00D42FA1">
        <w:rPr>
          <w:rFonts w:ascii="Times New Roman" w:hAnsi="Times New Roman" w:cs="Times New Roman"/>
          <w:sz w:val="24"/>
          <w:szCs w:val="24"/>
          <w:shd w:val="clear" w:color="auto" w:fill="FFFFFF"/>
        </w:rPr>
        <w:t xml:space="preserve"> (2012)</w:t>
      </w:r>
    </w:p>
    <w:p w14:paraId="78D17BB1" w14:textId="6C5E1B21" w:rsidR="00AA2242" w:rsidRPr="00D42FA1" w:rsidRDefault="0014424B" w:rsidP="00534103">
      <w:pPr>
        <w:spacing w:line="480" w:lineRule="auto"/>
        <w:rPr>
          <w:rFonts w:ascii="Times New Roman" w:hAnsi="Times New Roman" w:cs="Times New Roman"/>
          <w:color w:val="000000"/>
          <w:sz w:val="24"/>
          <w:szCs w:val="24"/>
        </w:rPr>
      </w:pPr>
      <w:r w:rsidRPr="00D42FA1">
        <w:rPr>
          <w:rFonts w:ascii="Times New Roman" w:hAnsi="Times New Roman" w:cs="Times New Roman"/>
          <w:color w:val="000000"/>
          <w:sz w:val="24"/>
          <w:szCs w:val="24"/>
        </w:rPr>
        <w:tab/>
      </w:r>
      <w:r w:rsidR="00AA2242" w:rsidRPr="00D42FA1">
        <w:rPr>
          <w:rFonts w:ascii="Times New Roman" w:hAnsi="Times New Roman" w:cs="Times New Roman"/>
          <w:color w:val="000000"/>
          <w:sz w:val="24"/>
          <w:szCs w:val="24"/>
        </w:rPr>
        <w:t xml:space="preserve">In this perspective, immigration to the U.S. increases a host of </w:t>
      </w:r>
      <w:r w:rsidR="00B7492A" w:rsidRPr="00D42FA1">
        <w:rPr>
          <w:rFonts w:ascii="Times New Roman" w:hAnsi="Times New Roman" w:cs="Times New Roman"/>
          <w:color w:val="000000"/>
          <w:sz w:val="24"/>
          <w:szCs w:val="24"/>
        </w:rPr>
        <w:t xml:space="preserve">economic </w:t>
      </w:r>
      <w:r w:rsidR="00AA2242" w:rsidRPr="00D42FA1">
        <w:rPr>
          <w:rFonts w:ascii="Times New Roman" w:hAnsi="Times New Roman" w:cs="Times New Roman"/>
          <w:color w:val="000000"/>
          <w:sz w:val="24"/>
          <w:szCs w:val="24"/>
        </w:rPr>
        <w:t xml:space="preserve">costs to the U.S. </w:t>
      </w:r>
      <w:r w:rsidR="00B7492A" w:rsidRPr="00D42FA1">
        <w:rPr>
          <w:rFonts w:ascii="Times New Roman" w:hAnsi="Times New Roman" w:cs="Times New Roman"/>
          <w:color w:val="000000"/>
          <w:sz w:val="24"/>
          <w:szCs w:val="24"/>
        </w:rPr>
        <w:t>These costs can take a number of forms. In the case of the Sowell quote above, part of the argument is that immigration increases the amount of competition for jobs and decreases wages for American workers, particularly low wage workers. These arguments are similar to those made by American trade unionists such as Samuel Gompers</w:t>
      </w:r>
      <w:r w:rsidR="002C0931" w:rsidRPr="00D42FA1">
        <w:rPr>
          <w:rFonts w:ascii="Times New Roman" w:hAnsi="Times New Roman" w:cs="Times New Roman"/>
          <w:color w:val="000000"/>
          <w:sz w:val="24"/>
          <w:szCs w:val="24"/>
        </w:rPr>
        <w:t>, as noted earlier</w:t>
      </w:r>
      <w:r w:rsidR="00B7492A" w:rsidRPr="00D42FA1">
        <w:rPr>
          <w:rFonts w:ascii="Times New Roman" w:hAnsi="Times New Roman" w:cs="Times New Roman"/>
          <w:color w:val="000000"/>
          <w:sz w:val="24"/>
          <w:szCs w:val="24"/>
        </w:rPr>
        <w:t xml:space="preserve">. Other forms that this argument can make are in regards to the cost of educating immigrant children, the challenge of crowded emergency rooms, tax revenue lost due to high numbers of immigrants being paid under the table, </w:t>
      </w:r>
      <w:r w:rsidR="00956FC0" w:rsidRPr="00D42FA1">
        <w:rPr>
          <w:rFonts w:ascii="Times New Roman" w:hAnsi="Times New Roman" w:cs="Times New Roman"/>
          <w:color w:val="000000"/>
          <w:sz w:val="24"/>
          <w:szCs w:val="24"/>
        </w:rPr>
        <w:t xml:space="preserve">and immigrant access to welfare, food stamps, or other public services. </w:t>
      </w:r>
    </w:p>
    <w:p w14:paraId="43B49712" w14:textId="55688521" w:rsidR="00445DA5" w:rsidRPr="00D42FA1" w:rsidRDefault="00445DA5" w:rsidP="009C0E70">
      <w:pPr>
        <w:pStyle w:val="Heading3"/>
        <w:rPr>
          <w:rFonts w:ascii="Times New Roman" w:hAnsi="Times New Roman" w:cs="Times New Roman"/>
        </w:rPr>
      </w:pPr>
      <w:bookmarkStart w:id="24" w:name="_Toc513556589"/>
      <w:r w:rsidRPr="00D42FA1">
        <w:rPr>
          <w:rFonts w:ascii="Times New Roman" w:hAnsi="Times New Roman" w:cs="Times New Roman"/>
        </w:rPr>
        <w:t>Cultural Concerns</w:t>
      </w:r>
      <w:bookmarkEnd w:id="24"/>
    </w:p>
    <w:p w14:paraId="4C82EA6F" w14:textId="2EE87F26" w:rsidR="00692F54" w:rsidRPr="00D42FA1" w:rsidRDefault="009775AD" w:rsidP="009775AD">
      <w:pPr>
        <w:pStyle w:val="Quote"/>
        <w:jc w:val="center"/>
        <w:rPr>
          <w:rFonts w:ascii="Times New Roman" w:hAnsi="Times New Roman" w:cs="Times New Roman"/>
          <w:b/>
          <w:sz w:val="24"/>
          <w:szCs w:val="24"/>
        </w:rPr>
      </w:pPr>
      <w:r w:rsidRPr="00D42FA1">
        <w:rPr>
          <w:rFonts w:ascii="Times New Roman" w:hAnsi="Times New Roman" w:cs="Times New Roman"/>
          <w:sz w:val="24"/>
          <w:szCs w:val="24"/>
        </w:rPr>
        <w:t>“</w:t>
      </w:r>
      <w:r w:rsidR="00692F54" w:rsidRPr="00D42FA1">
        <w:rPr>
          <w:rFonts w:ascii="Times New Roman" w:hAnsi="Times New Roman" w:cs="Times New Roman"/>
          <w:sz w:val="24"/>
          <w:szCs w:val="24"/>
        </w:rPr>
        <w:t>But then I came to the conclusion that no, while there may be an immigration problem, it isn’t really a serious problem. The really serious problem is assimilation.</w:t>
      </w:r>
      <w:r w:rsidRPr="00D42FA1">
        <w:rPr>
          <w:rFonts w:ascii="Times New Roman" w:hAnsi="Times New Roman" w:cs="Times New Roman"/>
          <w:sz w:val="24"/>
          <w:szCs w:val="24"/>
        </w:rPr>
        <w:t>”</w:t>
      </w:r>
      <w:r w:rsidR="00692F54" w:rsidRPr="00D42FA1">
        <w:rPr>
          <w:rFonts w:ascii="Times New Roman" w:hAnsi="Times New Roman" w:cs="Times New Roman"/>
          <w:sz w:val="24"/>
          <w:szCs w:val="24"/>
        </w:rPr>
        <w:t xml:space="preserve"> –Samuel Huntington</w:t>
      </w:r>
      <w:r w:rsidR="00A81571" w:rsidRPr="00D42FA1">
        <w:rPr>
          <w:rFonts w:ascii="Times New Roman" w:hAnsi="Times New Roman" w:cs="Times New Roman"/>
          <w:sz w:val="24"/>
          <w:szCs w:val="24"/>
        </w:rPr>
        <w:t xml:space="preserve"> (2004)</w:t>
      </w:r>
    </w:p>
    <w:p w14:paraId="52D0E950" w14:textId="024EEAFB" w:rsidR="004A5816" w:rsidRPr="00D42FA1" w:rsidRDefault="00445DA5" w:rsidP="0062732E">
      <w:pPr>
        <w:spacing w:line="480" w:lineRule="auto"/>
        <w:rPr>
          <w:rFonts w:ascii="Times New Roman" w:hAnsi="Times New Roman" w:cs="Times New Roman"/>
          <w:sz w:val="24"/>
          <w:szCs w:val="24"/>
        </w:rPr>
      </w:pPr>
      <w:r w:rsidRPr="00D42FA1">
        <w:rPr>
          <w:rFonts w:ascii="Times New Roman" w:hAnsi="Times New Roman" w:cs="Times New Roman"/>
          <w:b/>
          <w:sz w:val="24"/>
          <w:szCs w:val="24"/>
        </w:rPr>
        <w:tab/>
      </w:r>
      <w:r w:rsidRPr="00D42FA1">
        <w:rPr>
          <w:rFonts w:ascii="Times New Roman" w:hAnsi="Times New Roman" w:cs="Times New Roman"/>
          <w:sz w:val="24"/>
          <w:szCs w:val="24"/>
        </w:rPr>
        <w:t xml:space="preserve">This frame argues that traditional values, culture, and language are a vital glue that holds a society together, and that immigration should be allowed only to the extent that those immigrants quickly assimilate to their new culture. As quoted above, the most public and compelling </w:t>
      </w:r>
      <w:r w:rsidR="00E0048C" w:rsidRPr="00D42FA1">
        <w:rPr>
          <w:rFonts w:ascii="Times New Roman" w:hAnsi="Times New Roman" w:cs="Times New Roman"/>
          <w:sz w:val="24"/>
          <w:szCs w:val="24"/>
        </w:rPr>
        <w:t xml:space="preserve">academic </w:t>
      </w:r>
      <w:r w:rsidRPr="00D42FA1">
        <w:rPr>
          <w:rFonts w:ascii="Times New Roman" w:hAnsi="Times New Roman" w:cs="Times New Roman"/>
          <w:sz w:val="24"/>
          <w:szCs w:val="24"/>
        </w:rPr>
        <w:t xml:space="preserve">defense of this position comes from </w:t>
      </w:r>
      <w:r w:rsidR="00A81571" w:rsidRPr="00D42FA1">
        <w:rPr>
          <w:rFonts w:ascii="Times New Roman" w:hAnsi="Times New Roman" w:cs="Times New Roman"/>
          <w:sz w:val="24"/>
          <w:szCs w:val="24"/>
        </w:rPr>
        <w:t>the late Samuel Huntington (2004</w:t>
      </w:r>
      <w:r w:rsidRPr="00D42FA1">
        <w:rPr>
          <w:rFonts w:ascii="Times New Roman" w:hAnsi="Times New Roman" w:cs="Times New Roman"/>
          <w:sz w:val="24"/>
          <w:szCs w:val="24"/>
        </w:rPr>
        <w:t xml:space="preserve">), who argued that western culture has made America great, and that to allow widespread immigration to the U.S. will serve to weaken the hegemony of western culture in America, and thus ultimately weaken the nation and its people. In particular, Huntington is concerned that large scale Hispanic immigration will create </w:t>
      </w:r>
      <w:r w:rsidRPr="00D42FA1">
        <w:rPr>
          <w:rFonts w:ascii="Times New Roman" w:hAnsi="Times New Roman" w:cs="Times New Roman"/>
          <w:sz w:val="24"/>
          <w:szCs w:val="24"/>
        </w:rPr>
        <w:lastRenderedPageBreak/>
        <w:t>“two peoples, two cultures, and two languages”.</w:t>
      </w:r>
      <w:r w:rsidR="00AA2242" w:rsidRPr="00D42FA1">
        <w:rPr>
          <w:rFonts w:ascii="Times New Roman" w:hAnsi="Times New Roman" w:cs="Times New Roman"/>
          <w:sz w:val="24"/>
          <w:szCs w:val="24"/>
        </w:rPr>
        <w:t xml:space="preserve"> In this perspective, and particularly in the context of recent Mexican and Central American immigration, huge waves of immigrants to the nation make immigration a particular problem for a few reasons. </w:t>
      </w:r>
      <w:r w:rsidR="00764C28" w:rsidRPr="00D42FA1">
        <w:rPr>
          <w:rFonts w:ascii="Times New Roman" w:hAnsi="Times New Roman" w:cs="Times New Roman"/>
          <w:sz w:val="24"/>
          <w:szCs w:val="24"/>
        </w:rPr>
        <w:t>According to Huntington</w:t>
      </w:r>
      <w:r w:rsidR="00AA2242" w:rsidRPr="00D42FA1">
        <w:rPr>
          <w:rFonts w:ascii="Times New Roman" w:hAnsi="Times New Roman" w:cs="Times New Roman"/>
          <w:sz w:val="24"/>
          <w:szCs w:val="24"/>
        </w:rPr>
        <w:t>, recent Hispanic immigration poses a very different challenge than past generations of immigrants as Hispanics are geographically closer</w:t>
      </w:r>
      <w:r w:rsidR="009775AD" w:rsidRPr="00D42FA1">
        <w:rPr>
          <w:rFonts w:ascii="Times New Roman" w:hAnsi="Times New Roman" w:cs="Times New Roman"/>
          <w:sz w:val="24"/>
          <w:szCs w:val="24"/>
        </w:rPr>
        <w:t xml:space="preserve"> to their native country</w:t>
      </w:r>
      <w:r w:rsidR="00AA2242" w:rsidRPr="00D42FA1">
        <w:rPr>
          <w:rFonts w:ascii="Times New Roman" w:hAnsi="Times New Roman" w:cs="Times New Roman"/>
          <w:sz w:val="24"/>
          <w:szCs w:val="24"/>
        </w:rPr>
        <w:t>, have the capacity to return home</w:t>
      </w:r>
      <w:r w:rsidR="009775AD" w:rsidRPr="00D42FA1">
        <w:rPr>
          <w:rFonts w:ascii="Times New Roman" w:hAnsi="Times New Roman" w:cs="Times New Roman"/>
          <w:sz w:val="24"/>
          <w:szCs w:val="24"/>
        </w:rPr>
        <w:t xml:space="preserve"> more easily</w:t>
      </w:r>
      <w:r w:rsidR="00AA2242" w:rsidRPr="00D42FA1">
        <w:rPr>
          <w:rFonts w:ascii="Times New Roman" w:hAnsi="Times New Roman" w:cs="Times New Roman"/>
          <w:sz w:val="24"/>
          <w:szCs w:val="24"/>
        </w:rPr>
        <w:t xml:space="preserve">, are here largely illegally, </w:t>
      </w:r>
      <w:r w:rsidR="00A81571" w:rsidRPr="00D42FA1">
        <w:rPr>
          <w:rFonts w:ascii="Times New Roman" w:hAnsi="Times New Roman" w:cs="Times New Roman"/>
          <w:sz w:val="24"/>
          <w:szCs w:val="24"/>
        </w:rPr>
        <w:t xml:space="preserve">are entering a nation which has </w:t>
      </w:r>
      <w:r w:rsidR="00AA2242" w:rsidRPr="00D42FA1">
        <w:rPr>
          <w:rFonts w:ascii="Times New Roman" w:hAnsi="Times New Roman" w:cs="Times New Roman"/>
          <w:sz w:val="24"/>
          <w:szCs w:val="24"/>
        </w:rPr>
        <w:t xml:space="preserve">a broad societal acceptance of the use of Spanish in society, and have </w:t>
      </w:r>
      <w:r w:rsidR="009775AD" w:rsidRPr="00D42FA1">
        <w:rPr>
          <w:rFonts w:ascii="Times New Roman" w:hAnsi="Times New Roman" w:cs="Times New Roman"/>
          <w:sz w:val="24"/>
          <w:szCs w:val="24"/>
        </w:rPr>
        <w:t>substantial</w:t>
      </w:r>
      <w:r w:rsidR="00AA2242" w:rsidRPr="00D42FA1">
        <w:rPr>
          <w:rFonts w:ascii="Times New Roman" w:hAnsi="Times New Roman" w:cs="Times New Roman"/>
          <w:sz w:val="24"/>
          <w:szCs w:val="24"/>
        </w:rPr>
        <w:t xml:space="preserve"> communities of Hispanics in the U.S. to which they can move. All of</w:t>
      </w:r>
      <w:r w:rsidR="00A81571" w:rsidRPr="00D42FA1">
        <w:rPr>
          <w:rFonts w:ascii="Times New Roman" w:hAnsi="Times New Roman" w:cs="Times New Roman"/>
          <w:sz w:val="24"/>
          <w:szCs w:val="24"/>
        </w:rPr>
        <w:t xml:space="preserve"> these circumstances have led</w:t>
      </w:r>
      <w:r w:rsidR="00AA2242" w:rsidRPr="00D42FA1">
        <w:rPr>
          <w:rFonts w:ascii="Times New Roman" w:hAnsi="Times New Roman" w:cs="Times New Roman"/>
          <w:sz w:val="24"/>
          <w:szCs w:val="24"/>
        </w:rPr>
        <w:t xml:space="preserve">, in Huntington’s view, </w:t>
      </w:r>
      <w:r w:rsidR="00A81571" w:rsidRPr="00D42FA1">
        <w:rPr>
          <w:rFonts w:ascii="Times New Roman" w:hAnsi="Times New Roman" w:cs="Times New Roman"/>
          <w:sz w:val="24"/>
          <w:szCs w:val="24"/>
        </w:rPr>
        <w:t xml:space="preserve">to </w:t>
      </w:r>
      <w:r w:rsidR="00AA2242" w:rsidRPr="00D42FA1">
        <w:rPr>
          <w:rFonts w:ascii="Times New Roman" w:hAnsi="Times New Roman" w:cs="Times New Roman"/>
          <w:sz w:val="24"/>
          <w:szCs w:val="24"/>
        </w:rPr>
        <w:t>a community of immigrants which lacks the compelling and urgent need to assimilate in a similar manner to past generations of immigrants</w:t>
      </w:r>
      <w:r w:rsidR="00A81571" w:rsidRPr="00D42FA1">
        <w:rPr>
          <w:rFonts w:ascii="Times New Roman" w:hAnsi="Times New Roman" w:cs="Times New Roman"/>
          <w:sz w:val="24"/>
          <w:szCs w:val="24"/>
        </w:rPr>
        <w:t>.</w:t>
      </w:r>
    </w:p>
    <w:p w14:paraId="0A1D1ABD" w14:textId="20C7DC5C" w:rsidR="00445DA5" w:rsidRPr="00D42FA1" w:rsidRDefault="009C0E70" w:rsidP="009C0E70">
      <w:pPr>
        <w:pStyle w:val="Heading3"/>
        <w:rPr>
          <w:rFonts w:ascii="Times New Roman" w:hAnsi="Times New Roman" w:cs="Times New Roman"/>
        </w:rPr>
      </w:pPr>
      <w:bookmarkStart w:id="25" w:name="_Toc513556590"/>
      <w:r w:rsidRPr="00D42FA1">
        <w:rPr>
          <w:rFonts w:ascii="Times New Roman" w:hAnsi="Times New Roman" w:cs="Times New Roman"/>
        </w:rPr>
        <w:t>Public Safety</w:t>
      </w:r>
      <w:bookmarkEnd w:id="25"/>
    </w:p>
    <w:p w14:paraId="6B0B4B85" w14:textId="3AB0273A" w:rsidR="00445DA5" w:rsidRPr="00D42FA1" w:rsidRDefault="00A81571" w:rsidP="00A30B4F">
      <w:pPr>
        <w:pStyle w:val="Quote"/>
        <w:jc w:val="center"/>
        <w:rPr>
          <w:rFonts w:ascii="Times New Roman" w:hAnsi="Times New Roman" w:cs="Times New Roman"/>
          <w:sz w:val="24"/>
          <w:szCs w:val="24"/>
          <w:shd w:val="clear" w:color="auto" w:fill="FFFFFF"/>
        </w:rPr>
      </w:pPr>
      <w:r w:rsidRPr="00D42FA1">
        <w:rPr>
          <w:rFonts w:ascii="Times New Roman" w:hAnsi="Times New Roman" w:cs="Times New Roman"/>
          <w:sz w:val="24"/>
          <w:szCs w:val="24"/>
          <w:shd w:val="clear" w:color="auto" w:fill="FFFFFF"/>
        </w:rPr>
        <w:t>“</w:t>
      </w:r>
      <w:r w:rsidR="005F4B2F" w:rsidRPr="00D42FA1">
        <w:rPr>
          <w:rFonts w:ascii="Times New Roman" w:hAnsi="Times New Roman" w:cs="Times New Roman"/>
          <w:sz w:val="24"/>
          <w:szCs w:val="24"/>
          <w:shd w:val="clear" w:color="auto" w:fill="FFFFFF"/>
        </w:rPr>
        <w:t>We have terrorists coming into the country both through our northern and southern borders. I guarantee you that is happening.</w:t>
      </w:r>
      <w:r w:rsidRPr="00D42FA1">
        <w:rPr>
          <w:rFonts w:ascii="Times New Roman" w:hAnsi="Times New Roman" w:cs="Times New Roman"/>
          <w:sz w:val="24"/>
          <w:szCs w:val="24"/>
          <w:shd w:val="clear" w:color="auto" w:fill="FFFFFF"/>
        </w:rPr>
        <w:t>”</w:t>
      </w:r>
      <w:r w:rsidR="005F4B2F" w:rsidRPr="00D42FA1">
        <w:rPr>
          <w:rFonts w:ascii="Times New Roman" w:hAnsi="Times New Roman" w:cs="Times New Roman"/>
          <w:sz w:val="24"/>
          <w:szCs w:val="24"/>
          <w:shd w:val="clear" w:color="auto" w:fill="FFFFFF"/>
        </w:rPr>
        <w:t xml:space="preserve"> –Tom Tancredo</w:t>
      </w:r>
      <w:r w:rsidRPr="00D42FA1">
        <w:rPr>
          <w:rFonts w:ascii="Times New Roman" w:hAnsi="Times New Roman" w:cs="Times New Roman"/>
          <w:sz w:val="24"/>
          <w:szCs w:val="24"/>
          <w:shd w:val="clear" w:color="auto" w:fill="FFFFFF"/>
        </w:rPr>
        <w:t xml:space="preserve"> (2012)</w:t>
      </w:r>
    </w:p>
    <w:p w14:paraId="70CDFF68" w14:textId="0E999671" w:rsidR="009C0E70" w:rsidRPr="00D42FA1" w:rsidRDefault="009C0E70" w:rsidP="00A30B4F">
      <w:pPr>
        <w:pStyle w:val="Quote"/>
        <w:jc w:val="center"/>
        <w:rPr>
          <w:rFonts w:ascii="Times New Roman" w:hAnsi="Times New Roman" w:cs="Times New Roman"/>
          <w:sz w:val="24"/>
          <w:szCs w:val="24"/>
          <w:shd w:val="clear" w:color="auto" w:fill="FFFFFF"/>
        </w:rPr>
      </w:pPr>
      <w:r w:rsidRPr="00D42FA1">
        <w:rPr>
          <w:rFonts w:ascii="Times New Roman" w:hAnsi="Times New Roman" w:cs="Times New Roman"/>
          <w:sz w:val="24"/>
          <w:szCs w:val="24"/>
          <w:shd w:val="clear" w:color="auto" w:fill="FFFFFF"/>
        </w:rPr>
        <w:t>“We’re going to secure the border, and once the border is secured at a later date, we’ll make a determination as to the rest. But we have some bad hombres here and we’re going to get them out.” –Donald Trump (2016)</w:t>
      </w:r>
    </w:p>
    <w:p w14:paraId="2175EF4F" w14:textId="20DAE8A8" w:rsidR="00A30B4F" w:rsidRPr="00D42FA1" w:rsidRDefault="007C5FFD" w:rsidP="00747128">
      <w:pPr>
        <w:spacing w:line="480" w:lineRule="auto"/>
        <w:rPr>
          <w:rFonts w:ascii="Times New Roman" w:hAnsi="Times New Roman" w:cs="Times New Roman"/>
          <w:color w:val="000000"/>
          <w:sz w:val="24"/>
          <w:szCs w:val="24"/>
          <w:shd w:val="clear" w:color="auto" w:fill="FFFFFF"/>
        </w:rPr>
      </w:pPr>
      <w:r w:rsidRPr="00D42FA1">
        <w:rPr>
          <w:rFonts w:ascii="Times New Roman" w:hAnsi="Times New Roman" w:cs="Times New Roman"/>
          <w:color w:val="000000"/>
          <w:sz w:val="24"/>
          <w:szCs w:val="24"/>
          <w:shd w:val="clear" w:color="auto" w:fill="FFFFFF"/>
        </w:rPr>
        <w:tab/>
        <w:t xml:space="preserve">The </w:t>
      </w:r>
      <w:r w:rsidR="009C0E70" w:rsidRPr="00D42FA1">
        <w:rPr>
          <w:rFonts w:ascii="Times New Roman" w:hAnsi="Times New Roman" w:cs="Times New Roman"/>
          <w:color w:val="000000"/>
          <w:sz w:val="24"/>
          <w:szCs w:val="24"/>
          <w:shd w:val="clear" w:color="auto" w:fill="FFFFFF"/>
        </w:rPr>
        <w:t>public safety</w:t>
      </w:r>
      <w:r w:rsidRPr="00D42FA1">
        <w:rPr>
          <w:rFonts w:ascii="Times New Roman" w:hAnsi="Times New Roman" w:cs="Times New Roman"/>
          <w:color w:val="000000"/>
          <w:sz w:val="24"/>
          <w:szCs w:val="24"/>
          <w:shd w:val="clear" w:color="auto" w:fill="FFFFFF"/>
        </w:rPr>
        <w:t xml:space="preserve"> frame looks at immigration as a security threat. Under this perspective, the national government is ignoring a vitally weak portion of our security, the ability of terrorists or those who wish America harm to walk across our border without our knowledge. Legal immigrants are subjected to intensive background checks, and checked for infectious diseases, yet the borders are left essentially unguarded, according to this perspective. A terrorist could simply walk across from Mexico or Canada and begin </w:t>
      </w:r>
      <w:r w:rsidR="00A81571" w:rsidRPr="00D42FA1">
        <w:rPr>
          <w:rFonts w:ascii="Times New Roman" w:hAnsi="Times New Roman" w:cs="Times New Roman"/>
          <w:color w:val="000000"/>
          <w:sz w:val="24"/>
          <w:szCs w:val="24"/>
          <w:shd w:val="clear" w:color="auto" w:fill="FFFFFF"/>
        </w:rPr>
        <w:t>a plot</w:t>
      </w:r>
      <w:r w:rsidRPr="00D42FA1">
        <w:rPr>
          <w:rFonts w:ascii="Times New Roman" w:hAnsi="Times New Roman" w:cs="Times New Roman"/>
          <w:color w:val="000000"/>
          <w:sz w:val="24"/>
          <w:szCs w:val="24"/>
          <w:shd w:val="clear" w:color="auto" w:fill="FFFFFF"/>
        </w:rPr>
        <w:t xml:space="preserve"> to harm American citizens. Advocates of this frame claim that the fix to this problem is fairly simple, and comes at a relatively low cost, </w:t>
      </w:r>
      <w:r w:rsidRPr="00D42FA1">
        <w:rPr>
          <w:rFonts w:ascii="Times New Roman" w:hAnsi="Times New Roman" w:cs="Times New Roman"/>
          <w:color w:val="000000"/>
          <w:sz w:val="24"/>
          <w:szCs w:val="24"/>
          <w:shd w:val="clear" w:color="auto" w:fill="FFFFFF"/>
        </w:rPr>
        <w:lastRenderedPageBreak/>
        <w:t>compared to the economic and potential violent co</w:t>
      </w:r>
      <w:r w:rsidR="00A81571" w:rsidRPr="00D42FA1">
        <w:rPr>
          <w:rFonts w:ascii="Times New Roman" w:hAnsi="Times New Roman" w:cs="Times New Roman"/>
          <w:color w:val="000000"/>
          <w:sz w:val="24"/>
          <w:szCs w:val="24"/>
          <w:shd w:val="clear" w:color="auto" w:fill="FFFFFF"/>
        </w:rPr>
        <w:t>sts of unrestricted immigration. All that is needed is to</w:t>
      </w:r>
      <w:r w:rsidRPr="00D42FA1">
        <w:rPr>
          <w:rFonts w:ascii="Times New Roman" w:hAnsi="Times New Roman" w:cs="Times New Roman"/>
          <w:color w:val="000000"/>
          <w:sz w:val="24"/>
          <w:szCs w:val="24"/>
          <w:shd w:val="clear" w:color="auto" w:fill="FFFFFF"/>
        </w:rPr>
        <w:t xml:space="preserve"> increase security at the borders so that crossing becomes more challenging than following the legal route to becoming an immigrant.</w:t>
      </w:r>
      <w:r w:rsidR="009C0E70" w:rsidRPr="00D42FA1">
        <w:rPr>
          <w:rFonts w:ascii="Times New Roman" w:hAnsi="Times New Roman" w:cs="Times New Roman"/>
          <w:color w:val="000000"/>
          <w:sz w:val="24"/>
          <w:szCs w:val="24"/>
          <w:shd w:val="clear" w:color="auto" w:fill="FFFFFF"/>
        </w:rPr>
        <w:t xml:space="preserve"> In addition to the concerns about terrorism, a frequent refrain in the immigration debate is regarding the criminal, yet non-terrorism related behavior of undocumented immigrants currently in the country, as exemplified by the Trump quote above. </w:t>
      </w:r>
    </w:p>
    <w:p w14:paraId="66EBA19A" w14:textId="77777777" w:rsidR="00590F58" w:rsidRPr="00D42FA1" w:rsidRDefault="00590F58" w:rsidP="00747128">
      <w:pPr>
        <w:spacing w:line="480" w:lineRule="auto"/>
        <w:rPr>
          <w:rFonts w:ascii="Times New Roman" w:hAnsi="Times New Roman" w:cs="Times New Roman"/>
          <w:color w:val="000000"/>
          <w:sz w:val="24"/>
          <w:szCs w:val="24"/>
          <w:shd w:val="clear" w:color="auto" w:fill="FFFFFF"/>
        </w:rPr>
      </w:pPr>
    </w:p>
    <w:p w14:paraId="78A373B3" w14:textId="77777777" w:rsidR="00590F58" w:rsidRPr="00D42FA1" w:rsidRDefault="00590F58" w:rsidP="00747128">
      <w:pPr>
        <w:spacing w:line="480" w:lineRule="auto"/>
        <w:rPr>
          <w:rFonts w:ascii="Times New Roman" w:hAnsi="Times New Roman" w:cs="Times New Roman"/>
          <w:color w:val="000000"/>
          <w:sz w:val="24"/>
          <w:szCs w:val="24"/>
          <w:shd w:val="clear" w:color="auto" w:fill="FFFFFF"/>
        </w:rPr>
      </w:pPr>
    </w:p>
    <w:p w14:paraId="319A834E" w14:textId="77777777" w:rsidR="00590F58" w:rsidRPr="00D42FA1" w:rsidRDefault="00590F58" w:rsidP="00747128">
      <w:pPr>
        <w:spacing w:line="480" w:lineRule="auto"/>
        <w:rPr>
          <w:rFonts w:ascii="Times New Roman" w:hAnsi="Times New Roman" w:cs="Times New Roman"/>
          <w:color w:val="000000"/>
          <w:sz w:val="24"/>
          <w:szCs w:val="24"/>
          <w:shd w:val="clear" w:color="auto" w:fill="FFFFFF"/>
        </w:rPr>
      </w:pPr>
    </w:p>
    <w:p w14:paraId="0FAC02C2" w14:textId="77777777" w:rsidR="00590F58" w:rsidRDefault="00590F58" w:rsidP="00747128">
      <w:pPr>
        <w:spacing w:line="480" w:lineRule="auto"/>
        <w:rPr>
          <w:rFonts w:ascii="Times New Roman" w:hAnsi="Times New Roman" w:cs="Times New Roman"/>
          <w:color w:val="000000"/>
          <w:sz w:val="24"/>
          <w:szCs w:val="24"/>
          <w:shd w:val="clear" w:color="auto" w:fill="FFFFFF"/>
        </w:rPr>
      </w:pPr>
    </w:p>
    <w:p w14:paraId="28995236" w14:textId="77777777" w:rsidR="00172F70" w:rsidRDefault="00172F70" w:rsidP="00747128">
      <w:pPr>
        <w:spacing w:line="480" w:lineRule="auto"/>
        <w:rPr>
          <w:rFonts w:ascii="Times New Roman" w:hAnsi="Times New Roman" w:cs="Times New Roman"/>
          <w:color w:val="000000"/>
          <w:sz w:val="24"/>
          <w:szCs w:val="24"/>
          <w:shd w:val="clear" w:color="auto" w:fill="FFFFFF"/>
        </w:rPr>
      </w:pPr>
    </w:p>
    <w:p w14:paraId="1CF3AFD9" w14:textId="77777777" w:rsidR="00172F70" w:rsidRDefault="00172F70" w:rsidP="00747128">
      <w:pPr>
        <w:spacing w:line="480" w:lineRule="auto"/>
        <w:rPr>
          <w:rFonts w:ascii="Times New Roman" w:hAnsi="Times New Roman" w:cs="Times New Roman"/>
          <w:color w:val="000000"/>
          <w:sz w:val="24"/>
          <w:szCs w:val="24"/>
          <w:shd w:val="clear" w:color="auto" w:fill="FFFFFF"/>
        </w:rPr>
      </w:pPr>
    </w:p>
    <w:p w14:paraId="4BADD439" w14:textId="77777777" w:rsidR="00172F70" w:rsidRDefault="00172F70" w:rsidP="00747128">
      <w:pPr>
        <w:spacing w:line="480" w:lineRule="auto"/>
        <w:rPr>
          <w:rFonts w:ascii="Times New Roman" w:hAnsi="Times New Roman" w:cs="Times New Roman"/>
          <w:color w:val="000000"/>
          <w:sz w:val="24"/>
          <w:szCs w:val="24"/>
          <w:shd w:val="clear" w:color="auto" w:fill="FFFFFF"/>
        </w:rPr>
      </w:pPr>
    </w:p>
    <w:p w14:paraId="66B377FB" w14:textId="77777777" w:rsidR="00172F70" w:rsidRDefault="00172F70" w:rsidP="00747128">
      <w:pPr>
        <w:spacing w:line="480" w:lineRule="auto"/>
        <w:rPr>
          <w:rFonts w:ascii="Times New Roman" w:hAnsi="Times New Roman" w:cs="Times New Roman"/>
          <w:color w:val="000000"/>
          <w:sz w:val="24"/>
          <w:szCs w:val="24"/>
          <w:shd w:val="clear" w:color="auto" w:fill="FFFFFF"/>
        </w:rPr>
      </w:pPr>
    </w:p>
    <w:p w14:paraId="0E0EB9E5" w14:textId="77777777" w:rsidR="00172F70" w:rsidRDefault="00172F70" w:rsidP="00747128">
      <w:pPr>
        <w:spacing w:line="480" w:lineRule="auto"/>
        <w:rPr>
          <w:rFonts w:ascii="Times New Roman" w:hAnsi="Times New Roman" w:cs="Times New Roman"/>
          <w:color w:val="000000"/>
          <w:sz w:val="24"/>
          <w:szCs w:val="24"/>
          <w:shd w:val="clear" w:color="auto" w:fill="FFFFFF"/>
        </w:rPr>
      </w:pPr>
    </w:p>
    <w:p w14:paraId="65FE3445" w14:textId="77777777" w:rsidR="00172F70" w:rsidRDefault="00172F70" w:rsidP="00747128">
      <w:pPr>
        <w:spacing w:line="480" w:lineRule="auto"/>
        <w:rPr>
          <w:rFonts w:ascii="Times New Roman" w:hAnsi="Times New Roman" w:cs="Times New Roman"/>
          <w:color w:val="000000"/>
          <w:sz w:val="24"/>
          <w:szCs w:val="24"/>
          <w:shd w:val="clear" w:color="auto" w:fill="FFFFFF"/>
        </w:rPr>
      </w:pPr>
    </w:p>
    <w:p w14:paraId="6428301A" w14:textId="77777777" w:rsidR="00172F70" w:rsidRDefault="00172F70" w:rsidP="00747128">
      <w:pPr>
        <w:spacing w:line="480" w:lineRule="auto"/>
        <w:rPr>
          <w:rFonts w:ascii="Times New Roman" w:hAnsi="Times New Roman" w:cs="Times New Roman"/>
          <w:color w:val="000000"/>
          <w:sz w:val="24"/>
          <w:szCs w:val="24"/>
          <w:shd w:val="clear" w:color="auto" w:fill="FFFFFF"/>
        </w:rPr>
      </w:pPr>
    </w:p>
    <w:p w14:paraId="74CA4B01" w14:textId="77777777" w:rsidR="00172F70" w:rsidRPr="00D42FA1" w:rsidRDefault="00172F70" w:rsidP="00747128">
      <w:pPr>
        <w:spacing w:line="480" w:lineRule="auto"/>
        <w:rPr>
          <w:rFonts w:ascii="Times New Roman" w:hAnsi="Times New Roman" w:cs="Times New Roman"/>
          <w:color w:val="000000"/>
          <w:sz w:val="24"/>
          <w:szCs w:val="24"/>
          <w:shd w:val="clear" w:color="auto" w:fill="FFFFFF"/>
        </w:rPr>
      </w:pPr>
    </w:p>
    <w:p w14:paraId="02CC5362" w14:textId="19F5E738" w:rsidR="00BF2E6E" w:rsidRPr="00D42FA1" w:rsidRDefault="00010F26" w:rsidP="00010F26">
      <w:pPr>
        <w:pStyle w:val="Heading1"/>
        <w:rPr>
          <w:rFonts w:ascii="Times New Roman" w:hAnsi="Times New Roman" w:cs="Times New Roman"/>
          <w:sz w:val="24"/>
          <w:szCs w:val="24"/>
        </w:rPr>
      </w:pPr>
      <w:bookmarkStart w:id="26" w:name="_Toc513556591"/>
      <w:r w:rsidRPr="00D42FA1">
        <w:rPr>
          <w:rFonts w:ascii="Times New Roman" w:hAnsi="Times New Roman" w:cs="Times New Roman"/>
          <w:sz w:val="24"/>
          <w:szCs w:val="24"/>
        </w:rPr>
        <w:lastRenderedPageBreak/>
        <w:t xml:space="preserve">Chapter 3: </w:t>
      </w:r>
      <w:r w:rsidR="00882BC1" w:rsidRPr="00D42FA1">
        <w:rPr>
          <w:rFonts w:ascii="Times New Roman" w:hAnsi="Times New Roman" w:cs="Times New Roman"/>
          <w:sz w:val="24"/>
          <w:szCs w:val="24"/>
        </w:rPr>
        <w:t xml:space="preserve">Theory, </w:t>
      </w:r>
      <w:r w:rsidRPr="00D42FA1">
        <w:rPr>
          <w:rFonts w:ascii="Times New Roman" w:hAnsi="Times New Roman" w:cs="Times New Roman"/>
          <w:sz w:val="24"/>
          <w:szCs w:val="24"/>
        </w:rPr>
        <w:t>Hypotheses</w:t>
      </w:r>
      <w:r w:rsidR="0062732E" w:rsidRPr="00D42FA1">
        <w:rPr>
          <w:rFonts w:ascii="Times New Roman" w:hAnsi="Times New Roman" w:cs="Times New Roman"/>
          <w:sz w:val="24"/>
          <w:szCs w:val="24"/>
        </w:rPr>
        <w:t>, Data and Methods</w:t>
      </w:r>
      <w:bookmarkEnd w:id="26"/>
    </w:p>
    <w:p w14:paraId="6478EAB7" w14:textId="31D017F4" w:rsidR="00882BC1" w:rsidRPr="00D42FA1" w:rsidRDefault="00882BC1" w:rsidP="00882BC1">
      <w:pPr>
        <w:pStyle w:val="Heading2"/>
        <w:rPr>
          <w:rFonts w:ascii="Times New Roman" w:hAnsi="Times New Roman" w:cs="Times New Roman"/>
        </w:rPr>
      </w:pPr>
      <w:bookmarkStart w:id="27" w:name="_Toc513556592"/>
      <w:r w:rsidRPr="00D42FA1">
        <w:rPr>
          <w:rFonts w:ascii="Times New Roman" w:hAnsi="Times New Roman" w:cs="Times New Roman"/>
        </w:rPr>
        <w:t>Theory</w:t>
      </w:r>
      <w:bookmarkEnd w:id="27"/>
      <w:r w:rsidR="00570AEF" w:rsidRPr="00D42FA1">
        <w:rPr>
          <w:rFonts w:ascii="Times New Roman" w:hAnsi="Times New Roman" w:cs="Times New Roman"/>
        </w:rPr>
        <w:tab/>
      </w:r>
    </w:p>
    <w:p w14:paraId="73A796D0" w14:textId="0DD14EFE" w:rsidR="00BF2E6E" w:rsidRPr="00D42FA1" w:rsidRDefault="00882BC1" w:rsidP="00882BC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theory of my</w:t>
      </w:r>
      <w:r w:rsidR="00570AEF" w:rsidRPr="00D42FA1">
        <w:rPr>
          <w:rFonts w:ascii="Times New Roman" w:hAnsi="Times New Roman" w:cs="Times New Roman"/>
          <w:sz w:val="24"/>
          <w:szCs w:val="24"/>
        </w:rPr>
        <w:t xml:space="preserve"> dissertation </w:t>
      </w:r>
      <w:r w:rsidR="009251F9" w:rsidRPr="00D42FA1">
        <w:rPr>
          <w:rFonts w:ascii="Times New Roman" w:hAnsi="Times New Roman" w:cs="Times New Roman"/>
          <w:sz w:val="24"/>
          <w:szCs w:val="24"/>
        </w:rPr>
        <w:t>argue</w:t>
      </w:r>
      <w:r w:rsidR="0041176B" w:rsidRPr="00D42FA1">
        <w:rPr>
          <w:rFonts w:ascii="Times New Roman" w:hAnsi="Times New Roman" w:cs="Times New Roman"/>
          <w:sz w:val="24"/>
          <w:szCs w:val="24"/>
        </w:rPr>
        <w:t xml:space="preserve">s that conservatism </w:t>
      </w:r>
      <w:r w:rsidR="00570AEF" w:rsidRPr="00D42FA1">
        <w:rPr>
          <w:rFonts w:ascii="Times New Roman" w:hAnsi="Times New Roman" w:cs="Times New Roman"/>
          <w:sz w:val="24"/>
          <w:szCs w:val="24"/>
        </w:rPr>
        <w:t xml:space="preserve">is most accurately conceptualized as a </w:t>
      </w:r>
      <w:r w:rsidR="0041176B" w:rsidRPr="00D42FA1">
        <w:rPr>
          <w:rFonts w:ascii="Times New Roman" w:hAnsi="Times New Roman" w:cs="Times New Roman"/>
          <w:sz w:val="24"/>
          <w:szCs w:val="24"/>
        </w:rPr>
        <w:t xml:space="preserve">cluster of values </w:t>
      </w:r>
      <w:r w:rsidR="001A57E1" w:rsidRPr="00D42FA1">
        <w:rPr>
          <w:rFonts w:ascii="Times New Roman" w:hAnsi="Times New Roman" w:cs="Times New Roman"/>
          <w:sz w:val="24"/>
          <w:szCs w:val="24"/>
        </w:rPr>
        <w:t xml:space="preserve">rather </w:t>
      </w:r>
      <w:r w:rsidR="0041176B" w:rsidRPr="00D42FA1">
        <w:rPr>
          <w:rFonts w:ascii="Times New Roman" w:hAnsi="Times New Roman" w:cs="Times New Roman"/>
          <w:sz w:val="24"/>
          <w:szCs w:val="24"/>
        </w:rPr>
        <w:t>than a</w:t>
      </w:r>
      <w:r w:rsidR="001A57E1" w:rsidRPr="00D42FA1">
        <w:rPr>
          <w:rFonts w:ascii="Times New Roman" w:hAnsi="Times New Roman" w:cs="Times New Roman"/>
          <w:sz w:val="24"/>
          <w:szCs w:val="24"/>
        </w:rPr>
        <w:t>s a monistic</w:t>
      </w:r>
      <w:r w:rsidR="0041176B" w:rsidRPr="00D42FA1">
        <w:rPr>
          <w:rFonts w:ascii="Times New Roman" w:hAnsi="Times New Roman" w:cs="Times New Roman"/>
          <w:sz w:val="24"/>
          <w:szCs w:val="24"/>
        </w:rPr>
        <w:t xml:space="preserve"> ideology. As Tetlock argues, pluralistic ideologies can justify a wide range of opinions on public policy. The environmentalist progressive may support restrictive immigration policies. The free market conservative may support liberalized immigration policies. While it is cert</w:t>
      </w:r>
      <w:r w:rsidR="00570AEF" w:rsidRPr="00D42FA1">
        <w:rPr>
          <w:rFonts w:ascii="Times New Roman" w:hAnsi="Times New Roman" w:cs="Times New Roman"/>
          <w:sz w:val="24"/>
          <w:szCs w:val="24"/>
        </w:rPr>
        <w:t>ainly true that by the averages</w:t>
      </w:r>
      <w:r w:rsidR="0041176B" w:rsidRPr="00D42FA1">
        <w:rPr>
          <w:rFonts w:ascii="Times New Roman" w:hAnsi="Times New Roman" w:cs="Times New Roman"/>
          <w:sz w:val="24"/>
          <w:szCs w:val="24"/>
        </w:rPr>
        <w:t xml:space="preserve"> self-identifying liberals are far more likely to support permissive immigration policies than self-identifying conservatives, this generalization takes away from the real political involvement of progressives in the low-immigration movement, and from the same involvement by conservatives in the immigration liberalization movement.</w:t>
      </w:r>
    </w:p>
    <w:p w14:paraId="1EC8D0E1" w14:textId="091C29DC" w:rsidR="00E51C62" w:rsidRPr="00D42FA1" w:rsidRDefault="00997C44"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This work seeks to offer a theory which will explain the ideologically cross cutting nature of opinion on immigration. </w:t>
      </w:r>
      <w:r w:rsidR="00E51C62" w:rsidRPr="00D42FA1">
        <w:rPr>
          <w:rFonts w:ascii="Times New Roman" w:hAnsi="Times New Roman" w:cs="Times New Roman"/>
          <w:sz w:val="24"/>
          <w:szCs w:val="24"/>
        </w:rPr>
        <w:t>This theory draws on previous work in public opinion by positing that individuals have differing levels of political sophistication</w:t>
      </w:r>
      <w:r w:rsidR="000C6ADF" w:rsidRPr="00D42FA1">
        <w:rPr>
          <w:rFonts w:ascii="Times New Roman" w:hAnsi="Times New Roman" w:cs="Times New Roman"/>
          <w:sz w:val="24"/>
          <w:szCs w:val="24"/>
        </w:rPr>
        <w:t>, and that those differences in sophistication change the manner in which individuals are able to use ideology to make political decisions and process communications from political elites (</w:t>
      </w:r>
      <w:r w:rsidR="00F7247F" w:rsidRPr="00D42FA1">
        <w:rPr>
          <w:rFonts w:ascii="Times New Roman" w:hAnsi="Times New Roman" w:cs="Times New Roman"/>
          <w:sz w:val="24"/>
          <w:szCs w:val="24"/>
        </w:rPr>
        <w:t>Zaller</w:t>
      </w:r>
      <w:r w:rsidR="00747128" w:rsidRPr="00D42FA1">
        <w:rPr>
          <w:rFonts w:ascii="Times New Roman" w:hAnsi="Times New Roman" w:cs="Times New Roman"/>
          <w:sz w:val="24"/>
          <w:szCs w:val="24"/>
        </w:rPr>
        <w:t>,</w:t>
      </w:r>
      <w:r w:rsidR="00F7247F" w:rsidRPr="00D42FA1">
        <w:rPr>
          <w:rFonts w:ascii="Times New Roman" w:hAnsi="Times New Roman" w:cs="Times New Roman"/>
          <w:sz w:val="24"/>
          <w:szCs w:val="24"/>
        </w:rPr>
        <w:t xml:space="preserve"> 1992</w:t>
      </w:r>
      <w:r w:rsidR="00904F88" w:rsidRPr="00D42FA1">
        <w:rPr>
          <w:rFonts w:ascii="Times New Roman" w:hAnsi="Times New Roman" w:cs="Times New Roman"/>
          <w:sz w:val="24"/>
          <w:szCs w:val="24"/>
        </w:rPr>
        <w:t>)</w:t>
      </w:r>
      <w:r w:rsidR="00E51C62" w:rsidRPr="00D42FA1">
        <w:rPr>
          <w:rFonts w:ascii="Times New Roman" w:hAnsi="Times New Roman" w:cs="Times New Roman"/>
          <w:sz w:val="24"/>
          <w:szCs w:val="24"/>
        </w:rPr>
        <w:t xml:space="preserve">. For the purposes of this research, these levels will be separated out into three separate categories. The first category will be called the “mass” level, the second the “engaged” </w:t>
      </w:r>
      <w:r w:rsidR="00570AEF" w:rsidRPr="00D42FA1">
        <w:rPr>
          <w:rFonts w:ascii="Times New Roman" w:hAnsi="Times New Roman" w:cs="Times New Roman"/>
          <w:sz w:val="24"/>
          <w:szCs w:val="24"/>
        </w:rPr>
        <w:t>level, and the third the “elite</w:t>
      </w:r>
      <w:r w:rsidR="00E51C62" w:rsidRPr="00D42FA1">
        <w:rPr>
          <w:rFonts w:ascii="Times New Roman" w:hAnsi="Times New Roman" w:cs="Times New Roman"/>
          <w:sz w:val="24"/>
          <w:szCs w:val="24"/>
        </w:rPr>
        <w:t>” level.</w:t>
      </w:r>
      <w:r w:rsidR="00D20A9B" w:rsidRPr="00D42FA1">
        <w:rPr>
          <w:rFonts w:ascii="Times New Roman" w:hAnsi="Times New Roman" w:cs="Times New Roman"/>
          <w:sz w:val="24"/>
          <w:szCs w:val="24"/>
        </w:rPr>
        <w:t xml:space="preserve"> The theory will predict both what the opinion of </w:t>
      </w:r>
      <w:r w:rsidR="000C6ADF" w:rsidRPr="00D42FA1">
        <w:rPr>
          <w:rFonts w:ascii="Times New Roman" w:hAnsi="Times New Roman" w:cs="Times New Roman"/>
          <w:sz w:val="24"/>
          <w:szCs w:val="24"/>
        </w:rPr>
        <w:t>these groups will be</w:t>
      </w:r>
      <w:r w:rsidR="00863241" w:rsidRPr="00D42FA1">
        <w:rPr>
          <w:rFonts w:ascii="Times New Roman" w:hAnsi="Times New Roman" w:cs="Times New Roman"/>
          <w:sz w:val="24"/>
          <w:szCs w:val="24"/>
        </w:rPr>
        <w:t xml:space="preserve">, and </w:t>
      </w:r>
      <w:r w:rsidR="000C6ADF" w:rsidRPr="00D42FA1">
        <w:rPr>
          <w:rFonts w:ascii="Times New Roman" w:hAnsi="Times New Roman" w:cs="Times New Roman"/>
          <w:sz w:val="24"/>
          <w:szCs w:val="24"/>
        </w:rPr>
        <w:t>described the cause of those hypothesized opinions</w:t>
      </w:r>
      <w:r w:rsidR="009C58FC" w:rsidRPr="00D42FA1">
        <w:rPr>
          <w:rFonts w:ascii="Times New Roman" w:hAnsi="Times New Roman" w:cs="Times New Roman"/>
          <w:sz w:val="24"/>
          <w:szCs w:val="24"/>
        </w:rPr>
        <w:t>.</w:t>
      </w:r>
    </w:p>
    <w:p w14:paraId="015DC585" w14:textId="3C6D4DB7" w:rsidR="000C6ADF" w:rsidRPr="00D42FA1" w:rsidRDefault="00997C44" w:rsidP="00E51C6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To begin with, drawing on the works of Phillip Converse (1964) and supplemented by the works of researchers in the national identity field of opinion research</w:t>
      </w:r>
      <w:r w:rsidR="000C6ADF" w:rsidRPr="00D42FA1">
        <w:rPr>
          <w:rFonts w:ascii="Times New Roman" w:hAnsi="Times New Roman" w:cs="Times New Roman"/>
          <w:sz w:val="24"/>
          <w:szCs w:val="24"/>
        </w:rPr>
        <w:t xml:space="preserve"> cited earlier</w:t>
      </w:r>
      <w:r w:rsidRPr="00D42FA1">
        <w:rPr>
          <w:rFonts w:ascii="Times New Roman" w:hAnsi="Times New Roman" w:cs="Times New Roman"/>
          <w:sz w:val="24"/>
          <w:szCs w:val="24"/>
        </w:rPr>
        <w:t xml:space="preserve">, it is predicted that at the </w:t>
      </w:r>
      <w:r w:rsidR="00E51C62" w:rsidRPr="00D42FA1">
        <w:rPr>
          <w:rFonts w:ascii="Times New Roman" w:hAnsi="Times New Roman" w:cs="Times New Roman"/>
          <w:sz w:val="24"/>
          <w:szCs w:val="24"/>
        </w:rPr>
        <w:t>mass l</w:t>
      </w:r>
      <w:r w:rsidRPr="00D42FA1">
        <w:rPr>
          <w:rFonts w:ascii="Times New Roman" w:hAnsi="Times New Roman" w:cs="Times New Roman"/>
          <w:sz w:val="24"/>
          <w:szCs w:val="24"/>
        </w:rPr>
        <w:t xml:space="preserve">evel, in the aggregate, expressed political ideology will have little to no effect on opinion on immigration. </w:t>
      </w:r>
      <w:r w:rsidR="00E51C62" w:rsidRPr="00D42FA1">
        <w:rPr>
          <w:rFonts w:ascii="Times New Roman" w:hAnsi="Times New Roman" w:cs="Times New Roman"/>
          <w:sz w:val="24"/>
          <w:szCs w:val="24"/>
        </w:rPr>
        <w:t xml:space="preserve">This is the group most likely to be </w:t>
      </w:r>
      <w:r w:rsidR="00904F88" w:rsidRPr="00D42FA1">
        <w:rPr>
          <w:rFonts w:ascii="Times New Roman" w:hAnsi="Times New Roman" w:cs="Times New Roman"/>
          <w:sz w:val="24"/>
          <w:szCs w:val="24"/>
        </w:rPr>
        <w:t xml:space="preserve">measured during nationally </w:t>
      </w:r>
      <w:r w:rsidR="008112C0" w:rsidRPr="00D42FA1">
        <w:rPr>
          <w:rFonts w:ascii="Times New Roman" w:hAnsi="Times New Roman" w:cs="Times New Roman"/>
          <w:sz w:val="24"/>
          <w:szCs w:val="24"/>
        </w:rPr>
        <w:t>representative sampling, and</w:t>
      </w:r>
      <w:r w:rsidR="00904F88" w:rsidRPr="00D42FA1">
        <w:rPr>
          <w:rFonts w:ascii="Times New Roman" w:hAnsi="Times New Roman" w:cs="Times New Roman"/>
          <w:sz w:val="24"/>
          <w:szCs w:val="24"/>
        </w:rPr>
        <w:t xml:space="preserve"> opinion research has clearly </w:t>
      </w:r>
      <w:r w:rsidR="008112C0" w:rsidRPr="00D42FA1">
        <w:rPr>
          <w:rFonts w:ascii="Times New Roman" w:hAnsi="Times New Roman" w:cs="Times New Roman"/>
          <w:sz w:val="24"/>
          <w:szCs w:val="24"/>
        </w:rPr>
        <w:t xml:space="preserve">and repeatedly </w:t>
      </w:r>
      <w:r w:rsidR="00904F88" w:rsidRPr="00D42FA1">
        <w:rPr>
          <w:rFonts w:ascii="Times New Roman" w:hAnsi="Times New Roman" w:cs="Times New Roman"/>
          <w:sz w:val="24"/>
          <w:szCs w:val="24"/>
        </w:rPr>
        <w:t xml:space="preserve">demonstrated that the level of political sophistication of the average American is strikingly low. </w:t>
      </w:r>
      <w:r w:rsidRPr="00D42FA1">
        <w:rPr>
          <w:rFonts w:ascii="Times New Roman" w:hAnsi="Times New Roman" w:cs="Times New Roman"/>
          <w:sz w:val="24"/>
          <w:szCs w:val="24"/>
        </w:rPr>
        <w:t xml:space="preserve">This </w:t>
      </w:r>
      <w:r w:rsidR="00904F88" w:rsidRPr="00D42FA1">
        <w:rPr>
          <w:rFonts w:ascii="Times New Roman" w:hAnsi="Times New Roman" w:cs="Times New Roman"/>
          <w:sz w:val="24"/>
          <w:szCs w:val="24"/>
        </w:rPr>
        <w:t>prediction is made</w:t>
      </w:r>
      <w:r w:rsidRPr="00D42FA1">
        <w:rPr>
          <w:rFonts w:ascii="Times New Roman" w:hAnsi="Times New Roman" w:cs="Times New Roman"/>
          <w:sz w:val="24"/>
          <w:szCs w:val="24"/>
        </w:rPr>
        <w:t xml:space="preserve"> for a few reasons. First, Converse’s work makes it clear that at the level of mass public opinion, ideology does not constrain opinion terribly well. While this research is 50 years old, its core finding has remained essentially unchallenged since that time. Mass public opinion, however, is driven by </w:t>
      </w:r>
      <w:r w:rsidRPr="00D42FA1">
        <w:rPr>
          <w:rFonts w:ascii="Times New Roman" w:hAnsi="Times New Roman" w:cs="Times New Roman"/>
          <w:i/>
          <w:sz w:val="24"/>
          <w:szCs w:val="24"/>
        </w:rPr>
        <w:t>something</w:t>
      </w:r>
      <w:r w:rsidRPr="00D42FA1">
        <w:rPr>
          <w:rFonts w:ascii="Times New Roman" w:hAnsi="Times New Roman" w:cs="Times New Roman"/>
          <w:sz w:val="24"/>
          <w:szCs w:val="24"/>
        </w:rPr>
        <w:t xml:space="preserve">, but it is quite clear that </w:t>
      </w:r>
      <w:r w:rsidR="00570AEF" w:rsidRPr="00D42FA1">
        <w:rPr>
          <w:rFonts w:ascii="Times New Roman" w:hAnsi="Times New Roman" w:cs="Times New Roman"/>
          <w:sz w:val="24"/>
          <w:szCs w:val="24"/>
        </w:rPr>
        <w:t xml:space="preserve">its causal driver </w:t>
      </w:r>
      <w:r w:rsidRPr="00D42FA1">
        <w:rPr>
          <w:rFonts w:ascii="Times New Roman" w:hAnsi="Times New Roman" w:cs="Times New Roman"/>
          <w:sz w:val="24"/>
          <w:szCs w:val="24"/>
        </w:rPr>
        <w:t xml:space="preserve">is not ideology. </w:t>
      </w:r>
    </w:p>
    <w:p w14:paraId="2FA09FB0" w14:textId="7C7D57E4" w:rsidR="00527EEB" w:rsidRPr="00D42FA1" w:rsidRDefault="00570AEF" w:rsidP="00E51C6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At the mass</w:t>
      </w:r>
      <w:r w:rsidR="00997C44" w:rsidRPr="00D42FA1">
        <w:rPr>
          <w:rFonts w:ascii="Times New Roman" w:hAnsi="Times New Roman" w:cs="Times New Roman"/>
          <w:sz w:val="24"/>
          <w:szCs w:val="24"/>
        </w:rPr>
        <w:t xml:space="preserve"> level, national identity scholars have made it clear that a person’s attachment to American identity will do far more to explain immigration opinions than ideology.</w:t>
      </w:r>
      <w:r w:rsidR="00904F88" w:rsidRPr="00D42FA1">
        <w:rPr>
          <w:rFonts w:ascii="Times New Roman" w:hAnsi="Times New Roman" w:cs="Times New Roman"/>
          <w:sz w:val="24"/>
          <w:szCs w:val="24"/>
        </w:rPr>
        <w:t xml:space="preserve"> </w:t>
      </w:r>
      <w:r w:rsidR="00751558" w:rsidRPr="00D42FA1">
        <w:rPr>
          <w:rFonts w:ascii="Times New Roman" w:hAnsi="Times New Roman" w:cs="Times New Roman"/>
          <w:sz w:val="24"/>
          <w:szCs w:val="24"/>
        </w:rPr>
        <w:t xml:space="preserve">Those with a strong attachment to American identity will be more likely to support restrictions on who can become a member of that group, and the benefits that go along with membership. </w:t>
      </w:r>
      <w:r w:rsidR="00904F88" w:rsidRPr="00D42FA1">
        <w:rPr>
          <w:rFonts w:ascii="Times New Roman" w:hAnsi="Times New Roman" w:cs="Times New Roman"/>
          <w:sz w:val="24"/>
          <w:szCs w:val="24"/>
        </w:rPr>
        <w:t xml:space="preserve">As such, this theory predicts that </w:t>
      </w:r>
      <w:r w:rsidR="00751558" w:rsidRPr="00D42FA1">
        <w:rPr>
          <w:rFonts w:ascii="Times New Roman" w:hAnsi="Times New Roman" w:cs="Times New Roman"/>
          <w:sz w:val="24"/>
          <w:szCs w:val="24"/>
        </w:rPr>
        <w:t xml:space="preserve">at the mass level, an individual’s attachment to their American identity will have far more impact on their immigration opinion than their professed ideology. </w:t>
      </w:r>
    </w:p>
    <w:p w14:paraId="7A897D15" w14:textId="63E70148" w:rsidR="00997C44" w:rsidRPr="00D42FA1" w:rsidRDefault="00E51C62"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Secondly, </w:t>
      </w:r>
      <w:r w:rsidR="00117C23" w:rsidRPr="00D42FA1">
        <w:rPr>
          <w:rFonts w:ascii="Times New Roman" w:hAnsi="Times New Roman" w:cs="Times New Roman"/>
          <w:sz w:val="24"/>
          <w:szCs w:val="24"/>
        </w:rPr>
        <w:t>my dissertation</w:t>
      </w:r>
      <w:r w:rsidRPr="00D42FA1">
        <w:rPr>
          <w:rFonts w:ascii="Times New Roman" w:hAnsi="Times New Roman" w:cs="Times New Roman"/>
          <w:sz w:val="24"/>
          <w:szCs w:val="24"/>
        </w:rPr>
        <w:t xml:space="preserve"> predicts </w:t>
      </w:r>
      <w:r w:rsidR="00904F88" w:rsidRPr="00D42FA1">
        <w:rPr>
          <w:rFonts w:ascii="Times New Roman" w:hAnsi="Times New Roman" w:cs="Times New Roman"/>
          <w:sz w:val="24"/>
          <w:szCs w:val="24"/>
        </w:rPr>
        <w:t xml:space="preserve">that at the engaged level, </w:t>
      </w:r>
      <w:r w:rsidR="00751558" w:rsidRPr="00D42FA1">
        <w:rPr>
          <w:rFonts w:ascii="Times New Roman" w:hAnsi="Times New Roman" w:cs="Times New Roman"/>
          <w:sz w:val="24"/>
          <w:szCs w:val="24"/>
        </w:rPr>
        <w:t>ideology will have a</w:t>
      </w:r>
      <w:r w:rsidR="000C6ADF" w:rsidRPr="00D42FA1">
        <w:rPr>
          <w:rFonts w:ascii="Times New Roman" w:hAnsi="Times New Roman" w:cs="Times New Roman"/>
          <w:sz w:val="24"/>
          <w:szCs w:val="24"/>
        </w:rPr>
        <w:t>n</w:t>
      </w:r>
      <w:r w:rsidR="00751558" w:rsidRPr="00D42FA1">
        <w:rPr>
          <w:rFonts w:ascii="Times New Roman" w:hAnsi="Times New Roman" w:cs="Times New Roman"/>
          <w:sz w:val="24"/>
          <w:szCs w:val="24"/>
        </w:rPr>
        <w:t xml:space="preserve"> effect on immigration opinion, and that the effect</w:t>
      </w:r>
      <w:r w:rsidR="00FB3FC0" w:rsidRPr="00D42FA1">
        <w:rPr>
          <w:rFonts w:ascii="Times New Roman" w:hAnsi="Times New Roman" w:cs="Times New Roman"/>
          <w:sz w:val="24"/>
          <w:szCs w:val="24"/>
        </w:rPr>
        <w:t xml:space="preserve"> of American identity, while still present, will be less strong on immigration opinion than for the mass level. </w:t>
      </w:r>
      <w:r w:rsidR="003063B4" w:rsidRPr="00D42FA1">
        <w:rPr>
          <w:rFonts w:ascii="Times New Roman" w:hAnsi="Times New Roman" w:cs="Times New Roman"/>
          <w:sz w:val="24"/>
          <w:szCs w:val="24"/>
        </w:rPr>
        <w:t xml:space="preserve">This group will be identified as those engaged and interested enough in American politics to attend </w:t>
      </w:r>
      <w:r w:rsidR="003063B4" w:rsidRPr="00D42FA1">
        <w:rPr>
          <w:rFonts w:ascii="Times New Roman" w:hAnsi="Times New Roman" w:cs="Times New Roman"/>
          <w:sz w:val="24"/>
          <w:szCs w:val="24"/>
        </w:rPr>
        <w:lastRenderedPageBreak/>
        <w:t xml:space="preserve">a conservative political rally, meeting, be part of a conservative organization, or donate to a conservative political campaign. </w:t>
      </w:r>
      <w:r w:rsidR="008112C0" w:rsidRPr="00D42FA1">
        <w:rPr>
          <w:rFonts w:ascii="Times New Roman" w:hAnsi="Times New Roman" w:cs="Times New Roman"/>
          <w:sz w:val="24"/>
          <w:szCs w:val="24"/>
        </w:rPr>
        <w:t>Zaller (1992</w:t>
      </w:r>
      <w:r w:rsidR="00FB3FC0" w:rsidRPr="00D42FA1">
        <w:rPr>
          <w:rFonts w:ascii="Times New Roman" w:hAnsi="Times New Roman" w:cs="Times New Roman"/>
          <w:sz w:val="24"/>
          <w:szCs w:val="24"/>
        </w:rPr>
        <w:t xml:space="preserve">) argues that individuals with increasing levels of political sophistication will be able to accurately identify the source of political information and only accept information from sources that have a similar bias </w:t>
      </w:r>
      <w:r w:rsidR="006D424B" w:rsidRPr="00D42FA1">
        <w:rPr>
          <w:rFonts w:ascii="Times New Roman" w:hAnsi="Times New Roman" w:cs="Times New Roman"/>
          <w:sz w:val="24"/>
          <w:szCs w:val="24"/>
        </w:rPr>
        <w:t>to their own</w:t>
      </w:r>
      <w:r w:rsidR="00FB3FC0" w:rsidRPr="00D42FA1">
        <w:rPr>
          <w:rFonts w:ascii="Times New Roman" w:hAnsi="Times New Roman" w:cs="Times New Roman"/>
          <w:sz w:val="24"/>
          <w:szCs w:val="24"/>
        </w:rPr>
        <w:t>. These moderately sophisticated individuals thus, will be able to follow a decision calculus for accepting individuals that will consistently result in conservative opinions.</w:t>
      </w:r>
      <w:r w:rsidR="000C6ADF" w:rsidRPr="00D42FA1">
        <w:rPr>
          <w:rFonts w:ascii="Times New Roman" w:hAnsi="Times New Roman" w:cs="Times New Roman"/>
          <w:sz w:val="24"/>
          <w:szCs w:val="24"/>
        </w:rPr>
        <w:t xml:space="preserve"> The theory of this paper, however, </w:t>
      </w:r>
      <w:r w:rsidR="00FB3FC0" w:rsidRPr="00D42FA1">
        <w:rPr>
          <w:rFonts w:ascii="Times New Roman" w:hAnsi="Times New Roman" w:cs="Times New Roman"/>
          <w:sz w:val="24"/>
          <w:szCs w:val="24"/>
        </w:rPr>
        <w:t xml:space="preserve">predicts that for engaged individuals, opinion will </w:t>
      </w:r>
      <w:r w:rsidR="008D3BC9" w:rsidRPr="00D42FA1">
        <w:rPr>
          <w:rFonts w:ascii="Times New Roman" w:hAnsi="Times New Roman" w:cs="Times New Roman"/>
          <w:sz w:val="24"/>
          <w:szCs w:val="24"/>
        </w:rPr>
        <w:t>more often</w:t>
      </w:r>
      <w:r w:rsidR="00FB3FC0" w:rsidRPr="00D42FA1">
        <w:rPr>
          <w:rFonts w:ascii="Times New Roman" w:hAnsi="Times New Roman" w:cs="Times New Roman"/>
          <w:sz w:val="24"/>
          <w:szCs w:val="24"/>
        </w:rPr>
        <w:t xml:space="preserve"> be in favor of restricting immigration, and that they will have little awareness of potential differing conclusions on immigration resulting from the varied nature of conservative principles.</w:t>
      </w:r>
      <w:r w:rsidR="000C6ADF" w:rsidRPr="00D42FA1">
        <w:rPr>
          <w:rFonts w:ascii="Times New Roman" w:hAnsi="Times New Roman" w:cs="Times New Roman"/>
          <w:sz w:val="24"/>
          <w:szCs w:val="24"/>
        </w:rPr>
        <w:t xml:space="preserve"> Additionally, the predominant communications regarding immigration from conservative political elites are </w:t>
      </w:r>
      <w:r w:rsidR="006D424B" w:rsidRPr="00D42FA1">
        <w:rPr>
          <w:rFonts w:ascii="Times New Roman" w:hAnsi="Times New Roman" w:cs="Times New Roman"/>
          <w:sz w:val="24"/>
          <w:szCs w:val="24"/>
        </w:rPr>
        <w:t xml:space="preserve">generally </w:t>
      </w:r>
      <w:r w:rsidR="000C6ADF" w:rsidRPr="00D42FA1">
        <w:rPr>
          <w:rFonts w:ascii="Times New Roman" w:hAnsi="Times New Roman" w:cs="Times New Roman"/>
          <w:sz w:val="24"/>
          <w:szCs w:val="24"/>
        </w:rPr>
        <w:t>in favo</w:t>
      </w:r>
      <w:r w:rsidR="00F97EA3" w:rsidRPr="00D42FA1">
        <w:rPr>
          <w:rFonts w:ascii="Times New Roman" w:hAnsi="Times New Roman" w:cs="Times New Roman"/>
          <w:sz w:val="24"/>
          <w:szCs w:val="24"/>
        </w:rPr>
        <w:t>r of low immigration</w:t>
      </w:r>
      <w:r w:rsidR="006D424B" w:rsidRPr="00D42FA1">
        <w:rPr>
          <w:rFonts w:ascii="Times New Roman" w:hAnsi="Times New Roman" w:cs="Times New Roman"/>
          <w:sz w:val="24"/>
          <w:szCs w:val="24"/>
        </w:rPr>
        <w:t>,</w:t>
      </w:r>
      <w:r w:rsidR="00F97EA3" w:rsidRPr="00D42FA1">
        <w:rPr>
          <w:rFonts w:ascii="Times New Roman" w:hAnsi="Times New Roman" w:cs="Times New Roman"/>
          <w:sz w:val="24"/>
          <w:szCs w:val="24"/>
        </w:rPr>
        <w:t xml:space="preserve"> resulting in fairly one-dimensional communications from political elites to whom engaged </w:t>
      </w:r>
      <w:r w:rsidR="006D424B" w:rsidRPr="00D42FA1">
        <w:rPr>
          <w:rFonts w:ascii="Times New Roman" w:hAnsi="Times New Roman" w:cs="Times New Roman"/>
          <w:sz w:val="24"/>
          <w:szCs w:val="24"/>
        </w:rPr>
        <w:t xml:space="preserve">conservatives </w:t>
      </w:r>
      <w:r w:rsidR="00F97EA3" w:rsidRPr="00D42FA1">
        <w:rPr>
          <w:rFonts w:ascii="Times New Roman" w:hAnsi="Times New Roman" w:cs="Times New Roman"/>
          <w:sz w:val="24"/>
          <w:szCs w:val="24"/>
        </w:rPr>
        <w:t>are sophisticated enough to identify as allies, and accept that one-dimensional information.</w:t>
      </w:r>
    </w:p>
    <w:p w14:paraId="0C06DB6E" w14:textId="3328C501" w:rsidR="00FB3FC0" w:rsidRPr="00D42FA1" w:rsidRDefault="00FB3FC0"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For this group, elite signals are key. They are sophisticated enough to know what a conservative is, know which news channels, radio programs, websites, and public personalities support a conservative worldview, and </w:t>
      </w:r>
      <w:r w:rsidR="00546833" w:rsidRPr="00D42FA1">
        <w:rPr>
          <w:rFonts w:ascii="Times New Roman" w:hAnsi="Times New Roman" w:cs="Times New Roman"/>
          <w:sz w:val="24"/>
          <w:szCs w:val="24"/>
        </w:rPr>
        <w:t>to accept and seek out information from those sources. This perspective fits Zaller’s elite</w:t>
      </w:r>
      <w:r w:rsidR="003063B4" w:rsidRPr="00D42FA1">
        <w:rPr>
          <w:rFonts w:ascii="Times New Roman" w:hAnsi="Times New Roman" w:cs="Times New Roman"/>
          <w:sz w:val="24"/>
          <w:szCs w:val="24"/>
        </w:rPr>
        <w:t>-</w:t>
      </w:r>
      <w:r w:rsidR="00546833" w:rsidRPr="00D42FA1">
        <w:rPr>
          <w:rFonts w:ascii="Times New Roman" w:hAnsi="Times New Roman" w:cs="Times New Roman"/>
          <w:sz w:val="24"/>
          <w:szCs w:val="24"/>
        </w:rPr>
        <w:t xml:space="preserve">focused informational perspective of opinion formation, as well as </w:t>
      </w:r>
      <w:r w:rsidR="000455D8" w:rsidRPr="00D42FA1">
        <w:rPr>
          <w:rFonts w:ascii="Times New Roman" w:hAnsi="Times New Roman" w:cs="Times New Roman"/>
          <w:sz w:val="24"/>
          <w:szCs w:val="24"/>
        </w:rPr>
        <w:t>acknowledging the lack of principle focused thinking among th</w:t>
      </w:r>
      <w:r w:rsidR="006D424B" w:rsidRPr="00D42FA1">
        <w:rPr>
          <w:rFonts w:ascii="Times New Roman" w:hAnsi="Times New Roman" w:cs="Times New Roman"/>
          <w:sz w:val="24"/>
          <w:szCs w:val="24"/>
        </w:rPr>
        <w:t>e masses derived from Converse.</w:t>
      </w:r>
    </w:p>
    <w:p w14:paraId="018CF8F9" w14:textId="20537951" w:rsidR="003063B4" w:rsidRPr="00D42FA1" w:rsidRDefault="003063B4"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Finally, it is expected that the interesting variations in the </w:t>
      </w:r>
      <w:r w:rsidR="000C6ADF" w:rsidRPr="00D42FA1">
        <w:rPr>
          <w:rFonts w:ascii="Times New Roman" w:hAnsi="Times New Roman" w:cs="Times New Roman"/>
          <w:i/>
          <w:sz w:val="24"/>
          <w:szCs w:val="24"/>
        </w:rPr>
        <w:t>substance</w:t>
      </w:r>
      <w:r w:rsidR="000C6ADF" w:rsidRPr="00D42FA1">
        <w:rPr>
          <w:rFonts w:ascii="Times New Roman" w:hAnsi="Times New Roman" w:cs="Times New Roman"/>
          <w:sz w:val="24"/>
          <w:szCs w:val="24"/>
        </w:rPr>
        <w:t xml:space="preserve"> </w:t>
      </w:r>
      <w:r w:rsidRPr="00D42FA1">
        <w:rPr>
          <w:rFonts w:ascii="Times New Roman" w:hAnsi="Times New Roman" w:cs="Times New Roman"/>
          <w:sz w:val="24"/>
          <w:szCs w:val="24"/>
        </w:rPr>
        <w:t>of immigration opinion will be found at the elite level. While most conservative political elites are in favor of low immigration</w:t>
      </w:r>
      <w:r w:rsidR="006D424B" w:rsidRPr="00D42FA1">
        <w:rPr>
          <w:rFonts w:ascii="Times New Roman" w:hAnsi="Times New Roman" w:cs="Times New Roman"/>
          <w:sz w:val="24"/>
          <w:szCs w:val="24"/>
        </w:rPr>
        <w:t xml:space="preserve"> in the modern era</w:t>
      </w:r>
      <w:r w:rsidRPr="00D42FA1">
        <w:rPr>
          <w:rFonts w:ascii="Times New Roman" w:hAnsi="Times New Roman" w:cs="Times New Roman"/>
          <w:sz w:val="24"/>
          <w:szCs w:val="24"/>
        </w:rPr>
        <w:t xml:space="preserve">, it is predicted that those at the </w:t>
      </w:r>
      <w:r w:rsidRPr="00D42FA1">
        <w:rPr>
          <w:rFonts w:ascii="Times New Roman" w:hAnsi="Times New Roman" w:cs="Times New Roman"/>
          <w:sz w:val="24"/>
          <w:szCs w:val="24"/>
        </w:rPr>
        <w:lastRenderedPageBreak/>
        <w:t xml:space="preserve">elite </w:t>
      </w:r>
      <w:r w:rsidR="009C58FC" w:rsidRPr="00D42FA1">
        <w:rPr>
          <w:rFonts w:ascii="Times New Roman" w:hAnsi="Times New Roman" w:cs="Times New Roman"/>
          <w:sz w:val="24"/>
          <w:szCs w:val="24"/>
        </w:rPr>
        <w:t xml:space="preserve">level will use ideology extensively to inform their opinions of immigration. Specifically, they will cite certain elements of </w:t>
      </w:r>
      <w:r w:rsidR="00421CD9" w:rsidRPr="00D42FA1">
        <w:rPr>
          <w:rFonts w:ascii="Times New Roman" w:hAnsi="Times New Roman" w:cs="Times New Roman"/>
          <w:sz w:val="24"/>
          <w:szCs w:val="24"/>
        </w:rPr>
        <w:t xml:space="preserve">conservative ideology as being supportive of their opinion, whether restrictive or permissive. Depending on how strongly they </w:t>
      </w:r>
      <w:r w:rsidR="006D424B" w:rsidRPr="00D42FA1">
        <w:rPr>
          <w:rFonts w:ascii="Times New Roman" w:hAnsi="Times New Roman" w:cs="Times New Roman"/>
          <w:sz w:val="24"/>
          <w:szCs w:val="24"/>
        </w:rPr>
        <w:t>adhere to the various components of conservatism</w:t>
      </w:r>
      <w:r w:rsidR="00421CD9" w:rsidRPr="00D42FA1">
        <w:rPr>
          <w:rFonts w:ascii="Times New Roman" w:hAnsi="Times New Roman" w:cs="Times New Roman"/>
          <w:sz w:val="24"/>
          <w:szCs w:val="24"/>
        </w:rPr>
        <w:t>, their opinions will alter.</w:t>
      </w:r>
    </w:p>
    <w:p w14:paraId="3128CC40" w14:textId="1C679FF0" w:rsidR="001A57E1" w:rsidRPr="00D42FA1" w:rsidRDefault="001A57E1"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Additionally, this variation in immigration opinion at the elite level is also driven by the two party system. There is little doubt that in a parliamentary system, Grover Norquist, the Koch brothers, Ron and Rand Paul, and numerous other political actors considered to be conservat</w:t>
      </w:r>
      <w:r w:rsidR="00F97EA3" w:rsidRPr="00D42FA1">
        <w:rPr>
          <w:rFonts w:ascii="Times New Roman" w:hAnsi="Times New Roman" w:cs="Times New Roman"/>
          <w:sz w:val="24"/>
          <w:szCs w:val="24"/>
        </w:rPr>
        <w:t>ive in today’s political system</w:t>
      </w:r>
      <w:r w:rsidRPr="00D42FA1">
        <w:rPr>
          <w:rFonts w:ascii="Times New Roman" w:hAnsi="Times New Roman" w:cs="Times New Roman"/>
          <w:sz w:val="24"/>
          <w:szCs w:val="24"/>
        </w:rPr>
        <w:t xml:space="preserve"> would be identified closely with a libertarian party rather than the Republican </w:t>
      </w:r>
      <w:r w:rsidR="000C6ADF" w:rsidRPr="00D42FA1">
        <w:rPr>
          <w:rFonts w:ascii="Times New Roman" w:hAnsi="Times New Roman" w:cs="Times New Roman"/>
          <w:sz w:val="24"/>
          <w:szCs w:val="24"/>
        </w:rPr>
        <w:t>P</w:t>
      </w:r>
      <w:r w:rsidRPr="00D42FA1">
        <w:rPr>
          <w:rFonts w:ascii="Times New Roman" w:hAnsi="Times New Roman" w:cs="Times New Roman"/>
          <w:sz w:val="24"/>
          <w:szCs w:val="24"/>
        </w:rPr>
        <w:t xml:space="preserve">arty. In a two party system, however, investment in the success of parties outside of the two dominant, moderate parties is </w:t>
      </w:r>
      <w:r w:rsidR="006D424B" w:rsidRPr="00D42FA1">
        <w:rPr>
          <w:rFonts w:ascii="Times New Roman" w:hAnsi="Times New Roman" w:cs="Times New Roman"/>
          <w:sz w:val="24"/>
          <w:szCs w:val="24"/>
        </w:rPr>
        <w:t xml:space="preserve">usually a </w:t>
      </w:r>
      <w:r w:rsidRPr="00D42FA1">
        <w:rPr>
          <w:rFonts w:ascii="Times New Roman" w:hAnsi="Times New Roman" w:cs="Times New Roman"/>
          <w:sz w:val="24"/>
          <w:szCs w:val="24"/>
        </w:rPr>
        <w:t xml:space="preserve">waste of effort at best, and </w:t>
      </w:r>
      <w:r w:rsidR="000C6ADF" w:rsidRPr="00D42FA1">
        <w:rPr>
          <w:rFonts w:ascii="Times New Roman" w:hAnsi="Times New Roman" w:cs="Times New Roman"/>
          <w:sz w:val="24"/>
          <w:szCs w:val="24"/>
        </w:rPr>
        <w:t xml:space="preserve">proves </w:t>
      </w:r>
      <w:r w:rsidRPr="00D42FA1">
        <w:rPr>
          <w:rFonts w:ascii="Times New Roman" w:hAnsi="Times New Roman" w:cs="Times New Roman"/>
          <w:sz w:val="24"/>
          <w:szCs w:val="24"/>
        </w:rPr>
        <w:t xml:space="preserve">harmful towards election opportunities </w:t>
      </w:r>
      <w:r w:rsidR="00F97EA3" w:rsidRPr="00D42FA1">
        <w:rPr>
          <w:rFonts w:ascii="Times New Roman" w:hAnsi="Times New Roman" w:cs="Times New Roman"/>
          <w:sz w:val="24"/>
          <w:szCs w:val="24"/>
        </w:rPr>
        <w:t xml:space="preserve">(or is perceived as being harmful) </w:t>
      </w:r>
      <w:r w:rsidRPr="00D42FA1">
        <w:rPr>
          <w:rFonts w:ascii="Times New Roman" w:hAnsi="Times New Roman" w:cs="Times New Roman"/>
          <w:sz w:val="24"/>
          <w:szCs w:val="24"/>
        </w:rPr>
        <w:t>at worst, as grumblers about Ralph Nader</w:t>
      </w:r>
      <w:r w:rsidR="00F97EA3" w:rsidRPr="00D42FA1">
        <w:rPr>
          <w:rFonts w:ascii="Times New Roman" w:hAnsi="Times New Roman" w:cs="Times New Roman"/>
          <w:sz w:val="24"/>
          <w:szCs w:val="24"/>
        </w:rPr>
        <w:t>,</w:t>
      </w:r>
      <w:r w:rsidRPr="00D42FA1">
        <w:rPr>
          <w:rFonts w:ascii="Times New Roman" w:hAnsi="Times New Roman" w:cs="Times New Roman"/>
          <w:sz w:val="24"/>
          <w:szCs w:val="24"/>
        </w:rPr>
        <w:t xml:space="preserve"> Ross Perot</w:t>
      </w:r>
      <w:r w:rsidR="00F97EA3" w:rsidRPr="00D42FA1">
        <w:rPr>
          <w:rFonts w:ascii="Times New Roman" w:hAnsi="Times New Roman" w:cs="Times New Roman"/>
          <w:sz w:val="24"/>
          <w:szCs w:val="24"/>
        </w:rPr>
        <w:t>, and Jill Stein</w:t>
      </w:r>
      <w:r w:rsidRPr="00D42FA1">
        <w:rPr>
          <w:rFonts w:ascii="Times New Roman" w:hAnsi="Times New Roman" w:cs="Times New Roman"/>
          <w:sz w:val="24"/>
          <w:szCs w:val="24"/>
        </w:rPr>
        <w:t xml:space="preserve"> well know</w:t>
      </w:r>
      <w:r w:rsidR="006D424B" w:rsidRPr="00D42FA1">
        <w:rPr>
          <w:rFonts w:ascii="Times New Roman" w:hAnsi="Times New Roman" w:cs="Times New Roman"/>
          <w:sz w:val="24"/>
          <w:szCs w:val="24"/>
        </w:rPr>
        <w:t>, or at least think that they know</w:t>
      </w:r>
      <w:r w:rsidRPr="00D42FA1">
        <w:rPr>
          <w:rFonts w:ascii="Times New Roman" w:hAnsi="Times New Roman" w:cs="Times New Roman"/>
          <w:sz w:val="24"/>
          <w:szCs w:val="24"/>
        </w:rPr>
        <w:t xml:space="preserve">. </w:t>
      </w:r>
    </w:p>
    <w:p w14:paraId="180A48AF" w14:textId="6CE0643E" w:rsidR="005E55DC" w:rsidRPr="00D42FA1" w:rsidRDefault="00036411"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r>
      <w:r w:rsidR="000C6ADF" w:rsidRPr="00D42FA1">
        <w:rPr>
          <w:rFonts w:ascii="Times New Roman" w:hAnsi="Times New Roman" w:cs="Times New Roman"/>
          <w:sz w:val="24"/>
          <w:szCs w:val="24"/>
        </w:rPr>
        <w:t>C</w:t>
      </w:r>
      <w:r w:rsidR="00140AB8" w:rsidRPr="00D42FA1">
        <w:rPr>
          <w:rFonts w:ascii="Times New Roman" w:hAnsi="Times New Roman" w:cs="Times New Roman"/>
          <w:sz w:val="24"/>
          <w:szCs w:val="24"/>
        </w:rPr>
        <w:t>omponent values of conservatism will have a more direct effect on opinion than conservatism generally</w:t>
      </w:r>
      <w:r w:rsidR="000C6ADF" w:rsidRPr="00D42FA1">
        <w:rPr>
          <w:rFonts w:ascii="Times New Roman" w:hAnsi="Times New Roman" w:cs="Times New Roman"/>
          <w:sz w:val="24"/>
          <w:szCs w:val="24"/>
        </w:rPr>
        <w:t xml:space="preserve"> for political elites</w:t>
      </w:r>
      <w:r w:rsidR="00140AB8" w:rsidRPr="00D42FA1">
        <w:rPr>
          <w:rFonts w:ascii="Times New Roman" w:hAnsi="Times New Roman" w:cs="Times New Roman"/>
          <w:sz w:val="24"/>
          <w:szCs w:val="24"/>
        </w:rPr>
        <w:t xml:space="preserve">. While specific hypotheses will be discussed later, a brief discussion will be conducted here to elucidate the theory. </w:t>
      </w:r>
      <w:r w:rsidR="00783181" w:rsidRPr="00D42FA1">
        <w:rPr>
          <w:rFonts w:ascii="Times New Roman" w:hAnsi="Times New Roman" w:cs="Times New Roman"/>
          <w:sz w:val="24"/>
          <w:szCs w:val="24"/>
        </w:rPr>
        <w:t xml:space="preserve">As has been stated before, the core argument of this paper is that there is really no </w:t>
      </w:r>
      <w:r w:rsidR="006D424B" w:rsidRPr="00D42FA1">
        <w:rPr>
          <w:rFonts w:ascii="Times New Roman" w:hAnsi="Times New Roman" w:cs="Times New Roman"/>
          <w:sz w:val="24"/>
          <w:szCs w:val="24"/>
        </w:rPr>
        <w:t xml:space="preserve">single </w:t>
      </w:r>
      <w:r w:rsidR="00F97EA3" w:rsidRPr="00D42FA1">
        <w:rPr>
          <w:rFonts w:ascii="Times New Roman" w:hAnsi="Times New Roman" w:cs="Times New Roman"/>
          <w:sz w:val="24"/>
          <w:szCs w:val="24"/>
        </w:rPr>
        <w:t>definition of conservatism</w:t>
      </w:r>
      <w:r w:rsidR="00783181" w:rsidRPr="00D42FA1">
        <w:rPr>
          <w:rFonts w:ascii="Times New Roman" w:hAnsi="Times New Roman" w:cs="Times New Roman"/>
          <w:sz w:val="24"/>
          <w:szCs w:val="24"/>
        </w:rPr>
        <w:t xml:space="preserve">. Conservatives can generally be divided into </w:t>
      </w:r>
      <w:r w:rsidR="006D424B" w:rsidRPr="00D42FA1">
        <w:rPr>
          <w:rFonts w:ascii="Times New Roman" w:hAnsi="Times New Roman" w:cs="Times New Roman"/>
          <w:sz w:val="24"/>
          <w:szCs w:val="24"/>
        </w:rPr>
        <w:t xml:space="preserve">three </w:t>
      </w:r>
      <w:r w:rsidR="00783181" w:rsidRPr="00D42FA1">
        <w:rPr>
          <w:rFonts w:ascii="Times New Roman" w:hAnsi="Times New Roman" w:cs="Times New Roman"/>
          <w:sz w:val="24"/>
          <w:szCs w:val="24"/>
        </w:rPr>
        <w:t>groups according to their focus on certain conservative values. A conservative with a strong focus on free markets or small government, for example, can have a significantly different opinion on immigration than a traditional social values conservative. Additionally, this paper predicts that an individual</w:t>
      </w:r>
      <w:r w:rsidR="00CB5415" w:rsidRPr="00D42FA1">
        <w:rPr>
          <w:rFonts w:ascii="Times New Roman" w:hAnsi="Times New Roman" w:cs="Times New Roman"/>
          <w:sz w:val="24"/>
          <w:szCs w:val="24"/>
        </w:rPr>
        <w:t>’s value focus</w:t>
      </w:r>
      <w:r w:rsidR="00783181" w:rsidRPr="00D42FA1">
        <w:rPr>
          <w:rFonts w:ascii="Times New Roman" w:hAnsi="Times New Roman" w:cs="Times New Roman"/>
          <w:sz w:val="24"/>
          <w:szCs w:val="24"/>
        </w:rPr>
        <w:t xml:space="preserve"> will tend to focus </w:t>
      </w:r>
      <w:r w:rsidR="00783181" w:rsidRPr="00D42FA1">
        <w:rPr>
          <w:rFonts w:ascii="Times New Roman" w:hAnsi="Times New Roman" w:cs="Times New Roman"/>
          <w:sz w:val="24"/>
          <w:szCs w:val="24"/>
        </w:rPr>
        <w:lastRenderedPageBreak/>
        <w:t>primarily on one of these values, and that that focus will serve both as the frame through which</w:t>
      </w:r>
      <w:r w:rsidR="00CB5415" w:rsidRPr="00D42FA1">
        <w:rPr>
          <w:rFonts w:ascii="Times New Roman" w:hAnsi="Times New Roman" w:cs="Times New Roman"/>
          <w:sz w:val="24"/>
          <w:szCs w:val="24"/>
        </w:rPr>
        <w:t xml:space="preserve"> they view immigration, and influence their </w:t>
      </w:r>
      <w:r w:rsidR="006D424B" w:rsidRPr="00D42FA1">
        <w:rPr>
          <w:rFonts w:ascii="Times New Roman" w:hAnsi="Times New Roman" w:cs="Times New Roman"/>
          <w:sz w:val="24"/>
          <w:szCs w:val="24"/>
        </w:rPr>
        <w:t xml:space="preserve">opinion </w:t>
      </w:r>
      <w:r w:rsidR="00CB5415" w:rsidRPr="00D42FA1">
        <w:rPr>
          <w:rFonts w:ascii="Times New Roman" w:hAnsi="Times New Roman" w:cs="Times New Roman"/>
          <w:sz w:val="24"/>
          <w:szCs w:val="24"/>
        </w:rPr>
        <w:t xml:space="preserve">on that issue. </w:t>
      </w:r>
    </w:p>
    <w:p w14:paraId="2F35A1E2" w14:textId="1FC77DEB" w:rsidR="0066072E" w:rsidRPr="00D42FA1" w:rsidRDefault="005E55DC" w:rsidP="008D3BC9">
      <w:pPr>
        <w:pStyle w:val="Heading2"/>
        <w:rPr>
          <w:rFonts w:ascii="Times New Roman" w:hAnsi="Times New Roman" w:cs="Times New Roman"/>
        </w:rPr>
      </w:pPr>
      <w:bookmarkStart w:id="28" w:name="_Toc513556593"/>
      <w:r w:rsidRPr="00D42FA1">
        <w:rPr>
          <w:rFonts w:ascii="Times New Roman" w:hAnsi="Times New Roman" w:cs="Times New Roman"/>
        </w:rPr>
        <w:t>Hypotheses</w:t>
      </w:r>
      <w:bookmarkEnd w:id="28"/>
    </w:p>
    <w:p w14:paraId="198823CF" w14:textId="7EC24B0B" w:rsidR="0053747E" w:rsidRPr="00D42FA1" w:rsidRDefault="0053747E"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For this paper, four</w:t>
      </w:r>
      <w:r w:rsidR="005E55DC" w:rsidRPr="00D42FA1">
        <w:rPr>
          <w:rFonts w:ascii="Times New Roman" w:hAnsi="Times New Roman" w:cs="Times New Roman"/>
          <w:sz w:val="24"/>
          <w:szCs w:val="24"/>
        </w:rPr>
        <w:t xml:space="preserve"> distinct sets of hypotheses have been compiled. There is one set of hypotheses for each group </w:t>
      </w:r>
      <w:r w:rsidR="00454846" w:rsidRPr="00D42FA1">
        <w:rPr>
          <w:rFonts w:ascii="Times New Roman" w:hAnsi="Times New Roman" w:cs="Times New Roman"/>
          <w:sz w:val="24"/>
          <w:szCs w:val="24"/>
        </w:rPr>
        <w:t>(mass, engaged, and elite)</w:t>
      </w:r>
      <w:r w:rsidRPr="00D42FA1">
        <w:rPr>
          <w:rFonts w:ascii="Times New Roman" w:hAnsi="Times New Roman" w:cs="Times New Roman"/>
          <w:sz w:val="24"/>
          <w:szCs w:val="24"/>
        </w:rPr>
        <w:t>, and a final set of hypotheses for cultural values, which should apply across all three groups.</w:t>
      </w:r>
      <w:r w:rsidR="005E55DC" w:rsidRPr="00D42FA1">
        <w:rPr>
          <w:rFonts w:ascii="Times New Roman" w:hAnsi="Times New Roman" w:cs="Times New Roman"/>
          <w:sz w:val="24"/>
          <w:szCs w:val="24"/>
        </w:rPr>
        <w:t xml:space="preserve"> Each group is hypothesized to act </w:t>
      </w:r>
      <w:r w:rsidR="008D3BC9" w:rsidRPr="00D42FA1">
        <w:rPr>
          <w:rFonts w:ascii="Times New Roman" w:hAnsi="Times New Roman" w:cs="Times New Roman"/>
          <w:sz w:val="24"/>
          <w:szCs w:val="24"/>
        </w:rPr>
        <w:t xml:space="preserve">in a </w:t>
      </w:r>
      <w:r w:rsidR="005E55DC" w:rsidRPr="00D42FA1">
        <w:rPr>
          <w:rFonts w:ascii="Times New Roman" w:hAnsi="Times New Roman" w:cs="Times New Roman"/>
          <w:sz w:val="24"/>
          <w:szCs w:val="24"/>
        </w:rPr>
        <w:t>significantly different</w:t>
      </w:r>
      <w:r w:rsidR="008D3BC9" w:rsidRPr="00D42FA1">
        <w:rPr>
          <w:rFonts w:ascii="Times New Roman" w:hAnsi="Times New Roman" w:cs="Times New Roman"/>
          <w:sz w:val="24"/>
          <w:szCs w:val="24"/>
        </w:rPr>
        <w:t xml:space="preserve"> manner</w:t>
      </w:r>
      <w:r w:rsidR="005E55DC" w:rsidRPr="00D42FA1">
        <w:rPr>
          <w:rFonts w:ascii="Times New Roman" w:hAnsi="Times New Roman" w:cs="Times New Roman"/>
          <w:sz w:val="24"/>
          <w:szCs w:val="24"/>
        </w:rPr>
        <w:t xml:space="preserve">, meriting the use of </w:t>
      </w:r>
      <w:r w:rsidR="008D3BC9" w:rsidRPr="00D42FA1">
        <w:rPr>
          <w:rFonts w:ascii="Times New Roman" w:hAnsi="Times New Roman" w:cs="Times New Roman"/>
          <w:sz w:val="24"/>
          <w:szCs w:val="24"/>
        </w:rPr>
        <w:t xml:space="preserve">separate </w:t>
      </w:r>
      <w:r w:rsidR="005E55DC" w:rsidRPr="00D42FA1">
        <w:rPr>
          <w:rFonts w:ascii="Times New Roman" w:hAnsi="Times New Roman" w:cs="Times New Roman"/>
          <w:sz w:val="24"/>
          <w:szCs w:val="24"/>
        </w:rPr>
        <w:t xml:space="preserve">hypotheses. </w:t>
      </w:r>
      <w:r w:rsidR="00304046" w:rsidRPr="00D42FA1">
        <w:rPr>
          <w:rFonts w:ascii="Times New Roman" w:hAnsi="Times New Roman" w:cs="Times New Roman"/>
          <w:sz w:val="24"/>
          <w:szCs w:val="24"/>
        </w:rPr>
        <w:t xml:space="preserve">For each group of people involved, there will be two separate predictions made, one for the effect of </w:t>
      </w:r>
      <w:r w:rsidR="006D424B" w:rsidRPr="00D42FA1">
        <w:rPr>
          <w:rFonts w:ascii="Times New Roman" w:hAnsi="Times New Roman" w:cs="Times New Roman"/>
          <w:sz w:val="24"/>
          <w:szCs w:val="24"/>
        </w:rPr>
        <w:t xml:space="preserve">conservative values </w:t>
      </w:r>
      <w:r w:rsidR="00304046" w:rsidRPr="00D42FA1">
        <w:rPr>
          <w:rFonts w:ascii="Times New Roman" w:hAnsi="Times New Roman" w:cs="Times New Roman"/>
          <w:sz w:val="24"/>
          <w:szCs w:val="24"/>
        </w:rPr>
        <w:t>on general opinion professed (in favor of or opposed to higher level</w:t>
      </w:r>
      <w:r w:rsidR="00454846" w:rsidRPr="00D42FA1">
        <w:rPr>
          <w:rFonts w:ascii="Times New Roman" w:hAnsi="Times New Roman" w:cs="Times New Roman"/>
          <w:sz w:val="24"/>
          <w:szCs w:val="24"/>
        </w:rPr>
        <w:t>s of immigration</w:t>
      </w:r>
      <w:r w:rsidR="00304046" w:rsidRPr="00D42FA1">
        <w:rPr>
          <w:rFonts w:ascii="Times New Roman" w:hAnsi="Times New Roman" w:cs="Times New Roman"/>
          <w:sz w:val="24"/>
          <w:szCs w:val="24"/>
        </w:rPr>
        <w:t xml:space="preserve">), and the second for the effect of ideology on the frame through which that individual views immigration as a policy issue. </w:t>
      </w:r>
      <w:r w:rsidR="00544FCA" w:rsidRPr="00D42FA1">
        <w:rPr>
          <w:rFonts w:ascii="Times New Roman" w:hAnsi="Times New Roman" w:cs="Times New Roman"/>
          <w:sz w:val="24"/>
          <w:szCs w:val="24"/>
        </w:rPr>
        <w:t xml:space="preserve">Additionally, predictions will be made for the effect of cultural values (individualism, hierarchism, and egalitarianism) on immigration opinion and frame. It is predicted that relationships between culture and opinion, and culture and frame, should remain fairly constant over all three groups of participants. </w:t>
      </w:r>
      <w:r w:rsidR="005E55DC" w:rsidRPr="00D42FA1">
        <w:rPr>
          <w:rFonts w:ascii="Times New Roman" w:hAnsi="Times New Roman" w:cs="Times New Roman"/>
          <w:sz w:val="24"/>
          <w:szCs w:val="24"/>
        </w:rPr>
        <w:t>This section will begin with the hypotheses concerning the mass level.</w:t>
      </w:r>
    </w:p>
    <w:p w14:paraId="66ED69FF" w14:textId="0CE1CEDB" w:rsidR="00222995" w:rsidRPr="00D42FA1" w:rsidRDefault="00222995" w:rsidP="00222995">
      <w:pPr>
        <w:pStyle w:val="Heading3"/>
        <w:rPr>
          <w:rFonts w:ascii="Times New Roman" w:hAnsi="Times New Roman" w:cs="Times New Roman"/>
        </w:rPr>
      </w:pPr>
      <w:bookmarkStart w:id="29" w:name="_Toc513556594"/>
      <w:r w:rsidRPr="00D42FA1">
        <w:rPr>
          <w:rFonts w:ascii="Times New Roman" w:hAnsi="Times New Roman" w:cs="Times New Roman"/>
        </w:rPr>
        <w:t>Mass Level Hypotheses</w:t>
      </w:r>
      <w:bookmarkEnd w:id="29"/>
    </w:p>
    <w:p w14:paraId="3B75EB6D" w14:textId="445ECF5C" w:rsidR="00725654" w:rsidRPr="00D42FA1" w:rsidRDefault="00725654"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 xml:space="preserve">Mass Level Hypothesis 1: As </w:t>
      </w:r>
      <w:r w:rsidR="00823D48" w:rsidRPr="00D42FA1">
        <w:rPr>
          <w:rFonts w:ascii="Times New Roman" w:hAnsi="Times New Roman" w:cs="Times New Roman"/>
          <w:i/>
          <w:sz w:val="24"/>
          <w:szCs w:val="24"/>
        </w:rPr>
        <w:t>conservative self-identification</w:t>
      </w:r>
      <w:r w:rsidRPr="00D42FA1">
        <w:rPr>
          <w:rFonts w:ascii="Times New Roman" w:hAnsi="Times New Roman" w:cs="Times New Roman"/>
          <w:i/>
          <w:sz w:val="24"/>
          <w:szCs w:val="24"/>
        </w:rPr>
        <w:t xml:space="preserve"> increases, support for increased immigration will decrease.</w:t>
      </w:r>
    </w:p>
    <w:p w14:paraId="21043F28" w14:textId="1A12CB6D" w:rsidR="00725654" w:rsidRPr="00D42FA1" w:rsidRDefault="00725654"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Mass Level Hypothesis 2: As attachment to American identity increases, support for increased immigration will decrease.</w:t>
      </w:r>
    </w:p>
    <w:p w14:paraId="48B3E515" w14:textId="199CAC12" w:rsidR="00725654" w:rsidRPr="00D42FA1" w:rsidRDefault="00725654"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lastRenderedPageBreak/>
        <w:t>Mass Level Hypothesis 3: C</w:t>
      </w:r>
      <w:r w:rsidR="00823D48" w:rsidRPr="00D42FA1">
        <w:rPr>
          <w:rFonts w:ascii="Times New Roman" w:hAnsi="Times New Roman" w:cs="Times New Roman"/>
          <w:i/>
          <w:sz w:val="24"/>
          <w:szCs w:val="24"/>
        </w:rPr>
        <w:t>onservative self-identification’s</w:t>
      </w:r>
      <w:r w:rsidRPr="00D42FA1">
        <w:rPr>
          <w:rFonts w:ascii="Times New Roman" w:hAnsi="Times New Roman" w:cs="Times New Roman"/>
          <w:i/>
          <w:sz w:val="24"/>
          <w:szCs w:val="24"/>
        </w:rPr>
        <w:t xml:space="preserve"> effect on immigration opinion will be </w:t>
      </w:r>
      <w:r w:rsidR="00454846" w:rsidRPr="00D42FA1">
        <w:rPr>
          <w:rFonts w:ascii="Times New Roman" w:hAnsi="Times New Roman" w:cs="Times New Roman"/>
          <w:i/>
          <w:sz w:val="24"/>
          <w:szCs w:val="24"/>
        </w:rPr>
        <w:t>significantly lower</w:t>
      </w:r>
      <w:r w:rsidRPr="00D42FA1">
        <w:rPr>
          <w:rFonts w:ascii="Times New Roman" w:hAnsi="Times New Roman" w:cs="Times New Roman"/>
          <w:i/>
          <w:sz w:val="24"/>
          <w:szCs w:val="24"/>
        </w:rPr>
        <w:t xml:space="preserve"> than the effect of national identity.</w:t>
      </w:r>
    </w:p>
    <w:p w14:paraId="29C1D73D" w14:textId="54F28186" w:rsidR="00E22B5A" w:rsidRPr="00D42FA1" w:rsidRDefault="00725654"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While it is possible that conservatism will have some effect on opinion at the mass level (in a negative direction), it is not likely that this effect will be large, nor is it likely </w:t>
      </w:r>
      <w:r w:rsidR="001F32F0" w:rsidRPr="00D42FA1">
        <w:rPr>
          <w:rFonts w:ascii="Times New Roman" w:hAnsi="Times New Roman" w:cs="Times New Roman"/>
          <w:sz w:val="24"/>
          <w:szCs w:val="24"/>
        </w:rPr>
        <w:t>that this effect will be larger</w:t>
      </w:r>
      <w:r w:rsidRPr="00D42FA1">
        <w:rPr>
          <w:rFonts w:ascii="Times New Roman" w:hAnsi="Times New Roman" w:cs="Times New Roman"/>
          <w:sz w:val="24"/>
          <w:szCs w:val="24"/>
        </w:rPr>
        <w:t xml:space="preserve"> than that for national identity. Numerous studies have demonstrated that an individual’s attachment to the American national identity, particularly at the mass level, </w:t>
      </w:r>
      <w:r w:rsidR="0004548B" w:rsidRPr="00D42FA1">
        <w:rPr>
          <w:rFonts w:ascii="Times New Roman" w:hAnsi="Times New Roman" w:cs="Times New Roman"/>
          <w:sz w:val="24"/>
          <w:szCs w:val="24"/>
        </w:rPr>
        <w:t xml:space="preserve">plays a large role in </w:t>
      </w:r>
      <w:r w:rsidRPr="00D42FA1">
        <w:rPr>
          <w:rFonts w:ascii="Times New Roman" w:hAnsi="Times New Roman" w:cs="Times New Roman"/>
          <w:sz w:val="24"/>
          <w:szCs w:val="24"/>
        </w:rPr>
        <w:t>determining immigration opinion.</w:t>
      </w:r>
      <w:r w:rsidR="006A47CA" w:rsidRPr="00D42FA1">
        <w:rPr>
          <w:rFonts w:ascii="Times New Roman" w:hAnsi="Times New Roman" w:cs="Times New Roman"/>
          <w:sz w:val="24"/>
          <w:szCs w:val="24"/>
        </w:rPr>
        <w:t xml:space="preserve"> Those who identify most strongly with their identity as Americans are most likely to </w:t>
      </w:r>
      <w:r w:rsidR="001F32F0" w:rsidRPr="00D42FA1">
        <w:rPr>
          <w:rFonts w:ascii="Times New Roman" w:hAnsi="Times New Roman" w:cs="Times New Roman"/>
          <w:sz w:val="24"/>
          <w:szCs w:val="24"/>
        </w:rPr>
        <w:t>desire to increase the difficulty</w:t>
      </w:r>
      <w:r w:rsidR="006A47CA" w:rsidRPr="00D42FA1">
        <w:rPr>
          <w:rFonts w:ascii="Times New Roman" w:hAnsi="Times New Roman" w:cs="Times New Roman"/>
          <w:sz w:val="24"/>
          <w:szCs w:val="24"/>
        </w:rPr>
        <w:t xml:space="preserve"> </w:t>
      </w:r>
      <w:r w:rsidR="001F32F0" w:rsidRPr="00D42FA1">
        <w:rPr>
          <w:rFonts w:ascii="Times New Roman" w:hAnsi="Times New Roman" w:cs="Times New Roman"/>
          <w:sz w:val="24"/>
          <w:szCs w:val="24"/>
        </w:rPr>
        <w:t xml:space="preserve">of the process </w:t>
      </w:r>
      <w:r w:rsidR="006A47CA" w:rsidRPr="00D42FA1">
        <w:rPr>
          <w:rFonts w:ascii="Times New Roman" w:hAnsi="Times New Roman" w:cs="Times New Roman"/>
          <w:sz w:val="24"/>
          <w:szCs w:val="24"/>
        </w:rPr>
        <w:t>for others to be accepted as a part of this group, and to restrict access to the benefits of being a member of the American national identity</w:t>
      </w:r>
      <w:r w:rsidR="001F32F0" w:rsidRPr="00D42FA1">
        <w:rPr>
          <w:rFonts w:ascii="Times New Roman" w:hAnsi="Times New Roman" w:cs="Times New Roman"/>
          <w:sz w:val="24"/>
          <w:szCs w:val="24"/>
        </w:rPr>
        <w:t xml:space="preserve"> to those who have gone through the process of becoming a member</w:t>
      </w:r>
      <w:r w:rsidR="006A47CA" w:rsidRPr="00D42FA1">
        <w:rPr>
          <w:rFonts w:ascii="Times New Roman" w:hAnsi="Times New Roman" w:cs="Times New Roman"/>
          <w:sz w:val="24"/>
          <w:szCs w:val="24"/>
        </w:rPr>
        <w:t>.</w:t>
      </w:r>
    </w:p>
    <w:p w14:paraId="0F4A7064" w14:textId="07A301B0" w:rsidR="00193BB8" w:rsidRPr="00D42FA1" w:rsidRDefault="00193BB8"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 xml:space="preserve">Mass Level Hypothesis 4: </w:t>
      </w:r>
      <w:r w:rsidR="00C07F50" w:rsidRPr="00D42FA1">
        <w:rPr>
          <w:rFonts w:ascii="Times New Roman" w:hAnsi="Times New Roman" w:cs="Times New Roman"/>
          <w:i/>
          <w:sz w:val="24"/>
          <w:szCs w:val="24"/>
        </w:rPr>
        <w:t>Holding individual conservative values will have no effect on choice of immigration frame.</w:t>
      </w:r>
    </w:p>
    <w:p w14:paraId="4D030350" w14:textId="4F4F1CA7" w:rsidR="00C07F50" w:rsidRPr="00D42FA1" w:rsidRDefault="00C07F50" w:rsidP="00183327">
      <w:pPr>
        <w:spacing w:line="480" w:lineRule="auto"/>
        <w:rPr>
          <w:rFonts w:ascii="Times New Roman" w:hAnsi="Times New Roman" w:cs="Times New Roman"/>
          <w:sz w:val="24"/>
          <w:szCs w:val="24"/>
        </w:rPr>
      </w:pPr>
      <w:r w:rsidRPr="00D42FA1">
        <w:rPr>
          <w:rFonts w:ascii="Times New Roman" w:hAnsi="Times New Roman" w:cs="Times New Roman"/>
          <w:i/>
          <w:sz w:val="24"/>
          <w:szCs w:val="24"/>
        </w:rPr>
        <w:t>Mass Level Hypothesis 5: Strong attachment to the American national identity will correlate with selection of the economic costs frame.</w:t>
      </w:r>
    </w:p>
    <w:p w14:paraId="54488904" w14:textId="48E43A3E" w:rsidR="00544FCA" w:rsidRPr="00D42FA1" w:rsidRDefault="00193BB8" w:rsidP="00183327">
      <w:pPr>
        <w:spacing w:line="480" w:lineRule="auto"/>
        <w:rPr>
          <w:rFonts w:ascii="Times New Roman" w:hAnsi="Times New Roman" w:cs="Times New Roman"/>
          <w:sz w:val="24"/>
          <w:szCs w:val="24"/>
        </w:rPr>
      </w:pPr>
      <w:r w:rsidRPr="00D42FA1">
        <w:rPr>
          <w:rFonts w:ascii="Times New Roman" w:hAnsi="Times New Roman" w:cs="Times New Roman"/>
          <w:i/>
          <w:sz w:val="24"/>
          <w:szCs w:val="24"/>
        </w:rPr>
        <w:tab/>
      </w:r>
      <w:r w:rsidR="00C07F50" w:rsidRPr="00D42FA1">
        <w:rPr>
          <w:rFonts w:ascii="Times New Roman" w:hAnsi="Times New Roman" w:cs="Times New Roman"/>
          <w:sz w:val="24"/>
          <w:szCs w:val="24"/>
        </w:rPr>
        <w:t xml:space="preserve">At the mass level, as Converse reminds us, ideology does not cohere well with opinions on policy issues. For example, </w:t>
      </w:r>
      <w:r w:rsidR="006A018E" w:rsidRPr="00D42FA1">
        <w:rPr>
          <w:rFonts w:ascii="Times New Roman" w:hAnsi="Times New Roman" w:cs="Times New Roman"/>
          <w:sz w:val="24"/>
          <w:szCs w:val="24"/>
        </w:rPr>
        <w:t>my dissertation</w:t>
      </w:r>
      <w:r w:rsidR="00C07F50" w:rsidRPr="00D42FA1">
        <w:rPr>
          <w:rFonts w:ascii="Times New Roman" w:hAnsi="Times New Roman" w:cs="Times New Roman"/>
          <w:sz w:val="24"/>
          <w:szCs w:val="24"/>
        </w:rPr>
        <w:t xml:space="preserve"> predicts that an individual’s agreement with general free market beliefs will have no effect on choice of immigration frame. It is expected that this finding will hold true in regards to an individual’s identification with strong national defense, traditional social values, or any other component of modern American conser</w:t>
      </w:r>
      <w:r w:rsidR="00A20F63" w:rsidRPr="00D42FA1">
        <w:rPr>
          <w:rFonts w:ascii="Times New Roman" w:hAnsi="Times New Roman" w:cs="Times New Roman"/>
          <w:sz w:val="24"/>
          <w:szCs w:val="24"/>
        </w:rPr>
        <w:t>vatism</w:t>
      </w:r>
      <w:r w:rsidR="00C07F50" w:rsidRPr="00D42FA1">
        <w:rPr>
          <w:rFonts w:ascii="Times New Roman" w:hAnsi="Times New Roman" w:cs="Times New Roman"/>
          <w:sz w:val="24"/>
          <w:szCs w:val="24"/>
        </w:rPr>
        <w:t xml:space="preserve">. Choice of frame will be independent of ideological values, as those values do not generally correlate with any policy opinions at </w:t>
      </w:r>
      <w:r w:rsidR="00C07F50" w:rsidRPr="00D42FA1">
        <w:rPr>
          <w:rFonts w:ascii="Times New Roman" w:hAnsi="Times New Roman" w:cs="Times New Roman"/>
          <w:sz w:val="24"/>
          <w:szCs w:val="24"/>
        </w:rPr>
        <w:lastRenderedPageBreak/>
        <w:t>all.</w:t>
      </w:r>
      <w:r w:rsidR="00BD3FEE" w:rsidRPr="00D42FA1">
        <w:rPr>
          <w:rFonts w:ascii="Times New Roman" w:hAnsi="Times New Roman" w:cs="Times New Roman"/>
          <w:sz w:val="24"/>
          <w:szCs w:val="24"/>
        </w:rPr>
        <w:t xml:space="preserve"> Strong association with American national identity, however, is associated with concerns about extending </w:t>
      </w:r>
      <w:r w:rsidR="006A018E" w:rsidRPr="00D42FA1">
        <w:rPr>
          <w:rFonts w:ascii="Times New Roman" w:hAnsi="Times New Roman" w:cs="Times New Roman"/>
          <w:sz w:val="24"/>
          <w:szCs w:val="24"/>
        </w:rPr>
        <w:t xml:space="preserve">the membership </w:t>
      </w:r>
      <w:r w:rsidR="00BD3FEE" w:rsidRPr="00D42FA1">
        <w:rPr>
          <w:rFonts w:ascii="Times New Roman" w:hAnsi="Times New Roman" w:cs="Times New Roman"/>
          <w:sz w:val="24"/>
          <w:szCs w:val="24"/>
        </w:rPr>
        <w:t xml:space="preserve">benefits </w:t>
      </w:r>
      <w:r w:rsidR="006A018E" w:rsidRPr="00D42FA1">
        <w:rPr>
          <w:rFonts w:ascii="Times New Roman" w:hAnsi="Times New Roman" w:cs="Times New Roman"/>
          <w:sz w:val="24"/>
          <w:szCs w:val="24"/>
        </w:rPr>
        <w:t xml:space="preserve">associated with the national group </w:t>
      </w:r>
      <w:r w:rsidR="00BD3FEE" w:rsidRPr="00D42FA1">
        <w:rPr>
          <w:rFonts w:ascii="Times New Roman" w:hAnsi="Times New Roman" w:cs="Times New Roman"/>
          <w:sz w:val="24"/>
          <w:szCs w:val="24"/>
        </w:rPr>
        <w:t>to outsiders. While it is true that there exist other benefits to being an accepted member of a social group than monetary benefits, it is predicted that the focus of strong holders of national identity</w:t>
      </w:r>
      <w:r w:rsidR="002B16CD" w:rsidRPr="00D42FA1">
        <w:rPr>
          <w:rFonts w:ascii="Times New Roman" w:hAnsi="Times New Roman" w:cs="Times New Roman"/>
          <w:sz w:val="24"/>
          <w:szCs w:val="24"/>
        </w:rPr>
        <w:t xml:space="preserve"> will be on economic costs, as they are the clearest and easiest to </w:t>
      </w:r>
      <w:r w:rsidR="00A20F63" w:rsidRPr="00D42FA1">
        <w:rPr>
          <w:rFonts w:ascii="Times New Roman" w:hAnsi="Times New Roman" w:cs="Times New Roman"/>
          <w:sz w:val="24"/>
          <w:szCs w:val="24"/>
        </w:rPr>
        <w:t xml:space="preserve">comprehend </w:t>
      </w:r>
      <w:r w:rsidR="002B16CD" w:rsidRPr="00D42FA1">
        <w:rPr>
          <w:rFonts w:ascii="Times New Roman" w:hAnsi="Times New Roman" w:cs="Times New Roman"/>
          <w:sz w:val="24"/>
          <w:szCs w:val="24"/>
        </w:rPr>
        <w:t xml:space="preserve">benefit associated with </w:t>
      </w:r>
      <w:r w:rsidR="006A018E" w:rsidRPr="00D42FA1">
        <w:rPr>
          <w:rFonts w:ascii="Times New Roman" w:hAnsi="Times New Roman" w:cs="Times New Roman"/>
          <w:sz w:val="24"/>
          <w:szCs w:val="24"/>
        </w:rPr>
        <w:t>immigration</w:t>
      </w:r>
      <w:r w:rsidR="002B16CD" w:rsidRPr="00D42FA1">
        <w:rPr>
          <w:rFonts w:ascii="Times New Roman" w:hAnsi="Times New Roman" w:cs="Times New Roman"/>
          <w:sz w:val="24"/>
          <w:szCs w:val="24"/>
        </w:rPr>
        <w:t>.</w:t>
      </w:r>
    </w:p>
    <w:p w14:paraId="386BA27E" w14:textId="60A365F9" w:rsidR="00D32DCC" w:rsidRPr="00D42FA1" w:rsidRDefault="00D32DCC" w:rsidP="00D32DCC">
      <w:pPr>
        <w:pStyle w:val="Heading3"/>
        <w:rPr>
          <w:rFonts w:ascii="Times New Roman" w:hAnsi="Times New Roman" w:cs="Times New Roman"/>
        </w:rPr>
      </w:pPr>
      <w:bookmarkStart w:id="30" w:name="_Toc513556595"/>
      <w:r w:rsidRPr="00D42FA1">
        <w:rPr>
          <w:rFonts w:ascii="Times New Roman" w:hAnsi="Times New Roman" w:cs="Times New Roman"/>
        </w:rPr>
        <w:t>Engaged Level Hypotheses</w:t>
      </w:r>
      <w:bookmarkEnd w:id="30"/>
    </w:p>
    <w:p w14:paraId="66C8192A" w14:textId="539A8731" w:rsidR="00BA5920" w:rsidRPr="00D42FA1" w:rsidRDefault="00BA5920"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 xml:space="preserve">Engaged Level Hypothesis 1: As </w:t>
      </w:r>
      <w:r w:rsidR="00823D48" w:rsidRPr="00D42FA1">
        <w:rPr>
          <w:rFonts w:ascii="Times New Roman" w:hAnsi="Times New Roman" w:cs="Times New Roman"/>
          <w:i/>
          <w:sz w:val="24"/>
          <w:szCs w:val="24"/>
        </w:rPr>
        <w:t xml:space="preserve">conservative self-identification </w:t>
      </w:r>
      <w:r w:rsidRPr="00D42FA1">
        <w:rPr>
          <w:rFonts w:ascii="Times New Roman" w:hAnsi="Times New Roman" w:cs="Times New Roman"/>
          <w:i/>
          <w:sz w:val="24"/>
          <w:szCs w:val="24"/>
        </w:rPr>
        <w:t xml:space="preserve">increases, support for increased immigration will decrease. </w:t>
      </w:r>
    </w:p>
    <w:p w14:paraId="5DAEB192" w14:textId="6551C1C0" w:rsidR="00BA5920" w:rsidRPr="00D42FA1" w:rsidRDefault="00BA5920"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Engaged Level Hypothesis 2: As attachment to American national identity increases, support for increased immigration will decrease.</w:t>
      </w:r>
    </w:p>
    <w:p w14:paraId="22D1CA7C" w14:textId="67D0C26F" w:rsidR="00BA5920" w:rsidRPr="00D42FA1" w:rsidRDefault="00BA5920"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 xml:space="preserve">Engaged Level Hypothesis 3: The strength of </w:t>
      </w:r>
      <w:r w:rsidR="00823D48" w:rsidRPr="00D42FA1">
        <w:rPr>
          <w:rFonts w:ascii="Times New Roman" w:hAnsi="Times New Roman" w:cs="Times New Roman"/>
          <w:i/>
          <w:sz w:val="24"/>
          <w:szCs w:val="24"/>
        </w:rPr>
        <w:t xml:space="preserve">conservative self-identification </w:t>
      </w:r>
      <w:r w:rsidRPr="00D42FA1">
        <w:rPr>
          <w:rFonts w:ascii="Times New Roman" w:hAnsi="Times New Roman" w:cs="Times New Roman"/>
          <w:i/>
          <w:sz w:val="24"/>
          <w:szCs w:val="24"/>
        </w:rPr>
        <w:t>on immigration opinion will be about equal to that of American national identity.</w:t>
      </w:r>
    </w:p>
    <w:p w14:paraId="4A057CC4" w14:textId="4AC9C6FA" w:rsidR="0053747E" w:rsidRPr="00D42FA1" w:rsidRDefault="00BA5920" w:rsidP="00183327">
      <w:pPr>
        <w:spacing w:line="480" w:lineRule="auto"/>
        <w:rPr>
          <w:rFonts w:ascii="Times New Roman" w:hAnsi="Times New Roman" w:cs="Times New Roman"/>
          <w:sz w:val="24"/>
          <w:szCs w:val="24"/>
        </w:rPr>
      </w:pPr>
      <w:r w:rsidRPr="00D42FA1">
        <w:rPr>
          <w:rFonts w:ascii="Times New Roman" w:hAnsi="Times New Roman" w:cs="Times New Roman"/>
          <w:i/>
          <w:sz w:val="24"/>
          <w:szCs w:val="24"/>
        </w:rPr>
        <w:tab/>
      </w:r>
      <w:r w:rsidRPr="00D42FA1">
        <w:rPr>
          <w:rFonts w:ascii="Times New Roman" w:hAnsi="Times New Roman" w:cs="Times New Roman"/>
          <w:sz w:val="24"/>
          <w:szCs w:val="24"/>
        </w:rPr>
        <w:t>The hypotheses for the engaged le</w:t>
      </w:r>
      <w:r w:rsidR="003C49CE" w:rsidRPr="00D42FA1">
        <w:rPr>
          <w:rFonts w:ascii="Times New Roman" w:hAnsi="Times New Roman" w:cs="Times New Roman"/>
          <w:sz w:val="24"/>
          <w:szCs w:val="24"/>
        </w:rPr>
        <w:t>vel are similar to those for individuals at the</w:t>
      </w:r>
      <w:r w:rsidR="004A3A23" w:rsidRPr="00D42FA1">
        <w:rPr>
          <w:rFonts w:ascii="Times New Roman" w:hAnsi="Times New Roman" w:cs="Times New Roman"/>
          <w:sz w:val="24"/>
          <w:szCs w:val="24"/>
        </w:rPr>
        <w:t xml:space="preserve"> mass level. Both conservatism and American national identity are hypothesized to </w:t>
      </w:r>
      <w:r w:rsidR="00E93055" w:rsidRPr="00D42FA1">
        <w:rPr>
          <w:rFonts w:ascii="Times New Roman" w:hAnsi="Times New Roman" w:cs="Times New Roman"/>
          <w:sz w:val="24"/>
          <w:szCs w:val="24"/>
        </w:rPr>
        <w:t>have negative relationships with support for increased immigration, but for this group, the effect of identity is hypothesized to be somewhat s</w:t>
      </w:r>
      <w:r w:rsidR="00823D48" w:rsidRPr="00D42FA1">
        <w:rPr>
          <w:rFonts w:ascii="Times New Roman" w:hAnsi="Times New Roman" w:cs="Times New Roman"/>
          <w:sz w:val="24"/>
          <w:szCs w:val="24"/>
        </w:rPr>
        <w:t>maller, relative to conservative self-identification</w:t>
      </w:r>
      <w:r w:rsidR="00E93055" w:rsidRPr="00D42FA1">
        <w:rPr>
          <w:rFonts w:ascii="Times New Roman" w:hAnsi="Times New Roman" w:cs="Times New Roman"/>
          <w:sz w:val="24"/>
          <w:szCs w:val="24"/>
        </w:rPr>
        <w:t>. While ideology will have little effect on immigration at the mass level, at the engaged leve</w:t>
      </w:r>
      <w:r w:rsidR="00823D48" w:rsidRPr="00D42FA1">
        <w:rPr>
          <w:rFonts w:ascii="Times New Roman" w:hAnsi="Times New Roman" w:cs="Times New Roman"/>
          <w:sz w:val="24"/>
          <w:szCs w:val="24"/>
        </w:rPr>
        <w:t>l it should have an increased effect</w:t>
      </w:r>
      <w:r w:rsidR="00E93055" w:rsidRPr="00D42FA1">
        <w:rPr>
          <w:rFonts w:ascii="Times New Roman" w:hAnsi="Times New Roman" w:cs="Times New Roman"/>
          <w:sz w:val="24"/>
          <w:szCs w:val="24"/>
        </w:rPr>
        <w:t xml:space="preserve">. The reasons for this are several. People who are politically engaged tend to be more informed, and increased information does correlate to increasing levels of coherence between ideology and </w:t>
      </w:r>
      <w:r w:rsidR="00E93055" w:rsidRPr="00D42FA1">
        <w:rPr>
          <w:rFonts w:ascii="Times New Roman" w:hAnsi="Times New Roman" w:cs="Times New Roman"/>
          <w:sz w:val="24"/>
          <w:szCs w:val="24"/>
        </w:rPr>
        <w:lastRenderedPageBreak/>
        <w:t>opinion</w:t>
      </w:r>
      <w:r w:rsidR="006974C9" w:rsidRPr="00D42FA1">
        <w:rPr>
          <w:rFonts w:ascii="Times New Roman" w:hAnsi="Times New Roman" w:cs="Times New Roman"/>
          <w:sz w:val="24"/>
          <w:szCs w:val="24"/>
        </w:rPr>
        <w:t xml:space="preserve"> (Bartels</w:t>
      </w:r>
      <w:r w:rsidR="00747128" w:rsidRPr="00D42FA1">
        <w:rPr>
          <w:rFonts w:ascii="Times New Roman" w:hAnsi="Times New Roman" w:cs="Times New Roman"/>
          <w:sz w:val="24"/>
          <w:szCs w:val="24"/>
        </w:rPr>
        <w:t>,</w:t>
      </w:r>
      <w:r w:rsidR="006974C9" w:rsidRPr="00D42FA1">
        <w:rPr>
          <w:rFonts w:ascii="Times New Roman" w:hAnsi="Times New Roman" w:cs="Times New Roman"/>
          <w:sz w:val="24"/>
          <w:szCs w:val="24"/>
        </w:rPr>
        <w:t xml:space="preserve"> 1996)</w:t>
      </w:r>
      <w:r w:rsidR="00E93055" w:rsidRPr="00D42FA1">
        <w:rPr>
          <w:rFonts w:ascii="Times New Roman" w:hAnsi="Times New Roman" w:cs="Times New Roman"/>
          <w:sz w:val="24"/>
          <w:szCs w:val="24"/>
        </w:rPr>
        <w:t xml:space="preserve">. </w:t>
      </w:r>
      <w:r w:rsidR="00823D48" w:rsidRPr="00D42FA1">
        <w:rPr>
          <w:rFonts w:ascii="Times New Roman" w:hAnsi="Times New Roman" w:cs="Times New Roman"/>
          <w:sz w:val="24"/>
          <w:szCs w:val="24"/>
        </w:rPr>
        <w:t>Further, the politically engaged are better able to describe their beliefs, and are able to identify political allies ba</w:t>
      </w:r>
      <w:r w:rsidR="00F7247F" w:rsidRPr="00D42FA1">
        <w:rPr>
          <w:rFonts w:ascii="Times New Roman" w:hAnsi="Times New Roman" w:cs="Times New Roman"/>
          <w:sz w:val="24"/>
          <w:szCs w:val="24"/>
        </w:rPr>
        <w:t>sed on these labels (Zaller</w:t>
      </w:r>
      <w:r w:rsidR="00747128" w:rsidRPr="00D42FA1">
        <w:rPr>
          <w:rFonts w:ascii="Times New Roman" w:hAnsi="Times New Roman" w:cs="Times New Roman"/>
          <w:sz w:val="24"/>
          <w:szCs w:val="24"/>
        </w:rPr>
        <w:t>,</w:t>
      </w:r>
      <w:r w:rsidR="00F7247F" w:rsidRPr="00D42FA1">
        <w:rPr>
          <w:rFonts w:ascii="Times New Roman" w:hAnsi="Times New Roman" w:cs="Times New Roman"/>
          <w:sz w:val="24"/>
          <w:szCs w:val="24"/>
        </w:rPr>
        <w:t xml:space="preserve"> 1992</w:t>
      </w:r>
      <w:r w:rsidR="00823D48" w:rsidRPr="00D42FA1">
        <w:rPr>
          <w:rFonts w:ascii="Times New Roman" w:hAnsi="Times New Roman" w:cs="Times New Roman"/>
          <w:sz w:val="24"/>
          <w:szCs w:val="24"/>
        </w:rPr>
        <w:t>).</w:t>
      </w:r>
    </w:p>
    <w:p w14:paraId="67468BAA" w14:textId="0900C67F" w:rsidR="002B16CD" w:rsidRPr="00D42FA1" w:rsidRDefault="00795994"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 xml:space="preserve">Engaged Level Hypothesis 4: </w:t>
      </w:r>
      <w:r w:rsidR="00061474" w:rsidRPr="00D42FA1">
        <w:rPr>
          <w:rFonts w:ascii="Times New Roman" w:hAnsi="Times New Roman" w:cs="Times New Roman"/>
          <w:i/>
          <w:sz w:val="24"/>
          <w:szCs w:val="24"/>
        </w:rPr>
        <w:t>Adherence to</w:t>
      </w:r>
      <w:r w:rsidRPr="00D42FA1">
        <w:rPr>
          <w:rFonts w:ascii="Times New Roman" w:hAnsi="Times New Roman" w:cs="Times New Roman"/>
          <w:i/>
          <w:sz w:val="24"/>
          <w:szCs w:val="24"/>
        </w:rPr>
        <w:t xml:space="preserve"> individual conservative values will have little effect on the selection of immigration frames.</w:t>
      </w:r>
    </w:p>
    <w:p w14:paraId="54B133FD" w14:textId="617377C4" w:rsidR="00342671" w:rsidRPr="00D42FA1" w:rsidRDefault="00342671" w:rsidP="00342671">
      <w:pPr>
        <w:spacing w:line="480" w:lineRule="auto"/>
        <w:rPr>
          <w:rFonts w:ascii="Times New Roman" w:hAnsi="Times New Roman" w:cs="Times New Roman"/>
          <w:sz w:val="24"/>
          <w:szCs w:val="24"/>
        </w:rPr>
      </w:pPr>
      <w:r w:rsidRPr="00D42FA1">
        <w:rPr>
          <w:rFonts w:ascii="Times New Roman" w:hAnsi="Times New Roman" w:cs="Times New Roman"/>
          <w:i/>
          <w:sz w:val="24"/>
          <w:szCs w:val="24"/>
        </w:rPr>
        <w:t xml:space="preserve">Engaged Level Hypothesis 5: Strong attachment to the American national identity will </w:t>
      </w:r>
      <w:r w:rsidR="00A20F63" w:rsidRPr="00D42FA1">
        <w:rPr>
          <w:rFonts w:ascii="Times New Roman" w:hAnsi="Times New Roman" w:cs="Times New Roman"/>
          <w:i/>
          <w:sz w:val="24"/>
          <w:szCs w:val="24"/>
        </w:rPr>
        <w:t>increase the likelihood of selecting</w:t>
      </w:r>
      <w:r w:rsidRPr="00D42FA1">
        <w:rPr>
          <w:rFonts w:ascii="Times New Roman" w:hAnsi="Times New Roman" w:cs="Times New Roman"/>
          <w:i/>
          <w:sz w:val="24"/>
          <w:szCs w:val="24"/>
        </w:rPr>
        <w:t xml:space="preserve"> the economic costs frame.</w:t>
      </w:r>
    </w:p>
    <w:p w14:paraId="72121986" w14:textId="61C8D4DB" w:rsidR="00FE1E31" w:rsidRPr="00D42FA1" w:rsidRDefault="00795994" w:rsidP="00183327">
      <w:pPr>
        <w:spacing w:line="480" w:lineRule="auto"/>
        <w:rPr>
          <w:rFonts w:ascii="Times New Roman" w:hAnsi="Times New Roman" w:cs="Times New Roman"/>
          <w:sz w:val="24"/>
          <w:szCs w:val="24"/>
        </w:rPr>
      </w:pPr>
      <w:r w:rsidRPr="00D42FA1">
        <w:rPr>
          <w:rFonts w:ascii="Times New Roman" w:hAnsi="Times New Roman" w:cs="Times New Roman"/>
          <w:i/>
          <w:sz w:val="24"/>
          <w:szCs w:val="24"/>
        </w:rPr>
        <w:tab/>
      </w:r>
      <w:r w:rsidRPr="00D42FA1">
        <w:rPr>
          <w:rFonts w:ascii="Times New Roman" w:hAnsi="Times New Roman" w:cs="Times New Roman"/>
          <w:sz w:val="24"/>
          <w:szCs w:val="24"/>
        </w:rPr>
        <w:t xml:space="preserve">Zaller argues that even individuals who are fairly sophisticated and engaged in politics will still not be thinking through specific values, but are rather able to identify friendly sources of information, accept information from those sources, and to </w:t>
      </w:r>
      <w:r w:rsidR="006974C9" w:rsidRPr="00D42FA1">
        <w:rPr>
          <w:rFonts w:ascii="Times New Roman" w:hAnsi="Times New Roman" w:cs="Times New Roman"/>
          <w:sz w:val="24"/>
          <w:szCs w:val="24"/>
        </w:rPr>
        <w:t>identify and reject</w:t>
      </w:r>
      <w:r w:rsidRPr="00D42FA1">
        <w:rPr>
          <w:rFonts w:ascii="Times New Roman" w:hAnsi="Times New Roman" w:cs="Times New Roman"/>
          <w:sz w:val="24"/>
          <w:szCs w:val="24"/>
        </w:rPr>
        <w:t xml:space="preserve"> </w:t>
      </w:r>
      <w:r w:rsidR="006974C9" w:rsidRPr="00D42FA1">
        <w:rPr>
          <w:rFonts w:ascii="Times New Roman" w:hAnsi="Times New Roman" w:cs="Times New Roman"/>
          <w:sz w:val="24"/>
          <w:szCs w:val="24"/>
        </w:rPr>
        <w:t xml:space="preserve">information from </w:t>
      </w:r>
      <w:r w:rsidRPr="00D42FA1">
        <w:rPr>
          <w:rFonts w:ascii="Times New Roman" w:hAnsi="Times New Roman" w:cs="Times New Roman"/>
          <w:sz w:val="24"/>
          <w:szCs w:val="24"/>
        </w:rPr>
        <w:t>unfriendly sources. An individual who identifies as a conservative, for example, will know that Rush Limbaugh is a more reliably accurate source of information for him than Rachel Maddow</w:t>
      </w:r>
      <w:r w:rsidR="00A20F63" w:rsidRPr="00D42FA1">
        <w:rPr>
          <w:rFonts w:ascii="Times New Roman" w:hAnsi="Times New Roman" w:cs="Times New Roman"/>
          <w:sz w:val="24"/>
          <w:szCs w:val="24"/>
        </w:rPr>
        <w:t>, but may not fully understand the difference between the ideologies of Limbaugh and Michael Savage</w:t>
      </w:r>
      <w:r w:rsidRPr="00D42FA1">
        <w:rPr>
          <w:rFonts w:ascii="Times New Roman" w:hAnsi="Times New Roman" w:cs="Times New Roman"/>
          <w:sz w:val="24"/>
          <w:szCs w:val="24"/>
        </w:rPr>
        <w:t xml:space="preserve">. </w:t>
      </w:r>
      <w:r w:rsidR="00342671" w:rsidRPr="00D42FA1">
        <w:rPr>
          <w:rFonts w:ascii="Times New Roman" w:hAnsi="Times New Roman" w:cs="Times New Roman"/>
          <w:sz w:val="24"/>
          <w:szCs w:val="24"/>
        </w:rPr>
        <w:t xml:space="preserve">He does not necessarily </w:t>
      </w:r>
      <w:r w:rsidR="006974C9" w:rsidRPr="00D42FA1">
        <w:rPr>
          <w:rFonts w:ascii="Times New Roman" w:hAnsi="Times New Roman" w:cs="Times New Roman"/>
          <w:sz w:val="24"/>
          <w:szCs w:val="24"/>
        </w:rPr>
        <w:t>analyze</w:t>
      </w:r>
      <w:r w:rsidR="00342671" w:rsidRPr="00D42FA1">
        <w:rPr>
          <w:rFonts w:ascii="Times New Roman" w:hAnsi="Times New Roman" w:cs="Times New Roman"/>
          <w:sz w:val="24"/>
          <w:szCs w:val="24"/>
        </w:rPr>
        <w:t xml:space="preserve"> each issue through </w:t>
      </w:r>
      <w:r w:rsidR="006974C9" w:rsidRPr="00D42FA1">
        <w:rPr>
          <w:rFonts w:ascii="Times New Roman" w:hAnsi="Times New Roman" w:cs="Times New Roman"/>
          <w:sz w:val="24"/>
          <w:szCs w:val="24"/>
        </w:rPr>
        <w:t xml:space="preserve">a set of orderly and coherent </w:t>
      </w:r>
      <w:r w:rsidR="00342671" w:rsidRPr="00D42FA1">
        <w:rPr>
          <w:rFonts w:ascii="Times New Roman" w:hAnsi="Times New Roman" w:cs="Times New Roman"/>
          <w:sz w:val="24"/>
          <w:szCs w:val="24"/>
        </w:rPr>
        <w:t xml:space="preserve">conservative values, but he does understand </w:t>
      </w:r>
      <w:r w:rsidR="00061474" w:rsidRPr="00D42FA1">
        <w:rPr>
          <w:rFonts w:ascii="Times New Roman" w:hAnsi="Times New Roman" w:cs="Times New Roman"/>
          <w:sz w:val="24"/>
          <w:szCs w:val="24"/>
        </w:rPr>
        <w:t xml:space="preserve">to </w:t>
      </w:r>
      <w:r w:rsidR="00342671" w:rsidRPr="00D42FA1">
        <w:rPr>
          <w:rFonts w:ascii="Times New Roman" w:hAnsi="Times New Roman" w:cs="Times New Roman"/>
          <w:sz w:val="24"/>
          <w:szCs w:val="24"/>
        </w:rPr>
        <w:t>who</w:t>
      </w:r>
      <w:r w:rsidR="00061474" w:rsidRPr="00D42FA1">
        <w:rPr>
          <w:rFonts w:ascii="Times New Roman" w:hAnsi="Times New Roman" w:cs="Times New Roman"/>
          <w:sz w:val="24"/>
          <w:szCs w:val="24"/>
        </w:rPr>
        <w:t>m he should listen</w:t>
      </w:r>
      <w:r w:rsidR="00342671" w:rsidRPr="00D42FA1">
        <w:rPr>
          <w:rFonts w:ascii="Times New Roman" w:hAnsi="Times New Roman" w:cs="Times New Roman"/>
          <w:sz w:val="24"/>
          <w:szCs w:val="24"/>
        </w:rPr>
        <w:t>. Zaller argues that people at the mass level will lack even this ability, and so receive information in a fairly random process</w:t>
      </w:r>
      <w:r w:rsidR="00061474" w:rsidRPr="00D42FA1">
        <w:rPr>
          <w:rFonts w:ascii="Times New Roman" w:hAnsi="Times New Roman" w:cs="Times New Roman"/>
          <w:sz w:val="24"/>
          <w:szCs w:val="24"/>
        </w:rPr>
        <w:t xml:space="preserve"> due to their inability to select information sources with which they agree</w:t>
      </w:r>
      <w:r w:rsidR="006974C9" w:rsidRPr="00D42FA1">
        <w:rPr>
          <w:rFonts w:ascii="Times New Roman" w:hAnsi="Times New Roman" w:cs="Times New Roman"/>
          <w:sz w:val="24"/>
          <w:szCs w:val="24"/>
        </w:rPr>
        <w:t xml:space="preserve"> (1994)</w:t>
      </w:r>
      <w:r w:rsidR="00342671" w:rsidRPr="00D42FA1">
        <w:rPr>
          <w:rFonts w:ascii="Times New Roman" w:hAnsi="Times New Roman" w:cs="Times New Roman"/>
          <w:sz w:val="24"/>
          <w:szCs w:val="24"/>
        </w:rPr>
        <w:t>. As such, conservatism, broadly defined, will have an effect on opinion, but the component parts of conservatism will have little effect for the engaged citizen.</w:t>
      </w:r>
      <w:r w:rsidR="00FE1E31" w:rsidRPr="00D42FA1">
        <w:rPr>
          <w:rFonts w:ascii="Times New Roman" w:hAnsi="Times New Roman" w:cs="Times New Roman"/>
          <w:sz w:val="24"/>
          <w:szCs w:val="24"/>
        </w:rPr>
        <w:t xml:space="preserve"> For this group, it is hypothesized that American national identity will have a negative effect on support for increased immigration for similar reasons as </w:t>
      </w:r>
      <w:r w:rsidR="00D929D5" w:rsidRPr="00D42FA1">
        <w:rPr>
          <w:rFonts w:ascii="Times New Roman" w:hAnsi="Times New Roman" w:cs="Times New Roman"/>
          <w:sz w:val="24"/>
          <w:szCs w:val="24"/>
        </w:rPr>
        <w:t>discussed for people at</w:t>
      </w:r>
      <w:r w:rsidR="00FE1E31" w:rsidRPr="00D42FA1">
        <w:rPr>
          <w:rFonts w:ascii="Times New Roman" w:hAnsi="Times New Roman" w:cs="Times New Roman"/>
          <w:sz w:val="24"/>
          <w:szCs w:val="24"/>
        </w:rPr>
        <w:t xml:space="preserve"> the mass level.</w:t>
      </w:r>
    </w:p>
    <w:p w14:paraId="12098B1F" w14:textId="409B27BF" w:rsidR="00061474" w:rsidRPr="00D42FA1" w:rsidRDefault="007D63F2" w:rsidP="00061474">
      <w:pPr>
        <w:pStyle w:val="Heading3"/>
        <w:rPr>
          <w:rFonts w:ascii="Times New Roman" w:hAnsi="Times New Roman" w:cs="Times New Roman"/>
        </w:rPr>
      </w:pPr>
      <w:bookmarkStart w:id="31" w:name="_Toc513556596"/>
      <w:r w:rsidRPr="00D42FA1">
        <w:rPr>
          <w:rFonts w:ascii="Times New Roman" w:hAnsi="Times New Roman" w:cs="Times New Roman"/>
        </w:rPr>
        <w:lastRenderedPageBreak/>
        <w:t>Elite</w:t>
      </w:r>
      <w:r w:rsidR="00061474" w:rsidRPr="00D42FA1">
        <w:rPr>
          <w:rFonts w:ascii="Times New Roman" w:hAnsi="Times New Roman" w:cs="Times New Roman"/>
        </w:rPr>
        <w:t xml:space="preserve"> Level Hypotheses</w:t>
      </w:r>
      <w:bookmarkEnd w:id="31"/>
    </w:p>
    <w:p w14:paraId="45BA5D15" w14:textId="7E8F6522" w:rsidR="00FE1E31" w:rsidRPr="00D42FA1" w:rsidRDefault="007D63F2"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Elite</w:t>
      </w:r>
      <w:r w:rsidR="00FE1E31" w:rsidRPr="00D42FA1">
        <w:rPr>
          <w:rFonts w:ascii="Times New Roman" w:hAnsi="Times New Roman" w:cs="Times New Roman"/>
          <w:i/>
          <w:sz w:val="24"/>
          <w:szCs w:val="24"/>
        </w:rPr>
        <w:t xml:space="preserve"> Level Hypothesis 1: </w:t>
      </w:r>
      <w:r w:rsidR="00921D8E" w:rsidRPr="00D42FA1">
        <w:rPr>
          <w:rFonts w:ascii="Times New Roman" w:hAnsi="Times New Roman" w:cs="Times New Roman"/>
          <w:i/>
          <w:sz w:val="24"/>
          <w:szCs w:val="24"/>
        </w:rPr>
        <w:t xml:space="preserve">As attachment to American national identity increases, support for </w:t>
      </w:r>
      <w:r w:rsidR="00D929D5" w:rsidRPr="00D42FA1">
        <w:rPr>
          <w:rFonts w:ascii="Times New Roman" w:hAnsi="Times New Roman" w:cs="Times New Roman"/>
          <w:i/>
          <w:sz w:val="24"/>
          <w:szCs w:val="24"/>
        </w:rPr>
        <w:t xml:space="preserve">increased </w:t>
      </w:r>
      <w:r w:rsidR="00921D8E" w:rsidRPr="00D42FA1">
        <w:rPr>
          <w:rFonts w:ascii="Times New Roman" w:hAnsi="Times New Roman" w:cs="Times New Roman"/>
          <w:i/>
          <w:sz w:val="24"/>
          <w:szCs w:val="24"/>
        </w:rPr>
        <w:t>immigration will decrease.</w:t>
      </w:r>
    </w:p>
    <w:p w14:paraId="08587ECE" w14:textId="219488FD" w:rsidR="00720062" w:rsidRPr="00D42FA1" w:rsidRDefault="007D63F2"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Elite</w:t>
      </w:r>
      <w:r w:rsidR="00720062" w:rsidRPr="00D42FA1">
        <w:rPr>
          <w:rFonts w:ascii="Times New Roman" w:hAnsi="Times New Roman" w:cs="Times New Roman"/>
          <w:i/>
          <w:sz w:val="24"/>
          <w:szCs w:val="24"/>
        </w:rPr>
        <w:t xml:space="preserve"> Level Hypothesis 2: Attachment to American national identity will affect opinion on immigration less than conservative values.</w:t>
      </w:r>
    </w:p>
    <w:p w14:paraId="2DCA6646" w14:textId="29743597" w:rsidR="00D929D5" w:rsidRPr="00D42FA1" w:rsidRDefault="007D63F2"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As all of the elite</w:t>
      </w:r>
      <w:r w:rsidR="00921D8E" w:rsidRPr="00D42FA1">
        <w:rPr>
          <w:rFonts w:ascii="Times New Roman" w:hAnsi="Times New Roman" w:cs="Times New Roman"/>
          <w:sz w:val="24"/>
          <w:szCs w:val="24"/>
        </w:rPr>
        <w:t xml:space="preserve"> to be interviewed in this research will be self-identifying conservatives, and all data gathered regarding this group will be done using qualitative methods, hypotheses regarding the degree of conservatism lack practical value. For this group, it is argued that </w:t>
      </w:r>
      <w:r w:rsidR="00061474" w:rsidRPr="00D42FA1">
        <w:rPr>
          <w:rFonts w:ascii="Times New Roman" w:hAnsi="Times New Roman" w:cs="Times New Roman"/>
          <w:sz w:val="24"/>
          <w:szCs w:val="24"/>
        </w:rPr>
        <w:t xml:space="preserve">conservatism will not be a monolithic ideology. </w:t>
      </w:r>
      <w:r w:rsidR="00921D8E" w:rsidRPr="00D42FA1">
        <w:rPr>
          <w:rFonts w:ascii="Times New Roman" w:hAnsi="Times New Roman" w:cs="Times New Roman"/>
          <w:sz w:val="24"/>
          <w:szCs w:val="24"/>
        </w:rPr>
        <w:t xml:space="preserve">Rather, at this level, individual values will mean far more than </w:t>
      </w:r>
      <w:r w:rsidR="00D929D5" w:rsidRPr="00D42FA1">
        <w:rPr>
          <w:rFonts w:ascii="Times New Roman" w:hAnsi="Times New Roman" w:cs="Times New Roman"/>
          <w:sz w:val="24"/>
          <w:szCs w:val="24"/>
        </w:rPr>
        <w:t>self-identification as a conservative</w:t>
      </w:r>
      <w:r w:rsidR="00921D8E" w:rsidRPr="00D42FA1">
        <w:rPr>
          <w:rFonts w:ascii="Times New Roman" w:hAnsi="Times New Roman" w:cs="Times New Roman"/>
          <w:sz w:val="24"/>
          <w:szCs w:val="24"/>
        </w:rPr>
        <w:t xml:space="preserve">. </w:t>
      </w:r>
      <w:r w:rsidR="00720062" w:rsidRPr="00D42FA1">
        <w:rPr>
          <w:rFonts w:ascii="Times New Roman" w:hAnsi="Times New Roman" w:cs="Times New Roman"/>
          <w:sz w:val="24"/>
          <w:szCs w:val="24"/>
        </w:rPr>
        <w:t xml:space="preserve">American national identity, however, should still have </w:t>
      </w:r>
      <w:r w:rsidR="00597569" w:rsidRPr="00D42FA1">
        <w:rPr>
          <w:rFonts w:ascii="Times New Roman" w:hAnsi="Times New Roman" w:cs="Times New Roman"/>
          <w:sz w:val="24"/>
          <w:szCs w:val="24"/>
        </w:rPr>
        <w:t>an effect on opinion at this level. Its effect, however, wi</w:t>
      </w:r>
      <w:r w:rsidRPr="00D42FA1">
        <w:rPr>
          <w:rFonts w:ascii="Times New Roman" w:hAnsi="Times New Roman" w:cs="Times New Roman"/>
          <w:sz w:val="24"/>
          <w:szCs w:val="24"/>
        </w:rPr>
        <w:t>ll be less important for elites</w:t>
      </w:r>
      <w:r w:rsidR="00597569" w:rsidRPr="00D42FA1">
        <w:rPr>
          <w:rFonts w:ascii="Times New Roman" w:hAnsi="Times New Roman" w:cs="Times New Roman"/>
          <w:sz w:val="24"/>
          <w:szCs w:val="24"/>
        </w:rPr>
        <w:t xml:space="preserve"> than for the masses or the engaged.</w:t>
      </w:r>
    </w:p>
    <w:p w14:paraId="2693F134" w14:textId="3DFFAFF5" w:rsidR="00597569" w:rsidRPr="00D42FA1" w:rsidRDefault="007D63F2"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Elite</w:t>
      </w:r>
      <w:r w:rsidR="00AE2895" w:rsidRPr="00D42FA1">
        <w:rPr>
          <w:rFonts w:ascii="Times New Roman" w:hAnsi="Times New Roman" w:cs="Times New Roman"/>
          <w:i/>
          <w:sz w:val="24"/>
          <w:szCs w:val="24"/>
        </w:rPr>
        <w:t xml:space="preserve"> Level Hypothesis 3</w:t>
      </w:r>
      <w:r w:rsidR="00597569" w:rsidRPr="00D42FA1">
        <w:rPr>
          <w:rFonts w:ascii="Times New Roman" w:hAnsi="Times New Roman" w:cs="Times New Roman"/>
          <w:i/>
          <w:sz w:val="24"/>
          <w:szCs w:val="24"/>
        </w:rPr>
        <w:t xml:space="preserve">: Strong adherence to limited government will have </w:t>
      </w:r>
      <w:r w:rsidR="00B9185F" w:rsidRPr="00D42FA1">
        <w:rPr>
          <w:rFonts w:ascii="Times New Roman" w:hAnsi="Times New Roman" w:cs="Times New Roman"/>
          <w:i/>
          <w:sz w:val="24"/>
          <w:szCs w:val="24"/>
        </w:rPr>
        <w:t xml:space="preserve">a mixed </w:t>
      </w:r>
      <w:r w:rsidR="00597569" w:rsidRPr="00D42FA1">
        <w:rPr>
          <w:rFonts w:ascii="Times New Roman" w:hAnsi="Times New Roman" w:cs="Times New Roman"/>
          <w:i/>
          <w:sz w:val="24"/>
          <w:szCs w:val="24"/>
        </w:rPr>
        <w:t>effect on support for increased levels of immigration.</w:t>
      </w:r>
    </w:p>
    <w:p w14:paraId="1598ADEF" w14:textId="5CAE0E2A" w:rsidR="00597569" w:rsidRPr="00D42FA1" w:rsidRDefault="007D63F2"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Elite</w:t>
      </w:r>
      <w:r w:rsidR="00AE2895" w:rsidRPr="00D42FA1">
        <w:rPr>
          <w:rFonts w:ascii="Times New Roman" w:hAnsi="Times New Roman" w:cs="Times New Roman"/>
          <w:i/>
          <w:sz w:val="24"/>
          <w:szCs w:val="24"/>
        </w:rPr>
        <w:t xml:space="preserve"> Level Hypothesis 4</w:t>
      </w:r>
      <w:r w:rsidR="00597569" w:rsidRPr="00D42FA1">
        <w:rPr>
          <w:rFonts w:ascii="Times New Roman" w:hAnsi="Times New Roman" w:cs="Times New Roman"/>
          <w:i/>
          <w:sz w:val="24"/>
          <w:szCs w:val="24"/>
        </w:rPr>
        <w:t>: Strong adherence to limited government/market liberalism will increase the likelihood of adopting an economic costs or economic efficiency frame.</w:t>
      </w:r>
    </w:p>
    <w:p w14:paraId="71058C54" w14:textId="6F5BBA9D" w:rsidR="00597569" w:rsidRPr="00D42FA1" w:rsidRDefault="00597569"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It is hypothesized that free market beliefs can </w:t>
      </w:r>
      <w:r w:rsidR="006974C9" w:rsidRPr="00D42FA1">
        <w:rPr>
          <w:rFonts w:ascii="Times New Roman" w:hAnsi="Times New Roman" w:cs="Times New Roman"/>
          <w:sz w:val="24"/>
          <w:szCs w:val="24"/>
        </w:rPr>
        <w:t>produce either a restrictive or a permissive set of opinions on immigration</w:t>
      </w:r>
      <w:r w:rsidRPr="00D42FA1">
        <w:rPr>
          <w:rFonts w:ascii="Times New Roman" w:hAnsi="Times New Roman" w:cs="Times New Roman"/>
          <w:sz w:val="24"/>
          <w:szCs w:val="24"/>
        </w:rPr>
        <w:t>. An individual’s concerns for limiting fiscal outlays of government could cause them to be suspicious of adding a new group of people who are mostly poor, and who already do not, compared to legal residents of the U.S., pay a high percentage of their income in taxes.</w:t>
      </w:r>
      <w:r w:rsidR="00984EEA" w:rsidRPr="00D42FA1">
        <w:rPr>
          <w:rFonts w:ascii="Times New Roman" w:hAnsi="Times New Roman" w:cs="Times New Roman"/>
          <w:sz w:val="24"/>
          <w:szCs w:val="24"/>
        </w:rPr>
        <w:t xml:space="preserve"> </w:t>
      </w:r>
      <w:r w:rsidR="006974C9" w:rsidRPr="00D42FA1">
        <w:rPr>
          <w:rFonts w:ascii="Times New Roman" w:hAnsi="Times New Roman" w:cs="Times New Roman"/>
          <w:sz w:val="24"/>
          <w:szCs w:val="24"/>
        </w:rPr>
        <w:t>Alternatively</w:t>
      </w:r>
      <w:r w:rsidR="00984EEA" w:rsidRPr="00D42FA1">
        <w:rPr>
          <w:rFonts w:ascii="Times New Roman" w:hAnsi="Times New Roman" w:cs="Times New Roman"/>
          <w:sz w:val="24"/>
          <w:szCs w:val="24"/>
        </w:rPr>
        <w:t xml:space="preserve">, it could also make </w:t>
      </w:r>
      <w:r w:rsidR="00984EEA" w:rsidRPr="00D42FA1">
        <w:rPr>
          <w:rFonts w:ascii="Times New Roman" w:hAnsi="Times New Roman" w:cs="Times New Roman"/>
          <w:sz w:val="24"/>
          <w:szCs w:val="24"/>
        </w:rPr>
        <w:lastRenderedPageBreak/>
        <w:t xml:space="preserve">them suspicious of the ability of government to </w:t>
      </w:r>
      <w:r w:rsidR="006974C9" w:rsidRPr="00D42FA1">
        <w:rPr>
          <w:rFonts w:ascii="Times New Roman" w:hAnsi="Times New Roman" w:cs="Times New Roman"/>
          <w:sz w:val="24"/>
          <w:szCs w:val="24"/>
        </w:rPr>
        <w:t>understand labor market needs in real time</w:t>
      </w:r>
      <w:r w:rsidR="00984EEA" w:rsidRPr="00D42FA1">
        <w:rPr>
          <w:rFonts w:ascii="Times New Roman" w:hAnsi="Times New Roman" w:cs="Times New Roman"/>
          <w:sz w:val="24"/>
          <w:szCs w:val="24"/>
        </w:rPr>
        <w:t xml:space="preserve">, regulate </w:t>
      </w:r>
      <w:r w:rsidR="006974C9" w:rsidRPr="00D42FA1">
        <w:rPr>
          <w:rFonts w:ascii="Times New Roman" w:hAnsi="Times New Roman" w:cs="Times New Roman"/>
          <w:sz w:val="24"/>
          <w:szCs w:val="24"/>
        </w:rPr>
        <w:t>immigration in response to this understanding of the nation’s needs</w:t>
      </w:r>
      <w:r w:rsidR="00984EEA" w:rsidRPr="00D42FA1">
        <w:rPr>
          <w:rFonts w:ascii="Times New Roman" w:hAnsi="Times New Roman" w:cs="Times New Roman"/>
          <w:sz w:val="24"/>
          <w:szCs w:val="24"/>
        </w:rPr>
        <w:t xml:space="preserve">, and </w:t>
      </w:r>
      <w:r w:rsidR="00AE2895" w:rsidRPr="00D42FA1">
        <w:rPr>
          <w:rFonts w:ascii="Times New Roman" w:hAnsi="Times New Roman" w:cs="Times New Roman"/>
          <w:sz w:val="24"/>
          <w:szCs w:val="24"/>
        </w:rPr>
        <w:t xml:space="preserve">dislike </w:t>
      </w:r>
      <w:r w:rsidR="00984EEA" w:rsidRPr="00D42FA1">
        <w:rPr>
          <w:rFonts w:ascii="Times New Roman" w:hAnsi="Times New Roman" w:cs="Times New Roman"/>
          <w:sz w:val="24"/>
          <w:szCs w:val="24"/>
        </w:rPr>
        <w:t>restrict</w:t>
      </w:r>
      <w:r w:rsidR="00AE2895" w:rsidRPr="00D42FA1">
        <w:rPr>
          <w:rFonts w:ascii="Times New Roman" w:hAnsi="Times New Roman" w:cs="Times New Roman"/>
          <w:sz w:val="24"/>
          <w:szCs w:val="24"/>
        </w:rPr>
        <w:t>ing</w:t>
      </w:r>
      <w:r w:rsidR="00984EEA" w:rsidRPr="00D42FA1">
        <w:rPr>
          <w:rFonts w:ascii="Times New Roman" w:hAnsi="Times New Roman" w:cs="Times New Roman"/>
          <w:sz w:val="24"/>
          <w:szCs w:val="24"/>
        </w:rPr>
        <w:t xml:space="preserve"> the ability of individuals to</w:t>
      </w:r>
      <w:r w:rsidR="00AE2895" w:rsidRPr="00D42FA1">
        <w:rPr>
          <w:rFonts w:ascii="Times New Roman" w:hAnsi="Times New Roman" w:cs="Times New Roman"/>
          <w:sz w:val="24"/>
          <w:szCs w:val="24"/>
        </w:rPr>
        <w:t xml:space="preserve"> freely</w:t>
      </w:r>
      <w:r w:rsidR="00984EEA" w:rsidRPr="00D42FA1">
        <w:rPr>
          <w:rFonts w:ascii="Times New Roman" w:hAnsi="Times New Roman" w:cs="Times New Roman"/>
          <w:sz w:val="24"/>
          <w:szCs w:val="24"/>
        </w:rPr>
        <w:t xml:space="preserve"> contract with each other</w:t>
      </w:r>
      <w:r w:rsidR="00AE2895" w:rsidRPr="00D42FA1">
        <w:rPr>
          <w:rFonts w:ascii="Times New Roman" w:hAnsi="Times New Roman" w:cs="Times New Roman"/>
          <w:sz w:val="24"/>
          <w:szCs w:val="24"/>
        </w:rPr>
        <w:t xml:space="preserve"> in principle</w:t>
      </w:r>
      <w:r w:rsidR="00984EEA" w:rsidRPr="00D42FA1">
        <w:rPr>
          <w:rFonts w:ascii="Times New Roman" w:hAnsi="Times New Roman" w:cs="Times New Roman"/>
          <w:sz w:val="24"/>
          <w:szCs w:val="24"/>
        </w:rPr>
        <w:t xml:space="preserve">. As such, </w:t>
      </w:r>
      <w:r w:rsidR="00AF337E" w:rsidRPr="00D42FA1">
        <w:rPr>
          <w:rFonts w:ascii="Times New Roman" w:hAnsi="Times New Roman" w:cs="Times New Roman"/>
          <w:sz w:val="24"/>
          <w:szCs w:val="24"/>
        </w:rPr>
        <w:t xml:space="preserve">it is </w:t>
      </w:r>
      <w:r w:rsidR="006974C9" w:rsidRPr="00D42FA1">
        <w:rPr>
          <w:rFonts w:ascii="Times New Roman" w:hAnsi="Times New Roman" w:cs="Times New Roman"/>
          <w:sz w:val="24"/>
          <w:szCs w:val="24"/>
        </w:rPr>
        <w:t xml:space="preserve">expected </w:t>
      </w:r>
      <w:r w:rsidR="00AF337E" w:rsidRPr="00D42FA1">
        <w:rPr>
          <w:rFonts w:ascii="Times New Roman" w:hAnsi="Times New Roman" w:cs="Times New Roman"/>
          <w:sz w:val="24"/>
          <w:szCs w:val="24"/>
        </w:rPr>
        <w:t xml:space="preserve">that adherence to limited government </w:t>
      </w:r>
      <w:r w:rsidR="00AE2895" w:rsidRPr="00D42FA1">
        <w:rPr>
          <w:rFonts w:ascii="Times New Roman" w:hAnsi="Times New Roman" w:cs="Times New Roman"/>
          <w:sz w:val="24"/>
          <w:szCs w:val="24"/>
        </w:rPr>
        <w:t>is capable of causing</w:t>
      </w:r>
      <w:r w:rsidR="00AF337E" w:rsidRPr="00D42FA1">
        <w:rPr>
          <w:rFonts w:ascii="Times New Roman" w:hAnsi="Times New Roman" w:cs="Times New Roman"/>
          <w:sz w:val="24"/>
          <w:szCs w:val="24"/>
        </w:rPr>
        <w:t xml:space="preserve"> both support for increased and decreased immigration, depending on the individual.</w:t>
      </w:r>
    </w:p>
    <w:p w14:paraId="2A8DD681" w14:textId="1EC84E5C" w:rsidR="008C7B50" w:rsidRPr="00D42FA1" w:rsidRDefault="007D63F2"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Elite</w:t>
      </w:r>
      <w:r w:rsidR="008C7B50" w:rsidRPr="00D42FA1">
        <w:rPr>
          <w:rFonts w:ascii="Times New Roman" w:hAnsi="Times New Roman" w:cs="Times New Roman"/>
          <w:i/>
          <w:sz w:val="24"/>
          <w:szCs w:val="24"/>
        </w:rPr>
        <w:t xml:space="preserve"> Level Hy</w:t>
      </w:r>
      <w:r w:rsidR="00AE2895" w:rsidRPr="00D42FA1">
        <w:rPr>
          <w:rFonts w:ascii="Times New Roman" w:hAnsi="Times New Roman" w:cs="Times New Roman"/>
          <w:i/>
          <w:sz w:val="24"/>
          <w:szCs w:val="24"/>
        </w:rPr>
        <w:t>pothesis 5</w:t>
      </w:r>
      <w:r w:rsidR="003C7191" w:rsidRPr="00D42FA1">
        <w:rPr>
          <w:rFonts w:ascii="Times New Roman" w:hAnsi="Times New Roman" w:cs="Times New Roman"/>
          <w:i/>
          <w:sz w:val="24"/>
          <w:szCs w:val="24"/>
        </w:rPr>
        <w:t>:</w:t>
      </w:r>
      <w:r w:rsidR="008C7B50" w:rsidRPr="00D42FA1">
        <w:rPr>
          <w:rFonts w:ascii="Times New Roman" w:hAnsi="Times New Roman" w:cs="Times New Roman"/>
          <w:i/>
          <w:sz w:val="24"/>
          <w:szCs w:val="24"/>
        </w:rPr>
        <w:t xml:space="preserve"> Strong adherence to </w:t>
      </w:r>
      <w:r w:rsidR="00AF337E" w:rsidRPr="00D42FA1">
        <w:rPr>
          <w:rFonts w:ascii="Times New Roman" w:hAnsi="Times New Roman" w:cs="Times New Roman"/>
          <w:i/>
          <w:sz w:val="24"/>
          <w:szCs w:val="24"/>
        </w:rPr>
        <w:t>moral traditionalism</w:t>
      </w:r>
      <w:r w:rsidR="008C7B50" w:rsidRPr="00D42FA1">
        <w:rPr>
          <w:rFonts w:ascii="Times New Roman" w:hAnsi="Times New Roman" w:cs="Times New Roman"/>
          <w:i/>
          <w:sz w:val="24"/>
          <w:szCs w:val="24"/>
        </w:rPr>
        <w:t xml:space="preserve"> will </w:t>
      </w:r>
      <w:r w:rsidR="00F44136" w:rsidRPr="00D42FA1">
        <w:rPr>
          <w:rFonts w:ascii="Times New Roman" w:hAnsi="Times New Roman" w:cs="Times New Roman"/>
          <w:i/>
          <w:sz w:val="24"/>
          <w:szCs w:val="24"/>
        </w:rPr>
        <w:t xml:space="preserve">decrease </w:t>
      </w:r>
      <w:r w:rsidR="008C7B50" w:rsidRPr="00D42FA1">
        <w:rPr>
          <w:rFonts w:ascii="Times New Roman" w:hAnsi="Times New Roman" w:cs="Times New Roman"/>
          <w:i/>
          <w:sz w:val="24"/>
          <w:szCs w:val="24"/>
        </w:rPr>
        <w:t xml:space="preserve">the likelihood of </w:t>
      </w:r>
      <w:r w:rsidR="00F44136" w:rsidRPr="00D42FA1">
        <w:rPr>
          <w:rFonts w:ascii="Times New Roman" w:hAnsi="Times New Roman" w:cs="Times New Roman"/>
          <w:i/>
          <w:sz w:val="24"/>
          <w:szCs w:val="24"/>
        </w:rPr>
        <w:t xml:space="preserve">supporting </w:t>
      </w:r>
      <w:r w:rsidR="008C7B50" w:rsidRPr="00D42FA1">
        <w:rPr>
          <w:rFonts w:ascii="Times New Roman" w:hAnsi="Times New Roman" w:cs="Times New Roman"/>
          <w:i/>
          <w:sz w:val="24"/>
          <w:szCs w:val="24"/>
        </w:rPr>
        <w:t>increased immigration.</w:t>
      </w:r>
    </w:p>
    <w:p w14:paraId="671F36BF" w14:textId="7A8B38ED" w:rsidR="003C7191" w:rsidRPr="00D42FA1" w:rsidRDefault="007D63F2"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Elite</w:t>
      </w:r>
      <w:r w:rsidR="00AE2895" w:rsidRPr="00D42FA1">
        <w:rPr>
          <w:rFonts w:ascii="Times New Roman" w:hAnsi="Times New Roman" w:cs="Times New Roman"/>
          <w:i/>
          <w:sz w:val="24"/>
          <w:szCs w:val="24"/>
        </w:rPr>
        <w:t xml:space="preserve"> Level Hypothesis 6</w:t>
      </w:r>
      <w:r w:rsidR="008C7B50" w:rsidRPr="00D42FA1">
        <w:rPr>
          <w:rFonts w:ascii="Times New Roman" w:hAnsi="Times New Roman" w:cs="Times New Roman"/>
          <w:i/>
          <w:sz w:val="24"/>
          <w:szCs w:val="24"/>
        </w:rPr>
        <w:t>:</w:t>
      </w:r>
      <w:r w:rsidR="003C7191" w:rsidRPr="00D42FA1">
        <w:rPr>
          <w:rFonts w:ascii="Times New Roman" w:hAnsi="Times New Roman" w:cs="Times New Roman"/>
          <w:i/>
          <w:sz w:val="24"/>
          <w:szCs w:val="24"/>
        </w:rPr>
        <w:t xml:space="preserve"> </w:t>
      </w:r>
      <w:r w:rsidR="008C7B50" w:rsidRPr="00D42FA1">
        <w:rPr>
          <w:rFonts w:ascii="Times New Roman" w:hAnsi="Times New Roman" w:cs="Times New Roman"/>
          <w:i/>
          <w:sz w:val="24"/>
          <w:szCs w:val="24"/>
        </w:rPr>
        <w:t xml:space="preserve">Strong adherence to </w:t>
      </w:r>
      <w:r w:rsidR="00AF337E" w:rsidRPr="00D42FA1">
        <w:rPr>
          <w:rFonts w:ascii="Times New Roman" w:hAnsi="Times New Roman" w:cs="Times New Roman"/>
          <w:i/>
          <w:sz w:val="24"/>
          <w:szCs w:val="24"/>
        </w:rPr>
        <w:t xml:space="preserve">moral traditionalism </w:t>
      </w:r>
      <w:r w:rsidR="008C7B50" w:rsidRPr="00D42FA1">
        <w:rPr>
          <w:rFonts w:ascii="Times New Roman" w:hAnsi="Times New Roman" w:cs="Times New Roman"/>
          <w:i/>
          <w:sz w:val="24"/>
          <w:szCs w:val="24"/>
        </w:rPr>
        <w:t>will increase the likelihood of adopting a cultural concerns frame of immigration.</w:t>
      </w:r>
    </w:p>
    <w:p w14:paraId="26373765" w14:textId="77777777" w:rsidR="00AF337E" w:rsidRPr="00D42FA1" w:rsidRDefault="00B561B0"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Advocates of traditional social order will have a strong respect for existing social institutions and believe that adherence to and advocating for these institutions is a crucial part of ensuring that the quality of society remains high</w:t>
      </w:r>
      <w:r w:rsidR="00AF337E" w:rsidRPr="00D42FA1">
        <w:rPr>
          <w:rFonts w:ascii="Times New Roman" w:hAnsi="Times New Roman" w:cs="Times New Roman"/>
          <w:sz w:val="24"/>
          <w:szCs w:val="24"/>
        </w:rPr>
        <w:t>, or returns to a quality formerly seen during wider embrace of these traditional values</w:t>
      </w:r>
      <w:r w:rsidRPr="00D42FA1">
        <w:rPr>
          <w:rFonts w:ascii="Times New Roman" w:hAnsi="Times New Roman" w:cs="Times New Roman"/>
          <w:sz w:val="24"/>
          <w:szCs w:val="24"/>
        </w:rPr>
        <w:t xml:space="preserve">. Drastic changes from </w:t>
      </w:r>
      <w:r w:rsidR="00CC1625" w:rsidRPr="00D42FA1">
        <w:rPr>
          <w:rFonts w:ascii="Times New Roman" w:hAnsi="Times New Roman" w:cs="Times New Roman"/>
          <w:sz w:val="24"/>
          <w:szCs w:val="24"/>
        </w:rPr>
        <w:t xml:space="preserve">the existing </w:t>
      </w:r>
      <w:r w:rsidRPr="00D42FA1">
        <w:rPr>
          <w:rFonts w:ascii="Times New Roman" w:hAnsi="Times New Roman" w:cs="Times New Roman"/>
          <w:sz w:val="24"/>
          <w:szCs w:val="24"/>
        </w:rPr>
        <w:t xml:space="preserve">social order undermine the things that make society strong, in this perspective. Inviting individuals in to society is a </w:t>
      </w:r>
      <w:r w:rsidR="00CC1625" w:rsidRPr="00D42FA1">
        <w:rPr>
          <w:rFonts w:ascii="Times New Roman" w:hAnsi="Times New Roman" w:cs="Times New Roman"/>
          <w:sz w:val="24"/>
          <w:szCs w:val="24"/>
        </w:rPr>
        <w:t>crucially</w:t>
      </w:r>
      <w:r w:rsidRPr="00D42FA1">
        <w:rPr>
          <w:rFonts w:ascii="Times New Roman" w:hAnsi="Times New Roman" w:cs="Times New Roman"/>
          <w:sz w:val="24"/>
          <w:szCs w:val="24"/>
        </w:rPr>
        <w:t xml:space="preserve"> important activity, and making the decision of who should, or should not, be a part of society is one that should be taken with great care. </w:t>
      </w:r>
      <w:r w:rsidR="00CC1625" w:rsidRPr="00D42FA1">
        <w:rPr>
          <w:rFonts w:ascii="Times New Roman" w:hAnsi="Times New Roman" w:cs="Times New Roman"/>
          <w:sz w:val="24"/>
          <w:szCs w:val="24"/>
        </w:rPr>
        <w:t xml:space="preserve">Society is only as good as the individuals who make it up, and the </w:t>
      </w:r>
      <w:r w:rsidR="00AF337E" w:rsidRPr="00D42FA1">
        <w:rPr>
          <w:rFonts w:ascii="Times New Roman" w:hAnsi="Times New Roman" w:cs="Times New Roman"/>
          <w:sz w:val="24"/>
          <w:szCs w:val="24"/>
        </w:rPr>
        <w:t>degree to which they follow the established rules and norms of that society</w:t>
      </w:r>
      <w:r w:rsidR="00CC1625" w:rsidRPr="00D42FA1">
        <w:rPr>
          <w:rFonts w:ascii="Times New Roman" w:hAnsi="Times New Roman" w:cs="Times New Roman"/>
          <w:sz w:val="24"/>
          <w:szCs w:val="24"/>
        </w:rPr>
        <w:t xml:space="preserve">. </w:t>
      </w:r>
      <w:r w:rsidRPr="00D42FA1">
        <w:rPr>
          <w:rFonts w:ascii="Times New Roman" w:hAnsi="Times New Roman" w:cs="Times New Roman"/>
          <w:sz w:val="24"/>
          <w:szCs w:val="24"/>
        </w:rPr>
        <w:t xml:space="preserve">Individuals who are invited into </w:t>
      </w:r>
      <w:r w:rsidR="00CC1625" w:rsidRPr="00D42FA1">
        <w:rPr>
          <w:rFonts w:ascii="Times New Roman" w:hAnsi="Times New Roman" w:cs="Times New Roman"/>
          <w:sz w:val="24"/>
          <w:szCs w:val="24"/>
        </w:rPr>
        <w:t>the group</w:t>
      </w:r>
      <w:r w:rsidRPr="00D42FA1">
        <w:rPr>
          <w:rFonts w:ascii="Times New Roman" w:hAnsi="Times New Roman" w:cs="Times New Roman"/>
          <w:sz w:val="24"/>
          <w:szCs w:val="24"/>
        </w:rPr>
        <w:t xml:space="preserve"> should be highly committed to assimilating into that </w:t>
      </w:r>
      <w:r w:rsidR="00CC1625" w:rsidRPr="00D42FA1">
        <w:rPr>
          <w:rFonts w:ascii="Times New Roman" w:hAnsi="Times New Roman" w:cs="Times New Roman"/>
          <w:sz w:val="24"/>
          <w:szCs w:val="24"/>
        </w:rPr>
        <w:t>group</w:t>
      </w:r>
      <w:r w:rsidRPr="00D42FA1">
        <w:rPr>
          <w:rFonts w:ascii="Times New Roman" w:hAnsi="Times New Roman" w:cs="Times New Roman"/>
          <w:sz w:val="24"/>
          <w:szCs w:val="24"/>
        </w:rPr>
        <w:t xml:space="preserve">. </w:t>
      </w:r>
    </w:p>
    <w:p w14:paraId="7ECFB5E5" w14:textId="756E361F" w:rsidR="008C7B50" w:rsidRPr="00D42FA1" w:rsidRDefault="00B561B0" w:rsidP="00AF337E">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As a resu</w:t>
      </w:r>
      <w:r w:rsidR="00AF337E" w:rsidRPr="00D42FA1">
        <w:rPr>
          <w:rFonts w:ascii="Times New Roman" w:hAnsi="Times New Roman" w:cs="Times New Roman"/>
          <w:sz w:val="24"/>
          <w:szCs w:val="24"/>
        </w:rPr>
        <w:t xml:space="preserve">lt of this logical progression, believers in moral traditionalism </w:t>
      </w:r>
      <w:r w:rsidRPr="00D42FA1">
        <w:rPr>
          <w:rFonts w:ascii="Times New Roman" w:hAnsi="Times New Roman" w:cs="Times New Roman"/>
          <w:sz w:val="24"/>
          <w:szCs w:val="24"/>
        </w:rPr>
        <w:t>will tend to support low immigration, as low immigration ensures that immigrants lack a support structure in their new home where they can comfortably stay in the cultural practices of their home nation.</w:t>
      </w:r>
      <w:r w:rsidR="00CC1625" w:rsidRPr="00D42FA1">
        <w:rPr>
          <w:rFonts w:ascii="Times New Roman" w:hAnsi="Times New Roman" w:cs="Times New Roman"/>
          <w:sz w:val="24"/>
          <w:szCs w:val="24"/>
        </w:rPr>
        <w:t xml:space="preserve"> Raising the bar for who can and cannot enter the nation will ensure that only those who truly want to be a part of the group will make the effort to do so.</w:t>
      </w:r>
      <w:r w:rsidRPr="00D42FA1">
        <w:rPr>
          <w:rFonts w:ascii="Times New Roman" w:hAnsi="Times New Roman" w:cs="Times New Roman"/>
          <w:sz w:val="24"/>
          <w:szCs w:val="24"/>
        </w:rPr>
        <w:t xml:space="preserve"> Additionally, they will be most likely to adopt a cultural concerns frame, </w:t>
      </w:r>
      <w:r w:rsidR="00AF337E" w:rsidRPr="00D42FA1">
        <w:rPr>
          <w:rFonts w:ascii="Times New Roman" w:hAnsi="Times New Roman" w:cs="Times New Roman"/>
          <w:sz w:val="24"/>
          <w:szCs w:val="24"/>
        </w:rPr>
        <w:t>out of concerns that immigrants may pose a threat to establish social norms and rules</w:t>
      </w:r>
      <w:r w:rsidRPr="00D42FA1">
        <w:rPr>
          <w:rFonts w:ascii="Times New Roman" w:hAnsi="Times New Roman" w:cs="Times New Roman"/>
          <w:sz w:val="24"/>
          <w:szCs w:val="24"/>
        </w:rPr>
        <w:t>.</w:t>
      </w:r>
    </w:p>
    <w:p w14:paraId="7336E2CC" w14:textId="2950C34A" w:rsidR="00B561B0" w:rsidRPr="00D42FA1" w:rsidRDefault="007D63F2"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Elite</w:t>
      </w:r>
      <w:r w:rsidR="00AE2895" w:rsidRPr="00D42FA1">
        <w:rPr>
          <w:rFonts w:ascii="Times New Roman" w:hAnsi="Times New Roman" w:cs="Times New Roman"/>
          <w:i/>
          <w:sz w:val="24"/>
          <w:szCs w:val="24"/>
        </w:rPr>
        <w:t xml:space="preserve"> Level Hypothesis 7</w:t>
      </w:r>
      <w:r w:rsidR="00B561B0" w:rsidRPr="00D42FA1">
        <w:rPr>
          <w:rFonts w:ascii="Times New Roman" w:hAnsi="Times New Roman" w:cs="Times New Roman"/>
          <w:i/>
          <w:sz w:val="24"/>
          <w:szCs w:val="24"/>
        </w:rPr>
        <w:t xml:space="preserve">: </w:t>
      </w:r>
      <w:r w:rsidR="00AF337E" w:rsidRPr="00D42FA1">
        <w:rPr>
          <w:rFonts w:ascii="Times New Roman" w:hAnsi="Times New Roman" w:cs="Times New Roman"/>
          <w:i/>
          <w:sz w:val="24"/>
          <w:szCs w:val="24"/>
        </w:rPr>
        <w:t>Belief in a strong national defense</w:t>
      </w:r>
      <w:r w:rsidR="001833AD" w:rsidRPr="00D42FA1">
        <w:rPr>
          <w:rFonts w:ascii="Times New Roman" w:hAnsi="Times New Roman" w:cs="Times New Roman"/>
          <w:i/>
          <w:sz w:val="24"/>
          <w:szCs w:val="24"/>
        </w:rPr>
        <w:t xml:space="preserve"> will </w:t>
      </w:r>
      <w:r w:rsidR="00F44136" w:rsidRPr="00D42FA1">
        <w:rPr>
          <w:rFonts w:ascii="Times New Roman" w:hAnsi="Times New Roman" w:cs="Times New Roman"/>
          <w:i/>
          <w:sz w:val="24"/>
          <w:szCs w:val="24"/>
        </w:rPr>
        <w:t xml:space="preserve">decrease </w:t>
      </w:r>
      <w:r w:rsidR="001833AD" w:rsidRPr="00D42FA1">
        <w:rPr>
          <w:rFonts w:ascii="Times New Roman" w:hAnsi="Times New Roman" w:cs="Times New Roman"/>
          <w:i/>
          <w:sz w:val="24"/>
          <w:szCs w:val="24"/>
        </w:rPr>
        <w:t xml:space="preserve">the likelihood of </w:t>
      </w:r>
      <w:r w:rsidR="00F44136" w:rsidRPr="00D42FA1">
        <w:rPr>
          <w:rFonts w:ascii="Times New Roman" w:hAnsi="Times New Roman" w:cs="Times New Roman"/>
          <w:i/>
          <w:sz w:val="24"/>
          <w:szCs w:val="24"/>
        </w:rPr>
        <w:t xml:space="preserve">supporting </w:t>
      </w:r>
      <w:r w:rsidR="001833AD" w:rsidRPr="00D42FA1">
        <w:rPr>
          <w:rFonts w:ascii="Times New Roman" w:hAnsi="Times New Roman" w:cs="Times New Roman"/>
          <w:i/>
          <w:sz w:val="24"/>
          <w:szCs w:val="24"/>
        </w:rPr>
        <w:t>increased immigration.</w:t>
      </w:r>
    </w:p>
    <w:p w14:paraId="3F126E43" w14:textId="1B190116" w:rsidR="001833AD" w:rsidRPr="00D42FA1" w:rsidRDefault="007D63F2"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Elite</w:t>
      </w:r>
      <w:r w:rsidR="001833AD" w:rsidRPr="00D42FA1">
        <w:rPr>
          <w:rFonts w:ascii="Times New Roman" w:hAnsi="Times New Roman" w:cs="Times New Roman"/>
          <w:i/>
          <w:sz w:val="24"/>
          <w:szCs w:val="24"/>
        </w:rPr>
        <w:t xml:space="preserve"> Level</w:t>
      </w:r>
      <w:r w:rsidR="00AE2895" w:rsidRPr="00D42FA1">
        <w:rPr>
          <w:rFonts w:ascii="Times New Roman" w:hAnsi="Times New Roman" w:cs="Times New Roman"/>
          <w:i/>
          <w:sz w:val="24"/>
          <w:szCs w:val="24"/>
        </w:rPr>
        <w:t xml:space="preserve"> Hypothesis 8</w:t>
      </w:r>
      <w:r w:rsidR="00F44136" w:rsidRPr="00D42FA1">
        <w:rPr>
          <w:rFonts w:ascii="Times New Roman" w:hAnsi="Times New Roman" w:cs="Times New Roman"/>
          <w:i/>
          <w:sz w:val="24"/>
          <w:szCs w:val="24"/>
        </w:rPr>
        <w:t xml:space="preserve">: </w:t>
      </w:r>
      <w:r w:rsidR="00AF337E" w:rsidRPr="00D42FA1">
        <w:rPr>
          <w:rFonts w:ascii="Times New Roman" w:hAnsi="Times New Roman" w:cs="Times New Roman"/>
          <w:i/>
          <w:sz w:val="24"/>
          <w:szCs w:val="24"/>
        </w:rPr>
        <w:t xml:space="preserve">Belief in a strong national defense </w:t>
      </w:r>
      <w:r w:rsidR="001833AD" w:rsidRPr="00D42FA1">
        <w:rPr>
          <w:rFonts w:ascii="Times New Roman" w:hAnsi="Times New Roman" w:cs="Times New Roman"/>
          <w:i/>
          <w:sz w:val="24"/>
          <w:szCs w:val="24"/>
        </w:rPr>
        <w:t>will increase the likelihood of adopting a natural security frame of immigration.</w:t>
      </w:r>
    </w:p>
    <w:p w14:paraId="129E35F5" w14:textId="41D910D9" w:rsidR="00FE1E31" w:rsidRPr="00D42FA1" w:rsidRDefault="003C418B"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Advocates of a strong national defense will believe strongly that the U.S. needs to take threats to U.S. security seriously. The U.S. should maintain good intelligence on potential threats, and invest in the development of security</w:t>
      </w:r>
      <w:r w:rsidR="00CC1625" w:rsidRPr="00D42FA1">
        <w:rPr>
          <w:rFonts w:ascii="Times New Roman" w:hAnsi="Times New Roman" w:cs="Times New Roman"/>
          <w:sz w:val="24"/>
          <w:szCs w:val="24"/>
        </w:rPr>
        <w:t xml:space="preserve"> and law enforcement tools</w:t>
      </w:r>
      <w:r w:rsidRPr="00D42FA1">
        <w:rPr>
          <w:rFonts w:ascii="Times New Roman" w:hAnsi="Times New Roman" w:cs="Times New Roman"/>
          <w:sz w:val="24"/>
          <w:szCs w:val="24"/>
        </w:rPr>
        <w:t xml:space="preserve"> to ensure that America’s people are safe and secure.</w:t>
      </w:r>
      <w:r w:rsidR="00D2109E" w:rsidRPr="00D42FA1">
        <w:rPr>
          <w:rFonts w:ascii="Times New Roman" w:hAnsi="Times New Roman" w:cs="Times New Roman"/>
          <w:sz w:val="24"/>
          <w:szCs w:val="24"/>
        </w:rPr>
        <w:t xml:space="preserve"> Having millions of people</w:t>
      </w:r>
      <w:r w:rsidR="004A6B71" w:rsidRPr="00D42FA1">
        <w:rPr>
          <w:rFonts w:ascii="Times New Roman" w:hAnsi="Times New Roman" w:cs="Times New Roman"/>
          <w:sz w:val="24"/>
          <w:szCs w:val="24"/>
        </w:rPr>
        <w:t xml:space="preserve"> in the nation that do not have </w:t>
      </w:r>
      <w:r w:rsidR="00CC1625" w:rsidRPr="00D42FA1">
        <w:rPr>
          <w:rFonts w:ascii="Times New Roman" w:hAnsi="Times New Roman" w:cs="Times New Roman"/>
          <w:sz w:val="24"/>
          <w:szCs w:val="24"/>
        </w:rPr>
        <w:t>legal documentation</w:t>
      </w:r>
      <w:r w:rsidR="004A6B71" w:rsidRPr="00D42FA1">
        <w:rPr>
          <w:rFonts w:ascii="Times New Roman" w:hAnsi="Times New Roman" w:cs="Times New Roman"/>
          <w:sz w:val="24"/>
          <w:szCs w:val="24"/>
        </w:rPr>
        <w:t xml:space="preserve"> and </w:t>
      </w:r>
      <w:r w:rsidR="0034598E" w:rsidRPr="00D42FA1">
        <w:rPr>
          <w:rFonts w:ascii="Times New Roman" w:hAnsi="Times New Roman" w:cs="Times New Roman"/>
          <w:sz w:val="24"/>
          <w:szCs w:val="24"/>
        </w:rPr>
        <w:t xml:space="preserve">may be less likely to want to </w:t>
      </w:r>
      <w:r w:rsidR="00CC1625" w:rsidRPr="00D42FA1">
        <w:rPr>
          <w:rFonts w:ascii="Times New Roman" w:hAnsi="Times New Roman" w:cs="Times New Roman"/>
          <w:sz w:val="24"/>
          <w:szCs w:val="24"/>
        </w:rPr>
        <w:t>not cooperate</w:t>
      </w:r>
      <w:r w:rsidR="004A6B71" w:rsidRPr="00D42FA1">
        <w:rPr>
          <w:rFonts w:ascii="Times New Roman" w:hAnsi="Times New Roman" w:cs="Times New Roman"/>
          <w:sz w:val="24"/>
          <w:szCs w:val="24"/>
        </w:rPr>
        <w:t xml:space="preserve"> with police officers </w:t>
      </w:r>
      <w:r w:rsidR="0034598E" w:rsidRPr="00D42FA1">
        <w:rPr>
          <w:rFonts w:ascii="Times New Roman" w:hAnsi="Times New Roman" w:cs="Times New Roman"/>
          <w:sz w:val="24"/>
          <w:szCs w:val="24"/>
        </w:rPr>
        <w:t xml:space="preserve">and other governmental officials </w:t>
      </w:r>
      <w:r w:rsidR="004A6B71" w:rsidRPr="00D42FA1">
        <w:rPr>
          <w:rFonts w:ascii="Times New Roman" w:hAnsi="Times New Roman" w:cs="Times New Roman"/>
          <w:sz w:val="24"/>
          <w:szCs w:val="24"/>
        </w:rPr>
        <w:t>(for obvious reasons) may be bad enough, but many conservatives see the nation’s inability to keep undocumented immigrants out as a sign</w:t>
      </w:r>
      <w:r w:rsidR="00AF337E" w:rsidRPr="00D42FA1">
        <w:rPr>
          <w:rFonts w:ascii="Times New Roman" w:hAnsi="Times New Roman" w:cs="Times New Roman"/>
          <w:sz w:val="24"/>
          <w:szCs w:val="24"/>
        </w:rPr>
        <w:t>al</w:t>
      </w:r>
      <w:r w:rsidR="004A6B71" w:rsidRPr="00D42FA1">
        <w:rPr>
          <w:rFonts w:ascii="Times New Roman" w:hAnsi="Times New Roman" w:cs="Times New Roman"/>
          <w:sz w:val="24"/>
          <w:szCs w:val="24"/>
        </w:rPr>
        <w:t xml:space="preserve"> to terrorists that there </w:t>
      </w:r>
      <w:r w:rsidR="0034598E" w:rsidRPr="00D42FA1">
        <w:rPr>
          <w:rFonts w:ascii="Times New Roman" w:hAnsi="Times New Roman" w:cs="Times New Roman"/>
          <w:sz w:val="24"/>
          <w:szCs w:val="24"/>
        </w:rPr>
        <w:t xml:space="preserve">exists </w:t>
      </w:r>
      <w:r w:rsidR="004A6B71" w:rsidRPr="00D42FA1">
        <w:rPr>
          <w:rFonts w:ascii="Times New Roman" w:hAnsi="Times New Roman" w:cs="Times New Roman"/>
          <w:sz w:val="24"/>
          <w:szCs w:val="24"/>
        </w:rPr>
        <w:t>an easy way into the nation</w:t>
      </w:r>
      <w:r w:rsidR="00656752" w:rsidRPr="00D42FA1">
        <w:rPr>
          <w:rFonts w:ascii="Times New Roman" w:hAnsi="Times New Roman" w:cs="Times New Roman"/>
          <w:sz w:val="24"/>
          <w:szCs w:val="24"/>
        </w:rPr>
        <w:t>. Terrorists, so the argument goes, are aware of the nation’s vulnerabilities. If there is an easy way for dangerous people to enter the nation without the awareness of the government, then they will find that entrance, and exploit it</w:t>
      </w:r>
      <w:r w:rsidR="00CC1625" w:rsidRPr="00D42FA1">
        <w:rPr>
          <w:rFonts w:ascii="Times New Roman" w:hAnsi="Times New Roman" w:cs="Times New Roman"/>
          <w:sz w:val="24"/>
          <w:szCs w:val="24"/>
        </w:rPr>
        <w:t>.</w:t>
      </w:r>
    </w:p>
    <w:p w14:paraId="221308CA" w14:textId="536B38C5" w:rsidR="00AF337E" w:rsidRPr="00D42FA1" w:rsidRDefault="00AF337E" w:rsidP="00AF337E">
      <w:pPr>
        <w:pStyle w:val="Heading3"/>
        <w:rPr>
          <w:rFonts w:ascii="Times New Roman" w:hAnsi="Times New Roman" w:cs="Times New Roman"/>
        </w:rPr>
      </w:pPr>
      <w:bookmarkStart w:id="32" w:name="_Toc513556597"/>
      <w:r w:rsidRPr="00D42FA1">
        <w:rPr>
          <w:rFonts w:ascii="Times New Roman" w:hAnsi="Times New Roman" w:cs="Times New Roman"/>
        </w:rPr>
        <w:lastRenderedPageBreak/>
        <w:t>Cultural Hypotheses</w:t>
      </w:r>
      <w:bookmarkEnd w:id="32"/>
    </w:p>
    <w:p w14:paraId="54F6E886" w14:textId="2D78EBCD" w:rsidR="00544FCA" w:rsidRPr="00D42FA1" w:rsidRDefault="00544FCA"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Cultural Value</w:t>
      </w:r>
      <w:r w:rsidR="00F44136" w:rsidRPr="00D42FA1">
        <w:rPr>
          <w:rFonts w:ascii="Times New Roman" w:hAnsi="Times New Roman" w:cs="Times New Roman"/>
          <w:i/>
          <w:sz w:val="24"/>
          <w:szCs w:val="24"/>
        </w:rPr>
        <w:t>s Hypothesis 1: Strong adherence to individualism will increase the likelihood of supporting increased immigration.</w:t>
      </w:r>
    </w:p>
    <w:p w14:paraId="0571EE9B" w14:textId="4906AE6A" w:rsidR="00A0779F" w:rsidRPr="00D42FA1" w:rsidRDefault="00541109"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Individualists tend to conceive of cultural and societal concerns as being of less importance than the freedom of individuals to do as they wish. As such, it is predicted that individualists will be less likely to conceive of themselves as members of the American national identity, and as such less likely to perceive new entrants into American society as being a threat to existing order, for which they have less respect than </w:t>
      </w:r>
      <w:r w:rsidR="0034598E" w:rsidRPr="00D42FA1">
        <w:rPr>
          <w:rFonts w:ascii="Times New Roman" w:hAnsi="Times New Roman" w:cs="Times New Roman"/>
          <w:sz w:val="24"/>
          <w:szCs w:val="24"/>
        </w:rPr>
        <w:t xml:space="preserve">adherents to </w:t>
      </w:r>
      <w:r w:rsidRPr="00D42FA1">
        <w:rPr>
          <w:rFonts w:ascii="Times New Roman" w:hAnsi="Times New Roman" w:cs="Times New Roman"/>
          <w:sz w:val="24"/>
          <w:szCs w:val="24"/>
        </w:rPr>
        <w:t xml:space="preserve">other </w:t>
      </w:r>
      <w:r w:rsidR="0034598E" w:rsidRPr="00D42FA1">
        <w:rPr>
          <w:rFonts w:ascii="Times New Roman" w:hAnsi="Times New Roman" w:cs="Times New Roman"/>
          <w:sz w:val="24"/>
          <w:szCs w:val="24"/>
        </w:rPr>
        <w:t>cultural values</w:t>
      </w:r>
      <w:r w:rsidRPr="00D42FA1">
        <w:rPr>
          <w:rFonts w:ascii="Times New Roman" w:hAnsi="Times New Roman" w:cs="Times New Roman"/>
          <w:sz w:val="24"/>
          <w:szCs w:val="24"/>
        </w:rPr>
        <w:t>. Additionally, individualists will most likely conceive of immigration as a matter of personal freedom, rather than</w:t>
      </w:r>
      <w:r w:rsidR="00A0779F" w:rsidRPr="00D42FA1">
        <w:rPr>
          <w:rFonts w:ascii="Times New Roman" w:hAnsi="Times New Roman" w:cs="Times New Roman"/>
          <w:sz w:val="24"/>
          <w:szCs w:val="24"/>
        </w:rPr>
        <w:t xml:space="preserve"> a cultural, societal, or economic issue.</w:t>
      </w:r>
      <w:r w:rsidRPr="00D42FA1">
        <w:rPr>
          <w:rFonts w:ascii="Times New Roman" w:hAnsi="Times New Roman" w:cs="Times New Roman"/>
          <w:sz w:val="24"/>
          <w:szCs w:val="24"/>
        </w:rPr>
        <w:t xml:space="preserve"> </w:t>
      </w:r>
    </w:p>
    <w:p w14:paraId="46F13AF3" w14:textId="2D8B77E0" w:rsidR="00541109" w:rsidRPr="00D42FA1" w:rsidRDefault="00541109"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Cultural Values Hypothesis 3: Strong adherence to hierarchism will decrease the likelihood of supporting increased immigration.</w:t>
      </w:r>
    </w:p>
    <w:p w14:paraId="584D6E40" w14:textId="3548B707" w:rsidR="00541109" w:rsidRPr="00D42FA1" w:rsidRDefault="00541109"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Cultural Values Hypothesis 4: Strong adherence to hierarchism will increase the likelihood of ado</w:t>
      </w:r>
      <w:r w:rsidR="001643CC" w:rsidRPr="00D42FA1">
        <w:rPr>
          <w:rFonts w:ascii="Times New Roman" w:hAnsi="Times New Roman" w:cs="Times New Roman"/>
          <w:i/>
          <w:sz w:val="24"/>
          <w:szCs w:val="24"/>
        </w:rPr>
        <w:t>pting a cultural concerns frame of immigration.</w:t>
      </w:r>
    </w:p>
    <w:p w14:paraId="6ECE3FE1" w14:textId="3C0CBEF1" w:rsidR="00541109" w:rsidRPr="00D42FA1" w:rsidRDefault="00541109"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Adherents to hierarchism will have a respect for rules, authority, and established norms. </w:t>
      </w:r>
      <w:r w:rsidR="00DA6CFB" w:rsidRPr="00D42FA1">
        <w:rPr>
          <w:rFonts w:ascii="Times New Roman" w:hAnsi="Times New Roman" w:cs="Times New Roman"/>
          <w:sz w:val="24"/>
          <w:szCs w:val="24"/>
        </w:rPr>
        <w:t>As such, any major changes to society, and particularly the act of routinely breaking rules</w:t>
      </w:r>
      <w:r w:rsidR="00A0779F" w:rsidRPr="00D42FA1">
        <w:rPr>
          <w:rFonts w:ascii="Times New Roman" w:hAnsi="Times New Roman" w:cs="Times New Roman"/>
          <w:sz w:val="24"/>
          <w:szCs w:val="24"/>
        </w:rPr>
        <w:t>,</w:t>
      </w:r>
      <w:r w:rsidR="00DA6CFB" w:rsidRPr="00D42FA1">
        <w:rPr>
          <w:rFonts w:ascii="Times New Roman" w:hAnsi="Times New Roman" w:cs="Times New Roman"/>
          <w:sz w:val="24"/>
          <w:szCs w:val="24"/>
        </w:rPr>
        <w:t xml:space="preserve"> should be discouraged at all costs. To hierarchists, immigrants</w:t>
      </w:r>
      <w:r w:rsidR="00A0779F" w:rsidRPr="00D42FA1">
        <w:rPr>
          <w:rFonts w:ascii="Times New Roman" w:hAnsi="Times New Roman" w:cs="Times New Roman"/>
          <w:sz w:val="24"/>
          <w:szCs w:val="24"/>
        </w:rPr>
        <w:t xml:space="preserve"> </w:t>
      </w:r>
      <w:r w:rsidR="00DA6CFB" w:rsidRPr="00D42FA1">
        <w:rPr>
          <w:rFonts w:ascii="Times New Roman" w:hAnsi="Times New Roman" w:cs="Times New Roman"/>
          <w:sz w:val="24"/>
          <w:szCs w:val="24"/>
        </w:rPr>
        <w:t xml:space="preserve">will be viewed as introducing new and chaotic elements to an essentially stable and comfortable existence. </w:t>
      </w:r>
      <w:r w:rsidR="002F37B2" w:rsidRPr="00D42FA1">
        <w:rPr>
          <w:rFonts w:ascii="Times New Roman" w:hAnsi="Times New Roman" w:cs="Times New Roman"/>
          <w:sz w:val="24"/>
          <w:szCs w:val="24"/>
        </w:rPr>
        <w:t>For this group</w:t>
      </w:r>
      <w:r w:rsidR="00A0779F" w:rsidRPr="00D42FA1">
        <w:rPr>
          <w:rFonts w:ascii="Times New Roman" w:hAnsi="Times New Roman" w:cs="Times New Roman"/>
          <w:sz w:val="24"/>
          <w:szCs w:val="24"/>
        </w:rPr>
        <w:t xml:space="preserve">, </w:t>
      </w:r>
      <w:r w:rsidR="002F37B2" w:rsidRPr="00D42FA1">
        <w:rPr>
          <w:rFonts w:ascii="Times New Roman" w:hAnsi="Times New Roman" w:cs="Times New Roman"/>
          <w:sz w:val="24"/>
          <w:szCs w:val="24"/>
        </w:rPr>
        <w:t xml:space="preserve">immigration </w:t>
      </w:r>
      <w:r w:rsidR="00A0779F" w:rsidRPr="00D42FA1">
        <w:rPr>
          <w:rFonts w:ascii="Times New Roman" w:hAnsi="Times New Roman" w:cs="Times New Roman"/>
          <w:sz w:val="24"/>
          <w:szCs w:val="24"/>
        </w:rPr>
        <w:t xml:space="preserve">will be viewed as </w:t>
      </w:r>
      <w:r w:rsidR="00AA50F6" w:rsidRPr="00D42FA1">
        <w:rPr>
          <w:rFonts w:ascii="Times New Roman" w:hAnsi="Times New Roman" w:cs="Times New Roman"/>
          <w:sz w:val="24"/>
          <w:szCs w:val="24"/>
        </w:rPr>
        <w:t>a cultural concern</w:t>
      </w:r>
      <w:r w:rsidR="00A0779F" w:rsidRPr="00D42FA1">
        <w:rPr>
          <w:rFonts w:ascii="Times New Roman" w:hAnsi="Times New Roman" w:cs="Times New Roman"/>
          <w:sz w:val="24"/>
          <w:szCs w:val="24"/>
        </w:rPr>
        <w:t xml:space="preserve">. </w:t>
      </w:r>
      <w:r w:rsidR="00C954B6" w:rsidRPr="00D42FA1">
        <w:rPr>
          <w:rFonts w:ascii="Times New Roman" w:hAnsi="Times New Roman" w:cs="Times New Roman"/>
          <w:sz w:val="24"/>
          <w:szCs w:val="24"/>
        </w:rPr>
        <w:t>Issues of a stable society and obedience to authority will be of primary concern for hierarchists.</w:t>
      </w:r>
    </w:p>
    <w:p w14:paraId="54E0CFC6" w14:textId="6FA451C3" w:rsidR="001643CC" w:rsidRPr="00D42FA1" w:rsidRDefault="001643CC" w:rsidP="00183327">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lastRenderedPageBreak/>
        <w:t>Cultural Values Hypothesis 6: Strong adherence to egalitarianism will increase the likelihood of supporting increased immigration.</w:t>
      </w:r>
    </w:p>
    <w:p w14:paraId="5005EA82" w14:textId="497E7EEC" w:rsidR="002F37B2" w:rsidRPr="00D42FA1" w:rsidRDefault="002F37B2" w:rsidP="00183327">
      <w:pPr>
        <w:spacing w:line="480" w:lineRule="auto"/>
        <w:rPr>
          <w:rFonts w:ascii="Times New Roman" w:hAnsi="Times New Roman" w:cs="Times New Roman"/>
          <w:sz w:val="24"/>
          <w:szCs w:val="24"/>
        </w:rPr>
      </w:pPr>
      <w:r w:rsidRPr="00D42FA1">
        <w:rPr>
          <w:rFonts w:ascii="Times New Roman" w:hAnsi="Times New Roman" w:cs="Times New Roman"/>
          <w:i/>
          <w:sz w:val="24"/>
          <w:szCs w:val="24"/>
        </w:rPr>
        <w:tab/>
      </w:r>
      <w:r w:rsidRPr="00D42FA1">
        <w:rPr>
          <w:rFonts w:ascii="Times New Roman" w:hAnsi="Times New Roman" w:cs="Times New Roman"/>
          <w:sz w:val="24"/>
          <w:szCs w:val="24"/>
        </w:rPr>
        <w:t>Egalitarians will be much less likely to view of the world through a group lens</w:t>
      </w:r>
      <w:r w:rsidR="0034598E" w:rsidRPr="00D42FA1">
        <w:rPr>
          <w:rFonts w:ascii="Times New Roman" w:hAnsi="Times New Roman" w:cs="Times New Roman"/>
          <w:sz w:val="24"/>
          <w:szCs w:val="24"/>
        </w:rPr>
        <w:t>, seeing all individuals as basically the same, and having a strong sense that individuals are bonded together in society by their united nature</w:t>
      </w:r>
      <w:r w:rsidRPr="00D42FA1">
        <w:rPr>
          <w:rFonts w:ascii="Times New Roman" w:hAnsi="Times New Roman" w:cs="Times New Roman"/>
          <w:sz w:val="24"/>
          <w:szCs w:val="24"/>
        </w:rPr>
        <w:t xml:space="preserve">. </w:t>
      </w:r>
      <w:r w:rsidR="0034598E" w:rsidRPr="00D42FA1">
        <w:rPr>
          <w:rFonts w:ascii="Times New Roman" w:hAnsi="Times New Roman" w:cs="Times New Roman"/>
          <w:sz w:val="24"/>
          <w:szCs w:val="24"/>
        </w:rPr>
        <w:t>Seemingly arbitrary labels of m</w:t>
      </w:r>
      <w:r w:rsidRPr="00D42FA1">
        <w:rPr>
          <w:rFonts w:ascii="Times New Roman" w:hAnsi="Times New Roman" w:cs="Times New Roman"/>
          <w:sz w:val="24"/>
          <w:szCs w:val="24"/>
        </w:rPr>
        <w:t xml:space="preserve">embership in groups will mean </w:t>
      </w:r>
      <w:r w:rsidR="0034598E" w:rsidRPr="00D42FA1">
        <w:rPr>
          <w:rFonts w:ascii="Times New Roman" w:hAnsi="Times New Roman" w:cs="Times New Roman"/>
          <w:sz w:val="24"/>
          <w:szCs w:val="24"/>
        </w:rPr>
        <w:t xml:space="preserve">less </w:t>
      </w:r>
      <w:r w:rsidRPr="00D42FA1">
        <w:rPr>
          <w:rFonts w:ascii="Times New Roman" w:hAnsi="Times New Roman" w:cs="Times New Roman"/>
          <w:sz w:val="24"/>
          <w:szCs w:val="24"/>
        </w:rPr>
        <w:t xml:space="preserve">to those who feel that everyone should be treated equally regardless of </w:t>
      </w:r>
      <w:r w:rsidR="0034598E" w:rsidRPr="00D42FA1">
        <w:rPr>
          <w:rFonts w:ascii="Times New Roman" w:hAnsi="Times New Roman" w:cs="Times New Roman"/>
          <w:sz w:val="24"/>
          <w:szCs w:val="24"/>
        </w:rPr>
        <w:t xml:space="preserve">ethnicity </w:t>
      </w:r>
      <w:r w:rsidRPr="00D42FA1">
        <w:rPr>
          <w:rFonts w:ascii="Times New Roman" w:hAnsi="Times New Roman" w:cs="Times New Roman"/>
          <w:sz w:val="24"/>
          <w:szCs w:val="24"/>
        </w:rPr>
        <w:t xml:space="preserve">or national origin. </w:t>
      </w:r>
      <w:r w:rsidR="0053747E" w:rsidRPr="00D42FA1">
        <w:rPr>
          <w:rFonts w:ascii="Times New Roman" w:hAnsi="Times New Roman" w:cs="Times New Roman"/>
          <w:sz w:val="24"/>
          <w:szCs w:val="24"/>
        </w:rPr>
        <w:t xml:space="preserve">This belief will flow over into their opinions on immigration. </w:t>
      </w:r>
      <w:r w:rsidR="0034598E" w:rsidRPr="00D42FA1">
        <w:rPr>
          <w:rFonts w:ascii="Times New Roman" w:hAnsi="Times New Roman" w:cs="Times New Roman"/>
          <w:sz w:val="24"/>
          <w:szCs w:val="24"/>
        </w:rPr>
        <w:t>Egalitarians should be more likely to believe that i</w:t>
      </w:r>
      <w:r w:rsidR="0053747E" w:rsidRPr="00D42FA1">
        <w:rPr>
          <w:rFonts w:ascii="Times New Roman" w:hAnsi="Times New Roman" w:cs="Times New Roman"/>
          <w:sz w:val="24"/>
          <w:szCs w:val="24"/>
        </w:rPr>
        <w:t xml:space="preserve">mmigrants should be extended the same courtesies and privileges of natives, as they are all people, and deserve equal treatment. </w:t>
      </w:r>
    </w:p>
    <w:p w14:paraId="6A31D490" w14:textId="14EC64D5" w:rsidR="0094241C" w:rsidRPr="00D42FA1" w:rsidRDefault="0062732E" w:rsidP="0034598E">
      <w:pPr>
        <w:pStyle w:val="Heading2"/>
        <w:rPr>
          <w:rFonts w:ascii="Times New Roman" w:hAnsi="Times New Roman" w:cs="Times New Roman"/>
        </w:rPr>
      </w:pPr>
      <w:bookmarkStart w:id="33" w:name="_Toc513556598"/>
      <w:r w:rsidRPr="00D42FA1">
        <w:rPr>
          <w:rFonts w:ascii="Times New Roman" w:hAnsi="Times New Roman" w:cs="Times New Roman"/>
        </w:rPr>
        <w:t xml:space="preserve">Data and </w:t>
      </w:r>
      <w:r w:rsidR="0094241C" w:rsidRPr="00D42FA1">
        <w:rPr>
          <w:rFonts w:ascii="Times New Roman" w:hAnsi="Times New Roman" w:cs="Times New Roman"/>
        </w:rPr>
        <w:t>Methods</w:t>
      </w:r>
      <w:bookmarkEnd w:id="33"/>
    </w:p>
    <w:p w14:paraId="4F27B9B2" w14:textId="34E19740" w:rsidR="0034598E" w:rsidRPr="00D42FA1" w:rsidRDefault="0094241C" w:rsidP="00183327">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Now that the theory and hypotheses for </w:t>
      </w:r>
      <w:r w:rsidR="0034598E" w:rsidRPr="00D42FA1">
        <w:rPr>
          <w:rFonts w:ascii="Times New Roman" w:hAnsi="Times New Roman" w:cs="Times New Roman"/>
          <w:sz w:val="24"/>
          <w:szCs w:val="24"/>
        </w:rPr>
        <w:t xml:space="preserve">my dissertation </w:t>
      </w:r>
      <w:r w:rsidRPr="00D42FA1">
        <w:rPr>
          <w:rFonts w:ascii="Times New Roman" w:hAnsi="Times New Roman" w:cs="Times New Roman"/>
          <w:sz w:val="24"/>
          <w:szCs w:val="24"/>
        </w:rPr>
        <w:t xml:space="preserve">have been described, it is necessary to discuss the means through which this theory, </w:t>
      </w:r>
      <w:r w:rsidR="00747359" w:rsidRPr="00D42FA1">
        <w:rPr>
          <w:rFonts w:ascii="Times New Roman" w:hAnsi="Times New Roman" w:cs="Times New Roman"/>
          <w:sz w:val="24"/>
          <w:szCs w:val="24"/>
        </w:rPr>
        <w:t xml:space="preserve">specifically </w:t>
      </w:r>
      <w:r w:rsidRPr="00D42FA1">
        <w:rPr>
          <w:rFonts w:ascii="Times New Roman" w:hAnsi="Times New Roman" w:cs="Times New Roman"/>
          <w:sz w:val="24"/>
          <w:szCs w:val="24"/>
        </w:rPr>
        <w:t xml:space="preserve">expressed in the </w:t>
      </w:r>
      <w:r w:rsidR="0053747E" w:rsidRPr="00D42FA1">
        <w:rPr>
          <w:rFonts w:ascii="Times New Roman" w:hAnsi="Times New Roman" w:cs="Times New Roman"/>
          <w:sz w:val="24"/>
          <w:szCs w:val="24"/>
        </w:rPr>
        <w:t>four</w:t>
      </w:r>
      <w:r w:rsidRPr="00D42FA1">
        <w:rPr>
          <w:rFonts w:ascii="Times New Roman" w:hAnsi="Times New Roman" w:cs="Times New Roman"/>
          <w:sz w:val="24"/>
          <w:szCs w:val="24"/>
        </w:rPr>
        <w:t xml:space="preserve"> sets of hypotheses above, </w:t>
      </w:r>
      <w:r w:rsidR="00747359" w:rsidRPr="00D42FA1">
        <w:rPr>
          <w:rFonts w:ascii="Times New Roman" w:hAnsi="Times New Roman" w:cs="Times New Roman"/>
          <w:sz w:val="24"/>
          <w:szCs w:val="24"/>
        </w:rPr>
        <w:t xml:space="preserve">will be </w:t>
      </w:r>
      <w:r w:rsidR="00A3195D" w:rsidRPr="00D42FA1">
        <w:rPr>
          <w:rFonts w:ascii="Times New Roman" w:hAnsi="Times New Roman" w:cs="Times New Roman"/>
          <w:sz w:val="24"/>
          <w:szCs w:val="24"/>
        </w:rPr>
        <w:t xml:space="preserve">empirically </w:t>
      </w:r>
      <w:r w:rsidR="00747359" w:rsidRPr="00D42FA1">
        <w:rPr>
          <w:rFonts w:ascii="Times New Roman" w:hAnsi="Times New Roman" w:cs="Times New Roman"/>
          <w:sz w:val="24"/>
          <w:szCs w:val="24"/>
        </w:rPr>
        <w:t xml:space="preserve">tested. </w:t>
      </w:r>
      <w:r w:rsidR="00A3195D" w:rsidRPr="00D42FA1">
        <w:rPr>
          <w:rFonts w:ascii="Times New Roman" w:hAnsi="Times New Roman" w:cs="Times New Roman"/>
          <w:sz w:val="24"/>
          <w:szCs w:val="24"/>
        </w:rPr>
        <w:t>Three methods will be chosen for the three groups described in the theoretical section, mass, engage</w:t>
      </w:r>
      <w:r w:rsidR="007D63F2" w:rsidRPr="00D42FA1">
        <w:rPr>
          <w:rFonts w:ascii="Times New Roman" w:hAnsi="Times New Roman" w:cs="Times New Roman"/>
          <w:sz w:val="24"/>
          <w:szCs w:val="24"/>
        </w:rPr>
        <w:t>d, and elite</w:t>
      </w:r>
      <w:r w:rsidR="00A3195D" w:rsidRPr="00D42FA1">
        <w:rPr>
          <w:rFonts w:ascii="Times New Roman" w:hAnsi="Times New Roman" w:cs="Times New Roman"/>
          <w:sz w:val="24"/>
          <w:szCs w:val="24"/>
        </w:rPr>
        <w:t xml:space="preserve">. The </w:t>
      </w:r>
      <w:r w:rsidR="0034598E" w:rsidRPr="00D42FA1">
        <w:rPr>
          <w:rFonts w:ascii="Times New Roman" w:hAnsi="Times New Roman" w:cs="Times New Roman"/>
          <w:sz w:val="24"/>
          <w:szCs w:val="24"/>
        </w:rPr>
        <w:t>primary methods involved will be statistical analysis of surveys and content analysis of elite interviews</w:t>
      </w:r>
      <w:r w:rsidR="002507C3" w:rsidRPr="00D42FA1">
        <w:rPr>
          <w:rFonts w:ascii="Times New Roman" w:hAnsi="Times New Roman" w:cs="Times New Roman"/>
          <w:sz w:val="24"/>
          <w:szCs w:val="24"/>
        </w:rPr>
        <w:t xml:space="preserve">. For the first </w:t>
      </w:r>
      <w:r w:rsidR="0034598E" w:rsidRPr="00D42FA1">
        <w:rPr>
          <w:rFonts w:ascii="Times New Roman" w:hAnsi="Times New Roman" w:cs="Times New Roman"/>
          <w:sz w:val="24"/>
          <w:szCs w:val="24"/>
        </w:rPr>
        <w:t xml:space="preserve">and second </w:t>
      </w:r>
      <w:r w:rsidR="002507C3" w:rsidRPr="00D42FA1">
        <w:rPr>
          <w:rFonts w:ascii="Times New Roman" w:hAnsi="Times New Roman" w:cs="Times New Roman"/>
          <w:sz w:val="24"/>
          <w:szCs w:val="24"/>
        </w:rPr>
        <w:t>group</w:t>
      </w:r>
      <w:r w:rsidR="0034598E" w:rsidRPr="00D42FA1">
        <w:rPr>
          <w:rFonts w:ascii="Times New Roman" w:hAnsi="Times New Roman" w:cs="Times New Roman"/>
          <w:sz w:val="24"/>
          <w:szCs w:val="24"/>
        </w:rPr>
        <w:t>s</w:t>
      </w:r>
      <w:r w:rsidR="002507C3" w:rsidRPr="00D42FA1">
        <w:rPr>
          <w:rFonts w:ascii="Times New Roman" w:hAnsi="Times New Roman" w:cs="Times New Roman"/>
          <w:sz w:val="24"/>
          <w:szCs w:val="24"/>
        </w:rPr>
        <w:t xml:space="preserve">, the mass </w:t>
      </w:r>
      <w:r w:rsidR="0034598E" w:rsidRPr="00D42FA1">
        <w:rPr>
          <w:rFonts w:ascii="Times New Roman" w:hAnsi="Times New Roman" w:cs="Times New Roman"/>
          <w:sz w:val="24"/>
          <w:szCs w:val="24"/>
        </w:rPr>
        <w:t xml:space="preserve">and engaged </w:t>
      </w:r>
      <w:r w:rsidR="002507C3" w:rsidRPr="00D42FA1">
        <w:rPr>
          <w:rFonts w:ascii="Times New Roman" w:hAnsi="Times New Roman" w:cs="Times New Roman"/>
          <w:sz w:val="24"/>
          <w:szCs w:val="24"/>
        </w:rPr>
        <w:t>level</w:t>
      </w:r>
      <w:r w:rsidR="0034598E" w:rsidRPr="00D42FA1">
        <w:rPr>
          <w:rFonts w:ascii="Times New Roman" w:hAnsi="Times New Roman" w:cs="Times New Roman"/>
          <w:sz w:val="24"/>
          <w:szCs w:val="24"/>
        </w:rPr>
        <w:t>s</w:t>
      </w:r>
      <w:r w:rsidR="002507C3" w:rsidRPr="00D42FA1">
        <w:rPr>
          <w:rFonts w:ascii="Times New Roman" w:hAnsi="Times New Roman" w:cs="Times New Roman"/>
          <w:sz w:val="24"/>
          <w:szCs w:val="24"/>
        </w:rPr>
        <w:t xml:space="preserve">, survey research will be used. At the elite level, data gathering will take place using </w:t>
      </w:r>
      <w:r w:rsidR="0034598E" w:rsidRPr="00D42FA1">
        <w:rPr>
          <w:rFonts w:ascii="Times New Roman" w:hAnsi="Times New Roman" w:cs="Times New Roman"/>
          <w:sz w:val="24"/>
          <w:szCs w:val="24"/>
        </w:rPr>
        <w:t>content analysis of elite interviews</w:t>
      </w:r>
      <w:r w:rsidR="002507C3" w:rsidRPr="00D42FA1">
        <w:rPr>
          <w:rFonts w:ascii="Times New Roman" w:hAnsi="Times New Roman" w:cs="Times New Roman"/>
          <w:sz w:val="24"/>
          <w:szCs w:val="24"/>
        </w:rPr>
        <w:t>. These methodological choices will be described and defended in the following section</w:t>
      </w:r>
      <w:r w:rsidR="00882BC1" w:rsidRPr="00D42FA1">
        <w:rPr>
          <w:rFonts w:ascii="Times New Roman" w:hAnsi="Times New Roman" w:cs="Times New Roman"/>
          <w:sz w:val="24"/>
          <w:szCs w:val="24"/>
        </w:rPr>
        <w:t xml:space="preserve"> in brief, with significantly more detailed discussions included in the empirical chapters featuring these data and methods</w:t>
      </w:r>
      <w:r w:rsidR="002507C3" w:rsidRPr="00D42FA1">
        <w:rPr>
          <w:rFonts w:ascii="Times New Roman" w:hAnsi="Times New Roman" w:cs="Times New Roman"/>
          <w:sz w:val="24"/>
          <w:szCs w:val="24"/>
        </w:rPr>
        <w:t>.</w:t>
      </w:r>
    </w:p>
    <w:p w14:paraId="6BD3E970" w14:textId="083CA07E" w:rsidR="002507C3" w:rsidRPr="00D42FA1" w:rsidRDefault="002507C3" w:rsidP="0034598E">
      <w:pPr>
        <w:pStyle w:val="Heading3"/>
        <w:rPr>
          <w:rFonts w:ascii="Times New Roman" w:hAnsi="Times New Roman" w:cs="Times New Roman"/>
        </w:rPr>
      </w:pPr>
      <w:bookmarkStart w:id="34" w:name="_Toc513556599"/>
      <w:r w:rsidRPr="00D42FA1">
        <w:rPr>
          <w:rFonts w:ascii="Times New Roman" w:hAnsi="Times New Roman" w:cs="Times New Roman"/>
        </w:rPr>
        <w:lastRenderedPageBreak/>
        <w:t>Mass Level</w:t>
      </w:r>
      <w:bookmarkEnd w:id="34"/>
    </w:p>
    <w:p w14:paraId="7A178183" w14:textId="309EC271" w:rsidR="00D059C0" w:rsidRPr="00D42FA1" w:rsidRDefault="002507C3" w:rsidP="00D059C0">
      <w:pPr>
        <w:spacing w:line="480" w:lineRule="auto"/>
        <w:rPr>
          <w:rFonts w:ascii="Times New Roman" w:hAnsi="Times New Roman" w:cs="Times New Roman"/>
          <w:sz w:val="24"/>
          <w:szCs w:val="24"/>
        </w:rPr>
      </w:pPr>
      <w:r w:rsidRPr="00D42FA1">
        <w:rPr>
          <w:rFonts w:ascii="Times New Roman" w:hAnsi="Times New Roman" w:cs="Times New Roman"/>
          <w:sz w:val="24"/>
          <w:szCs w:val="24"/>
        </w:rPr>
        <w:tab/>
      </w:r>
      <w:r w:rsidR="00D059C0" w:rsidRPr="00D42FA1">
        <w:rPr>
          <w:rFonts w:ascii="Times New Roman" w:hAnsi="Times New Roman" w:cs="Times New Roman"/>
          <w:sz w:val="24"/>
          <w:szCs w:val="24"/>
        </w:rPr>
        <w:t xml:space="preserve">The data for the mass level portion of my dissertation will come from </w:t>
      </w:r>
      <w:r w:rsidR="00882BC1" w:rsidRPr="00D42FA1">
        <w:rPr>
          <w:rFonts w:ascii="Times New Roman" w:hAnsi="Times New Roman" w:cs="Times New Roman"/>
          <w:sz w:val="24"/>
          <w:szCs w:val="24"/>
        </w:rPr>
        <w:t xml:space="preserve">existing data, the </w:t>
      </w:r>
      <w:r w:rsidR="00D059C0" w:rsidRPr="00D42FA1">
        <w:rPr>
          <w:rFonts w:ascii="Times New Roman" w:hAnsi="Times New Roman" w:cs="Times New Roman"/>
          <w:sz w:val="24"/>
          <w:szCs w:val="24"/>
        </w:rPr>
        <w:t>2012 American National Election Study (ANES)</w:t>
      </w:r>
      <w:r w:rsidR="00882BC1" w:rsidRPr="00D42FA1">
        <w:rPr>
          <w:rFonts w:ascii="Times New Roman" w:hAnsi="Times New Roman" w:cs="Times New Roman"/>
          <w:sz w:val="24"/>
          <w:szCs w:val="24"/>
        </w:rPr>
        <w:t xml:space="preserve"> and the 21</w:t>
      </w:r>
      <w:r w:rsidR="00882BC1" w:rsidRPr="00D42FA1">
        <w:rPr>
          <w:rFonts w:ascii="Times New Roman" w:hAnsi="Times New Roman" w:cs="Times New Roman"/>
          <w:sz w:val="24"/>
          <w:szCs w:val="24"/>
          <w:vertAlign w:val="superscript"/>
        </w:rPr>
        <w:t>st</w:t>
      </w:r>
      <w:r w:rsidR="00882BC1" w:rsidRPr="00D42FA1">
        <w:rPr>
          <w:rFonts w:ascii="Times New Roman" w:hAnsi="Times New Roman" w:cs="Times New Roman"/>
          <w:sz w:val="24"/>
          <w:szCs w:val="24"/>
        </w:rPr>
        <w:t xml:space="preserve"> Century Americanism Survey (21CAS)</w:t>
      </w:r>
      <w:r w:rsidR="00D059C0" w:rsidRPr="00D42FA1">
        <w:rPr>
          <w:rFonts w:ascii="Times New Roman" w:hAnsi="Times New Roman" w:cs="Times New Roman"/>
          <w:sz w:val="24"/>
          <w:szCs w:val="24"/>
        </w:rPr>
        <w:t>. The 2012 ANES was the most recently available iteration of the ANES at the time analysis was being completed</w:t>
      </w:r>
      <w:r w:rsidR="00882BC1" w:rsidRPr="00D42FA1">
        <w:rPr>
          <w:rFonts w:ascii="Times New Roman" w:hAnsi="Times New Roman" w:cs="Times New Roman"/>
          <w:sz w:val="24"/>
          <w:szCs w:val="24"/>
        </w:rPr>
        <w:t>, which was why it was selected</w:t>
      </w:r>
      <w:r w:rsidR="00D059C0" w:rsidRPr="00D42FA1">
        <w:rPr>
          <w:rFonts w:ascii="Times New Roman" w:hAnsi="Times New Roman" w:cs="Times New Roman"/>
          <w:sz w:val="24"/>
          <w:szCs w:val="24"/>
        </w:rPr>
        <w:t>. The ANES is a survey conducted every presidential election cycle since 1948 by researchers at Stanford University and the University of Michigan (2012 ANES Codebook)</w:t>
      </w:r>
      <w:r w:rsidR="00882BC1" w:rsidRPr="00D42FA1">
        <w:rPr>
          <w:rFonts w:ascii="Times New Roman" w:hAnsi="Times New Roman" w:cs="Times New Roman"/>
          <w:sz w:val="24"/>
          <w:szCs w:val="24"/>
        </w:rPr>
        <w:t>, and is a prominent and well respected national sampling of public opinion</w:t>
      </w:r>
      <w:r w:rsidR="00D059C0" w:rsidRPr="00D42FA1">
        <w:rPr>
          <w:rFonts w:ascii="Times New Roman" w:hAnsi="Times New Roman" w:cs="Times New Roman"/>
          <w:sz w:val="24"/>
          <w:szCs w:val="24"/>
        </w:rPr>
        <w:t xml:space="preserve">. </w:t>
      </w:r>
    </w:p>
    <w:p w14:paraId="5878372D" w14:textId="658F1B82" w:rsidR="00D059C0" w:rsidRPr="00D42FA1" w:rsidRDefault="00D059C0" w:rsidP="00882BC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In order to </w:t>
      </w:r>
      <w:r w:rsidR="00882BC1" w:rsidRPr="00D42FA1">
        <w:rPr>
          <w:rFonts w:ascii="Times New Roman" w:hAnsi="Times New Roman" w:cs="Times New Roman"/>
          <w:sz w:val="24"/>
          <w:szCs w:val="24"/>
        </w:rPr>
        <w:t xml:space="preserve">triangulate some areas which are not covered in the </w:t>
      </w:r>
      <w:r w:rsidRPr="00D42FA1">
        <w:rPr>
          <w:rFonts w:ascii="Times New Roman" w:hAnsi="Times New Roman" w:cs="Times New Roman"/>
          <w:sz w:val="24"/>
          <w:szCs w:val="24"/>
        </w:rPr>
        <w:t>ANES data set, I used data from a separate, smaller, older, but more immigration focused survey, the 21</w:t>
      </w:r>
      <w:r w:rsidRPr="00D42FA1">
        <w:rPr>
          <w:rFonts w:ascii="Times New Roman" w:hAnsi="Times New Roman" w:cs="Times New Roman"/>
          <w:sz w:val="24"/>
          <w:szCs w:val="24"/>
          <w:vertAlign w:val="superscript"/>
        </w:rPr>
        <w:t>st</w:t>
      </w:r>
      <w:r w:rsidRPr="00D42FA1">
        <w:rPr>
          <w:rFonts w:ascii="Times New Roman" w:hAnsi="Times New Roman" w:cs="Times New Roman"/>
          <w:sz w:val="24"/>
          <w:szCs w:val="24"/>
        </w:rPr>
        <w:t xml:space="preserve"> Century Americanism Survey (21CAS). While this survey lacks in many of the strengths of the ANES in terms of its size and flexibility, its more direct testing of a wider range of immigration specific opinions presents opportunities to triangulate research design goals in areas in which the ANES is lacking. The survey was conducted to study multi-dimensional senses of what it means to be an American, making it ideal for examining people’s ideas on culture, assimilation, race, ethnicity, and Americanism. It also features several questions ab</w:t>
      </w:r>
      <w:r w:rsidR="00882BC1" w:rsidRPr="00D42FA1">
        <w:rPr>
          <w:rFonts w:ascii="Times New Roman" w:hAnsi="Times New Roman" w:cs="Times New Roman"/>
          <w:sz w:val="24"/>
          <w:szCs w:val="24"/>
        </w:rPr>
        <w:t>out immigration and immigrants.</w:t>
      </w:r>
    </w:p>
    <w:p w14:paraId="3E1F2D0F" w14:textId="683D2321" w:rsidR="00882BC1" w:rsidRPr="00D42FA1" w:rsidRDefault="00882BC1" w:rsidP="00882BC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Modeling on these data will be conducted with what are more or less variations on ordinary least squares regression. These</w:t>
      </w:r>
      <w:r w:rsidR="00F540FA" w:rsidRPr="00D42FA1">
        <w:rPr>
          <w:rFonts w:ascii="Times New Roman" w:hAnsi="Times New Roman" w:cs="Times New Roman"/>
          <w:sz w:val="24"/>
          <w:szCs w:val="24"/>
        </w:rPr>
        <w:t xml:space="preserve"> models will attempt to test the hypotheses posed earlier in this chapter, and will generally fall into two types. The first </w:t>
      </w:r>
      <w:r w:rsidR="00B63BD0" w:rsidRPr="00D42FA1">
        <w:rPr>
          <w:rFonts w:ascii="Times New Roman" w:hAnsi="Times New Roman" w:cs="Times New Roman"/>
          <w:sz w:val="24"/>
          <w:szCs w:val="24"/>
        </w:rPr>
        <w:t xml:space="preserve">type of models </w:t>
      </w:r>
      <w:r w:rsidR="00F540FA" w:rsidRPr="00D42FA1">
        <w:rPr>
          <w:rFonts w:ascii="Times New Roman" w:hAnsi="Times New Roman" w:cs="Times New Roman"/>
          <w:sz w:val="24"/>
          <w:szCs w:val="24"/>
        </w:rPr>
        <w:t xml:space="preserve">will be </w:t>
      </w:r>
      <w:r w:rsidR="00B63BD0" w:rsidRPr="00D42FA1">
        <w:rPr>
          <w:rFonts w:ascii="Times New Roman" w:hAnsi="Times New Roman" w:cs="Times New Roman"/>
          <w:sz w:val="24"/>
          <w:szCs w:val="24"/>
        </w:rPr>
        <w:t>used to analyze</w:t>
      </w:r>
      <w:r w:rsidR="00F540FA" w:rsidRPr="00D42FA1">
        <w:rPr>
          <w:rFonts w:ascii="Times New Roman" w:hAnsi="Times New Roman" w:cs="Times New Roman"/>
          <w:sz w:val="24"/>
          <w:szCs w:val="24"/>
        </w:rPr>
        <w:t xml:space="preserve"> how the values, </w:t>
      </w:r>
      <w:r w:rsidR="00B63BD0" w:rsidRPr="00D42FA1">
        <w:rPr>
          <w:rFonts w:ascii="Times New Roman" w:hAnsi="Times New Roman" w:cs="Times New Roman"/>
          <w:sz w:val="24"/>
          <w:szCs w:val="24"/>
        </w:rPr>
        <w:t xml:space="preserve">culture, and identity of respondents impact their more general opinions on immigration. The second variety of models will </w:t>
      </w:r>
      <w:r w:rsidR="00B63BD0" w:rsidRPr="00D42FA1">
        <w:rPr>
          <w:rFonts w:ascii="Times New Roman" w:hAnsi="Times New Roman" w:cs="Times New Roman"/>
          <w:sz w:val="24"/>
          <w:szCs w:val="24"/>
        </w:rPr>
        <w:lastRenderedPageBreak/>
        <w:t>be used to examine how the values, culture, and identity of respondents impact the frame through which they view immigration as a political issue.</w:t>
      </w:r>
    </w:p>
    <w:p w14:paraId="24D93F06" w14:textId="440E77D2" w:rsidR="00EE578D" w:rsidRPr="00D42FA1" w:rsidRDefault="00EE578D" w:rsidP="007D63F2">
      <w:pPr>
        <w:pStyle w:val="Heading3"/>
        <w:rPr>
          <w:rFonts w:ascii="Times New Roman" w:hAnsi="Times New Roman" w:cs="Times New Roman"/>
        </w:rPr>
      </w:pPr>
      <w:bookmarkStart w:id="35" w:name="_Toc513556600"/>
      <w:r w:rsidRPr="00D42FA1">
        <w:rPr>
          <w:rFonts w:ascii="Times New Roman" w:hAnsi="Times New Roman" w:cs="Times New Roman"/>
        </w:rPr>
        <w:t>Engaged Level</w:t>
      </w:r>
      <w:bookmarkEnd w:id="35"/>
    </w:p>
    <w:p w14:paraId="416C2019" w14:textId="73E07B7A" w:rsidR="007D63F2" w:rsidRPr="00D42FA1" w:rsidRDefault="00057F91" w:rsidP="007D63F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The design at the engaged level is similar to the design at the mass level, </w:t>
      </w:r>
      <w:r w:rsidR="007D63F2" w:rsidRPr="00D42FA1">
        <w:rPr>
          <w:rFonts w:ascii="Times New Roman" w:hAnsi="Times New Roman" w:cs="Times New Roman"/>
          <w:sz w:val="24"/>
          <w:szCs w:val="24"/>
        </w:rPr>
        <w:t>but using original rather than existing data</w:t>
      </w:r>
      <w:r w:rsidRPr="00D42FA1">
        <w:rPr>
          <w:rFonts w:ascii="Times New Roman" w:hAnsi="Times New Roman" w:cs="Times New Roman"/>
          <w:sz w:val="24"/>
          <w:szCs w:val="24"/>
        </w:rPr>
        <w:t xml:space="preserve">. </w:t>
      </w:r>
      <w:r w:rsidR="007D63F2" w:rsidRPr="00D42FA1">
        <w:rPr>
          <w:rFonts w:ascii="Times New Roman" w:hAnsi="Times New Roman" w:cs="Times New Roman"/>
          <w:sz w:val="24"/>
          <w:szCs w:val="24"/>
        </w:rPr>
        <w:t xml:space="preserve">For this portion of the dissertation, the intent was to sample conservatives who were politically engaged, while also not being elites in the purest sense of the word. The idea was to attempt to measure the effects of culture, values, and ideology at a level more sophisticated than the masses, but less sophisticated than professional activists and pundits. In order to accomplish this from a sampling perspective, I needed to obtain data from individuals who were conservatives, and were passionate enough about politics to engage in it through donations or extensive personal time to get informed. </w:t>
      </w:r>
    </w:p>
    <w:p w14:paraId="6C184428" w14:textId="15BF00DE" w:rsidR="007D63F2" w:rsidRPr="00D42FA1" w:rsidRDefault="007D63F2" w:rsidP="007D63F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 used data from two samples, which were combined for analysis for convenience. </w:t>
      </w:r>
      <w:r w:rsidR="000A0408" w:rsidRPr="00D42FA1">
        <w:rPr>
          <w:rFonts w:ascii="Times New Roman" w:hAnsi="Times New Roman" w:cs="Times New Roman"/>
          <w:sz w:val="24"/>
          <w:szCs w:val="24"/>
        </w:rPr>
        <w:t xml:space="preserve">A more detailed discussion of sampling choice will be included in the fifth chapter. </w:t>
      </w:r>
      <w:r w:rsidRPr="00D42FA1">
        <w:rPr>
          <w:rFonts w:ascii="Times New Roman" w:hAnsi="Times New Roman" w:cs="Times New Roman"/>
          <w:sz w:val="24"/>
          <w:szCs w:val="24"/>
        </w:rPr>
        <w:t xml:space="preserve">The first sample was </w:t>
      </w:r>
      <w:r w:rsidR="000A0408" w:rsidRPr="00D42FA1">
        <w:rPr>
          <w:rFonts w:ascii="Times New Roman" w:hAnsi="Times New Roman" w:cs="Times New Roman"/>
          <w:sz w:val="24"/>
          <w:szCs w:val="24"/>
        </w:rPr>
        <w:t>of</w:t>
      </w:r>
      <w:r w:rsidRPr="00D42FA1">
        <w:rPr>
          <w:rFonts w:ascii="Times New Roman" w:hAnsi="Times New Roman" w:cs="Times New Roman"/>
          <w:sz w:val="24"/>
          <w:szCs w:val="24"/>
        </w:rPr>
        <w:t xml:space="preserve"> donors to the Randy Brogdon for Senate Campaign. Randy Brogdon is an Oklahoma politician who was served in several roles in Oklahoma state politics, including as a State Senator, gubernatorial candidate, U.S. Senatorial Candidate, and state party chairman for the Oklahoma Republican Party. Brogdon is widely regarded as a very conservative candidate and officeholder, and is a favorite of tea party members in Oklahoma (Green</w:t>
      </w:r>
      <w:r w:rsidR="00747128" w:rsidRPr="00D42FA1">
        <w:rPr>
          <w:rFonts w:ascii="Times New Roman" w:hAnsi="Times New Roman" w:cs="Times New Roman"/>
          <w:sz w:val="24"/>
          <w:szCs w:val="24"/>
        </w:rPr>
        <w:t>,</w:t>
      </w:r>
      <w:r w:rsidRPr="00D42FA1">
        <w:rPr>
          <w:rFonts w:ascii="Times New Roman" w:hAnsi="Times New Roman" w:cs="Times New Roman"/>
          <w:sz w:val="24"/>
          <w:szCs w:val="24"/>
        </w:rPr>
        <w:t xml:space="preserve"> 2015). </w:t>
      </w:r>
    </w:p>
    <w:p w14:paraId="0556C08C" w14:textId="5B90F13B" w:rsidR="007D63F2" w:rsidRPr="00D42FA1" w:rsidRDefault="007D63F2" w:rsidP="007D63F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second sample is listeners to the Veritas Radio Network. The Veritas Radio Network is an internet radio network formed in 2015 by Mike Church. Church was a </w:t>
      </w:r>
      <w:r w:rsidRPr="00D42FA1">
        <w:rPr>
          <w:rFonts w:ascii="Times New Roman" w:hAnsi="Times New Roman" w:cs="Times New Roman"/>
          <w:sz w:val="24"/>
          <w:szCs w:val="24"/>
        </w:rPr>
        <w:lastRenderedPageBreak/>
        <w:t>nationally syndicated traditional broadcast radio conservative talk show host until 2003, when he became the first talk show host hired by Sirius Radio, a satellite radio service. He continued in that role until 2015 when he departed Sirius to found Veritas Radio Network. Veritas is a subscription-based internet radio network, meaning that only “Founders Pass” members can listen to the network without restrictions. There is a preview hour of each show that people can listen to online for free, but for the most part access to the network’s content is restricted behind a paywall. Paid subscribers can also listen to archived shows using the Veritas Radio Network application on mobile phones, or through the website (Veritas Radio Network</w:t>
      </w:r>
      <w:r w:rsidR="003F4572" w:rsidRPr="00D42FA1">
        <w:rPr>
          <w:rFonts w:ascii="Times New Roman" w:hAnsi="Times New Roman" w:cs="Times New Roman"/>
          <w:sz w:val="24"/>
          <w:szCs w:val="24"/>
        </w:rPr>
        <w:t>,</w:t>
      </w:r>
      <w:r w:rsidRPr="00D42FA1">
        <w:rPr>
          <w:rFonts w:ascii="Times New Roman" w:hAnsi="Times New Roman" w:cs="Times New Roman"/>
          <w:sz w:val="24"/>
          <w:szCs w:val="24"/>
        </w:rPr>
        <w:t xml:space="preserve"> 2017). </w:t>
      </w:r>
    </w:p>
    <w:p w14:paraId="4392E241" w14:textId="67B68565" w:rsidR="000007EE" w:rsidRPr="00D42FA1" w:rsidRDefault="007D63F2" w:rsidP="007D63F2">
      <w:pPr>
        <w:pStyle w:val="Heading3"/>
        <w:rPr>
          <w:rFonts w:ascii="Times New Roman" w:hAnsi="Times New Roman" w:cs="Times New Roman"/>
        </w:rPr>
      </w:pPr>
      <w:bookmarkStart w:id="36" w:name="_Toc513556601"/>
      <w:r w:rsidRPr="00D42FA1">
        <w:rPr>
          <w:rFonts w:ascii="Times New Roman" w:hAnsi="Times New Roman" w:cs="Times New Roman"/>
        </w:rPr>
        <w:t>Elite</w:t>
      </w:r>
      <w:r w:rsidR="000007EE" w:rsidRPr="00D42FA1">
        <w:rPr>
          <w:rFonts w:ascii="Times New Roman" w:hAnsi="Times New Roman" w:cs="Times New Roman"/>
        </w:rPr>
        <w:t xml:space="preserve"> Level</w:t>
      </w:r>
      <w:bookmarkEnd w:id="36"/>
    </w:p>
    <w:p w14:paraId="2E335728" w14:textId="0D971188" w:rsidR="007D63F2" w:rsidRPr="00D42FA1" w:rsidRDefault="007D63F2" w:rsidP="007D63F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Data for the final empirical chapter of my dissertation was collected from eleven interviews conducted with self-identifying conservative elites. In order to qualify for the interview, a candidate had to meet three qualifications:</w:t>
      </w:r>
    </w:p>
    <w:p w14:paraId="02A367E9" w14:textId="77777777" w:rsidR="007D63F2" w:rsidRPr="00D42FA1" w:rsidRDefault="007D63F2" w:rsidP="007D63F2">
      <w:pPr>
        <w:numPr>
          <w:ilvl w:val="0"/>
          <w:numId w:val="9"/>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individual had to self-identify as a conservative.</w:t>
      </w:r>
    </w:p>
    <w:p w14:paraId="51D608F8" w14:textId="77777777" w:rsidR="007D63F2" w:rsidRPr="00D42FA1" w:rsidRDefault="007D63F2" w:rsidP="007D63F2">
      <w:pPr>
        <w:numPr>
          <w:ilvl w:val="0"/>
          <w:numId w:val="9"/>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individual has to work, or at some point have worked, professionally in a role as a political activist, commentator, or elected or appointed official.</w:t>
      </w:r>
    </w:p>
    <w:p w14:paraId="1B22FC32" w14:textId="77777777" w:rsidR="007D63F2" w:rsidRPr="00D42FA1" w:rsidRDefault="007D63F2" w:rsidP="007D63F2">
      <w:pPr>
        <w:numPr>
          <w:ilvl w:val="0"/>
          <w:numId w:val="9"/>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individual had to have made some sort of public comments or engagement on immigration as an issue.</w:t>
      </w:r>
    </w:p>
    <w:p w14:paraId="1BE27919" w14:textId="616D2D00" w:rsidR="007D63F2" w:rsidRPr="00D42FA1" w:rsidRDefault="007D63F2" w:rsidP="007D63F2">
      <w:pPr>
        <w:spacing w:line="480" w:lineRule="auto"/>
        <w:ind w:firstLine="360"/>
        <w:rPr>
          <w:rFonts w:ascii="Times New Roman" w:hAnsi="Times New Roman" w:cs="Times New Roman"/>
          <w:sz w:val="24"/>
          <w:szCs w:val="24"/>
        </w:rPr>
      </w:pPr>
      <w:r w:rsidRPr="00D42FA1">
        <w:rPr>
          <w:rFonts w:ascii="Times New Roman" w:hAnsi="Times New Roman" w:cs="Times New Roman"/>
          <w:sz w:val="24"/>
          <w:szCs w:val="24"/>
        </w:rPr>
        <w:t xml:space="preserve">The sampling began by asking Alex Nowrasteh, immigration policy analyst at the Cato Institute, for a list of people who he felt fit these three categories. From there, I attempted to contact each person on the list for an interview, with varying degrees of </w:t>
      </w:r>
      <w:r w:rsidRPr="00D42FA1">
        <w:rPr>
          <w:rFonts w:ascii="Times New Roman" w:hAnsi="Times New Roman" w:cs="Times New Roman"/>
          <w:sz w:val="24"/>
          <w:szCs w:val="24"/>
        </w:rPr>
        <w:lastRenderedPageBreak/>
        <w:t xml:space="preserve">success. I included a final question on the interview guide which was essentially a snowball sampling question, and obtained several additional interviews with people who were not included in the original sample via this use of question. All interviewees agreed to be quoted by name for the purposes of the project, and informed consent was specifically gathered from each individual. I completed eleven total interviews for this chapter of the dissertation, featuring a range of elected officials, professional pundits, political activists, and think tank members. </w:t>
      </w:r>
    </w:p>
    <w:p w14:paraId="39C9F492" w14:textId="6A007271" w:rsidR="007E56F8" w:rsidRPr="00D42FA1" w:rsidRDefault="007E56F8" w:rsidP="007D63F2">
      <w:pPr>
        <w:spacing w:line="480" w:lineRule="auto"/>
        <w:rPr>
          <w:rFonts w:ascii="Times New Roman" w:hAnsi="Times New Roman" w:cs="Times New Roman"/>
          <w:b/>
          <w:sz w:val="24"/>
          <w:szCs w:val="24"/>
        </w:rPr>
      </w:pPr>
    </w:p>
    <w:p w14:paraId="6957C0FB" w14:textId="77777777" w:rsidR="00365045" w:rsidRPr="00D42FA1" w:rsidRDefault="00365045" w:rsidP="00365045">
      <w:pPr>
        <w:spacing w:line="480" w:lineRule="auto"/>
        <w:rPr>
          <w:rFonts w:ascii="Times New Roman" w:hAnsi="Times New Roman" w:cs="Times New Roman"/>
          <w:sz w:val="24"/>
          <w:szCs w:val="24"/>
          <w:u w:val="single"/>
        </w:rPr>
      </w:pPr>
    </w:p>
    <w:p w14:paraId="387029BD" w14:textId="77777777" w:rsidR="00C46A82" w:rsidRPr="00D42FA1" w:rsidRDefault="00C46A82" w:rsidP="00365045">
      <w:pPr>
        <w:spacing w:line="480" w:lineRule="auto"/>
        <w:rPr>
          <w:rFonts w:ascii="Times New Roman" w:hAnsi="Times New Roman" w:cs="Times New Roman"/>
          <w:sz w:val="24"/>
          <w:szCs w:val="24"/>
          <w:u w:val="single"/>
        </w:rPr>
      </w:pPr>
    </w:p>
    <w:p w14:paraId="41FE164B" w14:textId="77777777" w:rsidR="00C46A82" w:rsidRPr="00D42FA1" w:rsidRDefault="00C46A82" w:rsidP="00365045">
      <w:pPr>
        <w:spacing w:line="480" w:lineRule="auto"/>
        <w:rPr>
          <w:rFonts w:ascii="Times New Roman" w:hAnsi="Times New Roman" w:cs="Times New Roman"/>
          <w:sz w:val="24"/>
          <w:szCs w:val="24"/>
          <w:u w:val="single"/>
        </w:rPr>
      </w:pPr>
    </w:p>
    <w:p w14:paraId="4BAA24E5" w14:textId="77777777" w:rsidR="00C46A82" w:rsidRPr="00D42FA1" w:rsidRDefault="00C46A82" w:rsidP="00365045">
      <w:pPr>
        <w:spacing w:line="480" w:lineRule="auto"/>
        <w:rPr>
          <w:rFonts w:ascii="Times New Roman" w:hAnsi="Times New Roman" w:cs="Times New Roman"/>
          <w:sz w:val="24"/>
          <w:szCs w:val="24"/>
          <w:u w:val="single"/>
        </w:rPr>
      </w:pPr>
    </w:p>
    <w:p w14:paraId="59564360" w14:textId="77777777" w:rsidR="00C46A82" w:rsidRPr="00D42FA1" w:rsidRDefault="00C46A82" w:rsidP="00365045">
      <w:pPr>
        <w:spacing w:line="480" w:lineRule="auto"/>
        <w:rPr>
          <w:rFonts w:ascii="Times New Roman" w:hAnsi="Times New Roman" w:cs="Times New Roman"/>
          <w:sz w:val="24"/>
          <w:szCs w:val="24"/>
          <w:u w:val="single"/>
        </w:rPr>
      </w:pPr>
    </w:p>
    <w:p w14:paraId="5D63A013" w14:textId="77777777" w:rsidR="00C46A82" w:rsidRPr="00D42FA1" w:rsidRDefault="00C46A82" w:rsidP="00365045">
      <w:pPr>
        <w:spacing w:line="480" w:lineRule="auto"/>
        <w:rPr>
          <w:rFonts w:ascii="Times New Roman" w:hAnsi="Times New Roman" w:cs="Times New Roman"/>
          <w:sz w:val="24"/>
          <w:szCs w:val="24"/>
          <w:u w:val="single"/>
        </w:rPr>
      </w:pPr>
    </w:p>
    <w:p w14:paraId="5200EFD0" w14:textId="77777777" w:rsidR="00C46A82" w:rsidRPr="00D42FA1" w:rsidRDefault="00C46A82" w:rsidP="00365045">
      <w:pPr>
        <w:spacing w:line="480" w:lineRule="auto"/>
        <w:rPr>
          <w:rFonts w:ascii="Times New Roman" w:hAnsi="Times New Roman" w:cs="Times New Roman"/>
          <w:sz w:val="24"/>
          <w:szCs w:val="24"/>
          <w:u w:val="single"/>
        </w:rPr>
      </w:pPr>
    </w:p>
    <w:p w14:paraId="08FCE285" w14:textId="77777777" w:rsidR="00C46A82" w:rsidRPr="00D42FA1" w:rsidRDefault="00C46A82" w:rsidP="00365045">
      <w:pPr>
        <w:spacing w:line="480" w:lineRule="auto"/>
        <w:rPr>
          <w:rFonts w:ascii="Times New Roman" w:hAnsi="Times New Roman" w:cs="Times New Roman"/>
          <w:sz w:val="24"/>
          <w:szCs w:val="24"/>
          <w:u w:val="single"/>
        </w:rPr>
      </w:pPr>
    </w:p>
    <w:p w14:paraId="688AC7A1" w14:textId="77777777" w:rsidR="00C46A82" w:rsidRPr="00D42FA1" w:rsidRDefault="00C46A82" w:rsidP="00365045">
      <w:pPr>
        <w:spacing w:line="480" w:lineRule="auto"/>
        <w:rPr>
          <w:rFonts w:ascii="Times New Roman" w:hAnsi="Times New Roman" w:cs="Times New Roman"/>
          <w:sz w:val="24"/>
          <w:szCs w:val="24"/>
          <w:u w:val="single"/>
        </w:rPr>
      </w:pPr>
    </w:p>
    <w:p w14:paraId="1903FE9B" w14:textId="77777777" w:rsidR="00C46A82" w:rsidRPr="00D42FA1" w:rsidRDefault="00C46A82" w:rsidP="00365045">
      <w:pPr>
        <w:spacing w:line="480" w:lineRule="auto"/>
        <w:rPr>
          <w:rFonts w:ascii="Times New Roman" w:hAnsi="Times New Roman" w:cs="Times New Roman"/>
          <w:sz w:val="24"/>
          <w:szCs w:val="24"/>
          <w:u w:val="single"/>
        </w:rPr>
      </w:pPr>
    </w:p>
    <w:p w14:paraId="765FE298" w14:textId="77777777" w:rsidR="00590F58" w:rsidRPr="00D42FA1" w:rsidRDefault="00590F58" w:rsidP="00365045">
      <w:pPr>
        <w:spacing w:line="480" w:lineRule="auto"/>
        <w:rPr>
          <w:rFonts w:ascii="Times New Roman" w:hAnsi="Times New Roman" w:cs="Times New Roman"/>
          <w:sz w:val="24"/>
          <w:szCs w:val="24"/>
          <w:u w:val="single"/>
        </w:rPr>
      </w:pPr>
    </w:p>
    <w:p w14:paraId="73D5DA0D" w14:textId="2FA2F74C" w:rsidR="00882BC1" w:rsidRPr="00D42FA1" w:rsidRDefault="00882BC1" w:rsidP="00882BC1">
      <w:pPr>
        <w:pStyle w:val="Heading1"/>
        <w:rPr>
          <w:rFonts w:ascii="Times New Roman" w:hAnsi="Times New Roman" w:cs="Times New Roman"/>
          <w:sz w:val="24"/>
          <w:szCs w:val="24"/>
        </w:rPr>
      </w:pPr>
      <w:bookmarkStart w:id="37" w:name="_Toc513556602"/>
      <w:r w:rsidRPr="00D42FA1">
        <w:rPr>
          <w:rFonts w:ascii="Times New Roman" w:hAnsi="Times New Roman" w:cs="Times New Roman"/>
          <w:sz w:val="24"/>
          <w:szCs w:val="24"/>
        </w:rPr>
        <w:lastRenderedPageBreak/>
        <w:t>Chapter 4: Immigration Opinion among the Masses</w:t>
      </w:r>
      <w:bookmarkEnd w:id="37"/>
      <w:r w:rsidRPr="00D42FA1">
        <w:rPr>
          <w:rFonts w:ascii="Times New Roman" w:hAnsi="Times New Roman" w:cs="Times New Roman"/>
          <w:sz w:val="24"/>
          <w:szCs w:val="24"/>
        </w:rPr>
        <w:t xml:space="preserve"> </w:t>
      </w:r>
    </w:p>
    <w:p w14:paraId="2421C929" w14:textId="051D299C" w:rsidR="00C46A82" w:rsidRPr="00D42FA1" w:rsidRDefault="00C46A82" w:rsidP="00C46A82">
      <w:pPr>
        <w:pStyle w:val="Heading2"/>
        <w:rPr>
          <w:rFonts w:ascii="Times New Roman" w:hAnsi="Times New Roman" w:cs="Times New Roman"/>
        </w:rPr>
      </w:pPr>
      <w:bookmarkStart w:id="38" w:name="_Toc513556603"/>
      <w:r w:rsidRPr="00D42FA1">
        <w:rPr>
          <w:rFonts w:ascii="Times New Roman" w:hAnsi="Times New Roman" w:cs="Times New Roman"/>
        </w:rPr>
        <w:t>Introduction</w:t>
      </w:r>
      <w:bookmarkEnd w:id="38"/>
    </w:p>
    <w:p w14:paraId="3F2EE53D" w14:textId="0912D52A" w:rsidR="00C46A82" w:rsidRPr="00D42FA1" w:rsidRDefault="00C46A82" w:rsidP="00C46A8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The purpose of this chapter is to begin looking at immigration opinion among the masses, or the average person. The literature review established that, for the most part, awareness of political affairs among the masses is low. The public is generally poorly informed about politics, and lack the ability to think in ideological terms about political life. The public does not, </w:t>
      </w:r>
      <w:r w:rsidR="006C1E66" w:rsidRPr="00D42FA1">
        <w:rPr>
          <w:rFonts w:ascii="Times New Roman" w:hAnsi="Times New Roman" w:cs="Times New Roman"/>
          <w:sz w:val="24"/>
          <w:szCs w:val="24"/>
        </w:rPr>
        <w:t>according to the literature</w:t>
      </w:r>
      <w:r w:rsidRPr="00D42FA1">
        <w:rPr>
          <w:rFonts w:ascii="Times New Roman" w:hAnsi="Times New Roman" w:cs="Times New Roman"/>
          <w:sz w:val="24"/>
          <w:szCs w:val="24"/>
        </w:rPr>
        <w:t>, think about political issues through a lens of their most chiefly cherished values, but rather processes issues through a more group-identity based awareness. Factors such as race, American identity, and especially partisan attachment tend to have far more impact on opinion at the mass level than more abstract psychological ideas.</w:t>
      </w:r>
    </w:p>
    <w:p w14:paraId="0976ADFB" w14:textId="2B913519" w:rsidR="00C46A82" w:rsidRPr="00D42FA1" w:rsidRDefault="00C46A82" w:rsidP="00C46A8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As was established in the literature review on immigration opinion, however, the literature has preferred to look at the impact of ideological self-identification rather than a more direct look at the values that undergird those ideologies. For example, the vast majority of research projects in this area control for adherence to “conservatism” or “liberalism”, with little concern for how fluid, complex, and amorphous those concepts can be, even for those who are intimately familiar with the labels. This project will seek to rectify this weakness by looking not simply at ideological self-identification, but also at adherence to what I identify as the three core values </w:t>
      </w:r>
      <w:r w:rsidR="00365489" w:rsidRPr="00D42FA1">
        <w:rPr>
          <w:rFonts w:ascii="Times New Roman" w:hAnsi="Times New Roman" w:cs="Times New Roman"/>
          <w:sz w:val="24"/>
          <w:szCs w:val="24"/>
        </w:rPr>
        <w:t>of conservatism (limited government, moral traditionalism, and national security).</w:t>
      </w:r>
    </w:p>
    <w:p w14:paraId="64F524CA" w14:textId="74431CAC" w:rsidR="00365489" w:rsidRPr="00D42FA1" w:rsidRDefault="00365489" w:rsidP="00C46A8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In addition to this wrinkle on the existing literature, I also choose to include measures of cultural attachment in addition to ideology and group attachment. As a </w:t>
      </w:r>
      <w:r w:rsidRPr="00D42FA1">
        <w:rPr>
          <w:rFonts w:ascii="Times New Roman" w:hAnsi="Times New Roman" w:cs="Times New Roman"/>
          <w:sz w:val="24"/>
          <w:szCs w:val="24"/>
        </w:rPr>
        <w:lastRenderedPageBreak/>
        <w:t>burgeoning literature is beginning to use cultural theory to explain a wide range of political outcomes, its inclusion here represents another attempt to empirically test its validity in public opinion. Measures of culture are included alongside of measures of ideology, conservative values, and group identity in order to bring this concept into the literature, or perhaps to suggest that its utility in this area is lacking.</w:t>
      </w:r>
    </w:p>
    <w:p w14:paraId="0A181F67" w14:textId="3ADB4B6A" w:rsidR="00822BE7" w:rsidRPr="00D42FA1" w:rsidRDefault="00822BE7" w:rsidP="00822BE7">
      <w:pPr>
        <w:pStyle w:val="Heading2"/>
        <w:rPr>
          <w:rFonts w:ascii="Times New Roman" w:hAnsi="Times New Roman" w:cs="Times New Roman"/>
        </w:rPr>
      </w:pPr>
      <w:bookmarkStart w:id="39" w:name="_Toc513556604"/>
      <w:r w:rsidRPr="00D42FA1">
        <w:rPr>
          <w:rFonts w:ascii="Times New Roman" w:hAnsi="Times New Roman" w:cs="Times New Roman"/>
        </w:rPr>
        <w:t>Data</w:t>
      </w:r>
      <w:bookmarkEnd w:id="39"/>
    </w:p>
    <w:p w14:paraId="59D99A67" w14:textId="5B13222D" w:rsidR="00C46A82" w:rsidRPr="00D42FA1" w:rsidRDefault="00822BE7" w:rsidP="00882BC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How, then, should these new elements be empirically tested? Obviously testing requires data, which will be the first topic of discussion, with a discussion on research design and methods to follow. </w:t>
      </w:r>
      <w:r w:rsidR="00C46A82" w:rsidRPr="00D42FA1">
        <w:rPr>
          <w:rFonts w:ascii="Times New Roman" w:hAnsi="Times New Roman" w:cs="Times New Roman"/>
          <w:sz w:val="24"/>
          <w:szCs w:val="24"/>
        </w:rPr>
        <w:t xml:space="preserve">As </w:t>
      </w:r>
      <w:r w:rsidRPr="00D42FA1">
        <w:rPr>
          <w:rFonts w:ascii="Times New Roman" w:hAnsi="Times New Roman" w:cs="Times New Roman"/>
          <w:sz w:val="24"/>
          <w:szCs w:val="24"/>
        </w:rPr>
        <w:t xml:space="preserve">mentioned </w:t>
      </w:r>
      <w:r w:rsidR="00C46A82" w:rsidRPr="00D42FA1">
        <w:rPr>
          <w:rFonts w:ascii="Times New Roman" w:hAnsi="Times New Roman" w:cs="Times New Roman"/>
          <w:sz w:val="24"/>
          <w:szCs w:val="24"/>
        </w:rPr>
        <w:t>in Chapter 3, t</w:t>
      </w:r>
      <w:r w:rsidR="00882BC1" w:rsidRPr="00D42FA1">
        <w:rPr>
          <w:rFonts w:ascii="Times New Roman" w:hAnsi="Times New Roman" w:cs="Times New Roman"/>
          <w:sz w:val="24"/>
          <w:szCs w:val="24"/>
        </w:rPr>
        <w:t>he data for the mass level portion of my dissertation come from two sources</w:t>
      </w:r>
      <w:r w:rsidR="00C46A82" w:rsidRPr="00D42FA1">
        <w:rPr>
          <w:rFonts w:ascii="Times New Roman" w:hAnsi="Times New Roman" w:cs="Times New Roman"/>
          <w:sz w:val="24"/>
          <w:szCs w:val="24"/>
        </w:rPr>
        <w:t>, the 2012 ANES and the 21CAS</w:t>
      </w:r>
      <w:r w:rsidR="00882BC1" w:rsidRPr="00D42FA1">
        <w:rPr>
          <w:rFonts w:ascii="Times New Roman" w:hAnsi="Times New Roman" w:cs="Times New Roman"/>
          <w:sz w:val="24"/>
          <w:szCs w:val="24"/>
        </w:rPr>
        <w:t xml:space="preserve">. </w:t>
      </w:r>
      <w:r w:rsidR="00C46A82" w:rsidRPr="00D42FA1">
        <w:rPr>
          <w:rFonts w:ascii="Times New Roman" w:hAnsi="Times New Roman" w:cs="Times New Roman"/>
          <w:sz w:val="24"/>
          <w:szCs w:val="24"/>
        </w:rPr>
        <w:t xml:space="preserve">While these data sources were briefly described earlier, a more in depth discussion of why the sources were </w:t>
      </w:r>
      <w:r w:rsidRPr="00D42FA1">
        <w:rPr>
          <w:rFonts w:ascii="Times New Roman" w:hAnsi="Times New Roman" w:cs="Times New Roman"/>
          <w:sz w:val="24"/>
          <w:szCs w:val="24"/>
        </w:rPr>
        <w:t xml:space="preserve">chosen </w:t>
      </w:r>
      <w:r w:rsidR="00C46A82" w:rsidRPr="00D42FA1">
        <w:rPr>
          <w:rFonts w:ascii="Times New Roman" w:hAnsi="Times New Roman" w:cs="Times New Roman"/>
          <w:sz w:val="24"/>
          <w:szCs w:val="24"/>
        </w:rPr>
        <w:t xml:space="preserve">bears some discussion here, beginning with the ANES. </w:t>
      </w:r>
    </w:p>
    <w:p w14:paraId="7CDA7381" w14:textId="638E04FC" w:rsidR="00044300" w:rsidRPr="00D42FA1" w:rsidRDefault="00044300" w:rsidP="00044300">
      <w:pPr>
        <w:pStyle w:val="Heading3"/>
        <w:rPr>
          <w:rFonts w:ascii="Times New Roman" w:hAnsi="Times New Roman" w:cs="Times New Roman"/>
        </w:rPr>
      </w:pPr>
      <w:bookmarkStart w:id="40" w:name="_Toc513556605"/>
      <w:r w:rsidRPr="00D42FA1">
        <w:rPr>
          <w:rFonts w:ascii="Times New Roman" w:hAnsi="Times New Roman" w:cs="Times New Roman"/>
        </w:rPr>
        <w:t>2012 ANES</w:t>
      </w:r>
      <w:bookmarkEnd w:id="40"/>
    </w:p>
    <w:p w14:paraId="228CA809" w14:textId="713DF40E" w:rsidR="00882BC1" w:rsidRPr="00D42FA1" w:rsidRDefault="00882BC1" w:rsidP="00C46A8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2012 ANES has many advantages that recommend it over using original data </w:t>
      </w:r>
      <w:r w:rsidR="00C46A82" w:rsidRPr="00D42FA1">
        <w:rPr>
          <w:rFonts w:ascii="Times New Roman" w:hAnsi="Times New Roman" w:cs="Times New Roman"/>
          <w:sz w:val="24"/>
          <w:szCs w:val="24"/>
        </w:rPr>
        <w:t xml:space="preserve">for a project like this one. </w:t>
      </w:r>
      <w:r w:rsidRPr="00D42FA1">
        <w:rPr>
          <w:rFonts w:ascii="Times New Roman" w:hAnsi="Times New Roman" w:cs="Times New Roman"/>
          <w:sz w:val="24"/>
          <w:szCs w:val="24"/>
        </w:rPr>
        <w:t xml:space="preserve">The first of these advantages is that the 2012 ANES has a superb random sample with such a high number of respondents that matching its quality would be impossible for </w:t>
      </w:r>
      <w:r w:rsidR="007B1008" w:rsidRPr="00D42FA1">
        <w:rPr>
          <w:rFonts w:ascii="Times New Roman" w:hAnsi="Times New Roman" w:cs="Times New Roman"/>
          <w:sz w:val="24"/>
          <w:szCs w:val="24"/>
        </w:rPr>
        <w:t>any researcher</w:t>
      </w:r>
      <w:r w:rsidRPr="00D42FA1">
        <w:rPr>
          <w:rFonts w:ascii="Times New Roman" w:hAnsi="Times New Roman" w:cs="Times New Roman"/>
          <w:sz w:val="24"/>
          <w:szCs w:val="24"/>
        </w:rPr>
        <w:t xml:space="preserve"> with average </w:t>
      </w:r>
      <w:r w:rsidR="007B1008" w:rsidRPr="00D42FA1">
        <w:rPr>
          <w:rFonts w:ascii="Times New Roman" w:hAnsi="Times New Roman" w:cs="Times New Roman"/>
          <w:sz w:val="24"/>
          <w:szCs w:val="24"/>
        </w:rPr>
        <w:t xml:space="preserve">or even a large amount of </w:t>
      </w:r>
      <w:r w:rsidRPr="00D42FA1">
        <w:rPr>
          <w:rFonts w:ascii="Times New Roman" w:hAnsi="Times New Roman" w:cs="Times New Roman"/>
          <w:sz w:val="24"/>
          <w:szCs w:val="24"/>
        </w:rPr>
        <w:t xml:space="preserve">resources. For the 2012 ANES, there are a total of 5916 respondents. The 2012 ANES is particularly novel in that it featured an internet sample in addition to its traditional face to face sample, increasing the N by a substantial amount (face to face respondents=2054, internet respondents=3860). Almost all questions were asked in both </w:t>
      </w:r>
      <w:r w:rsidRPr="00D42FA1">
        <w:rPr>
          <w:rFonts w:ascii="Times New Roman" w:hAnsi="Times New Roman" w:cs="Times New Roman"/>
          <w:sz w:val="24"/>
          <w:szCs w:val="24"/>
        </w:rPr>
        <w:lastRenderedPageBreak/>
        <w:t xml:space="preserve">the face to face and internet version, and three separate weights are given for analysis using only the face to face data, only the internet data, or both. </w:t>
      </w:r>
    </w:p>
    <w:p w14:paraId="09172E60" w14:textId="65AB1AB1" w:rsidR="00882BC1" w:rsidRPr="00D42FA1" w:rsidRDefault="00882BC1" w:rsidP="007B1008">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internet sample is composed of members of the GfK KnowledgePanel. The KnowledgePanel is</w:t>
      </w:r>
      <w:r w:rsidR="007B1008" w:rsidRPr="00D42FA1">
        <w:rPr>
          <w:rFonts w:ascii="Times New Roman" w:hAnsi="Times New Roman" w:cs="Times New Roman"/>
          <w:sz w:val="24"/>
          <w:szCs w:val="24"/>
        </w:rPr>
        <w:t>, according to the 2012 ANES codebook,</w:t>
      </w:r>
      <w:r w:rsidRPr="00D42FA1">
        <w:rPr>
          <w:rFonts w:ascii="Times New Roman" w:hAnsi="Times New Roman" w:cs="Times New Roman"/>
          <w:sz w:val="24"/>
          <w:szCs w:val="24"/>
        </w:rPr>
        <w:t xml:space="preserve"> “a large online panel of survey respondents who are invited to complete surveys several times each month on a variety of topics…Panelists are recruited using two probability sampling methods: address-based sampling…and random-digit dialing…Prospective panelists who do not have Internet access at the time of recruitment are furnished with free Internet service and free hardwa</w:t>
      </w:r>
      <w:r w:rsidR="007B1008" w:rsidRPr="00D42FA1">
        <w:rPr>
          <w:rFonts w:ascii="Times New Roman" w:hAnsi="Times New Roman" w:cs="Times New Roman"/>
          <w:sz w:val="24"/>
          <w:szCs w:val="24"/>
        </w:rPr>
        <w:t xml:space="preserve">re to connect to the Internet.” </w:t>
      </w:r>
      <w:r w:rsidRPr="00D42FA1">
        <w:rPr>
          <w:rFonts w:ascii="Times New Roman" w:hAnsi="Times New Roman" w:cs="Times New Roman"/>
          <w:sz w:val="24"/>
          <w:szCs w:val="24"/>
        </w:rPr>
        <w:t>Additionally, survey weights are included for all respondents to correct for over and under sampling of certain groups. While these measures do not fully correct the problems inherent in sampling, and in internet sampling in particular (oversampling richer and better educated people), they do at least ameliorate some of their effects by reducing the financial “floor” to participate, and by statistically correcting for over and under sampling where those problems exist</w:t>
      </w:r>
      <w:r w:rsidR="007B1008" w:rsidRPr="00D42FA1">
        <w:rPr>
          <w:rFonts w:ascii="Times New Roman" w:hAnsi="Times New Roman" w:cs="Times New Roman"/>
          <w:sz w:val="24"/>
          <w:szCs w:val="24"/>
        </w:rPr>
        <w:t xml:space="preserve"> (2012 ANES Codebook)</w:t>
      </w:r>
      <w:r w:rsidRPr="00D42FA1">
        <w:rPr>
          <w:rFonts w:ascii="Times New Roman" w:hAnsi="Times New Roman" w:cs="Times New Roman"/>
          <w:sz w:val="24"/>
          <w:szCs w:val="24"/>
        </w:rPr>
        <w:t>.</w:t>
      </w:r>
    </w:p>
    <w:p w14:paraId="595AC8D4" w14:textId="2C262D73" w:rsidR="00882BC1" w:rsidRPr="00D42FA1" w:rsidRDefault="00882BC1" w:rsidP="007B1008">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Second, the ANES has a wide selection of questions, enabling the researcher to measure opinion on a vast array of political, social, cultural, and religious issues. If the ANES does not directly measure </w:t>
      </w:r>
      <w:r w:rsidR="007B1008" w:rsidRPr="00D42FA1">
        <w:rPr>
          <w:rFonts w:ascii="Times New Roman" w:hAnsi="Times New Roman" w:cs="Times New Roman"/>
          <w:sz w:val="24"/>
          <w:szCs w:val="24"/>
        </w:rPr>
        <w:t>the concept in which you are interested</w:t>
      </w:r>
      <w:r w:rsidRPr="00D42FA1">
        <w:rPr>
          <w:rFonts w:ascii="Times New Roman" w:hAnsi="Times New Roman" w:cs="Times New Roman"/>
          <w:sz w:val="24"/>
          <w:szCs w:val="24"/>
        </w:rPr>
        <w:t xml:space="preserve">, there probably </w:t>
      </w:r>
      <w:r w:rsidR="007B1008" w:rsidRPr="00D42FA1">
        <w:rPr>
          <w:rFonts w:ascii="Times New Roman" w:hAnsi="Times New Roman" w:cs="Times New Roman"/>
          <w:sz w:val="24"/>
          <w:szCs w:val="24"/>
        </w:rPr>
        <w:t xml:space="preserve">exists </w:t>
      </w:r>
      <w:r w:rsidRPr="00D42FA1">
        <w:rPr>
          <w:rFonts w:ascii="Times New Roman" w:hAnsi="Times New Roman" w:cs="Times New Roman"/>
          <w:sz w:val="24"/>
          <w:szCs w:val="24"/>
        </w:rPr>
        <w:t>a close proxy measure. This allows for flexible empirical testing of a wide variety of issues, and differing shades of issues. For example, the ANES, despite being a general survey, still manages to ask five separate questions about immigration and immigration policy, giving the researcher several angles to pursue in research design.</w:t>
      </w:r>
    </w:p>
    <w:p w14:paraId="0AD75073" w14:textId="7180B1B0" w:rsidR="00882BC1" w:rsidRPr="00D42FA1" w:rsidRDefault="00882BC1" w:rsidP="007B1008">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 xml:space="preserve">Third, and finally, the ANES </w:t>
      </w:r>
      <w:r w:rsidR="007B1008" w:rsidRPr="00D42FA1">
        <w:rPr>
          <w:rFonts w:ascii="Times New Roman" w:hAnsi="Times New Roman" w:cs="Times New Roman"/>
          <w:sz w:val="24"/>
          <w:szCs w:val="24"/>
        </w:rPr>
        <w:t xml:space="preserve">provides </w:t>
      </w:r>
      <w:r w:rsidRPr="00D42FA1">
        <w:rPr>
          <w:rFonts w:ascii="Times New Roman" w:hAnsi="Times New Roman" w:cs="Times New Roman"/>
          <w:sz w:val="24"/>
          <w:szCs w:val="24"/>
        </w:rPr>
        <w:t xml:space="preserve">an excellent floor of credibility to which I can compare other results later in the dissertation. While original data collection and sampling offer tremendous advantages, primarily in the ability of the researcher to customize </w:t>
      </w:r>
      <w:r w:rsidR="007B1008" w:rsidRPr="00D42FA1">
        <w:rPr>
          <w:rFonts w:ascii="Times New Roman" w:hAnsi="Times New Roman" w:cs="Times New Roman"/>
          <w:sz w:val="24"/>
          <w:szCs w:val="24"/>
        </w:rPr>
        <w:t xml:space="preserve">data collection instruments </w:t>
      </w:r>
      <w:r w:rsidRPr="00D42FA1">
        <w:rPr>
          <w:rFonts w:ascii="Times New Roman" w:hAnsi="Times New Roman" w:cs="Times New Roman"/>
          <w:sz w:val="24"/>
          <w:szCs w:val="24"/>
        </w:rPr>
        <w:t xml:space="preserve">to provide more precise measurements for specific concepts, opinions, and ideas, the ANES has an immediately recognizable reputation in the political science community that will provide credibility to the rest of my results in the dissertation. In one key area, however, ANES fall </w:t>
      </w:r>
      <w:r w:rsidR="007B1008" w:rsidRPr="00D42FA1">
        <w:rPr>
          <w:rFonts w:ascii="Times New Roman" w:hAnsi="Times New Roman" w:cs="Times New Roman"/>
          <w:sz w:val="24"/>
          <w:szCs w:val="24"/>
        </w:rPr>
        <w:t xml:space="preserve">notably </w:t>
      </w:r>
      <w:r w:rsidRPr="00D42FA1">
        <w:rPr>
          <w:rFonts w:ascii="Times New Roman" w:hAnsi="Times New Roman" w:cs="Times New Roman"/>
          <w:sz w:val="24"/>
          <w:szCs w:val="24"/>
        </w:rPr>
        <w:t>short</w:t>
      </w:r>
      <w:r w:rsidR="007B1008" w:rsidRPr="00D42FA1">
        <w:rPr>
          <w:rFonts w:ascii="Times New Roman" w:hAnsi="Times New Roman" w:cs="Times New Roman"/>
          <w:sz w:val="24"/>
          <w:szCs w:val="24"/>
        </w:rPr>
        <w:t>, requiring the use of additional data to triangulate the research design</w:t>
      </w:r>
      <w:r w:rsidRPr="00D42FA1">
        <w:rPr>
          <w:rFonts w:ascii="Times New Roman" w:hAnsi="Times New Roman" w:cs="Times New Roman"/>
          <w:sz w:val="24"/>
          <w:szCs w:val="24"/>
        </w:rPr>
        <w:t>.</w:t>
      </w:r>
    </w:p>
    <w:p w14:paraId="013600AE" w14:textId="295BCEE8" w:rsidR="00882BC1" w:rsidRPr="00D42FA1" w:rsidRDefault="00882BC1" w:rsidP="007B1008">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While ANES has a broad set of immigration opinion questions, it has few that focus on the frame through which people look at immigration as a political issue. This is understandable, as ANES is a general political survey, but it is a weakness that will have to be overcome in order to produce empirical models that test enough of my hypothesized relationships between a person’s demographics, partisan attachment, and general cultural and political opinions on the one hand, and their specific opinions about both immigration </w:t>
      </w:r>
      <w:r w:rsidRPr="00D42FA1">
        <w:rPr>
          <w:rFonts w:ascii="Times New Roman" w:hAnsi="Times New Roman" w:cs="Times New Roman"/>
          <w:i/>
          <w:sz w:val="24"/>
          <w:szCs w:val="24"/>
        </w:rPr>
        <w:t xml:space="preserve">and </w:t>
      </w:r>
      <w:r w:rsidRPr="00D42FA1">
        <w:rPr>
          <w:rFonts w:ascii="Times New Roman" w:hAnsi="Times New Roman" w:cs="Times New Roman"/>
          <w:sz w:val="24"/>
          <w:szCs w:val="24"/>
        </w:rPr>
        <w:t xml:space="preserve">the frame through which they view immigration to function as an effective component of my dissertation. After looking through the data, it was concluded that only one question in the ANES could be </w:t>
      </w:r>
      <w:r w:rsidR="00044300" w:rsidRPr="00D42FA1">
        <w:rPr>
          <w:rFonts w:ascii="Times New Roman" w:hAnsi="Times New Roman" w:cs="Times New Roman"/>
          <w:sz w:val="24"/>
          <w:szCs w:val="24"/>
        </w:rPr>
        <w:t xml:space="preserve">reasonably </w:t>
      </w:r>
      <w:r w:rsidRPr="00D42FA1">
        <w:rPr>
          <w:rFonts w:ascii="Times New Roman" w:hAnsi="Times New Roman" w:cs="Times New Roman"/>
          <w:sz w:val="24"/>
          <w:szCs w:val="24"/>
        </w:rPr>
        <w:t xml:space="preserve">considered a measure of immigration frame. This was a question about whether or not immigrants are taking jobs from Americans, which serves as an acceptable substitute for a direct measure of the economic costs frame, as it does not directly ask about policy. There were, however, no questions that could have been responsibly used to measure the other frames for which I have hypothesized relationships, reducing the utility of relying solely on ANES data. As a result, five models will be run using these data, </w:t>
      </w:r>
      <w:r w:rsidR="00044300" w:rsidRPr="00D42FA1">
        <w:rPr>
          <w:rFonts w:ascii="Times New Roman" w:hAnsi="Times New Roman" w:cs="Times New Roman"/>
          <w:sz w:val="24"/>
          <w:szCs w:val="24"/>
        </w:rPr>
        <w:t xml:space="preserve">with </w:t>
      </w:r>
      <w:r w:rsidRPr="00D42FA1">
        <w:rPr>
          <w:rFonts w:ascii="Times New Roman" w:hAnsi="Times New Roman" w:cs="Times New Roman"/>
          <w:sz w:val="24"/>
          <w:szCs w:val="24"/>
        </w:rPr>
        <w:t xml:space="preserve">four using </w:t>
      </w:r>
      <w:r w:rsidRPr="00D42FA1">
        <w:rPr>
          <w:rFonts w:ascii="Times New Roman" w:hAnsi="Times New Roman" w:cs="Times New Roman"/>
          <w:sz w:val="24"/>
          <w:szCs w:val="24"/>
        </w:rPr>
        <w:lastRenderedPageBreak/>
        <w:t>more general opinion towards immigration issues as the dependent variable, and the fifth using the economic costs f</w:t>
      </w:r>
      <w:r w:rsidR="007B1008" w:rsidRPr="00D42FA1">
        <w:rPr>
          <w:rFonts w:ascii="Times New Roman" w:hAnsi="Times New Roman" w:cs="Times New Roman"/>
          <w:sz w:val="24"/>
          <w:szCs w:val="24"/>
        </w:rPr>
        <w:t>rame as the dependent variable.</w:t>
      </w:r>
    </w:p>
    <w:p w14:paraId="5A6231C1" w14:textId="041B9CC6" w:rsidR="00044300" w:rsidRPr="00D42FA1" w:rsidRDefault="00044300" w:rsidP="00044300">
      <w:pPr>
        <w:pStyle w:val="Heading3"/>
        <w:rPr>
          <w:rFonts w:ascii="Times New Roman" w:hAnsi="Times New Roman" w:cs="Times New Roman"/>
        </w:rPr>
      </w:pPr>
      <w:bookmarkStart w:id="41" w:name="_Toc513556606"/>
      <w:r w:rsidRPr="00D42FA1">
        <w:rPr>
          <w:rFonts w:ascii="Times New Roman" w:hAnsi="Times New Roman" w:cs="Times New Roman"/>
        </w:rPr>
        <w:t>21CAS</w:t>
      </w:r>
      <w:bookmarkEnd w:id="41"/>
    </w:p>
    <w:p w14:paraId="0FC4CFD5" w14:textId="28200D68" w:rsidR="00882BC1" w:rsidRPr="00D42FA1" w:rsidRDefault="00882BC1" w:rsidP="00044300">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In </w:t>
      </w:r>
      <w:r w:rsidR="00954259" w:rsidRPr="00D42FA1">
        <w:rPr>
          <w:rFonts w:ascii="Times New Roman" w:hAnsi="Times New Roman" w:cs="Times New Roman"/>
          <w:sz w:val="24"/>
          <w:szCs w:val="24"/>
        </w:rPr>
        <w:t>order to redress this weakness</w:t>
      </w:r>
      <w:r w:rsidRPr="00D42FA1">
        <w:rPr>
          <w:rFonts w:ascii="Times New Roman" w:hAnsi="Times New Roman" w:cs="Times New Roman"/>
          <w:sz w:val="24"/>
          <w:szCs w:val="24"/>
        </w:rPr>
        <w:t xml:space="preserve"> in the ANES data set, I used data from a separate, smaller, older, but more immigration focused survey, the 21</w:t>
      </w:r>
      <w:r w:rsidRPr="00D42FA1">
        <w:rPr>
          <w:rFonts w:ascii="Times New Roman" w:hAnsi="Times New Roman" w:cs="Times New Roman"/>
          <w:sz w:val="24"/>
          <w:szCs w:val="24"/>
          <w:vertAlign w:val="superscript"/>
        </w:rPr>
        <w:t>st</w:t>
      </w:r>
      <w:r w:rsidRPr="00D42FA1">
        <w:rPr>
          <w:rFonts w:ascii="Times New Roman" w:hAnsi="Times New Roman" w:cs="Times New Roman"/>
          <w:sz w:val="24"/>
          <w:szCs w:val="24"/>
        </w:rPr>
        <w:t xml:space="preserve"> Century Americanism Survey (21CAS). While this survey lacks in many of the strengths of the ANES in terms of its size and flexibility, its more direct testing of a wider range of immigration specific opinions presents opportunities to triangulate research design goals in areas in which the ANES is lacking. The survey was conducted to study multi-dimensional senses of what it means to be an American, making it ideal for examining people’s ideas on culture, assimilation, race, ethnicity, and Americanism. It also features several questions about immigration and immigrants. The survey had 2800 respondents, including an oversample of Blacks, Asians, and Latinos. It was conducted via telephone (21</w:t>
      </w:r>
      <w:r w:rsidRPr="00D42FA1">
        <w:rPr>
          <w:rFonts w:ascii="Times New Roman" w:hAnsi="Times New Roman" w:cs="Times New Roman"/>
          <w:sz w:val="24"/>
          <w:szCs w:val="24"/>
          <w:vertAlign w:val="superscript"/>
        </w:rPr>
        <w:t>st</w:t>
      </w:r>
      <w:r w:rsidRPr="00D42FA1">
        <w:rPr>
          <w:rFonts w:ascii="Times New Roman" w:hAnsi="Times New Roman" w:cs="Times New Roman"/>
          <w:sz w:val="24"/>
          <w:szCs w:val="24"/>
        </w:rPr>
        <w:t xml:space="preserve"> Century Americanism User Guide, 2004). </w:t>
      </w:r>
    </w:p>
    <w:p w14:paraId="7E94259F" w14:textId="77777777" w:rsidR="00954259" w:rsidRPr="00D42FA1" w:rsidRDefault="00882BC1" w:rsidP="00954259">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While 21CAS is an excellent data source, it, like ANES, is far from perfect. As the survey is a more specialized one focused on identity rather than values, it is somewhat lacking in more general political opinions. For the purpose of this experiment, a few measures were completely missing. </w:t>
      </w:r>
      <w:r w:rsidR="00954259" w:rsidRPr="00D42FA1">
        <w:rPr>
          <w:rFonts w:ascii="Times New Roman" w:hAnsi="Times New Roman" w:cs="Times New Roman"/>
          <w:sz w:val="24"/>
          <w:szCs w:val="24"/>
        </w:rPr>
        <w:t xml:space="preserve">Most notable among the missing elements </w:t>
      </w:r>
      <w:r w:rsidRPr="00D42FA1">
        <w:rPr>
          <w:rFonts w:ascii="Times New Roman" w:hAnsi="Times New Roman" w:cs="Times New Roman"/>
          <w:sz w:val="24"/>
          <w:szCs w:val="24"/>
        </w:rPr>
        <w:t xml:space="preserve">are measures of limited government, </w:t>
      </w:r>
      <w:r w:rsidR="00954259" w:rsidRPr="00D42FA1">
        <w:rPr>
          <w:rFonts w:ascii="Times New Roman" w:hAnsi="Times New Roman" w:cs="Times New Roman"/>
          <w:sz w:val="24"/>
          <w:szCs w:val="24"/>
        </w:rPr>
        <w:t>moral traditionalism</w:t>
      </w:r>
      <w:r w:rsidRPr="00D42FA1">
        <w:rPr>
          <w:rFonts w:ascii="Times New Roman" w:hAnsi="Times New Roman" w:cs="Times New Roman"/>
          <w:sz w:val="24"/>
          <w:szCs w:val="24"/>
        </w:rPr>
        <w:t xml:space="preserve">, and strong national defense. Measures for cultural-political values like individualism, hierarchism, and egalitarianism, however, are present, or at least there are questions which are close enough to warrant use as proxy measures for these concepts. </w:t>
      </w:r>
    </w:p>
    <w:p w14:paraId="09E8EFBD" w14:textId="6A38A2E4" w:rsidR="006360B5" w:rsidRPr="00D42FA1" w:rsidRDefault="00882BC1" w:rsidP="00745523">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As such, the 21CAS dataset is better used for supplementary data analysis, rather than primary. Three secondary models will be run using 21CAS data to supplement the main work being done using ANES data, one using a general measure of immigration opinion as a dependent variable, one using a measure of the economic costs frame as a dependent variable, and the last using the cultural concerns frame. It should be noted that the economic costs model and more general immigration opinion model will be run using both data sets, increasing the reliability of similar findings despite the weaknesses of the datasets. Both the 21CAS and ANES data were obtained from the Inter-university Consortium for Political and Social Research’s (ICPSR) “Find Data” service.</w:t>
      </w:r>
    </w:p>
    <w:p w14:paraId="38E2FF39" w14:textId="77777777" w:rsidR="00882BC1" w:rsidRPr="00D42FA1" w:rsidRDefault="00882BC1" w:rsidP="006360B5">
      <w:pPr>
        <w:pStyle w:val="Heading2"/>
        <w:rPr>
          <w:rFonts w:ascii="Times New Roman" w:hAnsi="Times New Roman" w:cs="Times New Roman"/>
          <w:vertAlign w:val="superscript"/>
        </w:rPr>
      </w:pPr>
      <w:bookmarkStart w:id="42" w:name="_Toc513556607"/>
      <w:r w:rsidRPr="00D42FA1">
        <w:rPr>
          <w:rFonts w:ascii="Times New Roman" w:hAnsi="Times New Roman" w:cs="Times New Roman"/>
        </w:rPr>
        <w:t>Methods and Measurement</w:t>
      </w:r>
      <w:r w:rsidRPr="00D42FA1">
        <w:rPr>
          <w:rFonts w:ascii="Times New Roman" w:hAnsi="Times New Roman" w:cs="Times New Roman"/>
          <w:vertAlign w:val="superscript"/>
        </w:rPr>
        <w:footnoteReference w:id="1"/>
      </w:r>
      <w:r w:rsidRPr="00D42FA1">
        <w:rPr>
          <w:rFonts w:ascii="Times New Roman" w:hAnsi="Times New Roman" w:cs="Times New Roman"/>
          <w:vertAlign w:val="superscript"/>
        </w:rPr>
        <w:footnoteReference w:id="2"/>
      </w:r>
      <w:bookmarkEnd w:id="42"/>
    </w:p>
    <w:p w14:paraId="776611EC" w14:textId="77777777" w:rsidR="00882BC1" w:rsidRPr="00D42FA1" w:rsidRDefault="00882BC1" w:rsidP="006360B5">
      <w:pPr>
        <w:pStyle w:val="Heading3"/>
        <w:rPr>
          <w:rFonts w:ascii="Times New Roman" w:hAnsi="Times New Roman" w:cs="Times New Roman"/>
        </w:rPr>
      </w:pPr>
      <w:bookmarkStart w:id="43" w:name="_Toc513556608"/>
      <w:r w:rsidRPr="00D42FA1">
        <w:rPr>
          <w:rFonts w:ascii="Times New Roman" w:hAnsi="Times New Roman" w:cs="Times New Roman"/>
        </w:rPr>
        <w:t>2012 ANES Methods</w:t>
      </w:r>
      <w:bookmarkEnd w:id="43"/>
    </w:p>
    <w:p w14:paraId="21CA75A9" w14:textId="0EC4678D" w:rsidR="00882BC1" w:rsidRPr="00D42FA1" w:rsidRDefault="00882BC1" w:rsidP="00562C0D">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All five models produced from the ANES data feature dependent variables at the ordinal level, as will be discussed during the measurement section. As such, and as weighted data is being used, the use of survey weighted generalized linear models is the most appropriate choice of method. This method is more appropriate than ordinary least squares regression because it has been specifically developed for use in modeling using large-n weighted survey data, making it slightly more accurate for the models used in my dissertation (Lumley</w:t>
      </w:r>
      <w:r w:rsidR="0051414F" w:rsidRPr="00D42FA1">
        <w:rPr>
          <w:rFonts w:ascii="Times New Roman" w:hAnsi="Times New Roman" w:cs="Times New Roman"/>
          <w:sz w:val="24"/>
          <w:szCs w:val="24"/>
        </w:rPr>
        <w:t>,</w:t>
      </w:r>
      <w:r w:rsidRPr="00D42FA1">
        <w:rPr>
          <w:rFonts w:ascii="Times New Roman" w:hAnsi="Times New Roman" w:cs="Times New Roman"/>
          <w:sz w:val="24"/>
          <w:szCs w:val="24"/>
        </w:rPr>
        <w:t xml:space="preserve"> 2010). All five models use this method, given the identical source of data and the similar nature of the dependent variables. Each of the five models are produced in two versions, one including the ideological components of conservatism </w:t>
      </w:r>
      <w:r w:rsidRPr="00D42FA1">
        <w:rPr>
          <w:rFonts w:ascii="Times New Roman" w:hAnsi="Times New Roman" w:cs="Times New Roman"/>
          <w:sz w:val="24"/>
          <w:szCs w:val="24"/>
        </w:rPr>
        <w:lastRenderedPageBreak/>
        <w:t>along with the more general ideological self-identification measure, while the other version includes only the more general measure of ideology. Models were produced using the “survey” package in R, and regression tables were produced using the “stargazer” package (Hlavac</w:t>
      </w:r>
      <w:r w:rsidR="0051414F" w:rsidRPr="00D42FA1">
        <w:rPr>
          <w:rFonts w:ascii="Times New Roman" w:hAnsi="Times New Roman" w:cs="Times New Roman"/>
          <w:sz w:val="24"/>
          <w:szCs w:val="24"/>
        </w:rPr>
        <w:t>,</w:t>
      </w:r>
      <w:r w:rsidRPr="00D42FA1">
        <w:rPr>
          <w:rFonts w:ascii="Times New Roman" w:hAnsi="Times New Roman" w:cs="Times New Roman"/>
          <w:sz w:val="24"/>
          <w:szCs w:val="24"/>
        </w:rPr>
        <w:t xml:space="preserve"> 2015). In addition to the regression modeling techniques discussed above, simple summary statistics will be used to show Americans’ general opinion on immigration, and also to test the idea that there are two American opinions on immigration, one for legal immigration, and one for undocumented immigration.</w:t>
      </w:r>
    </w:p>
    <w:p w14:paraId="6F108FA9" w14:textId="77777777" w:rsidR="00882BC1" w:rsidRPr="00D42FA1" w:rsidRDefault="00882BC1" w:rsidP="00562C0D">
      <w:pPr>
        <w:pStyle w:val="Heading3"/>
        <w:rPr>
          <w:rFonts w:ascii="Times New Roman" w:hAnsi="Times New Roman" w:cs="Times New Roman"/>
        </w:rPr>
      </w:pPr>
      <w:bookmarkStart w:id="44" w:name="_Toc513556609"/>
      <w:r w:rsidRPr="00D42FA1">
        <w:rPr>
          <w:rFonts w:ascii="Times New Roman" w:hAnsi="Times New Roman" w:cs="Times New Roman"/>
        </w:rPr>
        <w:t>2012 ANES Dependent Variables</w:t>
      </w:r>
      <w:bookmarkEnd w:id="44"/>
      <w:r w:rsidRPr="00D42FA1">
        <w:rPr>
          <w:rFonts w:ascii="Times New Roman" w:hAnsi="Times New Roman" w:cs="Times New Roman"/>
        </w:rPr>
        <w:tab/>
      </w:r>
    </w:p>
    <w:p w14:paraId="69643A3B" w14:textId="53D6C1F0" w:rsidR="00882BC1" w:rsidRPr="00D42FA1" w:rsidRDefault="00882BC1" w:rsidP="00562C0D">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dependent variables in the ANES models are five separate questions that all measure a different aspect of immigration opinion. All responses have been recoded so that the most liberalized answer is the highest value, and the most restrictive the lowest</w:t>
      </w:r>
      <w:r w:rsidR="00562C0D" w:rsidRPr="00D42FA1">
        <w:rPr>
          <w:rFonts w:ascii="Times New Roman" w:hAnsi="Times New Roman" w:cs="Times New Roman"/>
          <w:sz w:val="24"/>
          <w:szCs w:val="24"/>
        </w:rPr>
        <w:t xml:space="preserve"> value</w:t>
      </w:r>
      <w:r w:rsidRPr="00D42FA1">
        <w:rPr>
          <w:rFonts w:ascii="Times New Roman" w:hAnsi="Times New Roman" w:cs="Times New Roman"/>
          <w:sz w:val="24"/>
          <w:szCs w:val="24"/>
        </w:rPr>
        <w:t xml:space="preserve">. The first is </w:t>
      </w:r>
      <w:r w:rsidR="00562C0D" w:rsidRPr="00D42FA1">
        <w:rPr>
          <w:rFonts w:ascii="Times New Roman" w:hAnsi="Times New Roman" w:cs="Times New Roman"/>
          <w:sz w:val="24"/>
          <w:szCs w:val="24"/>
        </w:rPr>
        <w:t xml:space="preserve">a </w:t>
      </w:r>
      <w:r w:rsidRPr="00D42FA1">
        <w:rPr>
          <w:rFonts w:ascii="Times New Roman" w:hAnsi="Times New Roman" w:cs="Times New Roman"/>
          <w:sz w:val="24"/>
          <w:szCs w:val="24"/>
        </w:rPr>
        <w:t>standard, general question abou</w:t>
      </w:r>
      <w:r w:rsidR="00562C0D" w:rsidRPr="00D42FA1">
        <w:rPr>
          <w:rFonts w:ascii="Times New Roman" w:hAnsi="Times New Roman" w:cs="Times New Roman"/>
          <w:sz w:val="24"/>
          <w:szCs w:val="24"/>
        </w:rPr>
        <w:t>t immigration, and specifically</w:t>
      </w:r>
      <w:r w:rsidRPr="00D42FA1">
        <w:rPr>
          <w:rFonts w:ascii="Times New Roman" w:hAnsi="Times New Roman" w:cs="Times New Roman"/>
          <w:sz w:val="24"/>
          <w:szCs w:val="24"/>
        </w:rPr>
        <w:t xml:space="preserve"> legal immigration. The question asks by how great a degree legal immigration to the U.S. should be changed, with responses ranging from increased greatly to decreased greatly. In the tables, this dependent variable is referred to as “level”. The second dependent variable is a question asking whether or not a person opposes, supports, or neither opposes nor supports a measure to allow citizenship to some unauthorized immigrants. This dependent variable is referred to as “citizen”. The third question asks individuals to select an ideal policy for dealing with unauthorized immigrants from a list of four. This dependent variable is referred to as “policy”. The policies range from very restrictive (deport all unauthorized immigrants as felons) to very liberalized (allow all to stay without penalties). The fourth question asks about whether or not people would support, oppose, or neither support nor oppose laws requiring state and local police to do </w:t>
      </w:r>
      <w:r w:rsidRPr="00D42FA1">
        <w:rPr>
          <w:rFonts w:ascii="Times New Roman" w:hAnsi="Times New Roman" w:cs="Times New Roman"/>
          <w:sz w:val="24"/>
          <w:szCs w:val="24"/>
        </w:rPr>
        <w:lastRenderedPageBreak/>
        <w:t>immigration status checks on people if they have a reasonable suspicion that the individual in question is an undocumented immigrant, and is referred to as “checks”. The fifth, and final question, is the costs frame question referenced earlier, referred to as “costs frame”. This question asks how likely the respondent thinks it is that immigration takes away jobs from Americans, with responses ranging from extremely likely to extremely unlikely.</w:t>
      </w:r>
    </w:p>
    <w:p w14:paraId="451AE298" w14:textId="73AAC90A"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The dependent variables here, while far from perfect, measure a wide range of various policies having to do with immigration, as well as more general attitudes towards immigrants. As argued in the introduction, immigration is such a multifaceted issue that measuring one aspect of immigration opinion is a bit like the proverbial blind man feeling the elephant. One model, thus, may capture the “tail”, while another captures the trunk, and so on. </w:t>
      </w:r>
      <w:r w:rsidR="007416B9" w:rsidRPr="00D42FA1">
        <w:rPr>
          <w:rFonts w:ascii="Times New Roman" w:hAnsi="Times New Roman" w:cs="Times New Roman"/>
          <w:sz w:val="24"/>
          <w:szCs w:val="24"/>
        </w:rPr>
        <w:t xml:space="preserve">The use of several </w:t>
      </w:r>
      <w:r w:rsidRPr="00D42FA1">
        <w:rPr>
          <w:rFonts w:ascii="Times New Roman" w:hAnsi="Times New Roman" w:cs="Times New Roman"/>
          <w:sz w:val="24"/>
          <w:szCs w:val="24"/>
        </w:rPr>
        <w:t>models present</w:t>
      </w:r>
      <w:r w:rsidR="007416B9" w:rsidRPr="00D42FA1">
        <w:rPr>
          <w:rFonts w:ascii="Times New Roman" w:hAnsi="Times New Roman" w:cs="Times New Roman"/>
          <w:sz w:val="24"/>
          <w:szCs w:val="24"/>
        </w:rPr>
        <w:t>s</w:t>
      </w:r>
      <w:r w:rsidRPr="00D42FA1">
        <w:rPr>
          <w:rFonts w:ascii="Times New Roman" w:hAnsi="Times New Roman" w:cs="Times New Roman"/>
          <w:sz w:val="24"/>
          <w:szCs w:val="24"/>
        </w:rPr>
        <w:t xml:space="preserve"> a unique opportunity to see the whole picture, or at least as much of the picture as can be seen with the data limitations discussed above. The first and fifth models are the most general measures of feelings towards immigrants of all types, but that does little to address the often-heard argument that opposition to immigration in the conservative context is opposition to illegal immigration, not immigration as a whole. The second, third, and fourth models look more closely at attitudes towards undocumented immigrants specifically, allowing for interesting conclusions to be drawn regarding the differences in American opinion regarding both legal and undocumented immigration.</w:t>
      </w:r>
    </w:p>
    <w:p w14:paraId="3373B00B" w14:textId="77777777"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While measurement choices for the dependent variables was simple and fairly non-controversial, measuring the independent variables presented more of a challenge, although the wide range of measures available in the ANES ameliorated some of the </w:t>
      </w:r>
      <w:r w:rsidRPr="00D42FA1">
        <w:rPr>
          <w:rFonts w:ascii="Times New Roman" w:hAnsi="Times New Roman" w:cs="Times New Roman"/>
          <w:sz w:val="24"/>
          <w:szCs w:val="24"/>
        </w:rPr>
        <w:lastRenderedPageBreak/>
        <w:t>difficulty. The large sample size of the survey also enabled the use of a large number of explanatory and control variables in the models. For ease of consumption, and clarity of presentation, the discussion of measurement of these variables will be separated out into explanatory and control variable groups.</w:t>
      </w:r>
    </w:p>
    <w:p w14:paraId="78357321" w14:textId="77777777" w:rsidR="00882BC1" w:rsidRPr="00D42FA1" w:rsidRDefault="00882BC1" w:rsidP="007416B9">
      <w:pPr>
        <w:pStyle w:val="Heading3"/>
        <w:rPr>
          <w:rFonts w:ascii="Times New Roman" w:hAnsi="Times New Roman" w:cs="Times New Roman"/>
        </w:rPr>
      </w:pPr>
      <w:bookmarkStart w:id="45" w:name="_Toc513556610"/>
      <w:r w:rsidRPr="00D42FA1">
        <w:rPr>
          <w:rFonts w:ascii="Times New Roman" w:hAnsi="Times New Roman" w:cs="Times New Roman"/>
        </w:rPr>
        <w:t>2012 ANES Explanatory Variables</w:t>
      </w:r>
      <w:bookmarkEnd w:id="45"/>
    </w:p>
    <w:p w14:paraId="358EB0BA" w14:textId="77777777"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The ideology measure is a standard one, asked year after year, which asks individuals to place themselves on a seven point scale, ranging from extremely liberal to extremely conservative. This scale was reversed so that the most conservative response was the maximum value. The American identity question is also a standard one, asking how important being American is to the respondent’s identity. The responses for this were also reversed, so that responding that being an American was “extremely important” to their identity was coded as the maximum value. </w:t>
      </w:r>
    </w:p>
    <w:p w14:paraId="3E1E8D16" w14:textId="77777777"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Next are the political values questions, featuring the three components of conservatism discussed earlier, limited government, strong national defense, and moral traditionalism. All three are measured through the creation of indices. To create the indices, the scores on these items were first transformed so that the highest score represented the greatest degree of adherence to the principle. For example, a high score on a limited government item equates to strong support for limited government. These scores were then standardized on a scale of zero to one (the lowest score would become zero, and the highest score would become one). These standardized scores were then averaged to create final scores for the indices. Indices were selected for three reasons. First, averaging the scores into indices reduces the amount of user error in response, relative to using a single measure. If a respondent misunderstands a question, and </w:t>
      </w:r>
      <w:r w:rsidRPr="00D42FA1">
        <w:rPr>
          <w:rFonts w:ascii="Times New Roman" w:hAnsi="Times New Roman" w:cs="Times New Roman"/>
          <w:sz w:val="24"/>
          <w:szCs w:val="24"/>
        </w:rPr>
        <w:lastRenderedPageBreak/>
        <w:t>responds in such a way that does not reflect her “true” preferences, then having more responses included in the measures reduces the influence of that one error. Second, averaging the scores reduces the influence of any measurement error. If a given question is not actually measuring the concept that it is supposed to measure, then including several measures in the index reduces the influence of the measurement error, assuming that the other measures do a better job of measuring the concept. Third, using averages reduces the number of missing observations in the dataset, as an individual who only answered a few of the moral traditionalism questions, but not the rest, would still have an average score. Simple additive indices would not accomplish this, as those who answered all of the questions would by definition have higher scores on the measures, even if those who answered some answered higher on the questions that they did answer.</w:t>
      </w:r>
    </w:p>
    <w:p w14:paraId="351763B4" w14:textId="77777777" w:rsidR="00882BC1" w:rsidRPr="00D42FA1" w:rsidRDefault="00882BC1" w:rsidP="00A70A5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ANES has specific sections intended to measure limited government and moral traditionalism, making both of these indices easy to compile. Questions for support for limited government ranged from asking if the government should fix complex problems, or if it is better for the free market to do so, to asking whether or not more or less regulation of business is better. These questions are particularly well suited for measuring the limited government espoused by conservatives, as conservatives tend to be most vocal about limiting government in the economic sphere, as any casual read through the editorials of </w:t>
      </w:r>
      <w:r w:rsidRPr="00D42FA1">
        <w:rPr>
          <w:rFonts w:ascii="Times New Roman" w:hAnsi="Times New Roman" w:cs="Times New Roman"/>
          <w:i/>
          <w:sz w:val="24"/>
          <w:szCs w:val="24"/>
        </w:rPr>
        <w:t>The Wall Street Journal</w:t>
      </w:r>
      <w:r w:rsidRPr="00D42FA1">
        <w:rPr>
          <w:rFonts w:ascii="Times New Roman" w:hAnsi="Times New Roman" w:cs="Times New Roman"/>
          <w:sz w:val="24"/>
          <w:szCs w:val="24"/>
        </w:rPr>
        <w:t xml:space="preserve"> or the most recent edition of </w:t>
      </w:r>
      <w:r w:rsidRPr="00D42FA1">
        <w:rPr>
          <w:rFonts w:ascii="Times New Roman" w:hAnsi="Times New Roman" w:cs="Times New Roman"/>
          <w:i/>
          <w:sz w:val="24"/>
          <w:szCs w:val="24"/>
        </w:rPr>
        <w:t>National Review</w:t>
      </w:r>
      <w:r w:rsidRPr="00D42FA1">
        <w:rPr>
          <w:rFonts w:ascii="Times New Roman" w:hAnsi="Times New Roman" w:cs="Times New Roman"/>
          <w:sz w:val="24"/>
          <w:szCs w:val="24"/>
        </w:rPr>
        <w:t xml:space="preserve"> would clearly demonstrate. Moral traditionalism also had a separate section, including a wide battery of questions about different or new lifestyles, personal tolerance of alternative moral standards, the value of traditional moral standards, and </w:t>
      </w:r>
      <w:r w:rsidRPr="00D42FA1">
        <w:rPr>
          <w:rFonts w:ascii="Times New Roman" w:hAnsi="Times New Roman" w:cs="Times New Roman"/>
          <w:sz w:val="24"/>
          <w:szCs w:val="24"/>
        </w:rPr>
        <w:lastRenderedPageBreak/>
        <w:t>other similar measures. National defense did not have a dedicated set of questions, and is thus more lacking in variety. There were two questions for national defense, both of which were questions about how much the government should spend in this area. While it would have been better to have slightly different questions for this section, these were the only ones included in the dataset, and two questions is likely better than one.</w:t>
      </w:r>
    </w:p>
    <w:p w14:paraId="5D58BAA5" w14:textId="77777777" w:rsidR="00882BC1" w:rsidRPr="00D42FA1" w:rsidRDefault="00882BC1" w:rsidP="00A70A5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cultural values were a bit more challenging to measure, as there are not dedicated sections for each set of cultural values included in Douglas and Wildavsky’s grid-group theory (1982). However, there was an excellent selection of questions on egalitarianism, and there was a section on authoritarianism that had a few questions close enough to measuring the concept of hierarchism to use as proxy measures. Additionally, as individualism is the polar opposite of hierarchism, according to Douglas and Wildavsky, I chose to use the hierarchism measure as a continuum, with low scores indicating more adherence to individualism, while higher scores indicated higher adherence to hierarchism. These scores were calculated using the order, standardize, and average approach described above for the political values.</w:t>
      </w:r>
    </w:p>
    <w:p w14:paraId="2FFD2602" w14:textId="77777777" w:rsidR="00882BC1" w:rsidRPr="00D42FA1" w:rsidRDefault="00882BC1" w:rsidP="00A70A5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questions for egalitarianism are standard questions for the ANES, asking about how important it is to treat all citizens equally, whether or not society has gone too far in pushing equal rights, and other similar questions. The hierarchism scores, as mentioned earlier, are derived from the section in the ANES on authoritarianism. As Clawson and Oxley (2016) detail in a useful summary, authoritarianism, in the context of the literatures on public opinion and political psychology, does not refer to a system of government, but rather an inclination towards certain personal values over others. Specifically, people who would be described as authoritarian value submissiveness to </w:t>
      </w:r>
      <w:r w:rsidRPr="00D42FA1">
        <w:rPr>
          <w:rFonts w:ascii="Times New Roman" w:hAnsi="Times New Roman" w:cs="Times New Roman"/>
          <w:sz w:val="24"/>
          <w:szCs w:val="24"/>
        </w:rPr>
        <w:lastRenderedPageBreak/>
        <w:t xml:space="preserve">authority, have a desire for a strong leader, are generally suspicious of people, adherent to convention, and favor strong punishments for those who violate convention. While hierarchism is not identical to authoritarianism, one component is present in both concepts, submissiveness to authority. </w:t>
      </w:r>
    </w:p>
    <w:p w14:paraId="1DA7DAF1" w14:textId="1FC543AC" w:rsidR="00882BC1" w:rsidRPr="00D42FA1" w:rsidRDefault="00882BC1" w:rsidP="00A70A5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Authoritarianism is usually measured by asking questions about the proper relationship between children and adults (Clawson and Oxley</w:t>
      </w:r>
      <w:r w:rsidR="0051414F" w:rsidRPr="00D42FA1">
        <w:rPr>
          <w:rFonts w:ascii="Times New Roman" w:hAnsi="Times New Roman" w:cs="Times New Roman"/>
          <w:sz w:val="24"/>
          <w:szCs w:val="24"/>
        </w:rPr>
        <w:t>,</w:t>
      </w:r>
      <w:r w:rsidRPr="00D42FA1">
        <w:rPr>
          <w:rFonts w:ascii="Times New Roman" w:hAnsi="Times New Roman" w:cs="Times New Roman"/>
          <w:sz w:val="24"/>
          <w:szCs w:val="24"/>
        </w:rPr>
        <w:t xml:space="preserve"> 2016), and the ANES measures the concept in this way. Two of the authoritarianism questions in particular seemed to be good measures of hierarchism, and these two questions were used to develop the hierarchism/individualism score discussed earlier. These two questions had to do with whether or not it was more important for children to have independence, or respect for their elders, and whether or not obedience or self-reliance is a more important trait for children to have.</w:t>
      </w:r>
    </w:p>
    <w:p w14:paraId="4B871C94" w14:textId="77777777" w:rsidR="00882BC1" w:rsidRPr="00D42FA1" w:rsidRDefault="00882BC1" w:rsidP="00A70A52">
      <w:pPr>
        <w:pStyle w:val="Heading3"/>
        <w:rPr>
          <w:rFonts w:ascii="Times New Roman" w:hAnsi="Times New Roman" w:cs="Times New Roman"/>
        </w:rPr>
      </w:pPr>
      <w:bookmarkStart w:id="46" w:name="_Toc513556611"/>
      <w:r w:rsidRPr="00D42FA1">
        <w:rPr>
          <w:rFonts w:ascii="Times New Roman" w:hAnsi="Times New Roman" w:cs="Times New Roman"/>
        </w:rPr>
        <w:t>2012 ANES Control Variables</w:t>
      </w:r>
      <w:bookmarkEnd w:id="46"/>
    </w:p>
    <w:p w14:paraId="1960291E" w14:textId="1A47DB6E"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A large number of these variables are derived from single questions on the ANES, and do not merit lengthy discussion (the questions will be included in Appendix A, however). The selection of control variables was in accordance with standard practice in public opinion research on immigration (Schildkraut</w:t>
      </w:r>
      <w:r w:rsidR="0020642F" w:rsidRPr="00D42FA1">
        <w:rPr>
          <w:rFonts w:ascii="Times New Roman" w:hAnsi="Times New Roman" w:cs="Times New Roman"/>
          <w:sz w:val="24"/>
          <w:szCs w:val="24"/>
        </w:rPr>
        <w:t>,</w:t>
      </w:r>
      <w:r w:rsidRPr="00D42FA1">
        <w:rPr>
          <w:rFonts w:ascii="Times New Roman" w:hAnsi="Times New Roman" w:cs="Times New Roman"/>
          <w:sz w:val="24"/>
          <w:szCs w:val="24"/>
        </w:rPr>
        <w:t xml:space="preserve"> 2005, Theiss-Morse</w:t>
      </w:r>
      <w:r w:rsidR="0020642F" w:rsidRPr="00D42FA1">
        <w:rPr>
          <w:rFonts w:ascii="Times New Roman" w:hAnsi="Times New Roman" w:cs="Times New Roman"/>
          <w:sz w:val="24"/>
          <w:szCs w:val="24"/>
        </w:rPr>
        <w:t>,</w:t>
      </w:r>
      <w:r w:rsidRPr="00D42FA1">
        <w:rPr>
          <w:rFonts w:ascii="Times New Roman" w:hAnsi="Times New Roman" w:cs="Times New Roman"/>
          <w:sz w:val="24"/>
          <w:szCs w:val="24"/>
        </w:rPr>
        <w:t xml:space="preserve"> 2009). There were several measures that do merit discussion, however. The ANES does not have a straightforward measure of whether or not an individual self-identifies as a Christian, so a measure for Christianity had to be cobbled together from several questions about religious attendance and beliefs. The party ID measure includes leaners to account for the fact that while many people self-identify as independents, they psychologically lean towards one party over the other, and the behavior and opinions of </w:t>
      </w:r>
      <w:r w:rsidRPr="00D42FA1">
        <w:rPr>
          <w:rFonts w:ascii="Times New Roman" w:hAnsi="Times New Roman" w:cs="Times New Roman"/>
          <w:sz w:val="24"/>
          <w:szCs w:val="24"/>
        </w:rPr>
        <w:lastRenderedPageBreak/>
        <w:t>leaning independents are fairly consistent with the behavior of those who identify with the party (Kinder</w:t>
      </w:r>
      <w:r w:rsidR="0020642F" w:rsidRPr="00D42FA1">
        <w:rPr>
          <w:rFonts w:ascii="Times New Roman" w:hAnsi="Times New Roman" w:cs="Times New Roman"/>
          <w:sz w:val="24"/>
          <w:szCs w:val="24"/>
        </w:rPr>
        <w:t>,</w:t>
      </w:r>
      <w:r w:rsidRPr="00D42FA1">
        <w:rPr>
          <w:rFonts w:ascii="Times New Roman" w:hAnsi="Times New Roman" w:cs="Times New Roman"/>
          <w:sz w:val="24"/>
          <w:szCs w:val="24"/>
        </w:rPr>
        <w:t xml:space="preserve"> 1998). The political knowledge scale was created by assigning a score of one to those who answered the questions correctly, and zero to those who answered incorrectly, or did not answer. The resulting scores were then added together and divided by five (the total number of factual questions), resulting in a maximum score of one, and a minimum score of zero. Tendency to identify with groups was derived from a question asking how many groups of which the respondent is a member. Tea Party attachment was taken from a standard feeling thermometer question about the Tea Party, with a maximum score of one hundred and a minimum score of zero.</w:t>
      </w:r>
    </w:p>
    <w:p w14:paraId="19162517" w14:textId="77777777" w:rsidR="00882BC1" w:rsidRPr="00D42FA1" w:rsidRDefault="00882BC1" w:rsidP="00A70A52">
      <w:pPr>
        <w:pStyle w:val="Heading2"/>
        <w:rPr>
          <w:rFonts w:ascii="Times New Roman" w:hAnsi="Times New Roman" w:cs="Times New Roman"/>
        </w:rPr>
      </w:pPr>
      <w:bookmarkStart w:id="47" w:name="_Toc513556612"/>
      <w:r w:rsidRPr="00D42FA1">
        <w:rPr>
          <w:rFonts w:ascii="Times New Roman" w:hAnsi="Times New Roman" w:cs="Times New Roman"/>
        </w:rPr>
        <w:t>21CAS Methods</w:t>
      </w:r>
      <w:bookmarkEnd w:id="47"/>
    </w:p>
    <w:p w14:paraId="019997E2" w14:textId="77777777"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b/>
          <w:sz w:val="24"/>
          <w:szCs w:val="24"/>
        </w:rPr>
        <w:tab/>
      </w:r>
      <w:r w:rsidRPr="00D42FA1">
        <w:rPr>
          <w:rFonts w:ascii="Times New Roman" w:hAnsi="Times New Roman" w:cs="Times New Roman"/>
          <w:sz w:val="24"/>
          <w:szCs w:val="24"/>
        </w:rPr>
        <w:t xml:space="preserve">The data analysis methods were largely identical to those used for the 2012 ANES, largely due to the similarity of data used. All dependent variables from the models using these data were measured at the ordinal level, and all of the measures include weights, making survey weighted generalized linear models again the most appropriate choice of method both for the data and for the research questions asked. All data analysis was complete using R, with models computed using the “survey” package, and tables produced using the “stargazer” package. </w:t>
      </w:r>
    </w:p>
    <w:p w14:paraId="7C64793D" w14:textId="66E93CBF"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Three models were run using these data, with one model using a more neutral evaluation of immigration policy as a dependent variable, while the second and third used measures of immigration frames for the dependent variables. While the 21CAS was lacking in several independent variables, notably the specific ideological components of conservatism, having these immigration frame dependent variables </w:t>
      </w:r>
      <w:r w:rsidRPr="00D42FA1">
        <w:rPr>
          <w:rFonts w:ascii="Times New Roman" w:hAnsi="Times New Roman" w:cs="Times New Roman"/>
          <w:sz w:val="24"/>
          <w:szCs w:val="24"/>
        </w:rPr>
        <w:lastRenderedPageBreak/>
        <w:t xml:space="preserve">allows some testing of the hypotheses presented for mass level public opinion, meriting its inclusion in this project. As with the 2012 ANES, all questions used will be included verbatim in </w:t>
      </w:r>
      <w:r w:rsidR="002A019E" w:rsidRPr="00D42FA1">
        <w:rPr>
          <w:rFonts w:ascii="Times New Roman" w:hAnsi="Times New Roman" w:cs="Times New Roman"/>
          <w:sz w:val="24"/>
          <w:szCs w:val="24"/>
        </w:rPr>
        <w:t>Appendix B</w:t>
      </w:r>
      <w:r w:rsidRPr="00D42FA1">
        <w:rPr>
          <w:rFonts w:ascii="Times New Roman" w:hAnsi="Times New Roman" w:cs="Times New Roman"/>
          <w:sz w:val="24"/>
          <w:szCs w:val="24"/>
        </w:rPr>
        <w:t>.</w:t>
      </w:r>
    </w:p>
    <w:p w14:paraId="358C0595" w14:textId="77777777" w:rsidR="00882BC1" w:rsidRPr="00D42FA1" w:rsidRDefault="00882BC1" w:rsidP="00A70A52">
      <w:pPr>
        <w:pStyle w:val="Heading3"/>
        <w:rPr>
          <w:rFonts w:ascii="Times New Roman" w:hAnsi="Times New Roman" w:cs="Times New Roman"/>
        </w:rPr>
      </w:pPr>
      <w:bookmarkStart w:id="48" w:name="_Toc513556613"/>
      <w:r w:rsidRPr="00D42FA1">
        <w:rPr>
          <w:rFonts w:ascii="Times New Roman" w:hAnsi="Times New Roman" w:cs="Times New Roman"/>
        </w:rPr>
        <w:t>21CAS Dependent Variables</w:t>
      </w:r>
      <w:bookmarkEnd w:id="48"/>
    </w:p>
    <w:p w14:paraId="57BF0410" w14:textId="19CDF825" w:rsidR="00882BC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The first dependent variable was a standard question regarding a person’s opinion of what legal immigration levels to the U.S. should be. Unlike the 2012 ANES, which asked the question with answers ranging from greatly increase to greatly decrease, this survey only asked whether the number should be increased, decreased, or remain the same. The variable is named “level” in the models presented below. This variable can be safely compared to the variable from the ANES, despite this difference in response options. The second dependent variable was a question which asked whether the respondent felt that immigrants take advantage of jobs and opportunities in the United States without doing enough to give back to the community, a fairly close proxy measure of the costs frame. This variable is titled “costs frame” in the models for this dissertation. The third variable was an index of various measures asking about whether or not immigrants are doing enough to assimilate and contribute to American culture, and is called “culture frame” in the models. As the primary aim of the 21CAS was to obtain people’s opinions on what it means to be an American, these questions unique to this survey, and serve as an excellent measure for the cultural frame of how Americans view immigrants.</w:t>
      </w:r>
    </w:p>
    <w:p w14:paraId="0DB56BD3" w14:textId="067BEEC4" w:rsidR="00745523" w:rsidRDefault="00745523" w:rsidP="00882BC1">
      <w:pPr>
        <w:spacing w:line="480" w:lineRule="auto"/>
        <w:rPr>
          <w:rFonts w:ascii="Times New Roman" w:hAnsi="Times New Roman" w:cs="Times New Roman"/>
          <w:sz w:val="24"/>
          <w:szCs w:val="24"/>
        </w:rPr>
      </w:pPr>
    </w:p>
    <w:p w14:paraId="5B838980" w14:textId="77777777" w:rsidR="00745523" w:rsidRPr="00D42FA1" w:rsidRDefault="00745523" w:rsidP="00882BC1">
      <w:pPr>
        <w:spacing w:line="480" w:lineRule="auto"/>
        <w:rPr>
          <w:rFonts w:ascii="Times New Roman" w:hAnsi="Times New Roman" w:cs="Times New Roman"/>
          <w:sz w:val="24"/>
          <w:szCs w:val="24"/>
        </w:rPr>
      </w:pPr>
    </w:p>
    <w:p w14:paraId="560BB8F8" w14:textId="77777777" w:rsidR="00882BC1" w:rsidRPr="00D42FA1" w:rsidRDefault="00882BC1" w:rsidP="00A70A52">
      <w:pPr>
        <w:pStyle w:val="Heading3"/>
        <w:rPr>
          <w:rFonts w:ascii="Times New Roman" w:hAnsi="Times New Roman" w:cs="Times New Roman"/>
        </w:rPr>
      </w:pPr>
      <w:bookmarkStart w:id="49" w:name="_Toc513556614"/>
      <w:r w:rsidRPr="00D42FA1">
        <w:rPr>
          <w:rFonts w:ascii="Times New Roman" w:hAnsi="Times New Roman" w:cs="Times New Roman"/>
        </w:rPr>
        <w:lastRenderedPageBreak/>
        <w:t>21CAS Explanatory Variables</w:t>
      </w:r>
      <w:bookmarkEnd w:id="49"/>
    </w:p>
    <w:p w14:paraId="1AC3F629" w14:textId="77777777"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The explanatory variables for the models using 21CAS data are identical in concept to those for the 2012 ANES, but in some cases are measured in a very different fashion. This is particularly true for the cultural variables, where similar questions between the two data sets simply did not exist. Nearly identical measures were used for ideology (conservative or liberal) and strength of identification as an American. More general principle-based questions asking about ones support for traditional cultural institutions, limited government, and national defense policy did not exist for the 21CAS, obviously necessitating their removal from the models.</w:t>
      </w:r>
    </w:p>
    <w:p w14:paraId="6AC7443B" w14:textId="77777777"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The cultural variables required a more creative approach to measurement, as indices had to be cobbled together from questions which were not necessarily originally intended as measurements of cultural values. These questions were taken from a section asking about the things that make people a “true American”. For example, one question asks if “being born in America” would be very important to making someone a true American. Other examples include having European ancestors, being a Christian, volunteering, being informed about politics, and many others. While many of the questions did not fit neatly into the cultural values described by Douglas and Wildavsky (1982), enough were close enough to be able to create reasonable measures for individualism, hierarchism, and egalitarianism. An individualism score for each respondent was created by averaging respondents’ answers to questions asking about the value of pursuing economic success through hard work and letting others speak freely regardless of disagreement. A hierarchism score for each respondent was created by averaging respondents’ answers to a question asking about the value of respecting </w:t>
      </w:r>
      <w:r w:rsidRPr="00D42FA1">
        <w:rPr>
          <w:rFonts w:ascii="Times New Roman" w:hAnsi="Times New Roman" w:cs="Times New Roman"/>
          <w:sz w:val="24"/>
          <w:szCs w:val="24"/>
        </w:rPr>
        <w:lastRenderedPageBreak/>
        <w:t xml:space="preserve">American laws and political institutions, and another which asked about the value of being an American citizen. For the egalitarianism score I used respondents’ answer to a question about how important it is to see people of all backgrounds as American. These measures were all recoded so that answers corresponding with a particular culture were numerically greater. </w:t>
      </w:r>
    </w:p>
    <w:p w14:paraId="79917441" w14:textId="77777777" w:rsidR="00882BC1" w:rsidRPr="00D42FA1" w:rsidRDefault="00882BC1" w:rsidP="00A70A52">
      <w:pPr>
        <w:pStyle w:val="Heading3"/>
        <w:rPr>
          <w:rFonts w:ascii="Times New Roman" w:hAnsi="Times New Roman" w:cs="Times New Roman"/>
        </w:rPr>
      </w:pPr>
      <w:bookmarkStart w:id="50" w:name="_Toc513556615"/>
      <w:r w:rsidRPr="00D42FA1">
        <w:rPr>
          <w:rFonts w:ascii="Times New Roman" w:hAnsi="Times New Roman" w:cs="Times New Roman"/>
        </w:rPr>
        <w:t>21CAS Control Variables</w:t>
      </w:r>
      <w:bookmarkEnd w:id="50"/>
    </w:p>
    <w:p w14:paraId="5C25E64F" w14:textId="3BB95793"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A standard set of control variables were used for models from the 21CAS, including race, gender, whether or not an individual is a Hispanic, income, religious views, partisan attachment, age, whether or not the respondent was born in the United States, education, political knowledge, social trust, and social involvement. Unfortunately, as the dataset was created before the Tea Party movement existed, its inclusion in these models is impossible.  A complete set of questions used to derive these control variables is included in </w:t>
      </w:r>
      <w:r w:rsidR="00C1259F" w:rsidRPr="00D42FA1">
        <w:rPr>
          <w:rFonts w:ascii="Times New Roman" w:hAnsi="Times New Roman" w:cs="Times New Roman"/>
          <w:sz w:val="24"/>
          <w:szCs w:val="24"/>
        </w:rPr>
        <w:t>Appendix B,</w:t>
      </w:r>
      <w:r w:rsidRPr="00D42FA1">
        <w:rPr>
          <w:rFonts w:ascii="Times New Roman" w:hAnsi="Times New Roman" w:cs="Times New Roman"/>
          <w:sz w:val="24"/>
          <w:szCs w:val="24"/>
        </w:rPr>
        <w:t xml:space="preserve"> although a few brief notes on calculation of these variables are also included here. For partisan attachment, the question used asked whether or not an individual leaned more towards one party or other, so it is not strictly a measure of party membership, similar to the measure used in the ANES. The religion measure was derived from a large number of questions (eighteen), and merely measures whether or not an individual identifies as a Christian, or not. Other than these measures, no transformations other than occasionally reversing response order were used, and almost all of the measures used standard GSS/ANES wording, meaning that these will likely be the least controversial measures used in this portion of the project.</w:t>
      </w:r>
    </w:p>
    <w:p w14:paraId="350158EA" w14:textId="77777777" w:rsidR="00882BC1" w:rsidRPr="00D42FA1" w:rsidRDefault="00882BC1" w:rsidP="00A70A52">
      <w:pPr>
        <w:pStyle w:val="Heading2"/>
        <w:rPr>
          <w:rFonts w:ascii="Times New Roman" w:hAnsi="Times New Roman" w:cs="Times New Roman"/>
        </w:rPr>
      </w:pPr>
      <w:bookmarkStart w:id="51" w:name="_Toc513556616"/>
      <w:r w:rsidRPr="00D42FA1">
        <w:rPr>
          <w:rFonts w:ascii="Times New Roman" w:hAnsi="Times New Roman" w:cs="Times New Roman"/>
        </w:rPr>
        <w:lastRenderedPageBreak/>
        <w:t>Results</w:t>
      </w:r>
      <w:bookmarkEnd w:id="51"/>
    </w:p>
    <w:p w14:paraId="5AC222BD" w14:textId="328BE462" w:rsidR="00882BC1" w:rsidRPr="007F00B4" w:rsidRDefault="00882BC1" w:rsidP="007F00B4">
      <w:pPr>
        <w:spacing w:line="480" w:lineRule="auto"/>
        <w:rPr>
          <w:rFonts w:ascii="Times New Roman" w:hAnsi="Times New Roman" w:cs="Times New Roman"/>
          <w:sz w:val="24"/>
          <w:szCs w:val="24"/>
        </w:rPr>
      </w:pPr>
      <w:r w:rsidRPr="00D42FA1">
        <w:rPr>
          <w:rFonts w:ascii="Times New Roman" w:hAnsi="Times New Roman" w:cs="Times New Roman"/>
          <w:sz w:val="24"/>
          <w:szCs w:val="24"/>
        </w:rPr>
        <w:t xml:space="preserve">A cursory look at some summary statistics shows clearly that opinion on immigration in the population as a whole does not seem to bear out the notion that people’s opinions towards undocumented immigration is substantively different from their opinions on immigration more generally speaking (see Tables </w:t>
      </w:r>
      <w:r w:rsidR="0020642F" w:rsidRPr="00D42FA1">
        <w:rPr>
          <w:rFonts w:ascii="Times New Roman" w:hAnsi="Times New Roman" w:cs="Times New Roman"/>
          <w:sz w:val="24"/>
          <w:szCs w:val="24"/>
        </w:rPr>
        <w:t>4.</w:t>
      </w:r>
      <w:r w:rsidRPr="00D42FA1">
        <w:rPr>
          <w:rFonts w:ascii="Times New Roman" w:hAnsi="Times New Roman" w:cs="Times New Roman"/>
          <w:sz w:val="24"/>
          <w:szCs w:val="24"/>
        </w:rPr>
        <w:t xml:space="preserve">1 and </w:t>
      </w:r>
      <w:r w:rsidR="0020642F" w:rsidRPr="00D42FA1">
        <w:rPr>
          <w:rFonts w:ascii="Times New Roman" w:hAnsi="Times New Roman" w:cs="Times New Roman"/>
          <w:sz w:val="24"/>
          <w:szCs w:val="24"/>
        </w:rPr>
        <w:t>4.</w:t>
      </w:r>
      <w:r w:rsidR="00460EBD" w:rsidRPr="00D42FA1">
        <w:rPr>
          <w:rFonts w:ascii="Times New Roman" w:hAnsi="Times New Roman" w:cs="Times New Roman"/>
          <w:sz w:val="24"/>
          <w:szCs w:val="24"/>
        </w:rPr>
        <w:t>2)</w:t>
      </w:r>
    </w:p>
    <w:p w14:paraId="6D270765" w14:textId="013E64F0" w:rsidR="007F00B4" w:rsidRPr="007F00B4" w:rsidRDefault="00011826" w:rsidP="007F00B4">
      <w:pPr>
        <w:pStyle w:val="Caption"/>
        <w:keepNext/>
        <w:jc w:val="center"/>
        <w:rPr>
          <w:rFonts w:ascii="Times New Roman" w:hAnsi="Times New Roman" w:cs="Times New Roman"/>
          <w:sz w:val="24"/>
          <w:szCs w:val="24"/>
        </w:rPr>
      </w:pPr>
      <w:bookmarkStart w:id="52" w:name="_Toc509655784"/>
      <w:bookmarkStart w:id="53" w:name="_Toc509655887"/>
      <w:bookmarkStart w:id="54" w:name="_Toc509772058"/>
      <w:bookmarkStart w:id="55" w:name="_Toc509772132"/>
      <w:r>
        <w:rPr>
          <w:rFonts w:ascii="Times New Roman" w:hAnsi="Times New Roman" w:cs="Times New Roman"/>
          <w:sz w:val="24"/>
          <w:szCs w:val="24"/>
        </w:rPr>
        <w:t>T</w:t>
      </w:r>
      <w:r w:rsidR="007F00B4" w:rsidRPr="007F00B4">
        <w:rPr>
          <w:rFonts w:ascii="Times New Roman" w:hAnsi="Times New Roman" w:cs="Times New Roman"/>
          <w:sz w:val="24"/>
          <w:szCs w:val="24"/>
        </w:rPr>
        <w:t xml:space="preserve">able 4.1: </w:t>
      </w:r>
      <w:r w:rsidR="00060B0C">
        <w:rPr>
          <w:rFonts w:ascii="Times New Roman" w:hAnsi="Times New Roman" w:cs="Times New Roman"/>
          <w:sz w:val="24"/>
          <w:szCs w:val="24"/>
        </w:rPr>
        <w:t>G</w:t>
      </w:r>
      <w:r w:rsidR="007F00B4" w:rsidRPr="007F00B4">
        <w:rPr>
          <w:rFonts w:ascii="Times New Roman" w:hAnsi="Times New Roman" w:cs="Times New Roman"/>
          <w:sz w:val="24"/>
          <w:szCs w:val="24"/>
        </w:rPr>
        <w:t>eneral Immigration Opinion (2012 ANES &amp; 21CAS)</w:t>
      </w:r>
      <w:bookmarkEnd w:id="52"/>
      <w:bookmarkEnd w:id="53"/>
      <w:bookmarkEnd w:id="54"/>
      <w:bookmarkEnd w:id="55"/>
    </w:p>
    <w:tbl>
      <w:tblPr>
        <w:tblStyle w:val="GridTable21"/>
        <w:tblW w:w="0" w:type="auto"/>
        <w:tblLook w:val="04A0" w:firstRow="1" w:lastRow="0" w:firstColumn="1" w:lastColumn="0" w:noHBand="0" w:noVBand="1"/>
      </w:tblPr>
      <w:tblGrid>
        <w:gridCol w:w="2230"/>
        <w:gridCol w:w="3632"/>
        <w:gridCol w:w="2850"/>
      </w:tblGrid>
      <w:tr w:rsidR="00882BC1" w:rsidRPr="00D42FA1" w14:paraId="0DFC7A18" w14:textId="77777777" w:rsidTr="007F0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64BB8BAB" w14:textId="77777777" w:rsidR="00882BC1" w:rsidRPr="00D42FA1" w:rsidRDefault="00882BC1" w:rsidP="00882BC1">
            <w:pPr>
              <w:spacing w:line="480" w:lineRule="auto"/>
              <w:rPr>
                <w:rFonts w:ascii="Times New Roman" w:hAnsi="Times New Roman" w:cs="Times New Roman"/>
                <w:sz w:val="24"/>
                <w:szCs w:val="24"/>
              </w:rPr>
            </w:pPr>
          </w:p>
        </w:tc>
        <w:tc>
          <w:tcPr>
            <w:tcW w:w="3632" w:type="dxa"/>
          </w:tcPr>
          <w:p w14:paraId="09EA0541" w14:textId="77777777" w:rsidR="00882BC1" w:rsidRPr="00D42FA1" w:rsidRDefault="00882BC1" w:rsidP="00882BC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50" w:type="dxa"/>
          </w:tcPr>
          <w:p w14:paraId="71D831D4" w14:textId="77777777" w:rsidR="00882BC1" w:rsidRPr="00D42FA1" w:rsidRDefault="00882BC1" w:rsidP="00882BC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82BC1" w:rsidRPr="00D42FA1" w14:paraId="7A59A1CD" w14:textId="77777777" w:rsidTr="007F0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29E4A9BC" w14:textId="77777777" w:rsidR="00882BC1" w:rsidRPr="00D42FA1" w:rsidRDefault="00882BC1" w:rsidP="00A70A5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Variable</w:t>
            </w:r>
          </w:p>
        </w:tc>
        <w:tc>
          <w:tcPr>
            <w:tcW w:w="3632" w:type="dxa"/>
          </w:tcPr>
          <w:p w14:paraId="445061EB" w14:textId="77777777" w:rsidR="00882BC1" w:rsidRPr="00D42FA1" w:rsidRDefault="00882BC1" w:rsidP="00A70A5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42FA1">
              <w:rPr>
                <w:rFonts w:ascii="Times New Roman" w:hAnsi="Times New Roman" w:cs="Times New Roman"/>
                <w:b/>
                <w:sz w:val="24"/>
                <w:szCs w:val="24"/>
              </w:rPr>
              <w:t>% Restrictive (2012 ANES)</w:t>
            </w:r>
          </w:p>
        </w:tc>
        <w:tc>
          <w:tcPr>
            <w:tcW w:w="2850" w:type="dxa"/>
          </w:tcPr>
          <w:p w14:paraId="5AC95F4B" w14:textId="77777777" w:rsidR="00882BC1" w:rsidRPr="00D42FA1" w:rsidRDefault="00882BC1" w:rsidP="00A70A5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42FA1">
              <w:rPr>
                <w:rFonts w:ascii="Times New Roman" w:hAnsi="Times New Roman" w:cs="Times New Roman"/>
                <w:b/>
                <w:sz w:val="24"/>
                <w:szCs w:val="24"/>
              </w:rPr>
              <w:t>% Restrictive (21CAS)</w:t>
            </w:r>
          </w:p>
        </w:tc>
      </w:tr>
      <w:tr w:rsidR="00882BC1" w:rsidRPr="00D42FA1" w14:paraId="0737058F" w14:textId="77777777" w:rsidTr="007F00B4">
        <w:tc>
          <w:tcPr>
            <w:cnfStyle w:val="001000000000" w:firstRow="0" w:lastRow="0" w:firstColumn="1" w:lastColumn="0" w:oddVBand="0" w:evenVBand="0" w:oddHBand="0" w:evenHBand="0" w:firstRowFirstColumn="0" w:firstRowLastColumn="0" w:lastRowFirstColumn="0" w:lastRowLastColumn="0"/>
            <w:tcW w:w="2230" w:type="dxa"/>
          </w:tcPr>
          <w:p w14:paraId="5BA12258" w14:textId="77777777" w:rsidR="00882BC1" w:rsidRPr="00D42FA1" w:rsidRDefault="00882BC1" w:rsidP="00A70A52">
            <w:pPr>
              <w:spacing w:line="480" w:lineRule="auto"/>
              <w:jc w:val="center"/>
              <w:rPr>
                <w:rFonts w:ascii="Times New Roman" w:hAnsi="Times New Roman" w:cs="Times New Roman"/>
                <w:i/>
                <w:sz w:val="24"/>
                <w:szCs w:val="24"/>
              </w:rPr>
            </w:pPr>
            <w:r w:rsidRPr="00D42FA1">
              <w:rPr>
                <w:rFonts w:ascii="Times New Roman" w:hAnsi="Times New Roman" w:cs="Times New Roman"/>
                <w:i/>
                <w:sz w:val="24"/>
                <w:szCs w:val="24"/>
              </w:rPr>
              <w:t>Increase or decrease legal immigration?</w:t>
            </w:r>
          </w:p>
        </w:tc>
        <w:tc>
          <w:tcPr>
            <w:tcW w:w="3632" w:type="dxa"/>
          </w:tcPr>
          <w:p w14:paraId="4FAF60F6" w14:textId="77777777" w:rsidR="00882BC1" w:rsidRPr="00D42FA1" w:rsidRDefault="00882BC1" w:rsidP="00A70A5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2FA1">
              <w:rPr>
                <w:rFonts w:ascii="Times New Roman" w:hAnsi="Times New Roman" w:cs="Times New Roman"/>
                <w:sz w:val="24"/>
                <w:szCs w:val="24"/>
              </w:rPr>
              <w:t>43%</w:t>
            </w:r>
          </w:p>
        </w:tc>
        <w:tc>
          <w:tcPr>
            <w:tcW w:w="2850" w:type="dxa"/>
          </w:tcPr>
          <w:p w14:paraId="162792CA" w14:textId="77777777" w:rsidR="00882BC1" w:rsidRPr="00D42FA1" w:rsidRDefault="00882BC1" w:rsidP="00A70A5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2FA1">
              <w:rPr>
                <w:rFonts w:ascii="Times New Roman" w:hAnsi="Times New Roman" w:cs="Times New Roman"/>
                <w:sz w:val="24"/>
                <w:szCs w:val="24"/>
              </w:rPr>
              <w:t>34%</w:t>
            </w:r>
          </w:p>
        </w:tc>
      </w:tr>
      <w:tr w:rsidR="00882BC1" w:rsidRPr="00D42FA1" w14:paraId="7E827196" w14:textId="77777777" w:rsidTr="007F0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64DCFEF0" w14:textId="77777777" w:rsidR="00882BC1" w:rsidRPr="00D42FA1" w:rsidRDefault="00882BC1" w:rsidP="00A70A52">
            <w:pPr>
              <w:spacing w:line="480" w:lineRule="auto"/>
              <w:jc w:val="center"/>
              <w:rPr>
                <w:rFonts w:ascii="Times New Roman" w:hAnsi="Times New Roman" w:cs="Times New Roman"/>
                <w:i/>
                <w:sz w:val="24"/>
                <w:szCs w:val="24"/>
              </w:rPr>
            </w:pPr>
            <w:r w:rsidRPr="00D42FA1">
              <w:rPr>
                <w:rFonts w:ascii="Times New Roman" w:hAnsi="Times New Roman" w:cs="Times New Roman"/>
                <w:i/>
                <w:sz w:val="24"/>
                <w:szCs w:val="24"/>
              </w:rPr>
              <w:t>Immigrants bring more costs than benefits?</w:t>
            </w:r>
          </w:p>
        </w:tc>
        <w:tc>
          <w:tcPr>
            <w:tcW w:w="3632" w:type="dxa"/>
          </w:tcPr>
          <w:p w14:paraId="0D2D1BAD" w14:textId="77777777" w:rsidR="00882BC1" w:rsidRPr="00D42FA1" w:rsidRDefault="00882BC1" w:rsidP="00A70A5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2FA1">
              <w:rPr>
                <w:rFonts w:ascii="Times New Roman" w:hAnsi="Times New Roman" w:cs="Times New Roman"/>
                <w:sz w:val="24"/>
                <w:szCs w:val="24"/>
              </w:rPr>
              <w:t>38%</w:t>
            </w:r>
          </w:p>
        </w:tc>
        <w:tc>
          <w:tcPr>
            <w:tcW w:w="2850" w:type="dxa"/>
          </w:tcPr>
          <w:p w14:paraId="168B7133" w14:textId="77777777" w:rsidR="00882BC1" w:rsidRPr="00D42FA1" w:rsidRDefault="00882BC1" w:rsidP="00A70A5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2FA1">
              <w:rPr>
                <w:rFonts w:ascii="Times New Roman" w:hAnsi="Times New Roman" w:cs="Times New Roman"/>
                <w:sz w:val="24"/>
                <w:szCs w:val="24"/>
              </w:rPr>
              <w:t>45%</w:t>
            </w:r>
          </w:p>
        </w:tc>
      </w:tr>
      <w:tr w:rsidR="00882BC1" w:rsidRPr="00D42FA1" w14:paraId="719C6160" w14:textId="77777777" w:rsidTr="007F00B4">
        <w:tc>
          <w:tcPr>
            <w:cnfStyle w:val="001000000000" w:firstRow="0" w:lastRow="0" w:firstColumn="1" w:lastColumn="0" w:oddVBand="0" w:evenVBand="0" w:oddHBand="0" w:evenHBand="0" w:firstRowFirstColumn="0" w:firstRowLastColumn="0" w:lastRowFirstColumn="0" w:lastRowLastColumn="0"/>
            <w:tcW w:w="2230" w:type="dxa"/>
          </w:tcPr>
          <w:p w14:paraId="6D4C934E" w14:textId="77777777" w:rsidR="00882BC1" w:rsidRPr="00D42FA1" w:rsidRDefault="00882BC1" w:rsidP="00882BC1">
            <w:pPr>
              <w:spacing w:line="480" w:lineRule="auto"/>
              <w:rPr>
                <w:rFonts w:ascii="Times New Roman" w:hAnsi="Times New Roman" w:cs="Times New Roman"/>
                <w:i/>
                <w:sz w:val="24"/>
                <w:szCs w:val="24"/>
              </w:rPr>
            </w:pPr>
            <w:r w:rsidRPr="00D42FA1">
              <w:rPr>
                <w:rFonts w:ascii="Times New Roman" w:hAnsi="Times New Roman" w:cs="Times New Roman"/>
                <w:i/>
                <w:sz w:val="24"/>
                <w:szCs w:val="24"/>
              </w:rPr>
              <w:t>Immigrants do a good job of assimilating?</w:t>
            </w:r>
          </w:p>
        </w:tc>
        <w:tc>
          <w:tcPr>
            <w:tcW w:w="3632" w:type="dxa"/>
          </w:tcPr>
          <w:p w14:paraId="2DBC154B" w14:textId="77777777" w:rsidR="00882BC1" w:rsidRPr="00D42FA1" w:rsidRDefault="00882BC1" w:rsidP="00882BC1">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2FA1">
              <w:rPr>
                <w:rFonts w:ascii="Times New Roman" w:hAnsi="Times New Roman" w:cs="Times New Roman"/>
                <w:sz w:val="24"/>
                <w:szCs w:val="24"/>
              </w:rPr>
              <w:t>-</w:t>
            </w:r>
          </w:p>
        </w:tc>
        <w:tc>
          <w:tcPr>
            <w:tcW w:w="2850" w:type="dxa"/>
          </w:tcPr>
          <w:p w14:paraId="23899EC3" w14:textId="77777777" w:rsidR="00882BC1" w:rsidRPr="00D42FA1" w:rsidRDefault="00882BC1" w:rsidP="00882BC1">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2FA1">
              <w:rPr>
                <w:rFonts w:ascii="Times New Roman" w:hAnsi="Times New Roman" w:cs="Times New Roman"/>
                <w:sz w:val="24"/>
                <w:szCs w:val="24"/>
              </w:rPr>
              <w:t>46%</w:t>
            </w:r>
          </w:p>
        </w:tc>
      </w:tr>
    </w:tbl>
    <w:p w14:paraId="08947DB0" w14:textId="77777777" w:rsidR="00A70A52" w:rsidRPr="00D42FA1" w:rsidRDefault="00A70A52" w:rsidP="00882BC1">
      <w:pPr>
        <w:spacing w:line="480" w:lineRule="auto"/>
        <w:rPr>
          <w:rFonts w:ascii="Times New Roman" w:hAnsi="Times New Roman" w:cs="Times New Roman"/>
          <w:b/>
          <w:sz w:val="24"/>
          <w:szCs w:val="24"/>
        </w:rPr>
      </w:pPr>
    </w:p>
    <w:p w14:paraId="275813AD" w14:textId="77777777" w:rsidR="00460EBD" w:rsidRPr="00D42FA1" w:rsidRDefault="00460EBD" w:rsidP="00882BC1">
      <w:pPr>
        <w:spacing w:line="480" w:lineRule="auto"/>
        <w:rPr>
          <w:rFonts w:ascii="Times New Roman" w:hAnsi="Times New Roman" w:cs="Times New Roman"/>
          <w:b/>
          <w:sz w:val="24"/>
          <w:szCs w:val="24"/>
        </w:rPr>
      </w:pPr>
    </w:p>
    <w:p w14:paraId="78F78A9E" w14:textId="77777777" w:rsidR="00460EBD" w:rsidRPr="00D42FA1" w:rsidRDefault="00460EBD" w:rsidP="00882BC1">
      <w:pPr>
        <w:spacing w:line="480" w:lineRule="auto"/>
        <w:rPr>
          <w:rFonts w:ascii="Times New Roman" w:hAnsi="Times New Roman" w:cs="Times New Roman"/>
          <w:b/>
          <w:sz w:val="24"/>
          <w:szCs w:val="24"/>
        </w:rPr>
      </w:pPr>
    </w:p>
    <w:p w14:paraId="4B8DC722" w14:textId="77777777" w:rsidR="00460EBD" w:rsidRPr="00D42FA1" w:rsidRDefault="00460EBD" w:rsidP="00882BC1">
      <w:pPr>
        <w:spacing w:line="480" w:lineRule="auto"/>
        <w:rPr>
          <w:rFonts w:ascii="Times New Roman" w:hAnsi="Times New Roman" w:cs="Times New Roman"/>
          <w:b/>
          <w:sz w:val="24"/>
          <w:szCs w:val="24"/>
        </w:rPr>
      </w:pPr>
    </w:p>
    <w:p w14:paraId="33A2B626" w14:textId="2DD36985" w:rsidR="00460EBD" w:rsidRPr="00D42FA1" w:rsidRDefault="00460EBD" w:rsidP="00882BC1">
      <w:pPr>
        <w:spacing w:line="480" w:lineRule="auto"/>
        <w:rPr>
          <w:rFonts w:ascii="Times New Roman" w:hAnsi="Times New Roman" w:cs="Times New Roman"/>
          <w:b/>
          <w:sz w:val="24"/>
          <w:szCs w:val="24"/>
        </w:rPr>
      </w:pPr>
    </w:p>
    <w:p w14:paraId="1EDAB6FC" w14:textId="181BE890" w:rsidR="007F00B4" w:rsidRPr="007F00B4" w:rsidRDefault="007F00B4" w:rsidP="007F00B4">
      <w:pPr>
        <w:pStyle w:val="Caption"/>
        <w:keepNext/>
        <w:jc w:val="center"/>
        <w:rPr>
          <w:rFonts w:ascii="Times New Roman" w:hAnsi="Times New Roman" w:cs="Times New Roman"/>
          <w:sz w:val="24"/>
          <w:szCs w:val="24"/>
        </w:rPr>
      </w:pPr>
      <w:bookmarkStart w:id="56" w:name="_Toc509655785"/>
      <w:bookmarkStart w:id="57" w:name="_Toc509655888"/>
      <w:bookmarkStart w:id="58" w:name="_Toc509772059"/>
      <w:bookmarkStart w:id="59" w:name="_Toc509772133"/>
      <w:r w:rsidRPr="007F00B4">
        <w:rPr>
          <w:rFonts w:ascii="Times New Roman" w:hAnsi="Times New Roman" w:cs="Times New Roman"/>
          <w:sz w:val="24"/>
          <w:szCs w:val="24"/>
        </w:rPr>
        <w:lastRenderedPageBreak/>
        <w:t>Table 4.2: Undocumented Immigration Opinion (2012 ANES)</w:t>
      </w:r>
      <w:bookmarkEnd w:id="56"/>
      <w:bookmarkEnd w:id="57"/>
      <w:bookmarkEnd w:id="58"/>
      <w:bookmarkEnd w:id="59"/>
    </w:p>
    <w:tbl>
      <w:tblPr>
        <w:tblStyle w:val="GridTable21"/>
        <w:tblW w:w="5000" w:type="pct"/>
        <w:tblLook w:val="04A0" w:firstRow="1" w:lastRow="0" w:firstColumn="1" w:lastColumn="0" w:noHBand="0" w:noVBand="1"/>
      </w:tblPr>
      <w:tblGrid>
        <w:gridCol w:w="1683"/>
        <w:gridCol w:w="7029"/>
      </w:tblGrid>
      <w:tr w:rsidR="00882BC1" w:rsidRPr="00D42FA1" w14:paraId="372C7E64" w14:textId="77777777" w:rsidTr="007F0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6" w:type="pct"/>
          </w:tcPr>
          <w:p w14:paraId="6A3AF7CF" w14:textId="77777777" w:rsidR="00882BC1" w:rsidRPr="00D42FA1" w:rsidRDefault="00882BC1" w:rsidP="00882BC1">
            <w:pPr>
              <w:spacing w:line="480" w:lineRule="auto"/>
              <w:rPr>
                <w:rFonts w:ascii="Times New Roman" w:hAnsi="Times New Roman" w:cs="Times New Roman"/>
                <w:sz w:val="24"/>
                <w:szCs w:val="24"/>
              </w:rPr>
            </w:pPr>
          </w:p>
        </w:tc>
        <w:tc>
          <w:tcPr>
            <w:tcW w:w="4034" w:type="pct"/>
          </w:tcPr>
          <w:p w14:paraId="73419CE2" w14:textId="77777777" w:rsidR="00882BC1" w:rsidRPr="00D42FA1" w:rsidRDefault="00882BC1" w:rsidP="00882BC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82BC1" w:rsidRPr="00D42FA1" w14:paraId="4FFD0EE2" w14:textId="77777777" w:rsidTr="007F0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6" w:type="pct"/>
          </w:tcPr>
          <w:p w14:paraId="40F99892" w14:textId="77777777" w:rsidR="00882BC1" w:rsidRPr="00D42FA1" w:rsidRDefault="00882BC1" w:rsidP="00A70A5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Variable</w:t>
            </w:r>
          </w:p>
        </w:tc>
        <w:tc>
          <w:tcPr>
            <w:tcW w:w="4034" w:type="pct"/>
          </w:tcPr>
          <w:p w14:paraId="425EF580" w14:textId="77777777" w:rsidR="00882BC1" w:rsidRPr="00D42FA1" w:rsidRDefault="00882BC1" w:rsidP="00A70A5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2FA1">
              <w:rPr>
                <w:rFonts w:ascii="Times New Roman" w:hAnsi="Times New Roman" w:cs="Times New Roman"/>
                <w:b/>
                <w:sz w:val="24"/>
                <w:szCs w:val="24"/>
              </w:rPr>
              <w:t>Percent Reporting Restrictive Answers</w:t>
            </w:r>
          </w:p>
        </w:tc>
      </w:tr>
      <w:tr w:rsidR="00882BC1" w:rsidRPr="00D42FA1" w14:paraId="502E914E" w14:textId="77777777" w:rsidTr="007F00B4">
        <w:tc>
          <w:tcPr>
            <w:cnfStyle w:val="001000000000" w:firstRow="0" w:lastRow="0" w:firstColumn="1" w:lastColumn="0" w:oddVBand="0" w:evenVBand="0" w:oddHBand="0" w:evenHBand="0" w:firstRowFirstColumn="0" w:firstRowLastColumn="0" w:lastRowFirstColumn="0" w:lastRowLastColumn="0"/>
            <w:tcW w:w="966" w:type="pct"/>
          </w:tcPr>
          <w:p w14:paraId="3A30D6B5" w14:textId="77777777" w:rsidR="00882BC1" w:rsidRPr="00D42FA1" w:rsidRDefault="00882BC1" w:rsidP="00A70A52">
            <w:pPr>
              <w:spacing w:line="480" w:lineRule="auto"/>
              <w:jc w:val="center"/>
              <w:rPr>
                <w:rFonts w:ascii="Times New Roman" w:hAnsi="Times New Roman" w:cs="Times New Roman"/>
                <w:i/>
                <w:sz w:val="24"/>
                <w:szCs w:val="24"/>
              </w:rPr>
            </w:pPr>
            <w:r w:rsidRPr="00D42FA1">
              <w:rPr>
                <w:rFonts w:ascii="Times New Roman" w:hAnsi="Times New Roman" w:cs="Times New Roman"/>
                <w:i/>
                <w:sz w:val="24"/>
                <w:szCs w:val="24"/>
              </w:rPr>
              <w:t>Should there be a path to citizenship?</w:t>
            </w:r>
          </w:p>
        </w:tc>
        <w:tc>
          <w:tcPr>
            <w:tcW w:w="4034" w:type="pct"/>
          </w:tcPr>
          <w:p w14:paraId="7EA9B917" w14:textId="77777777" w:rsidR="00882BC1" w:rsidRPr="00D42FA1" w:rsidRDefault="00882BC1" w:rsidP="00A70A5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2FA1">
              <w:rPr>
                <w:rFonts w:ascii="Times New Roman" w:hAnsi="Times New Roman" w:cs="Times New Roman"/>
                <w:sz w:val="24"/>
                <w:szCs w:val="24"/>
              </w:rPr>
              <w:t>17%</w:t>
            </w:r>
          </w:p>
        </w:tc>
      </w:tr>
      <w:tr w:rsidR="00882BC1" w:rsidRPr="00D42FA1" w14:paraId="55522D2C" w14:textId="77777777" w:rsidTr="007F0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6" w:type="pct"/>
          </w:tcPr>
          <w:p w14:paraId="25893108" w14:textId="77777777" w:rsidR="00882BC1" w:rsidRPr="00D42FA1" w:rsidRDefault="00882BC1" w:rsidP="00A70A52">
            <w:pPr>
              <w:spacing w:line="480" w:lineRule="auto"/>
              <w:jc w:val="center"/>
              <w:rPr>
                <w:rFonts w:ascii="Times New Roman" w:hAnsi="Times New Roman" w:cs="Times New Roman"/>
                <w:i/>
                <w:sz w:val="24"/>
                <w:szCs w:val="24"/>
              </w:rPr>
            </w:pPr>
            <w:r w:rsidRPr="00D42FA1">
              <w:rPr>
                <w:rFonts w:ascii="Times New Roman" w:hAnsi="Times New Roman" w:cs="Times New Roman"/>
                <w:i/>
                <w:sz w:val="24"/>
                <w:szCs w:val="24"/>
              </w:rPr>
              <w:t>What should undocumented immigrant policy be?</w:t>
            </w:r>
          </w:p>
        </w:tc>
        <w:tc>
          <w:tcPr>
            <w:tcW w:w="4034" w:type="pct"/>
          </w:tcPr>
          <w:p w14:paraId="1B2AD5A0" w14:textId="77777777" w:rsidR="00882BC1" w:rsidRPr="00D42FA1" w:rsidRDefault="00882BC1" w:rsidP="00A70A5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2FA1">
              <w:rPr>
                <w:rFonts w:ascii="Times New Roman" w:hAnsi="Times New Roman" w:cs="Times New Roman"/>
                <w:sz w:val="24"/>
                <w:szCs w:val="24"/>
              </w:rPr>
              <w:t>34%</w:t>
            </w:r>
          </w:p>
        </w:tc>
      </w:tr>
      <w:tr w:rsidR="00882BC1" w:rsidRPr="00D42FA1" w14:paraId="1EBDA757" w14:textId="77777777" w:rsidTr="007F00B4">
        <w:tc>
          <w:tcPr>
            <w:cnfStyle w:val="001000000000" w:firstRow="0" w:lastRow="0" w:firstColumn="1" w:lastColumn="0" w:oddVBand="0" w:evenVBand="0" w:oddHBand="0" w:evenHBand="0" w:firstRowFirstColumn="0" w:firstRowLastColumn="0" w:lastRowFirstColumn="0" w:lastRowLastColumn="0"/>
            <w:tcW w:w="966" w:type="pct"/>
          </w:tcPr>
          <w:p w14:paraId="4C9BC6DA" w14:textId="77777777" w:rsidR="00882BC1" w:rsidRPr="00D42FA1" w:rsidRDefault="00882BC1" w:rsidP="00A70A52">
            <w:pPr>
              <w:spacing w:line="480" w:lineRule="auto"/>
              <w:jc w:val="center"/>
              <w:rPr>
                <w:rFonts w:ascii="Times New Roman" w:hAnsi="Times New Roman" w:cs="Times New Roman"/>
                <w:i/>
                <w:sz w:val="24"/>
                <w:szCs w:val="24"/>
              </w:rPr>
            </w:pPr>
            <w:r w:rsidRPr="00D42FA1">
              <w:rPr>
                <w:rFonts w:ascii="Times New Roman" w:hAnsi="Times New Roman" w:cs="Times New Roman"/>
                <w:i/>
                <w:sz w:val="24"/>
                <w:szCs w:val="24"/>
              </w:rPr>
              <w:t>Support immigration status checks?</w:t>
            </w:r>
          </w:p>
        </w:tc>
        <w:tc>
          <w:tcPr>
            <w:tcW w:w="4034" w:type="pct"/>
          </w:tcPr>
          <w:p w14:paraId="0F28792F" w14:textId="77777777" w:rsidR="00882BC1" w:rsidRPr="00D42FA1" w:rsidRDefault="00882BC1" w:rsidP="00A70A5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2FA1">
              <w:rPr>
                <w:rFonts w:ascii="Times New Roman" w:hAnsi="Times New Roman" w:cs="Times New Roman"/>
                <w:sz w:val="24"/>
                <w:szCs w:val="24"/>
              </w:rPr>
              <w:t>49%</w:t>
            </w:r>
          </w:p>
        </w:tc>
      </w:tr>
    </w:tbl>
    <w:p w14:paraId="6CC96EF9" w14:textId="77777777" w:rsidR="00882BC1" w:rsidRPr="00D42FA1" w:rsidRDefault="00882BC1" w:rsidP="00882BC1">
      <w:pPr>
        <w:spacing w:line="480" w:lineRule="auto"/>
        <w:rPr>
          <w:rFonts w:ascii="Times New Roman" w:hAnsi="Times New Roman" w:cs="Times New Roman"/>
          <w:sz w:val="24"/>
          <w:szCs w:val="24"/>
        </w:rPr>
      </w:pPr>
    </w:p>
    <w:p w14:paraId="06B33368" w14:textId="77777777" w:rsidR="00882BC1" w:rsidRPr="00D42FA1" w:rsidRDefault="00882BC1" w:rsidP="00A70A5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In the population at large, these data suggest that opposition to immigration does not stem primarily (or at least largely) from the legal status of immigrants. Most immigration measures included in the ANES have a neutral or moderate response for the mode, save for the question on citizenship, where a sizeable majority (57%) support legalization of at least some undocumented immigrants. This finding is replicated in the 21CAS data. To play devil’s advocate, however, this could be part of a broader phenomenon in public opinion, in which people are extraordinarily more likely to support the idea of something in principle than in practice.</w:t>
      </w:r>
    </w:p>
    <w:p w14:paraId="23C7D44E" w14:textId="04329CD6" w:rsidR="00882BC1" w:rsidRPr="00D42FA1" w:rsidRDefault="00460EBD" w:rsidP="00882BC1">
      <w:pPr>
        <w:spacing w:line="480" w:lineRule="auto"/>
        <w:rPr>
          <w:rFonts w:ascii="Times New Roman" w:hAnsi="Times New Roman" w:cs="Times New Roman"/>
          <w:vanish/>
          <w:sz w:val="24"/>
          <w:szCs w:val="24"/>
        </w:rPr>
      </w:pPr>
      <w:r w:rsidRPr="00D42FA1">
        <w:rPr>
          <w:rFonts w:ascii="Times New Roman" w:hAnsi="Times New Roman" w:cs="Times New Roman"/>
          <w:sz w:val="24"/>
          <w:szCs w:val="24"/>
        </w:rPr>
        <w:lastRenderedPageBreak/>
        <w:tab/>
      </w:r>
    </w:p>
    <w:p w14:paraId="44287EAA" w14:textId="485B3887"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t>For example, an overwhelming majority of people support the idea of programs to address disparities in education outcomes for African Americans, yet when asked questions about specific programs including bussing public school students to schools outside of their normal school district and affirmative action to increase the presence of African Americans at state universities, support is significantly lower (Clawson and Oxley</w:t>
      </w:r>
      <w:r w:rsidR="007558CF" w:rsidRPr="00D42FA1">
        <w:rPr>
          <w:rFonts w:ascii="Times New Roman" w:hAnsi="Times New Roman" w:cs="Times New Roman"/>
          <w:sz w:val="24"/>
          <w:szCs w:val="24"/>
        </w:rPr>
        <w:t>,</w:t>
      </w:r>
      <w:r w:rsidRPr="00D42FA1">
        <w:rPr>
          <w:rFonts w:ascii="Times New Roman" w:hAnsi="Times New Roman" w:cs="Times New Roman"/>
          <w:sz w:val="24"/>
          <w:szCs w:val="24"/>
        </w:rPr>
        <w:t xml:space="preserve"> 2016). In any case, what can be definitively be said is that these data do not support the notion that American opposition to immigration is strictly tied to legal status, although more and better data could change this conclusion.</w:t>
      </w:r>
    </w:p>
    <w:p w14:paraId="609020CA" w14:textId="2D8CEC6C" w:rsidR="00882BC1" w:rsidRPr="00D42FA1" w:rsidRDefault="00882BC1" w:rsidP="00A70A5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Regression analyses on immigration issues yields some remarkably surprising results, relative to the normal results in the literature (see Tables </w:t>
      </w:r>
      <w:r w:rsidR="007558CF" w:rsidRPr="00D42FA1">
        <w:rPr>
          <w:rFonts w:ascii="Times New Roman" w:hAnsi="Times New Roman" w:cs="Times New Roman"/>
          <w:sz w:val="24"/>
          <w:szCs w:val="24"/>
        </w:rPr>
        <w:t>4.</w:t>
      </w:r>
      <w:r w:rsidRPr="00D42FA1">
        <w:rPr>
          <w:rFonts w:ascii="Times New Roman" w:hAnsi="Times New Roman" w:cs="Times New Roman"/>
          <w:sz w:val="24"/>
          <w:szCs w:val="24"/>
        </w:rPr>
        <w:t xml:space="preserve">3a, </w:t>
      </w:r>
      <w:r w:rsidR="007558CF" w:rsidRPr="00D42FA1">
        <w:rPr>
          <w:rFonts w:ascii="Times New Roman" w:hAnsi="Times New Roman" w:cs="Times New Roman"/>
          <w:sz w:val="24"/>
          <w:szCs w:val="24"/>
        </w:rPr>
        <w:t>4.3</w:t>
      </w:r>
      <w:r w:rsidRPr="00D42FA1">
        <w:rPr>
          <w:rFonts w:ascii="Times New Roman" w:hAnsi="Times New Roman" w:cs="Times New Roman"/>
          <w:sz w:val="24"/>
          <w:szCs w:val="24"/>
        </w:rPr>
        <w:t xml:space="preserve">b, and </w:t>
      </w:r>
      <w:r w:rsidR="007558CF" w:rsidRPr="00D42FA1">
        <w:rPr>
          <w:rFonts w:ascii="Times New Roman" w:hAnsi="Times New Roman" w:cs="Times New Roman"/>
          <w:sz w:val="24"/>
          <w:szCs w:val="24"/>
        </w:rPr>
        <w:t>4.</w:t>
      </w:r>
      <w:r w:rsidRPr="00D42FA1">
        <w:rPr>
          <w:rFonts w:ascii="Times New Roman" w:hAnsi="Times New Roman" w:cs="Times New Roman"/>
          <w:sz w:val="24"/>
          <w:szCs w:val="24"/>
        </w:rPr>
        <w:t xml:space="preserve">3c). As expected, conservatism, generally speaking, had little effect on immigration opinion, except for in regards to the issue of checks on immigration status.  This is in keeping with a long line of research dating back to Converse (1964) arguing that the American people are not primarily motivated by ideology in their political thinking. Additionally, it is far less likely that ideology would have any impact on immigration given the measurement tactic taken in this paper. Separating out the component parts of conservatism will naturally statistically “water down” any effects that self-reporting as conservative would have on immigration opinion. American identity, on the other hand, performs quite well, as predicted in the literature. In four out of the five cases, identity is both statistically significant, and is effective the predicted direction, meeting the prediction that American identity would be a far more powerful predictive variable than would conservatism. </w:t>
      </w:r>
    </w:p>
    <w:p w14:paraId="1446C7D7" w14:textId="77777777" w:rsidR="00882BC1" w:rsidRPr="00D42FA1" w:rsidRDefault="00882BC1" w:rsidP="00373F15">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While those variables influence opinion largely in the expected manner, the power of political values on the masses is quite surprising, given the dismissive nature of the discipline’s opinions about the public’s ability to use abstract political ideas to produce specific opinions. Limited government was statistically significant in two out of five models, although it was associated with restrictive attitudes in both. Moral traditionalism, however, was a very powerful shaper of immigration opinion, being significant and as predicted (negative) in all five models. Belief in a strong national defense was also statistically significant in four models, and negative in all four, as predicted. As shown in the alternate versions of the five models, removing the political values (moral traditionalism, national security, and limited government) increases the significance and effect of ideological self-identification, although not beyond the effect of American identity.</w:t>
      </w:r>
    </w:p>
    <w:p w14:paraId="7A6D5081" w14:textId="77777777" w:rsidR="00882BC1" w:rsidRPr="00D42FA1" w:rsidRDefault="00882BC1" w:rsidP="00A70A5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cultural variables mostly behaved as predicted. Hierarchism/individualism was less important than egalitarianism, generally speaking. Hierarchism/individualism was significant in two of the five models, while egalitarianism was significant in four. Where significant, both variables were effective in the predicted direction. This lends credence to the notion that culture is a separate concept than ideology, or even political values, as these variables behaved in a remarkably consistent manner across all of the models.</w:t>
      </w:r>
    </w:p>
    <w:p w14:paraId="4EB6570E" w14:textId="77777777" w:rsidR="00882BC1" w:rsidRPr="00D42FA1" w:rsidRDefault="00882BC1" w:rsidP="00882BC1">
      <w:pPr>
        <w:spacing w:line="480" w:lineRule="auto"/>
        <w:rPr>
          <w:rFonts w:ascii="Times New Roman" w:hAnsi="Times New Roman" w:cs="Times New Roman"/>
          <w:b/>
          <w:sz w:val="24"/>
          <w:szCs w:val="24"/>
        </w:rPr>
      </w:pPr>
    </w:p>
    <w:p w14:paraId="44368708" w14:textId="77777777" w:rsidR="00882BC1" w:rsidRPr="00D42FA1" w:rsidRDefault="00882BC1" w:rsidP="00882BC1">
      <w:pPr>
        <w:spacing w:line="480" w:lineRule="auto"/>
        <w:rPr>
          <w:rFonts w:ascii="Times New Roman" w:hAnsi="Times New Roman" w:cs="Times New Roman"/>
          <w:b/>
          <w:sz w:val="24"/>
          <w:szCs w:val="24"/>
        </w:rPr>
      </w:pPr>
    </w:p>
    <w:p w14:paraId="777949DA" w14:textId="77777777" w:rsidR="00CB19A2" w:rsidRPr="00D42FA1" w:rsidRDefault="00CB19A2" w:rsidP="00882BC1">
      <w:pPr>
        <w:spacing w:line="480" w:lineRule="auto"/>
        <w:rPr>
          <w:rFonts w:ascii="Times New Roman" w:hAnsi="Times New Roman" w:cs="Times New Roman"/>
          <w:b/>
          <w:sz w:val="24"/>
          <w:szCs w:val="24"/>
        </w:rPr>
      </w:pPr>
    </w:p>
    <w:p w14:paraId="56A4A383" w14:textId="2283EC42" w:rsidR="00CB19A2" w:rsidRPr="0071563B" w:rsidRDefault="007F00B4" w:rsidP="0071563B">
      <w:pPr>
        <w:pStyle w:val="Caption"/>
        <w:keepNext/>
        <w:jc w:val="center"/>
        <w:rPr>
          <w:rFonts w:ascii="Times New Roman" w:hAnsi="Times New Roman" w:cs="Times New Roman"/>
          <w:sz w:val="24"/>
          <w:szCs w:val="24"/>
        </w:rPr>
      </w:pPr>
      <w:bookmarkStart w:id="60" w:name="_Toc509655786"/>
      <w:bookmarkStart w:id="61" w:name="_Toc509655889"/>
      <w:bookmarkStart w:id="62" w:name="_Toc509772060"/>
      <w:bookmarkStart w:id="63" w:name="_Toc509772134"/>
      <w:r w:rsidRPr="007F00B4">
        <w:rPr>
          <w:rFonts w:ascii="Times New Roman" w:hAnsi="Times New Roman" w:cs="Times New Roman"/>
          <w:sz w:val="24"/>
          <w:szCs w:val="24"/>
        </w:rPr>
        <w:lastRenderedPageBreak/>
        <w:t>Table 4.3a: ANES 2012 Regression Models (Part 1)</w:t>
      </w:r>
      <w:bookmarkEnd w:id="60"/>
      <w:bookmarkEnd w:id="61"/>
      <w:bookmarkEnd w:id="62"/>
      <w:bookmarkEnd w:id="63"/>
    </w:p>
    <w:tbl>
      <w:tblPr>
        <w:tblW w:w="5000" w:type="pct"/>
        <w:tblCellSpacing w:w="15" w:type="dxa"/>
        <w:tblLook w:val="04A0" w:firstRow="1" w:lastRow="0" w:firstColumn="1" w:lastColumn="0" w:noHBand="0" w:noVBand="1"/>
      </w:tblPr>
      <w:tblGrid>
        <w:gridCol w:w="2574"/>
        <w:gridCol w:w="1374"/>
        <w:gridCol w:w="1444"/>
        <w:gridCol w:w="1365"/>
        <w:gridCol w:w="1829"/>
      </w:tblGrid>
      <w:tr w:rsidR="00A70A52" w:rsidRPr="00D42FA1" w14:paraId="25C6ACA6" w14:textId="77777777" w:rsidTr="00CB19A2">
        <w:trPr>
          <w:tblCellSpacing w:w="15" w:type="dxa"/>
        </w:trPr>
        <w:tc>
          <w:tcPr>
            <w:tcW w:w="1494" w:type="pct"/>
            <w:tcMar>
              <w:top w:w="15" w:type="dxa"/>
              <w:left w:w="15" w:type="dxa"/>
              <w:bottom w:w="15" w:type="dxa"/>
              <w:right w:w="15" w:type="dxa"/>
            </w:tcMar>
            <w:vAlign w:val="center"/>
            <w:hideMark/>
          </w:tcPr>
          <w:p w14:paraId="5E1115E6" w14:textId="77777777" w:rsidR="00A70A52" w:rsidRPr="00D42FA1" w:rsidRDefault="00A70A52" w:rsidP="00FF21C2">
            <w:pPr>
              <w:spacing w:after="0" w:line="240" w:lineRule="auto"/>
              <w:rPr>
                <w:rFonts w:ascii="Times New Roman" w:eastAsia="Times New Roman" w:hAnsi="Times New Roman" w:cs="Times New Roman"/>
                <w:sz w:val="24"/>
                <w:szCs w:val="24"/>
              </w:rPr>
            </w:pPr>
            <w:bookmarkStart w:id="64" w:name="_Hlk502501282"/>
          </w:p>
        </w:tc>
        <w:tc>
          <w:tcPr>
            <w:tcW w:w="3454" w:type="pct"/>
            <w:gridSpan w:val="4"/>
            <w:tcMar>
              <w:top w:w="15" w:type="dxa"/>
              <w:left w:w="15" w:type="dxa"/>
              <w:bottom w:w="15" w:type="dxa"/>
              <w:right w:w="15" w:type="dxa"/>
            </w:tcMar>
            <w:vAlign w:val="center"/>
            <w:hideMark/>
          </w:tcPr>
          <w:p w14:paraId="5081FCA8" w14:textId="637FBF5E" w:rsidR="007F00B4" w:rsidRPr="00D42FA1" w:rsidRDefault="007F00B4" w:rsidP="007F00B4">
            <w:pPr>
              <w:rPr>
                <w:rFonts w:eastAsia="Times New Roman"/>
                <w:b/>
                <w:sz w:val="24"/>
                <w:szCs w:val="24"/>
              </w:rPr>
            </w:pPr>
          </w:p>
        </w:tc>
      </w:tr>
      <w:tr w:rsidR="00A70A52" w:rsidRPr="00D42FA1" w14:paraId="262517B6" w14:textId="77777777" w:rsidTr="00CB19A2">
        <w:trPr>
          <w:tblCellSpacing w:w="15" w:type="dxa"/>
        </w:trPr>
        <w:tc>
          <w:tcPr>
            <w:tcW w:w="1494" w:type="pct"/>
            <w:tcMar>
              <w:top w:w="15" w:type="dxa"/>
              <w:left w:w="15" w:type="dxa"/>
              <w:bottom w:w="15" w:type="dxa"/>
              <w:right w:w="15" w:type="dxa"/>
            </w:tcMar>
            <w:vAlign w:val="center"/>
            <w:hideMark/>
          </w:tcPr>
          <w:p w14:paraId="51DA1A32" w14:textId="77777777" w:rsidR="00A70A52" w:rsidRPr="00D42FA1" w:rsidRDefault="00A70A52" w:rsidP="00FF21C2">
            <w:pPr>
              <w:spacing w:after="0" w:line="240" w:lineRule="auto"/>
              <w:rPr>
                <w:rFonts w:ascii="Times New Roman" w:eastAsia="Times New Roman" w:hAnsi="Times New Roman" w:cs="Times New Roman"/>
                <w:sz w:val="24"/>
                <w:szCs w:val="24"/>
              </w:rPr>
            </w:pPr>
          </w:p>
        </w:tc>
        <w:tc>
          <w:tcPr>
            <w:tcW w:w="3454" w:type="pct"/>
            <w:gridSpan w:val="4"/>
            <w:tcBorders>
              <w:top w:val="nil"/>
              <w:left w:val="nil"/>
              <w:bottom w:val="single" w:sz="6" w:space="0" w:color="000000"/>
              <w:right w:val="nil"/>
            </w:tcBorders>
            <w:tcMar>
              <w:top w:w="15" w:type="dxa"/>
              <w:left w:w="15" w:type="dxa"/>
              <w:bottom w:w="15" w:type="dxa"/>
              <w:right w:w="15" w:type="dxa"/>
            </w:tcMar>
            <w:vAlign w:val="center"/>
            <w:hideMark/>
          </w:tcPr>
          <w:p w14:paraId="372BCB5A" w14:textId="77777777" w:rsidR="00A70A52" w:rsidRPr="00D42FA1" w:rsidRDefault="00A70A52" w:rsidP="00FF21C2">
            <w:pPr>
              <w:spacing w:after="0" w:line="240" w:lineRule="auto"/>
              <w:rPr>
                <w:rFonts w:ascii="Times New Roman" w:eastAsia="Times New Roman" w:hAnsi="Times New Roman" w:cs="Times New Roman"/>
                <w:sz w:val="24"/>
                <w:szCs w:val="24"/>
              </w:rPr>
            </w:pPr>
          </w:p>
        </w:tc>
      </w:tr>
      <w:tr w:rsidR="00A70A52" w:rsidRPr="00D42FA1" w14:paraId="3E1D683F" w14:textId="77777777" w:rsidTr="00CB19A2">
        <w:trPr>
          <w:tblCellSpacing w:w="15" w:type="dxa"/>
        </w:trPr>
        <w:tc>
          <w:tcPr>
            <w:tcW w:w="1494" w:type="pct"/>
            <w:tcMar>
              <w:top w:w="15" w:type="dxa"/>
              <w:left w:w="15" w:type="dxa"/>
              <w:bottom w:w="15" w:type="dxa"/>
              <w:right w:w="15" w:type="dxa"/>
            </w:tcMar>
            <w:vAlign w:val="center"/>
            <w:hideMark/>
          </w:tcPr>
          <w:p w14:paraId="780B56B0" w14:textId="77777777" w:rsidR="00A70A52" w:rsidRPr="00D42FA1" w:rsidRDefault="00A70A52" w:rsidP="00FF21C2">
            <w:pPr>
              <w:spacing w:after="0" w:line="240" w:lineRule="auto"/>
              <w:rPr>
                <w:rFonts w:ascii="Times New Roman" w:eastAsia="Times New Roman" w:hAnsi="Times New Roman" w:cs="Times New Roman"/>
                <w:sz w:val="24"/>
                <w:szCs w:val="24"/>
              </w:rPr>
            </w:pPr>
          </w:p>
        </w:tc>
        <w:tc>
          <w:tcPr>
            <w:tcW w:w="1629" w:type="pct"/>
            <w:gridSpan w:val="2"/>
            <w:tcMar>
              <w:top w:w="15" w:type="dxa"/>
              <w:left w:w="15" w:type="dxa"/>
              <w:bottom w:w="15" w:type="dxa"/>
              <w:right w:w="15" w:type="dxa"/>
            </w:tcMar>
            <w:vAlign w:val="center"/>
            <w:hideMark/>
          </w:tcPr>
          <w:p w14:paraId="66099944" w14:textId="77777777" w:rsidR="00A70A52" w:rsidRPr="008214C0" w:rsidRDefault="00A70A52" w:rsidP="00FF21C2">
            <w:pPr>
              <w:spacing w:after="0" w:line="240" w:lineRule="auto"/>
              <w:jc w:val="center"/>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Level</w:t>
            </w:r>
          </w:p>
        </w:tc>
        <w:tc>
          <w:tcPr>
            <w:tcW w:w="1807" w:type="pct"/>
            <w:gridSpan w:val="2"/>
            <w:tcMar>
              <w:top w:w="15" w:type="dxa"/>
              <w:left w:w="15" w:type="dxa"/>
              <w:bottom w:w="15" w:type="dxa"/>
              <w:right w:w="15" w:type="dxa"/>
            </w:tcMar>
            <w:vAlign w:val="center"/>
            <w:hideMark/>
          </w:tcPr>
          <w:p w14:paraId="1949C529" w14:textId="77777777" w:rsidR="00A70A52" w:rsidRPr="008214C0" w:rsidRDefault="00A70A52" w:rsidP="00FF21C2">
            <w:pPr>
              <w:spacing w:after="0" w:line="240" w:lineRule="auto"/>
              <w:jc w:val="center"/>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Citizen</w:t>
            </w:r>
          </w:p>
        </w:tc>
      </w:tr>
      <w:tr w:rsidR="00A70A52" w:rsidRPr="00D42FA1" w14:paraId="5E734034" w14:textId="77777777" w:rsidTr="00CB19A2">
        <w:trPr>
          <w:tblCellSpacing w:w="15" w:type="dxa"/>
        </w:trPr>
        <w:tc>
          <w:tcPr>
            <w:tcW w:w="1494" w:type="pct"/>
            <w:tcMar>
              <w:top w:w="15" w:type="dxa"/>
              <w:left w:w="15" w:type="dxa"/>
              <w:bottom w:w="15" w:type="dxa"/>
              <w:right w:w="15" w:type="dxa"/>
            </w:tcMar>
            <w:vAlign w:val="center"/>
            <w:hideMark/>
          </w:tcPr>
          <w:p w14:paraId="09351521" w14:textId="77777777" w:rsidR="00A70A52" w:rsidRPr="00D42FA1" w:rsidRDefault="00A70A52" w:rsidP="00FF21C2">
            <w:pPr>
              <w:spacing w:after="0" w:line="240" w:lineRule="auto"/>
              <w:rPr>
                <w:rFonts w:ascii="Times New Roman" w:eastAsia="Times New Roman" w:hAnsi="Times New Roman" w:cs="Times New Roman"/>
                <w:b/>
                <w:sz w:val="24"/>
                <w:szCs w:val="24"/>
              </w:rPr>
            </w:pPr>
          </w:p>
        </w:tc>
        <w:tc>
          <w:tcPr>
            <w:tcW w:w="794" w:type="pct"/>
            <w:tcMar>
              <w:top w:w="15" w:type="dxa"/>
              <w:left w:w="15" w:type="dxa"/>
              <w:bottom w:w="15" w:type="dxa"/>
              <w:right w:w="15" w:type="dxa"/>
            </w:tcMar>
            <w:vAlign w:val="center"/>
            <w:hideMark/>
          </w:tcPr>
          <w:p w14:paraId="5478371A" w14:textId="77777777" w:rsidR="00A70A52" w:rsidRPr="008214C0" w:rsidRDefault="00A70A52" w:rsidP="00FF21C2">
            <w:pPr>
              <w:spacing w:after="0" w:line="240" w:lineRule="auto"/>
              <w:jc w:val="center"/>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(1)</w:t>
            </w:r>
          </w:p>
        </w:tc>
        <w:tc>
          <w:tcPr>
            <w:tcW w:w="818" w:type="pct"/>
            <w:tcMar>
              <w:top w:w="15" w:type="dxa"/>
              <w:left w:w="15" w:type="dxa"/>
              <w:bottom w:w="15" w:type="dxa"/>
              <w:right w:w="15" w:type="dxa"/>
            </w:tcMar>
            <w:vAlign w:val="center"/>
            <w:hideMark/>
          </w:tcPr>
          <w:p w14:paraId="22E6CF6B" w14:textId="77777777" w:rsidR="00A70A52" w:rsidRPr="008214C0" w:rsidRDefault="00A70A52" w:rsidP="00FF21C2">
            <w:pPr>
              <w:spacing w:after="0" w:line="240" w:lineRule="auto"/>
              <w:jc w:val="center"/>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(1a)</w:t>
            </w:r>
          </w:p>
        </w:tc>
        <w:tc>
          <w:tcPr>
            <w:tcW w:w="788" w:type="pct"/>
            <w:tcMar>
              <w:top w:w="15" w:type="dxa"/>
              <w:left w:w="15" w:type="dxa"/>
              <w:bottom w:w="15" w:type="dxa"/>
              <w:right w:w="15" w:type="dxa"/>
            </w:tcMar>
            <w:vAlign w:val="center"/>
            <w:hideMark/>
          </w:tcPr>
          <w:p w14:paraId="0BAFEFBA" w14:textId="77777777" w:rsidR="00A70A52" w:rsidRPr="008214C0" w:rsidRDefault="00A70A52" w:rsidP="00FF21C2">
            <w:pPr>
              <w:spacing w:after="0" w:line="240" w:lineRule="auto"/>
              <w:jc w:val="center"/>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(2)</w:t>
            </w:r>
          </w:p>
        </w:tc>
        <w:tc>
          <w:tcPr>
            <w:tcW w:w="1001" w:type="pct"/>
            <w:tcMar>
              <w:top w:w="15" w:type="dxa"/>
              <w:left w:w="15" w:type="dxa"/>
              <w:bottom w:w="15" w:type="dxa"/>
              <w:right w:w="15" w:type="dxa"/>
            </w:tcMar>
            <w:vAlign w:val="center"/>
            <w:hideMark/>
          </w:tcPr>
          <w:p w14:paraId="778C5A5B" w14:textId="77777777" w:rsidR="00A70A52" w:rsidRPr="008214C0" w:rsidRDefault="00A70A52" w:rsidP="00FF21C2">
            <w:pPr>
              <w:spacing w:after="0" w:line="240" w:lineRule="auto"/>
              <w:jc w:val="center"/>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(2a)</w:t>
            </w:r>
          </w:p>
        </w:tc>
      </w:tr>
      <w:tr w:rsidR="00A70A52" w:rsidRPr="00D42FA1" w14:paraId="0507BA35" w14:textId="77777777" w:rsidTr="007F00B4">
        <w:trPr>
          <w:tblCellSpacing w:w="15" w:type="dxa"/>
        </w:trPr>
        <w:tc>
          <w:tcPr>
            <w:tcW w:w="4965" w:type="pct"/>
            <w:gridSpan w:val="5"/>
            <w:tcBorders>
              <w:top w:val="nil"/>
              <w:left w:val="nil"/>
              <w:bottom w:val="single" w:sz="6" w:space="0" w:color="000000"/>
              <w:right w:val="nil"/>
            </w:tcBorders>
            <w:tcMar>
              <w:top w:w="15" w:type="dxa"/>
              <w:left w:w="15" w:type="dxa"/>
              <w:bottom w:w="15" w:type="dxa"/>
              <w:right w:w="15" w:type="dxa"/>
            </w:tcMar>
            <w:vAlign w:val="center"/>
            <w:hideMark/>
          </w:tcPr>
          <w:p w14:paraId="0673015B" w14:textId="77777777" w:rsidR="00A70A52" w:rsidRPr="00D42FA1" w:rsidRDefault="00A70A52" w:rsidP="00FF21C2">
            <w:pPr>
              <w:spacing w:after="0" w:line="240" w:lineRule="auto"/>
              <w:rPr>
                <w:rFonts w:ascii="Times New Roman" w:eastAsia="Times New Roman" w:hAnsi="Times New Roman" w:cs="Times New Roman"/>
                <w:b/>
                <w:sz w:val="24"/>
                <w:szCs w:val="24"/>
              </w:rPr>
            </w:pPr>
          </w:p>
        </w:tc>
      </w:tr>
      <w:tr w:rsidR="00A70A52" w:rsidRPr="00D42FA1" w14:paraId="161FF823" w14:textId="77777777" w:rsidTr="00CB19A2">
        <w:trPr>
          <w:tblCellSpacing w:w="15" w:type="dxa"/>
        </w:trPr>
        <w:tc>
          <w:tcPr>
            <w:tcW w:w="1494" w:type="pct"/>
            <w:tcMar>
              <w:top w:w="15" w:type="dxa"/>
              <w:left w:w="15" w:type="dxa"/>
              <w:bottom w:w="15" w:type="dxa"/>
              <w:right w:w="15" w:type="dxa"/>
            </w:tcMar>
            <w:vAlign w:val="center"/>
            <w:hideMark/>
          </w:tcPr>
          <w:p w14:paraId="147F34EF"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Conservatism</w:t>
            </w:r>
          </w:p>
        </w:tc>
        <w:tc>
          <w:tcPr>
            <w:tcW w:w="794" w:type="pct"/>
            <w:tcMar>
              <w:top w:w="15" w:type="dxa"/>
              <w:left w:w="15" w:type="dxa"/>
              <w:bottom w:w="15" w:type="dxa"/>
              <w:right w:w="15" w:type="dxa"/>
            </w:tcMar>
            <w:vAlign w:val="center"/>
            <w:hideMark/>
          </w:tcPr>
          <w:p w14:paraId="6F1E78B5"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0.006</w:t>
            </w:r>
          </w:p>
        </w:tc>
        <w:tc>
          <w:tcPr>
            <w:tcW w:w="818" w:type="pct"/>
            <w:tcMar>
              <w:top w:w="15" w:type="dxa"/>
              <w:left w:w="15" w:type="dxa"/>
              <w:bottom w:w="15" w:type="dxa"/>
              <w:right w:w="15" w:type="dxa"/>
            </w:tcMar>
            <w:vAlign w:val="center"/>
            <w:hideMark/>
          </w:tcPr>
          <w:p w14:paraId="7F09A752"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-0.034</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3064E076"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-0.012</w:t>
            </w:r>
          </w:p>
        </w:tc>
        <w:tc>
          <w:tcPr>
            <w:tcW w:w="1001" w:type="pct"/>
            <w:tcMar>
              <w:top w:w="15" w:type="dxa"/>
              <w:left w:w="15" w:type="dxa"/>
              <w:bottom w:w="15" w:type="dxa"/>
              <w:right w:w="15" w:type="dxa"/>
            </w:tcMar>
            <w:vAlign w:val="center"/>
            <w:hideMark/>
          </w:tcPr>
          <w:p w14:paraId="2903E975"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-0.040</w:t>
            </w:r>
            <w:r w:rsidRPr="008214C0">
              <w:rPr>
                <w:rFonts w:ascii="Times New Roman" w:eastAsia="Times New Roman" w:hAnsi="Times New Roman" w:cs="Times New Roman"/>
                <w:sz w:val="16"/>
                <w:szCs w:val="16"/>
                <w:vertAlign w:val="superscript"/>
              </w:rPr>
              <w:t>***</w:t>
            </w:r>
          </w:p>
        </w:tc>
      </w:tr>
      <w:tr w:rsidR="00A70A52" w:rsidRPr="00D42FA1" w14:paraId="322EE07C" w14:textId="77777777" w:rsidTr="00CB19A2">
        <w:trPr>
          <w:tblCellSpacing w:w="15" w:type="dxa"/>
        </w:trPr>
        <w:tc>
          <w:tcPr>
            <w:tcW w:w="1494" w:type="pct"/>
            <w:tcMar>
              <w:top w:w="15" w:type="dxa"/>
              <w:left w:w="15" w:type="dxa"/>
              <w:bottom w:w="15" w:type="dxa"/>
              <w:right w:w="15" w:type="dxa"/>
            </w:tcMar>
            <w:vAlign w:val="center"/>
            <w:hideMark/>
          </w:tcPr>
          <w:p w14:paraId="637F06E4"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1B38512A"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(0.021)</w:t>
            </w:r>
          </w:p>
        </w:tc>
        <w:tc>
          <w:tcPr>
            <w:tcW w:w="818" w:type="pct"/>
            <w:tcMar>
              <w:top w:w="15" w:type="dxa"/>
              <w:left w:w="15" w:type="dxa"/>
              <w:bottom w:w="15" w:type="dxa"/>
              <w:right w:w="15" w:type="dxa"/>
            </w:tcMar>
            <w:vAlign w:val="center"/>
            <w:hideMark/>
          </w:tcPr>
          <w:p w14:paraId="5A8E872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(0.019)</w:t>
            </w:r>
          </w:p>
        </w:tc>
        <w:tc>
          <w:tcPr>
            <w:tcW w:w="788" w:type="pct"/>
            <w:tcMar>
              <w:top w:w="15" w:type="dxa"/>
              <w:left w:w="15" w:type="dxa"/>
              <w:bottom w:w="15" w:type="dxa"/>
              <w:right w:w="15" w:type="dxa"/>
            </w:tcMar>
            <w:vAlign w:val="center"/>
            <w:hideMark/>
          </w:tcPr>
          <w:p w14:paraId="28E3EDA3"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(0.014)</w:t>
            </w:r>
          </w:p>
        </w:tc>
        <w:tc>
          <w:tcPr>
            <w:tcW w:w="1001" w:type="pct"/>
            <w:tcMar>
              <w:top w:w="15" w:type="dxa"/>
              <w:left w:w="15" w:type="dxa"/>
              <w:bottom w:w="15" w:type="dxa"/>
              <w:right w:w="15" w:type="dxa"/>
            </w:tcMar>
            <w:vAlign w:val="center"/>
            <w:hideMark/>
          </w:tcPr>
          <w:p w14:paraId="4B20537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(0.014)</w:t>
            </w:r>
          </w:p>
        </w:tc>
      </w:tr>
      <w:tr w:rsidR="00A70A52" w:rsidRPr="00D42FA1" w14:paraId="03F2E57A" w14:textId="77777777" w:rsidTr="00CB19A2">
        <w:trPr>
          <w:tblCellSpacing w:w="15" w:type="dxa"/>
        </w:trPr>
        <w:tc>
          <w:tcPr>
            <w:tcW w:w="1494" w:type="pct"/>
            <w:tcMar>
              <w:top w:w="15" w:type="dxa"/>
              <w:left w:w="15" w:type="dxa"/>
              <w:bottom w:w="15" w:type="dxa"/>
              <w:right w:w="15" w:type="dxa"/>
            </w:tcMar>
            <w:vAlign w:val="center"/>
            <w:hideMark/>
          </w:tcPr>
          <w:p w14:paraId="4B66D03C"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424F69CF"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7B9B0622"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054741B0"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19AFAFAB"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6D2D9ADE" w14:textId="77777777" w:rsidTr="00CB19A2">
        <w:trPr>
          <w:tblCellSpacing w:w="15" w:type="dxa"/>
        </w:trPr>
        <w:tc>
          <w:tcPr>
            <w:tcW w:w="1494" w:type="pct"/>
            <w:tcMar>
              <w:top w:w="15" w:type="dxa"/>
              <w:left w:w="15" w:type="dxa"/>
              <w:bottom w:w="15" w:type="dxa"/>
              <w:right w:w="15" w:type="dxa"/>
            </w:tcMar>
            <w:vAlign w:val="center"/>
            <w:hideMark/>
          </w:tcPr>
          <w:p w14:paraId="185A2F32"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American Identity</w:t>
            </w:r>
          </w:p>
        </w:tc>
        <w:tc>
          <w:tcPr>
            <w:tcW w:w="794" w:type="pct"/>
            <w:tcMar>
              <w:top w:w="15" w:type="dxa"/>
              <w:left w:w="15" w:type="dxa"/>
              <w:bottom w:w="15" w:type="dxa"/>
              <w:right w:w="15" w:type="dxa"/>
            </w:tcMar>
            <w:vAlign w:val="center"/>
            <w:hideMark/>
          </w:tcPr>
          <w:p w14:paraId="56D15BA4"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-0.084</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38B5918C"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-0.105</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289D8213"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0.016</w:t>
            </w:r>
          </w:p>
        </w:tc>
        <w:tc>
          <w:tcPr>
            <w:tcW w:w="1001" w:type="pct"/>
            <w:tcMar>
              <w:top w:w="15" w:type="dxa"/>
              <w:left w:w="15" w:type="dxa"/>
              <w:bottom w:w="15" w:type="dxa"/>
              <w:right w:w="15" w:type="dxa"/>
            </w:tcMar>
            <w:vAlign w:val="center"/>
            <w:hideMark/>
          </w:tcPr>
          <w:p w14:paraId="3D93E10E"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0.013</w:t>
            </w:r>
          </w:p>
        </w:tc>
      </w:tr>
      <w:tr w:rsidR="00A70A52" w:rsidRPr="00D42FA1" w14:paraId="2334B25C" w14:textId="77777777" w:rsidTr="00CB19A2">
        <w:trPr>
          <w:tblCellSpacing w:w="15" w:type="dxa"/>
        </w:trPr>
        <w:tc>
          <w:tcPr>
            <w:tcW w:w="1494" w:type="pct"/>
            <w:tcMar>
              <w:top w:w="15" w:type="dxa"/>
              <w:left w:w="15" w:type="dxa"/>
              <w:bottom w:w="15" w:type="dxa"/>
              <w:right w:w="15" w:type="dxa"/>
            </w:tcMar>
            <w:vAlign w:val="center"/>
            <w:hideMark/>
          </w:tcPr>
          <w:p w14:paraId="099B2D1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211E6BC2"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(0.022)</w:t>
            </w:r>
          </w:p>
        </w:tc>
        <w:tc>
          <w:tcPr>
            <w:tcW w:w="818" w:type="pct"/>
            <w:tcMar>
              <w:top w:w="15" w:type="dxa"/>
              <w:left w:w="15" w:type="dxa"/>
              <w:bottom w:w="15" w:type="dxa"/>
              <w:right w:w="15" w:type="dxa"/>
            </w:tcMar>
            <w:vAlign w:val="center"/>
            <w:hideMark/>
          </w:tcPr>
          <w:p w14:paraId="2718AA20"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(0.021)</w:t>
            </w:r>
          </w:p>
        </w:tc>
        <w:tc>
          <w:tcPr>
            <w:tcW w:w="788" w:type="pct"/>
            <w:tcMar>
              <w:top w:w="15" w:type="dxa"/>
              <w:left w:w="15" w:type="dxa"/>
              <w:bottom w:w="15" w:type="dxa"/>
              <w:right w:w="15" w:type="dxa"/>
            </w:tcMar>
            <w:vAlign w:val="center"/>
            <w:hideMark/>
          </w:tcPr>
          <w:p w14:paraId="78434D63"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(0.016)</w:t>
            </w:r>
          </w:p>
        </w:tc>
        <w:tc>
          <w:tcPr>
            <w:tcW w:w="1001" w:type="pct"/>
            <w:tcMar>
              <w:top w:w="15" w:type="dxa"/>
              <w:left w:w="15" w:type="dxa"/>
              <w:bottom w:w="15" w:type="dxa"/>
              <w:right w:w="15" w:type="dxa"/>
            </w:tcMar>
            <w:vAlign w:val="center"/>
            <w:hideMark/>
          </w:tcPr>
          <w:p w14:paraId="48FCBEE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(0.016)</w:t>
            </w:r>
          </w:p>
        </w:tc>
      </w:tr>
      <w:tr w:rsidR="00A70A52" w:rsidRPr="00D42FA1" w14:paraId="32D1DC9F" w14:textId="77777777" w:rsidTr="00CB19A2">
        <w:trPr>
          <w:tblCellSpacing w:w="15" w:type="dxa"/>
        </w:trPr>
        <w:tc>
          <w:tcPr>
            <w:tcW w:w="1494" w:type="pct"/>
            <w:tcMar>
              <w:top w:w="15" w:type="dxa"/>
              <w:left w:w="15" w:type="dxa"/>
              <w:bottom w:w="15" w:type="dxa"/>
              <w:right w:w="15" w:type="dxa"/>
            </w:tcMar>
            <w:vAlign w:val="center"/>
            <w:hideMark/>
          </w:tcPr>
          <w:p w14:paraId="37AB325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3DB7E371"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529D2EBB"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73169D1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459651ED"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3D03FE23" w14:textId="77777777" w:rsidTr="00CB19A2">
        <w:trPr>
          <w:tblCellSpacing w:w="15" w:type="dxa"/>
        </w:trPr>
        <w:tc>
          <w:tcPr>
            <w:tcW w:w="1494" w:type="pct"/>
            <w:tcMar>
              <w:top w:w="15" w:type="dxa"/>
              <w:left w:w="15" w:type="dxa"/>
              <w:bottom w:w="15" w:type="dxa"/>
              <w:right w:w="15" w:type="dxa"/>
            </w:tcMar>
            <w:vAlign w:val="center"/>
            <w:hideMark/>
          </w:tcPr>
          <w:p w14:paraId="38098C57"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Limited Government</w:t>
            </w:r>
          </w:p>
        </w:tc>
        <w:tc>
          <w:tcPr>
            <w:tcW w:w="794" w:type="pct"/>
            <w:tcMar>
              <w:top w:w="15" w:type="dxa"/>
              <w:left w:w="15" w:type="dxa"/>
              <w:bottom w:w="15" w:type="dxa"/>
              <w:right w:w="15" w:type="dxa"/>
            </w:tcMar>
            <w:vAlign w:val="center"/>
            <w:hideMark/>
          </w:tcPr>
          <w:p w14:paraId="6159B182"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-0.137</w:t>
            </w:r>
          </w:p>
        </w:tc>
        <w:tc>
          <w:tcPr>
            <w:tcW w:w="818" w:type="pct"/>
            <w:tcMar>
              <w:top w:w="15" w:type="dxa"/>
              <w:left w:w="15" w:type="dxa"/>
              <w:bottom w:w="15" w:type="dxa"/>
              <w:right w:w="15" w:type="dxa"/>
            </w:tcMar>
            <w:vAlign w:val="center"/>
            <w:hideMark/>
          </w:tcPr>
          <w:p w14:paraId="48FBA224"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788817B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-0.268</w:t>
            </w:r>
            <w:r w:rsidRPr="008214C0">
              <w:rPr>
                <w:rFonts w:ascii="Times New Roman" w:eastAsia="Times New Roman" w:hAnsi="Times New Roman" w:cs="Times New Roman"/>
                <w:sz w:val="16"/>
                <w:szCs w:val="16"/>
                <w:vertAlign w:val="superscript"/>
              </w:rPr>
              <w:t>***</w:t>
            </w:r>
          </w:p>
        </w:tc>
        <w:tc>
          <w:tcPr>
            <w:tcW w:w="1001" w:type="pct"/>
            <w:tcMar>
              <w:top w:w="15" w:type="dxa"/>
              <w:left w:w="15" w:type="dxa"/>
              <w:bottom w:w="15" w:type="dxa"/>
              <w:right w:w="15" w:type="dxa"/>
            </w:tcMar>
            <w:vAlign w:val="center"/>
            <w:hideMark/>
          </w:tcPr>
          <w:p w14:paraId="1802C31D"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29903B53" w14:textId="77777777" w:rsidTr="00CB19A2">
        <w:trPr>
          <w:tblCellSpacing w:w="15" w:type="dxa"/>
        </w:trPr>
        <w:tc>
          <w:tcPr>
            <w:tcW w:w="1494" w:type="pct"/>
            <w:tcMar>
              <w:top w:w="15" w:type="dxa"/>
              <w:left w:w="15" w:type="dxa"/>
              <w:bottom w:w="15" w:type="dxa"/>
              <w:right w:w="15" w:type="dxa"/>
            </w:tcMar>
            <w:vAlign w:val="center"/>
            <w:hideMark/>
          </w:tcPr>
          <w:p w14:paraId="5D394CF2"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7A49BDA5"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(0.088)</w:t>
            </w:r>
          </w:p>
        </w:tc>
        <w:tc>
          <w:tcPr>
            <w:tcW w:w="818" w:type="pct"/>
            <w:tcMar>
              <w:top w:w="15" w:type="dxa"/>
              <w:left w:w="15" w:type="dxa"/>
              <w:bottom w:w="15" w:type="dxa"/>
              <w:right w:w="15" w:type="dxa"/>
            </w:tcMar>
            <w:vAlign w:val="center"/>
            <w:hideMark/>
          </w:tcPr>
          <w:p w14:paraId="79FD6C0F"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0A2764BA"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(0.060)</w:t>
            </w:r>
          </w:p>
        </w:tc>
        <w:tc>
          <w:tcPr>
            <w:tcW w:w="1001" w:type="pct"/>
            <w:tcMar>
              <w:top w:w="15" w:type="dxa"/>
              <w:left w:w="15" w:type="dxa"/>
              <w:bottom w:w="15" w:type="dxa"/>
              <w:right w:w="15" w:type="dxa"/>
            </w:tcMar>
            <w:vAlign w:val="center"/>
            <w:hideMark/>
          </w:tcPr>
          <w:p w14:paraId="244FEEFE"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03486F3E" w14:textId="77777777" w:rsidTr="00CB19A2">
        <w:trPr>
          <w:tblCellSpacing w:w="15" w:type="dxa"/>
        </w:trPr>
        <w:tc>
          <w:tcPr>
            <w:tcW w:w="1494" w:type="pct"/>
            <w:tcMar>
              <w:top w:w="15" w:type="dxa"/>
              <w:left w:w="15" w:type="dxa"/>
              <w:bottom w:w="15" w:type="dxa"/>
              <w:right w:w="15" w:type="dxa"/>
            </w:tcMar>
            <w:vAlign w:val="center"/>
            <w:hideMark/>
          </w:tcPr>
          <w:p w14:paraId="1D40A9B5"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54BB5454"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319EF09C"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39815F33"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332DE8CA"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01F02ECE" w14:textId="77777777" w:rsidTr="00CB19A2">
        <w:trPr>
          <w:tblCellSpacing w:w="15" w:type="dxa"/>
        </w:trPr>
        <w:tc>
          <w:tcPr>
            <w:tcW w:w="1494" w:type="pct"/>
            <w:tcMar>
              <w:top w:w="15" w:type="dxa"/>
              <w:left w:w="15" w:type="dxa"/>
              <w:bottom w:w="15" w:type="dxa"/>
              <w:right w:w="15" w:type="dxa"/>
            </w:tcMar>
            <w:vAlign w:val="center"/>
            <w:hideMark/>
          </w:tcPr>
          <w:p w14:paraId="0CE0598B"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Moral Traditionalism</w:t>
            </w:r>
          </w:p>
        </w:tc>
        <w:tc>
          <w:tcPr>
            <w:tcW w:w="794" w:type="pct"/>
            <w:tcMar>
              <w:top w:w="15" w:type="dxa"/>
              <w:left w:w="15" w:type="dxa"/>
              <w:bottom w:w="15" w:type="dxa"/>
              <w:right w:w="15" w:type="dxa"/>
            </w:tcMar>
            <w:vAlign w:val="center"/>
            <w:hideMark/>
          </w:tcPr>
          <w:p w14:paraId="15D7EFEF"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-0.887</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181C6468"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1444A40A"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-0.461</w:t>
            </w:r>
            <w:r w:rsidRPr="008214C0">
              <w:rPr>
                <w:rFonts w:ascii="Times New Roman" w:eastAsia="Times New Roman" w:hAnsi="Times New Roman" w:cs="Times New Roman"/>
                <w:sz w:val="16"/>
                <w:szCs w:val="16"/>
                <w:vertAlign w:val="superscript"/>
              </w:rPr>
              <w:t>***</w:t>
            </w:r>
          </w:p>
        </w:tc>
        <w:tc>
          <w:tcPr>
            <w:tcW w:w="1001" w:type="pct"/>
            <w:tcMar>
              <w:top w:w="15" w:type="dxa"/>
              <w:left w:w="15" w:type="dxa"/>
              <w:bottom w:w="15" w:type="dxa"/>
              <w:right w:w="15" w:type="dxa"/>
            </w:tcMar>
            <w:vAlign w:val="center"/>
            <w:hideMark/>
          </w:tcPr>
          <w:p w14:paraId="2855E2F2"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0B889DC9" w14:textId="77777777" w:rsidTr="00CB19A2">
        <w:trPr>
          <w:tblCellSpacing w:w="15" w:type="dxa"/>
        </w:trPr>
        <w:tc>
          <w:tcPr>
            <w:tcW w:w="1494" w:type="pct"/>
            <w:tcMar>
              <w:top w:w="15" w:type="dxa"/>
              <w:left w:w="15" w:type="dxa"/>
              <w:bottom w:w="15" w:type="dxa"/>
              <w:right w:w="15" w:type="dxa"/>
            </w:tcMar>
            <w:vAlign w:val="center"/>
            <w:hideMark/>
          </w:tcPr>
          <w:p w14:paraId="7640383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18BA627B"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(0.160)</w:t>
            </w:r>
          </w:p>
        </w:tc>
        <w:tc>
          <w:tcPr>
            <w:tcW w:w="818" w:type="pct"/>
            <w:tcMar>
              <w:top w:w="15" w:type="dxa"/>
              <w:left w:w="15" w:type="dxa"/>
              <w:bottom w:w="15" w:type="dxa"/>
              <w:right w:w="15" w:type="dxa"/>
            </w:tcMar>
            <w:vAlign w:val="center"/>
            <w:hideMark/>
          </w:tcPr>
          <w:p w14:paraId="4160C11B"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37DCFA0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(0.111)</w:t>
            </w:r>
          </w:p>
        </w:tc>
        <w:tc>
          <w:tcPr>
            <w:tcW w:w="1001" w:type="pct"/>
            <w:tcMar>
              <w:top w:w="15" w:type="dxa"/>
              <w:left w:w="15" w:type="dxa"/>
              <w:bottom w:w="15" w:type="dxa"/>
              <w:right w:w="15" w:type="dxa"/>
            </w:tcMar>
            <w:vAlign w:val="center"/>
            <w:hideMark/>
          </w:tcPr>
          <w:p w14:paraId="3370DADA"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1E404413" w14:textId="77777777" w:rsidTr="00CB19A2">
        <w:trPr>
          <w:tblCellSpacing w:w="15" w:type="dxa"/>
        </w:trPr>
        <w:tc>
          <w:tcPr>
            <w:tcW w:w="1494" w:type="pct"/>
            <w:tcMar>
              <w:top w:w="15" w:type="dxa"/>
              <w:left w:w="15" w:type="dxa"/>
              <w:bottom w:w="15" w:type="dxa"/>
              <w:right w:w="15" w:type="dxa"/>
            </w:tcMar>
            <w:vAlign w:val="center"/>
            <w:hideMark/>
          </w:tcPr>
          <w:p w14:paraId="1319F187"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655382C9"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4FCD4271"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107AD8B2"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53D7F0DE"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6E8CECFB" w14:textId="77777777" w:rsidTr="00CB19A2">
        <w:trPr>
          <w:tblCellSpacing w:w="15" w:type="dxa"/>
        </w:trPr>
        <w:tc>
          <w:tcPr>
            <w:tcW w:w="1494" w:type="pct"/>
            <w:tcMar>
              <w:top w:w="15" w:type="dxa"/>
              <w:left w:w="15" w:type="dxa"/>
              <w:bottom w:w="15" w:type="dxa"/>
              <w:right w:w="15" w:type="dxa"/>
            </w:tcMar>
            <w:vAlign w:val="center"/>
            <w:hideMark/>
          </w:tcPr>
          <w:p w14:paraId="2280550F"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National Security</w:t>
            </w:r>
          </w:p>
        </w:tc>
        <w:tc>
          <w:tcPr>
            <w:tcW w:w="794" w:type="pct"/>
            <w:tcMar>
              <w:top w:w="15" w:type="dxa"/>
              <w:left w:w="15" w:type="dxa"/>
              <w:bottom w:w="15" w:type="dxa"/>
              <w:right w:w="15" w:type="dxa"/>
            </w:tcMar>
            <w:vAlign w:val="center"/>
            <w:hideMark/>
          </w:tcPr>
          <w:p w14:paraId="304BF73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-0.300</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6D57DFDB"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5F33BD75"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0.019</w:t>
            </w:r>
          </w:p>
        </w:tc>
        <w:tc>
          <w:tcPr>
            <w:tcW w:w="1001" w:type="pct"/>
            <w:tcMar>
              <w:top w:w="15" w:type="dxa"/>
              <w:left w:w="15" w:type="dxa"/>
              <w:bottom w:w="15" w:type="dxa"/>
              <w:right w:w="15" w:type="dxa"/>
            </w:tcMar>
            <w:vAlign w:val="center"/>
            <w:hideMark/>
          </w:tcPr>
          <w:p w14:paraId="5EF816BB"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0BB8C74F" w14:textId="77777777" w:rsidTr="00CB19A2">
        <w:trPr>
          <w:tblCellSpacing w:w="15" w:type="dxa"/>
        </w:trPr>
        <w:tc>
          <w:tcPr>
            <w:tcW w:w="1494" w:type="pct"/>
            <w:tcMar>
              <w:top w:w="15" w:type="dxa"/>
              <w:left w:w="15" w:type="dxa"/>
              <w:bottom w:w="15" w:type="dxa"/>
              <w:right w:w="15" w:type="dxa"/>
            </w:tcMar>
            <w:vAlign w:val="center"/>
            <w:hideMark/>
          </w:tcPr>
          <w:p w14:paraId="2F6C4C5A"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68B9D336"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(0.133)</w:t>
            </w:r>
          </w:p>
        </w:tc>
        <w:tc>
          <w:tcPr>
            <w:tcW w:w="818" w:type="pct"/>
            <w:tcMar>
              <w:top w:w="15" w:type="dxa"/>
              <w:left w:w="15" w:type="dxa"/>
              <w:bottom w:w="15" w:type="dxa"/>
              <w:right w:w="15" w:type="dxa"/>
            </w:tcMar>
            <w:vAlign w:val="center"/>
            <w:hideMark/>
          </w:tcPr>
          <w:p w14:paraId="3BE8B980"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6A213924"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(0.098)</w:t>
            </w:r>
          </w:p>
        </w:tc>
        <w:tc>
          <w:tcPr>
            <w:tcW w:w="1001" w:type="pct"/>
            <w:tcMar>
              <w:top w:w="15" w:type="dxa"/>
              <w:left w:w="15" w:type="dxa"/>
              <w:bottom w:w="15" w:type="dxa"/>
              <w:right w:w="15" w:type="dxa"/>
            </w:tcMar>
            <w:vAlign w:val="center"/>
            <w:hideMark/>
          </w:tcPr>
          <w:p w14:paraId="179A0B86"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40A35B55" w14:textId="77777777" w:rsidTr="00CB19A2">
        <w:trPr>
          <w:tblCellSpacing w:w="15" w:type="dxa"/>
        </w:trPr>
        <w:tc>
          <w:tcPr>
            <w:tcW w:w="1494" w:type="pct"/>
            <w:tcMar>
              <w:top w:w="15" w:type="dxa"/>
              <w:left w:w="15" w:type="dxa"/>
              <w:bottom w:w="15" w:type="dxa"/>
              <w:right w:w="15" w:type="dxa"/>
            </w:tcMar>
            <w:vAlign w:val="center"/>
            <w:hideMark/>
          </w:tcPr>
          <w:p w14:paraId="4AC2DAF2"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30564710"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78F0FFC9"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5091AD17"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7FAA3AEC"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6567F619" w14:textId="77777777" w:rsidTr="00CB19A2">
        <w:trPr>
          <w:tblCellSpacing w:w="15" w:type="dxa"/>
        </w:trPr>
        <w:tc>
          <w:tcPr>
            <w:tcW w:w="1494" w:type="pct"/>
            <w:tcMar>
              <w:top w:w="15" w:type="dxa"/>
              <w:left w:w="15" w:type="dxa"/>
              <w:bottom w:w="15" w:type="dxa"/>
              <w:right w:w="15" w:type="dxa"/>
            </w:tcMar>
            <w:vAlign w:val="center"/>
            <w:hideMark/>
          </w:tcPr>
          <w:p w14:paraId="55F39F6C"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Hierarchism</w:t>
            </w:r>
          </w:p>
        </w:tc>
        <w:tc>
          <w:tcPr>
            <w:tcW w:w="794" w:type="pct"/>
            <w:tcMar>
              <w:top w:w="15" w:type="dxa"/>
              <w:left w:w="15" w:type="dxa"/>
              <w:bottom w:w="15" w:type="dxa"/>
              <w:right w:w="15" w:type="dxa"/>
            </w:tcMar>
            <w:vAlign w:val="center"/>
            <w:hideMark/>
          </w:tcPr>
          <w:p w14:paraId="7E37E060"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-0.210</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40A7C38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-0.312</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7F04E73C"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-0.076</w:t>
            </w:r>
          </w:p>
        </w:tc>
        <w:tc>
          <w:tcPr>
            <w:tcW w:w="1001" w:type="pct"/>
            <w:tcMar>
              <w:top w:w="15" w:type="dxa"/>
              <w:left w:w="15" w:type="dxa"/>
              <w:bottom w:w="15" w:type="dxa"/>
              <w:right w:w="15" w:type="dxa"/>
            </w:tcMar>
            <w:vAlign w:val="center"/>
            <w:hideMark/>
          </w:tcPr>
          <w:p w14:paraId="7A27D6CA"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-0.118</w:t>
            </w:r>
            <w:r w:rsidRPr="008214C0">
              <w:rPr>
                <w:rFonts w:ascii="Times New Roman" w:eastAsia="Times New Roman" w:hAnsi="Times New Roman" w:cs="Times New Roman"/>
                <w:sz w:val="16"/>
                <w:szCs w:val="16"/>
                <w:vertAlign w:val="superscript"/>
              </w:rPr>
              <w:t>***</w:t>
            </w:r>
          </w:p>
        </w:tc>
      </w:tr>
      <w:tr w:rsidR="00A70A52" w:rsidRPr="00D42FA1" w14:paraId="38A26913" w14:textId="77777777" w:rsidTr="00CB19A2">
        <w:trPr>
          <w:tblCellSpacing w:w="15" w:type="dxa"/>
        </w:trPr>
        <w:tc>
          <w:tcPr>
            <w:tcW w:w="1494" w:type="pct"/>
            <w:tcMar>
              <w:top w:w="15" w:type="dxa"/>
              <w:left w:w="15" w:type="dxa"/>
              <w:bottom w:w="15" w:type="dxa"/>
              <w:right w:w="15" w:type="dxa"/>
            </w:tcMar>
            <w:vAlign w:val="center"/>
            <w:hideMark/>
          </w:tcPr>
          <w:p w14:paraId="6058FA84"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508F8733"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(0.066)</w:t>
            </w:r>
          </w:p>
        </w:tc>
        <w:tc>
          <w:tcPr>
            <w:tcW w:w="818" w:type="pct"/>
            <w:tcMar>
              <w:top w:w="15" w:type="dxa"/>
              <w:left w:w="15" w:type="dxa"/>
              <w:bottom w:w="15" w:type="dxa"/>
              <w:right w:w="15" w:type="dxa"/>
            </w:tcMar>
            <w:vAlign w:val="center"/>
            <w:hideMark/>
          </w:tcPr>
          <w:p w14:paraId="2D4282ED"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(0.064)</w:t>
            </w:r>
          </w:p>
        </w:tc>
        <w:tc>
          <w:tcPr>
            <w:tcW w:w="788" w:type="pct"/>
            <w:tcMar>
              <w:top w:w="15" w:type="dxa"/>
              <w:left w:w="15" w:type="dxa"/>
              <w:bottom w:w="15" w:type="dxa"/>
              <w:right w:w="15" w:type="dxa"/>
            </w:tcMar>
            <w:vAlign w:val="center"/>
            <w:hideMark/>
          </w:tcPr>
          <w:p w14:paraId="6BA577F1"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(0.046)</w:t>
            </w:r>
          </w:p>
        </w:tc>
        <w:tc>
          <w:tcPr>
            <w:tcW w:w="1001" w:type="pct"/>
            <w:tcMar>
              <w:top w:w="15" w:type="dxa"/>
              <w:left w:w="15" w:type="dxa"/>
              <w:bottom w:w="15" w:type="dxa"/>
              <w:right w:w="15" w:type="dxa"/>
            </w:tcMar>
            <w:vAlign w:val="center"/>
            <w:hideMark/>
          </w:tcPr>
          <w:p w14:paraId="45F73B15"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(0.045)</w:t>
            </w:r>
          </w:p>
        </w:tc>
      </w:tr>
      <w:tr w:rsidR="00A70A52" w:rsidRPr="00D42FA1" w14:paraId="13F346D9" w14:textId="77777777" w:rsidTr="00CB19A2">
        <w:trPr>
          <w:tblCellSpacing w:w="15" w:type="dxa"/>
        </w:trPr>
        <w:tc>
          <w:tcPr>
            <w:tcW w:w="1494" w:type="pct"/>
            <w:tcMar>
              <w:top w:w="15" w:type="dxa"/>
              <w:left w:w="15" w:type="dxa"/>
              <w:bottom w:w="15" w:type="dxa"/>
              <w:right w:w="15" w:type="dxa"/>
            </w:tcMar>
            <w:vAlign w:val="center"/>
            <w:hideMark/>
          </w:tcPr>
          <w:p w14:paraId="49A5CC94"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78A618F6"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17189559"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2526341A"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45A988D6"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426D0EBF" w14:textId="77777777" w:rsidTr="00CB19A2">
        <w:trPr>
          <w:tblCellSpacing w:w="15" w:type="dxa"/>
        </w:trPr>
        <w:tc>
          <w:tcPr>
            <w:tcW w:w="1494" w:type="pct"/>
            <w:tcMar>
              <w:top w:w="15" w:type="dxa"/>
              <w:left w:w="15" w:type="dxa"/>
              <w:bottom w:w="15" w:type="dxa"/>
              <w:right w:w="15" w:type="dxa"/>
            </w:tcMar>
            <w:vAlign w:val="center"/>
            <w:hideMark/>
          </w:tcPr>
          <w:p w14:paraId="76F1A2C8"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Egalitarianism</w:t>
            </w:r>
          </w:p>
        </w:tc>
        <w:tc>
          <w:tcPr>
            <w:tcW w:w="794" w:type="pct"/>
            <w:tcMar>
              <w:top w:w="15" w:type="dxa"/>
              <w:left w:w="15" w:type="dxa"/>
              <w:bottom w:w="15" w:type="dxa"/>
              <w:right w:w="15" w:type="dxa"/>
            </w:tcMar>
            <w:vAlign w:val="center"/>
            <w:hideMark/>
          </w:tcPr>
          <w:p w14:paraId="2EFEDC73"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0.367</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025C031E"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0.698</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1EF0597C"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0.604</w:t>
            </w:r>
            <w:r w:rsidRPr="008214C0">
              <w:rPr>
                <w:rFonts w:ascii="Times New Roman" w:eastAsia="Times New Roman" w:hAnsi="Times New Roman" w:cs="Times New Roman"/>
                <w:sz w:val="16"/>
                <w:szCs w:val="16"/>
                <w:vertAlign w:val="superscript"/>
              </w:rPr>
              <w:t>***</w:t>
            </w:r>
          </w:p>
        </w:tc>
        <w:tc>
          <w:tcPr>
            <w:tcW w:w="1001" w:type="pct"/>
            <w:tcMar>
              <w:top w:w="15" w:type="dxa"/>
              <w:left w:w="15" w:type="dxa"/>
              <w:bottom w:w="15" w:type="dxa"/>
              <w:right w:w="15" w:type="dxa"/>
            </w:tcMar>
            <w:vAlign w:val="center"/>
            <w:hideMark/>
          </w:tcPr>
          <w:p w14:paraId="05A5BDBF"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0.868</w:t>
            </w:r>
            <w:r w:rsidRPr="008214C0">
              <w:rPr>
                <w:rFonts w:ascii="Times New Roman" w:eastAsia="Times New Roman" w:hAnsi="Times New Roman" w:cs="Times New Roman"/>
                <w:sz w:val="16"/>
                <w:szCs w:val="16"/>
                <w:vertAlign w:val="superscript"/>
              </w:rPr>
              <w:t>***</w:t>
            </w:r>
          </w:p>
        </w:tc>
      </w:tr>
      <w:tr w:rsidR="00A70A52" w:rsidRPr="00D42FA1" w14:paraId="56A5A7F4" w14:textId="77777777" w:rsidTr="00CB19A2">
        <w:trPr>
          <w:tblCellSpacing w:w="15" w:type="dxa"/>
        </w:trPr>
        <w:tc>
          <w:tcPr>
            <w:tcW w:w="1494" w:type="pct"/>
            <w:tcMar>
              <w:top w:w="15" w:type="dxa"/>
              <w:left w:w="15" w:type="dxa"/>
              <w:bottom w:w="15" w:type="dxa"/>
              <w:right w:w="15" w:type="dxa"/>
            </w:tcMar>
            <w:vAlign w:val="center"/>
            <w:hideMark/>
          </w:tcPr>
          <w:p w14:paraId="6CDB7E5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3B8BB2D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(0.181)</w:t>
            </w:r>
          </w:p>
        </w:tc>
        <w:tc>
          <w:tcPr>
            <w:tcW w:w="818" w:type="pct"/>
            <w:tcMar>
              <w:top w:w="15" w:type="dxa"/>
              <w:left w:w="15" w:type="dxa"/>
              <w:bottom w:w="15" w:type="dxa"/>
              <w:right w:w="15" w:type="dxa"/>
            </w:tcMar>
            <w:vAlign w:val="center"/>
            <w:hideMark/>
          </w:tcPr>
          <w:p w14:paraId="7958C216"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(0.170)</w:t>
            </w:r>
          </w:p>
        </w:tc>
        <w:tc>
          <w:tcPr>
            <w:tcW w:w="788" w:type="pct"/>
            <w:tcMar>
              <w:top w:w="15" w:type="dxa"/>
              <w:left w:w="15" w:type="dxa"/>
              <w:bottom w:w="15" w:type="dxa"/>
              <w:right w:w="15" w:type="dxa"/>
            </w:tcMar>
            <w:vAlign w:val="center"/>
            <w:hideMark/>
          </w:tcPr>
          <w:p w14:paraId="5D1AB9FB"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(0.133)</w:t>
            </w:r>
          </w:p>
        </w:tc>
        <w:tc>
          <w:tcPr>
            <w:tcW w:w="1001" w:type="pct"/>
            <w:tcMar>
              <w:top w:w="15" w:type="dxa"/>
              <w:left w:w="15" w:type="dxa"/>
              <w:bottom w:w="15" w:type="dxa"/>
              <w:right w:w="15" w:type="dxa"/>
            </w:tcMar>
            <w:vAlign w:val="center"/>
            <w:hideMark/>
          </w:tcPr>
          <w:p w14:paraId="655DB2EA"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(0.126)</w:t>
            </w:r>
          </w:p>
        </w:tc>
      </w:tr>
      <w:tr w:rsidR="00A70A52" w:rsidRPr="00D42FA1" w14:paraId="055748E7" w14:textId="77777777" w:rsidTr="00CB19A2">
        <w:trPr>
          <w:tblCellSpacing w:w="15" w:type="dxa"/>
        </w:trPr>
        <w:tc>
          <w:tcPr>
            <w:tcW w:w="1494" w:type="pct"/>
            <w:tcMar>
              <w:top w:w="15" w:type="dxa"/>
              <w:left w:w="15" w:type="dxa"/>
              <w:bottom w:w="15" w:type="dxa"/>
              <w:right w:w="15" w:type="dxa"/>
            </w:tcMar>
            <w:vAlign w:val="center"/>
            <w:hideMark/>
          </w:tcPr>
          <w:p w14:paraId="2C291987"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3FC51A5F"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07918F8C"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763CA9F3"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1050C30B"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48180FB0" w14:textId="77777777" w:rsidTr="00CB19A2">
        <w:trPr>
          <w:tblCellSpacing w:w="15" w:type="dxa"/>
        </w:trPr>
        <w:tc>
          <w:tcPr>
            <w:tcW w:w="1494" w:type="pct"/>
            <w:tcMar>
              <w:top w:w="15" w:type="dxa"/>
              <w:left w:w="15" w:type="dxa"/>
              <w:bottom w:w="15" w:type="dxa"/>
              <w:right w:w="15" w:type="dxa"/>
            </w:tcMar>
            <w:vAlign w:val="center"/>
            <w:hideMark/>
          </w:tcPr>
          <w:p w14:paraId="00947979"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Female</w:t>
            </w:r>
          </w:p>
        </w:tc>
        <w:tc>
          <w:tcPr>
            <w:tcW w:w="794" w:type="pct"/>
            <w:tcMar>
              <w:top w:w="15" w:type="dxa"/>
              <w:left w:w="15" w:type="dxa"/>
              <w:bottom w:w="15" w:type="dxa"/>
              <w:right w:w="15" w:type="dxa"/>
            </w:tcMar>
            <w:vAlign w:val="center"/>
            <w:hideMark/>
          </w:tcPr>
          <w:p w14:paraId="5B04C93C"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-0.062</w:t>
            </w:r>
          </w:p>
        </w:tc>
        <w:tc>
          <w:tcPr>
            <w:tcW w:w="818" w:type="pct"/>
            <w:tcMar>
              <w:top w:w="15" w:type="dxa"/>
              <w:left w:w="15" w:type="dxa"/>
              <w:bottom w:w="15" w:type="dxa"/>
              <w:right w:w="15" w:type="dxa"/>
            </w:tcMar>
            <w:vAlign w:val="center"/>
            <w:hideMark/>
          </w:tcPr>
          <w:p w14:paraId="61A8D811"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-0.072</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2575DE3E"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0.057</w:t>
            </w:r>
            <w:r w:rsidRPr="008214C0">
              <w:rPr>
                <w:rFonts w:ascii="Times New Roman" w:eastAsia="Times New Roman" w:hAnsi="Times New Roman" w:cs="Times New Roman"/>
                <w:sz w:val="16"/>
                <w:szCs w:val="16"/>
                <w:vertAlign w:val="superscript"/>
              </w:rPr>
              <w:t>*</w:t>
            </w:r>
          </w:p>
        </w:tc>
        <w:tc>
          <w:tcPr>
            <w:tcW w:w="1001" w:type="pct"/>
            <w:tcMar>
              <w:top w:w="15" w:type="dxa"/>
              <w:left w:w="15" w:type="dxa"/>
              <w:bottom w:w="15" w:type="dxa"/>
              <w:right w:w="15" w:type="dxa"/>
            </w:tcMar>
            <w:vAlign w:val="center"/>
            <w:hideMark/>
          </w:tcPr>
          <w:p w14:paraId="35DBB0BD"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0.058</w:t>
            </w:r>
            <w:r w:rsidRPr="008214C0">
              <w:rPr>
                <w:rFonts w:ascii="Times New Roman" w:eastAsia="Times New Roman" w:hAnsi="Times New Roman" w:cs="Times New Roman"/>
                <w:sz w:val="16"/>
                <w:szCs w:val="16"/>
                <w:vertAlign w:val="superscript"/>
              </w:rPr>
              <w:t>*</w:t>
            </w:r>
          </w:p>
        </w:tc>
      </w:tr>
      <w:tr w:rsidR="00A70A52" w:rsidRPr="00D42FA1" w14:paraId="64F97655" w14:textId="77777777" w:rsidTr="00CB19A2">
        <w:trPr>
          <w:tblCellSpacing w:w="15" w:type="dxa"/>
        </w:trPr>
        <w:tc>
          <w:tcPr>
            <w:tcW w:w="1494" w:type="pct"/>
            <w:tcMar>
              <w:top w:w="15" w:type="dxa"/>
              <w:left w:w="15" w:type="dxa"/>
              <w:bottom w:w="15" w:type="dxa"/>
              <w:right w:w="15" w:type="dxa"/>
            </w:tcMar>
            <w:vAlign w:val="center"/>
            <w:hideMark/>
          </w:tcPr>
          <w:p w14:paraId="5E1EA249"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5844B212"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(0.044)</w:t>
            </w:r>
          </w:p>
        </w:tc>
        <w:tc>
          <w:tcPr>
            <w:tcW w:w="818" w:type="pct"/>
            <w:tcMar>
              <w:top w:w="15" w:type="dxa"/>
              <w:left w:w="15" w:type="dxa"/>
              <w:bottom w:w="15" w:type="dxa"/>
              <w:right w:w="15" w:type="dxa"/>
            </w:tcMar>
            <w:vAlign w:val="center"/>
            <w:hideMark/>
          </w:tcPr>
          <w:p w14:paraId="5E70376D"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(0.044)</w:t>
            </w:r>
          </w:p>
        </w:tc>
        <w:tc>
          <w:tcPr>
            <w:tcW w:w="788" w:type="pct"/>
            <w:tcMar>
              <w:top w:w="15" w:type="dxa"/>
              <w:left w:w="15" w:type="dxa"/>
              <w:bottom w:w="15" w:type="dxa"/>
              <w:right w:w="15" w:type="dxa"/>
            </w:tcMar>
            <w:vAlign w:val="center"/>
            <w:hideMark/>
          </w:tcPr>
          <w:p w14:paraId="120B371A"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(0.031)</w:t>
            </w:r>
          </w:p>
        </w:tc>
        <w:tc>
          <w:tcPr>
            <w:tcW w:w="1001" w:type="pct"/>
            <w:tcMar>
              <w:top w:w="15" w:type="dxa"/>
              <w:left w:w="15" w:type="dxa"/>
              <w:bottom w:w="15" w:type="dxa"/>
              <w:right w:w="15" w:type="dxa"/>
            </w:tcMar>
            <w:vAlign w:val="center"/>
            <w:hideMark/>
          </w:tcPr>
          <w:p w14:paraId="534DA681"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(0.031)</w:t>
            </w:r>
          </w:p>
        </w:tc>
      </w:tr>
      <w:tr w:rsidR="00A70A52" w:rsidRPr="00D42FA1" w14:paraId="1922A8B3" w14:textId="77777777" w:rsidTr="00CB19A2">
        <w:trPr>
          <w:tblCellSpacing w:w="15" w:type="dxa"/>
        </w:trPr>
        <w:tc>
          <w:tcPr>
            <w:tcW w:w="1494" w:type="pct"/>
            <w:tcMar>
              <w:top w:w="15" w:type="dxa"/>
              <w:left w:w="15" w:type="dxa"/>
              <w:bottom w:w="15" w:type="dxa"/>
              <w:right w:w="15" w:type="dxa"/>
            </w:tcMar>
            <w:vAlign w:val="center"/>
            <w:hideMark/>
          </w:tcPr>
          <w:p w14:paraId="513D820E"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3FB3317F"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587EA9E1"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0E48074A"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7C4C6098"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6E004E4E" w14:textId="77777777" w:rsidTr="00CB19A2">
        <w:trPr>
          <w:tblCellSpacing w:w="15" w:type="dxa"/>
        </w:trPr>
        <w:tc>
          <w:tcPr>
            <w:tcW w:w="1494" w:type="pct"/>
            <w:tcMar>
              <w:top w:w="15" w:type="dxa"/>
              <w:left w:w="15" w:type="dxa"/>
              <w:bottom w:w="15" w:type="dxa"/>
              <w:right w:w="15" w:type="dxa"/>
            </w:tcMar>
            <w:vAlign w:val="center"/>
            <w:hideMark/>
          </w:tcPr>
          <w:p w14:paraId="61AE89B5"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Age</w:t>
            </w:r>
          </w:p>
        </w:tc>
        <w:tc>
          <w:tcPr>
            <w:tcW w:w="794" w:type="pct"/>
            <w:tcMar>
              <w:top w:w="15" w:type="dxa"/>
              <w:left w:w="15" w:type="dxa"/>
              <w:bottom w:w="15" w:type="dxa"/>
              <w:right w:w="15" w:type="dxa"/>
            </w:tcMar>
            <w:vAlign w:val="center"/>
            <w:hideMark/>
          </w:tcPr>
          <w:p w14:paraId="7FE5C4CF"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c>
          <w:tcPr>
            <w:tcW w:w="818" w:type="pct"/>
            <w:tcMar>
              <w:top w:w="15" w:type="dxa"/>
              <w:left w:w="15" w:type="dxa"/>
              <w:bottom w:w="15" w:type="dxa"/>
              <w:right w:w="15" w:type="dxa"/>
            </w:tcMar>
            <w:vAlign w:val="center"/>
            <w:hideMark/>
          </w:tcPr>
          <w:p w14:paraId="2CBC342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-0.003</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4B29BF3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c>
          <w:tcPr>
            <w:tcW w:w="1001" w:type="pct"/>
            <w:tcMar>
              <w:top w:w="15" w:type="dxa"/>
              <w:left w:w="15" w:type="dxa"/>
              <w:bottom w:w="15" w:type="dxa"/>
              <w:right w:w="15" w:type="dxa"/>
            </w:tcMar>
            <w:vAlign w:val="center"/>
            <w:hideMark/>
          </w:tcPr>
          <w:p w14:paraId="1B999546"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-0.0002</w:t>
            </w:r>
          </w:p>
        </w:tc>
      </w:tr>
      <w:tr w:rsidR="00A70A52" w:rsidRPr="00D42FA1" w14:paraId="060B8E21" w14:textId="77777777" w:rsidTr="00CB19A2">
        <w:trPr>
          <w:tblCellSpacing w:w="15" w:type="dxa"/>
        </w:trPr>
        <w:tc>
          <w:tcPr>
            <w:tcW w:w="1494" w:type="pct"/>
            <w:tcMar>
              <w:top w:w="15" w:type="dxa"/>
              <w:left w:w="15" w:type="dxa"/>
              <w:bottom w:w="15" w:type="dxa"/>
              <w:right w:w="15" w:type="dxa"/>
            </w:tcMar>
            <w:vAlign w:val="center"/>
            <w:hideMark/>
          </w:tcPr>
          <w:p w14:paraId="1CC9092A"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6771494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c>
          <w:tcPr>
            <w:tcW w:w="818" w:type="pct"/>
            <w:tcMar>
              <w:top w:w="15" w:type="dxa"/>
              <w:left w:w="15" w:type="dxa"/>
              <w:bottom w:w="15" w:type="dxa"/>
              <w:right w:w="15" w:type="dxa"/>
            </w:tcMar>
            <w:vAlign w:val="center"/>
            <w:hideMark/>
          </w:tcPr>
          <w:p w14:paraId="00150B6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c>
          <w:tcPr>
            <w:tcW w:w="788" w:type="pct"/>
            <w:tcMar>
              <w:top w:w="15" w:type="dxa"/>
              <w:left w:w="15" w:type="dxa"/>
              <w:bottom w:w="15" w:type="dxa"/>
              <w:right w:w="15" w:type="dxa"/>
            </w:tcMar>
            <w:vAlign w:val="center"/>
            <w:hideMark/>
          </w:tcPr>
          <w:p w14:paraId="42632364"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c>
          <w:tcPr>
            <w:tcW w:w="1001" w:type="pct"/>
            <w:tcMar>
              <w:top w:w="15" w:type="dxa"/>
              <w:left w:w="15" w:type="dxa"/>
              <w:bottom w:w="15" w:type="dxa"/>
              <w:right w:w="15" w:type="dxa"/>
            </w:tcMar>
            <w:vAlign w:val="center"/>
            <w:hideMark/>
          </w:tcPr>
          <w:p w14:paraId="70519D4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r>
      <w:tr w:rsidR="00A70A52" w:rsidRPr="00D42FA1" w14:paraId="0702206C" w14:textId="77777777" w:rsidTr="00CB19A2">
        <w:trPr>
          <w:tblCellSpacing w:w="15" w:type="dxa"/>
        </w:trPr>
        <w:tc>
          <w:tcPr>
            <w:tcW w:w="1494" w:type="pct"/>
            <w:tcMar>
              <w:top w:w="15" w:type="dxa"/>
              <w:left w:w="15" w:type="dxa"/>
              <w:bottom w:w="15" w:type="dxa"/>
              <w:right w:w="15" w:type="dxa"/>
            </w:tcMar>
            <w:vAlign w:val="center"/>
            <w:hideMark/>
          </w:tcPr>
          <w:p w14:paraId="045839AB"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47A91902"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3D312AEF"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2248D80F"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5F958AFE"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36E63103" w14:textId="77777777" w:rsidTr="00CB19A2">
        <w:trPr>
          <w:tblCellSpacing w:w="15" w:type="dxa"/>
        </w:trPr>
        <w:tc>
          <w:tcPr>
            <w:tcW w:w="1494" w:type="pct"/>
            <w:tcMar>
              <w:top w:w="15" w:type="dxa"/>
              <w:left w:w="15" w:type="dxa"/>
              <w:bottom w:w="15" w:type="dxa"/>
              <w:right w:w="15" w:type="dxa"/>
            </w:tcMar>
            <w:vAlign w:val="center"/>
            <w:hideMark/>
          </w:tcPr>
          <w:p w14:paraId="77A28328"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Native-Born</w:t>
            </w:r>
          </w:p>
        </w:tc>
        <w:tc>
          <w:tcPr>
            <w:tcW w:w="794" w:type="pct"/>
            <w:tcMar>
              <w:top w:w="15" w:type="dxa"/>
              <w:left w:w="15" w:type="dxa"/>
              <w:bottom w:w="15" w:type="dxa"/>
              <w:right w:w="15" w:type="dxa"/>
            </w:tcMar>
            <w:vAlign w:val="center"/>
            <w:hideMark/>
          </w:tcPr>
          <w:p w14:paraId="308E9104"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-0.118</w:t>
            </w:r>
          </w:p>
        </w:tc>
        <w:tc>
          <w:tcPr>
            <w:tcW w:w="818" w:type="pct"/>
            <w:tcMar>
              <w:top w:w="15" w:type="dxa"/>
              <w:left w:w="15" w:type="dxa"/>
              <w:bottom w:w="15" w:type="dxa"/>
              <w:right w:w="15" w:type="dxa"/>
            </w:tcMar>
            <w:vAlign w:val="center"/>
            <w:hideMark/>
          </w:tcPr>
          <w:p w14:paraId="685E071D"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-0.123</w:t>
            </w:r>
          </w:p>
        </w:tc>
        <w:tc>
          <w:tcPr>
            <w:tcW w:w="788" w:type="pct"/>
            <w:tcMar>
              <w:top w:w="15" w:type="dxa"/>
              <w:left w:w="15" w:type="dxa"/>
              <w:bottom w:w="15" w:type="dxa"/>
              <w:right w:w="15" w:type="dxa"/>
            </w:tcMar>
            <w:vAlign w:val="center"/>
            <w:hideMark/>
          </w:tcPr>
          <w:p w14:paraId="7A43DA5E"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0.040</w:t>
            </w:r>
          </w:p>
        </w:tc>
        <w:tc>
          <w:tcPr>
            <w:tcW w:w="1001" w:type="pct"/>
            <w:tcMar>
              <w:top w:w="15" w:type="dxa"/>
              <w:left w:w="15" w:type="dxa"/>
              <w:bottom w:w="15" w:type="dxa"/>
              <w:right w:w="15" w:type="dxa"/>
            </w:tcMar>
            <w:vAlign w:val="center"/>
            <w:hideMark/>
          </w:tcPr>
          <w:p w14:paraId="181D4B80"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0.043</w:t>
            </w:r>
          </w:p>
        </w:tc>
      </w:tr>
      <w:tr w:rsidR="00A70A52" w:rsidRPr="00D42FA1" w14:paraId="43C47A03" w14:textId="77777777" w:rsidTr="00CB19A2">
        <w:trPr>
          <w:tblCellSpacing w:w="15" w:type="dxa"/>
        </w:trPr>
        <w:tc>
          <w:tcPr>
            <w:tcW w:w="1494" w:type="pct"/>
            <w:tcMar>
              <w:top w:w="15" w:type="dxa"/>
              <w:left w:w="15" w:type="dxa"/>
              <w:bottom w:w="15" w:type="dxa"/>
              <w:right w:w="15" w:type="dxa"/>
            </w:tcMar>
            <w:vAlign w:val="center"/>
            <w:hideMark/>
          </w:tcPr>
          <w:p w14:paraId="37F30CD1"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023F87C5"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(0.078)</w:t>
            </w:r>
          </w:p>
        </w:tc>
        <w:tc>
          <w:tcPr>
            <w:tcW w:w="818" w:type="pct"/>
            <w:tcMar>
              <w:top w:w="15" w:type="dxa"/>
              <w:left w:w="15" w:type="dxa"/>
              <w:bottom w:w="15" w:type="dxa"/>
              <w:right w:w="15" w:type="dxa"/>
            </w:tcMar>
            <w:vAlign w:val="center"/>
            <w:hideMark/>
          </w:tcPr>
          <w:p w14:paraId="5A483BE0"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(0.079)</w:t>
            </w:r>
          </w:p>
        </w:tc>
        <w:tc>
          <w:tcPr>
            <w:tcW w:w="788" w:type="pct"/>
            <w:tcMar>
              <w:top w:w="15" w:type="dxa"/>
              <w:left w:w="15" w:type="dxa"/>
              <w:bottom w:w="15" w:type="dxa"/>
              <w:right w:w="15" w:type="dxa"/>
            </w:tcMar>
            <w:vAlign w:val="center"/>
            <w:hideMark/>
          </w:tcPr>
          <w:p w14:paraId="202DD9C5"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(0.062)</w:t>
            </w:r>
          </w:p>
        </w:tc>
        <w:tc>
          <w:tcPr>
            <w:tcW w:w="1001" w:type="pct"/>
            <w:tcMar>
              <w:top w:w="15" w:type="dxa"/>
              <w:left w:w="15" w:type="dxa"/>
              <w:bottom w:w="15" w:type="dxa"/>
              <w:right w:w="15" w:type="dxa"/>
            </w:tcMar>
            <w:vAlign w:val="center"/>
            <w:hideMark/>
          </w:tcPr>
          <w:p w14:paraId="1A08196F"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(0.063)</w:t>
            </w:r>
          </w:p>
        </w:tc>
      </w:tr>
      <w:tr w:rsidR="00A70A52" w:rsidRPr="00D42FA1" w14:paraId="52BD659E" w14:textId="77777777" w:rsidTr="00CB19A2">
        <w:trPr>
          <w:tblCellSpacing w:w="15" w:type="dxa"/>
        </w:trPr>
        <w:tc>
          <w:tcPr>
            <w:tcW w:w="1494" w:type="pct"/>
            <w:tcMar>
              <w:top w:w="15" w:type="dxa"/>
              <w:left w:w="15" w:type="dxa"/>
              <w:bottom w:w="15" w:type="dxa"/>
              <w:right w:w="15" w:type="dxa"/>
            </w:tcMar>
            <w:vAlign w:val="center"/>
            <w:hideMark/>
          </w:tcPr>
          <w:p w14:paraId="638991E4"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2FAEB8A3"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5CEE12C4"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3452C2F8"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660E6ECC"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361ED08C" w14:textId="77777777" w:rsidTr="00CB19A2">
        <w:trPr>
          <w:tblCellSpacing w:w="15" w:type="dxa"/>
        </w:trPr>
        <w:tc>
          <w:tcPr>
            <w:tcW w:w="1494" w:type="pct"/>
            <w:tcMar>
              <w:top w:w="15" w:type="dxa"/>
              <w:left w:w="15" w:type="dxa"/>
              <w:bottom w:w="15" w:type="dxa"/>
              <w:right w:w="15" w:type="dxa"/>
            </w:tcMar>
            <w:vAlign w:val="center"/>
            <w:hideMark/>
          </w:tcPr>
          <w:p w14:paraId="46F0529D"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Hispanic</w:t>
            </w:r>
          </w:p>
        </w:tc>
        <w:tc>
          <w:tcPr>
            <w:tcW w:w="794" w:type="pct"/>
            <w:tcMar>
              <w:top w:w="15" w:type="dxa"/>
              <w:left w:w="15" w:type="dxa"/>
              <w:bottom w:w="15" w:type="dxa"/>
              <w:right w:w="15" w:type="dxa"/>
            </w:tcMar>
            <w:vAlign w:val="center"/>
            <w:hideMark/>
          </w:tcPr>
          <w:p w14:paraId="0C9E2050"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0.360</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294A5749"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0.377</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2403442B"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0.245</w:t>
            </w:r>
            <w:r w:rsidRPr="008214C0">
              <w:rPr>
                <w:rFonts w:ascii="Times New Roman" w:eastAsia="Times New Roman" w:hAnsi="Times New Roman" w:cs="Times New Roman"/>
                <w:sz w:val="16"/>
                <w:szCs w:val="16"/>
                <w:vertAlign w:val="superscript"/>
              </w:rPr>
              <w:t>***</w:t>
            </w:r>
          </w:p>
        </w:tc>
        <w:tc>
          <w:tcPr>
            <w:tcW w:w="1001" w:type="pct"/>
            <w:tcMar>
              <w:top w:w="15" w:type="dxa"/>
              <w:left w:w="15" w:type="dxa"/>
              <w:bottom w:w="15" w:type="dxa"/>
              <w:right w:w="15" w:type="dxa"/>
            </w:tcMar>
            <w:vAlign w:val="center"/>
            <w:hideMark/>
          </w:tcPr>
          <w:p w14:paraId="2C5AE563"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0.267</w:t>
            </w:r>
            <w:r w:rsidRPr="008214C0">
              <w:rPr>
                <w:rFonts w:ascii="Times New Roman" w:eastAsia="Times New Roman" w:hAnsi="Times New Roman" w:cs="Times New Roman"/>
                <w:sz w:val="16"/>
                <w:szCs w:val="16"/>
                <w:vertAlign w:val="superscript"/>
              </w:rPr>
              <w:t>***</w:t>
            </w:r>
          </w:p>
        </w:tc>
      </w:tr>
      <w:tr w:rsidR="00A70A52" w:rsidRPr="00D42FA1" w14:paraId="29ED7AEC" w14:textId="77777777" w:rsidTr="00CB19A2">
        <w:trPr>
          <w:tblCellSpacing w:w="15" w:type="dxa"/>
        </w:trPr>
        <w:tc>
          <w:tcPr>
            <w:tcW w:w="1494" w:type="pct"/>
            <w:tcMar>
              <w:top w:w="15" w:type="dxa"/>
              <w:left w:w="15" w:type="dxa"/>
              <w:bottom w:w="15" w:type="dxa"/>
              <w:right w:w="15" w:type="dxa"/>
            </w:tcMar>
            <w:vAlign w:val="center"/>
            <w:hideMark/>
          </w:tcPr>
          <w:p w14:paraId="57334C92"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660D625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(0.081)</w:t>
            </w:r>
          </w:p>
        </w:tc>
        <w:tc>
          <w:tcPr>
            <w:tcW w:w="818" w:type="pct"/>
            <w:tcMar>
              <w:top w:w="15" w:type="dxa"/>
              <w:left w:w="15" w:type="dxa"/>
              <w:bottom w:w="15" w:type="dxa"/>
              <w:right w:w="15" w:type="dxa"/>
            </w:tcMar>
            <w:vAlign w:val="center"/>
            <w:hideMark/>
          </w:tcPr>
          <w:p w14:paraId="2A8293A0"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(0.081)</w:t>
            </w:r>
          </w:p>
        </w:tc>
        <w:tc>
          <w:tcPr>
            <w:tcW w:w="788" w:type="pct"/>
            <w:tcMar>
              <w:top w:w="15" w:type="dxa"/>
              <w:left w:w="15" w:type="dxa"/>
              <w:bottom w:w="15" w:type="dxa"/>
              <w:right w:w="15" w:type="dxa"/>
            </w:tcMar>
            <w:vAlign w:val="center"/>
            <w:hideMark/>
          </w:tcPr>
          <w:p w14:paraId="6E6629CE"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(0.047)</w:t>
            </w:r>
          </w:p>
        </w:tc>
        <w:tc>
          <w:tcPr>
            <w:tcW w:w="1001" w:type="pct"/>
            <w:tcMar>
              <w:top w:w="15" w:type="dxa"/>
              <w:left w:w="15" w:type="dxa"/>
              <w:bottom w:w="15" w:type="dxa"/>
              <w:right w:w="15" w:type="dxa"/>
            </w:tcMar>
            <w:vAlign w:val="center"/>
            <w:hideMark/>
          </w:tcPr>
          <w:p w14:paraId="605EA504"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(0.047)</w:t>
            </w:r>
          </w:p>
        </w:tc>
      </w:tr>
      <w:tr w:rsidR="00A70A52" w:rsidRPr="00D42FA1" w14:paraId="36F07237" w14:textId="77777777" w:rsidTr="00CB19A2">
        <w:trPr>
          <w:tblCellSpacing w:w="15" w:type="dxa"/>
        </w:trPr>
        <w:tc>
          <w:tcPr>
            <w:tcW w:w="1494" w:type="pct"/>
            <w:tcMar>
              <w:top w:w="15" w:type="dxa"/>
              <w:left w:w="15" w:type="dxa"/>
              <w:bottom w:w="15" w:type="dxa"/>
              <w:right w:w="15" w:type="dxa"/>
            </w:tcMar>
            <w:vAlign w:val="center"/>
            <w:hideMark/>
          </w:tcPr>
          <w:p w14:paraId="16917BD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664995B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3002664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671B6E5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2265D02F"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4EF38D89" w14:textId="77777777" w:rsidTr="00CB19A2">
        <w:trPr>
          <w:tblCellSpacing w:w="15" w:type="dxa"/>
        </w:trPr>
        <w:tc>
          <w:tcPr>
            <w:tcW w:w="1494" w:type="pct"/>
            <w:tcMar>
              <w:top w:w="15" w:type="dxa"/>
              <w:left w:w="15" w:type="dxa"/>
              <w:bottom w:w="15" w:type="dxa"/>
              <w:right w:w="15" w:type="dxa"/>
            </w:tcMar>
            <w:vAlign w:val="center"/>
            <w:hideMark/>
          </w:tcPr>
          <w:p w14:paraId="415A8B56"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White</w:t>
            </w:r>
          </w:p>
        </w:tc>
        <w:tc>
          <w:tcPr>
            <w:tcW w:w="794" w:type="pct"/>
            <w:tcMar>
              <w:top w:w="15" w:type="dxa"/>
              <w:left w:w="15" w:type="dxa"/>
              <w:bottom w:w="15" w:type="dxa"/>
              <w:right w:w="15" w:type="dxa"/>
            </w:tcMar>
            <w:vAlign w:val="center"/>
            <w:hideMark/>
          </w:tcPr>
          <w:p w14:paraId="49A03689"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-0.272</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22590CDF"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-0.272</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4D4F9E74"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0.018</w:t>
            </w:r>
          </w:p>
        </w:tc>
        <w:tc>
          <w:tcPr>
            <w:tcW w:w="1001" w:type="pct"/>
            <w:tcMar>
              <w:top w:w="15" w:type="dxa"/>
              <w:left w:w="15" w:type="dxa"/>
              <w:bottom w:w="15" w:type="dxa"/>
              <w:right w:w="15" w:type="dxa"/>
            </w:tcMar>
            <w:vAlign w:val="center"/>
            <w:hideMark/>
          </w:tcPr>
          <w:p w14:paraId="027EA102"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-0.005</w:t>
            </w:r>
          </w:p>
        </w:tc>
      </w:tr>
      <w:tr w:rsidR="00A70A52" w:rsidRPr="00D42FA1" w14:paraId="642CD42A" w14:textId="77777777" w:rsidTr="00CB19A2">
        <w:trPr>
          <w:tblCellSpacing w:w="15" w:type="dxa"/>
        </w:trPr>
        <w:tc>
          <w:tcPr>
            <w:tcW w:w="1494" w:type="pct"/>
            <w:tcMar>
              <w:top w:w="15" w:type="dxa"/>
              <w:left w:w="15" w:type="dxa"/>
              <w:bottom w:w="15" w:type="dxa"/>
              <w:right w:w="15" w:type="dxa"/>
            </w:tcMar>
            <w:vAlign w:val="center"/>
            <w:hideMark/>
          </w:tcPr>
          <w:p w14:paraId="7089A95E"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6C3381DE"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(0.059)</w:t>
            </w:r>
          </w:p>
        </w:tc>
        <w:tc>
          <w:tcPr>
            <w:tcW w:w="818" w:type="pct"/>
            <w:tcMar>
              <w:top w:w="15" w:type="dxa"/>
              <w:left w:w="15" w:type="dxa"/>
              <w:bottom w:w="15" w:type="dxa"/>
              <w:right w:w="15" w:type="dxa"/>
            </w:tcMar>
            <w:vAlign w:val="center"/>
            <w:hideMark/>
          </w:tcPr>
          <w:p w14:paraId="0F0A121E"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(0.058)</w:t>
            </w:r>
          </w:p>
        </w:tc>
        <w:tc>
          <w:tcPr>
            <w:tcW w:w="788" w:type="pct"/>
            <w:tcMar>
              <w:top w:w="15" w:type="dxa"/>
              <w:left w:w="15" w:type="dxa"/>
              <w:bottom w:w="15" w:type="dxa"/>
              <w:right w:w="15" w:type="dxa"/>
            </w:tcMar>
            <w:vAlign w:val="center"/>
            <w:hideMark/>
          </w:tcPr>
          <w:p w14:paraId="1065D51B"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(0.043)</w:t>
            </w:r>
          </w:p>
        </w:tc>
        <w:tc>
          <w:tcPr>
            <w:tcW w:w="1001" w:type="pct"/>
            <w:tcMar>
              <w:top w:w="15" w:type="dxa"/>
              <w:left w:w="15" w:type="dxa"/>
              <w:bottom w:w="15" w:type="dxa"/>
              <w:right w:w="15" w:type="dxa"/>
            </w:tcMar>
            <w:vAlign w:val="center"/>
            <w:hideMark/>
          </w:tcPr>
          <w:p w14:paraId="2DAD15DF"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(0.043)</w:t>
            </w:r>
          </w:p>
        </w:tc>
      </w:tr>
      <w:tr w:rsidR="00A70A52" w:rsidRPr="00D42FA1" w14:paraId="1A1A5608" w14:textId="77777777" w:rsidTr="00CB19A2">
        <w:trPr>
          <w:tblCellSpacing w:w="15" w:type="dxa"/>
        </w:trPr>
        <w:tc>
          <w:tcPr>
            <w:tcW w:w="1494" w:type="pct"/>
            <w:tcMar>
              <w:top w:w="15" w:type="dxa"/>
              <w:left w:w="15" w:type="dxa"/>
              <w:bottom w:w="15" w:type="dxa"/>
              <w:right w:w="15" w:type="dxa"/>
            </w:tcMar>
            <w:vAlign w:val="center"/>
            <w:hideMark/>
          </w:tcPr>
          <w:p w14:paraId="26D44C64"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398358D8"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7EF41900"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75702097"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699F29FA"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471928AD" w14:textId="77777777" w:rsidTr="00CB19A2">
        <w:trPr>
          <w:tblCellSpacing w:w="15" w:type="dxa"/>
        </w:trPr>
        <w:tc>
          <w:tcPr>
            <w:tcW w:w="1494" w:type="pct"/>
            <w:tcMar>
              <w:top w:w="15" w:type="dxa"/>
              <w:left w:w="15" w:type="dxa"/>
              <w:bottom w:w="15" w:type="dxa"/>
              <w:right w:w="15" w:type="dxa"/>
            </w:tcMar>
            <w:vAlign w:val="center"/>
            <w:hideMark/>
          </w:tcPr>
          <w:p w14:paraId="7F632E32"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Christian</w:t>
            </w:r>
          </w:p>
        </w:tc>
        <w:tc>
          <w:tcPr>
            <w:tcW w:w="794" w:type="pct"/>
            <w:tcMar>
              <w:top w:w="15" w:type="dxa"/>
              <w:left w:w="15" w:type="dxa"/>
              <w:bottom w:w="15" w:type="dxa"/>
              <w:right w:w="15" w:type="dxa"/>
            </w:tcMar>
            <w:vAlign w:val="center"/>
            <w:hideMark/>
          </w:tcPr>
          <w:p w14:paraId="1AF02456"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-0.064</w:t>
            </w:r>
          </w:p>
        </w:tc>
        <w:tc>
          <w:tcPr>
            <w:tcW w:w="818" w:type="pct"/>
            <w:tcMar>
              <w:top w:w="15" w:type="dxa"/>
              <w:left w:w="15" w:type="dxa"/>
              <w:bottom w:w="15" w:type="dxa"/>
              <w:right w:w="15" w:type="dxa"/>
            </w:tcMar>
            <w:vAlign w:val="center"/>
            <w:hideMark/>
          </w:tcPr>
          <w:p w14:paraId="09AEA793"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-0.051</w:t>
            </w:r>
          </w:p>
        </w:tc>
        <w:tc>
          <w:tcPr>
            <w:tcW w:w="788" w:type="pct"/>
            <w:tcMar>
              <w:top w:w="15" w:type="dxa"/>
              <w:left w:w="15" w:type="dxa"/>
              <w:bottom w:w="15" w:type="dxa"/>
              <w:right w:w="15" w:type="dxa"/>
            </w:tcMar>
            <w:vAlign w:val="center"/>
            <w:hideMark/>
          </w:tcPr>
          <w:p w14:paraId="0C5F6BF3"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0.008</w:t>
            </w:r>
          </w:p>
        </w:tc>
        <w:tc>
          <w:tcPr>
            <w:tcW w:w="1001" w:type="pct"/>
            <w:tcMar>
              <w:top w:w="15" w:type="dxa"/>
              <w:left w:w="15" w:type="dxa"/>
              <w:bottom w:w="15" w:type="dxa"/>
              <w:right w:w="15" w:type="dxa"/>
            </w:tcMar>
            <w:vAlign w:val="center"/>
            <w:hideMark/>
          </w:tcPr>
          <w:p w14:paraId="43BD0FEF"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0.011</w:t>
            </w:r>
          </w:p>
        </w:tc>
      </w:tr>
      <w:tr w:rsidR="00A70A52" w:rsidRPr="00D42FA1" w14:paraId="01E3CE72" w14:textId="77777777" w:rsidTr="00CB19A2">
        <w:trPr>
          <w:tblCellSpacing w:w="15" w:type="dxa"/>
        </w:trPr>
        <w:tc>
          <w:tcPr>
            <w:tcW w:w="1494" w:type="pct"/>
            <w:tcMar>
              <w:top w:w="15" w:type="dxa"/>
              <w:left w:w="15" w:type="dxa"/>
              <w:bottom w:w="15" w:type="dxa"/>
              <w:right w:w="15" w:type="dxa"/>
            </w:tcMar>
            <w:vAlign w:val="center"/>
            <w:hideMark/>
          </w:tcPr>
          <w:p w14:paraId="2B3A616C"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79B82746"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(0.043)</w:t>
            </w:r>
          </w:p>
        </w:tc>
        <w:tc>
          <w:tcPr>
            <w:tcW w:w="818" w:type="pct"/>
            <w:tcMar>
              <w:top w:w="15" w:type="dxa"/>
              <w:left w:w="15" w:type="dxa"/>
              <w:bottom w:w="15" w:type="dxa"/>
              <w:right w:w="15" w:type="dxa"/>
            </w:tcMar>
            <w:vAlign w:val="center"/>
            <w:hideMark/>
          </w:tcPr>
          <w:p w14:paraId="28C7ADBB"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(0.043)</w:t>
            </w:r>
          </w:p>
        </w:tc>
        <w:tc>
          <w:tcPr>
            <w:tcW w:w="788" w:type="pct"/>
            <w:tcMar>
              <w:top w:w="15" w:type="dxa"/>
              <w:left w:w="15" w:type="dxa"/>
              <w:bottom w:w="15" w:type="dxa"/>
              <w:right w:w="15" w:type="dxa"/>
            </w:tcMar>
            <w:vAlign w:val="center"/>
            <w:hideMark/>
          </w:tcPr>
          <w:p w14:paraId="0F6097CF"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(0.030)</w:t>
            </w:r>
          </w:p>
        </w:tc>
        <w:tc>
          <w:tcPr>
            <w:tcW w:w="1001" w:type="pct"/>
            <w:tcMar>
              <w:top w:w="15" w:type="dxa"/>
              <w:left w:w="15" w:type="dxa"/>
              <w:bottom w:w="15" w:type="dxa"/>
              <w:right w:w="15" w:type="dxa"/>
            </w:tcMar>
            <w:vAlign w:val="center"/>
            <w:hideMark/>
          </w:tcPr>
          <w:p w14:paraId="07AC8E82"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(0.031)</w:t>
            </w:r>
          </w:p>
        </w:tc>
      </w:tr>
      <w:tr w:rsidR="00A70A52" w:rsidRPr="00D42FA1" w14:paraId="01754028" w14:textId="77777777" w:rsidTr="00CB19A2">
        <w:trPr>
          <w:tblCellSpacing w:w="15" w:type="dxa"/>
        </w:trPr>
        <w:tc>
          <w:tcPr>
            <w:tcW w:w="1494" w:type="pct"/>
            <w:tcMar>
              <w:top w:w="15" w:type="dxa"/>
              <w:left w:w="15" w:type="dxa"/>
              <w:bottom w:w="15" w:type="dxa"/>
              <w:right w:w="15" w:type="dxa"/>
            </w:tcMar>
            <w:vAlign w:val="center"/>
            <w:hideMark/>
          </w:tcPr>
          <w:p w14:paraId="1B73AE41"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3FF0A7FE"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0E69847B"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010C27EC"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4A6435EA"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01F91E1C" w14:textId="77777777" w:rsidTr="00CB19A2">
        <w:trPr>
          <w:tblCellSpacing w:w="15" w:type="dxa"/>
        </w:trPr>
        <w:tc>
          <w:tcPr>
            <w:tcW w:w="1494" w:type="pct"/>
            <w:tcMar>
              <w:top w:w="15" w:type="dxa"/>
              <w:left w:w="15" w:type="dxa"/>
              <w:bottom w:w="15" w:type="dxa"/>
              <w:right w:w="15" w:type="dxa"/>
            </w:tcMar>
            <w:vAlign w:val="center"/>
            <w:hideMark/>
          </w:tcPr>
          <w:p w14:paraId="0A2AFDED"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Education</w:t>
            </w:r>
          </w:p>
        </w:tc>
        <w:tc>
          <w:tcPr>
            <w:tcW w:w="794" w:type="pct"/>
            <w:tcMar>
              <w:top w:w="15" w:type="dxa"/>
              <w:left w:w="15" w:type="dxa"/>
              <w:bottom w:w="15" w:type="dxa"/>
              <w:right w:w="15" w:type="dxa"/>
            </w:tcMar>
            <w:vAlign w:val="center"/>
            <w:hideMark/>
          </w:tcPr>
          <w:p w14:paraId="2E5C13D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0.036</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1D71DA90"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0.038</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33DA920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0.027</w:t>
            </w:r>
            <w:r w:rsidRPr="008214C0">
              <w:rPr>
                <w:rFonts w:ascii="Times New Roman" w:eastAsia="Times New Roman" w:hAnsi="Times New Roman" w:cs="Times New Roman"/>
                <w:sz w:val="16"/>
                <w:szCs w:val="16"/>
                <w:vertAlign w:val="superscript"/>
              </w:rPr>
              <w:t>***</w:t>
            </w:r>
          </w:p>
        </w:tc>
        <w:tc>
          <w:tcPr>
            <w:tcW w:w="1001" w:type="pct"/>
            <w:tcMar>
              <w:top w:w="15" w:type="dxa"/>
              <w:left w:w="15" w:type="dxa"/>
              <w:bottom w:w="15" w:type="dxa"/>
              <w:right w:w="15" w:type="dxa"/>
            </w:tcMar>
            <w:vAlign w:val="center"/>
            <w:hideMark/>
          </w:tcPr>
          <w:p w14:paraId="6320F23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0.026</w:t>
            </w:r>
            <w:r w:rsidRPr="008214C0">
              <w:rPr>
                <w:rFonts w:ascii="Times New Roman" w:eastAsia="Times New Roman" w:hAnsi="Times New Roman" w:cs="Times New Roman"/>
                <w:sz w:val="16"/>
                <w:szCs w:val="16"/>
                <w:vertAlign w:val="superscript"/>
              </w:rPr>
              <w:t>***</w:t>
            </w:r>
          </w:p>
        </w:tc>
      </w:tr>
      <w:tr w:rsidR="00A70A52" w:rsidRPr="00D42FA1" w14:paraId="10897FC4" w14:textId="77777777" w:rsidTr="00CB19A2">
        <w:trPr>
          <w:tblCellSpacing w:w="15" w:type="dxa"/>
        </w:trPr>
        <w:tc>
          <w:tcPr>
            <w:tcW w:w="1494" w:type="pct"/>
            <w:tcMar>
              <w:top w:w="15" w:type="dxa"/>
              <w:left w:w="15" w:type="dxa"/>
              <w:bottom w:w="15" w:type="dxa"/>
              <w:right w:w="15" w:type="dxa"/>
            </w:tcMar>
            <w:vAlign w:val="center"/>
            <w:hideMark/>
          </w:tcPr>
          <w:p w14:paraId="4D04C62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4B339A6B"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(0.010)</w:t>
            </w:r>
          </w:p>
        </w:tc>
        <w:tc>
          <w:tcPr>
            <w:tcW w:w="818" w:type="pct"/>
            <w:tcMar>
              <w:top w:w="15" w:type="dxa"/>
              <w:left w:w="15" w:type="dxa"/>
              <w:bottom w:w="15" w:type="dxa"/>
              <w:right w:w="15" w:type="dxa"/>
            </w:tcMar>
            <w:vAlign w:val="center"/>
            <w:hideMark/>
          </w:tcPr>
          <w:p w14:paraId="15B7E532"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(0.010)</w:t>
            </w:r>
          </w:p>
        </w:tc>
        <w:tc>
          <w:tcPr>
            <w:tcW w:w="788" w:type="pct"/>
            <w:tcMar>
              <w:top w:w="15" w:type="dxa"/>
              <w:left w:w="15" w:type="dxa"/>
              <w:bottom w:w="15" w:type="dxa"/>
              <w:right w:w="15" w:type="dxa"/>
            </w:tcMar>
            <w:vAlign w:val="center"/>
            <w:hideMark/>
          </w:tcPr>
          <w:p w14:paraId="4AE07F56"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(0.007)</w:t>
            </w:r>
          </w:p>
        </w:tc>
        <w:tc>
          <w:tcPr>
            <w:tcW w:w="1001" w:type="pct"/>
            <w:tcMar>
              <w:top w:w="15" w:type="dxa"/>
              <w:left w:w="15" w:type="dxa"/>
              <w:bottom w:w="15" w:type="dxa"/>
              <w:right w:w="15" w:type="dxa"/>
            </w:tcMar>
            <w:vAlign w:val="center"/>
            <w:hideMark/>
          </w:tcPr>
          <w:p w14:paraId="2181EDB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(0.008)</w:t>
            </w:r>
          </w:p>
        </w:tc>
      </w:tr>
      <w:tr w:rsidR="00A70A52" w:rsidRPr="00D42FA1" w14:paraId="60AC43E5" w14:textId="77777777" w:rsidTr="00CB19A2">
        <w:trPr>
          <w:tblCellSpacing w:w="15" w:type="dxa"/>
        </w:trPr>
        <w:tc>
          <w:tcPr>
            <w:tcW w:w="1494" w:type="pct"/>
            <w:tcMar>
              <w:top w:w="15" w:type="dxa"/>
              <w:left w:w="15" w:type="dxa"/>
              <w:bottom w:w="15" w:type="dxa"/>
              <w:right w:w="15" w:type="dxa"/>
            </w:tcMar>
            <w:vAlign w:val="center"/>
            <w:hideMark/>
          </w:tcPr>
          <w:p w14:paraId="05F74677"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7A5708E9"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77FDCFFF"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5F21657E"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1F3F765B"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0E1E594B" w14:textId="77777777" w:rsidTr="00CB19A2">
        <w:trPr>
          <w:tblCellSpacing w:w="15" w:type="dxa"/>
        </w:trPr>
        <w:tc>
          <w:tcPr>
            <w:tcW w:w="1494" w:type="pct"/>
            <w:tcMar>
              <w:top w:w="15" w:type="dxa"/>
              <w:left w:w="15" w:type="dxa"/>
              <w:bottom w:w="15" w:type="dxa"/>
              <w:right w:w="15" w:type="dxa"/>
            </w:tcMar>
            <w:vAlign w:val="center"/>
            <w:hideMark/>
          </w:tcPr>
          <w:p w14:paraId="4BB582EE"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Republican</w:t>
            </w:r>
          </w:p>
        </w:tc>
        <w:tc>
          <w:tcPr>
            <w:tcW w:w="794" w:type="pct"/>
            <w:tcMar>
              <w:top w:w="15" w:type="dxa"/>
              <w:left w:w="15" w:type="dxa"/>
              <w:bottom w:w="15" w:type="dxa"/>
              <w:right w:w="15" w:type="dxa"/>
            </w:tcMar>
            <w:vAlign w:val="center"/>
            <w:hideMark/>
          </w:tcPr>
          <w:p w14:paraId="0D6CBD0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0.069</w:t>
            </w:r>
          </w:p>
        </w:tc>
        <w:tc>
          <w:tcPr>
            <w:tcW w:w="818" w:type="pct"/>
            <w:tcMar>
              <w:top w:w="15" w:type="dxa"/>
              <w:left w:w="15" w:type="dxa"/>
              <w:bottom w:w="15" w:type="dxa"/>
              <w:right w:w="15" w:type="dxa"/>
            </w:tcMar>
            <w:vAlign w:val="center"/>
            <w:hideMark/>
          </w:tcPr>
          <w:p w14:paraId="1F9C83D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0.079</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527AC830"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-0.099</w:t>
            </w:r>
            <w:r w:rsidRPr="008214C0">
              <w:rPr>
                <w:rFonts w:ascii="Times New Roman" w:eastAsia="Times New Roman" w:hAnsi="Times New Roman" w:cs="Times New Roman"/>
                <w:sz w:val="16"/>
                <w:szCs w:val="16"/>
                <w:vertAlign w:val="superscript"/>
              </w:rPr>
              <w:t>***</w:t>
            </w:r>
          </w:p>
        </w:tc>
        <w:tc>
          <w:tcPr>
            <w:tcW w:w="1001" w:type="pct"/>
            <w:tcMar>
              <w:top w:w="15" w:type="dxa"/>
              <w:left w:w="15" w:type="dxa"/>
              <w:bottom w:w="15" w:type="dxa"/>
              <w:right w:w="15" w:type="dxa"/>
            </w:tcMar>
            <w:vAlign w:val="center"/>
            <w:hideMark/>
          </w:tcPr>
          <w:p w14:paraId="4B5EC7A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-0.096</w:t>
            </w:r>
            <w:r w:rsidRPr="008214C0">
              <w:rPr>
                <w:rFonts w:ascii="Times New Roman" w:eastAsia="Times New Roman" w:hAnsi="Times New Roman" w:cs="Times New Roman"/>
                <w:sz w:val="16"/>
                <w:szCs w:val="16"/>
                <w:vertAlign w:val="superscript"/>
              </w:rPr>
              <w:t>***</w:t>
            </w:r>
          </w:p>
        </w:tc>
      </w:tr>
      <w:tr w:rsidR="00A70A52" w:rsidRPr="00D42FA1" w14:paraId="052F9D52" w14:textId="77777777" w:rsidTr="00CB19A2">
        <w:trPr>
          <w:tblCellSpacing w:w="15" w:type="dxa"/>
        </w:trPr>
        <w:tc>
          <w:tcPr>
            <w:tcW w:w="1494" w:type="pct"/>
            <w:tcMar>
              <w:top w:w="15" w:type="dxa"/>
              <w:left w:w="15" w:type="dxa"/>
              <w:bottom w:w="15" w:type="dxa"/>
              <w:right w:w="15" w:type="dxa"/>
            </w:tcMar>
            <w:vAlign w:val="center"/>
            <w:hideMark/>
          </w:tcPr>
          <w:p w14:paraId="3D543CE1"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63B06B23"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(0.043)</w:t>
            </w:r>
          </w:p>
        </w:tc>
        <w:tc>
          <w:tcPr>
            <w:tcW w:w="818" w:type="pct"/>
            <w:tcMar>
              <w:top w:w="15" w:type="dxa"/>
              <w:left w:w="15" w:type="dxa"/>
              <w:bottom w:w="15" w:type="dxa"/>
              <w:right w:w="15" w:type="dxa"/>
            </w:tcMar>
            <w:vAlign w:val="center"/>
            <w:hideMark/>
          </w:tcPr>
          <w:p w14:paraId="020B1109"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(0.043)</w:t>
            </w:r>
          </w:p>
        </w:tc>
        <w:tc>
          <w:tcPr>
            <w:tcW w:w="788" w:type="pct"/>
            <w:tcMar>
              <w:top w:w="15" w:type="dxa"/>
              <w:left w:w="15" w:type="dxa"/>
              <w:bottom w:w="15" w:type="dxa"/>
              <w:right w:w="15" w:type="dxa"/>
            </w:tcMar>
            <w:vAlign w:val="center"/>
            <w:hideMark/>
          </w:tcPr>
          <w:p w14:paraId="7D992849"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(0.031)</w:t>
            </w:r>
          </w:p>
        </w:tc>
        <w:tc>
          <w:tcPr>
            <w:tcW w:w="1001" w:type="pct"/>
            <w:tcMar>
              <w:top w:w="15" w:type="dxa"/>
              <w:left w:w="15" w:type="dxa"/>
              <w:bottom w:w="15" w:type="dxa"/>
              <w:right w:w="15" w:type="dxa"/>
            </w:tcMar>
            <w:vAlign w:val="center"/>
            <w:hideMark/>
          </w:tcPr>
          <w:p w14:paraId="77AB6431"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(0.031)</w:t>
            </w:r>
          </w:p>
        </w:tc>
      </w:tr>
      <w:tr w:rsidR="00A70A52" w:rsidRPr="00D42FA1" w14:paraId="1E43C8FA" w14:textId="77777777" w:rsidTr="00CB19A2">
        <w:trPr>
          <w:tblCellSpacing w:w="15" w:type="dxa"/>
        </w:trPr>
        <w:tc>
          <w:tcPr>
            <w:tcW w:w="1494" w:type="pct"/>
            <w:tcMar>
              <w:top w:w="15" w:type="dxa"/>
              <w:left w:w="15" w:type="dxa"/>
              <w:bottom w:w="15" w:type="dxa"/>
              <w:right w:w="15" w:type="dxa"/>
            </w:tcMar>
            <w:vAlign w:val="center"/>
            <w:hideMark/>
          </w:tcPr>
          <w:p w14:paraId="0EB30D76"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061823F7"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672861C4"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133B8E66"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6ED28BA2"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6D126F86" w14:textId="77777777" w:rsidTr="00CB19A2">
        <w:trPr>
          <w:tblCellSpacing w:w="15" w:type="dxa"/>
        </w:trPr>
        <w:tc>
          <w:tcPr>
            <w:tcW w:w="1494" w:type="pct"/>
            <w:tcMar>
              <w:top w:w="15" w:type="dxa"/>
              <w:left w:w="15" w:type="dxa"/>
              <w:bottom w:w="15" w:type="dxa"/>
              <w:right w:w="15" w:type="dxa"/>
            </w:tcMar>
            <w:vAlign w:val="center"/>
            <w:hideMark/>
          </w:tcPr>
          <w:p w14:paraId="2981F3B7"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Political Knowledge</w:t>
            </w:r>
          </w:p>
        </w:tc>
        <w:tc>
          <w:tcPr>
            <w:tcW w:w="794" w:type="pct"/>
            <w:tcMar>
              <w:top w:w="15" w:type="dxa"/>
              <w:left w:w="15" w:type="dxa"/>
              <w:bottom w:w="15" w:type="dxa"/>
              <w:right w:w="15" w:type="dxa"/>
            </w:tcMar>
            <w:vAlign w:val="center"/>
            <w:hideMark/>
          </w:tcPr>
          <w:p w14:paraId="796F8599"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0.425</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466541C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0.434</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3599719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0.115</w:t>
            </w:r>
          </w:p>
        </w:tc>
        <w:tc>
          <w:tcPr>
            <w:tcW w:w="1001" w:type="pct"/>
            <w:tcMar>
              <w:top w:w="15" w:type="dxa"/>
              <w:left w:w="15" w:type="dxa"/>
              <w:bottom w:w="15" w:type="dxa"/>
              <w:right w:w="15" w:type="dxa"/>
            </w:tcMar>
            <w:vAlign w:val="center"/>
            <w:hideMark/>
          </w:tcPr>
          <w:p w14:paraId="5AA7A930"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0.074</w:t>
            </w:r>
          </w:p>
        </w:tc>
      </w:tr>
      <w:tr w:rsidR="00A70A52" w:rsidRPr="00D42FA1" w14:paraId="597FE7BA" w14:textId="77777777" w:rsidTr="00CB19A2">
        <w:trPr>
          <w:tblCellSpacing w:w="15" w:type="dxa"/>
        </w:trPr>
        <w:tc>
          <w:tcPr>
            <w:tcW w:w="1494" w:type="pct"/>
            <w:tcMar>
              <w:top w:w="15" w:type="dxa"/>
              <w:left w:w="15" w:type="dxa"/>
              <w:bottom w:w="15" w:type="dxa"/>
              <w:right w:w="15" w:type="dxa"/>
            </w:tcMar>
            <w:vAlign w:val="center"/>
            <w:hideMark/>
          </w:tcPr>
          <w:p w14:paraId="774D66C1"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6F6BFCB6"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(0.117)</w:t>
            </w:r>
          </w:p>
        </w:tc>
        <w:tc>
          <w:tcPr>
            <w:tcW w:w="818" w:type="pct"/>
            <w:tcMar>
              <w:top w:w="15" w:type="dxa"/>
              <w:left w:w="15" w:type="dxa"/>
              <w:bottom w:w="15" w:type="dxa"/>
              <w:right w:w="15" w:type="dxa"/>
            </w:tcMar>
            <w:vAlign w:val="center"/>
            <w:hideMark/>
          </w:tcPr>
          <w:p w14:paraId="1CCAC309"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(0.117)</w:t>
            </w:r>
          </w:p>
        </w:tc>
        <w:tc>
          <w:tcPr>
            <w:tcW w:w="788" w:type="pct"/>
            <w:tcMar>
              <w:top w:w="15" w:type="dxa"/>
              <w:left w:w="15" w:type="dxa"/>
              <w:bottom w:w="15" w:type="dxa"/>
              <w:right w:w="15" w:type="dxa"/>
            </w:tcMar>
            <w:vAlign w:val="center"/>
            <w:hideMark/>
          </w:tcPr>
          <w:p w14:paraId="29A8FFEC"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(0.078)</w:t>
            </w:r>
          </w:p>
        </w:tc>
        <w:tc>
          <w:tcPr>
            <w:tcW w:w="1001" w:type="pct"/>
            <w:tcMar>
              <w:top w:w="15" w:type="dxa"/>
              <w:left w:w="15" w:type="dxa"/>
              <w:bottom w:w="15" w:type="dxa"/>
              <w:right w:w="15" w:type="dxa"/>
            </w:tcMar>
            <w:vAlign w:val="center"/>
            <w:hideMark/>
          </w:tcPr>
          <w:p w14:paraId="536EB76E"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(0.080)</w:t>
            </w:r>
          </w:p>
        </w:tc>
      </w:tr>
      <w:tr w:rsidR="00A70A52" w:rsidRPr="00D42FA1" w14:paraId="3843AB88" w14:textId="77777777" w:rsidTr="00CB19A2">
        <w:trPr>
          <w:tblCellSpacing w:w="15" w:type="dxa"/>
        </w:trPr>
        <w:tc>
          <w:tcPr>
            <w:tcW w:w="1494" w:type="pct"/>
            <w:tcMar>
              <w:top w:w="15" w:type="dxa"/>
              <w:left w:w="15" w:type="dxa"/>
              <w:bottom w:w="15" w:type="dxa"/>
              <w:right w:w="15" w:type="dxa"/>
            </w:tcMar>
            <w:vAlign w:val="center"/>
            <w:hideMark/>
          </w:tcPr>
          <w:p w14:paraId="1AE9B293"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12746960"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16FB55A7"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4311AFF9"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1898C82A"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56C31A7D" w14:textId="77777777" w:rsidTr="00CB19A2">
        <w:trPr>
          <w:tblCellSpacing w:w="15" w:type="dxa"/>
        </w:trPr>
        <w:tc>
          <w:tcPr>
            <w:tcW w:w="1494" w:type="pct"/>
            <w:tcMar>
              <w:top w:w="15" w:type="dxa"/>
              <w:left w:w="15" w:type="dxa"/>
              <w:bottom w:w="15" w:type="dxa"/>
              <w:right w:w="15" w:type="dxa"/>
            </w:tcMar>
            <w:vAlign w:val="center"/>
            <w:hideMark/>
          </w:tcPr>
          <w:p w14:paraId="171843B2"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Social Trust</w:t>
            </w:r>
          </w:p>
        </w:tc>
        <w:tc>
          <w:tcPr>
            <w:tcW w:w="794" w:type="pct"/>
            <w:tcMar>
              <w:top w:w="15" w:type="dxa"/>
              <w:left w:w="15" w:type="dxa"/>
              <w:bottom w:w="15" w:type="dxa"/>
              <w:right w:w="15" w:type="dxa"/>
            </w:tcMar>
            <w:vAlign w:val="center"/>
            <w:hideMark/>
          </w:tcPr>
          <w:p w14:paraId="18E9BB7D"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0.122</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59CA6A3F"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0.128</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455AE9CC"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0.079</w:t>
            </w:r>
            <w:r w:rsidRPr="008214C0">
              <w:rPr>
                <w:rFonts w:ascii="Times New Roman" w:eastAsia="Times New Roman" w:hAnsi="Times New Roman" w:cs="Times New Roman"/>
                <w:sz w:val="16"/>
                <w:szCs w:val="16"/>
                <w:vertAlign w:val="superscript"/>
              </w:rPr>
              <w:t>***</w:t>
            </w:r>
          </w:p>
        </w:tc>
        <w:tc>
          <w:tcPr>
            <w:tcW w:w="1001" w:type="pct"/>
            <w:tcMar>
              <w:top w:w="15" w:type="dxa"/>
              <w:left w:w="15" w:type="dxa"/>
              <w:bottom w:w="15" w:type="dxa"/>
              <w:right w:w="15" w:type="dxa"/>
            </w:tcMar>
            <w:vAlign w:val="center"/>
            <w:hideMark/>
          </w:tcPr>
          <w:p w14:paraId="4BC81B10"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0.081</w:t>
            </w:r>
            <w:r w:rsidRPr="008214C0">
              <w:rPr>
                <w:rFonts w:ascii="Times New Roman" w:eastAsia="Times New Roman" w:hAnsi="Times New Roman" w:cs="Times New Roman"/>
                <w:sz w:val="16"/>
                <w:szCs w:val="16"/>
                <w:vertAlign w:val="superscript"/>
              </w:rPr>
              <w:t>***</w:t>
            </w:r>
          </w:p>
        </w:tc>
      </w:tr>
      <w:tr w:rsidR="00A70A52" w:rsidRPr="00D42FA1" w14:paraId="4858BEF5" w14:textId="77777777" w:rsidTr="00CB19A2">
        <w:trPr>
          <w:tblCellSpacing w:w="15" w:type="dxa"/>
        </w:trPr>
        <w:tc>
          <w:tcPr>
            <w:tcW w:w="1494" w:type="pct"/>
            <w:tcMar>
              <w:top w:w="15" w:type="dxa"/>
              <w:left w:w="15" w:type="dxa"/>
              <w:bottom w:w="15" w:type="dxa"/>
              <w:right w:w="15" w:type="dxa"/>
            </w:tcMar>
            <w:vAlign w:val="center"/>
            <w:hideMark/>
          </w:tcPr>
          <w:p w14:paraId="15DC19E9"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37DAB3B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(0.025)</w:t>
            </w:r>
          </w:p>
        </w:tc>
        <w:tc>
          <w:tcPr>
            <w:tcW w:w="818" w:type="pct"/>
            <w:tcMar>
              <w:top w:w="15" w:type="dxa"/>
              <w:left w:w="15" w:type="dxa"/>
              <w:bottom w:w="15" w:type="dxa"/>
              <w:right w:w="15" w:type="dxa"/>
            </w:tcMar>
            <w:vAlign w:val="center"/>
            <w:hideMark/>
          </w:tcPr>
          <w:p w14:paraId="5C2D7CE6"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(0.026)</w:t>
            </w:r>
          </w:p>
        </w:tc>
        <w:tc>
          <w:tcPr>
            <w:tcW w:w="788" w:type="pct"/>
            <w:tcMar>
              <w:top w:w="15" w:type="dxa"/>
              <w:left w:w="15" w:type="dxa"/>
              <w:bottom w:w="15" w:type="dxa"/>
              <w:right w:w="15" w:type="dxa"/>
            </w:tcMar>
            <w:vAlign w:val="center"/>
            <w:hideMark/>
          </w:tcPr>
          <w:p w14:paraId="581D6256"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(0.018)</w:t>
            </w:r>
          </w:p>
        </w:tc>
        <w:tc>
          <w:tcPr>
            <w:tcW w:w="1001" w:type="pct"/>
            <w:tcMar>
              <w:top w:w="15" w:type="dxa"/>
              <w:left w:w="15" w:type="dxa"/>
              <w:bottom w:w="15" w:type="dxa"/>
              <w:right w:w="15" w:type="dxa"/>
            </w:tcMar>
            <w:vAlign w:val="center"/>
            <w:hideMark/>
          </w:tcPr>
          <w:p w14:paraId="7A5274D3"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(0.018)</w:t>
            </w:r>
          </w:p>
        </w:tc>
      </w:tr>
      <w:tr w:rsidR="00A70A52" w:rsidRPr="00D42FA1" w14:paraId="510CA466" w14:textId="77777777" w:rsidTr="00CB19A2">
        <w:trPr>
          <w:tblCellSpacing w:w="15" w:type="dxa"/>
        </w:trPr>
        <w:tc>
          <w:tcPr>
            <w:tcW w:w="1494" w:type="pct"/>
            <w:tcMar>
              <w:top w:w="15" w:type="dxa"/>
              <w:left w:w="15" w:type="dxa"/>
              <w:bottom w:w="15" w:type="dxa"/>
              <w:right w:w="15" w:type="dxa"/>
            </w:tcMar>
            <w:vAlign w:val="center"/>
            <w:hideMark/>
          </w:tcPr>
          <w:p w14:paraId="0FA2A409"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6D7B9760"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396B413A"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62B21194"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64594DDB"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7E32B04C" w14:textId="77777777" w:rsidTr="00CB19A2">
        <w:trPr>
          <w:tblCellSpacing w:w="15" w:type="dxa"/>
        </w:trPr>
        <w:tc>
          <w:tcPr>
            <w:tcW w:w="1494" w:type="pct"/>
            <w:tcMar>
              <w:top w:w="15" w:type="dxa"/>
              <w:left w:w="15" w:type="dxa"/>
              <w:bottom w:w="15" w:type="dxa"/>
              <w:right w:w="15" w:type="dxa"/>
            </w:tcMar>
            <w:vAlign w:val="center"/>
            <w:hideMark/>
          </w:tcPr>
          <w:p w14:paraId="6D0BAEB9"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Group Involvement</w:t>
            </w:r>
          </w:p>
        </w:tc>
        <w:tc>
          <w:tcPr>
            <w:tcW w:w="794" w:type="pct"/>
            <w:tcMar>
              <w:top w:w="15" w:type="dxa"/>
              <w:left w:w="15" w:type="dxa"/>
              <w:bottom w:w="15" w:type="dxa"/>
              <w:right w:w="15" w:type="dxa"/>
            </w:tcMar>
            <w:vAlign w:val="center"/>
            <w:hideMark/>
          </w:tcPr>
          <w:p w14:paraId="743AEEF5"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0.029</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13EE21AC"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0.027</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318E6FEB"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c>
          <w:tcPr>
            <w:tcW w:w="1001" w:type="pct"/>
            <w:tcMar>
              <w:top w:w="15" w:type="dxa"/>
              <w:left w:w="15" w:type="dxa"/>
              <w:bottom w:w="15" w:type="dxa"/>
              <w:right w:w="15" w:type="dxa"/>
            </w:tcMar>
            <w:vAlign w:val="center"/>
            <w:hideMark/>
          </w:tcPr>
          <w:p w14:paraId="40685932"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r>
      <w:tr w:rsidR="00A70A52" w:rsidRPr="00D42FA1" w14:paraId="03B91459" w14:textId="77777777" w:rsidTr="00CB19A2">
        <w:trPr>
          <w:tblCellSpacing w:w="15" w:type="dxa"/>
        </w:trPr>
        <w:tc>
          <w:tcPr>
            <w:tcW w:w="1494" w:type="pct"/>
            <w:tcMar>
              <w:top w:w="15" w:type="dxa"/>
              <w:left w:w="15" w:type="dxa"/>
              <w:bottom w:w="15" w:type="dxa"/>
              <w:right w:w="15" w:type="dxa"/>
            </w:tcMar>
            <w:vAlign w:val="center"/>
            <w:hideMark/>
          </w:tcPr>
          <w:p w14:paraId="79A24B57"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623152D9"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(0.010)</w:t>
            </w:r>
          </w:p>
        </w:tc>
        <w:tc>
          <w:tcPr>
            <w:tcW w:w="818" w:type="pct"/>
            <w:tcMar>
              <w:top w:w="15" w:type="dxa"/>
              <w:left w:w="15" w:type="dxa"/>
              <w:bottom w:w="15" w:type="dxa"/>
              <w:right w:w="15" w:type="dxa"/>
            </w:tcMar>
            <w:vAlign w:val="center"/>
            <w:hideMark/>
          </w:tcPr>
          <w:p w14:paraId="19442D9E"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(0.010)</w:t>
            </w:r>
          </w:p>
        </w:tc>
        <w:tc>
          <w:tcPr>
            <w:tcW w:w="788" w:type="pct"/>
            <w:tcMar>
              <w:top w:w="15" w:type="dxa"/>
              <w:left w:w="15" w:type="dxa"/>
              <w:bottom w:w="15" w:type="dxa"/>
              <w:right w:w="15" w:type="dxa"/>
            </w:tcMar>
            <w:vAlign w:val="center"/>
            <w:hideMark/>
          </w:tcPr>
          <w:p w14:paraId="6796D79E"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(0.012)</w:t>
            </w:r>
          </w:p>
        </w:tc>
        <w:tc>
          <w:tcPr>
            <w:tcW w:w="1001" w:type="pct"/>
            <w:tcMar>
              <w:top w:w="15" w:type="dxa"/>
              <w:left w:w="15" w:type="dxa"/>
              <w:bottom w:w="15" w:type="dxa"/>
              <w:right w:w="15" w:type="dxa"/>
            </w:tcMar>
            <w:vAlign w:val="center"/>
            <w:hideMark/>
          </w:tcPr>
          <w:p w14:paraId="20DAC4B5"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(0.013)</w:t>
            </w:r>
          </w:p>
        </w:tc>
      </w:tr>
      <w:tr w:rsidR="00A70A52" w:rsidRPr="00D42FA1" w14:paraId="479B080A" w14:textId="77777777" w:rsidTr="00CB19A2">
        <w:trPr>
          <w:tblCellSpacing w:w="15" w:type="dxa"/>
        </w:trPr>
        <w:tc>
          <w:tcPr>
            <w:tcW w:w="1494" w:type="pct"/>
            <w:tcMar>
              <w:top w:w="15" w:type="dxa"/>
              <w:left w:w="15" w:type="dxa"/>
              <w:bottom w:w="15" w:type="dxa"/>
              <w:right w:w="15" w:type="dxa"/>
            </w:tcMar>
            <w:vAlign w:val="center"/>
            <w:hideMark/>
          </w:tcPr>
          <w:p w14:paraId="6E4E3D79"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4A992C10"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713C4B3C"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311F2C71"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13F8B742"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5AF5C01A" w14:textId="77777777" w:rsidTr="00CB19A2">
        <w:trPr>
          <w:tblCellSpacing w:w="15" w:type="dxa"/>
        </w:trPr>
        <w:tc>
          <w:tcPr>
            <w:tcW w:w="1494" w:type="pct"/>
            <w:tcMar>
              <w:top w:w="15" w:type="dxa"/>
              <w:left w:w="15" w:type="dxa"/>
              <w:bottom w:w="15" w:type="dxa"/>
              <w:right w:w="15" w:type="dxa"/>
            </w:tcMar>
            <w:vAlign w:val="center"/>
            <w:hideMark/>
          </w:tcPr>
          <w:p w14:paraId="21902FCA"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Tea Party</w:t>
            </w:r>
          </w:p>
        </w:tc>
        <w:tc>
          <w:tcPr>
            <w:tcW w:w="794" w:type="pct"/>
            <w:tcMar>
              <w:top w:w="15" w:type="dxa"/>
              <w:left w:w="15" w:type="dxa"/>
              <w:bottom w:w="15" w:type="dxa"/>
              <w:right w:w="15" w:type="dxa"/>
            </w:tcMar>
            <w:vAlign w:val="center"/>
            <w:hideMark/>
          </w:tcPr>
          <w:p w14:paraId="33862F2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c>
          <w:tcPr>
            <w:tcW w:w="818" w:type="pct"/>
            <w:tcMar>
              <w:top w:w="15" w:type="dxa"/>
              <w:left w:w="15" w:type="dxa"/>
              <w:bottom w:w="15" w:type="dxa"/>
              <w:right w:w="15" w:type="dxa"/>
            </w:tcMar>
            <w:vAlign w:val="center"/>
            <w:hideMark/>
          </w:tcPr>
          <w:p w14:paraId="3DCBABAF"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-0.003</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49861B1C"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-0.002</w:t>
            </w:r>
            <w:r w:rsidRPr="008214C0">
              <w:rPr>
                <w:rFonts w:ascii="Times New Roman" w:eastAsia="Times New Roman" w:hAnsi="Times New Roman" w:cs="Times New Roman"/>
                <w:sz w:val="16"/>
                <w:szCs w:val="16"/>
                <w:vertAlign w:val="superscript"/>
              </w:rPr>
              <w:t>***</w:t>
            </w:r>
          </w:p>
        </w:tc>
        <w:tc>
          <w:tcPr>
            <w:tcW w:w="1001" w:type="pct"/>
            <w:tcMar>
              <w:top w:w="15" w:type="dxa"/>
              <w:left w:w="15" w:type="dxa"/>
              <w:bottom w:w="15" w:type="dxa"/>
              <w:right w:w="15" w:type="dxa"/>
            </w:tcMar>
            <w:vAlign w:val="center"/>
            <w:hideMark/>
          </w:tcPr>
          <w:p w14:paraId="38CAE66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-0.004</w:t>
            </w:r>
            <w:r w:rsidRPr="008214C0">
              <w:rPr>
                <w:rFonts w:ascii="Times New Roman" w:eastAsia="Times New Roman" w:hAnsi="Times New Roman" w:cs="Times New Roman"/>
                <w:sz w:val="16"/>
                <w:szCs w:val="16"/>
                <w:vertAlign w:val="superscript"/>
              </w:rPr>
              <w:t>***</w:t>
            </w:r>
          </w:p>
        </w:tc>
      </w:tr>
      <w:tr w:rsidR="00A70A52" w:rsidRPr="00D42FA1" w14:paraId="29F8BDF7" w14:textId="77777777" w:rsidTr="00CB19A2">
        <w:trPr>
          <w:tblCellSpacing w:w="15" w:type="dxa"/>
        </w:trPr>
        <w:tc>
          <w:tcPr>
            <w:tcW w:w="1494" w:type="pct"/>
            <w:tcMar>
              <w:top w:w="15" w:type="dxa"/>
              <w:left w:w="15" w:type="dxa"/>
              <w:bottom w:w="15" w:type="dxa"/>
              <w:right w:w="15" w:type="dxa"/>
            </w:tcMar>
            <w:vAlign w:val="center"/>
            <w:hideMark/>
          </w:tcPr>
          <w:p w14:paraId="20D7989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0A06797C"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c>
          <w:tcPr>
            <w:tcW w:w="818" w:type="pct"/>
            <w:tcMar>
              <w:top w:w="15" w:type="dxa"/>
              <w:left w:w="15" w:type="dxa"/>
              <w:bottom w:w="15" w:type="dxa"/>
              <w:right w:w="15" w:type="dxa"/>
            </w:tcMar>
            <w:vAlign w:val="center"/>
            <w:hideMark/>
          </w:tcPr>
          <w:p w14:paraId="356F313C"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c>
          <w:tcPr>
            <w:tcW w:w="788" w:type="pct"/>
            <w:tcMar>
              <w:top w:w="15" w:type="dxa"/>
              <w:left w:w="15" w:type="dxa"/>
              <w:bottom w:w="15" w:type="dxa"/>
              <w:right w:w="15" w:type="dxa"/>
            </w:tcMar>
            <w:vAlign w:val="center"/>
            <w:hideMark/>
          </w:tcPr>
          <w:p w14:paraId="05C0A491"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c>
          <w:tcPr>
            <w:tcW w:w="1001" w:type="pct"/>
            <w:tcMar>
              <w:top w:w="15" w:type="dxa"/>
              <w:left w:w="15" w:type="dxa"/>
              <w:bottom w:w="15" w:type="dxa"/>
              <w:right w:w="15" w:type="dxa"/>
            </w:tcMar>
            <w:vAlign w:val="center"/>
            <w:hideMark/>
          </w:tcPr>
          <w:p w14:paraId="4A75F304"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(0.001)</w:t>
            </w:r>
          </w:p>
        </w:tc>
      </w:tr>
      <w:tr w:rsidR="00A70A52" w:rsidRPr="00D42FA1" w14:paraId="66B05B07" w14:textId="77777777" w:rsidTr="00CB19A2">
        <w:trPr>
          <w:tblCellSpacing w:w="15" w:type="dxa"/>
        </w:trPr>
        <w:tc>
          <w:tcPr>
            <w:tcW w:w="1494" w:type="pct"/>
            <w:tcMar>
              <w:top w:w="15" w:type="dxa"/>
              <w:left w:w="15" w:type="dxa"/>
              <w:bottom w:w="15" w:type="dxa"/>
              <w:right w:w="15" w:type="dxa"/>
            </w:tcMar>
            <w:vAlign w:val="center"/>
            <w:hideMark/>
          </w:tcPr>
          <w:p w14:paraId="469C7A95"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7C177566"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2AFFD101"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3301CC16"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66FF2EB9"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5516EF5B" w14:textId="77777777" w:rsidTr="00CB19A2">
        <w:trPr>
          <w:tblCellSpacing w:w="15" w:type="dxa"/>
        </w:trPr>
        <w:tc>
          <w:tcPr>
            <w:tcW w:w="1494" w:type="pct"/>
            <w:tcMar>
              <w:top w:w="15" w:type="dxa"/>
              <w:left w:w="15" w:type="dxa"/>
              <w:bottom w:w="15" w:type="dxa"/>
              <w:right w:w="15" w:type="dxa"/>
            </w:tcMar>
            <w:vAlign w:val="center"/>
            <w:hideMark/>
          </w:tcPr>
          <w:p w14:paraId="16A103FF" w14:textId="77777777" w:rsidR="00A70A52" w:rsidRPr="008214C0" w:rsidRDefault="00A70A52" w:rsidP="00FF21C2">
            <w:pPr>
              <w:spacing w:after="0" w:line="240" w:lineRule="auto"/>
              <w:rPr>
                <w:rFonts w:ascii="Times New Roman" w:eastAsia="Times New Roman" w:hAnsi="Times New Roman" w:cs="Times New Roman"/>
                <w:b/>
                <w:sz w:val="16"/>
                <w:szCs w:val="16"/>
              </w:rPr>
            </w:pPr>
            <w:r w:rsidRPr="008214C0">
              <w:rPr>
                <w:rFonts w:ascii="Times New Roman" w:eastAsia="Times New Roman" w:hAnsi="Times New Roman" w:cs="Times New Roman"/>
                <w:b/>
                <w:sz w:val="16"/>
                <w:szCs w:val="16"/>
              </w:rPr>
              <w:t>Constant</w:t>
            </w:r>
          </w:p>
        </w:tc>
        <w:tc>
          <w:tcPr>
            <w:tcW w:w="794" w:type="pct"/>
            <w:tcMar>
              <w:top w:w="15" w:type="dxa"/>
              <w:left w:w="15" w:type="dxa"/>
              <w:bottom w:w="15" w:type="dxa"/>
              <w:right w:w="15" w:type="dxa"/>
            </w:tcMar>
            <w:vAlign w:val="center"/>
            <w:hideMark/>
          </w:tcPr>
          <w:p w14:paraId="3A23090E"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2.839</w:t>
            </w:r>
            <w:r w:rsidRPr="008214C0">
              <w:rPr>
                <w:rFonts w:ascii="Times New Roman" w:eastAsia="Times New Roman" w:hAnsi="Times New Roman" w:cs="Times New Roman"/>
                <w:sz w:val="16"/>
                <w:szCs w:val="16"/>
                <w:vertAlign w:val="superscript"/>
              </w:rPr>
              <w:t>***</w:t>
            </w:r>
          </w:p>
        </w:tc>
        <w:tc>
          <w:tcPr>
            <w:tcW w:w="818" w:type="pct"/>
            <w:tcMar>
              <w:top w:w="15" w:type="dxa"/>
              <w:left w:w="15" w:type="dxa"/>
              <w:bottom w:w="15" w:type="dxa"/>
              <w:right w:w="15" w:type="dxa"/>
            </w:tcMar>
            <w:vAlign w:val="center"/>
            <w:hideMark/>
          </w:tcPr>
          <w:p w14:paraId="6D1F397F"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2.396</w:t>
            </w:r>
            <w:r w:rsidRPr="008214C0">
              <w:rPr>
                <w:rFonts w:ascii="Times New Roman" w:eastAsia="Times New Roman" w:hAnsi="Times New Roman" w:cs="Times New Roman"/>
                <w:sz w:val="16"/>
                <w:szCs w:val="16"/>
                <w:vertAlign w:val="superscript"/>
              </w:rPr>
              <w:t>***</w:t>
            </w:r>
          </w:p>
        </w:tc>
        <w:tc>
          <w:tcPr>
            <w:tcW w:w="788" w:type="pct"/>
            <w:tcMar>
              <w:top w:w="15" w:type="dxa"/>
              <w:left w:w="15" w:type="dxa"/>
              <w:bottom w:w="15" w:type="dxa"/>
              <w:right w:w="15" w:type="dxa"/>
            </w:tcMar>
            <w:vAlign w:val="center"/>
            <w:hideMark/>
          </w:tcPr>
          <w:p w14:paraId="61EDAE0D"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1.871</w:t>
            </w:r>
            <w:r w:rsidRPr="008214C0">
              <w:rPr>
                <w:rFonts w:ascii="Times New Roman" w:eastAsia="Times New Roman" w:hAnsi="Times New Roman" w:cs="Times New Roman"/>
                <w:sz w:val="16"/>
                <w:szCs w:val="16"/>
                <w:vertAlign w:val="superscript"/>
              </w:rPr>
              <w:t>***</w:t>
            </w:r>
          </w:p>
        </w:tc>
        <w:tc>
          <w:tcPr>
            <w:tcW w:w="1001" w:type="pct"/>
            <w:tcMar>
              <w:top w:w="15" w:type="dxa"/>
              <w:left w:w="15" w:type="dxa"/>
              <w:bottom w:w="15" w:type="dxa"/>
              <w:right w:w="15" w:type="dxa"/>
            </w:tcMar>
            <w:vAlign w:val="center"/>
            <w:hideMark/>
          </w:tcPr>
          <w:p w14:paraId="763B1EBB"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1.639</w:t>
            </w:r>
            <w:r w:rsidRPr="008214C0">
              <w:rPr>
                <w:rFonts w:ascii="Times New Roman" w:eastAsia="Times New Roman" w:hAnsi="Times New Roman" w:cs="Times New Roman"/>
                <w:sz w:val="16"/>
                <w:szCs w:val="16"/>
                <w:vertAlign w:val="superscript"/>
              </w:rPr>
              <w:t>***</w:t>
            </w:r>
          </w:p>
        </w:tc>
      </w:tr>
      <w:tr w:rsidR="00A70A52" w:rsidRPr="00D42FA1" w14:paraId="47DE3832" w14:textId="77777777" w:rsidTr="00CB19A2">
        <w:trPr>
          <w:tblCellSpacing w:w="15" w:type="dxa"/>
        </w:trPr>
        <w:tc>
          <w:tcPr>
            <w:tcW w:w="1494" w:type="pct"/>
            <w:tcMar>
              <w:top w:w="15" w:type="dxa"/>
              <w:left w:w="15" w:type="dxa"/>
              <w:bottom w:w="15" w:type="dxa"/>
              <w:right w:w="15" w:type="dxa"/>
            </w:tcMar>
            <w:vAlign w:val="center"/>
            <w:hideMark/>
          </w:tcPr>
          <w:p w14:paraId="6BE966D3"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741A94A6"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(0.243)</w:t>
            </w:r>
          </w:p>
        </w:tc>
        <w:tc>
          <w:tcPr>
            <w:tcW w:w="818" w:type="pct"/>
            <w:tcMar>
              <w:top w:w="15" w:type="dxa"/>
              <w:left w:w="15" w:type="dxa"/>
              <w:bottom w:w="15" w:type="dxa"/>
              <w:right w:w="15" w:type="dxa"/>
            </w:tcMar>
            <w:vAlign w:val="center"/>
            <w:hideMark/>
          </w:tcPr>
          <w:p w14:paraId="3AC5A901"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(0.231)</w:t>
            </w:r>
          </w:p>
        </w:tc>
        <w:tc>
          <w:tcPr>
            <w:tcW w:w="788" w:type="pct"/>
            <w:tcMar>
              <w:top w:w="15" w:type="dxa"/>
              <w:left w:w="15" w:type="dxa"/>
              <w:bottom w:w="15" w:type="dxa"/>
              <w:right w:w="15" w:type="dxa"/>
            </w:tcMar>
            <w:vAlign w:val="center"/>
            <w:hideMark/>
          </w:tcPr>
          <w:p w14:paraId="4BF15937"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(0.177)</w:t>
            </w:r>
          </w:p>
        </w:tc>
        <w:tc>
          <w:tcPr>
            <w:tcW w:w="1001" w:type="pct"/>
            <w:tcMar>
              <w:top w:w="15" w:type="dxa"/>
              <w:left w:w="15" w:type="dxa"/>
              <w:bottom w:w="15" w:type="dxa"/>
              <w:right w:w="15" w:type="dxa"/>
            </w:tcMar>
            <w:vAlign w:val="center"/>
            <w:hideMark/>
          </w:tcPr>
          <w:p w14:paraId="04F86242"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(0.175)</w:t>
            </w:r>
          </w:p>
        </w:tc>
      </w:tr>
      <w:tr w:rsidR="00A70A52" w:rsidRPr="00D42FA1" w14:paraId="1F43AA7A" w14:textId="77777777" w:rsidTr="00CB19A2">
        <w:trPr>
          <w:tblCellSpacing w:w="15" w:type="dxa"/>
        </w:trPr>
        <w:tc>
          <w:tcPr>
            <w:tcW w:w="1494" w:type="pct"/>
            <w:tcMar>
              <w:top w:w="15" w:type="dxa"/>
              <w:left w:w="15" w:type="dxa"/>
              <w:bottom w:w="15" w:type="dxa"/>
              <w:right w:w="15" w:type="dxa"/>
            </w:tcMar>
            <w:vAlign w:val="center"/>
            <w:hideMark/>
          </w:tcPr>
          <w:p w14:paraId="331EB52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94" w:type="pct"/>
            <w:tcMar>
              <w:top w:w="15" w:type="dxa"/>
              <w:left w:w="15" w:type="dxa"/>
              <w:bottom w:w="15" w:type="dxa"/>
              <w:right w:w="15" w:type="dxa"/>
            </w:tcMar>
            <w:vAlign w:val="center"/>
            <w:hideMark/>
          </w:tcPr>
          <w:p w14:paraId="3C193F1D"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818" w:type="pct"/>
            <w:tcMar>
              <w:top w:w="15" w:type="dxa"/>
              <w:left w:w="15" w:type="dxa"/>
              <w:bottom w:w="15" w:type="dxa"/>
              <w:right w:w="15" w:type="dxa"/>
            </w:tcMar>
            <w:vAlign w:val="center"/>
            <w:hideMark/>
          </w:tcPr>
          <w:p w14:paraId="2F97051E"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788" w:type="pct"/>
            <w:tcMar>
              <w:top w:w="15" w:type="dxa"/>
              <w:left w:w="15" w:type="dxa"/>
              <w:bottom w:w="15" w:type="dxa"/>
              <w:right w:w="15" w:type="dxa"/>
            </w:tcMar>
            <w:vAlign w:val="center"/>
            <w:hideMark/>
          </w:tcPr>
          <w:p w14:paraId="4FAC119C" w14:textId="77777777" w:rsidR="00A70A52" w:rsidRPr="008214C0" w:rsidRDefault="00A70A52" w:rsidP="00FF21C2">
            <w:pPr>
              <w:spacing w:after="0" w:line="240" w:lineRule="auto"/>
              <w:rPr>
                <w:rFonts w:ascii="Times New Roman" w:eastAsia="Times New Roman" w:hAnsi="Times New Roman" w:cs="Times New Roman"/>
                <w:sz w:val="16"/>
                <w:szCs w:val="16"/>
              </w:rPr>
            </w:pPr>
          </w:p>
        </w:tc>
        <w:tc>
          <w:tcPr>
            <w:tcW w:w="1001" w:type="pct"/>
            <w:tcMar>
              <w:top w:w="15" w:type="dxa"/>
              <w:left w:w="15" w:type="dxa"/>
              <w:bottom w:w="15" w:type="dxa"/>
              <w:right w:w="15" w:type="dxa"/>
            </w:tcMar>
            <w:vAlign w:val="center"/>
            <w:hideMark/>
          </w:tcPr>
          <w:p w14:paraId="172C72FA"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687E882E" w14:textId="77777777" w:rsidTr="007F00B4">
        <w:trPr>
          <w:tblCellSpacing w:w="15" w:type="dxa"/>
        </w:trPr>
        <w:tc>
          <w:tcPr>
            <w:tcW w:w="4965" w:type="pct"/>
            <w:gridSpan w:val="5"/>
            <w:tcBorders>
              <w:top w:val="nil"/>
              <w:left w:val="nil"/>
              <w:bottom w:val="single" w:sz="6" w:space="0" w:color="000000"/>
              <w:right w:val="nil"/>
            </w:tcBorders>
            <w:tcMar>
              <w:top w:w="15" w:type="dxa"/>
              <w:left w:w="15" w:type="dxa"/>
              <w:bottom w:w="15" w:type="dxa"/>
              <w:right w:w="15" w:type="dxa"/>
            </w:tcMar>
            <w:vAlign w:val="center"/>
            <w:hideMark/>
          </w:tcPr>
          <w:p w14:paraId="01EFD301" w14:textId="77777777" w:rsidR="00A70A52" w:rsidRPr="008214C0" w:rsidRDefault="00A70A52" w:rsidP="00FF21C2">
            <w:pPr>
              <w:spacing w:after="0" w:line="240" w:lineRule="auto"/>
              <w:rPr>
                <w:rFonts w:ascii="Times New Roman" w:eastAsia="Times New Roman" w:hAnsi="Times New Roman" w:cs="Times New Roman"/>
                <w:sz w:val="16"/>
                <w:szCs w:val="16"/>
              </w:rPr>
            </w:pPr>
          </w:p>
        </w:tc>
      </w:tr>
      <w:tr w:rsidR="00A70A52" w:rsidRPr="00D42FA1" w14:paraId="7D6322A8" w14:textId="77777777" w:rsidTr="00CB19A2">
        <w:trPr>
          <w:tblCellSpacing w:w="15" w:type="dxa"/>
        </w:trPr>
        <w:tc>
          <w:tcPr>
            <w:tcW w:w="1494" w:type="pct"/>
            <w:tcMar>
              <w:top w:w="15" w:type="dxa"/>
              <w:left w:w="15" w:type="dxa"/>
              <w:bottom w:w="15" w:type="dxa"/>
              <w:right w:w="15" w:type="dxa"/>
            </w:tcMar>
            <w:vAlign w:val="center"/>
            <w:hideMark/>
          </w:tcPr>
          <w:p w14:paraId="593B3D1B" w14:textId="77777777" w:rsidR="00A70A52" w:rsidRPr="008214C0" w:rsidRDefault="00A70A52" w:rsidP="00FF21C2">
            <w:pPr>
              <w:spacing w:after="0" w:line="240" w:lineRule="auto"/>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Observations</w:t>
            </w:r>
          </w:p>
        </w:tc>
        <w:tc>
          <w:tcPr>
            <w:tcW w:w="794" w:type="pct"/>
            <w:tcMar>
              <w:top w:w="15" w:type="dxa"/>
              <w:left w:w="15" w:type="dxa"/>
              <w:bottom w:w="15" w:type="dxa"/>
              <w:right w:w="15" w:type="dxa"/>
            </w:tcMar>
            <w:vAlign w:val="center"/>
            <w:hideMark/>
          </w:tcPr>
          <w:p w14:paraId="50A410F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3,859</w:t>
            </w:r>
          </w:p>
        </w:tc>
        <w:tc>
          <w:tcPr>
            <w:tcW w:w="818" w:type="pct"/>
            <w:tcMar>
              <w:top w:w="15" w:type="dxa"/>
              <w:left w:w="15" w:type="dxa"/>
              <w:bottom w:w="15" w:type="dxa"/>
              <w:right w:w="15" w:type="dxa"/>
            </w:tcMar>
            <w:vAlign w:val="center"/>
            <w:hideMark/>
          </w:tcPr>
          <w:p w14:paraId="412BE3F8"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3,862</w:t>
            </w:r>
          </w:p>
        </w:tc>
        <w:tc>
          <w:tcPr>
            <w:tcW w:w="788" w:type="pct"/>
            <w:tcMar>
              <w:top w:w="15" w:type="dxa"/>
              <w:left w:w="15" w:type="dxa"/>
              <w:bottom w:w="15" w:type="dxa"/>
              <w:right w:w="15" w:type="dxa"/>
            </w:tcMar>
            <w:vAlign w:val="center"/>
            <w:hideMark/>
          </w:tcPr>
          <w:p w14:paraId="4BD56DD2"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3,895</w:t>
            </w:r>
          </w:p>
        </w:tc>
        <w:tc>
          <w:tcPr>
            <w:tcW w:w="1001" w:type="pct"/>
            <w:tcMar>
              <w:top w:w="15" w:type="dxa"/>
              <w:left w:w="15" w:type="dxa"/>
              <w:bottom w:w="15" w:type="dxa"/>
              <w:right w:w="15" w:type="dxa"/>
            </w:tcMar>
            <w:vAlign w:val="center"/>
            <w:hideMark/>
          </w:tcPr>
          <w:p w14:paraId="55E2EB21" w14:textId="77777777" w:rsidR="00A70A52" w:rsidRPr="008214C0" w:rsidRDefault="00A70A52" w:rsidP="00FF21C2">
            <w:pPr>
              <w:spacing w:after="0" w:line="240" w:lineRule="auto"/>
              <w:jc w:val="center"/>
              <w:rPr>
                <w:rFonts w:ascii="Times New Roman" w:eastAsia="Times New Roman" w:hAnsi="Times New Roman" w:cs="Times New Roman"/>
                <w:sz w:val="16"/>
                <w:szCs w:val="16"/>
              </w:rPr>
            </w:pPr>
            <w:r w:rsidRPr="008214C0">
              <w:rPr>
                <w:rFonts w:ascii="Times New Roman" w:eastAsia="Times New Roman" w:hAnsi="Times New Roman" w:cs="Times New Roman"/>
                <w:sz w:val="16"/>
                <w:szCs w:val="16"/>
              </w:rPr>
              <w:t>3,902</w:t>
            </w:r>
          </w:p>
        </w:tc>
      </w:tr>
      <w:tr w:rsidR="00A70A52" w:rsidRPr="00D42FA1" w14:paraId="23809B52" w14:textId="77777777" w:rsidTr="007F00B4">
        <w:trPr>
          <w:tblCellSpacing w:w="15" w:type="dxa"/>
        </w:trPr>
        <w:tc>
          <w:tcPr>
            <w:tcW w:w="4965" w:type="pct"/>
            <w:gridSpan w:val="5"/>
            <w:tcBorders>
              <w:top w:val="nil"/>
              <w:left w:val="nil"/>
              <w:bottom w:val="single" w:sz="6" w:space="0" w:color="000000"/>
              <w:right w:val="nil"/>
            </w:tcBorders>
            <w:tcMar>
              <w:top w:w="15" w:type="dxa"/>
              <w:left w:w="15" w:type="dxa"/>
              <w:bottom w:w="15" w:type="dxa"/>
              <w:right w:w="15" w:type="dxa"/>
            </w:tcMar>
            <w:vAlign w:val="center"/>
            <w:hideMark/>
          </w:tcPr>
          <w:p w14:paraId="5F3586C8" w14:textId="77777777" w:rsidR="00A70A52" w:rsidRPr="00D42FA1" w:rsidRDefault="00A70A52" w:rsidP="00FF21C2">
            <w:pPr>
              <w:spacing w:after="0" w:line="240" w:lineRule="auto"/>
              <w:rPr>
                <w:rFonts w:ascii="Times New Roman" w:eastAsia="Times New Roman" w:hAnsi="Times New Roman" w:cs="Times New Roman"/>
                <w:sz w:val="24"/>
                <w:szCs w:val="24"/>
              </w:rPr>
            </w:pPr>
          </w:p>
        </w:tc>
      </w:tr>
      <w:tr w:rsidR="00A70A52" w:rsidRPr="008214C0" w14:paraId="65781EAB" w14:textId="77777777" w:rsidTr="00CB19A2">
        <w:trPr>
          <w:tblCellSpacing w:w="15" w:type="dxa"/>
        </w:trPr>
        <w:tc>
          <w:tcPr>
            <w:tcW w:w="1494" w:type="pct"/>
            <w:tcMar>
              <w:top w:w="15" w:type="dxa"/>
              <w:left w:w="15" w:type="dxa"/>
              <w:bottom w:w="15" w:type="dxa"/>
              <w:right w:w="15" w:type="dxa"/>
            </w:tcMar>
            <w:vAlign w:val="center"/>
            <w:hideMark/>
          </w:tcPr>
          <w:p w14:paraId="17D36B83" w14:textId="77777777" w:rsidR="00A70A52" w:rsidRPr="008214C0" w:rsidRDefault="00A70A52" w:rsidP="00FF21C2">
            <w:pPr>
              <w:spacing w:after="0" w:line="240" w:lineRule="auto"/>
              <w:rPr>
                <w:rFonts w:ascii="Times New Roman" w:eastAsia="Times New Roman" w:hAnsi="Times New Roman" w:cs="Times New Roman"/>
                <w:sz w:val="14"/>
                <w:szCs w:val="14"/>
              </w:rPr>
            </w:pPr>
            <w:r w:rsidRPr="008214C0">
              <w:rPr>
                <w:rFonts w:ascii="Times New Roman" w:eastAsia="Times New Roman" w:hAnsi="Times New Roman" w:cs="Times New Roman"/>
                <w:i/>
                <w:iCs/>
                <w:sz w:val="14"/>
                <w:szCs w:val="14"/>
              </w:rPr>
              <w:t>Note:</w:t>
            </w:r>
          </w:p>
        </w:tc>
        <w:tc>
          <w:tcPr>
            <w:tcW w:w="3454" w:type="pct"/>
            <w:gridSpan w:val="4"/>
            <w:tcMar>
              <w:top w:w="15" w:type="dxa"/>
              <w:left w:w="15" w:type="dxa"/>
              <w:bottom w:w="15" w:type="dxa"/>
              <w:right w:w="15" w:type="dxa"/>
            </w:tcMar>
            <w:vAlign w:val="center"/>
            <w:hideMark/>
          </w:tcPr>
          <w:p w14:paraId="24D04873" w14:textId="77777777" w:rsidR="00A70A52" w:rsidRPr="008214C0" w:rsidRDefault="00A70A52" w:rsidP="00FF21C2">
            <w:pPr>
              <w:spacing w:after="0" w:line="240" w:lineRule="auto"/>
              <w:jc w:val="right"/>
              <w:rPr>
                <w:rFonts w:ascii="Times New Roman" w:eastAsia="Times New Roman" w:hAnsi="Times New Roman" w:cs="Times New Roman"/>
                <w:sz w:val="14"/>
                <w:szCs w:val="14"/>
              </w:rPr>
            </w:pPr>
            <w:r w:rsidRPr="008214C0">
              <w:rPr>
                <w:rFonts w:ascii="Times New Roman" w:eastAsia="Times New Roman" w:hAnsi="Times New Roman" w:cs="Times New Roman"/>
                <w:sz w:val="14"/>
                <w:szCs w:val="14"/>
                <w:vertAlign w:val="superscript"/>
              </w:rPr>
              <w:t>*</w:t>
            </w:r>
            <w:r w:rsidRPr="008214C0">
              <w:rPr>
                <w:rFonts w:ascii="Times New Roman" w:eastAsia="Times New Roman" w:hAnsi="Times New Roman" w:cs="Times New Roman"/>
                <w:sz w:val="14"/>
                <w:szCs w:val="14"/>
              </w:rPr>
              <w:t>p</w:t>
            </w:r>
            <w:r w:rsidRPr="008214C0">
              <w:rPr>
                <w:rFonts w:ascii="Times New Roman" w:eastAsia="Times New Roman" w:hAnsi="Times New Roman" w:cs="Times New Roman"/>
                <w:sz w:val="14"/>
                <w:szCs w:val="14"/>
                <w:vertAlign w:val="superscript"/>
              </w:rPr>
              <w:t>**</w:t>
            </w:r>
            <w:r w:rsidRPr="008214C0">
              <w:rPr>
                <w:rFonts w:ascii="Times New Roman" w:eastAsia="Times New Roman" w:hAnsi="Times New Roman" w:cs="Times New Roman"/>
                <w:sz w:val="14"/>
                <w:szCs w:val="14"/>
              </w:rPr>
              <w:t>p</w:t>
            </w:r>
            <w:r w:rsidRPr="008214C0">
              <w:rPr>
                <w:rFonts w:ascii="Times New Roman" w:eastAsia="Times New Roman" w:hAnsi="Times New Roman" w:cs="Times New Roman"/>
                <w:sz w:val="14"/>
                <w:szCs w:val="14"/>
                <w:vertAlign w:val="superscript"/>
              </w:rPr>
              <w:t>***</w:t>
            </w:r>
            <w:r w:rsidRPr="008214C0">
              <w:rPr>
                <w:rFonts w:ascii="Times New Roman" w:eastAsia="Times New Roman" w:hAnsi="Times New Roman" w:cs="Times New Roman"/>
                <w:sz w:val="14"/>
                <w:szCs w:val="14"/>
              </w:rPr>
              <w:t>p&lt;0.01</w:t>
            </w:r>
          </w:p>
        </w:tc>
      </w:tr>
    </w:tbl>
    <w:p w14:paraId="6BB79A5B" w14:textId="6889011D" w:rsidR="00CB19A2" w:rsidRPr="00CB19A2" w:rsidRDefault="00CB19A2" w:rsidP="005010DA">
      <w:pPr>
        <w:pStyle w:val="Caption"/>
        <w:keepNext/>
        <w:jc w:val="center"/>
        <w:rPr>
          <w:rFonts w:ascii="Times New Roman" w:hAnsi="Times New Roman" w:cs="Times New Roman"/>
          <w:sz w:val="24"/>
          <w:szCs w:val="24"/>
        </w:rPr>
      </w:pPr>
      <w:bookmarkStart w:id="65" w:name="_Toc509655787"/>
      <w:bookmarkStart w:id="66" w:name="_Toc509655890"/>
      <w:bookmarkStart w:id="67" w:name="_Toc509772061"/>
      <w:bookmarkStart w:id="68" w:name="_Toc509772135"/>
      <w:r w:rsidRPr="00CB19A2">
        <w:rPr>
          <w:rFonts w:ascii="Times New Roman" w:hAnsi="Times New Roman" w:cs="Times New Roman"/>
          <w:sz w:val="24"/>
          <w:szCs w:val="24"/>
        </w:rPr>
        <w:lastRenderedPageBreak/>
        <w:t>Table 4.3b: ANES 2012 Regression Tables (Part 2)</w:t>
      </w:r>
      <w:bookmarkEnd w:id="65"/>
      <w:bookmarkEnd w:id="66"/>
      <w:bookmarkEnd w:id="67"/>
      <w:bookmarkEnd w:id="6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77"/>
        <w:gridCol w:w="1068"/>
        <w:gridCol w:w="1741"/>
        <w:gridCol w:w="1340"/>
        <w:gridCol w:w="2360"/>
      </w:tblGrid>
      <w:tr w:rsidR="00A70A52" w:rsidRPr="00D42FA1" w14:paraId="4AC4FAFF" w14:textId="77777777" w:rsidTr="00CB19A2">
        <w:trPr>
          <w:tblCellSpacing w:w="15" w:type="dxa"/>
        </w:trPr>
        <w:tc>
          <w:tcPr>
            <w:tcW w:w="1200" w:type="pct"/>
            <w:vAlign w:val="center"/>
            <w:hideMark/>
          </w:tcPr>
          <w:p w14:paraId="35A31671" w14:textId="77777777" w:rsidR="00A70A52" w:rsidRPr="00D42FA1" w:rsidRDefault="00A70A52" w:rsidP="007558CF">
            <w:pPr>
              <w:spacing w:after="0" w:line="240" w:lineRule="auto"/>
              <w:rPr>
                <w:rFonts w:ascii="Times New Roman" w:eastAsia="Times New Roman" w:hAnsi="Times New Roman" w:cs="Times New Roman"/>
                <w:sz w:val="24"/>
                <w:szCs w:val="24"/>
              </w:rPr>
            </w:pPr>
            <w:bookmarkStart w:id="69" w:name="_Hlk502501334"/>
            <w:bookmarkEnd w:id="64"/>
          </w:p>
        </w:tc>
        <w:tc>
          <w:tcPr>
            <w:tcW w:w="3747" w:type="pct"/>
            <w:gridSpan w:val="4"/>
            <w:vAlign w:val="center"/>
            <w:hideMark/>
          </w:tcPr>
          <w:p w14:paraId="4CA0AACB" w14:textId="35BD0427" w:rsidR="00A70A52" w:rsidRPr="00D42FA1" w:rsidRDefault="00A70A52" w:rsidP="00CB19A2">
            <w:pPr>
              <w:rPr>
                <w:rFonts w:eastAsia="Times New Roman"/>
                <w:b/>
                <w:sz w:val="24"/>
                <w:szCs w:val="24"/>
              </w:rPr>
            </w:pPr>
          </w:p>
        </w:tc>
      </w:tr>
      <w:tr w:rsidR="00A70A52" w:rsidRPr="00D42FA1" w14:paraId="5880EF77" w14:textId="77777777" w:rsidTr="00CB19A2">
        <w:trPr>
          <w:tblCellSpacing w:w="15" w:type="dxa"/>
        </w:trPr>
        <w:tc>
          <w:tcPr>
            <w:tcW w:w="1200" w:type="pct"/>
            <w:vAlign w:val="center"/>
            <w:hideMark/>
          </w:tcPr>
          <w:p w14:paraId="01DDECE5" w14:textId="77777777" w:rsidR="00A70A52" w:rsidRPr="00D42FA1" w:rsidRDefault="00A70A52" w:rsidP="00FF21C2">
            <w:pPr>
              <w:spacing w:after="0" w:line="240" w:lineRule="auto"/>
              <w:jc w:val="center"/>
              <w:rPr>
                <w:rFonts w:ascii="Times New Roman" w:eastAsia="Times New Roman" w:hAnsi="Times New Roman" w:cs="Times New Roman"/>
                <w:sz w:val="24"/>
                <w:szCs w:val="24"/>
              </w:rPr>
            </w:pPr>
          </w:p>
        </w:tc>
        <w:tc>
          <w:tcPr>
            <w:tcW w:w="3747" w:type="pct"/>
            <w:gridSpan w:val="4"/>
            <w:tcBorders>
              <w:bottom w:val="single" w:sz="6" w:space="0" w:color="000000"/>
            </w:tcBorders>
            <w:vAlign w:val="center"/>
            <w:hideMark/>
          </w:tcPr>
          <w:p w14:paraId="39D5C204" w14:textId="77777777" w:rsidR="00A70A52" w:rsidRPr="00D42FA1" w:rsidRDefault="00A70A52" w:rsidP="00FF21C2">
            <w:pPr>
              <w:spacing w:after="0" w:line="240" w:lineRule="auto"/>
              <w:jc w:val="center"/>
              <w:rPr>
                <w:rFonts w:ascii="Times New Roman" w:eastAsia="Times New Roman" w:hAnsi="Times New Roman" w:cs="Times New Roman"/>
                <w:sz w:val="24"/>
                <w:szCs w:val="24"/>
              </w:rPr>
            </w:pPr>
          </w:p>
        </w:tc>
      </w:tr>
      <w:tr w:rsidR="00A70A52" w:rsidRPr="00D42FA1" w14:paraId="4CABC9E1" w14:textId="77777777" w:rsidTr="00CB19A2">
        <w:trPr>
          <w:tblCellSpacing w:w="15" w:type="dxa"/>
        </w:trPr>
        <w:tc>
          <w:tcPr>
            <w:tcW w:w="1200" w:type="pct"/>
            <w:vAlign w:val="center"/>
            <w:hideMark/>
          </w:tcPr>
          <w:p w14:paraId="656F9B2B" w14:textId="77777777" w:rsidR="00A70A52" w:rsidRPr="00D42FA1" w:rsidRDefault="00A70A52" w:rsidP="00FF21C2">
            <w:pPr>
              <w:spacing w:after="0" w:line="240" w:lineRule="auto"/>
              <w:jc w:val="center"/>
              <w:rPr>
                <w:rFonts w:ascii="Times New Roman" w:eastAsia="Times New Roman" w:hAnsi="Times New Roman" w:cs="Times New Roman"/>
                <w:sz w:val="24"/>
                <w:szCs w:val="24"/>
              </w:rPr>
            </w:pPr>
          </w:p>
        </w:tc>
        <w:tc>
          <w:tcPr>
            <w:tcW w:w="1624" w:type="pct"/>
            <w:gridSpan w:val="2"/>
            <w:vAlign w:val="center"/>
            <w:hideMark/>
          </w:tcPr>
          <w:p w14:paraId="05A0B2E4"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Policy</w:t>
            </w:r>
          </w:p>
        </w:tc>
        <w:tc>
          <w:tcPr>
            <w:tcW w:w="2106" w:type="pct"/>
            <w:gridSpan w:val="2"/>
            <w:vAlign w:val="center"/>
            <w:hideMark/>
          </w:tcPr>
          <w:p w14:paraId="00FB8862"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Checks</w:t>
            </w:r>
          </w:p>
        </w:tc>
      </w:tr>
      <w:tr w:rsidR="00CB19A2" w:rsidRPr="00D42FA1" w14:paraId="73D2D22E" w14:textId="77777777" w:rsidTr="00CB19A2">
        <w:trPr>
          <w:tblCellSpacing w:w="15" w:type="dxa"/>
        </w:trPr>
        <w:tc>
          <w:tcPr>
            <w:tcW w:w="1200" w:type="pct"/>
            <w:vAlign w:val="center"/>
            <w:hideMark/>
          </w:tcPr>
          <w:p w14:paraId="756C9201" w14:textId="77777777" w:rsidR="00A70A52" w:rsidRPr="00D42FA1" w:rsidRDefault="00A70A52" w:rsidP="00FF21C2">
            <w:pPr>
              <w:spacing w:after="0" w:line="240" w:lineRule="auto"/>
              <w:jc w:val="center"/>
              <w:rPr>
                <w:rFonts w:ascii="Times New Roman" w:eastAsia="Times New Roman" w:hAnsi="Times New Roman" w:cs="Times New Roman"/>
                <w:sz w:val="24"/>
                <w:szCs w:val="24"/>
              </w:rPr>
            </w:pPr>
          </w:p>
        </w:tc>
        <w:tc>
          <w:tcPr>
            <w:tcW w:w="613" w:type="pct"/>
            <w:vAlign w:val="center"/>
            <w:hideMark/>
          </w:tcPr>
          <w:p w14:paraId="612A30CA"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(3)</w:t>
            </w:r>
          </w:p>
        </w:tc>
        <w:tc>
          <w:tcPr>
            <w:tcW w:w="993" w:type="pct"/>
            <w:vAlign w:val="center"/>
            <w:hideMark/>
          </w:tcPr>
          <w:p w14:paraId="2A9E9BF6"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(3a)</w:t>
            </w:r>
          </w:p>
        </w:tc>
        <w:tc>
          <w:tcPr>
            <w:tcW w:w="774" w:type="pct"/>
            <w:vAlign w:val="center"/>
            <w:hideMark/>
          </w:tcPr>
          <w:p w14:paraId="21D1F965"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(4)</w:t>
            </w:r>
          </w:p>
        </w:tc>
        <w:tc>
          <w:tcPr>
            <w:tcW w:w="1315" w:type="pct"/>
            <w:vAlign w:val="center"/>
            <w:hideMark/>
          </w:tcPr>
          <w:p w14:paraId="0F59670B"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(4a)</w:t>
            </w:r>
          </w:p>
        </w:tc>
      </w:tr>
      <w:tr w:rsidR="00A70A52" w:rsidRPr="00D42FA1" w14:paraId="28FAD6F2" w14:textId="77777777" w:rsidTr="007F00B4">
        <w:trPr>
          <w:tblCellSpacing w:w="15" w:type="dxa"/>
        </w:trPr>
        <w:tc>
          <w:tcPr>
            <w:tcW w:w="4965" w:type="pct"/>
            <w:gridSpan w:val="5"/>
            <w:tcBorders>
              <w:bottom w:val="single" w:sz="6" w:space="0" w:color="000000"/>
            </w:tcBorders>
            <w:vAlign w:val="center"/>
            <w:hideMark/>
          </w:tcPr>
          <w:p w14:paraId="79D62FF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3E52B496" w14:textId="77777777" w:rsidTr="00CB19A2">
        <w:trPr>
          <w:tblCellSpacing w:w="15" w:type="dxa"/>
        </w:trPr>
        <w:tc>
          <w:tcPr>
            <w:tcW w:w="1200" w:type="pct"/>
            <w:vAlign w:val="center"/>
            <w:hideMark/>
          </w:tcPr>
          <w:p w14:paraId="3A14CF04"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Conservatism</w:t>
            </w:r>
          </w:p>
        </w:tc>
        <w:tc>
          <w:tcPr>
            <w:tcW w:w="613" w:type="pct"/>
            <w:vAlign w:val="center"/>
            <w:hideMark/>
          </w:tcPr>
          <w:p w14:paraId="4B56A2C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0.001</w:t>
            </w:r>
          </w:p>
        </w:tc>
        <w:tc>
          <w:tcPr>
            <w:tcW w:w="993" w:type="pct"/>
            <w:vAlign w:val="center"/>
            <w:hideMark/>
          </w:tcPr>
          <w:p w14:paraId="55AF42F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-0.026</w:t>
            </w:r>
          </w:p>
        </w:tc>
        <w:tc>
          <w:tcPr>
            <w:tcW w:w="774" w:type="pct"/>
            <w:vAlign w:val="center"/>
            <w:hideMark/>
          </w:tcPr>
          <w:p w14:paraId="3FAA0BE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-0.039</w:t>
            </w:r>
            <w:r w:rsidRPr="005010DA">
              <w:rPr>
                <w:rFonts w:ascii="Times New Roman" w:eastAsia="Times New Roman" w:hAnsi="Times New Roman" w:cs="Times New Roman"/>
                <w:sz w:val="16"/>
                <w:szCs w:val="16"/>
                <w:vertAlign w:val="superscript"/>
              </w:rPr>
              <w:t>***</w:t>
            </w:r>
          </w:p>
        </w:tc>
        <w:tc>
          <w:tcPr>
            <w:tcW w:w="1315" w:type="pct"/>
            <w:vAlign w:val="center"/>
            <w:hideMark/>
          </w:tcPr>
          <w:p w14:paraId="79975988"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-0.073</w:t>
            </w:r>
            <w:r w:rsidRPr="005010DA">
              <w:rPr>
                <w:rFonts w:ascii="Times New Roman" w:eastAsia="Times New Roman" w:hAnsi="Times New Roman" w:cs="Times New Roman"/>
                <w:sz w:val="16"/>
                <w:szCs w:val="16"/>
                <w:vertAlign w:val="superscript"/>
              </w:rPr>
              <w:t>***</w:t>
            </w:r>
          </w:p>
        </w:tc>
      </w:tr>
      <w:tr w:rsidR="00CB19A2" w:rsidRPr="00D42FA1" w14:paraId="1867C334" w14:textId="77777777" w:rsidTr="00CB19A2">
        <w:trPr>
          <w:tblCellSpacing w:w="15" w:type="dxa"/>
        </w:trPr>
        <w:tc>
          <w:tcPr>
            <w:tcW w:w="1200" w:type="pct"/>
            <w:vAlign w:val="center"/>
            <w:hideMark/>
          </w:tcPr>
          <w:p w14:paraId="05E6B3D7"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7E8DEE4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(0.017)</w:t>
            </w:r>
          </w:p>
        </w:tc>
        <w:tc>
          <w:tcPr>
            <w:tcW w:w="993" w:type="pct"/>
            <w:vAlign w:val="center"/>
            <w:hideMark/>
          </w:tcPr>
          <w:p w14:paraId="25FC372D"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(0.016)</w:t>
            </w:r>
          </w:p>
        </w:tc>
        <w:tc>
          <w:tcPr>
            <w:tcW w:w="774" w:type="pct"/>
            <w:vAlign w:val="center"/>
            <w:hideMark/>
          </w:tcPr>
          <w:p w14:paraId="57DD712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(0.014)</w:t>
            </w:r>
          </w:p>
        </w:tc>
        <w:tc>
          <w:tcPr>
            <w:tcW w:w="1315" w:type="pct"/>
            <w:vAlign w:val="center"/>
            <w:hideMark/>
          </w:tcPr>
          <w:p w14:paraId="654B64D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(0.014)</w:t>
            </w:r>
          </w:p>
        </w:tc>
      </w:tr>
      <w:tr w:rsidR="00CB19A2" w:rsidRPr="00D42FA1" w14:paraId="6B854D65" w14:textId="77777777" w:rsidTr="00CB19A2">
        <w:trPr>
          <w:tblCellSpacing w:w="15" w:type="dxa"/>
        </w:trPr>
        <w:tc>
          <w:tcPr>
            <w:tcW w:w="1200" w:type="pct"/>
            <w:vAlign w:val="center"/>
            <w:hideMark/>
          </w:tcPr>
          <w:p w14:paraId="5FB85F7B"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3F33D75D"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42D9D0E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3930A1C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19BC654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499F35F8" w14:textId="77777777" w:rsidTr="00CB19A2">
        <w:trPr>
          <w:tblCellSpacing w:w="15" w:type="dxa"/>
        </w:trPr>
        <w:tc>
          <w:tcPr>
            <w:tcW w:w="1200" w:type="pct"/>
            <w:vAlign w:val="center"/>
            <w:hideMark/>
          </w:tcPr>
          <w:p w14:paraId="73F71346"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American Identity</w:t>
            </w:r>
          </w:p>
        </w:tc>
        <w:tc>
          <w:tcPr>
            <w:tcW w:w="613" w:type="pct"/>
            <w:vAlign w:val="center"/>
            <w:hideMark/>
          </w:tcPr>
          <w:p w14:paraId="68AB60B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-0.035</w:t>
            </w:r>
            <w:r w:rsidRPr="005010DA">
              <w:rPr>
                <w:rFonts w:ascii="Times New Roman" w:eastAsia="Times New Roman" w:hAnsi="Times New Roman" w:cs="Times New Roman"/>
                <w:sz w:val="16"/>
                <w:szCs w:val="16"/>
                <w:vertAlign w:val="superscript"/>
              </w:rPr>
              <w:t>*</w:t>
            </w:r>
          </w:p>
        </w:tc>
        <w:tc>
          <w:tcPr>
            <w:tcW w:w="993" w:type="pct"/>
            <w:vAlign w:val="center"/>
            <w:hideMark/>
          </w:tcPr>
          <w:p w14:paraId="11AAF354"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-0.051</w:t>
            </w:r>
            <w:r w:rsidRPr="005010DA">
              <w:rPr>
                <w:rFonts w:ascii="Times New Roman" w:eastAsia="Times New Roman" w:hAnsi="Times New Roman" w:cs="Times New Roman"/>
                <w:sz w:val="16"/>
                <w:szCs w:val="16"/>
                <w:vertAlign w:val="superscript"/>
              </w:rPr>
              <w:t>***</w:t>
            </w:r>
          </w:p>
        </w:tc>
        <w:tc>
          <w:tcPr>
            <w:tcW w:w="774" w:type="pct"/>
            <w:vAlign w:val="center"/>
            <w:hideMark/>
          </w:tcPr>
          <w:p w14:paraId="664587A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-0.053</w:t>
            </w:r>
            <w:r w:rsidRPr="005010DA">
              <w:rPr>
                <w:rFonts w:ascii="Times New Roman" w:eastAsia="Times New Roman" w:hAnsi="Times New Roman" w:cs="Times New Roman"/>
                <w:sz w:val="16"/>
                <w:szCs w:val="16"/>
                <w:vertAlign w:val="superscript"/>
              </w:rPr>
              <w:t>***</w:t>
            </w:r>
          </w:p>
        </w:tc>
        <w:tc>
          <w:tcPr>
            <w:tcW w:w="1315" w:type="pct"/>
            <w:vAlign w:val="center"/>
            <w:hideMark/>
          </w:tcPr>
          <w:p w14:paraId="1470E21D"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-0.070</w:t>
            </w:r>
            <w:r w:rsidRPr="005010DA">
              <w:rPr>
                <w:rFonts w:ascii="Times New Roman" w:eastAsia="Times New Roman" w:hAnsi="Times New Roman" w:cs="Times New Roman"/>
                <w:sz w:val="16"/>
                <w:szCs w:val="16"/>
                <w:vertAlign w:val="superscript"/>
              </w:rPr>
              <w:t>***</w:t>
            </w:r>
          </w:p>
        </w:tc>
      </w:tr>
      <w:tr w:rsidR="00CB19A2" w:rsidRPr="00D42FA1" w14:paraId="37130F70" w14:textId="77777777" w:rsidTr="00CB19A2">
        <w:trPr>
          <w:tblCellSpacing w:w="15" w:type="dxa"/>
        </w:trPr>
        <w:tc>
          <w:tcPr>
            <w:tcW w:w="1200" w:type="pct"/>
            <w:vAlign w:val="center"/>
            <w:hideMark/>
          </w:tcPr>
          <w:p w14:paraId="7BE65736"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4EACB6F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(0.019)</w:t>
            </w:r>
          </w:p>
        </w:tc>
        <w:tc>
          <w:tcPr>
            <w:tcW w:w="993" w:type="pct"/>
            <w:vAlign w:val="center"/>
            <w:hideMark/>
          </w:tcPr>
          <w:p w14:paraId="52F30CD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(0.018)</w:t>
            </w:r>
          </w:p>
        </w:tc>
        <w:tc>
          <w:tcPr>
            <w:tcW w:w="774" w:type="pct"/>
            <w:vAlign w:val="center"/>
            <w:hideMark/>
          </w:tcPr>
          <w:p w14:paraId="5140BDBE"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(0.015)</w:t>
            </w:r>
          </w:p>
        </w:tc>
        <w:tc>
          <w:tcPr>
            <w:tcW w:w="1315" w:type="pct"/>
            <w:vAlign w:val="center"/>
            <w:hideMark/>
          </w:tcPr>
          <w:p w14:paraId="3BBC04D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(0.015)</w:t>
            </w:r>
          </w:p>
        </w:tc>
      </w:tr>
      <w:tr w:rsidR="00CB19A2" w:rsidRPr="00D42FA1" w14:paraId="45EE1862" w14:textId="77777777" w:rsidTr="00CB19A2">
        <w:trPr>
          <w:tblCellSpacing w:w="15" w:type="dxa"/>
        </w:trPr>
        <w:tc>
          <w:tcPr>
            <w:tcW w:w="1200" w:type="pct"/>
            <w:vAlign w:val="center"/>
            <w:hideMark/>
          </w:tcPr>
          <w:p w14:paraId="71441945"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5C8A673F"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44A7CD6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747FC95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655D435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0ACBA6E2" w14:textId="77777777" w:rsidTr="00CB19A2">
        <w:trPr>
          <w:tblCellSpacing w:w="15" w:type="dxa"/>
        </w:trPr>
        <w:tc>
          <w:tcPr>
            <w:tcW w:w="1200" w:type="pct"/>
            <w:vAlign w:val="center"/>
            <w:hideMark/>
          </w:tcPr>
          <w:p w14:paraId="5A2A3A05"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Limited Government</w:t>
            </w:r>
          </w:p>
        </w:tc>
        <w:tc>
          <w:tcPr>
            <w:tcW w:w="613" w:type="pct"/>
            <w:vAlign w:val="center"/>
            <w:hideMark/>
          </w:tcPr>
          <w:p w14:paraId="2100CA8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-0.096</w:t>
            </w:r>
          </w:p>
        </w:tc>
        <w:tc>
          <w:tcPr>
            <w:tcW w:w="993" w:type="pct"/>
            <w:vAlign w:val="center"/>
            <w:hideMark/>
          </w:tcPr>
          <w:p w14:paraId="3666686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11C0C6BD"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-0.253</w:t>
            </w:r>
            <w:r w:rsidRPr="005010DA">
              <w:rPr>
                <w:rFonts w:ascii="Times New Roman" w:eastAsia="Times New Roman" w:hAnsi="Times New Roman" w:cs="Times New Roman"/>
                <w:sz w:val="16"/>
                <w:szCs w:val="16"/>
                <w:vertAlign w:val="superscript"/>
              </w:rPr>
              <w:t>***</w:t>
            </w:r>
          </w:p>
        </w:tc>
        <w:tc>
          <w:tcPr>
            <w:tcW w:w="1315" w:type="pct"/>
            <w:vAlign w:val="center"/>
            <w:hideMark/>
          </w:tcPr>
          <w:p w14:paraId="2B94E96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233D6946" w14:textId="77777777" w:rsidTr="00CB19A2">
        <w:trPr>
          <w:tblCellSpacing w:w="15" w:type="dxa"/>
        </w:trPr>
        <w:tc>
          <w:tcPr>
            <w:tcW w:w="1200" w:type="pct"/>
            <w:vAlign w:val="center"/>
            <w:hideMark/>
          </w:tcPr>
          <w:p w14:paraId="41CDECFD"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14098B4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(0.074)</w:t>
            </w:r>
          </w:p>
        </w:tc>
        <w:tc>
          <w:tcPr>
            <w:tcW w:w="993" w:type="pct"/>
            <w:vAlign w:val="center"/>
            <w:hideMark/>
          </w:tcPr>
          <w:p w14:paraId="4D31668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7B364DC8"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(0.066)</w:t>
            </w:r>
          </w:p>
        </w:tc>
        <w:tc>
          <w:tcPr>
            <w:tcW w:w="1315" w:type="pct"/>
            <w:vAlign w:val="center"/>
            <w:hideMark/>
          </w:tcPr>
          <w:p w14:paraId="6D52F99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1015BE71" w14:textId="77777777" w:rsidTr="00CB19A2">
        <w:trPr>
          <w:tblCellSpacing w:w="15" w:type="dxa"/>
        </w:trPr>
        <w:tc>
          <w:tcPr>
            <w:tcW w:w="1200" w:type="pct"/>
            <w:vAlign w:val="center"/>
            <w:hideMark/>
          </w:tcPr>
          <w:p w14:paraId="05FC796D"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41CAF9A7"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22D8583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60BCA93E"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40B58E0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6F840644" w14:textId="77777777" w:rsidTr="00CB19A2">
        <w:trPr>
          <w:tblCellSpacing w:w="15" w:type="dxa"/>
        </w:trPr>
        <w:tc>
          <w:tcPr>
            <w:tcW w:w="1200" w:type="pct"/>
            <w:vAlign w:val="center"/>
            <w:hideMark/>
          </w:tcPr>
          <w:p w14:paraId="2D37B51E"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Moral Traditionalism</w:t>
            </w:r>
          </w:p>
        </w:tc>
        <w:tc>
          <w:tcPr>
            <w:tcW w:w="613" w:type="pct"/>
            <w:vAlign w:val="center"/>
            <w:hideMark/>
          </w:tcPr>
          <w:p w14:paraId="4D2BFEFD"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-0.586</w:t>
            </w:r>
            <w:r w:rsidRPr="005010DA">
              <w:rPr>
                <w:rFonts w:ascii="Times New Roman" w:eastAsia="Times New Roman" w:hAnsi="Times New Roman" w:cs="Times New Roman"/>
                <w:sz w:val="16"/>
                <w:szCs w:val="16"/>
                <w:vertAlign w:val="superscript"/>
              </w:rPr>
              <w:t>***</w:t>
            </w:r>
          </w:p>
        </w:tc>
        <w:tc>
          <w:tcPr>
            <w:tcW w:w="993" w:type="pct"/>
            <w:vAlign w:val="center"/>
            <w:hideMark/>
          </w:tcPr>
          <w:p w14:paraId="2BE2078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1946A04E"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-0.506</w:t>
            </w:r>
            <w:r w:rsidRPr="005010DA">
              <w:rPr>
                <w:rFonts w:ascii="Times New Roman" w:eastAsia="Times New Roman" w:hAnsi="Times New Roman" w:cs="Times New Roman"/>
                <w:sz w:val="16"/>
                <w:szCs w:val="16"/>
                <w:vertAlign w:val="superscript"/>
              </w:rPr>
              <w:t>***</w:t>
            </w:r>
          </w:p>
        </w:tc>
        <w:tc>
          <w:tcPr>
            <w:tcW w:w="1315" w:type="pct"/>
            <w:vAlign w:val="center"/>
            <w:hideMark/>
          </w:tcPr>
          <w:p w14:paraId="45808BE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1F65F889" w14:textId="77777777" w:rsidTr="00CB19A2">
        <w:trPr>
          <w:tblCellSpacing w:w="15" w:type="dxa"/>
        </w:trPr>
        <w:tc>
          <w:tcPr>
            <w:tcW w:w="1200" w:type="pct"/>
            <w:vAlign w:val="center"/>
            <w:hideMark/>
          </w:tcPr>
          <w:p w14:paraId="36F14761"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614C24A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(0.125)</w:t>
            </w:r>
          </w:p>
        </w:tc>
        <w:tc>
          <w:tcPr>
            <w:tcW w:w="993" w:type="pct"/>
            <w:vAlign w:val="center"/>
            <w:hideMark/>
          </w:tcPr>
          <w:p w14:paraId="4126573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76ED605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(0.111)</w:t>
            </w:r>
          </w:p>
        </w:tc>
        <w:tc>
          <w:tcPr>
            <w:tcW w:w="1315" w:type="pct"/>
            <w:vAlign w:val="center"/>
            <w:hideMark/>
          </w:tcPr>
          <w:p w14:paraId="0B96487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71395E43" w14:textId="77777777" w:rsidTr="00CB19A2">
        <w:trPr>
          <w:tblCellSpacing w:w="15" w:type="dxa"/>
        </w:trPr>
        <w:tc>
          <w:tcPr>
            <w:tcW w:w="1200" w:type="pct"/>
            <w:vAlign w:val="center"/>
            <w:hideMark/>
          </w:tcPr>
          <w:p w14:paraId="25FC5F50"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5DE134BC"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23B104BD"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590F847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435A108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5512FC89" w14:textId="77777777" w:rsidTr="00CB19A2">
        <w:trPr>
          <w:tblCellSpacing w:w="15" w:type="dxa"/>
        </w:trPr>
        <w:tc>
          <w:tcPr>
            <w:tcW w:w="1200" w:type="pct"/>
            <w:vAlign w:val="center"/>
            <w:hideMark/>
          </w:tcPr>
          <w:p w14:paraId="40E23244"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National Security</w:t>
            </w:r>
          </w:p>
        </w:tc>
        <w:tc>
          <w:tcPr>
            <w:tcW w:w="613" w:type="pct"/>
            <w:vAlign w:val="center"/>
            <w:hideMark/>
          </w:tcPr>
          <w:p w14:paraId="40AF333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-0.225</w:t>
            </w:r>
            <w:r w:rsidRPr="005010DA">
              <w:rPr>
                <w:rFonts w:ascii="Times New Roman" w:eastAsia="Times New Roman" w:hAnsi="Times New Roman" w:cs="Times New Roman"/>
                <w:sz w:val="16"/>
                <w:szCs w:val="16"/>
                <w:vertAlign w:val="superscript"/>
              </w:rPr>
              <w:t>**</w:t>
            </w:r>
          </w:p>
        </w:tc>
        <w:tc>
          <w:tcPr>
            <w:tcW w:w="993" w:type="pct"/>
            <w:vAlign w:val="center"/>
            <w:hideMark/>
          </w:tcPr>
          <w:p w14:paraId="1C4BCC8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22F0FAF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-0.376</w:t>
            </w:r>
            <w:r w:rsidRPr="005010DA">
              <w:rPr>
                <w:rFonts w:ascii="Times New Roman" w:eastAsia="Times New Roman" w:hAnsi="Times New Roman" w:cs="Times New Roman"/>
                <w:sz w:val="16"/>
                <w:szCs w:val="16"/>
                <w:vertAlign w:val="superscript"/>
              </w:rPr>
              <w:t>***</w:t>
            </w:r>
          </w:p>
        </w:tc>
        <w:tc>
          <w:tcPr>
            <w:tcW w:w="1315" w:type="pct"/>
            <w:vAlign w:val="center"/>
            <w:hideMark/>
          </w:tcPr>
          <w:p w14:paraId="11D936A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014E669D" w14:textId="77777777" w:rsidTr="00CB19A2">
        <w:trPr>
          <w:tblCellSpacing w:w="15" w:type="dxa"/>
        </w:trPr>
        <w:tc>
          <w:tcPr>
            <w:tcW w:w="1200" w:type="pct"/>
            <w:vAlign w:val="center"/>
            <w:hideMark/>
          </w:tcPr>
          <w:p w14:paraId="546EF95F"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4061970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(0.113)</w:t>
            </w:r>
          </w:p>
        </w:tc>
        <w:tc>
          <w:tcPr>
            <w:tcW w:w="993" w:type="pct"/>
            <w:vAlign w:val="center"/>
            <w:hideMark/>
          </w:tcPr>
          <w:p w14:paraId="7AEC393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535AEF7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(0.086)</w:t>
            </w:r>
          </w:p>
        </w:tc>
        <w:tc>
          <w:tcPr>
            <w:tcW w:w="1315" w:type="pct"/>
            <w:vAlign w:val="center"/>
            <w:hideMark/>
          </w:tcPr>
          <w:p w14:paraId="62A2241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1651B9A8" w14:textId="77777777" w:rsidTr="00CB19A2">
        <w:trPr>
          <w:tblCellSpacing w:w="15" w:type="dxa"/>
        </w:trPr>
        <w:tc>
          <w:tcPr>
            <w:tcW w:w="1200" w:type="pct"/>
            <w:vAlign w:val="center"/>
            <w:hideMark/>
          </w:tcPr>
          <w:p w14:paraId="37C33E9F"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58462C55"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171FA4A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33FB6F9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4FF5733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01C21E26" w14:textId="77777777" w:rsidTr="00CB19A2">
        <w:trPr>
          <w:tblCellSpacing w:w="15" w:type="dxa"/>
        </w:trPr>
        <w:tc>
          <w:tcPr>
            <w:tcW w:w="1200" w:type="pct"/>
            <w:vAlign w:val="center"/>
            <w:hideMark/>
          </w:tcPr>
          <w:p w14:paraId="584C301B"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Hierarchism</w:t>
            </w:r>
          </w:p>
        </w:tc>
        <w:tc>
          <w:tcPr>
            <w:tcW w:w="613" w:type="pct"/>
            <w:vAlign w:val="center"/>
            <w:hideMark/>
          </w:tcPr>
          <w:p w14:paraId="7DDE5FF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-0.037</w:t>
            </w:r>
          </w:p>
        </w:tc>
        <w:tc>
          <w:tcPr>
            <w:tcW w:w="993" w:type="pct"/>
            <w:vAlign w:val="center"/>
            <w:hideMark/>
          </w:tcPr>
          <w:p w14:paraId="5715412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-0.107</w:t>
            </w:r>
            <w:r w:rsidRPr="005010DA">
              <w:rPr>
                <w:rFonts w:ascii="Times New Roman" w:eastAsia="Times New Roman" w:hAnsi="Times New Roman" w:cs="Times New Roman"/>
                <w:sz w:val="16"/>
                <w:szCs w:val="16"/>
                <w:vertAlign w:val="superscript"/>
              </w:rPr>
              <w:t>**</w:t>
            </w:r>
          </w:p>
        </w:tc>
        <w:tc>
          <w:tcPr>
            <w:tcW w:w="774" w:type="pct"/>
            <w:vAlign w:val="center"/>
            <w:hideMark/>
          </w:tcPr>
          <w:p w14:paraId="65706F1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-0.102</w:t>
            </w:r>
            <w:r w:rsidRPr="005010DA">
              <w:rPr>
                <w:rFonts w:ascii="Times New Roman" w:eastAsia="Times New Roman" w:hAnsi="Times New Roman" w:cs="Times New Roman"/>
                <w:sz w:val="16"/>
                <w:szCs w:val="16"/>
                <w:vertAlign w:val="superscript"/>
              </w:rPr>
              <w:t>**</w:t>
            </w:r>
          </w:p>
        </w:tc>
        <w:tc>
          <w:tcPr>
            <w:tcW w:w="1315" w:type="pct"/>
            <w:vAlign w:val="center"/>
            <w:hideMark/>
          </w:tcPr>
          <w:p w14:paraId="2563D3D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-0.160</w:t>
            </w:r>
            <w:r w:rsidRPr="005010DA">
              <w:rPr>
                <w:rFonts w:ascii="Times New Roman" w:eastAsia="Times New Roman" w:hAnsi="Times New Roman" w:cs="Times New Roman"/>
                <w:sz w:val="16"/>
                <w:szCs w:val="16"/>
                <w:vertAlign w:val="superscript"/>
              </w:rPr>
              <w:t>***</w:t>
            </w:r>
          </w:p>
        </w:tc>
      </w:tr>
      <w:tr w:rsidR="00CB19A2" w:rsidRPr="00D42FA1" w14:paraId="22E32705" w14:textId="77777777" w:rsidTr="00CB19A2">
        <w:trPr>
          <w:tblCellSpacing w:w="15" w:type="dxa"/>
        </w:trPr>
        <w:tc>
          <w:tcPr>
            <w:tcW w:w="1200" w:type="pct"/>
            <w:vAlign w:val="center"/>
            <w:hideMark/>
          </w:tcPr>
          <w:p w14:paraId="0F0B38C7"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3C8DDAC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(0.052)</w:t>
            </w:r>
          </w:p>
        </w:tc>
        <w:tc>
          <w:tcPr>
            <w:tcW w:w="993" w:type="pct"/>
            <w:vAlign w:val="center"/>
            <w:hideMark/>
          </w:tcPr>
          <w:p w14:paraId="290EBC6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(0.050)</w:t>
            </w:r>
          </w:p>
        </w:tc>
        <w:tc>
          <w:tcPr>
            <w:tcW w:w="774" w:type="pct"/>
            <w:vAlign w:val="center"/>
            <w:hideMark/>
          </w:tcPr>
          <w:p w14:paraId="355F0A3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(0.045)</w:t>
            </w:r>
          </w:p>
        </w:tc>
        <w:tc>
          <w:tcPr>
            <w:tcW w:w="1315" w:type="pct"/>
            <w:vAlign w:val="center"/>
            <w:hideMark/>
          </w:tcPr>
          <w:p w14:paraId="1A17ECC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(0.044)</w:t>
            </w:r>
          </w:p>
        </w:tc>
      </w:tr>
      <w:tr w:rsidR="00CB19A2" w:rsidRPr="00D42FA1" w14:paraId="3CDD8D58" w14:textId="77777777" w:rsidTr="00CB19A2">
        <w:trPr>
          <w:tblCellSpacing w:w="15" w:type="dxa"/>
        </w:trPr>
        <w:tc>
          <w:tcPr>
            <w:tcW w:w="1200" w:type="pct"/>
            <w:vAlign w:val="center"/>
            <w:hideMark/>
          </w:tcPr>
          <w:p w14:paraId="7F5CC267"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249AF696"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67F2940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6026ECC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505736C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490A301D" w14:textId="77777777" w:rsidTr="00CB19A2">
        <w:trPr>
          <w:tblCellSpacing w:w="15" w:type="dxa"/>
        </w:trPr>
        <w:tc>
          <w:tcPr>
            <w:tcW w:w="1200" w:type="pct"/>
            <w:vAlign w:val="center"/>
            <w:hideMark/>
          </w:tcPr>
          <w:p w14:paraId="1A843805"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Egalitarianism</w:t>
            </w:r>
          </w:p>
        </w:tc>
        <w:tc>
          <w:tcPr>
            <w:tcW w:w="613" w:type="pct"/>
            <w:vAlign w:val="center"/>
            <w:hideMark/>
          </w:tcPr>
          <w:p w14:paraId="5D65E37E"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0.674</w:t>
            </w:r>
            <w:r w:rsidRPr="005010DA">
              <w:rPr>
                <w:rFonts w:ascii="Times New Roman" w:eastAsia="Times New Roman" w:hAnsi="Times New Roman" w:cs="Times New Roman"/>
                <w:sz w:val="16"/>
                <w:szCs w:val="16"/>
                <w:vertAlign w:val="superscript"/>
              </w:rPr>
              <w:t>***</w:t>
            </w:r>
          </w:p>
        </w:tc>
        <w:tc>
          <w:tcPr>
            <w:tcW w:w="993" w:type="pct"/>
            <w:vAlign w:val="center"/>
            <w:hideMark/>
          </w:tcPr>
          <w:p w14:paraId="28D5442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0.893</w:t>
            </w:r>
            <w:r w:rsidRPr="005010DA">
              <w:rPr>
                <w:rFonts w:ascii="Times New Roman" w:eastAsia="Times New Roman" w:hAnsi="Times New Roman" w:cs="Times New Roman"/>
                <w:sz w:val="16"/>
                <w:szCs w:val="16"/>
                <w:vertAlign w:val="superscript"/>
              </w:rPr>
              <w:t>***</w:t>
            </w:r>
          </w:p>
        </w:tc>
        <w:tc>
          <w:tcPr>
            <w:tcW w:w="774" w:type="pct"/>
            <w:vAlign w:val="center"/>
            <w:hideMark/>
          </w:tcPr>
          <w:p w14:paraId="18A4247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0.689</w:t>
            </w:r>
            <w:r w:rsidRPr="005010DA">
              <w:rPr>
                <w:rFonts w:ascii="Times New Roman" w:eastAsia="Times New Roman" w:hAnsi="Times New Roman" w:cs="Times New Roman"/>
                <w:sz w:val="16"/>
                <w:szCs w:val="16"/>
                <w:vertAlign w:val="superscript"/>
              </w:rPr>
              <w:t>***</w:t>
            </w:r>
          </w:p>
        </w:tc>
        <w:tc>
          <w:tcPr>
            <w:tcW w:w="1315" w:type="pct"/>
            <w:vAlign w:val="center"/>
            <w:hideMark/>
          </w:tcPr>
          <w:p w14:paraId="6C16FD8E"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1.003</w:t>
            </w:r>
            <w:r w:rsidRPr="005010DA">
              <w:rPr>
                <w:rFonts w:ascii="Times New Roman" w:eastAsia="Times New Roman" w:hAnsi="Times New Roman" w:cs="Times New Roman"/>
                <w:sz w:val="16"/>
                <w:szCs w:val="16"/>
                <w:vertAlign w:val="superscript"/>
              </w:rPr>
              <w:t>***</w:t>
            </w:r>
          </w:p>
        </w:tc>
      </w:tr>
      <w:tr w:rsidR="00CB19A2" w:rsidRPr="00D42FA1" w14:paraId="12AD2A96" w14:textId="77777777" w:rsidTr="00CB19A2">
        <w:trPr>
          <w:tblCellSpacing w:w="15" w:type="dxa"/>
        </w:trPr>
        <w:tc>
          <w:tcPr>
            <w:tcW w:w="1200" w:type="pct"/>
            <w:vAlign w:val="center"/>
            <w:hideMark/>
          </w:tcPr>
          <w:p w14:paraId="26E4A838"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2D16447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(0.148)</w:t>
            </w:r>
          </w:p>
        </w:tc>
        <w:tc>
          <w:tcPr>
            <w:tcW w:w="993" w:type="pct"/>
            <w:vAlign w:val="center"/>
            <w:hideMark/>
          </w:tcPr>
          <w:p w14:paraId="4A4D2DB8"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(0.140)</w:t>
            </w:r>
          </w:p>
        </w:tc>
        <w:tc>
          <w:tcPr>
            <w:tcW w:w="774" w:type="pct"/>
            <w:vAlign w:val="center"/>
            <w:hideMark/>
          </w:tcPr>
          <w:p w14:paraId="0DDFD74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(0.125)</w:t>
            </w:r>
          </w:p>
        </w:tc>
        <w:tc>
          <w:tcPr>
            <w:tcW w:w="1315" w:type="pct"/>
            <w:vAlign w:val="center"/>
            <w:hideMark/>
          </w:tcPr>
          <w:p w14:paraId="5F531DD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(0.113)</w:t>
            </w:r>
          </w:p>
        </w:tc>
      </w:tr>
      <w:tr w:rsidR="00CB19A2" w:rsidRPr="00D42FA1" w14:paraId="3EAFB20C" w14:textId="77777777" w:rsidTr="00CB19A2">
        <w:trPr>
          <w:tblCellSpacing w:w="15" w:type="dxa"/>
        </w:trPr>
        <w:tc>
          <w:tcPr>
            <w:tcW w:w="1200" w:type="pct"/>
            <w:vAlign w:val="center"/>
            <w:hideMark/>
          </w:tcPr>
          <w:p w14:paraId="18476FAC"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0793CF49"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4C83E708"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7B42EAA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513022B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0D78B55C" w14:textId="77777777" w:rsidTr="00CB19A2">
        <w:trPr>
          <w:tblCellSpacing w:w="15" w:type="dxa"/>
        </w:trPr>
        <w:tc>
          <w:tcPr>
            <w:tcW w:w="1200" w:type="pct"/>
            <w:vAlign w:val="center"/>
            <w:hideMark/>
          </w:tcPr>
          <w:p w14:paraId="754E56B7"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Female</w:t>
            </w:r>
          </w:p>
        </w:tc>
        <w:tc>
          <w:tcPr>
            <w:tcW w:w="613" w:type="pct"/>
            <w:vAlign w:val="center"/>
            <w:hideMark/>
          </w:tcPr>
          <w:p w14:paraId="59619AF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0.120</w:t>
            </w:r>
            <w:r w:rsidRPr="005010DA">
              <w:rPr>
                <w:rFonts w:ascii="Times New Roman" w:eastAsia="Times New Roman" w:hAnsi="Times New Roman" w:cs="Times New Roman"/>
                <w:sz w:val="16"/>
                <w:szCs w:val="16"/>
                <w:vertAlign w:val="superscript"/>
              </w:rPr>
              <w:t>***</w:t>
            </w:r>
          </w:p>
        </w:tc>
        <w:tc>
          <w:tcPr>
            <w:tcW w:w="993" w:type="pct"/>
            <w:vAlign w:val="center"/>
            <w:hideMark/>
          </w:tcPr>
          <w:p w14:paraId="1082287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0.113</w:t>
            </w:r>
            <w:r w:rsidRPr="005010DA">
              <w:rPr>
                <w:rFonts w:ascii="Times New Roman" w:eastAsia="Times New Roman" w:hAnsi="Times New Roman" w:cs="Times New Roman"/>
                <w:sz w:val="16"/>
                <w:szCs w:val="16"/>
                <w:vertAlign w:val="superscript"/>
              </w:rPr>
              <w:t>***</w:t>
            </w:r>
          </w:p>
        </w:tc>
        <w:tc>
          <w:tcPr>
            <w:tcW w:w="774" w:type="pct"/>
            <w:vAlign w:val="center"/>
            <w:hideMark/>
          </w:tcPr>
          <w:p w14:paraId="6C57C61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0.029</w:t>
            </w:r>
          </w:p>
        </w:tc>
        <w:tc>
          <w:tcPr>
            <w:tcW w:w="1315" w:type="pct"/>
            <w:vAlign w:val="center"/>
            <w:hideMark/>
          </w:tcPr>
          <w:p w14:paraId="7E57E85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0.030</w:t>
            </w:r>
          </w:p>
        </w:tc>
      </w:tr>
      <w:tr w:rsidR="00CB19A2" w:rsidRPr="00D42FA1" w14:paraId="6AD635EF" w14:textId="77777777" w:rsidTr="00CB19A2">
        <w:trPr>
          <w:tblCellSpacing w:w="15" w:type="dxa"/>
        </w:trPr>
        <w:tc>
          <w:tcPr>
            <w:tcW w:w="1200" w:type="pct"/>
            <w:vAlign w:val="center"/>
            <w:hideMark/>
          </w:tcPr>
          <w:p w14:paraId="6AD251FA"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219FCF9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(0.036)</w:t>
            </w:r>
          </w:p>
        </w:tc>
        <w:tc>
          <w:tcPr>
            <w:tcW w:w="993" w:type="pct"/>
            <w:vAlign w:val="center"/>
            <w:hideMark/>
          </w:tcPr>
          <w:p w14:paraId="0AEACF2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(0.037)</w:t>
            </w:r>
          </w:p>
        </w:tc>
        <w:tc>
          <w:tcPr>
            <w:tcW w:w="774" w:type="pct"/>
            <w:vAlign w:val="center"/>
            <w:hideMark/>
          </w:tcPr>
          <w:p w14:paraId="6D1A176E"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(0.030)</w:t>
            </w:r>
          </w:p>
        </w:tc>
        <w:tc>
          <w:tcPr>
            <w:tcW w:w="1315" w:type="pct"/>
            <w:vAlign w:val="center"/>
            <w:hideMark/>
          </w:tcPr>
          <w:p w14:paraId="1D01D85D"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(0.030)</w:t>
            </w:r>
          </w:p>
        </w:tc>
      </w:tr>
      <w:tr w:rsidR="00CB19A2" w:rsidRPr="00D42FA1" w14:paraId="478C58C6" w14:textId="77777777" w:rsidTr="00CB19A2">
        <w:trPr>
          <w:tblCellSpacing w:w="15" w:type="dxa"/>
        </w:trPr>
        <w:tc>
          <w:tcPr>
            <w:tcW w:w="1200" w:type="pct"/>
            <w:vAlign w:val="center"/>
            <w:hideMark/>
          </w:tcPr>
          <w:p w14:paraId="36DFFCF9"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49F8AC8E"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6400A41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07A404C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3A5770B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7509516A" w14:textId="77777777" w:rsidTr="00CB19A2">
        <w:trPr>
          <w:tblCellSpacing w:w="15" w:type="dxa"/>
        </w:trPr>
        <w:tc>
          <w:tcPr>
            <w:tcW w:w="1200" w:type="pct"/>
            <w:vAlign w:val="center"/>
            <w:hideMark/>
          </w:tcPr>
          <w:p w14:paraId="6E368F86"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Age</w:t>
            </w:r>
          </w:p>
        </w:tc>
        <w:tc>
          <w:tcPr>
            <w:tcW w:w="613" w:type="pct"/>
            <w:vAlign w:val="center"/>
            <w:hideMark/>
          </w:tcPr>
          <w:p w14:paraId="3E2D019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0.003</w:t>
            </w:r>
            <w:r w:rsidRPr="005010DA">
              <w:rPr>
                <w:rFonts w:ascii="Times New Roman" w:eastAsia="Times New Roman" w:hAnsi="Times New Roman" w:cs="Times New Roman"/>
                <w:sz w:val="16"/>
                <w:szCs w:val="16"/>
                <w:vertAlign w:val="superscript"/>
              </w:rPr>
              <w:t>**</w:t>
            </w:r>
          </w:p>
        </w:tc>
        <w:tc>
          <w:tcPr>
            <w:tcW w:w="993" w:type="pct"/>
            <w:vAlign w:val="center"/>
            <w:hideMark/>
          </w:tcPr>
          <w:p w14:paraId="5FA2C5B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0.001</w:t>
            </w:r>
          </w:p>
        </w:tc>
        <w:tc>
          <w:tcPr>
            <w:tcW w:w="774" w:type="pct"/>
            <w:vAlign w:val="center"/>
            <w:hideMark/>
          </w:tcPr>
          <w:p w14:paraId="0287B86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-0.0002</w:t>
            </w:r>
          </w:p>
        </w:tc>
        <w:tc>
          <w:tcPr>
            <w:tcW w:w="1315" w:type="pct"/>
            <w:vAlign w:val="center"/>
            <w:hideMark/>
          </w:tcPr>
          <w:p w14:paraId="2BB90BE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-0.001</w:t>
            </w:r>
          </w:p>
        </w:tc>
      </w:tr>
      <w:tr w:rsidR="00CB19A2" w:rsidRPr="00D42FA1" w14:paraId="47C793EE" w14:textId="77777777" w:rsidTr="00CB19A2">
        <w:trPr>
          <w:tblCellSpacing w:w="15" w:type="dxa"/>
        </w:trPr>
        <w:tc>
          <w:tcPr>
            <w:tcW w:w="1200" w:type="pct"/>
            <w:vAlign w:val="center"/>
            <w:hideMark/>
          </w:tcPr>
          <w:p w14:paraId="01853377"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6E141B8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(0.001)</w:t>
            </w:r>
          </w:p>
        </w:tc>
        <w:tc>
          <w:tcPr>
            <w:tcW w:w="993" w:type="pct"/>
            <w:vAlign w:val="center"/>
            <w:hideMark/>
          </w:tcPr>
          <w:p w14:paraId="14718FF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(0.001)</w:t>
            </w:r>
          </w:p>
        </w:tc>
        <w:tc>
          <w:tcPr>
            <w:tcW w:w="774" w:type="pct"/>
            <w:vAlign w:val="center"/>
            <w:hideMark/>
          </w:tcPr>
          <w:p w14:paraId="63ADE94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(0.001)</w:t>
            </w:r>
          </w:p>
        </w:tc>
        <w:tc>
          <w:tcPr>
            <w:tcW w:w="1315" w:type="pct"/>
            <w:vAlign w:val="center"/>
            <w:hideMark/>
          </w:tcPr>
          <w:p w14:paraId="21DA1E4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(0.001)</w:t>
            </w:r>
          </w:p>
        </w:tc>
      </w:tr>
      <w:tr w:rsidR="00CB19A2" w:rsidRPr="00D42FA1" w14:paraId="1DD1B6EA" w14:textId="77777777" w:rsidTr="00CB19A2">
        <w:trPr>
          <w:tblCellSpacing w:w="15" w:type="dxa"/>
        </w:trPr>
        <w:tc>
          <w:tcPr>
            <w:tcW w:w="1200" w:type="pct"/>
            <w:vAlign w:val="center"/>
            <w:hideMark/>
          </w:tcPr>
          <w:p w14:paraId="4E82F604"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1124C827"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4B1F4BB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0AA7C91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61DAB15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0A76F45A" w14:textId="77777777" w:rsidTr="00CB19A2">
        <w:trPr>
          <w:tblCellSpacing w:w="15" w:type="dxa"/>
        </w:trPr>
        <w:tc>
          <w:tcPr>
            <w:tcW w:w="1200" w:type="pct"/>
            <w:vAlign w:val="center"/>
            <w:hideMark/>
          </w:tcPr>
          <w:p w14:paraId="1162E8DB"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Native-Born</w:t>
            </w:r>
          </w:p>
        </w:tc>
        <w:tc>
          <w:tcPr>
            <w:tcW w:w="613" w:type="pct"/>
            <w:vAlign w:val="center"/>
            <w:hideMark/>
          </w:tcPr>
          <w:p w14:paraId="1A8BD5B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0.083</w:t>
            </w:r>
          </w:p>
        </w:tc>
        <w:tc>
          <w:tcPr>
            <w:tcW w:w="993" w:type="pct"/>
            <w:vAlign w:val="center"/>
            <w:hideMark/>
          </w:tcPr>
          <w:p w14:paraId="019314F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0.082</w:t>
            </w:r>
          </w:p>
        </w:tc>
        <w:tc>
          <w:tcPr>
            <w:tcW w:w="774" w:type="pct"/>
            <w:vAlign w:val="center"/>
            <w:hideMark/>
          </w:tcPr>
          <w:p w14:paraId="0297294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-0.090</w:t>
            </w:r>
          </w:p>
        </w:tc>
        <w:tc>
          <w:tcPr>
            <w:tcW w:w="1315" w:type="pct"/>
            <w:vAlign w:val="center"/>
            <w:hideMark/>
          </w:tcPr>
          <w:p w14:paraId="7C169C4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-0.092</w:t>
            </w:r>
          </w:p>
        </w:tc>
      </w:tr>
      <w:tr w:rsidR="00CB19A2" w:rsidRPr="00D42FA1" w14:paraId="6FFECA03" w14:textId="77777777" w:rsidTr="00CB19A2">
        <w:trPr>
          <w:tblCellSpacing w:w="15" w:type="dxa"/>
        </w:trPr>
        <w:tc>
          <w:tcPr>
            <w:tcW w:w="1200" w:type="pct"/>
            <w:vAlign w:val="center"/>
            <w:hideMark/>
          </w:tcPr>
          <w:p w14:paraId="1088D8AC"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6CECE5E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(0.068)</w:t>
            </w:r>
          </w:p>
        </w:tc>
        <w:tc>
          <w:tcPr>
            <w:tcW w:w="993" w:type="pct"/>
            <w:vAlign w:val="center"/>
            <w:hideMark/>
          </w:tcPr>
          <w:p w14:paraId="573C70D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(0.068)</w:t>
            </w:r>
          </w:p>
        </w:tc>
        <w:tc>
          <w:tcPr>
            <w:tcW w:w="774" w:type="pct"/>
            <w:vAlign w:val="center"/>
            <w:hideMark/>
          </w:tcPr>
          <w:p w14:paraId="44C28CB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(0.063)</w:t>
            </w:r>
          </w:p>
        </w:tc>
        <w:tc>
          <w:tcPr>
            <w:tcW w:w="1315" w:type="pct"/>
            <w:vAlign w:val="center"/>
            <w:hideMark/>
          </w:tcPr>
          <w:p w14:paraId="769C94A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(0.062)</w:t>
            </w:r>
          </w:p>
        </w:tc>
      </w:tr>
      <w:tr w:rsidR="00CB19A2" w:rsidRPr="00D42FA1" w14:paraId="37A810D2" w14:textId="77777777" w:rsidTr="00CB19A2">
        <w:trPr>
          <w:tblCellSpacing w:w="15" w:type="dxa"/>
        </w:trPr>
        <w:tc>
          <w:tcPr>
            <w:tcW w:w="1200" w:type="pct"/>
            <w:vAlign w:val="center"/>
            <w:hideMark/>
          </w:tcPr>
          <w:p w14:paraId="1C98DA17"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2EF367B8"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4ADEBCA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5DF774EE"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794DC5BE"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43357869" w14:textId="77777777" w:rsidTr="00CB19A2">
        <w:trPr>
          <w:tblCellSpacing w:w="15" w:type="dxa"/>
        </w:trPr>
        <w:tc>
          <w:tcPr>
            <w:tcW w:w="1200" w:type="pct"/>
            <w:vAlign w:val="center"/>
            <w:hideMark/>
          </w:tcPr>
          <w:p w14:paraId="459A1970"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Hispanic</w:t>
            </w:r>
          </w:p>
        </w:tc>
        <w:tc>
          <w:tcPr>
            <w:tcW w:w="613" w:type="pct"/>
            <w:vAlign w:val="center"/>
            <w:hideMark/>
          </w:tcPr>
          <w:p w14:paraId="43CEACA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0.396</w:t>
            </w:r>
            <w:r w:rsidRPr="005010DA">
              <w:rPr>
                <w:rFonts w:ascii="Times New Roman" w:eastAsia="Times New Roman" w:hAnsi="Times New Roman" w:cs="Times New Roman"/>
                <w:sz w:val="16"/>
                <w:szCs w:val="16"/>
                <w:vertAlign w:val="superscript"/>
              </w:rPr>
              <w:t>***</w:t>
            </w:r>
          </w:p>
        </w:tc>
        <w:tc>
          <w:tcPr>
            <w:tcW w:w="993" w:type="pct"/>
            <w:vAlign w:val="center"/>
            <w:hideMark/>
          </w:tcPr>
          <w:p w14:paraId="6AC2BA7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0.409</w:t>
            </w:r>
            <w:r w:rsidRPr="005010DA">
              <w:rPr>
                <w:rFonts w:ascii="Times New Roman" w:eastAsia="Times New Roman" w:hAnsi="Times New Roman" w:cs="Times New Roman"/>
                <w:sz w:val="16"/>
                <w:szCs w:val="16"/>
                <w:vertAlign w:val="superscript"/>
              </w:rPr>
              <w:t>***</w:t>
            </w:r>
          </w:p>
        </w:tc>
        <w:tc>
          <w:tcPr>
            <w:tcW w:w="774" w:type="pct"/>
            <w:vAlign w:val="center"/>
            <w:hideMark/>
          </w:tcPr>
          <w:p w14:paraId="4B7856B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0.502</w:t>
            </w:r>
            <w:r w:rsidRPr="005010DA">
              <w:rPr>
                <w:rFonts w:ascii="Times New Roman" w:eastAsia="Times New Roman" w:hAnsi="Times New Roman" w:cs="Times New Roman"/>
                <w:sz w:val="16"/>
                <w:szCs w:val="16"/>
                <w:vertAlign w:val="superscript"/>
              </w:rPr>
              <w:t>***</w:t>
            </w:r>
          </w:p>
        </w:tc>
        <w:tc>
          <w:tcPr>
            <w:tcW w:w="1315" w:type="pct"/>
            <w:vAlign w:val="center"/>
            <w:hideMark/>
          </w:tcPr>
          <w:p w14:paraId="62A3DBD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0.522</w:t>
            </w:r>
            <w:r w:rsidRPr="005010DA">
              <w:rPr>
                <w:rFonts w:ascii="Times New Roman" w:eastAsia="Times New Roman" w:hAnsi="Times New Roman" w:cs="Times New Roman"/>
                <w:sz w:val="16"/>
                <w:szCs w:val="16"/>
                <w:vertAlign w:val="superscript"/>
              </w:rPr>
              <w:t>***</w:t>
            </w:r>
          </w:p>
        </w:tc>
      </w:tr>
      <w:tr w:rsidR="00CB19A2" w:rsidRPr="00D42FA1" w14:paraId="17FAB636" w14:textId="77777777" w:rsidTr="00CB19A2">
        <w:trPr>
          <w:tblCellSpacing w:w="15" w:type="dxa"/>
        </w:trPr>
        <w:tc>
          <w:tcPr>
            <w:tcW w:w="1200" w:type="pct"/>
            <w:vAlign w:val="center"/>
            <w:hideMark/>
          </w:tcPr>
          <w:p w14:paraId="75591B8C"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7682CE08"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(0.060)</w:t>
            </w:r>
          </w:p>
        </w:tc>
        <w:tc>
          <w:tcPr>
            <w:tcW w:w="993" w:type="pct"/>
            <w:vAlign w:val="center"/>
            <w:hideMark/>
          </w:tcPr>
          <w:p w14:paraId="1326F2A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(0.061)</w:t>
            </w:r>
          </w:p>
        </w:tc>
        <w:tc>
          <w:tcPr>
            <w:tcW w:w="774" w:type="pct"/>
            <w:vAlign w:val="center"/>
            <w:hideMark/>
          </w:tcPr>
          <w:p w14:paraId="5836EFB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(0.054)</w:t>
            </w:r>
          </w:p>
        </w:tc>
        <w:tc>
          <w:tcPr>
            <w:tcW w:w="1315" w:type="pct"/>
            <w:vAlign w:val="center"/>
            <w:hideMark/>
          </w:tcPr>
          <w:p w14:paraId="4E972888"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(0.053)</w:t>
            </w:r>
          </w:p>
        </w:tc>
      </w:tr>
      <w:tr w:rsidR="00CB19A2" w:rsidRPr="00D42FA1" w14:paraId="3D93AE86" w14:textId="77777777" w:rsidTr="00CB19A2">
        <w:trPr>
          <w:tblCellSpacing w:w="15" w:type="dxa"/>
        </w:trPr>
        <w:tc>
          <w:tcPr>
            <w:tcW w:w="1200" w:type="pct"/>
            <w:vAlign w:val="center"/>
            <w:hideMark/>
          </w:tcPr>
          <w:p w14:paraId="082CF011"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3F02635D"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59AAC08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06A9ABEE"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3635809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13E19654" w14:textId="77777777" w:rsidTr="00CB19A2">
        <w:trPr>
          <w:tblCellSpacing w:w="15" w:type="dxa"/>
        </w:trPr>
        <w:tc>
          <w:tcPr>
            <w:tcW w:w="1200" w:type="pct"/>
            <w:vAlign w:val="center"/>
            <w:hideMark/>
          </w:tcPr>
          <w:p w14:paraId="659B19F4"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White</w:t>
            </w:r>
          </w:p>
        </w:tc>
        <w:tc>
          <w:tcPr>
            <w:tcW w:w="613" w:type="pct"/>
            <w:vAlign w:val="center"/>
            <w:hideMark/>
          </w:tcPr>
          <w:p w14:paraId="0A3F863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-0.085</w:t>
            </w:r>
            <w:r w:rsidRPr="005010DA">
              <w:rPr>
                <w:rFonts w:ascii="Times New Roman" w:eastAsia="Times New Roman" w:hAnsi="Times New Roman" w:cs="Times New Roman"/>
                <w:sz w:val="16"/>
                <w:szCs w:val="16"/>
                <w:vertAlign w:val="superscript"/>
              </w:rPr>
              <w:t>*</w:t>
            </w:r>
          </w:p>
        </w:tc>
        <w:tc>
          <w:tcPr>
            <w:tcW w:w="993" w:type="pct"/>
            <w:vAlign w:val="center"/>
            <w:hideMark/>
          </w:tcPr>
          <w:p w14:paraId="420D17B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-0.087</w:t>
            </w:r>
            <w:r w:rsidRPr="005010DA">
              <w:rPr>
                <w:rFonts w:ascii="Times New Roman" w:eastAsia="Times New Roman" w:hAnsi="Times New Roman" w:cs="Times New Roman"/>
                <w:sz w:val="16"/>
                <w:szCs w:val="16"/>
                <w:vertAlign w:val="superscript"/>
              </w:rPr>
              <w:t>*</w:t>
            </w:r>
          </w:p>
        </w:tc>
        <w:tc>
          <w:tcPr>
            <w:tcW w:w="774" w:type="pct"/>
            <w:vAlign w:val="center"/>
            <w:hideMark/>
          </w:tcPr>
          <w:p w14:paraId="0B53AD9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-0.178</w:t>
            </w:r>
            <w:r w:rsidRPr="005010DA">
              <w:rPr>
                <w:rFonts w:ascii="Times New Roman" w:eastAsia="Times New Roman" w:hAnsi="Times New Roman" w:cs="Times New Roman"/>
                <w:sz w:val="16"/>
                <w:szCs w:val="16"/>
                <w:vertAlign w:val="superscript"/>
              </w:rPr>
              <w:t>***</w:t>
            </w:r>
          </w:p>
        </w:tc>
        <w:tc>
          <w:tcPr>
            <w:tcW w:w="1315" w:type="pct"/>
            <w:vAlign w:val="center"/>
            <w:hideMark/>
          </w:tcPr>
          <w:p w14:paraId="2438034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-0.199</w:t>
            </w:r>
            <w:r w:rsidRPr="005010DA">
              <w:rPr>
                <w:rFonts w:ascii="Times New Roman" w:eastAsia="Times New Roman" w:hAnsi="Times New Roman" w:cs="Times New Roman"/>
                <w:sz w:val="16"/>
                <w:szCs w:val="16"/>
                <w:vertAlign w:val="superscript"/>
              </w:rPr>
              <w:t>***</w:t>
            </w:r>
          </w:p>
        </w:tc>
      </w:tr>
      <w:tr w:rsidR="00CB19A2" w:rsidRPr="00D42FA1" w14:paraId="3CC59FD7" w14:textId="77777777" w:rsidTr="00CB19A2">
        <w:trPr>
          <w:tblCellSpacing w:w="15" w:type="dxa"/>
        </w:trPr>
        <w:tc>
          <w:tcPr>
            <w:tcW w:w="1200" w:type="pct"/>
            <w:vAlign w:val="center"/>
            <w:hideMark/>
          </w:tcPr>
          <w:p w14:paraId="5050D374"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47CCF92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(0.048)</w:t>
            </w:r>
          </w:p>
        </w:tc>
        <w:tc>
          <w:tcPr>
            <w:tcW w:w="993" w:type="pct"/>
            <w:vAlign w:val="center"/>
            <w:hideMark/>
          </w:tcPr>
          <w:p w14:paraId="1D7F6294"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(0.049)</w:t>
            </w:r>
          </w:p>
        </w:tc>
        <w:tc>
          <w:tcPr>
            <w:tcW w:w="774" w:type="pct"/>
            <w:vAlign w:val="center"/>
            <w:hideMark/>
          </w:tcPr>
          <w:p w14:paraId="3AF5829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(0.046)</w:t>
            </w:r>
          </w:p>
        </w:tc>
        <w:tc>
          <w:tcPr>
            <w:tcW w:w="1315" w:type="pct"/>
            <w:vAlign w:val="center"/>
            <w:hideMark/>
          </w:tcPr>
          <w:p w14:paraId="779F7E8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(0.045)</w:t>
            </w:r>
          </w:p>
        </w:tc>
      </w:tr>
      <w:tr w:rsidR="00CB19A2" w:rsidRPr="00D42FA1" w14:paraId="18EDD196" w14:textId="77777777" w:rsidTr="00CB19A2">
        <w:trPr>
          <w:tblCellSpacing w:w="15" w:type="dxa"/>
        </w:trPr>
        <w:tc>
          <w:tcPr>
            <w:tcW w:w="1200" w:type="pct"/>
            <w:vAlign w:val="center"/>
            <w:hideMark/>
          </w:tcPr>
          <w:p w14:paraId="0491C7C3"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67A93058"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60B09C2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726250A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40BC755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005E98D9" w14:textId="77777777" w:rsidTr="00CB19A2">
        <w:trPr>
          <w:tblCellSpacing w:w="15" w:type="dxa"/>
        </w:trPr>
        <w:tc>
          <w:tcPr>
            <w:tcW w:w="1200" w:type="pct"/>
            <w:vAlign w:val="center"/>
            <w:hideMark/>
          </w:tcPr>
          <w:p w14:paraId="768E3890"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Christian</w:t>
            </w:r>
          </w:p>
        </w:tc>
        <w:tc>
          <w:tcPr>
            <w:tcW w:w="613" w:type="pct"/>
            <w:vAlign w:val="center"/>
            <w:hideMark/>
          </w:tcPr>
          <w:p w14:paraId="491CDAA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-0.051</w:t>
            </w:r>
          </w:p>
        </w:tc>
        <w:tc>
          <w:tcPr>
            <w:tcW w:w="993" w:type="pct"/>
            <w:vAlign w:val="center"/>
            <w:hideMark/>
          </w:tcPr>
          <w:p w14:paraId="72FE347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-0.042</w:t>
            </w:r>
          </w:p>
        </w:tc>
        <w:tc>
          <w:tcPr>
            <w:tcW w:w="774" w:type="pct"/>
            <w:vAlign w:val="center"/>
            <w:hideMark/>
          </w:tcPr>
          <w:p w14:paraId="1D30226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0.008</w:t>
            </w:r>
          </w:p>
        </w:tc>
        <w:tc>
          <w:tcPr>
            <w:tcW w:w="1315" w:type="pct"/>
            <w:vAlign w:val="center"/>
            <w:hideMark/>
          </w:tcPr>
          <w:p w14:paraId="5AA4D3C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0.018</w:t>
            </w:r>
          </w:p>
        </w:tc>
      </w:tr>
      <w:tr w:rsidR="00CB19A2" w:rsidRPr="00D42FA1" w14:paraId="43BCCCEC" w14:textId="77777777" w:rsidTr="00CB19A2">
        <w:trPr>
          <w:tblCellSpacing w:w="15" w:type="dxa"/>
        </w:trPr>
        <w:tc>
          <w:tcPr>
            <w:tcW w:w="1200" w:type="pct"/>
            <w:vAlign w:val="center"/>
            <w:hideMark/>
          </w:tcPr>
          <w:p w14:paraId="481A7ED8"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3B80FF4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(0.035)</w:t>
            </w:r>
          </w:p>
        </w:tc>
        <w:tc>
          <w:tcPr>
            <w:tcW w:w="993" w:type="pct"/>
            <w:vAlign w:val="center"/>
            <w:hideMark/>
          </w:tcPr>
          <w:p w14:paraId="5ECE5B1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(0.036)</w:t>
            </w:r>
          </w:p>
        </w:tc>
        <w:tc>
          <w:tcPr>
            <w:tcW w:w="774" w:type="pct"/>
            <w:vAlign w:val="center"/>
            <w:hideMark/>
          </w:tcPr>
          <w:p w14:paraId="2D88D3A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(0.030)</w:t>
            </w:r>
          </w:p>
        </w:tc>
        <w:tc>
          <w:tcPr>
            <w:tcW w:w="1315" w:type="pct"/>
            <w:vAlign w:val="center"/>
            <w:hideMark/>
          </w:tcPr>
          <w:p w14:paraId="752C68C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(0.030)</w:t>
            </w:r>
          </w:p>
        </w:tc>
      </w:tr>
      <w:tr w:rsidR="00CB19A2" w:rsidRPr="00D42FA1" w14:paraId="104D769A" w14:textId="77777777" w:rsidTr="00CB19A2">
        <w:trPr>
          <w:tblCellSpacing w:w="15" w:type="dxa"/>
        </w:trPr>
        <w:tc>
          <w:tcPr>
            <w:tcW w:w="1200" w:type="pct"/>
            <w:vAlign w:val="center"/>
            <w:hideMark/>
          </w:tcPr>
          <w:p w14:paraId="3D0E54C6"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69D6FE01"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77DB508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33ADB8B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2A94249D"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7996B5AB" w14:textId="77777777" w:rsidTr="00CB19A2">
        <w:trPr>
          <w:tblCellSpacing w:w="15" w:type="dxa"/>
        </w:trPr>
        <w:tc>
          <w:tcPr>
            <w:tcW w:w="1200" w:type="pct"/>
            <w:vAlign w:val="center"/>
            <w:hideMark/>
          </w:tcPr>
          <w:p w14:paraId="06CBA413"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Education</w:t>
            </w:r>
          </w:p>
        </w:tc>
        <w:tc>
          <w:tcPr>
            <w:tcW w:w="613" w:type="pct"/>
            <w:vAlign w:val="center"/>
            <w:hideMark/>
          </w:tcPr>
          <w:p w14:paraId="4D62343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0.017</w:t>
            </w:r>
            <w:r w:rsidRPr="005010DA">
              <w:rPr>
                <w:rFonts w:ascii="Times New Roman" w:eastAsia="Times New Roman" w:hAnsi="Times New Roman" w:cs="Times New Roman"/>
                <w:sz w:val="16"/>
                <w:szCs w:val="16"/>
                <w:vertAlign w:val="superscript"/>
              </w:rPr>
              <w:t>**</w:t>
            </w:r>
          </w:p>
        </w:tc>
        <w:tc>
          <w:tcPr>
            <w:tcW w:w="993" w:type="pct"/>
            <w:vAlign w:val="center"/>
            <w:hideMark/>
          </w:tcPr>
          <w:p w14:paraId="4B7AB8A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0.017</w:t>
            </w:r>
            <w:r w:rsidRPr="005010DA">
              <w:rPr>
                <w:rFonts w:ascii="Times New Roman" w:eastAsia="Times New Roman" w:hAnsi="Times New Roman" w:cs="Times New Roman"/>
                <w:sz w:val="16"/>
                <w:szCs w:val="16"/>
                <w:vertAlign w:val="superscript"/>
              </w:rPr>
              <w:t>**</w:t>
            </w:r>
          </w:p>
        </w:tc>
        <w:tc>
          <w:tcPr>
            <w:tcW w:w="774" w:type="pct"/>
            <w:vAlign w:val="center"/>
            <w:hideMark/>
          </w:tcPr>
          <w:p w14:paraId="3E0A330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0.025</w:t>
            </w:r>
            <w:r w:rsidRPr="005010DA">
              <w:rPr>
                <w:rFonts w:ascii="Times New Roman" w:eastAsia="Times New Roman" w:hAnsi="Times New Roman" w:cs="Times New Roman"/>
                <w:sz w:val="16"/>
                <w:szCs w:val="16"/>
                <w:vertAlign w:val="superscript"/>
              </w:rPr>
              <w:t>***</w:t>
            </w:r>
          </w:p>
        </w:tc>
        <w:tc>
          <w:tcPr>
            <w:tcW w:w="1315" w:type="pct"/>
            <w:vAlign w:val="center"/>
            <w:hideMark/>
          </w:tcPr>
          <w:p w14:paraId="2855AB3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0.026</w:t>
            </w:r>
            <w:r w:rsidRPr="005010DA">
              <w:rPr>
                <w:rFonts w:ascii="Times New Roman" w:eastAsia="Times New Roman" w:hAnsi="Times New Roman" w:cs="Times New Roman"/>
                <w:sz w:val="16"/>
                <w:szCs w:val="16"/>
                <w:vertAlign w:val="superscript"/>
              </w:rPr>
              <w:t>***</w:t>
            </w:r>
          </w:p>
        </w:tc>
      </w:tr>
      <w:tr w:rsidR="00CB19A2" w:rsidRPr="00D42FA1" w14:paraId="69FE9F9E" w14:textId="77777777" w:rsidTr="00CB19A2">
        <w:trPr>
          <w:tblCellSpacing w:w="15" w:type="dxa"/>
        </w:trPr>
        <w:tc>
          <w:tcPr>
            <w:tcW w:w="1200" w:type="pct"/>
            <w:vAlign w:val="center"/>
            <w:hideMark/>
          </w:tcPr>
          <w:p w14:paraId="25C46D04"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7B96EAB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(0.008)</w:t>
            </w:r>
          </w:p>
        </w:tc>
        <w:tc>
          <w:tcPr>
            <w:tcW w:w="993" w:type="pct"/>
            <w:vAlign w:val="center"/>
            <w:hideMark/>
          </w:tcPr>
          <w:p w14:paraId="67B7A4D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(0.008)</w:t>
            </w:r>
          </w:p>
        </w:tc>
        <w:tc>
          <w:tcPr>
            <w:tcW w:w="774" w:type="pct"/>
            <w:vAlign w:val="center"/>
            <w:hideMark/>
          </w:tcPr>
          <w:p w14:paraId="0B3C43B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(0.007)</w:t>
            </w:r>
          </w:p>
        </w:tc>
        <w:tc>
          <w:tcPr>
            <w:tcW w:w="1315" w:type="pct"/>
            <w:vAlign w:val="center"/>
            <w:hideMark/>
          </w:tcPr>
          <w:p w14:paraId="21FFB63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(0.007)</w:t>
            </w:r>
          </w:p>
        </w:tc>
      </w:tr>
      <w:tr w:rsidR="00CB19A2" w:rsidRPr="00D42FA1" w14:paraId="3DEEC3D9" w14:textId="77777777" w:rsidTr="00CB19A2">
        <w:trPr>
          <w:tblCellSpacing w:w="15" w:type="dxa"/>
        </w:trPr>
        <w:tc>
          <w:tcPr>
            <w:tcW w:w="1200" w:type="pct"/>
            <w:vAlign w:val="center"/>
            <w:hideMark/>
          </w:tcPr>
          <w:p w14:paraId="683E545A"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3A36E660"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6730B70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52E9A22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67FF085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309BE700" w14:textId="77777777" w:rsidTr="00CB19A2">
        <w:trPr>
          <w:tblCellSpacing w:w="15" w:type="dxa"/>
        </w:trPr>
        <w:tc>
          <w:tcPr>
            <w:tcW w:w="1200" w:type="pct"/>
            <w:vAlign w:val="center"/>
            <w:hideMark/>
          </w:tcPr>
          <w:p w14:paraId="0BDC2D0F"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Republican</w:t>
            </w:r>
          </w:p>
        </w:tc>
        <w:tc>
          <w:tcPr>
            <w:tcW w:w="613" w:type="pct"/>
            <w:vAlign w:val="center"/>
            <w:hideMark/>
          </w:tcPr>
          <w:p w14:paraId="18B94808"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-0.037</w:t>
            </w:r>
          </w:p>
        </w:tc>
        <w:tc>
          <w:tcPr>
            <w:tcW w:w="993" w:type="pct"/>
            <w:vAlign w:val="center"/>
            <w:hideMark/>
          </w:tcPr>
          <w:p w14:paraId="170D1B7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-0.035</w:t>
            </w:r>
          </w:p>
        </w:tc>
        <w:tc>
          <w:tcPr>
            <w:tcW w:w="774" w:type="pct"/>
            <w:vAlign w:val="center"/>
            <w:hideMark/>
          </w:tcPr>
          <w:p w14:paraId="6CE4A0A4"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-0.016</w:t>
            </w:r>
          </w:p>
        </w:tc>
        <w:tc>
          <w:tcPr>
            <w:tcW w:w="1315" w:type="pct"/>
            <w:vAlign w:val="center"/>
            <w:hideMark/>
          </w:tcPr>
          <w:p w14:paraId="19F394B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-0.011</w:t>
            </w:r>
          </w:p>
        </w:tc>
      </w:tr>
      <w:tr w:rsidR="00CB19A2" w:rsidRPr="00D42FA1" w14:paraId="6CFF51B9" w14:textId="77777777" w:rsidTr="00CB19A2">
        <w:trPr>
          <w:tblCellSpacing w:w="15" w:type="dxa"/>
        </w:trPr>
        <w:tc>
          <w:tcPr>
            <w:tcW w:w="1200" w:type="pct"/>
            <w:vAlign w:val="center"/>
            <w:hideMark/>
          </w:tcPr>
          <w:p w14:paraId="67F9B447"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7185FA5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(0.036)</w:t>
            </w:r>
          </w:p>
        </w:tc>
        <w:tc>
          <w:tcPr>
            <w:tcW w:w="993" w:type="pct"/>
            <w:vAlign w:val="center"/>
            <w:hideMark/>
          </w:tcPr>
          <w:p w14:paraId="3BE26AD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(0.036)</w:t>
            </w:r>
          </w:p>
        </w:tc>
        <w:tc>
          <w:tcPr>
            <w:tcW w:w="774" w:type="pct"/>
            <w:vAlign w:val="center"/>
            <w:hideMark/>
          </w:tcPr>
          <w:p w14:paraId="7829CEF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(0.030)</w:t>
            </w:r>
          </w:p>
        </w:tc>
        <w:tc>
          <w:tcPr>
            <w:tcW w:w="1315" w:type="pct"/>
            <w:vAlign w:val="center"/>
            <w:hideMark/>
          </w:tcPr>
          <w:p w14:paraId="76F696AD"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(0.030)</w:t>
            </w:r>
          </w:p>
        </w:tc>
      </w:tr>
      <w:tr w:rsidR="00CB19A2" w:rsidRPr="00D42FA1" w14:paraId="2293EAE2" w14:textId="77777777" w:rsidTr="00CB19A2">
        <w:trPr>
          <w:tblCellSpacing w:w="15" w:type="dxa"/>
        </w:trPr>
        <w:tc>
          <w:tcPr>
            <w:tcW w:w="1200" w:type="pct"/>
            <w:vAlign w:val="center"/>
            <w:hideMark/>
          </w:tcPr>
          <w:p w14:paraId="19EF0F2F"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032643FD"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6E0AE014"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32434EB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5B2E843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4E325B92" w14:textId="77777777" w:rsidTr="00CB19A2">
        <w:trPr>
          <w:tblCellSpacing w:w="15" w:type="dxa"/>
        </w:trPr>
        <w:tc>
          <w:tcPr>
            <w:tcW w:w="1200" w:type="pct"/>
            <w:vAlign w:val="center"/>
            <w:hideMark/>
          </w:tcPr>
          <w:p w14:paraId="1FA6A7F6"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Political Knowledge</w:t>
            </w:r>
          </w:p>
        </w:tc>
        <w:tc>
          <w:tcPr>
            <w:tcW w:w="613" w:type="pct"/>
            <w:vAlign w:val="center"/>
            <w:hideMark/>
          </w:tcPr>
          <w:p w14:paraId="5786434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0.107</w:t>
            </w:r>
          </w:p>
        </w:tc>
        <w:tc>
          <w:tcPr>
            <w:tcW w:w="993" w:type="pct"/>
            <w:vAlign w:val="center"/>
            <w:hideMark/>
          </w:tcPr>
          <w:p w14:paraId="54CF325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0.099</w:t>
            </w:r>
          </w:p>
        </w:tc>
        <w:tc>
          <w:tcPr>
            <w:tcW w:w="774" w:type="pct"/>
            <w:vAlign w:val="center"/>
            <w:hideMark/>
          </w:tcPr>
          <w:p w14:paraId="2BCAF4A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0.049</w:t>
            </w:r>
          </w:p>
        </w:tc>
        <w:tc>
          <w:tcPr>
            <w:tcW w:w="1315" w:type="pct"/>
            <w:vAlign w:val="center"/>
            <w:hideMark/>
          </w:tcPr>
          <w:p w14:paraId="24182AE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0.053</w:t>
            </w:r>
          </w:p>
        </w:tc>
      </w:tr>
      <w:tr w:rsidR="00CB19A2" w:rsidRPr="00D42FA1" w14:paraId="469B4A0A" w14:textId="77777777" w:rsidTr="00CB19A2">
        <w:trPr>
          <w:tblCellSpacing w:w="15" w:type="dxa"/>
        </w:trPr>
        <w:tc>
          <w:tcPr>
            <w:tcW w:w="1200" w:type="pct"/>
            <w:vAlign w:val="center"/>
            <w:hideMark/>
          </w:tcPr>
          <w:p w14:paraId="7CEFDBB5"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18CCAFA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(0.094)</w:t>
            </w:r>
          </w:p>
        </w:tc>
        <w:tc>
          <w:tcPr>
            <w:tcW w:w="993" w:type="pct"/>
            <w:vAlign w:val="center"/>
            <w:hideMark/>
          </w:tcPr>
          <w:p w14:paraId="7F7A9D8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(0.094)</w:t>
            </w:r>
          </w:p>
        </w:tc>
        <w:tc>
          <w:tcPr>
            <w:tcW w:w="774" w:type="pct"/>
            <w:vAlign w:val="center"/>
            <w:hideMark/>
          </w:tcPr>
          <w:p w14:paraId="1DF9854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(0.080)</w:t>
            </w:r>
          </w:p>
        </w:tc>
        <w:tc>
          <w:tcPr>
            <w:tcW w:w="1315" w:type="pct"/>
            <w:vAlign w:val="center"/>
            <w:hideMark/>
          </w:tcPr>
          <w:p w14:paraId="0879E03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(0.079)</w:t>
            </w:r>
          </w:p>
        </w:tc>
      </w:tr>
      <w:tr w:rsidR="00CB19A2" w:rsidRPr="00D42FA1" w14:paraId="37EFBD62" w14:textId="77777777" w:rsidTr="00CB19A2">
        <w:trPr>
          <w:tblCellSpacing w:w="15" w:type="dxa"/>
        </w:trPr>
        <w:tc>
          <w:tcPr>
            <w:tcW w:w="1200" w:type="pct"/>
            <w:vAlign w:val="center"/>
            <w:hideMark/>
          </w:tcPr>
          <w:p w14:paraId="4E7433FA"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5AFAEF8F"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67C536C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13D498B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5DF26A9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3B000F8C" w14:textId="77777777" w:rsidTr="00CB19A2">
        <w:trPr>
          <w:tblCellSpacing w:w="15" w:type="dxa"/>
        </w:trPr>
        <w:tc>
          <w:tcPr>
            <w:tcW w:w="1200" w:type="pct"/>
            <w:vAlign w:val="center"/>
            <w:hideMark/>
          </w:tcPr>
          <w:p w14:paraId="0341179F"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Social Trust</w:t>
            </w:r>
          </w:p>
        </w:tc>
        <w:tc>
          <w:tcPr>
            <w:tcW w:w="613" w:type="pct"/>
            <w:vAlign w:val="center"/>
            <w:hideMark/>
          </w:tcPr>
          <w:p w14:paraId="7333D90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0.073</w:t>
            </w:r>
            <w:r w:rsidRPr="005010DA">
              <w:rPr>
                <w:rFonts w:ascii="Times New Roman" w:eastAsia="Times New Roman" w:hAnsi="Times New Roman" w:cs="Times New Roman"/>
                <w:sz w:val="16"/>
                <w:szCs w:val="16"/>
                <w:vertAlign w:val="superscript"/>
              </w:rPr>
              <w:t>***</w:t>
            </w:r>
          </w:p>
        </w:tc>
        <w:tc>
          <w:tcPr>
            <w:tcW w:w="993" w:type="pct"/>
            <w:vAlign w:val="center"/>
            <w:hideMark/>
          </w:tcPr>
          <w:p w14:paraId="27197FBE"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0.078</w:t>
            </w:r>
            <w:r w:rsidRPr="005010DA">
              <w:rPr>
                <w:rFonts w:ascii="Times New Roman" w:eastAsia="Times New Roman" w:hAnsi="Times New Roman" w:cs="Times New Roman"/>
                <w:sz w:val="16"/>
                <w:szCs w:val="16"/>
                <w:vertAlign w:val="superscript"/>
              </w:rPr>
              <w:t>***</w:t>
            </w:r>
          </w:p>
        </w:tc>
        <w:tc>
          <w:tcPr>
            <w:tcW w:w="774" w:type="pct"/>
            <w:vAlign w:val="center"/>
            <w:hideMark/>
          </w:tcPr>
          <w:p w14:paraId="18466E3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0.056</w:t>
            </w:r>
            <w:r w:rsidRPr="005010DA">
              <w:rPr>
                <w:rFonts w:ascii="Times New Roman" w:eastAsia="Times New Roman" w:hAnsi="Times New Roman" w:cs="Times New Roman"/>
                <w:sz w:val="16"/>
                <w:szCs w:val="16"/>
                <w:vertAlign w:val="superscript"/>
              </w:rPr>
              <w:t>***</w:t>
            </w:r>
          </w:p>
        </w:tc>
        <w:tc>
          <w:tcPr>
            <w:tcW w:w="1315" w:type="pct"/>
            <w:vAlign w:val="center"/>
            <w:hideMark/>
          </w:tcPr>
          <w:p w14:paraId="60FF3E2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0.062</w:t>
            </w:r>
            <w:r w:rsidRPr="005010DA">
              <w:rPr>
                <w:rFonts w:ascii="Times New Roman" w:eastAsia="Times New Roman" w:hAnsi="Times New Roman" w:cs="Times New Roman"/>
                <w:sz w:val="16"/>
                <w:szCs w:val="16"/>
                <w:vertAlign w:val="superscript"/>
              </w:rPr>
              <w:t>***</w:t>
            </w:r>
          </w:p>
        </w:tc>
      </w:tr>
      <w:tr w:rsidR="00CB19A2" w:rsidRPr="00D42FA1" w14:paraId="2DA1ACE8" w14:textId="77777777" w:rsidTr="00CB19A2">
        <w:trPr>
          <w:tblCellSpacing w:w="15" w:type="dxa"/>
        </w:trPr>
        <w:tc>
          <w:tcPr>
            <w:tcW w:w="1200" w:type="pct"/>
            <w:vAlign w:val="center"/>
            <w:hideMark/>
          </w:tcPr>
          <w:p w14:paraId="0C613C3D"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0950A37D"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(0.021)</w:t>
            </w:r>
          </w:p>
        </w:tc>
        <w:tc>
          <w:tcPr>
            <w:tcW w:w="993" w:type="pct"/>
            <w:vAlign w:val="center"/>
            <w:hideMark/>
          </w:tcPr>
          <w:p w14:paraId="759CB624"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(0.021)</w:t>
            </w:r>
          </w:p>
        </w:tc>
        <w:tc>
          <w:tcPr>
            <w:tcW w:w="774" w:type="pct"/>
            <w:vAlign w:val="center"/>
            <w:hideMark/>
          </w:tcPr>
          <w:p w14:paraId="18048B1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(0.018)</w:t>
            </w:r>
          </w:p>
        </w:tc>
        <w:tc>
          <w:tcPr>
            <w:tcW w:w="1315" w:type="pct"/>
            <w:vAlign w:val="center"/>
            <w:hideMark/>
          </w:tcPr>
          <w:p w14:paraId="0158257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(0.018)</w:t>
            </w:r>
          </w:p>
        </w:tc>
      </w:tr>
      <w:tr w:rsidR="00CB19A2" w:rsidRPr="00D42FA1" w14:paraId="5DEDAFAD" w14:textId="77777777" w:rsidTr="00CB19A2">
        <w:trPr>
          <w:tblCellSpacing w:w="15" w:type="dxa"/>
        </w:trPr>
        <w:tc>
          <w:tcPr>
            <w:tcW w:w="1200" w:type="pct"/>
            <w:vAlign w:val="center"/>
            <w:hideMark/>
          </w:tcPr>
          <w:p w14:paraId="2E730AFD"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0E794E90"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5EC7A07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2B632B77"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168741A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639F8CDD" w14:textId="77777777" w:rsidTr="00CB19A2">
        <w:trPr>
          <w:tblCellSpacing w:w="15" w:type="dxa"/>
        </w:trPr>
        <w:tc>
          <w:tcPr>
            <w:tcW w:w="1200" w:type="pct"/>
            <w:vAlign w:val="center"/>
            <w:hideMark/>
          </w:tcPr>
          <w:p w14:paraId="02797929"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Social Trust</w:t>
            </w:r>
          </w:p>
        </w:tc>
        <w:tc>
          <w:tcPr>
            <w:tcW w:w="613" w:type="pct"/>
            <w:vAlign w:val="center"/>
            <w:hideMark/>
          </w:tcPr>
          <w:p w14:paraId="0929D04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0.017</w:t>
            </w:r>
            <w:r w:rsidRPr="005010DA">
              <w:rPr>
                <w:rFonts w:ascii="Times New Roman" w:eastAsia="Times New Roman" w:hAnsi="Times New Roman" w:cs="Times New Roman"/>
                <w:sz w:val="16"/>
                <w:szCs w:val="16"/>
                <w:vertAlign w:val="superscript"/>
              </w:rPr>
              <w:t>**</w:t>
            </w:r>
          </w:p>
        </w:tc>
        <w:tc>
          <w:tcPr>
            <w:tcW w:w="993" w:type="pct"/>
            <w:vAlign w:val="center"/>
            <w:hideMark/>
          </w:tcPr>
          <w:p w14:paraId="2428A22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0.017</w:t>
            </w:r>
            <w:r w:rsidRPr="005010DA">
              <w:rPr>
                <w:rFonts w:ascii="Times New Roman" w:eastAsia="Times New Roman" w:hAnsi="Times New Roman" w:cs="Times New Roman"/>
                <w:sz w:val="16"/>
                <w:szCs w:val="16"/>
                <w:vertAlign w:val="superscript"/>
              </w:rPr>
              <w:t>**</w:t>
            </w:r>
          </w:p>
        </w:tc>
        <w:tc>
          <w:tcPr>
            <w:tcW w:w="774" w:type="pct"/>
            <w:vAlign w:val="center"/>
            <w:hideMark/>
          </w:tcPr>
          <w:p w14:paraId="45E1283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0.013</w:t>
            </w:r>
            <w:r w:rsidRPr="005010DA">
              <w:rPr>
                <w:rFonts w:ascii="Times New Roman" w:eastAsia="Times New Roman" w:hAnsi="Times New Roman" w:cs="Times New Roman"/>
                <w:sz w:val="16"/>
                <w:szCs w:val="16"/>
                <w:vertAlign w:val="superscript"/>
              </w:rPr>
              <w:t>*</w:t>
            </w:r>
          </w:p>
        </w:tc>
        <w:tc>
          <w:tcPr>
            <w:tcW w:w="1315" w:type="pct"/>
            <w:vAlign w:val="center"/>
            <w:hideMark/>
          </w:tcPr>
          <w:p w14:paraId="69CFCAA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0.011</w:t>
            </w:r>
            <w:r w:rsidRPr="005010DA">
              <w:rPr>
                <w:rFonts w:ascii="Times New Roman" w:eastAsia="Times New Roman" w:hAnsi="Times New Roman" w:cs="Times New Roman"/>
                <w:sz w:val="16"/>
                <w:szCs w:val="16"/>
                <w:vertAlign w:val="superscript"/>
              </w:rPr>
              <w:t>*</w:t>
            </w:r>
          </w:p>
        </w:tc>
      </w:tr>
      <w:tr w:rsidR="00CB19A2" w:rsidRPr="00D42FA1" w14:paraId="6A3C8FF1" w14:textId="77777777" w:rsidTr="00CB19A2">
        <w:trPr>
          <w:tblCellSpacing w:w="15" w:type="dxa"/>
        </w:trPr>
        <w:tc>
          <w:tcPr>
            <w:tcW w:w="1200" w:type="pct"/>
            <w:vAlign w:val="center"/>
            <w:hideMark/>
          </w:tcPr>
          <w:p w14:paraId="7AEBECB3"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47E476E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(0.008)</w:t>
            </w:r>
          </w:p>
        </w:tc>
        <w:tc>
          <w:tcPr>
            <w:tcW w:w="993" w:type="pct"/>
            <w:vAlign w:val="center"/>
            <w:hideMark/>
          </w:tcPr>
          <w:p w14:paraId="22B1662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(0.008)</w:t>
            </w:r>
          </w:p>
        </w:tc>
        <w:tc>
          <w:tcPr>
            <w:tcW w:w="774" w:type="pct"/>
            <w:vAlign w:val="center"/>
            <w:hideMark/>
          </w:tcPr>
          <w:p w14:paraId="0AA822B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(0.008)</w:t>
            </w:r>
          </w:p>
        </w:tc>
        <w:tc>
          <w:tcPr>
            <w:tcW w:w="1315" w:type="pct"/>
            <w:vAlign w:val="center"/>
            <w:hideMark/>
          </w:tcPr>
          <w:p w14:paraId="6F494DD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(0.007)</w:t>
            </w:r>
          </w:p>
        </w:tc>
      </w:tr>
      <w:tr w:rsidR="00CB19A2" w:rsidRPr="00D42FA1" w14:paraId="412F0C0B" w14:textId="77777777" w:rsidTr="00CB19A2">
        <w:trPr>
          <w:tblCellSpacing w:w="15" w:type="dxa"/>
        </w:trPr>
        <w:tc>
          <w:tcPr>
            <w:tcW w:w="1200" w:type="pct"/>
            <w:vAlign w:val="center"/>
            <w:hideMark/>
          </w:tcPr>
          <w:p w14:paraId="306AF209"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11D402D0"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0D7C9A3E"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0035E43D"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2E81B5F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4C765E18" w14:textId="77777777" w:rsidTr="00CB19A2">
        <w:trPr>
          <w:tblCellSpacing w:w="15" w:type="dxa"/>
        </w:trPr>
        <w:tc>
          <w:tcPr>
            <w:tcW w:w="1200" w:type="pct"/>
            <w:vAlign w:val="center"/>
            <w:hideMark/>
          </w:tcPr>
          <w:p w14:paraId="44EDCA27"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Tea Part</w:t>
            </w:r>
          </w:p>
        </w:tc>
        <w:tc>
          <w:tcPr>
            <w:tcW w:w="613" w:type="pct"/>
            <w:vAlign w:val="center"/>
            <w:hideMark/>
          </w:tcPr>
          <w:p w14:paraId="717110E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-0.003</w:t>
            </w:r>
            <w:r w:rsidRPr="005010DA">
              <w:rPr>
                <w:rFonts w:ascii="Times New Roman" w:eastAsia="Times New Roman" w:hAnsi="Times New Roman" w:cs="Times New Roman"/>
                <w:sz w:val="16"/>
                <w:szCs w:val="16"/>
                <w:vertAlign w:val="superscript"/>
              </w:rPr>
              <w:t>***</w:t>
            </w:r>
          </w:p>
        </w:tc>
        <w:tc>
          <w:tcPr>
            <w:tcW w:w="993" w:type="pct"/>
            <w:vAlign w:val="center"/>
            <w:hideMark/>
          </w:tcPr>
          <w:p w14:paraId="19A387B4"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-0.005</w:t>
            </w:r>
            <w:r w:rsidRPr="005010DA">
              <w:rPr>
                <w:rFonts w:ascii="Times New Roman" w:eastAsia="Times New Roman" w:hAnsi="Times New Roman" w:cs="Times New Roman"/>
                <w:sz w:val="16"/>
                <w:szCs w:val="16"/>
                <w:vertAlign w:val="superscript"/>
              </w:rPr>
              <w:t>***</w:t>
            </w:r>
          </w:p>
        </w:tc>
        <w:tc>
          <w:tcPr>
            <w:tcW w:w="774" w:type="pct"/>
            <w:vAlign w:val="center"/>
            <w:hideMark/>
          </w:tcPr>
          <w:p w14:paraId="3199C70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-0.005</w:t>
            </w:r>
            <w:r w:rsidRPr="005010DA">
              <w:rPr>
                <w:rFonts w:ascii="Times New Roman" w:eastAsia="Times New Roman" w:hAnsi="Times New Roman" w:cs="Times New Roman"/>
                <w:sz w:val="16"/>
                <w:szCs w:val="16"/>
                <w:vertAlign w:val="superscript"/>
              </w:rPr>
              <w:t>***</w:t>
            </w:r>
          </w:p>
        </w:tc>
        <w:tc>
          <w:tcPr>
            <w:tcW w:w="1315" w:type="pct"/>
            <w:vAlign w:val="center"/>
            <w:hideMark/>
          </w:tcPr>
          <w:p w14:paraId="7374373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-0.007</w:t>
            </w:r>
            <w:r w:rsidRPr="005010DA">
              <w:rPr>
                <w:rFonts w:ascii="Times New Roman" w:eastAsia="Times New Roman" w:hAnsi="Times New Roman" w:cs="Times New Roman"/>
                <w:sz w:val="16"/>
                <w:szCs w:val="16"/>
                <w:vertAlign w:val="superscript"/>
              </w:rPr>
              <w:t>***</w:t>
            </w:r>
          </w:p>
        </w:tc>
      </w:tr>
      <w:tr w:rsidR="00CB19A2" w:rsidRPr="00D42FA1" w14:paraId="1102B701" w14:textId="77777777" w:rsidTr="00CB19A2">
        <w:trPr>
          <w:tblCellSpacing w:w="15" w:type="dxa"/>
        </w:trPr>
        <w:tc>
          <w:tcPr>
            <w:tcW w:w="1200" w:type="pct"/>
            <w:vAlign w:val="center"/>
            <w:hideMark/>
          </w:tcPr>
          <w:p w14:paraId="74048BF8"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6D7A8D58"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(0.001)</w:t>
            </w:r>
          </w:p>
        </w:tc>
        <w:tc>
          <w:tcPr>
            <w:tcW w:w="993" w:type="pct"/>
            <w:vAlign w:val="center"/>
            <w:hideMark/>
          </w:tcPr>
          <w:p w14:paraId="118D6A8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(0.001)</w:t>
            </w:r>
          </w:p>
        </w:tc>
        <w:tc>
          <w:tcPr>
            <w:tcW w:w="774" w:type="pct"/>
            <w:vAlign w:val="center"/>
            <w:hideMark/>
          </w:tcPr>
          <w:p w14:paraId="793C4C6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(0.001)</w:t>
            </w:r>
          </w:p>
        </w:tc>
        <w:tc>
          <w:tcPr>
            <w:tcW w:w="1315" w:type="pct"/>
            <w:vAlign w:val="center"/>
            <w:hideMark/>
          </w:tcPr>
          <w:p w14:paraId="194BEE5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(0.001)</w:t>
            </w:r>
          </w:p>
        </w:tc>
      </w:tr>
      <w:tr w:rsidR="00CB19A2" w:rsidRPr="00D42FA1" w14:paraId="0654F564" w14:textId="77777777" w:rsidTr="00CB19A2">
        <w:trPr>
          <w:tblCellSpacing w:w="15" w:type="dxa"/>
        </w:trPr>
        <w:tc>
          <w:tcPr>
            <w:tcW w:w="1200" w:type="pct"/>
            <w:vAlign w:val="center"/>
            <w:hideMark/>
          </w:tcPr>
          <w:p w14:paraId="30335477"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3C3C2E6D"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6BCDD33A"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522D4AC9"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2E9ADE7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331E71D6" w14:textId="77777777" w:rsidTr="00CB19A2">
        <w:trPr>
          <w:tblCellSpacing w:w="15" w:type="dxa"/>
        </w:trPr>
        <w:tc>
          <w:tcPr>
            <w:tcW w:w="1200" w:type="pct"/>
            <w:vAlign w:val="center"/>
            <w:hideMark/>
          </w:tcPr>
          <w:p w14:paraId="0456AA5D" w14:textId="77777777" w:rsidR="00A70A52" w:rsidRPr="005010DA" w:rsidRDefault="00A70A52" w:rsidP="00FF21C2">
            <w:pPr>
              <w:spacing w:after="0" w:line="240" w:lineRule="auto"/>
              <w:rPr>
                <w:rFonts w:ascii="Times New Roman" w:eastAsia="Times New Roman" w:hAnsi="Times New Roman" w:cs="Times New Roman"/>
                <w:b/>
                <w:sz w:val="16"/>
                <w:szCs w:val="16"/>
              </w:rPr>
            </w:pPr>
            <w:r w:rsidRPr="005010DA">
              <w:rPr>
                <w:rFonts w:ascii="Times New Roman" w:eastAsia="Times New Roman" w:hAnsi="Times New Roman" w:cs="Times New Roman"/>
                <w:b/>
                <w:sz w:val="16"/>
                <w:szCs w:val="16"/>
              </w:rPr>
              <w:t>Constant</w:t>
            </w:r>
          </w:p>
        </w:tc>
        <w:tc>
          <w:tcPr>
            <w:tcW w:w="613" w:type="pct"/>
            <w:vAlign w:val="center"/>
            <w:hideMark/>
          </w:tcPr>
          <w:p w14:paraId="0BD26BA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2.287</w:t>
            </w:r>
            <w:r w:rsidRPr="005010DA">
              <w:rPr>
                <w:rFonts w:ascii="Times New Roman" w:eastAsia="Times New Roman" w:hAnsi="Times New Roman" w:cs="Times New Roman"/>
                <w:sz w:val="16"/>
                <w:szCs w:val="16"/>
                <w:vertAlign w:val="superscript"/>
              </w:rPr>
              <w:t>***</w:t>
            </w:r>
          </w:p>
        </w:tc>
        <w:tc>
          <w:tcPr>
            <w:tcW w:w="993" w:type="pct"/>
            <w:vAlign w:val="center"/>
            <w:hideMark/>
          </w:tcPr>
          <w:p w14:paraId="2277E20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2.017</w:t>
            </w:r>
            <w:r w:rsidRPr="005010DA">
              <w:rPr>
                <w:rFonts w:ascii="Times New Roman" w:eastAsia="Times New Roman" w:hAnsi="Times New Roman" w:cs="Times New Roman"/>
                <w:sz w:val="16"/>
                <w:szCs w:val="16"/>
                <w:vertAlign w:val="superscript"/>
              </w:rPr>
              <w:t>***</w:t>
            </w:r>
          </w:p>
        </w:tc>
        <w:tc>
          <w:tcPr>
            <w:tcW w:w="774" w:type="pct"/>
            <w:vAlign w:val="center"/>
            <w:hideMark/>
          </w:tcPr>
          <w:p w14:paraId="6C26AE2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2.300</w:t>
            </w:r>
            <w:r w:rsidRPr="005010DA">
              <w:rPr>
                <w:rFonts w:ascii="Times New Roman" w:eastAsia="Times New Roman" w:hAnsi="Times New Roman" w:cs="Times New Roman"/>
                <w:sz w:val="16"/>
                <w:szCs w:val="16"/>
                <w:vertAlign w:val="superscript"/>
              </w:rPr>
              <w:t>***</w:t>
            </w:r>
          </w:p>
        </w:tc>
        <w:tc>
          <w:tcPr>
            <w:tcW w:w="1315" w:type="pct"/>
            <w:vAlign w:val="center"/>
            <w:hideMark/>
          </w:tcPr>
          <w:p w14:paraId="22F52F2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1.909</w:t>
            </w:r>
            <w:r w:rsidRPr="005010DA">
              <w:rPr>
                <w:rFonts w:ascii="Times New Roman" w:eastAsia="Times New Roman" w:hAnsi="Times New Roman" w:cs="Times New Roman"/>
                <w:sz w:val="16"/>
                <w:szCs w:val="16"/>
                <w:vertAlign w:val="superscript"/>
              </w:rPr>
              <w:t>***</w:t>
            </w:r>
          </w:p>
        </w:tc>
      </w:tr>
      <w:tr w:rsidR="00CB19A2" w:rsidRPr="00D42FA1" w14:paraId="6FF6B9FE" w14:textId="77777777" w:rsidTr="00CB19A2">
        <w:trPr>
          <w:tblCellSpacing w:w="15" w:type="dxa"/>
        </w:trPr>
        <w:tc>
          <w:tcPr>
            <w:tcW w:w="1200" w:type="pct"/>
            <w:vAlign w:val="center"/>
            <w:hideMark/>
          </w:tcPr>
          <w:p w14:paraId="3201FEF4" w14:textId="77777777" w:rsidR="00A70A52" w:rsidRPr="005010DA" w:rsidRDefault="00A70A52" w:rsidP="00FF21C2">
            <w:pPr>
              <w:spacing w:after="0" w:line="240" w:lineRule="auto"/>
              <w:jc w:val="center"/>
              <w:rPr>
                <w:rFonts w:ascii="Times New Roman" w:eastAsia="Times New Roman" w:hAnsi="Times New Roman" w:cs="Times New Roman"/>
                <w:b/>
                <w:sz w:val="16"/>
                <w:szCs w:val="16"/>
              </w:rPr>
            </w:pPr>
          </w:p>
        </w:tc>
        <w:tc>
          <w:tcPr>
            <w:tcW w:w="613" w:type="pct"/>
            <w:vAlign w:val="center"/>
            <w:hideMark/>
          </w:tcPr>
          <w:p w14:paraId="119E92D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(0.201)</w:t>
            </w:r>
          </w:p>
        </w:tc>
        <w:tc>
          <w:tcPr>
            <w:tcW w:w="993" w:type="pct"/>
            <w:vAlign w:val="center"/>
            <w:hideMark/>
          </w:tcPr>
          <w:p w14:paraId="0B72E392"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(0.193)</w:t>
            </w:r>
          </w:p>
        </w:tc>
        <w:tc>
          <w:tcPr>
            <w:tcW w:w="774" w:type="pct"/>
            <w:vAlign w:val="center"/>
            <w:hideMark/>
          </w:tcPr>
          <w:p w14:paraId="51911FBF"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(0.175)</w:t>
            </w:r>
          </w:p>
        </w:tc>
        <w:tc>
          <w:tcPr>
            <w:tcW w:w="1315" w:type="pct"/>
            <w:vAlign w:val="center"/>
            <w:hideMark/>
          </w:tcPr>
          <w:p w14:paraId="477BB5B5"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(0.160)</w:t>
            </w:r>
          </w:p>
        </w:tc>
      </w:tr>
      <w:tr w:rsidR="00CB19A2" w:rsidRPr="00D42FA1" w14:paraId="4AD8BFDA" w14:textId="77777777" w:rsidTr="00CB19A2">
        <w:trPr>
          <w:tblCellSpacing w:w="15" w:type="dxa"/>
        </w:trPr>
        <w:tc>
          <w:tcPr>
            <w:tcW w:w="1200" w:type="pct"/>
            <w:vAlign w:val="center"/>
            <w:hideMark/>
          </w:tcPr>
          <w:p w14:paraId="674A2BEC"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613" w:type="pct"/>
            <w:vAlign w:val="center"/>
            <w:hideMark/>
          </w:tcPr>
          <w:p w14:paraId="2383F718" w14:textId="77777777" w:rsidR="00A70A52" w:rsidRPr="005010DA" w:rsidRDefault="00A70A52" w:rsidP="00FF21C2">
            <w:pPr>
              <w:spacing w:after="0" w:line="240" w:lineRule="auto"/>
              <w:rPr>
                <w:rFonts w:ascii="Times New Roman" w:eastAsia="Times New Roman" w:hAnsi="Times New Roman" w:cs="Times New Roman"/>
                <w:sz w:val="16"/>
                <w:szCs w:val="16"/>
              </w:rPr>
            </w:pPr>
          </w:p>
        </w:tc>
        <w:tc>
          <w:tcPr>
            <w:tcW w:w="993" w:type="pct"/>
            <w:vAlign w:val="center"/>
            <w:hideMark/>
          </w:tcPr>
          <w:p w14:paraId="18AB1EF3"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774" w:type="pct"/>
            <w:vAlign w:val="center"/>
            <w:hideMark/>
          </w:tcPr>
          <w:p w14:paraId="77CF11D6"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c>
          <w:tcPr>
            <w:tcW w:w="1315" w:type="pct"/>
            <w:vAlign w:val="center"/>
            <w:hideMark/>
          </w:tcPr>
          <w:p w14:paraId="5DEC3C78"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A70A52" w:rsidRPr="00D42FA1" w14:paraId="09972FA4" w14:textId="77777777" w:rsidTr="007F00B4">
        <w:trPr>
          <w:tblCellSpacing w:w="15" w:type="dxa"/>
        </w:trPr>
        <w:tc>
          <w:tcPr>
            <w:tcW w:w="4965" w:type="pct"/>
            <w:gridSpan w:val="5"/>
            <w:tcBorders>
              <w:bottom w:val="single" w:sz="6" w:space="0" w:color="000000"/>
            </w:tcBorders>
            <w:vAlign w:val="center"/>
            <w:hideMark/>
          </w:tcPr>
          <w:p w14:paraId="7844FC7D"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p>
        </w:tc>
      </w:tr>
      <w:tr w:rsidR="00CB19A2" w:rsidRPr="00D42FA1" w14:paraId="44CFA80F" w14:textId="77777777" w:rsidTr="00CB19A2">
        <w:trPr>
          <w:tblCellSpacing w:w="15" w:type="dxa"/>
        </w:trPr>
        <w:tc>
          <w:tcPr>
            <w:tcW w:w="1200" w:type="pct"/>
            <w:vAlign w:val="center"/>
            <w:hideMark/>
          </w:tcPr>
          <w:p w14:paraId="080B4D2C" w14:textId="77777777" w:rsidR="00A70A52" w:rsidRPr="005010DA" w:rsidRDefault="00A70A52" w:rsidP="00FF21C2">
            <w:pPr>
              <w:spacing w:after="0" w:line="240" w:lineRule="auto"/>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Observations</w:t>
            </w:r>
          </w:p>
        </w:tc>
        <w:tc>
          <w:tcPr>
            <w:tcW w:w="613" w:type="pct"/>
            <w:vAlign w:val="center"/>
            <w:hideMark/>
          </w:tcPr>
          <w:p w14:paraId="349C3301"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3,889</w:t>
            </w:r>
          </w:p>
        </w:tc>
        <w:tc>
          <w:tcPr>
            <w:tcW w:w="993" w:type="pct"/>
            <w:vAlign w:val="center"/>
            <w:hideMark/>
          </w:tcPr>
          <w:p w14:paraId="675D72AB"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3,896</w:t>
            </w:r>
          </w:p>
        </w:tc>
        <w:tc>
          <w:tcPr>
            <w:tcW w:w="774" w:type="pct"/>
            <w:vAlign w:val="center"/>
            <w:hideMark/>
          </w:tcPr>
          <w:p w14:paraId="07050B00"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3,890</w:t>
            </w:r>
          </w:p>
        </w:tc>
        <w:tc>
          <w:tcPr>
            <w:tcW w:w="1315" w:type="pct"/>
            <w:vAlign w:val="center"/>
            <w:hideMark/>
          </w:tcPr>
          <w:p w14:paraId="6783C2A8" w14:textId="77777777" w:rsidR="00A70A52" w:rsidRPr="005010DA" w:rsidRDefault="00A70A52" w:rsidP="00FF21C2">
            <w:pPr>
              <w:spacing w:after="0" w:line="240" w:lineRule="auto"/>
              <w:jc w:val="center"/>
              <w:rPr>
                <w:rFonts w:ascii="Times New Roman" w:eastAsia="Times New Roman" w:hAnsi="Times New Roman" w:cs="Times New Roman"/>
                <w:sz w:val="16"/>
                <w:szCs w:val="16"/>
              </w:rPr>
            </w:pPr>
            <w:r w:rsidRPr="005010DA">
              <w:rPr>
                <w:rFonts w:ascii="Times New Roman" w:eastAsia="Times New Roman" w:hAnsi="Times New Roman" w:cs="Times New Roman"/>
                <w:sz w:val="16"/>
                <w:szCs w:val="16"/>
              </w:rPr>
              <w:t>3,896</w:t>
            </w:r>
          </w:p>
        </w:tc>
      </w:tr>
      <w:tr w:rsidR="00A70A52" w:rsidRPr="00D42FA1" w14:paraId="5A20B3C7" w14:textId="77777777" w:rsidTr="007F00B4">
        <w:trPr>
          <w:tblCellSpacing w:w="15" w:type="dxa"/>
        </w:trPr>
        <w:tc>
          <w:tcPr>
            <w:tcW w:w="4965" w:type="pct"/>
            <w:gridSpan w:val="5"/>
            <w:tcBorders>
              <w:bottom w:val="single" w:sz="6" w:space="0" w:color="000000"/>
            </w:tcBorders>
            <w:vAlign w:val="center"/>
            <w:hideMark/>
          </w:tcPr>
          <w:p w14:paraId="6D6F190B" w14:textId="77777777" w:rsidR="00A70A52" w:rsidRPr="00D42FA1" w:rsidRDefault="00A70A52" w:rsidP="00FF21C2">
            <w:pPr>
              <w:spacing w:after="0" w:line="240" w:lineRule="auto"/>
              <w:jc w:val="center"/>
              <w:rPr>
                <w:rFonts w:ascii="Times New Roman" w:eastAsia="Times New Roman" w:hAnsi="Times New Roman" w:cs="Times New Roman"/>
                <w:sz w:val="24"/>
                <w:szCs w:val="24"/>
              </w:rPr>
            </w:pPr>
          </w:p>
        </w:tc>
      </w:tr>
      <w:tr w:rsidR="00A70A52" w:rsidRPr="005010DA" w14:paraId="1396B787" w14:textId="77777777" w:rsidTr="00CB19A2">
        <w:trPr>
          <w:tblCellSpacing w:w="15" w:type="dxa"/>
        </w:trPr>
        <w:tc>
          <w:tcPr>
            <w:tcW w:w="1200" w:type="pct"/>
            <w:vAlign w:val="center"/>
            <w:hideMark/>
          </w:tcPr>
          <w:p w14:paraId="339DD201" w14:textId="77777777" w:rsidR="00A70A52" w:rsidRPr="005010DA" w:rsidRDefault="00A70A52" w:rsidP="00FF21C2">
            <w:pPr>
              <w:spacing w:after="0" w:line="240" w:lineRule="auto"/>
              <w:rPr>
                <w:rFonts w:ascii="Times New Roman" w:eastAsia="Times New Roman" w:hAnsi="Times New Roman" w:cs="Times New Roman"/>
                <w:sz w:val="14"/>
                <w:szCs w:val="14"/>
              </w:rPr>
            </w:pPr>
            <w:r w:rsidRPr="005010DA">
              <w:rPr>
                <w:rFonts w:ascii="Times New Roman" w:eastAsia="Times New Roman" w:hAnsi="Times New Roman" w:cs="Times New Roman"/>
                <w:i/>
                <w:iCs/>
                <w:sz w:val="14"/>
                <w:szCs w:val="14"/>
              </w:rPr>
              <w:t>Note:</w:t>
            </w:r>
          </w:p>
        </w:tc>
        <w:tc>
          <w:tcPr>
            <w:tcW w:w="3747" w:type="pct"/>
            <w:gridSpan w:val="4"/>
            <w:vAlign w:val="center"/>
            <w:hideMark/>
          </w:tcPr>
          <w:p w14:paraId="488E3BBE" w14:textId="77777777" w:rsidR="00A70A52" w:rsidRPr="005010DA" w:rsidRDefault="00A70A52" w:rsidP="00FF21C2">
            <w:pPr>
              <w:spacing w:after="0" w:line="240" w:lineRule="auto"/>
              <w:jc w:val="right"/>
              <w:rPr>
                <w:rFonts w:ascii="Times New Roman" w:eastAsia="Times New Roman" w:hAnsi="Times New Roman" w:cs="Times New Roman"/>
                <w:sz w:val="14"/>
                <w:szCs w:val="14"/>
              </w:rPr>
            </w:pPr>
            <w:r w:rsidRPr="005010DA">
              <w:rPr>
                <w:rFonts w:ascii="Times New Roman" w:eastAsia="Times New Roman" w:hAnsi="Times New Roman" w:cs="Times New Roman"/>
                <w:sz w:val="14"/>
                <w:szCs w:val="14"/>
                <w:vertAlign w:val="superscript"/>
              </w:rPr>
              <w:t>*</w:t>
            </w:r>
            <w:r w:rsidRPr="005010DA">
              <w:rPr>
                <w:rFonts w:ascii="Times New Roman" w:eastAsia="Times New Roman" w:hAnsi="Times New Roman" w:cs="Times New Roman"/>
                <w:sz w:val="14"/>
                <w:szCs w:val="14"/>
              </w:rPr>
              <w:t>p</w:t>
            </w:r>
            <w:r w:rsidRPr="005010DA">
              <w:rPr>
                <w:rFonts w:ascii="Times New Roman" w:eastAsia="Times New Roman" w:hAnsi="Times New Roman" w:cs="Times New Roman"/>
                <w:sz w:val="14"/>
                <w:szCs w:val="14"/>
                <w:vertAlign w:val="superscript"/>
              </w:rPr>
              <w:t>**</w:t>
            </w:r>
            <w:r w:rsidRPr="005010DA">
              <w:rPr>
                <w:rFonts w:ascii="Times New Roman" w:eastAsia="Times New Roman" w:hAnsi="Times New Roman" w:cs="Times New Roman"/>
                <w:sz w:val="14"/>
                <w:szCs w:val="14"/>
              </w:rPr>
              <w:t>p</w:t>
            </w:r>
            <w:r w:rsidRPr="005010DA">
              <w:rPr>
                <w:rFonts w:ascii="Times New Roman" w:eastAsia="Times New Roman" w:hAnsi="Times New Roman" w:cs="Times New Roman"/>
                <w:sz w:val="14"/>
                <w:szCs w:val="14"/>
                <w:vertAlign w:val="superscript"/>
              </w:rPr>
              <w:t>***</w:t>
            </w:r>
            <w:r w:rsidRPr="005010DA">
              <w:rPr>
                <w:rFonts w:ascii="Times New Roman" w:eastAsia="Times New Roman" w:hAnsi="Times New Roman" w:cs="Times New Roman"/>
                <w:sz w:val="14"/>
                <w:szCs w:val="14"/>
              </w:rPr>
              <w:t>p&lt;0.01</w:t>
            </w:r>
          </w:p>
        </w:tc>
      </w:tr>
      <w:tr w:rsidR="00CB19A2" w:rsidRPr="00D42FA1" w14:paraId="082B6248" w14:textId="77777777" w:rsidTr="00CB19A2">
        <w:trPr>
          <w:tblCellSpacing w:w="15" w:type="dxa"/>
        </w:trPr>
        <w:tc>
          <w:tcPr>
            <w:tcW w:w="1200" w:type="pct"/>
            <w:vAlign w:val="center"/>
          </w:tcPr>
          <w:p w14:paraId="6B83D3F6" w14:textId="77777777" w:rsidR="00CB19A2" w:rsidRPr="00D42FA1" w:rsidRDefault="00CB19A2" w:rsidP="00FF21C2">
            <w:pPr>
              <w:spacing w:after="0" w:line="240" w:lineRule="auto"/>
              <w:rPr>
                <w:rFonts w:ascii="Times New Roman" w:eastAsia="Times New Roman" w:hAnsi="Times New Roman" w:cs="Times New Roman"/>
                <w:i/>
                <w:iCs/>
                <w:sz w:val="24"/>
                <w:szCs w:val="24"/>
              </w:rPr>
            </w:pPr>
          </w:p>
        </w:tc>
        <w:tc>
          <w:tcPr>
            <w:tcW w:w="3747" w:type="pct"/>
            <w:gridSpan w:val="4"/>
            <w:vAlign w:val="center"/>
          </w:tcPr>
          <w:p w14:paraId="3B67621A" w14:textId="77777777" w:rsidR="00CB19A2" w:rsidRPr="00D42FA1" w:rsidRDefault="00CB19A2" w:rsidP="00FF21C2">
            <w:pPr>
              <w:spacing w:after="0" w:line="240" w:lineRule="auto"/>
              <w:jc w:val="right"/>
              <w:rPr>
                <w:rFonts w:ascii="Times New Roman" w:eastAsia="Times New Roman" w:hAnsi="Times New Roman" w:cs="Times New Roman"/>
                <w:sz w:val="24"/>
                <w:szCs w:val="24"/>
                <w:vertAlign w:val="superscript"/>
              </w:rPr>
            </w:pPr>
          </w:p>
        </w:tc>
      </w:tr>
    </w:tbl>
    <w:p w14:paraId="5477F014" w14:textId="6914CD9F" w:rsidR="004D4A92" w:rsidRDefault="004D4A92" w:rsidP="00765E49">
      <w:pPr>
        <w:pStyle w:val="Caption"/>
        <w:keepNext/>
        <w:jc w:val="center"/>
      </w:pPr>
      <w:bookmarkStart w:id="70" w:name="_Toc509655788"/>
      <w:bookmarkStart w:id="71" w:name="_Toc509655891"/>
      <w:bookmarkStart w:id="72" w:name="_Toc509772062"/>
      <w:bookmarkStart w:id="73" w:name="_Toc509772136"/>
      <w:r w:rsidRPr="004D4A92">
        <w:rPr>
          <w:rFonts w:ascii="Times New Roman" w:hAnsi="Times New Roman" w:cs="Times New Roman"/>
          <w:sz w:val="24"/>
          <w:szCs w:val="24"/>
        </w:rPr>
        <w:t>Table 4.3c: ANES 2012 Regression Tables (Part 3)</w:t>
      </w:r>
      <w:bookmarkEnd w:id="70"/>
      <w:bookmarkEnd w:id="71"/>
      <w:bookmarkEnd w:id="72"/>
      <w:bookmarkEnd w:id="7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07"/>
        <w:gridCol w:w="2118"/>
        <w:gridCol w:w="2761"/>
      </w:tblGrid>
      <w:tr w:rsidR="00A70A52" w:rsidRPr="00A24ADD" w14:paraId="29C233DF" w14:textId="77777777" w:rsidTr="007F00B4">
        <w:trPr>
          <w:tblCellSpacing w:w="15" w:type="dxa"/>
        </w:trPr>
        <w:tc>
          <w:tcPr>
            <w:tcW w:w="4965" w:type="pct"/>
            <w:gridSpan w:val="3"/>
            <w:tcBorders>
              <w:bottom w:val="single" w:sz="6" w:space="0" w:color="000000"/>
            </w:tcBorders>
            <w:vAlign w:val="center"/>
          </w:tcPr>
          <w:p w14:paraId="2488A8D8" w14:textId="77777777" w:rsidR="00A70A52" w:rsidRPr="00A24ADD" w:rsidRDefault="00A70A52" w:rsidP="00FF21C2">
            <w:pPr>
              <w:spacing w:after="0" w:line="240" w:lineRule="auto"/>
              <w:rPr>
                <w:rFonts w:ascii="Times New Roman" w:eastAsia="Times New Roman" w:hAnsi="Times New Roman" w:cs="Times New Roman"/>
                <w:sz w:val="16"/>
                <w:szCs w:val="16"/>
              </w:rPr>
            </w:pPr>
            <w:bookmarkStart w:id="74" w:name="_Hlk502501410"/>
            <w:bookmarkEnd w:id="69"/>
          </w:p>
        </w:tc>
      </w:tr>
      <w:tr w:rsidR="00A70A52" w:rsidRPr="00A24ADD" w14:paraId="7AD7337B" w14:textId="77777777" w:rsidTr="00AB6770">
        <w:trPr>
          <w:tblCellSpacing w:w="15" w:type="dxa"/>
        </w:trPr>
        <w:tc>
          <w:tcPr>
            <w:tcW w:w="2148" w:type="pct"/>
            <w:vAlign w:val="center"/>
            <w:hideMark/>
          </w:tcPr>
          <w:p w14:paraId="1A4CBDD7" w14:textId="77777777" w:rsidR="00A70A52" w:rsidRPr="00A24ADD" w:rsidRDefault="00A70A52" w:rsidP="00FF21C2">
            <w:pPr>
              <w:spacing w:after="0" w:line="240" w:lineRule="auto"/>
              <w:jc w:val="center"/>
              <w:rPr>
                <w:rFonts w:ascii="Times New Roman" w:eastAsia="Times New Roman" w:hAnsi="Times New Roman" w:cs="Times New Roman"/>
                <w:sz w:val="16"/>
                <w:szCs w:val="16"/>
              </w:rPr>
            </w:pPr>
          </w:p>
        </w:tc>
        <w:tc>
          <w:tcPr>
            <w:tcW w:w="2800" w:type="pct"/>
            <w:gridSpan w:val="2"/>
            <w:vAlign w:val="center"/>
            <w:hideMark/>
          </w:tcPr>
          <w:p w14:paraId="0D1BB40E" w14:textId="3B635E1F" w:rsidR="00A70A52" w:rsidRPr="00A24ADD" w:rsidRDefault="00A70A52" w:rsidP="004D4A92">
            <w:pPr>
              <w:rPr>
                <w:rFonts w:eastAsia="Times New Roman"/>
                <w:b/>
                <w:sz w:val="16"/>
                <w:szCs w:val="16"/>
                <w:u w:val="single"/>
              </w:rPr>
            </w:pPr>
          </w:p>
        </w:tc>
      </w:tr>
      <w:tr w:rsidR="00A70A52" w:rsidRPr="00A24ADD" w14:paraId="43E5E3B3" w14:textId="77777777" w:rsidTr="00AB6770">
        <w:trPr>
          <w:tblCellSpacing w:w="15" w:type="dxa"/>
        </w:trPr>
        <w:tc>
          <w:tcPr>
            <w:tcW w:w="2148" w:type="pct"/>
            <w:vAlign w:val="center"/>
            <w:hideMark/>
          </w:tcPr>
          <w:p w14:paraId="49541D8B"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c>
          <w:tcPr>
            <w:tcW w:w="2800" w:type="pct"/>
            <w:gridSpan w:val="2"/>
            <w:vAlign w:val="center"/>
            <w:hideMark/>
          </w:tcPr>
          <w:p w14:paraId="3AFE2BDF"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Costs Frame</w:t>
            </w:r>
          </w:p>
        </w:tc>
      </w:tr>
      <w:tr w:rsidR="00A70A52" w:rsidRPr="00A24ADD" w14:paraId="58AE5AEF" w14:textId="77777777" w:rsidTr="00AB6770">
        <w:trPr>
          <w:tblCellSpacing w:w="15" w:type="dxa"/>
        </w:trPr>
        <w:tc>
          <w:tcPr>
            <w:tcW w:w="2148" w:type="pct"/>
            <w:vAlign w:val="center"/>
            <w:hideMark/>
          </w:tcPr>
          <w:p w14:paraId="655D342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c>
          <w:tcPr>
            <w:tcW w:w="1224" w:type="pct"/>
            <w:vAlign w:val="center"/>
            <w:hideMark/>
          </w:tcPr>
          <w:p w14:paraId="43A59142"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(5)</w:t>
            </w:r>
          </w:p>
        </w:tc>
        <w:tc>
          <w:tcPr>
            <w:tcW w:w="1559" w:type="pct"/>
            <w:vAlign w:val="center"/>
            <w:hideMark/>
          </w:tcPr>
          <w:p w14:paraId="41C25E74"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(5a)</w:t>
            </w:r>
          </w:p>
        </w:tc>
      </w:tr>
      <w:tr w:rsidR="00A70A52" w:rsidRPr="00A24ADD" w14:paraId="387FE83A" w14:textId="77777777" w:rsidTr="007F00B4">
        <w:trPr>
          <w:tblCellSpacing w:w="15" w:type="dxa"/>
        </w:trPr>
        <w:tc>
          <w:tcPr>
            <w:tcW w:w="4965" w:type="pct"/>
            <w:gridSpan w:val="3"/>
            <w:tcBorders>
              <w:bottom w:val="single" w:sz="6" w:space="0" w:color="000000"/>
            </w:tcBorders>
            <w:vAlign w:val="center"/>
            <w:hideMark/>
          </w:tcPr>
          <w:p w14:paraId="33E37803"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3E3EFB3D" w14:textId="77777777" w:rsidTr="00AB6770">
        <w:trPr>
          <w:tblCellSpacing w:w="15" w:type="dxa"/>
        </w:trPr>
        <w:tc>
          <w:tcPr>
            <w:tcW w:w="2148" w:type="pct"/>
            <w:vAlign w:val="center"/>
            <w:hideMark/>
          </w:tcPr>
          <w:p w14:paraId="1DFCCA72"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Conservatism</w:t>
            </w:r>
          </w:p>
        </w:tc>
        <w:tc>
          <w:tcPr>
            <w:tcW w:w="1224" w:type="pct"/>
            <w:vAlign w:val="center"/>
            <w:hideMark/>
          </w:tcPr>
          <w:p w14:paraId="05EF34EF"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0.006</w:t>
            </w:r>
          </w:p>
        </w:tc>
        <w:tc>
          <w:tcPr>
            <w:tcW w:w="1559" w:type="pct"/>
            <w:vAlign w:val="center"/>
            <w:hideMark/>
          </w:tcPr>
          <w:p w14:paraId="44CE6D2C"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-0.020</w:t>
            </w:r>
          </w:p>
        </w:tc>
      </w:tr>
      <w:tr w:rsidR="00A70A52" w:rsidRPr="00A24ADD" w14:paraId="78580D35" w14:textId="77777777" w:rsidTr="00AB6770">
        <w:trPr>
          <w:tblCellSpacing w:w="15" w:type="dxa"/>
        </w:trPr>
        <w:tc>
          <w:tcPr>
            <w:tcW w:w="2148" w:type="pct"/>
            <w:vAlign w:val="center"/>
            <w:hideMark/>
          </w:tcPr>
          <w:p w14:paraId="11392D3A"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5988CA48"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(0.019)</w:t>
            </w:r>
          </w:p>
        </w:tc>
        <w:tc>
          <w:tcPr>
            <w:tcW w:w="1559" w:type="pct"/>
            <w:vAlign w:val="center"/>
            <w:hideMark/>
          </w:tcPr>
          <w:p w14:paraId="6FC51F8B"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(0.017)</w:t>
            </w:r>
          </w:p>
        </w:tc>
      </w:tr>
      <w:tr w:rsidR="00A70A52" w:rsidRPr="00A24ADD" w14:paraId="3B459F45" w14:textId="77777777" w:rsidTr="00AB6770">
        <w:trPr>
          <w:tblCellSpacing w:w="15" w:type="dxa"/>
        </w:trPr>
        <w:tc>
          <w:tcPr>
            <w:tcW w:w="2148" w:type="pct"/>
            <w:vAlign w:val="center"/>
            <w:hideMark/>
          </w:tcPr>
          <w:p w14:paraId="64FF91E1"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3B8C46AC"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0F7FF779"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4F055553" w14:textId="77777777" w:rsidTr="00AB6770">
        <w:trPr>
          <w:tblCellSpacing w:w="15" w:type="dxa"/>
        </w:trPr>
        <w:tc>
          <w:tcPr>
            <w:tcW w:w="2148" w:type="pct"/>
            <w:vAlign w:val="center"/>
            <w:hideMark/>
          </w:tcPr>
          <w:p w14:paraId="78FBEA63"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American Identity</w:t>
            </w:r>
          </w:p>
        </w:tc>
        <w:tc>
          <w:tcPr>
            <w:tcW w:w="1224" w:type="pct"/>
            <w:vAlign w:val="center"/>
            <w:hideMark/>
          </w:tcPr>
          <w:p w14:paraId="735BCD6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-0.103</w:t>
            </w:r>
            <w:r w:rsidRPr="00765E49">
              <w:rPr>
                <w:rFonts w:ascii="Times New Roman" w:eastAsia="Times New Roman" w:hAnsi="Times New Roman" w:cs="Times New Roman"/>
                <w:sz w:val="14"/>
                <w:szCs w:val="14"/>
                <w:vertAlign w:val="superscript"/>
              </w:rPr>
              <w:t>***</w:t>
            </w:r>
          </w:p>
        </w:tc>
        <w:tc>
          <w:tcPr>
            <w:tcW w:w="1559" w:type="pct"/>
            <w:vAlign w:val="center"/>
            <w:hideMark/>
          </w:tcPr>
          <w:p w14:paraId="23E2CDFE"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-0.122</w:t>
            </w:r>
            <w:r w:rsidRPr="00765E49">
              <w:rPr>
                <w:rFonts w:ascii="Times New Roman" w:eastAsia="Times New Roman" w:hAnsi="Times New Roman" w:cs="Times New Roman"/>
                <w:sz w:val="14"/>
                <w:szCs w:val="14"/>
                <w:vertAlign w:val="superscript"/>
              </w:rPr>
              <w:t>***</w:t>
            </w:r>
          </w:p>
        </w:tc>
      </w:tr>
      <w:tr w:rsidR="00A70A52" w:rsidRPr="00A24ADD" w14:paraId="3520187B" w14:textId="77777777" w:rsidTr="00AB6770">
        <w:trPr>
          <w:tblCellSpacing w:w="15" w:type="dxa"/>
        </w:trPr>
        <w:tc>
          <w:tcPr>
            <w:tcW w:w="2148" w:type="pct"/>
            <w:vAlign w:val="center"/>
            <w:hideMark/>
          </w:tcPr>
          <w:p w14:paraId="1AA73901"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1C42ABC4"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(0.020)</w:t>
            </w:r>
          </w:p>
        </w:tc>
        <w:tc>
          <w:tcPr>
            <w:tcW w:w="1559" w:type="pct"/>
            <w:vAlign w:val="center"/>
            <w:hideMark/>
          </w:tcPr>
          <w:p w14:paraId="44C42DDC"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(0.020)</w:t>
            </w:r>
          </w:p>
        </w:tc>
      </w:tr>
      <w:tr w:rsidR="00A70A52" w:rsidRPr="00A24ADD" w14:paraId="215E66DD" w14:textId="77777777" w:rsidTr="00AB6770">
        <w:trPr>
          <w:tblCellSpacing w:w="15" w:type="dxa"/>
        </w:trPr>
        <w:tc>
          <w:tcPr>
            <w:tcW w:w="2148" w:type="pct"/>
            <w:vAlign w:val="center"/>
            <w:hideMark/>
          </w:tcPr>
          <w:p w14:paraId="2B57EC12"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670829A8"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3F32F7EF"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3D9A2A64" w14:textId="77777777" w:rsidTr="00AB6770">
        <w:trPr>
          <w:tblCellSpacing w:w="15" w:type="dxa"/>
        </w:trPr>
        <w:tc>
          <w:tcPr>
            <w:tcW w:w="2148" w:type="pct"/>
            <w:vAlign w:val="center"/>
            <w:hideMark/>
          </w:tcPr>
          <w:p w14:paraId="3D9CFA5C"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Limited Government</w:t>
            </w:r>
          </w:p>
        </w:tc>
        <w:tc>
          <w:tcPr>
            <w:tcW w:w="1224" w:type="pct"/>
            <w:vAlign w:val="center"/>
            <w:hideMark/>
          </w:tcPr>
          <w:p w14:paraId="4A3D7F9A"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-0.024</w:t>
            </w:r>
          </w:p>
        </w:tc>
        <w:tc>
          <w:tcPr>
            <w:tcW w:w="1559" w:type="pct"/>
            <w:vAlign w:val="center"/>
            <w:hideMark/>
          </w:tcPr>
          <w:p w14:paraId="34550B2A"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0418811C" w14:textId="77777777" w:rsidTr="00AB6770">
        <w:trPr>
          <w:tblCellSpacing w:w="15" w:type="dxa"/>
        </w:trPr>
        <w:tc>
          <w:tcPr>
            <w:tcW w:w="2148" w:type="pct"/>
            <w:vAlign w:val="center"/>
            <w:hideMark/>
          </w:tcPr>
          <w:p w14:paraId="5E5919E4"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1B431852"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(0.078)</w:t>
            </w:r>
          </w:p>
        </w:tc>
        <w:tc>
          <w:tcPr>
            <w:tcW w:w="1559" w:type="pct"/>
            <w:vAlign w:val="center"/>
            <w:hideMark/>
          </w:tcPr>
          <w:p w14:paraId="7808C91E"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4FE94771" w14:textId="77777777" w:rsidTr="00AB6770">
        <w:trPr>
          <w:tblCellSpacing w:w="15" w:type="dxa"/>
        </w:trPr>
        <w:tc>
          <w:tcPr>
            <w:tcW w:w="2148" w:type="pct"/>
            <w:vAlign w:val="center"/>
            <w:hideMark/>
          </w:tcPr>
          <w:p w14:paraId="3B1DB05E"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7D03CB87"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15A401E4"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47226528" w14:textId="77777777" w:rsidTr="00AB6770">
        <w:trPr>
          <w:tblCellSpacing w:w="15" w:type="dxa"/>
        </w:trPr>
        <w:tc>
          <w:tcPr>
            <w:tcW w:w="2148" w:type="pct"/>
            <w:vAlign w:val="center"/>
            <w:hideMark/>
          </w:tcPr>
          <w:p w14:paraId="43669C0F"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Moral Traditionalism</w:t>
            </w:r>
          </w:p>
        </w:tc>
        <w:tc>
          <w:tcPr>
            <w:tcW w:w="1224" w:type="pct"/>
            <w:vAlign w:val="center"/>
            <w:hideMark/>
          </w:tcPr>
          <w:p w14:paraId="527DB567"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-0.660</w:t>
            </w:r>
            <w:r w:rsidRPr="00765E49">
              <w:rPr>
                <w:rFonts w:ascii="Times New Roman" w:eastAsia="Times New Roman" w:hAnsi="Times New Roman" w:cs="Times New Roman"/>
                <w:sz w:val="14"/>
                <w:szCs w:val="14"/>
                <w:vertAlign w:val="superscript"/>
              </w:rPr>
              <w:t>***</w:t>
            </w:r>
          </w:p>
        </w:tc>
        <w:tc>
          <w:tcPr>
            <w:tcW w:w="1559" w:type="pct"/>
            <w:vAlign w:val="center"/>
            <w:hideMark/>
          </w:tcPr>
          <w:p w14:paraId="3BA514F9"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74AA4BB9" w14:textId="77777777" w:rsidTr="00AB6770">
        <w:trPr>
          <w:tblCellSpacing w:w="15" w:type="dxa"/>
        </w:trPr>
        <w:tc>
          <w:tcPr>
            <w:tcW w:w="2148" w:type="pct"/>
            <w:vAlign w:val="center"/>
            <w:hideMark/>
          </w:tcPr>
          <w:p w14:paraId="0D8F7B10"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5470CBE2"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(0.144)</w:t>
            </w:r>
          </w:p>
        </w:tc>
        <w:tc>
          <w:tcPr>
            <w:tcW w:w="1559" w:type="pct"/>
            <w:vAlign w:val="center"/>
            <w:hideMark/>
          </w:tcPr>
          <w:p w14:paraId="064A8A5A"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27E8BEE3" w14:textId="77777777" w:rsidTr="00AB6770">
        <w:trPr>
          <w:tblCellSpacing w:w="15" w:type="dxa"/>
        </w:trPr>
        <w:tc>
          <w:tcPr>
            <w:tcW w:w="2148" w:type="pct"/>
            <w:vAlign w:val="center"/>
            <w:hideMark/>
          </w:tcPr>
          <w:p w14:paraId="4427FEC7"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4D65FAD3"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5C544505"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38945F7C" w14:textId="77777777" w:rsidTr="00AB6770">
        <w:trPr>
          <w:tblCellSpacing w:w="15" w:type="dxa"/>
        </w:trPr>
        <w:tc>
          <w:tcPr>
            <w:tcW w:w="2148" w:type="pct"/>
            <w:vAlign w:val="center"/>
            <w:hideMark/>
          </w:tcPr>
          <w:p w14:paraId="26EFDDC9"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National Security</w:t>
            </w:r>
          </w:p>
        </w:tc>
        <w:tc>
          <w:tcPr>
            <w:tcW w:w="1224" w:type="pct"/>
            <w:vAlign w:val="center"/>
            <w:hideMark/>
          </w:tcPr>
          <w:p w14:paraId="5B1C4142"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-0.305</w:t>
            </w:r>
            <w:r w:rsidRPr="00765E49">
              <w:rPr>
                <w:rFonts w:ascii="Times New Roman" w:eastAsia="Times New Roman" w:hAnsi="Times New Roman" w:cs="Times New Roman"/>
                <w:sz w:val="14"/>
                <w:szCs w:val="14"/>
                <w:vertAlign w:val="superscript"/>
              </w:rPr>
              <w:t>***</w:t>
            </w:r>
          </w:p>
        </w:tc>
        <w:tc>
          <w:tcPr>
            <w:tcW w:w="1559" w:type="pct"/>
            <w:vAlign w:val="center"/>
            <w:hideMark/>
          </w:tcPr>
          <w:p w14:paraId="660067A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35BE357F" w14:textId="77777777" w:rsidTr="00AB6770">
        <w:trPr>
          <w:tblCellSpacing w:w="15" w:type="dxa"/>
        </w:trPr>
        <w:tc>
          <w:tcPr>
            <w:tcW w:w="2148" w:type="pct"/>
            <w:vAlign w:val="center"/>
            <w:hideMark/>
          </w:tcPr>
          <w:p w14:paraId="2F1FE347"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755EDC5A"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(0.118)</w:t>
            </w:r>
          </w:p>
        </w:tc>
        <w:tc>
          <w:tcPr>
            <w:tcW w:w="1559" w:type="pct"/>
            <w:vAlign w:val="center"/>
            <w:hideMark/>
          </w:tcPr>
          <w:p w14:paraId="5338666D"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32C35A06" w14:textId="77777777" w:rsidTr="00AB6770">
        <w:trPr>
          <w:tblCellSpacing w:w="15" w:type="dxa"/>
        </w:trPr>
        <w:tc>
          <w:tcPr>
            <w:tcW w:w="2148" w:type="pct"/>
            <w:vAlign w:val="center"/>
            <w:hideMark/>
          </w:tcPr>
          <w:p w14:paraId="5D171111"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58F6A166"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089AB94C"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13FEC14C" w14:textId="77777777" w:rsidTr="00AB6770">
        <w:trPr>
          <w:tblCellSpacing w:w="15" w:type="dxa"/>
        </w:trPr>
        <w:tc>
          <w:tcPr>
            <w:tcW w:w="2148" w:type="pct"/>
            <w:vAlign w:val="center"/>
            <w:hideMark/>
          </w:tcPr>
          <w:p w14:paraId="0B61619D"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Hierarchism</w:t>
            </w:r>
          </w:p>
        </w:tc>
        <w:tc>
          <w:tcPr>
            <w:tcW w:w="1224" w:type="pct"/>
            <w:vAlign w:val="center"/>
            <w:hideMark/>
          </w:tcPr>
          <w:p w14:paraId="31EA77D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-0.077</w:t>
            </w:r>
          </w:p>
        </w:tc>
        <w:tc>
          <w:tcPr>
            <w:tcW w:w="1559" w:type="pct"/>
            <w:vAlign w:val="center"/>
            <w:hideMark/>
          </w:tcPr>
          <w:p w14:paraId="0B032DBF"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-0.157</w:t>
            </w:r>
            <w:r w:rsidRPr="00765E49">
              <w:rPr>
                <w:rFonts w:ascii="Times New Roman" w:eastAsia="Times New Roman" w:hAnsi="Times New Roman" w:cs="Times New Roman"/>
                <w:sz w:val="14"/>
                <w:szCs w:val="14"/>
                <w:vertAlign w:val="superscript"/>
              </w:rPr>
              <w:t>***</w:t>
            </w:r>
          </w:p>
        </w:tc>
      </w:tr>
      <w:tr w:rsidR="00A70A52" w:rsidRPr="00A24ADD" w14:paraId="743524A7" w14:textId="77777777" w:rsidTr="00AB6770">
        <w:trPr>
          <w:tblCellSpacing w:w="15" w:type="dxa"/>
        </w:trPr>
        <w:tc>
          <w:tcPr>
            <w:tcW w:w="2148" w:type="pct"/>
            <w:vAlign w:val="center"/>
            <w:hideMark/>
          </w:tcPr>
          <w:p w14:paraId="2F4A29F9"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4B38F31F"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(0.057)</w:t>
            </w:r>
          </w:p>
        </w:tc>
        <w:tc>
          <w:tcPr>
            <w:tcW w:w="1559" w:type="pct"/>
            <w:vAlign w:val="center"/>
            <w:hideMark/>
          </w:tcPr>
          <w:p w14:paraId="62D3D8E8"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(0.055)</w:t>
            </w:r>
          </w:p>
        </w:tc>
      </w:tr>
      <w:tr w:rsidR="00A70A52" w:rsidRPr="00A24ADD" w14:paraId="1CD50C98" w14:textId="77777777" w:rsidTr="00AB6770">
        <w:trPr>
          <w:tblCellSpacing w:w="15" w:type="dxa"/>
        </w:trPr>
        <w:tc>
          <w:tcPr>
            <w:tcW w:w="2148" w:type="pct"/>
            <w:vAlign w:val="center"/>
            <w:hideMark/>
          </w:tcPr>
          <w:p w14:paraId="35CC1BD8"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72550D00"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43E0A98B"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3644FAB3" w14:textId="77777777" w:rsidTr="00AB6770">
        <w:trPr>
          <w:tblCellSpacing w:w="15" w:type="dxa"/>
        </w:trPr>
        <w:tc>
          <w:tcPr>
            <w:tcW w:w="2148" w:type="pct"/>
            <w:vAlign w:val="center"/>
            <w:hideMark/>
          </w:tcPr>
          <w:p w14:paraId="3450E78E"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Egalitarianism</w:t>
            </w:r>
          </w:p>
        </w:tc>
        <w:tc>
          <w:tcPr>
            <w:tcW w:w="1224" w:type="pct"/>
            <w:vAlign w:val="center"/>
            <w:hideMark/>
          </w:tcPr>
          <w:p w14:paraId="1ECFFF3D"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0.236</w:t>
            </w:r>
          </w:p>
        </w:tc>
        <w:tc>
          <w:tcPr>
            <w:tcW w:w="1559" w:type="pct"/>
            <w:vAlign w:val="center"/>
            <w:hideMark/>
          </w:tcPr>
          <w:p w14:paraId="2C7F9A08"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0.441</w:t>
            </w:r>
            <w:r w:rsidRPr="00765E49">
              <w:rPr>
                <w:rFonts w:ascii="Times New Roman" w:eastAsia="Times New Roman" w:hAnsi="Times New Roman" w:cs="Times New Roman"/>
                <w:sz w:val="14"/>
                <w:szCs w:val="14"/>
                <w:vertAlign w:val="superscript"/>
              </w:rPr>
              <w:t>***</w:t>
            </w:r>
          </w:p>
        </w:tc>
      </w:tr>
      <w:tr w:rsidR="00A70A52" w:rsidRPr="00A24ADD" w14:paraId="6A99B3B4" w14:textId="77777777" w:rsidTr="00AB6770">
        <w:trPr>
          <w:tblCellSpacing w:w="15" w:type="dxa"/>
        </w:trPr>
        <w:tc>
          <w:tcPr>
            <w:tcW w:w="2148" w:type="pct"/>
            <w:vAlign w:val="center"/>
            <w:hideMark/>
          </w:tcPr>
          <w:p w14:paraId="0F527E0C"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6ABA3DBE"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(0.166)</w:t>
            </w:r>
          </w:p>
        </w:tc>
        <w:tc>
          <w:tcPr>
            <w:tcW w:w="1559" w:type="pct"/>
            <w:vAlign w:val="center"/>
            <w:hideMark/>
          </w:tcPr>
          <w:p w14:paraId="05DF8263"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(0.155)</w:t>
            </w:r>
          </w:p>
        </w:tc>
      </w:tr>
      <w:tr w:rsidR="00A70A52" w:rsidRPr="00A24ADD" w14:paraId="542EA976" w14:textId="77777777" w:rsidTr="00AB6770">
        <w:trPr>
          <w:tblCellSpacing w:w="15" w:type="dxa"/>
        </w:trPr>
        <w:tc>
          <w:tcPr>
            <w:tcW w:w="2148" w:type="pct"/>
            <w:vAlign w:val="center"/>
            <w:hideMark/>
          </w:tcPr>
          <w:p w14:paraId="258FF2E2"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1E65908F"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39678A3A"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5ABA84F2" w14:textId="77777777" w:rsidTr="00AB6770">
        <w:trPr>
          <w:tblCellSpacing w:w="15" w:type="dxa"/>
        </w:trPr>
        <w:tc>
          <w:tcPr>
            <w:tcW w:w="2148" w:type="pct"/>
            <w:vAlign w:val="center"/>
            <w:hideMark/>
          </w:tcPr>
          <w:p w14:paraId="1D27FE45"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Female</w:t>
            </w:r>
          </w:p>
        </w:tc>
        <w:tc>
          <w:tcPr>
            <w:tcW w:w="1224" w:type="pct"/>
            <w:vAlign w:val="center"/>
            <w:hideMark/>
          </w:tcPr>
          <w:p w14:paraId="22524DD9"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0.013</w:t>
            </w:r>
          </w:p>
        </w:tc>
        <w:tc>
          <w:tcPr>
            <w:tcW w:w="1559" w:type="pct"/>
            <w:vAlign w:val="center"/>
            <w:hideMark/>
          </w:tcPr>
          <w:p w14:paraId="4A813AD3"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0.002</w:t>
            </w:r>
          </w:p>
        </w:tc>
      </w:tr>
      <w:tr w:rsidR="00A70A52" w:rsidRPr="00A24ADD" w14:paraId="3499D043" w14:textId="77777777" w:rsidTr="00AB6770">
        <w:trPr>
          <w:tblCellSpacing w:w="15" w:type="dxa"/>
        </w:trPr>
        <w:tc>
          <w:tcPr>
            <w:tcW w:w="2148" w:type="pct"/>
            <w:vAlign w:val="center"/>
            <w:hideMark/>
          </w:tcPr>
          <w:p w14:paraId="408B1F04"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3431B3E5"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(0.039)</w:t>
            </w:r>
          </w:p>
        </w:tc>
        <w:tc>
          <w:tcPr>
            <w:tcW w:w="1559" w:type="pct"/>
            <w:vAlign w:val="center"/>
            <w:hideMark/>
          </w:tcPr>
          <w:p w14:paraId="71CF310E"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(0.039)</w:t>
            </w:r>
          </w:p>
        </w:tc>
      </w:tr>
      <w:tr w:rsidR="00A70A52" w:rsidRPr="00A24ADD" w14:paraId="427610D5" w14:textId="77777777" w:rsidTr="00AB6770">
        <w:trPr>
          <w:tblCellSpacing w:w="15" w:type="dxa"/>
        </w:trPr>
        <w:tc>
          <w:tcPr>
            <w:tcW w:w="2148" w:type="pct"/>
            <w:vAlign w:val="center"/>
            <w:hideMark/>
          </w:tcPr>
          <w:p w14:paraId="0BD75CA8"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600A42FD"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04B8D954"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333CCD53" w14:textId="77777777" w:rsidTr="00AB6770">
        <w:trPr>
          <w:tblCellSpacing w:w="15" w:type="dxa"/>
        </w:trPr>
        <w:tc>
          <w:tcPr>
            <w:tcW w:w="2148" w:type="pct"/>
            <w:vAlign w:val="center"/>
            <w:hideMark/>
          </w:tcPr>
          <w:p w14:paraId="46708063"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Age</w:t>
            </w:r>
          </w:p>
        </w:tc>
        <w:tc>
          <w:tcPr>
            <w:tcW w:w="1224" w:type="pct"/>
            <w:vAlign w:val="center"/>
            <w:hideMark/>
          </w:tcPr>
          <w:p w14:paraId="64FA3AF7"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0.004</w:t>
            </w:r>
            <w:r w:rsidRPr="00765E49">
              <w:rPr>
                <w:rFonts w:ascii="Times New Roman" w:eastAsia="Times New Roman" w:hAnsi="Times New Roman" w:cs="Times New Roman"/>
                <w:sz w:val="14"/>
                <w:szCs w:val="14"/>
                <w:vertAlign w:val="superscript"/>
              </w:rPr>
              <w:t>***</w:t>
            </w:r>
          </w:p>
        </w:tc>
        <w:tc>
          <w:tcPr>
            <w:tcW w:w="1559" w:type="pct"/>
            <w:vAlign w:val="center"/>
            <w:hideMark/>
          </w:tcPr>
          <w:p w14:paraId="6EB5103C"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0.002</w:t>
            </w:r>
            <w:r w:rsidRPr="00765E49">
              <w:rPr>
                <w:rFonts w:ascii="Times New Roman" w:eastAsia="Times New Roman" w:hAnsi="Times New Roman" w:cs="Times New Roman"/>
                <w:sz w:val="14"/>
                <w:szCs w:val="14"/>
                <w:vertAlign w:val="superscript"/>
              </w:rPr>
              <w:t>*</w:t>
            </w:r>
          </w:p>
        </w:tc>
      </w:tr>
      <w:tr w:rsidR="00A70A52" w:rsidRPr="00A24ADD" w14:paraId="7032EA60" w14:textId="77777777" w:rsidTr="00AB6770">
        <w:trPr>
          <w:tblCellSpacing w:w="15" w:type="dxa"/>
        </w:trPr>
        <w:tc>
          <w:tcPr>
            <w:tcW w:w="2148" w:type="pct"/>
            <w:vAlign w:val="center"/>
            <w:hideMark/>
          </w:tcPr>
          <w:p w14:paraId="3E9DC8D6"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462E91DC"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(0.001)</w:t>
            </w:r>
          </w:p>
        </w:tc>
        <w:tc>
          <w:tcPr>
            <w:tcW w:w="1559" w:type="pct"/>
            <w:vAlign w:val="center"/>
            <w:hideMark/>
          </w:tcPr>
          <w:p w14:paraId="039E6FC7"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(0.001)</w:t>
            </w:r>
          </w:p>
        </w:tc>
      </w:tr>
      <w:tr w:rsidR="00A70A52" w:rsidRPr="00A24ADD" w14:paraId="261D8802" w14:textId="77777777" w:rsidTr="00AB6770">
        <w:trPr>
          <w:tblCellSpacing w:w="15" w:type="dxa"/>
        </w:trPr>
        <w:tc>
          <w:tcPr>
            <w:tcW w:w="2148" w:type="pct"/>
            <w:vAlign w:val="center"/>
            <w:hideMark/>
          </w:tcPr>
          <w:p w14:paraId="6C5650D8"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466864EE"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2DF4DF0C"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3D2A45DF" w14:textId="77777777" w:rsidTr="00AB6770">
        <w:trPr>
          <w:tblCellSpacing w:w="15" w:type="dxa"/>
        </w:trPr>
        <w:tc>
          <w:tcPr>
            <w:tcW w:w="2148" w:type="pct"/>
            <w:vAlign w:val="center"/>
            <w:hideMark/>
          </w:tcPr>
          <w:p w14:paraId="55F7747D"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Native-Born</w:t>
            </w:r>
          </w:p>
        </w:tc>
        <w:tc>
          <w:tcPr>
            <w:tcW w:w="1224" w:type="pct"/>
            <w:vAlign w:val="center"/>
            <w:hideMark/>
          </w:tcPr>
          <w:p w14:paraId="113CCF5B"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-0.281</w:t>
            </w:r>
            <w:r w:rsidRPr="00765E49">
              <w:rPr>
                <w:rFonts w:ascii="Times New Roman" w:eastAsia="Times New Roman" w:hAnsi="Times New Roman" w:cs="Times New Roman"/>
                <w:sz w:val="14"/>
                <w:szCs w:val="14"/>
                <w:vertAlign w:val="superscript"/>
              </w:rPr>
              <w:t>***</w:t>
            </w:r>
          </w:p>
        </w:tc>
        <w:tc>
          <w:tcPr>
            <w:tcW w:w="1559" w:type="pct"/>
            <w:vAlign w:val="center"/>
            <w:hideMark/>
          </w:tcPr>
          <w:p w14:paraId="64EB97C5"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-0.287</w:t>
            </w:r>
            <w:r w:rsidRPr="00765E49">
              <w:rPr>
                <w:rFonts w:ascii="Times New Roman" w:eastAsia="Times New Roman" w:hAnsi="Times New Roman" w:cs="Times New Roman"/>
                <w:sz w:val="14"/>
                <w:szCs w:val="14"/>
                <w:vertAlign w:val="superscript"/>
              </w:rPr>
              <w:t>***</w:t>
            </w:r>
          </w:p>
        </w:tc>
      </w:tr>
      <w:tr w:rsidR="00A70A52" w:rsidRPr="00A24ADD" w14:paraId="446E8D0F" w14:textId="77777777" w:rsidTr="00AB6770">
        <w:trPr>
          <w:tblCellSpacing w:w="15" w:type="dxa"/>
        </w:trPr>
        <w:tc>
          <w:tcPr>
            <w:tcW w:w="2148" w:type="pct"/>
            <w:vAlign w:val="center"/>
            <w:hideMark/>
          </w:tcPr>
          <w:p w14:paraId="19C745AB"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0CC879CE"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(0.079)</w:t>
            </w:r>
          </w:p>
        </w:tc>
        <w:tc>
          <w:tcPr>
            <w:tcW w:w="1559" w:type="pct"/>
            <w:vAlign w:val="center"/>
            <w:hideMark/>
          </w:tcPr>
          <w:p w14:paraId="01F58EA9"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(0.078)</w:t>
            </w:r>
          </w:p>
        </w:tc>
      </w:tr>
      <w:tr w:rsidR="00A70A52" w:rsidRPr="00A24ADD" w14:paraId="3AFF9355" w14:textId="77777777" w:rsidTr="00AB6770">
        <w:trPr>
          <w:tblCellSpacing w:w="15" w:type="dxa"/>
        </w:trPr>
        <w:tc>
          <w:tcPr>
            <w:tcW w:w="2148" w:type="pct"/>
            <w:vAlign w:val="center"/>
            <w:hideMark/>
          </w:tcPr>
          <w:p w14:paraId="602663F9"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3BD62B0A"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223DE179"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5BD27CB1" w14:textId="77777777" w:rsidTr="00AB6770">
        <w:trPr>
          <w:tblCellSpacing w:w="15" w:type="dxa"/>
        </w:trPr>
        <w:tc>
          <w:tcPr>
            <w:tcW w:w="2148" w:type="pct"/>
            <w:vAlign w:val="center"/>
            <w:hideMark/>
          </w:tcPr>
          <w:p w14:paraId="79C3FC71"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Hispanic</w:t>
            </w:r>
          </w:p>
        </w:tc>
        <w:tc>
          <w:tcPr>
            <w:tcW w:w="1224" w:type="pct"/>
            <w:vAlign w:val="center"/>
            <w:hideMark/>
          </w:tcPr>
          <w:p w14:paraId="6EB86FB6"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0.355</w:t>
            </w:r>
            <w:r w:rsidRPr="00765E49">
              <w:rPr>
                <w:rFonts w:ascii="Times New Roman" w:eastAsia="Times New Roman" w:hAnsi="Times New Roman" w:cs="Times New Roman"/>
                <w:sz w:val="14"/>
                <w:szCs w:val="14"/>
                <w:vertAlign w:val="superscript"/>
              </w:rPr>
              <w:t>***</w:t>
            </w:r>
          </w:p>
        </w:tc>
        <w:tc>
          <w:tcPr>
            <w:tcW w:w="1559" w:type="pct"/>
            <w:vAlign w:val="center"/>
            <w:hideMark/>
          </w:tcPr>
          <w:p w14:paraId="34A29247"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0.362</w:t>
            </w:r>
            <w:r w:rsidRPr="00765E49">
              <w:rPr>
                <w:rFonts w:ascii="Times New Roman" w:eastAsia="Times New Roman" w:hAnsi="Times New Roman" w:cs="Times New Roman"/>
                <w:sz w:val="14"/>
                <w:szCs w:val="14"/>
                <w:vertAlign w:val="superscript"/>
              </w:rPr>
              <w:t>***</w:t>
            </w:r>
          </w:p>
        </w:tc>
      </w:tr>
      <w:tr w:rsidR="00A70A52" w:rsidRPr="00A24ADD" w14:paraId="794C6414" w14:textId="77777777" w:rsidTr="00AB6770">
        <w:trPr>
          <w:tblCellSpacing w:w="15" w:type="dxa"/>
        </w:trPr>
        <w:tc>
          <w:tcPr>
            <w:tcW w:w="2148" w:type="pct"/>
            <w:vAlign w:val="center"/>
            <w:hideMark/>
          </w:tcPr>
          <w:p w14:paraId="35067668"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53F94108"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(0.066)</w:t>
            </w:r>
          </w:p>
        </w:tc>
        <w:tc>
          <w:tcPr>
            <w:tcW w:w="1559" w:type="pct"/>
            <w:vAlign w:val="center"/>
            <w:hideMark/>
          </w:tcPr>
          <w:p w14:paraId="1C40B42A"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(0.066)</w:t>
            </w:r>
          </w:p>
        </w:tc>
      </w:tr>
      <w:tr w:rsidR="00A70A52" w:rsidRPr="00A24ADD" w14:paraId="3039C9D4" w14:textId="77777777" w:rsidTr="00AB6770">
        <w:trPr>
          <w:tblCellSpacing w:w="15" w:type="dxa"/>
        </w:trPr>
        <w:tc>
          <w:tcPr>
            <w:tcW w:w="2148" w:type="pct"/>
            <w:vAlign w:val="center"/>
            <w:hideMark/>
          </w:tcPr>
          <w:p w14:paraId="02A855A5"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0EEA5085"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4E1FACEC"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6B29EB4D" w14:textId="77777777" w:rsidTr="00AB6770">
        <w:trPr>
          <w:tblCellSpacing w:w="15" w:type="dxa"/>
        </w:trPr>
        <w:tc>
          <w:tcPr>
            <w:tcW w:w="2148" w:type="pct"/>
            <w:vAlign w:val="center"/>
            <w:hideMark/>
          </w:tcPr>
          <w:p w14:paraId="340099AA"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White</w:t>
            </w:r>
          </w:p>
        </w:tc>
        <w:tc>
          <w:tcPr>
            <w:tcW w:w="1224" w:type="pct"/>
            <w:vAlign w:val="center"/>
            <w:hideMark/>
          </w:tcPr>
          <w:p w14:paraId="1613EBD2"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-0.147</w:t>
            </w:r>
            <w:r w:rsidRPr="00765E49">
              <w:rPr>
                <w:rFonts w:ascii="Times New Roman" w:eastAsia="Times New Roman" w:hAnsi="Times New Roman" w:cs="Times New Roman"/>
                <w:sz w:val="14"/>
                <w:szCs w:val="14"/>
                <w:vertAlign w:val="superscript"/>
              </w:rPr>
              <w:t>***</w:t>
            </w:r>
          </w:p>
        </w:tc>
        <w:tc>
          <w:tcPr>
            <w:tcW w:w="1559" w:type="pct"/>
            <w:vAlign w:val="center"/>
            <w:hideMark/>
          </w:tcPr>
          <w:p w14:paraId="154AA1B2"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-0.139</w:t>
            </w:r>
            <w:r w:rsidRPr="00765E49">
              <w:rPr>
                <w:rFonts w:ascii="Times New Roman" w:eastAsia="Times New Roman" w:hAnsi="Times New Roman" w:cs="Times New Roman"/>
                <w:sz w:val="14"/>
                <w:szCs w:val="14"/>
                <w:vertAlign w:val="superscript"/>
              </w:rPr>
              <w:t>**</w:t>
            </w:r>
          </w:p>
        </w:tc>
      </w:tr>
      <w:tr w:rsidR="00A70A52" w:rsidRPr="00A24ADD" w14:paraId="5F00BFB8" w14:textId="77777777" w:rsidTr="00AB6770">
        <w:trPr>
          <w:tblCellSpacing w:w="15" w:type="dxa"/>
        </w:trPr>
        <w:tc>
          <w:tcPr>
            <w:tcW w:w="2148" w:type="pct"/>
            <w:vAlign w:val="center"/>
            <w:hideMark/>
          </w:tcPr>
          <w:p w14:paraId="4234C74F"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7DCEEF8C"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(0.054)</w:t>
            </w:r>
          </w:p>
        </w:tc>
        <w:tc>
          <w:tcPr>
            <w:tcW w:w="1559" w:type="pct"/>
            <w:vAlign w:val="center"/>
            <w:hideMark/>
          </w:tcPr>
          <w:p w14:paraId="06C8C38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(0.055)</w:t>
            </w:r>
          </w:p>
        </w:tc>
      </w:tr>
      <w:tr w:rsidR="00A70A52" w:rsidRPr="00A24ADD" w14:paraId="5B23A002" w14:textId="77777777" w:rsidTr="00AB6770">
        <w:trPr>
          <w:tblCellSpacing w:w="15" w:type="dxa"/>
        </w:trPr>
        <w:tc>
          <w:tcPr>
            <w:tcW w:w="2148" w:type="pct"/>
            <w:vAlign w:val="center"/>
            <w:hideMark/>
          </w:tcPr>
          <w:p w14:paraId="3AC7D4DA"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1F3D9553"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18965ABC"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6F24DEF4" w14:textId="77777777" w:rsidTr="00AB6770">
        <w:trPr>
          <w:tblCellSpacing w:w="15" w:type="dxa"/>
        </w:trPr>
        <w:tc>
          <w:tcPr>
            <w:tcW w:w="2148" w:type="pct"/>
            <w:vAlign w:val="center"/>
            <w:hideMark/>
          </w:tcPr>
          <w:p w14:paraId="00BE5209"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Christian</w:t>
            </w:r>
          </w:p>
        </w:tc>
        <w:tc>
          <w:tcPr>
            <w:tcW w:w="1224" w:type="pct"/>
            <w:vAlign w:val="center"/>
            <w:hideMark/>
          </w:tcPr>
          <w:p w14:paraId="205DC69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-0.015</w:t>
            </w:r>
          </w:p>
        </w:tc>
        <w:tc>
          <w:tcPr>
            <w:tcW w:w="1559" w:type="pct"/>
            <w:vAlign w:val="center"/>
            <w:hideMark/>
          </w:tcPr>
          <w:p w14:paraId="48974AFE"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-0.005</w:t>
            </w:r>
          </w:p>
        </w:tc>
      </w:tr>
      <w:tr w:rsidR="00A70A52" w:rsidRPr="00A24ADD" w14:paraId="3A4B3AB9" w14:textId="77777777" w:rsidTr="00AB6770">
        <w:trPr>
          <w:tblCellSpacing w:w="15" w:type="dxa"/>
        </w:trPr>
        <w:tc>
          <w:tcPr>
            <w:tcW w:w="2148" w:type="pct"/>
            <w:vAlign w:val="center"/>
            <w:hideMark/>
          </w:tcPr>
          <w:p w14:paraId="748A35B7"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753BB014"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(0.038)</w:t>
            </w:r>
          </w:p>
        </w:tc>
        <w:tc>
          <w:tcPr>
            <w:tcW w:w="1559" w:type="pct"/>
            <w:vAlign w:val="center"/>
            <w:hideMark/>
          </w:tcPr>
          <w:p w14:paraId="0DDEE03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(0.038)</w:t>
            </w:r>
          </w:p>
        </w:tc>
      </w:tr>
      <w:tr w:rsidR="00A70A52" w:rsidRPr="00A24ADD" w14:paraId="7D522D6C" w14:textId="77777777" w:rsidTr="00AB6770">
        <w:trPr>
          <w:tblCellSpacing w:w="15" w:type="dxa"/>
        </w:trPr>
        <w:tc>
          <w:tcPr>
            <w:tcW w:w="2148" w:type="pct"/>
            <w:vAlign w:val="center"/>
            <w:hideMark/>
          </w:tcPr>
          <w:p w14:paraId="7318A844"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13FC2979"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4BCFC8AB"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2A3323E2" w14:textId="77777777" w:rsidTr="00AB6770">
        <w:trPr>
          <w:tblCellSpacing w:w="15" w:type="dxa"/>
        </w:trPr>
        <w:tc>
          <w:tcPr>
            <w:tcW w:w="2148" w:type="pct"/>
            <w:vAlign w:val="center"/>
            <w:hideMark/>
          </w:tcPr>
          <w:p w14:paraId="54A57840"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Education</w:t>
            </w:r>
          </w:p>
        </w:tc>
        <w:tc>
          <w:tcPr>
            <w:tcW w:w="1224" w:type="pct"/>
            <w:vAlign w:val="center"/>
            <w:hideMark/>
          </w:tcPr>
          <w:p w14:paraId="6B031E5E"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0.058</w:t>
            </w:r>
            <w:r w:rsidRPr="00765E49">
              <w:rPr>
                <w:rFonts w:ascii="Times New Roman" w:eastAsia="Times New Roman" w:hAnsi="Times New Roman" w:cs="Times New Roman"/>
                <w:sz w:val="14"/>
                <w:szCs w:val="14"/>
                <w:vertAlign w:val="superscript"/>
              </w:rPr>
              <w:t>***</w:t>
            </w:r>
          </w:p>
        </w:tc>
        <w:tc>
          <w:tcPr>
            <w:tcW w:w="1559" w:type="pct"/>
            <w:vAlign w:val="center"/>
            <w:hideMark/>
          </w:tcPr>
          <w:p w14:paraId="71B0E44C"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0.060</w:t>
            </w:r>
            <w:r w:rsidRPr="00765E49">
              <w:rPr>
                <w:rFonts w:ascii="Times New Roman" w:eastAsia="Times New Roman" w:hAnsi="Times New Roman" w:cs="Times New Roman"/>
                <w:sz w:val="14"/>
                <w:szCs w:val="14"/>
                <w:vertAlign w:val="superscript"/>
              </w:rPr>
              <w:t>***</w:t>
            </w:r>
          </w:p>
        </w:tc>
      </w:tr>
      <w:tr w:rsidR="00A70A52" w:rsidRPr="00A24ADD" w14:paraId="31C61790" w14:textId="77777777" w:rsidTr="00AB6770">
        <w:trPr>
          <w:tblCellSpacing w:w="15" w:type="dxa"/>
        </w:trPr>
        <w:tc>
          <w:tcPr>
            <w:tcW w:w="2148" w:type="pct"/>
            <w:vAlign w:val="center"/>
            <w:hideMark/>
          </w:tcPr>
          <w:p w14:paraId="06F45AB7"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6748C823"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(0.009)</w:t>
            </w:r>
          </w:p>
        </w:tc>
        <w:tc>
          <w:tcPr>
            <w:tcW w:w="1559" w:type="pct"/>
            <w:vAlign w:val="center"/>
            <w:hideMark/>
          </w:tcPr>
          <w:p w14:paraId="6E32E69D"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(0.009)</w:t>
            </w:r>
          </w:p>
        </w:tc>
      </w:tr>
      <w:tr w:rsidR="00A70A52" w:rsidRPr="00A24ADD" w14:paraId="413144F0" w14:textId="77777777" w:rsidTr="00AB6770">
        <w:trPr>
          <w:tblCellSpacing w:w="15" w:type="dxa"/>
        </w:trPr>
        <w:tc>
          <w:tcPr>
            <w:tcW w:w="2148" w:type="pct"/>
            <w:vAlign w:val="center"/>
            <w:hideMark/>
          </w:tcPr>
          <w:p w14:paraId="1782B2D3"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0C131562"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53280414"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15FE6B86" w14:textId="77777777" w:rsidTr="00AB6770">
        <w:trPr>
          <w:tblCellSpacing w:w="15" w:type="dxa"/>
        </w:trPr>
        <w:tc>
          <w:tcPr>
            <w:tcW w:w="2148" w:type="pct"/>
            <w:vAlign w:val="center"/>
            <w:hideMark/>
          </w:tcPr>
          <w:p w14:paraId="1A2E8494"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Republican</w:t>
            </w:r>
          </w:p>
        </w:tc>
        <w:tc>
          <w:tcPr>
            <w:tcW w:w="1224" w:type="pct"/>
            <w:vAlign w:val="center"/>
            <w:hideMark/>
          </w:tcPr>
          <w:p w14:paraId="05A0EFFF"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-0.036</w:t>
            </w:r>
          </w:p>
        </w:tc>
        <w:tc>
          <w:tcPr>
            <w:tcW w:w="1559" w:type="pct"/>
            <w:vAlign w:val="center"/>
            <w:hideMark/>
          </w:tcPr>
          <w:p w14:paraId="0A23AF08"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-0.028</w:t>
            </w:r>
          </w:p>
        </w:tc>
      </w:tr>
      <w:tr w:rsidR="00A70A52" w:rsidRPr="00A24ADD" w14:paraId="3AF03271" w14:textId="77777777" w:rsidTr="00AB6770">
        <w:trPr>
          <w:tblCellSpacing w:w="15" w:type="dxa"/>
        </w:trPr>
        <w:tc>
          <w:tcPr>
            <w:tcW w:w="2148" w:type="pct"/>
            <w:vAlign w:val="center"/>
            <w:hideMark/>
          </w:tcPr>
          <w:p w14:paraId="5C6FAE33"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437AAF0C"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(0.038)</w:t>
            </w:r>
          </w:p>
        </w:tc>
        <w:tc>
          <w:tcPr>
            <w:tcW w:w="1559" w:type="pct"/>
            <w:vAlign w:val="center"/>
            <w:hideMark/>
          </w:tcPr>
          <w:p w14:paraId="549A350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(0.038)</w:t>
            </w:r>
          </w:p>
        </w:tc>
      </w:tr>
      <w:tr w:rsidR="00A70A52" w:rsidRPr="00A24ADD" w14:paraId="6F6FBA75" w14:textId="77777777" w:rsidTr="00AB6770">
        <w:trPr>
          <w:tblCellSpacing w:w="15" w:type="dxa"/>
        </w:trPr>
        <w:tc>
          <w:tcPr>
            <w:tcW w:w="2148" w:type="pct"/>
            <w:vAlign w:val="center"/>
            <w:hideMark/>
          </w:tcPr>
          <w:p w14:paraId="2BCBF30B"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4A37A63E"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53F169AB"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5C0539D8" w14:textId="77777777" w:rsidTr="00AB6770">
        <w:trPr>
          <w:tblCellSpacing w:w="15" w:type="dxa"/>
        </w:trPr>
        <w:tc>
          <w:tcPr>
            <w:tcW w:w="2148" w:type="pct"/>
            <w:vAlign w:val="center"/>
            <w:hideMark/>
          </w:tcPr>
          <w:p w14:paraId="2C510594"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Political Knowledge</w:t>
            </w:r>
          </w:p>
        </w:tc>
        <w:tc>
          <w:tcPr>
            <w:tcW w:w="1224" w:type="pct"/>
            <w:vAlign w:val="center"/>
            <w:hideMark/>
          </w:tcPr>
          <w:p w14:paraId="3B4FC7F9"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0.240</w:t>
            </w:r>
            <w:r w:rsidRPr="00765E49">
              <w:rPr>
                <w:rFonts w:ascii="Times New Roman" w:eastAsia="Times New Roman" w:hAnsi="Times New Roman" w:cs="Times New Roman"/>
                <w:sz w:val="14"/>
                <w:szCs w:val="14"/>
                <w:vertAlign w:val="superscript"/>
              </w:rPr>
              <w:t>**</w:t>
            </w:r>
          </w:p>
        </w:tc>
        <w:tc>
          <w:tcPr>
            <w:tcW w:w="1559" w:type="pct"/>
            <w:vAlign w:val="center"/>
            <w:hideMark/>
          </w:tcPr>
          <w:p w14:paraId="7EB760B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0.262</w:t>
            </w:r>
            <w:r w:rsidRPr="00765E49">
              <w:rPr>
                <w:rFonts w:ascii="Times New Roman" w:eastAsia="Times New Roman" w:hAnsi="Times New Roman" w:cs="Times New Roman"/>
                <w:sz w:val="14"/>
                <w:szCs w:val="14"/>
                <w:vertAlign w:val="superscript"/>
              </w:rPr>
              <w:t>**</w:t>
            </w:r>
          </w:p>
        </w:tc>
      </w:tr>
      <w:tr w:rsidR="00A70A52" w:rsidRPr="00A24ADD" w14:paraId="2A71CD4C" w14:textId="77777777" w:rsidTr="00AB6770">
        <w:trPr>
          <w:tblCellSpacing w:w="15" w:type="dxa"/>
        </w:trPr>
        <w:tc>
          <w:tcPr>
            <w:tcW w:w="2148" w:type="pct"/>
            <w:vAlign w:val="center"/>
            <w:hideMark/>
          </w:tcPr>
          <w:p w14:paraId="4F8901B0"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56129E32"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(0.102)</w:t>
            </w:r>
          </w:p>
        </w:tc>
        <w:tc>
          <w:tcPr>
            <w:tcW w:w="1559" w:type="pct"/>
            <w:vAlign w:val="center"/>
            <w:hideMark/>
          </w:tcPr>
          <w:p w14:paraId="234BB52A"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(0.103)</w:t>
            </w:r>
          </w:p>
        </w:tc>
      </w:tr>
      <w:tr w:rsidR="00A70A52" w:rsidRPr="00A24ADD" w14:paraId="308EC0F9" w14:textId="77777777" w:rsidTr="00AB6770">
        <w:trPr>
          <w:tblCellSpacing w:w="15" w:type="dxa"/>
        </w:trPr>
        <w:tc>
          <w:tcPr>
            <w:tcW w:w="2148" w:type="pct"/>
            <w:vAlign w:val="center"/>
            <w:hideMark/>
          </w:tcPr>
          <w:p w14:paraId="6ADDA98F"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54BEC1B1"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35198EF9"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3F657311" w14:textId="77777777" w:rsidTr="00AB6770">
        <w:trPr>
          <w:tblCellSpacing w:w="15" w:type="dxa"/>
        </w:trPr>
        <w:tc>
          <w:tcPr>
            <w:tcW w:w="2148" w:type="pct"/>
            <w:vAlign w:val="center"/>
            <w:hideMark/>
          </w:tcPr>
          <w:p w14:paraId="6F8DD41D"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Social Trust</w:t>
            </w:r>
          </w:p>
        </w:tc>
        <w:tc>
          <w:tcPr>
            <w:tcW w:w="1224" w:type="pct"/>
            <w:vAlign w:val="center"/>
            <w:hideMark/>
          </w:tcPr>
          <w:p w14:paraId="2F0F5D9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0.129</w:t>
            </w:r>
            <w:r w:rsidRPr="00765E49">
              <w:rPr>
                <w:rFonts w:ascii="Times New Roman" w:eastAsia="Times New Roman" w:hAnsi="Times New Roman" w:cs="Times New Roman"/>
                <w:sz w:val="14"/>
                <w:szCs w:val="14"/>
                <w:vertAlign w:val="superscript"/>
              </w:rPr>
              <w:t>***</w:t>
            </w:r>
          </w:p>
        </w:tc>
        <w:tc>
          <w:tcPr>
            <w:tcW w:w="1559" w:type="pct"/>
            <w:vAlign w:val="center"/>
            <w:hideMark/>
          </w:tcPr>
          <w:p w14:paraId="7B852EE8"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0.135</w:t>
            </w:r>
            <w:r w:rsidRPr="00765E49">
              <w:rPr>
                <w:rFonts w:ascii="Times New Roman" w:eastAsia="Times New Roman" w:hAnsi="Times New Roman" w:cs="Times New Roman"/>
                <w:sz w:val="14"/>
                <w:szCs w:val="14"/>
                <w:vertAlign w:val="superscript"/>
              </w:rPr>
              <w:t>***</w:t>
            </w:r>
          </w:p>
        </w:tc>
      </w:tr>
      <w:tr w:rsidR="00A70A52" w:rsidRPr="00A24ADD" w14:paraId="53C1E867" w14:textId="77777777" w:rsidTr="00AB6770">
        <w:trPr>
          <w:tblCellSpacing w:w="15" w:type="dxa"/>
        </w:trPr>
        <w:tc>
          <w:tcPr>
            <w:tcW w:w="2148" w:type="pct"/>
            <w:vAlign w:val="center"/>
            <w:hideMark/>
          </w:tcPr>
          <w:p w14:paraId="31FC2586"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3138510F"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(0.023)</w:t>
            </w:r>
          </w:p>
        </w:tc>
        <w:tc>
          <w:tcPr>
            <w:tcW w:w="1559" w:type="pct"/>
            <w:vAlign w:val="center"/>
            <w:hideMark/>
          </w:tcPr>
          <w:p w14:paraId="588A7BF2"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(0.023)</w:t>
            </w:r>
          </w:p>
        </w:tc>
      </w:tr>
      <w:tr w:rsidR="00A70A52" w:rsidRPr="00A24ADD" w14:paraId="19648E6D" w14:textId="77777777" w:rsidTr="00AB6770">
        <w:trPr>
          <w:tblCellSpacing w:w="15" w:type="dxa"/>
        </w:trPr>
        <w:tc>
          <w:tcPr>
            <w:tcW w:w="2148" w:type="pct"/>
            <w:vAlign w:val="center"/>
            <w:hideMark/>
          </w:tcPr>
          <w:p w14:paraId="50FD8A10"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29A66F11"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70FF9E3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4BAF9D34" w14:textId="77777777" w:rsidTr="00AB6770">
        <w:trPr>
          <w:tblCellSpacing w:w="15" w:type="dxa"/>
        </w:trPr>
        <w:tc>
          <w:tcPr>
            <w:tcW w:w="2148" w:type="pct"/>
            <w:vAlign w:val="center"/>
            <w:hideMark/>
          </w:tcPr>
          <w:p w14:paraId="41B8B028"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Group Involvement</w:t>
            </w:r>
          </w:p>
        </w:tc>
        <w:tc>
          <w:tcPr>
            <w:tcW w:w="1224" w:type="pct"/>
            <w:vAlign w:val="center"/>
            <w:hideMark/>
          </w:tcPr>
          <w:p w14:paraId="654AD016"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0.010</w:t>
            </w:r>
          </w:p>
        </w:tc>
        <w:tc>
          <w:tcPr>
            <w:tcW w:w="1559" w:type="pct"/>
            <w:vAlign w:val="center"/>
            <w:hideMark/>
          </w:tcPr>
          <w:p w14:paraId="021DC8DE"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0.008</w:t>
            </w:r>
          </w:p>
        </w:tc>
      </w:tr>
      <w:tr w:rsidR="00A70A52" w:rsidRPr="00A24ADD" w14:paraId="641315DD" w14:textId="77777777" w:rsidTr="00AB6770">
        <w:trPr>
          <w:tblCellSpacing w:w="15" w:type="dxa"/>
        </w:trPr>
        <w:tc>
          <w:tcPr>
            <w:tcW w:w="2148" w:type="pct"/>
            <w:vAlign w:val="center"/>
            <w:hideMark/>
          </w:tcPr>
          <w:p w14:paraId="2B2EA258"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3716DB44"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(0.012)</w:t>
            </w:r>
          </w:p>
        </w:tc>
        <w:tc>
          <w:tcPr>
            <w:tcW w:w="1559" w:type="pct"/>
            <w:vAlign w:val="center"/>
            <w:hideMark/>
          </w:tcPr>
          <w:p w14:paraId="02E69C9E"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(0.013)</w:t>
            </w:r>
          </w:p>
        </w:tc>
      </w:tr>
      <w:tr w:rsidR="00A70A52" w:rsidRPr="00A24ADD" w14:paraId="63E5E249" w14:textId="77777777" w:rsidTr="00AB6770">
        <w:trPr>
          <w:tblCellSpacing w:w="15" w:type="dxa"/>
        </w:trPr>
        <w:tc>
          <w:tcPr>
            <w:tcW w:w="2148" w:type="pct"/>
            <w:vAlign w:val="center"/>
            <w:hideMark/>
          </w:tcPr>
          <w:p w14:paraId="4B3AAF88"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256CC2A2"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58738C9A"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10310476" w14:textId="77777777" w:rsidTr="00AB6770">
        <w:trPr>
          <w:tblCellSpacing w:w="15" w:type="dxa"/>
        </w:trPr>
        <w:tc>
          <w:tcPr>
            <w:tcW w:w="2148" w:type="pct"/>
            <w:vAlign w:val="center"/>
            <w:hideMark/>
          </w:tcPr>
          <w:p w14:paraId="0526EB68"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Tea Party</w:t>
            </w:r>
          </w:p>
        </w:tc>
        <w:tc>
          <w:tcPr>
            <w:tcW w:w="1224" w:type="pct"/>
            <w:vAlign w:val="center"/>
            <w:hideMark/>
          </w:tcPr>
          <w:p w14:paraId="4121A2F0"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-0.004</w:t>
            </w:r>
            <w:r w:rsidRPr="00765E49">
              <w:rPr>
                <w:rFonts w:ascii="Times New Roman" w:eastAsia="Times New Roman" w:hAnsi="Times New Roman" w:cs="Times New Roman"/>
                <w:sz w:val="14"/>
                <w:szCs w:val="14"/>
                <w:vertAlign w:val="superscript"/>
              </w:rPr>
              <w:t>***</w:t>
            </w:r>
          </w:p>
        </w:tc>
        <w:tc>
          <w:tcPr>
            <w:tcW w:w="1559" w:type="pct"/>
            <w:vAlign w:val="center"/>
            <w:hideMark/>
          </w:tcPr>
          <w:p w14:paraId="4274A6D5"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-0.006</w:t>
            </w:r>
            <w:r w:rsidRPr="00765E49">
              <w:rPr>
                <w:rFonts w:ascii="Times New Roman" w:eastAsia="Times New Roman" w:hAnsi="Times New Roman" w:cs="Times New Roman"/>
                <w:sz w:val="14"/>
                <w:szCs w:val="14"/>
                <w:vertAlign w:val="superscript"/>
              </w:rPr>
              <w:t>***</w:t>
            </w:r>
          </w:p>
        </w:tc>
      </w:tr>
      <w:tr w:rsidR="00A70A52" w:rsidRPr="00A24ADD" w14:paraId="405ACBBA" w14:textId="77777777" w:rsidTr="00AB6770">
        <w:trPr>
          <w:tblCellSpacing w:w="15" w:type="dxa"/>
        </w:trPr>
        <w:tc>
          <w:tcPr>
            <w:tcW w:w="2148" w:type="pct"/>
            <w:vAlign w:val="center"/>
            <w:hideMark/>
          </w:tcPr>
          <w:p w14:paraId="4384D67E"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5A257F61"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(0.001)</w:t>
            </w:r>
          </w:p>
        </w:tc>
        <w:tc>
          <w:tcPr>
            <w:tcW w:w="1559" w:type="pct"/>
            <w:vAlign w:val="center"/>
            <w:hideMark/>
          </w:tcPr>
          <w:p w14:paraId="6B94A3BF"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(0.001)</w:t>
            </w:r>
          </w:p>
        </w:tc>
      </w:tr>
      <w:tr w:rsidR="00A70A52" w:rsidRPr="00A24ADD" w14:paraId="3C1A4479" w14:textId="77777777" w:rsidTr="00AB6770">
        <w:trPr>
          <w:tblCellSpacing w:w="15" w:type="dxa"/>
        </w:trPr>
        <w:tc>
          <w:tcPr>
            <w:tcW w:w="2148" w:type="pct"/>
            <w:vAlign w:val="center"/>
            <w:hideMark/>
          </w:tcPr>
          <w:p w14:paraId="76466347" w14:textId="77777777" w:rsidR="00A70A52" w:rsidRPr="00765E49" w:rsidRDefault="00A70A52" w:rsidP="00FF21C2">
            <w:pPr>
              <w:spacing w:after="0" w:line="240" w:lineRule="auto"/>
              <w:jc w:val="center"/>
              <w:rPr>
                <w:rFonts w:ascii="Times New Roman" w:eastAsia="Times New Roman" w:hAnsi="Times New Roman" w:cs="Times New Roman"/>
                <w:b/>
                <w:sz w:val="16"/>
                <w:szCs w:val="16"/>
              </w:rPr>
            </w:pPr>
          </w:p>
        </w:tc>
        <w:tc>
          <w:tcPr>
            <w:tcW w:w="1224" w:type="pct"/>
            <w:vAlign w:val="center"/>
            <w:hideMark/>
          </w:tcPr>
          <w:p w14:paraId="055B8A4A"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23D4F726"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231BF8B5" w14:textId="77777777" w:rsidTr="00AB6770">
        <w:trPr>
          <w:tblCellSpacing w:w="15" w:type="dxa"/>
        </w:trPr>
        <w:tc>
          <w:tcPr>
            <w:tcW w:w="2148" w:type="pct"/>
            <w:vAlign w:val="center"/>
            <w:hideMark/>
          </w:tcPr>
          <w:p w14:paraId="56C19D5D" w14:textId="77777777" w:rsidR="00A70A52" w:rsidRPr="00765E49" w:rsidRDefault="00A70A52" w:rsidP="00FF21C2">
            <w:pPr>
              <w:spacing w:after="0" w:line="240" w:lineRule="auto"/>
              <w:rPr>
                <w:rFonts w:ascii="Times New Roman" w:eastAsia="Times New Roman" w:hAnsi="Times New Roman" w:cs="Times New Roman"/>
                <w:b/>
                <w:sz w:val="16"/>
                <w:szCs w:val="16"/>
              </w:rPr>
            </w:pPr>
            <w:r w:rsidRPr="00765E49">
              <w:rPr>
                <w:rFonts w:ascii="Times New Roman" w:eastAsia="Times New Roman" w:hAnsi="Times New Roman" w:cs="Times New Roman"/>
                <w:b/>
                <w:sz w:val="16"/>
                <w:szCs w:val="16"/>
              </w:rPr>
              <w:t>Constant</w:t>
            </w:r>
          </w:p>
        </w:tc>
        <w:tc>
          <w:tcPr>
            <w:tcW w:w="1224" w:type="pct"/>
            <w:vAlign w:val="center"/>
            <w:hideMark/>
          </w:tcPr>
          <w:p w14:paraId="5CBED698"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2.642</w:t>
            </w:r>
            <w:r w:rsidRPr="00765E49">
              <w:rPr>
                <w:rFonts w:ascii="Times New Roman" w:eastAsia="Times New Roman" w:hAnsi="Times New Roman" w:cs="Times New Roman"/>
                <w:sz w:val="14"/>
                <w:szCs w:val="14"/>
                <w:vertAlign w:val="superscript"/>
              </w:rPr>
              <w:t>***</w:t>
            </w:r>
          </w:p>
        </w:tc>
        <w:tc>
          <w:tcPr>
            <w:tcW w:w="1559" w:type="pct"/>
            <w:vAlign w:val="center"/>
            <w:hideMark/>
          </w:tcPr>
          <w:p w14:paraId="203B6EF2"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2.318</w:t>
            </w:r>
            <w:r w:rsidRPr="00765E49">
              <w:rPr>
                <w:rFonts w:ascii="Times New Roman" w:eastAsia="Times New Roman" w:hAnsi="Times New Roman" w:cs="Times New Roman"/>
                <w:sz w:val="14"/>
                <w:szCs w:val="14"/>
                <w:vertAlign w:val="superscript"/>
              </w:rPr>
              <w:t>***</w:t>
            </w:r>
          </w:p>
        </w:tc>
      </w:tr>
      <w:tr w:rsidR="00A70A52" w:rsidRPr="00A24ADD" w14:paraId="2E037910" w14:textId="77777777" w:rsidTr="00AB6770">
        <w:trPr>
          <w:tblCellSpacing w:w="15" w:type="dxa"/>
        </w:trPr>
        <w:tc>
          <w:tcPr>
            <w:tcW w:w="2148" w:type="pct"/>
            <w:vAlign w:val="center"/>
            <w:hideMark/>
          </w:tcPr>
          <w:p w14:paraId="0320F37A" w14:textId="77777777" w:rsidR="00A70A52" w:rsidRPr="00765E49" w:rsidRDefault="00A70A52" w:rsidP="00FF21C2">
            <w:pPr>
              <w:spacing w:after="0" w:line="240" w:lineRule="auto"/>
              <w:jc w:val="center"/>
              <w:rPr>
                <w:rFonts w:ascii="Times New Roman" w:eastAsia="Times New Roman" w:hAnsi="Times New Roman" w:cs="Times New Roman"/>
                <w:sz w:val="16"/>
                <w:szCs w:val="16"/>
              </w:rPr>
            </w:pPr>
          </w:p>
        </w:tc>
        <w:tc>
          <w:tcPr>
            <w:tcW w:w="1224" w:type="pct"/>
            <w:vAlign w:val="center"/>
            <w:hideMark/>
          </w:tcPr>
          <w:p w14:paraId="222939E2"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(0.224)</w:t>
            </w:r>
          </w:p>
        </w:tc>
        <w:tc>
          <w:tcPr>
            <w:tcW w:w="1559" w:type="pct"/>
            <w:vAlign w:val="center"/>
            <w:hideMark/>
          </w:tcPr>
          <w:p w14:paraId="229E4D2D"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(0.222)</w:t>
            </w:r>
          </w:p>
        </w:tc>
      </w:tr>
      <w:tr w:rsidR="00A70A52" w:rsidRPr="00A24ADD" w14:paraId="08594213" w14:textId="77777777" w:rsidTr="00AB6770">
        <w:trPr>
          <w:tblCellSpacing w:w="15" w:type="dxa"/>
        </w:trPr>
        <w:tc>
          <w:tcPr>
            <w:tcW w:w="2148" w:type="pct"/>
            <w:vAlign w:val="center"/>
            <w:hideMark/>
          </w:tcPr>
          <w:p w14:paraId="564819C0" w14:textId="77777777" w:rsidR="00A70A52" w:rsidRPr="00765E49" w:rsidRDefault="00A70A52" w:rsidP="00FF21C2">
            <w:pPr>
              <w:spacing w:after="0" w:line="240" w:lineRule="auto"/>
              <w:jc w:val="center"/>
              <w:rPr>
                <w:rFonts w:ascii="Times New Roman" w:eastAsia="Times New Roman" w:hAnsi="Times New Roman" w:cs="Times New Roman"/>
                <w:sz w:val="16"/>
                <w:szCs w:val="16"/>
              </w:rPr>
            </w:pPr>
          </w:p>
        </w:tc>
        <w:tc>
          <w:tcPr>
            <w:tcW w:w="1224" w:type="pct"/>
            <w:vAlign w:val="center"/>
            <w:hideMark/>
          </w:tcPr>
          <w:p w14:paraId="2710CAC5" w14:textId="77777777" w:rsidR="00A70A52" w:rsidRPr="00765E49" w:rsidRDefault="00A70A52" w:rsidP="00FF21C2">
            <w:pPr>
              <w:spacing w:after="0" w:line="240" w:lineRule="auto"/>
              <w:rPr>
                <w:rFonts w:ascii="Times New Roman" w:eastAsia="Times New Roman" w:hAnsi="Times New Roman" w:cs="Times New Roman"/>
                <w:sz w:val="14"/>
                <w:szCs w:val="14"/>
              </w:rPr>
            </w:pPr>
          </w:p>
        </w:tc>
        <w:tc>
          <w:tcPr>
            <w:tcW w:w="1559" w:type="pct"/>
            <w:vAlign w:val="center"/>
            <w:hideMark/>
          </w:tcPr>
          <w:p w14:paraId="4A3FB03F"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6DF98432" w14:textId="77777777" w:rsidTr="007F00B4">
        <w:trPr>
          <w:tblCellSpacing w:w="15" w:type="dxa"/>
        </w:trPr>
        <w:tc>
          <w:tcPr>
            <w:tcW w:w="4965" w:type="pct"/>
            <w:gridSpan w:val="3"/>
            <w:tcBorders>
              <w:bottom w:val="single" w:sz="6" w:space="0" w:color="000000"/>
            </w:tcBorders>
            <w:vAlign w:val="center"/>
            <w:hideMark/>
          </w:tcPr>
          <w:p w14:paraId="63487691" w14:textId="77777777" w:rsidR="00A70A52" w:rsidRPr="00765E49" w:rsidRDefault="00A70A52" w:rsidP="00FF21C2">
            <w:pPr>
              <w:spacing w:after="0" w:line="240" w:lineRule="auto"/>
              <w:jc w:val="center"/>
              <w:rPr>
                <w:rFonts w:ascii="Times New Roman" w:eastAsia="Times New Roman" w:hAnsi="Times New Roman" w:cs="Times New Roman"/>
                <w:sz w:val="16"/>
                <w:szCs w:val="16"/>
              </w:rPr>
            </w:pPr>
          </w:p>
        </w:tc>
      </w:tr>
      <w:tr w:rsidR="00A70A52" w:rsidRPr="00A24ADD" w14:paraId="54D4738C" w14:textId="77777777" w:rsidTr="00AB6770">
        <w:trPr>
          <w:tblCellSpacing w:w="15" w:type="dxa"/>
        </w:trPr>
        <w:tc>
          <w:tcPr>
            <w:tcW w:w="2148" w:type="pct"/>
            <w:vAlign w:val="center"/>
            <w:hideMark/>
          </w:tcPr>
          <w:p w14:paraId="1851651B" w14:textId="77777777" w:rsidR="00A70A52" w:rsidRPr="00765E49" w:rsidRDefault="00A70A52" w:rsidP="00FF21C2">
            <w:pPr>
              <w:spacing w:after="0" w:line="240" w:lineRule="auto"/>
              <w:rPr>
                <w:rFonts w:ascii="Times New Roman" w:eastAsia="Times New Roman" w:hAnsi="Times New Roman" w:cs="Times New Roman"/>
                <w:sz w:val="16"/>
                <w:szCs w:val="16"/>
              </w:rPr>
            </w:pPr>
            <w:r w:rsidRPr="00765E49">
              <w:rPr>
                <w:rFonts w:ascii="Times New Roman" w:eastAsia="Times New Roman" w:hAnsi="Times New Roman" w:cs="Times New Roman"/>
                <w:sz w:val="16"/>
                <w:szCs w:val="16"/>
              </w:rPr>
              <w:t>Observations</w:t>
            </w:r>
          </w:p>
        </w:tc>
        <w:tc>
          <w:tcPr>
            <w:tcW w:w="1224" w:type="pct"/>
            <w:vAlign w:val="center"/>
            <w:hideMark/>
          </w:tcPr>
          <w:p w14:paraId="05A088B7"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3,887</w:t>
            </w:r>
          </w:p>
        </w:tc>
        <w:tc>
          <w:tcPr>
            <w:tcW w:w="1559" w:type="pct"/>
            <w:vAlign w:val="center"/>
            <w:hideMark/>
          </w:tcPr>
          <w:p w14:paraId="7AA98807"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rPr>
              <w:t>3,891</w:t>
            </w:r>
          </w:p>
        </w:tc>
      </w:tr>
      <w:tr w:rsidR="00A70A52" w:rsidRPr="00A24ADD" w14:paraId="3BF27B76" w14:textId="77777777" w:rsidTr="007F00B4">
        <w:trPr>
          <w:tblCellSpacing w:w="15" w:type="dxa"/>
        </w:trPr>
        <w:tc>
          <w:tcPr>
            <w:tcW w:w="4965" w:type="pct"/>
            <w:gridSpan w:val="3"/>
            <w:tcBorders>
              <w:bottom w:val="single" w:sz="6" w:space="0" w:color="000000"/>
            </w:tcBorders>
            <w:vAlign w:val="center"/>
            <w:hideMark/>
          </w:tcPr>
          <w:p w14:paraId="75619733" w14:textId="77777777" w:rsidR="00A70A52" w:rsidRPr="00765E49" w:rsidRDefault="00A70A52" w:rsidP="00FF21C2">
            <w:pPr>
              <w:spacing w:after="0" w:line="240" w:lineRule="auto"/>
              <w:jc w:val="center"/>
              <w:rPr>
                <w:rFonts w:ascii="Times New Roman" w:eastAsia="Times New Roman" w:hAnsi="Times New Roman" w:cs="Times New Roman"/>
                <w:sz w:val="14"/>
                <w:szCs w:val="14"/>
              </w:rPr>
            </w:pPr>
          </w:p>
        </w:tc>
      </w:tr>
      <w:tr w:rsidR="00A70A52" w:rsidRPr="00A24ADD" w14:paraId="44D6F6B2" w14:textId="77777777" w:rsidTr="00AB6770">
        <w:trPr>
          <w:tblCellSpacing w:w="15" w:type="dxa"/>
        </w:trPr>
        <w:tc>
          <w:tcPr>
            <w:tcW w:w="2148" w:type="pct"/>
            <w:vAlign w:val="center"/>
            <w:hideMark/>
          </w:tcPr>
          <w:p w14:paraId="607721FA" w14:textId="77777777" w:rsidR="00A70A52" w:rsidRPr="00765E49" w:rsidRDefault="00A70A52" w:rsidP="00FF21C2">
            <w:pPr>
              <w:spacing w:after="0" w:line="240" w:lineRule="auto"/>
              <w:rPr>
                <w:rFonts w:ascii="Times New Roman" w:eastAsia="Times New Roman" w:hAnsi="Times New Roman" w:cs="Times New Roman"/>
                <w:sz w:val="14"/>
                <w:szCs w:val="14"/>
              </w:rPr>
            </w:pPr>
            <w:r w:rsidRPr="00765E49">
              <w:rPr>
                <w:rFonts w:ascii="Times New Roman" w:eastAsia="Times New Roman" w:hAnsi="Times New Roman" w:cs="Times New Roman"/>
                <w:i/>
                <w:iCs/>
                <w:sz w:val="14"/>
                <w:szCs w:val="14"/>
              </w:rPr>
              <w:t>Note:</w:t>
            </w:r>
          </w:p>
        </w:tc>
        <w:tc>
          <w:tcPr>
            <w:tcW w:w="2800" w:type="pct"/>
            <w:gridSpan w:val="2"/>
            <w:vAlign w:val="center"/>
            <w:hideMark/>
          </w:tcPr>
          <w:p w14:paraId="555F51EE" w14:textId="77777777" w:rsidR="00A70A52" w:rsidRPr="00765E49" w:rsidRDefault="00A70A52" w:rsidP="00FF21C2">
            <w:pPr>
              <w:spacing w:after="0" w:line="240" w:lineRule="auto"/>
              <w:jc w:val="right"/>
              <w:rPr>
                <w:rFonts w:ascii="Times New Roman" w:eastAsia="Times New Roman" w:hAnsi="Times New Roman" w:cs="Times New Roman"/>
                <w:sz w:val="14"/>
                <w:szCs w:val="14"/>
              </w:rPr>
            </w:pPr>
            <w:r w:rsidRPr="00765E49">
              <w:rPr>
                <w:rFonts w:ascii="Times New Roman" w:eastAsia="Times New Roman" w:hAnsi="Times New Roman" w:cs="Times New Roman"/>
                <w:sz w:val="14"/>
                <w:szCs w:val="14"/>
                <w:vertAlign w:val="superscript"/>
              </w:rPr>
              <w:t>*</w:t>
            </w:r>
            <w:r w:rsidRPr="00765E49">
              <w:rPr>
                <w:rFonts w:ascii="Times New Roman" w:eastAsia="Times New Roman" w:hAnsi="Times New Roman" w:cs="Times New Roman"/>
                <w:sz w:val="14"/>
                <w:szCs w:val="14"/>
              </w:rPr>
              <w:t>p</w:t>
            </w:r>
            <w:r w:rsidRPr="00765E49">
              <w:rPr>
                <w:rFonts w:ascii="Times New Roman" w:eastAsia="Times New Roman" w:hAnsi="Times New Roman" w:cs="Times New Roman"/>
                <w:sz w:val="14"/>
                <w:szCs w:val="14"/>
                <w:vertAlign w:val="superscript"/>
              </w:rPr>
              <w:t>**</w:t>
            </w:r>
            <w:r w:rsidRPr="00765E49">
              <w:rPr>
                <w:rFonts w:ascii="Times New Roman" w:eastAsia="Times New Roman" w:hAnsi="Times New Roman" w:cs="Times New Roman"/>
                <w:sz w:val="14"/>
                <w:szCs w:val="14"/>
              </w:rPr>
              <w:t>p</w:t>
            </w:r>
            <w:r w:rsidRPr="00765E49">
              <w:rPr>
                <w:rFonts w:ascii="Times New Roman" w:eastAsia="Times New Roman" w:hAnsi="Times New Roman" w:cs="Times New Roman"/>
                <w:sz w:val="14"/>
                <w:szCs w:val="14"/>
                <w:vertAlign w:val="superscript"/>
              </w:rPr>
              <w:t>***</w:t>
            </w:r>
            <w:r w:rsidRPr="00765E49">
              <w:rPr>
                <w:rFonts w:ascii="Times New Roman" w:eastAsia="Times New Roman" w:hAnsi="Times New Roman" w:cs="Times New Roman"/>
                <w:sz w:val="14"/>
                <w:szCs w:val="14"/>
              </w:rPr>
              <w:t>p&lt;0.01</w:t>
            </w:r>
          </w:p>
        </w:tc>
      </w:tr>
    </w:tbl>
    <w:p w14:paraId="2AB8566E" w14:textId="33726DE4" w:rsidR="00AB6770" w:rsidRPr="00AB6770" w:rsidRDefault="00AB6770" w:rsidP="00006FB8">
      <w:pPr>
        <w:pStyle w:val="Caption"/>
        <w:keepNext/>
        <w:jc w:val="center"/>
        <w:rPr>
          <w:rFonts w:ascii="Times New Roman" w:hAnsi="Times New Roman" w:cs="Times New Roman"/>
          <w:sz w:val="24"/>
          <w:szCs w:val="24"/>
        </w:rPr>
      </w:pPr>
      <w:bookmarkStart w:id="75" w:name="_Toc509655789"/>
      <w:bookmarkStart w:id="76" w:name="_Toc509655892"/>
      <w:bookmarkStart w:id="77" w:name="_Toc509772063"/>
      <w:bookmarkStart w:id="78" w:name="_Toc509772137"/>
      <w:bookmarkEnd w:id="74"/>
      <w:r w:rsidRPr="00AB6770">
        <w:rPr>
          <w:rFonts w:ascii="Times New Roman" w:hAnsi="Times New Roman" w:cs="Times New Roman"/>
          <w:sz w:val="24"/>
          <w:szCs w:val="24"/>
        </w:rPr>
        <w:lastRenderedPageBreak/>
        <w:t xml:space="preserve">Table 4.4: 21CAS Regression </w:t>
      </w:r>
      <w:r w:rsidR="00011826">
        <w:rPr>
          <w:rFonts w:ascii="Times New Roman" w:hAnsi="Times New Roman" w:cs="Times New Roman"/>
          <w:sz w:val="24"/>
          <w:szCs w:val="24"/>
        </w:rPr>
        <w:t>T</w:t>
      </w:r>
      <w:r w:rsidRPr="00AB6770">
        <w:rPr>
          <w:rFonts w:ascii="Times New Roman" w:hAnsi="Times New Roman" w:cs="Times New Roman"/>
          <w:sz w:val="24"/>
          <w:szCs w:val="24"/>
        </w:rPr>
        <w:t>ables</w:t>
      </w:r>
      <w:bookmarkEnd w:id="75"/>
      <w:bookmarkEnd w:id="76"/>
      <w:bookmarkEnd w:id="77"/>
      <w:bookmarkEnd w:id="7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33"/>
        <w:gridCol w:w="1437"/>
        <w:gridCol w:w="2126"/>
        <w:gridCol w:w="2790"/>
      </w:tblGrid>
      <w:tr w:rsidR="00A70A52" w:rsidRPr="00D42FA1" w14:paraId="787FB24A" w14:textId="77777777" w:rsidTr="00AB6770">
        <w:trPr>
          <w:tblCellSpacing w:w="15" w:type="dxa"/>
        </w:trPr>
        <w:tc>
          <w:tcPr>
            <w:tcW w:w="1288" w:type="pct"/>
            <w:vAlign w:val="center"/>
            <w:hideMark/>
          </w:tcPr>
          <w:p w14:paraId="43B25E1D" w14:textId="77777777" w:rsidR="00A70A52" w:rsidRPr="00D42FA1" w:rsidRDefault="00A70A52" w:rsidP="00FF21C2">
            <w:pPr>
              <w:spacing w:after="0" w:line="240" w:lineRule="auto"/>
              <w:jc w:val="center"/>
              <w:rPr>
                <w:rFonts w:ascii="Times New Roman" w:eastAsia="Times New Roman" w:hAnsi="Times New Roman" w:cs="Times New Roman"/>
                <w:sz w:val="24"/>
                <w:szCs w:val="24"/>
              </w:rPr>
            </w:pPr>
          </w:p>
        </w:tc>
        <w:tc>
          <w:tcPr>
            <w:tcW w:w="3659" w:type="pct"/>
            <w:gridSpan w:val="3"/>
            <w:vAlign w:val="center"/>
            <w:hideMark/>
          </w:tcPr>
          <w:p w14:paraId="2CD16796" w14:textId="187584D6" w:rsidR="00A70A52" w:rsidRPr="00D42FA1" w:rsidRDefault="00A70A52" w:rsidP="00460EBD">
            <w:pPr>
              <w:jc w:val="center"/>
              <w:rPr>
                <w:rFonts w:eastAsia="Times New Roman"/>
                <w:b/>
                <w:sz w:val="24"/>
                <w:szCs w:val="24"/>
              </w:rPr>
            </w:pPr>
          </w:p>
        </w:tc>
      </w:tr>
      <w:tr w:rsidR="00A70A52" w:rsidRPr="00D42FA1" w14:paraId="6F56DCFA" w14:textId="77777777" w:rsidTr="00AB6770">
        <w:trPr>
          <w:tblCellSpacing w:w="15" w:type="dxa"/>
        </w:trPr>
        <w:tc>
          <w:tcPr>
            <w:tcW w:w="1288" w:type="pct"/>
            <w:vAlign w:val="center"/>
            <w:hideMark/>
          </w:tcPr>
          <w:p w14:paraId="55E7C80D" w14:textId="77777777" w:rsidR="00A70A52" w:rsidRPr="00D42FA1" w:rsidRDefault="00A70A52" w:rsidP="00FF21C2">
            <w:pPr>
              <w:spacing w:after="0" w:line="240" w:lineRule="auto"/>
              <w:jc w:val="center"/>
              <w:rPr>
                <w:rFonts w:ascii="Times New Roman" w:eastAsia="Times New Roman" w:hAnsi="Times New Roman" w:cs="Times New Roman"/>
                <w:sz w:val="24"/>
                <w:szCs w:val="24"/>
              </w:rPr>
            </w:pPr>
          </w:p>
        </w:tc>
        <w:tc>
          <w:tcPr>
            <w:tcW w:w="3659" w:type="pct"/>
            <w:gridSpan w:val="3"/>
            <w:tcBorders>
              <w:bottom w:val="single" w:sz="6" w:space="0" w:color="000000"/>
            </w:tcBorders>
            <w:vAlign w:val="center"/>
            <w:hideMark/>
          </w:tcPr>
          <w:p w14:paraId="37F28EA3" w14:textId="77777777" w:rsidR="00A70A52" w:rsidRPr="00D42FA1" w:rsidRDefault="00A70A52" w:rsidP="00FF21C2">
            <w:pPr>
              <w:spacing w:after="0" w:line="240" w:lineRule="auto"/>
              <w:jc w:val="center"/>
              <w:rPr>
                <w:rFonts w:ascii="Times New Roman" w:eastAsia="Times New Roman" w:hAnsi="Times New Roman" w:cs="Times New Roman"/>
                <w:b/>
                <w:sz w:val="24"/>
                <w:szCs w:val="24"/>
              </w:rPr>
            </w:pPr>
          </w:p>
        </w:tc>
      </w:tr>
      <w:tr w:rsidR="00A70A52" w:rsidRPr="00D42FA1" w14:paraId="31CD5A27" w14:textId="77777777" w:rsidTr="00AB6770">
        <w:trPr>
          <w:tblCellSpacing w:w="15" w:type="dxa"/>
        </w:trPr>
        <w:tc>
          <w:tcPr>
            <w:tcW w:w="1288" w:type="pct"/>
            <w:vAlign w:val="center"/>
            <w:hideMark/>
          </w:tcPr>
          <w:p w14:paraId="726853E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828" w:type="pct"/>
            <w:vAlign w:val="center"/>
            <w:hideMark/>
          </w:tcPr>
          <w:p w14:paraId="2767090D"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Level</w:t>
            </w:r>
          </w:p>
        </w:tc>
        <w:tc>
          <w:tcPr>
            <w:tcW w:w="1233" w:type="pct"/>
            <w:vAlign w:val="center"/>
            <w:hideMark/>
          </w:tcPr>
          <w:p w14:paraId="36D30C9E"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Costs Frame</w:t>
            </w:r>
          </w:p>
        </w:tc>
        <w:tc>
          <w:tcPr>
            <w:tcW w:w="1564" w:type="pct"/>
            <w:vAlign w:val="center"/>
            <w:hideMark/>
          </w:tcPr>
          <w:p w14:paraId="5997DB85"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Culture Frame</w:t>
            </w:r>
          </w:p>
        </w:tc>
      </w:tr>
      <w:tr w:rsidR="00A70A52" w:rsidRPr="00D42FA1" w14:paraId="79A1795E" w14:textId="77777777" w:rsidTr="00AB6770">
        <w:trPr>
          <w:tblCellSpacing w:w="15" w:type="dxa"/>
        </w:trPr>
        <w:tc>
          <w:tcPr>
            <w:tcW w:w="1288" w:type="pct"/>
            <w:vAlign w:val="center"/>
            <w:hideMark/>
          </w:tcPr>
          <w:p w14:paraId="2E08660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828" w:type="pct"/>
            <w:vAlign w:val="center"/>
            <w:hideMark/>
          </w:tcPr>
          <w:p w14:paraId="133F0EE9"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(1)</w:t>
            </w:r>
          </w:p>
        </w:tc>
        <w:tc>
          <w:tcPr>
            <w:tcW w:w="1233" w:type="pct"/>
            <w:vAlign w:val="center"/>
            <w:hideMark/>
          </w:tcPr>
          <w:p w14:paraId="752BB77D"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(2)</w:t>
            </w:r>
          </w:p>
        </w:tc>
        <w:tc>
          <w:tcPr>
            <w:tcW w:w="1564" w:type="pct"/>
            <w:vAlign w:val="center"/>
            <w:hideMark/>
          </w:tcPr>
          <w:p w14:paraId="292B351E"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(3)</w:t>
            </w:r>
          </w:p>
        </w:tc>
      </w:tr>
      <w:tr w:rsidR="00A70A52" w:rsidRPr="00D42FA1" w14:paraId="72671A80" w14:textId="77777777" w:rsidTr="00AB6770">
        <w:trPr>
          <w:tblCellSpacing w:w="15" w:type="dxa"/>
        </w:trPr>
        <w:tc>
          <w:tcPr>
            <w:tcW w:w="4965" w:type="pct"/>
            <w:gridSpan w:val="4"/>
            <w:tcBorders>
              <w:bottom w:val="single" w:sz="6" w:space="0" w:color="000000"/>
            </w:tcBorders>
            <w:vAlign w:val="center"/>
            <w:hideMark/>
          </w:tcPr>
          <w:p w14:paraId="42B9F133"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19F5B806" w14:textId="77777777" w:rsidTr="00AB6770">
        <w:trPr>
          <w:tblCellSpacing w:w="15" w:type="dxa"/>
        </w:trPr>
        <w:tc>
          <w:tcPr>
            <w:tcW w:w="1288" w:type="pct"/>
            <w:vAlign w:val="center"/>
            <w:hideMark/>
          </w:tcPr>
          <w:p w14:paraId="78708CB1"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Ideology</w:t>
            </w:r>
          </w:p>
        </w:tc>
        <w:tc>
          <w:tcPr>
            <w:tcW w:w="828" w:type="pct"/>
            <w:vAlign w:val="center"/>
            <w:hideMark/>
          </w:tcPr>
          <w:p w14:paraId="10D26D9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0.017</w:t>
            </w:r>
          </w:p>
        </w:tc>
        <w:tc>
          <w:tcPr>
            <w:tcW w:w="1233" w:type="pct"/>
            <w:vAlign w:val="center"/>
            <w:hideMark/>
          </w:tcPr>
          <w:p w14:paraId="73C32D7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-0.004</w:t>
            </w:r>
          </w:p>
        </w:tc>
        <w:tc>
          <w:tcPr>
            <w:tcW w:w="1564" w:type="pct"/>
            <w:vAlign w:val="center"/>
            <w:hideMark/>
          </w:tcPr>
          <w:p w14:paraId="21B438D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0.003</w:t>
            </w:r>
          </w:p>
        </w:tc>
      </w:tr>
      <w:tr w:rsidR="00A70A52" w:rsidRPr="00D42FA1" w14:paraId="478732E1" w14:textId="77777777" w:rsidTr="00AB6770">
        <w:trPr>
          <w:tblCellSpacing w:w="15" w:type="dxa"/>
        </w:trPr>
        <w:tc>
          <w:tcPr>
            <w:tcW w:w="1288" w:type="pct"/>
            <w:vAlign w:val="center"/>
            <w:hideMark/>
          </w:tcPr>
          <w:p w14:paraId="02A173D5"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06E567F5"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(0.023)</w:t>
            </w:r>
          </w:p>
        </w:tc>
        <w:tc>
          <w:tcPr>
            <w:tcW w:w="1233" w:type="pct"/>
            <w:vAlign w:val="center"/>
            <w:hideMark/>
          </w:tcPr>
          <w:p w14:paraId="29D1D09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(0.034)</w:t>
            </w:r>
          </w:p>
        </w:tc>
        <w:tc>
          <w:tcPr>
            <w:tcW w:w="1564" w:type="pct"/>
            <w:vAlign w:val="center"/>
            <w:hideMark/>
          </w:tcPr>
          <w:p w14:paraId="713CE0C1"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(0.017)</w:t>
            </w:r>
          </w:p>
        </w:tc>
      </w:tr>
      <w:tr w:rsidR="00A70A52" w:rsidRPr="00D42FA1" w14:paraId="6169C8F0" w14:textId="77777777" w:rsidTr="00AB6770">
        <w:trPr>
          <w:tblCellSpacing w:w="15" w:type="dxa"/>
        </w:trPr>
        <w:tc>
          <w:tcPr>
            <w:tcW w:w="1288" w:type="pct"/>
            <w:vAlign w:val="center"/>
            <w:hideMark/>
          </w:tcPr>
          <w:p w14:paraId="28B7AD0B"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29764787"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39A2D94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3776BE2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2CFFD7B7" w14:textId="77777777" w:rsidTr="00AB6770">
        <w:trPr>
          <w:tblCellSpacing w:w="15" w:type="dxa"/>
        </w:trPr>
        <w:tc>
          <w:tcPr>
            <w:tcW w:w="1288" w:type="pct"/>
            <w:vAlign w:val="center"/>
            <w:hideMark/>
          </w:tcPr>
          <w:p w14:paraId="324E992C"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American Identity</w:t>
            </w:r>
          </w:p>
        </w:tc>
        <w:tc>
          <w:tcPr>
            <w:tcW w:w="828" w:type="pct"/>
            <w:vAlign w:val="center"/>
            <w:hideMark/>
          </w:tcPr>
          <w:p w14:paraId="0C56FBB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-0.042</w:t>
            </w:r>
            <w:r w:rsidRPr="00006FB8">
              <w:rPr>
                <w:rFonts w:ascii="Times New Roman" w:eastAsia="Times New Roman" w:hAnsi="Times New Roman" w:cs="Times New Roman"/>
                <w:sz w:val="18"/>
                <w:szCs w:val="18"/>
                <w:vertAlign w:val="superscript"/>
              </w:rPr>
              <w:t>*</w:t>
            </w:r>
          </w:p>
        </w:tc>
        <w:tc>
          <w:tcPr>
            <w:tcW w:w="1233" w:type="pct"/>
            <w:vAlign w:val="center"/>
            <w:hideMark/>
          </w:tcPr>
          <w:p w14:paraId="0004317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-0.116</w:t>
            </w:r>
            <w:r w:rsidRPr="00006FB8">
              <w:rPr>
                <w:rFonts w:ascii="Times New Roman" w:eastAsia="Times New Roman" w:hAnsi="Times New Roman" w:cs="Times New Roman"/>
                <w:sz w:val="18"/>
                <w:szCs w:val="18"/>
                <w:vertAlign w:val="superscript"/>
              </w:rPr>
              <w:t>***</w:t>
            </w:r>
          </w:p>
        </w:tc>
        <w:tc>
          <w:tcPr>
            <w:tcW w:w="1564" w:type="pct"/>
            <w:vAlign w:val="center"/>
            <w:hideMark/>
          </w:tcPr>
          <w:p w14:paraId="3BEA77B9"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-0.042</w:t>
            </w:r>
            <w:r w:rsidRPr="00006FB8">
              <w:rPr>
                <w:rFonts w:ascii="Times New Roman" w:eastAsia="Times New Roman" w:hAnsi="Times New Roman" w:cs="Times New Roman"/>
                <w:sz w:val="18"/>
                <w:szCs w:val="18"/>
                <w:vertAlign w:val="superscript"/>
              </w:rPr>
              <w:t>**</w:t>
            </w:r>
          </w:p>
        </w:tc>
      </w:tr>
      <w:tr w:rsidR="00A70A52" w:rsidRPr="00D42FA1" w14:paraId="2DB04A33" w14:textId="77777777" w:rsidTr="00AB6770">
        <w:trPr>
          <w:tblCellSpacing w:w="15" w:type="dxa"/>
        </w:trPr>
        <w:tc>
          <w:tcPr>
            <w:tcW w:w="1288" w:type="pct"/>
            <w:vAlign w:val="center"/>
            <w:hideMark/>
          </w:tcPr>
          <w:p w14:paraId="6E035135"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104F5445"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(0.023)</w:t>
            </w:r>
          </w:p>
        </w:tc>
        <w:tc>
          <w:tcPr>
            <w:tcW w:w="1233" w:type="pct"/>
            <w:vAlign w:val="center"/>
            <w:hideMark/>
          </w:tcPr>
          <w:p w14:paraId="4E6091D7"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(0.037)</w:t>
            </w:r>
          </w:p>
        </w:tc>
        <w:tc>
          <w:tcPr>
            <w:tcW w:w="1564" w:type="pct"/>
            <w:vAlign w:val="center"/>
            <w:hideMark/>
          </w:tcPr>
          <w:p w14:paraId="69C7B67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(0.017)</w:t>
            </w:r>
          </w:p>
        </w:tc>
      </w:tr>
      <w:tr w:rsidR="00A70A52" w:rsidRPr="00D42FA1" w14:paraId="030A7C81" w14:textId="77777777" w:rsidTr="00AB6770">
        <w:trPr>
          <w:tblCellSpacing w:w="15" w:type="dxa"/>
        </w:trPr>
        <w:tc>
          <w:tcPr>
            <w:tcW w:w="1288" w:type="pct"/>
            <w:vAlign w:val="center"/>
            <w:hideMark/>
          </w:tcPr>
          <w:p w14:paraId="5F1B653C"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39079F6A"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747B7F9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40D9EA9E"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59E45CD1" w14:textId="77777777" w:rsidTr="00AB6770">
        <w:trPr>
          <w:tblCellSpacing w:w="15" w:type="dxa"/>
        </w:trPr>
        <w:tc>
          <w:tcPr>
            <w:tcW w:w="1288" w:type="pct"/>
            <w:vAlign w:val="center"/>
            <w:hideMark/>
          </w:tcPr>
          <w:p w14:paraId="445710D1"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Individualism</w:t>
            </w:r>
          </w:p>
        </w:tc>
        <w:tc>
          <w:tcPr>
            <w:tcW w:w="828" w:type="pct"/>
            <w:vAlign w:val="center"/>
            <w:hideMark/>
          </w:tcPr>
          <w:p w14:paraId="5B2D055B"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0.085</w:t>
            </w:r>
            <w:r w:rsidRPr="00006FB8">
              <w:rPr>
                <w:rFonts w:ascii="Times New Roman" w:eastAsia="Times New Roman" w:hAnsi="Times New Roman" w:cs="Times New Roman"/>
                <w:sz w:val="18"/>
                <w:szCs w:val="18"/>
                <w:vertAlign w:val="superscript"/>
              </w:rPr>
              <w:t>**</w:t>
            </w:r>
          </w:p>
        </w:tc>
        <w:tc>
          <w:tcPr>
            <w:tcW w:w="1233" w:type="pct"/>
            <w:vAlign w:val="center"/>
            <w:hideMark/>
          </w:tcPr>
          <w:p w14:paraId="6933665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0.145</w:t>
            </w:r>
            <w:r w:rsidRPr="00006FB8">
              <w:rPr>
                <w:rFonts w:ascii="Times New Roman" w:eastAsia="Times New Roman" w:hAnsi="Times New Roman" w:cs="Times New Roman"/>
                <w:sz w:val="18"/>
                <w:szCs w:val="18"/>
                <w:vertAlign w:val="superscript"/>
              </w:rPr>
              <w:t>***</w:t>
            </w:r>
          </w:p>
        </w:tc>
        <w:tc>
          <w:tcPr>
            <w:tcW w:w="1564" w:type="pct"/>
            <w:vAlign w:val="center"/>
            <w:hideMark/>
          </w:tcPr>
          <w:p w14:paraId="73E95810"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0.034</w:t>
            </w:r>
          </w:p>
        </w:tc>
      </w:tr>
      <w:tr w:rsidR="00A70A52" w:rsidRPr="00D42FA1" w14:paraId="35C69793" w14:textId="77777777" w:rsidTr="00AB6770">
        <w:trPr>
          <w:tblCellSpacing w:w="15" w:type="dxa"/>
        </w:trPr>
        <w:tc>
          <w:tcPr>
            <w:tcW w:w="1288" w:type="pct"/>
            <w:vAlign w:val="center"/>
            <w:hideMark/>
          </w:tcPr>
          <w:p w14:paraId="28C99345"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582393A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(0.035)</w:t>
            </w:r>
          </w:p>
        </w:tc>
        <w:tc>
          <w:tcPr>
            <w:tcW w:w="1233" w:type="pct"/>
            <w:vAlign w:val="center"/>
            <w:hideMark/>
          </w:tcPr>
          <w:p w14:paraId="67E39853"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(0.051)</w:t>
            </w:r>
          </w:p>
        </w:tc>
        <w:tc>
          <w:tcPr>
            <w:tcW w:w="1564" w:type="pct"/>
            <w:vAlign w:val="center"/>
            <w:hideMark/>
          </w:tcPr>
          <w:p w14:paraId="21578644"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(0.024)</w:t>
            </w:r>
          </w:p>
        </w:tc>
      </w:tr>
      <w:tr w:rsidR="00A70A52" w:rsidRPr="00D42FA1" w14:paraId="5F91E2DA" w14:textId="77777777" w:rsidTr="00AB6770">
        <w:trPr>
          <w:tblCellSpacing w:w="15" w:type="dxa"/>
        </w:trPr>
        <w:tc>
          <w:tcPr>
            <w:tcW w:w="1288" w:type="pct"/>
            <w:vAlign w:val="center"/>
            <w:hideMark/>
          </w:tcPr>
          <w:p w14:paraId="1EB1B713"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22C9111F"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16A2951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763EBAD1"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1B97F226" w14:textId="77777777" w:rsidTr="00AB6770">
        <w:trPr>
          <w:tblCellSpacing w:w="15" w:type="dxa"/>
        </w:trPr>
        <w:tc>
          <w:tcPr>
            <w:tcW w:w="1288" w:type="pct"/>
            <w:vAlign w:val="center"/>
            <w:hideMark/>
          </w:tcPr>
          <w:p w14:paraId="7AB8B9DB"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Hierarchism</w:t>
            </w:r>
          </w:p>
        </w:tc>
        <w:tc>
          <w:tcPr>
            <w:tcW w:w="828" w:type="pct"/>
            <w:vAlign w:val="center"/>
            <w:hideMark/>
          </w:tcPr>
          <w:p w14:paraId="1BBEFFA5"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-0.131</w:t>
            </w:r>
            <w:r w:rsidRPr="00006FB8">
              <w:rPr>
                <w:rFonts w:ascii="Times New Roman" w:eastAsia="Times New Roman" w:hAnsi="Times New Roman" w:cs="Times New Roman"/>
                <w:sz w:val="18"/>
                <w:szCs w:val="18"/>
                <w:vertAlign w:val="superscript"/>
              </w:rPr>
              <w:t>***</w:t>
            </w:r>
          </w:p>
        </w:tc>
        <w:tc>
          <w:tcPr>
            <w:tcW w:w="1233" w:type="pct"/>
            <w:vAlign w:val="center"/>
            <w:hideMark/>
          </w:tcPr>
          <w:p w14:paraId="096224C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-0.161</w:t>
            </w:r>
            <w:r w:rsidRPr="00006FB8">
              <w:rPr>
                <w:rFonts w:ascii="Times New Roman" w:eastAsia="Times New Roman" w:hAnsi="Times New Roman" w:cs="Times New Roman"/>
                <w:sz w:val="18"/>
                <w:szCs w:val="18"/>
                <w:vertAlign w:val="superscript"/>
              </w:rPr>
              <w:t>***</w:t>
            </w:r>
          </w:p>
        </w:tc>
        <w:tc>
          <w:tcPr>
            <w:tcW w:w="1564" w:type="pct"/>
            <w:vAlign w:val="center"/>
            <w:hideMark/>
          </w:tcPr>
          <w:p w14:paraId="152A875F"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-0.079</w:t>
            </w:r>
            <w:r w:rsidRPr="00006FB8">
              <w:rPr>
                <w:rFonts w:ascii="Times New Roman" w:eastAsia="Times New Roman" w:hAnsi="Times New Roman" w:cs="Times New Roman"/>
                <w:sz w:val="18"/>
                <w:szCs w:val="18"/>
                <w:vertAlign w:val="superscript"/>
              </w:rPr>
              <w:t>***</w:t>
            </w:r>
          </w:p>
        </w:tc>
      </w:tr>
      <w:tr w:rsidR="00A70A52" w:rsidRPr="00D42FA1" w14:paraId="7B344644" w14:textId="77777777" w:rsidTr="00AB6770">
        <w:trPr>
          <w:tblCellSpacing w:w="15" w:type="dxa"/>
        </w:trPr>
        <w:tc>
          <w:tcPr>
            <w:tcW w:w="1288" w:type="pct"/>
            <w:vAlign w:val="center"/>
            <w:hideMark/>
          </w:tcPr>
          <w:p w14:paraId="2F315CD8"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13C3976C"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(0.035)</w:t>
            </w:r>
          </w:p>
        </w:tc>
        <w:tc>
          <w:tcPr>
            <w:tcW w:w="1233" w:type="pct"/>
            <w:vAlign w:val="center"/>
            <w:hideMark/>
          </w:tcPr>
          <w:p w14:paraId="5194D29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(0.051)</w:t>
            </w:r>
          </w:p>
        </w:tc>
        <w:tc>
          <w:tcPr>
            <w:tcW w:w="1564" w:type="pct"/>
            <w:vAlign w:val="center"/>
            <w:hideMark/>
          </w:tcPr>
          <w:p w14:paraId="5560BCB5"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(0.025)</w:t>
            </w:r>
          </w:p>
        </w:tc>
      </w:tr>
      <w:tr w:rsidR="00A70A52" w:rsidRPr="00D42FA1" w14:paraId="4410AD16" w14:textId="77777777" w:rsidTr="00AB6770">
        <w:trPr>
          <w:tblCellSpacing w:w="15" w:type="dxa"/>
        </w:trPr>
        <w:tc>
          <w:tcPr>
            <w:tcW w:w="1288" w:type="pct"/>
            <w:vAlign w:val="center"/>
            <w:hideMark/>
          </w:tcPr>
          <w:p w14:paraId="1F7888BB"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6E22224E"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2E8B0944"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26EF4401"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768E2508" w14:textId="77777777" w:rsidTr="00AB6770">
        <w:trPr>
          <w:tblCellSpacing w:w="15" w:type="dxa"/>
        </w:trPr>
        <w:tc>
          <w:tcPr>
            <w:tcW w:w="1288" w:type="pct"/>
            <w:vAlign w:val="center"/>
            <w:hideMark/>
          </w:tcPr>
          <w:p w14:paraId="4ECCECD9"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Egalitarianism</w:t>
            </w:r>
          </w:p>
        </w:tc>
        <w:tc>
          <w:tcPr>
            <w:tcW w:w="828" w:type="pct"/>
            <w:vAlign w:val="center"/>
            <w:hideMark/>
          </w:tcPr>
          <w:p w14:paraId="26A72217"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0.110</w:t>
            </w:r>
            <w:r w:rsidRPr="00006FB8">
              <w:rPr>
                <w:rFonts w:ascii="Times New Roman" w:eastAsia="Times New Roman" w:hAnsi="Times New Roman" w:cs="Times New Roman"/>
                <w:sz w:val="18"/>
                <w:szCs w:val="18"/>
                <w:vertAlign w:val="superscript"/>
              </w:rPr>
              <w:t>***</w:t>
            </w:r>
          </w:p>
        </w:tc>
        <w:tc>
          <w:tcPr>
            <w:tcW w:w="1233" w:type="pct"/>
            <w:vAlign w:val="center"/>
            <w:hideMark/>
          </w:tcPr>
          <w:p w14:paraId="74D39D5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0.144</w:t>
            </w:r>
            <w:r w:rsidRPr="00006FB8">
              <w:rPr>
                <w:rFonts w:ascii="Times New Roman" w:eastAsia="Times New Roman" w:hAnsi="Times New Roman" w:cs="Times New Roman"/>
                <w:sz w:val="18"/>
                <w:szCs w:val="18"/>
                <w:vertAlign w:val="superscript"/>
              </w:rPr>
              <w:t>***</w:t>
            </w:r>
          </w:p>
        </w:tc>
        <w:tc>
          <w:tcPr>
            <w:tcW w:w="1564" w:type="pct"/>
            <w:vAlign w:val="center"/>
            <w:hideMark/>
          </w:tcPr>
          <w:p w14:paraId="75486D1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0.037</w:t>
            </w:r>
          </w:p>
        </w:tc>
      </w:tr>
      <w:tr w:rsidR="00A70A52" w:rsidRPr="00D42FA1" w14:paraId="4B49B027" w14:textId="77777777" w:rsidTr="00AB6770">
        <w:trPr>
          <w:tblCellSpacing w:w="15" w:type="dxa"/>
        </w:trPr>
        <w:tc>
          <w:tcPr>
            <w:tcW w:w="1288" w:type="pct"/>
            <w:vAlign w:val="center"/>
            <w:hideMark/>
          </w:tcPr>
          <w:p w14:paraId="462F92BA"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2A1CB5E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(0.030)</w:t>
            </w:r>
          </w:p>
        </w:tc>
        <w:tc>
          <w:tcPr>
            <w:tcW w:w="1233" w:type="pct"/>
            <w:vAlign w:val="center"/>
            <w:hideMark/>
          </w:tcPr>
          <w:p w14:paraId="2A7BFC19"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(0.042)</w:t>
            </w:r>
          </w:p>
        </w:tc>
        <w:tc>
          <w:tcPr>
            <w:tcW w:w="1564" w:type="pct"/>
            <w:vAlign w:val="center"/>
            <w:hideMark/>
          </w:tcPr>
          <w:p w14:paraId="71830AFE"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(0.023)</w:t>
            </w:r>
          </w:p>
        </w:tc>
      </w:tr>
      <w:tr w:rsidR="00A70A52" w:rsidRPr="00D42FA1" w14:paraId="3431ADDA" w14:textId="77777777" w:rsidTr="00AB6770">
        <w:trPr>
          <w:tblCellSpacing w:w="15" w:type="dxa"/>
        </w:trPr>
        <w:tc>
          <w:tcPr>
            <w:tcW w:w="1288" w:type="pct"/>
            <w:vAlign w:val="center"/>
            <w:hideMark/>
          </w:tcPr>
          <w:p w14:paraId="64F7A800"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0BF4EE0E"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4E5D51B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6D1405DC"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28233CED" w14:textId="77777777" w:rsidTr="00AB6770">
        <w:trPr>
          <w:tblCellSpacing w:w="15" w:type="dxa"/>
        </w:trPr>
        <w:tc>
          <w:tcPr>
            <w:tcW w:w="1288" w:type="pct"/>
            <w:vAlign w:val="center"/>
            <w:hideMark/>
          </w:tcPr>
          <w:p w14:paraId="70E75172"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Female</w:t>
            </w:r>
          </w:p>
        </w:tc>
        <w:tc>
          <w:tcPr>
            <w:tcW w:w="828" w:type="pct"/>
            <w:vAlign w:val="center"/>
            <w:hideMark/>
          </w:tcPr>
          <w:p w14:paraId="752C66A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-0.013</w:t>
            </w:r>
          </w:p>
        </w:tc>
        <w:tc>
          <w:tcPr>
            <w:tcW w:w="1233" w:type="pct"/>
            <w:vAlign w:val="center"/>
            <w:hideMark/>
          </w:tcPr>
          <w:p w14:paraId="436B894F"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0.052</w:t>
            </w:r>
          </w:p>
        </w:tc>
        <w:tc>
          <w:tcPr>
            <w:tcW w:w="1564" w:type="pct"/>
            <w:vAlign w:val="center"/>
            <w:hideMark/>
          </w:tcPr>
          <w:p w14:paraId="0F7F77C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0.102</w:t>
            </w:r>
            <w:r w:rsidRPr="00006FB8">
              <w:rPr>
                <w:rFonts w:ascii="Times New Roman" w:eastAsia="Times New Roman" w:hAnsi="Times New Roman" w:cs="Times New Roman"/>
                <w:sz w:val="18"/>
                <w:szCs w:val="18"/>
                <w:vertAlign w:val="superscript"/>
              </w:rPr>
              <w:t>***</w:t>
            </w:r>
          </w:p>
        </w:tc>
      </w:tr>
      <w:tr w:rsidR="00A70A52" w:rsidRPr="00D42FA1" w14:paraId="33E9073A" w14:textId="77777777" w:rsidTr="00AB6770">
        <w:trPr>
          <w:tblCellSpacing w:w="15" w:type="dxa"/>
        </w:trPr>
        <w:tc>
          <w:tcPr>
            <w:tcW w:w="1288" w:type="pct"/>
            <w:vAlign w:val="center"/>
            <w:hideMark/>
          </w:tcPr>
          <w:p w14:paraId="6AE520F1"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732DBD60"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(0.038)</w:t>
            </w:r>
          </w:p>
        </w:tc>
        <w:tc>
          <w:tcPr>
            <w:tcW w:w="1233" w:type="pct"/>
            <w:vAlign w:val="center"/>
            <w:hideMark/>
          </w:tcPr>
          <w:p w14:paraId="3CC7076F"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(0.059)</w:t>
            </w:r>
          </w:p>
        </w:tc>
        <w:tc>
          <w:tcPr>
            <w:tcW w:w="1564" w:type="pct"/>
            <w:vAlign w:val="center"/>
            <w:hideMark/>
          </w:tcPr>
          <w:p w14:paraId="3A74F50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(0.029)</w:t>
            </w:r>
          </w:p>
        </w:tc>
      </w:tr>
      <w:tr w:rsidR="00A70A52" w:rsidRPr="00D42FA1" w14:paraId="4E4735F8" w14:textId="77777777" w:rsidTr="00AB6770">
        <w:trPr>
          <w:tblCellSpacing w:w="15" w:type="dxa"/>
        </w:trPr>
        <w:tc>
          <w:tcPr>
            <w:tcW w:w="1288" w:type="pct"/>
            <w:vAlign w:val="center"/>
            <w:hideMark/>
          </w:tcPr>
          <w:p w14:paraId="0DC71550"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29895E5A"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15F576B1"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04D72F8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3F3AFBA4" w14:textId="77777777" w:rsidTr="00AB6770">
        <w:trPr>
          <w:tblCellSpacing w:w="15" w:type="dxa"/>
        </w:trPr>
        <w:tc>
          <w:tcPr>
            <w:tcW w:w="1288" w:type="pct"/>
            <w:vAlign w:val="center"/>
            <w:hideMark/>
          </w:tcPr>
          <w:p w14:paraId="1CEE4276"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Age</w:t>
            </w:r>
          </w:p>
        </w:tc>
        <w:tc>
          <w:tcPr>
            <w:tcW w:w="828" w:type="pct"/>
            <w:vAlign w:val="center"/>
            <w:hideMark/>
          </w:tcPr>
          <w:p w14:paraId="7B787AC3"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-0.004</w:t>
            </w:r>
            <w:r w:rsidRPr="00006FB8">
              <w:rPr>
                <w:rFonts w:ascii="Times New Roman" w:eastAsia="Times New Roman" w:hAnsi="Times New Roman" w:cs="Times New Roman"/>
                <w:sz w:val="18"/>
                <w:szCs w:val="18"/>
                <w:vertAlign w:val="superscript"/>
              </w:rPr>
              <w:t>***</w:t>
            </w:r>
          </w:p>
        </w:tc>
        <w:tc>
          <w:tcPr>
            <w:tcW w:w="1233" w:type="pct"/>
            <w:vAlign w:val="center"/>
            <w:hideMark/>
          </w:tcPr>
          <w:p w14:paraId="580A792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0.0004</w:t>
            </w:r>
          </w:p>
        </w:tc>
        <w:tc>
          <w:tcPr>
            <w:tcW w:w="1564" w:type="pct"/>
            <w:vAlign w:val="center"/>
            <w:hideMark/>
          </w:tcPr>
          <w:p w14:paraId="24D5F594"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-0.002</w:t>
            </w:r>
            <w:r w:rsidRPr="00006FB8">
              <w:rPr>
                <w:rFonts w:ascii="Times New Roman" w:eastAsia="Times New Roman" w:hAnsi="Times New Roman" w:cs="Times New Roman"/>
                <w:sz w:val="18"/>
                <w:szCs w:val="18"/>
                <w:vertAlign w:val="superscript"/>
              </w:rPr>
              <w:t>**</w:t>
            </w:r>
          </w:p>
        </w:tc>
      </w:tr>
      <w:tr w:rsidR="00A70A52" w:rsidRPr="00D42FA1" w14:paraId="08966990" w14:textId="77777777" w:rsidTr="00AB6770">
        <w:trPr>
          <w:tblCellSpacing w:w="15" w:type="dxa"/>
        </w:trPr>
        <w:tc>
          <w:tcPr>
            <w:tcW w:w="1288" w:type="pct"/>
            <w:vAlign w:val="center"/>
            <w:hideMark/>
          </w:tcPr>
          <w:p w14:paraId="54D4AA5A"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7D982E7C"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(0.001)</w:t>
            </w:r>
          </w:p>
        </w:tc>
        <w:tc>
          <w:tcPr>
            <w:tcW w:w="1233" w:type="pct"/>
            <w:vAlign w:val="center"/>
            <w:hideMark/>
          </w:tcPr>
          <w:p w14:paraId="523C4B8C"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(0.002)</w:t>
            </w:r>
          </w:p>
        </w:tc>
        <w:tc>
          <w:tcPr>
            <w:tcW w:w="1564" w:type="pct"/>
            <w:vAlign w:val="center"/>
            <w:hideMark/>
          </w:tcPr>
          <w:p w14:paraId="6E2B277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(0.001)</w:t>
            </w:r>
          </w:p>
        </w:tc>
      </w:tr>
      <w:tr w:rsidR="00A70A52" w:rsidRPr="00D42FA1" w14:paraId="3B6E8D81" w14:textId="77777777" w:rsidTr="00AB6770">
        <w:trPr>
          <w:tblCellSpacing w:w="15" w:type="dxa"/>
        </w:trPr>
        <w:tc>
          <w:tcPr>
            <w:tcW w:w="1288" w:type="pct"/>
            <w:vAlign w:val="center"/>
            <w:hideMark/>
          </w:tcPr>
          <w:p w14:paraId="0D5C5E8E"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2BA42BA1"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542A8240"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7DD3A504"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3C84785A" w14:textId="77777777" w:rsidTr="00AB6770">
        <w:trPr>
          <w:tblCellSpacing w:w="15" w:type="dxa"/>
        </w:trPr>
        <w:tc>
          <w:tcPr>
            <w:tcW w:w="1288" w:type="pct"/>
            <w:vAlign w:val="center"/>
            <w:hideMark/>
          </w:tcPr>
          <w:p w14:paraId="1B375BDE"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Native-Born</w:t>
            </w:r>
          </w:p>
        </w:tc>
        <w:tc>
          <w:tcPr>
            <w:tcW w:w="828" w:type="pct"/>
            <w:vAlign w:val="center"/>
            <w:hideMark/>
          </w:tcPr>
          <w:p w14:paraId="35CC0A7F"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-0.297</w:t>
            </w:r>
            <w:r w:rsidRPr="00006FB8">
              <w:rPr>
                <w:rFonts w:ascii="Times New Roman" w:eastAsia="Times New Roman" w:hAnsi="Times New Roman" w:cs="Times New Roman"/>
                <w:sz w:val="18"/>
                <w:szCs w:val="18"/>
                <w:vertAlign w:val="superscript"/>
              </w:rPr>
              <w:t>***</w:t>
            </w:r>
          </w:p>
        </w:tc>
        <w:tc>
          <w:tcPr>
            <w:tcW w:w="1233" w:type="pct"/>
            <w:vAlign w:val="center"/>
            <w:hideMark/>
          </w:tcPr>
          <w:p w14:paraId="6FBB8279"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-0.206</w:t>
            </w:r>
            <w:r w:rsidRPr="00006FB8">
              <w:rPr>
                <w:rFonts w:ascii="Times New Roman" w:eastAsia="Times New Roman" w:hAnsi="Times New Roman" w:cs="Times New Roman"/>
                <w:sz w:val="18"/>
                <w:szCs w:val="18"/>
                <w:vertAlign w:val="superscript"/>
              </w:rPr>
              <w:t>**</w:t>
            </w:r>
          </w:p>
        </w:tc>
        <w:tc>
          <w:tcPr>
            <w:tcW w:w="1564" w:type="pct"/>
            <w:vAlign w:val="center"/>
            <w:hideMark/>
          </w:tcPr>
          <w:p w14:paraId="07896215"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0.168</w:t>
            </w:r>
            <w:r w:rsidRPr="00006FB8">
              <w:rPr>
                <w:rFonts w:ascii="Times New Roman" w:eastAsia="Times New Roman" w:hAnsi="Times New Roman" w:cs="Times New Roman"/>
                <w:sz w:val="18"/>
                <w:szCs w:val="18"/>
                <w:vertAlign w:val="superscript"/>
              </w:rPr>
              <w:t>***</w:t>
            </w:r>
          </w:p>
        </w:tc>
      </w:tr>
      <w:tr w:rsidR="00A70A52" w:rsidRPr="00D42FA1" w14:paraId="0BD2A475" w14:textId="77777777" w:rsidTr="00AB6770">
        <w:trPr>
          <w:tblCellSpacing w:w="15" w:type="dxa"/>
        </w:trPr>
        <w:tc>
          <w:tcPr>
            <w:tcW w:w="1288" w:type="pct"/>
            <w:vAlign w:val="center"/>
            <w:hideMark/>
          </w:tcPr>
          <w:p w14:paraId="4109DB6E"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3233D06C"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(0.076)</w:t>
            </w:r>
          </w:p>
        </w:tc>
        <w:tc>
          <w:tcPr>
            <w:tcW w:w="1233" w:type="pct"/>
            <w:vAlign w:val="center"/>
            <w:hideMark/>
          </w:tcPr>
          <w:p w14:paraId="08CF8153"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(0.104)</w:t>
            </w:r>
          </w:p>
        </w:tc>
        <w:tc>
          <w:tcPr>
            <w:tcW w:w="1564" w:type="pct"/>
            <w:vAlign w:val="center"/>
            <w:hideMark/>
          </w:tcPr>
          <w:p w14:paraId="1BA10893"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(0.047)</w:t>
            </w:r>
          </w:p>
        </w:tc>
      </w:tr>
      <w:tr w:rsidR="00A70A52" w:rsidRPr="00D42FA1" w14:paraId="454B7857" w14:textId="77777777" w:rsidTr="00AB6770">
        <w:trPr>
          <w:tblCellSpacing w:w="15" w:type="dxa"/>
        </w:trPr>
        <w:tc>
          <w:tcPr>
            <w:tcW w:w="1288" w:type="pct"/>
            <w:vAlign w:val="center"/>
            <w:hideMark/>
          </w:tcPr>
          <w:p w14:paraId="2AFBC0B2"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171C3C3E"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313FC641"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76A57A23"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7115B07D" w14:textId="77777777" w:rsidTr="00AB6770">
        <w:trPr>
          <w:tblCellSpacing w:w="15" w:type="dxa"/>
        </w:trPr>
        <w:tc>
          <w:tcPr>
            <w:tcW w:w="1288" w:type="pct"/>
            <w:vAlign w:val="center"/>
            <w:hideMark/>
          </w:tcPr>
          <w:p w14:paraId="7B548389"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Latino</w:t>
            </w:r>
          </w:p>
        </w:tc>
        <w:tc>
          <w:tcPr>
            <w:tcW w:w="828" w:type="pct"/>
            <w:vAlign w:val="center"/>
            <w:hideMark/>
          </w:tcPr>
          <w:p w14:paraId="7447081E"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0.065</w:t>
            </w:r>
          </w:p>
        </w:tc>
        <w:tc>
          <w:tcPr>
            <w:tcW w:w="1233" w:type="pct"/>
            <w:vAlign w:val="center"/>
            <w:hideMark/>
          </w:tcPr>
          <w:p w14:paraId="640F4F9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0.243</w:t>
            </w:r>
            <w:r w:rsidRPr="00006FB8">
              <w:rPr>
                <w:rFonts w:ascii="Times New Roman" w:eastAsia="Times New Roman" w:hAnsi="Times New Roman" w:cs="Times New Roman"/>
                <w:sz w:val="18"/>
                <w:szCs w:val="18"/>
                <w:vertAlign w:val="superscript"/>
              </w:rPr>
              <w:t>**</w:t>
            </w:r>
          </w:p>
        </w:tc>
        <w:tc>
          <w:tcPr>
            <w:tcW w:w="1564" w:type="pct"/>
            <w:vAlign w:val="center"/>
            <w:hideMark/>
          </w:tcPr>
          <w:p w14:paraId="3A6C8AC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0.045</w:t>
            </w:r>
          </w:p>
        </w:tc>
      </w:tr>
      <w:tr w:rsidR="00A70A52" w:rsidRPr="00D42FA1" w14:paraId="742B9F0A" w14:textId="77777777" w:rsidTr="00AB6770">
        <w:trPr>
          <w:tblCellSpacing w:w="15" w:type="dxa"/>
        </w:trPr>
        <w:tc>
          <w:tcPr>
            <w:tcW w:w="1288" w:type="pct"/>
            <w:vAlign w:val="center"/>
            <w:hideMark/>
          </w:tcPr>
          <w:p w14:paraId="68209954"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45A71756"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(0.065)</w:t>
            </w:r>
          </w:p>
        </w:tc>
        <w:tc>
          <w:tcPr>
            <w:tcW w:w="1233" w:type="pct"/>
            <w:vAlign w:val="center"/>
            <w:hideMark/>
          </w:tcPr>
          <w:p w14:paraId="363726B1"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(0.094)</w:t>
            </w:r>
          </w:p>
        </w:tc>
        <w:tc>
          <w:tcPr>
            <w:tcW w:w="1564" w:type="pct"/>
            <w:vAlign w:val="center"/>
            <w:hideMark/>
          </w:tcPr>
          <w:p w14:paraId="7CD43614"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(0.044)</w:t>
            </w:r>
          </w:p>
        </w:tc>
      </w:tr>
      <w:tr w:rsidR="00A70A52" w:rsidRPr="00D42FA1" w14:paraId="64A0AA56" w14:textId="77777777" w:rsidTr="00AB6770">
        <w:trPr>
          <w:tblCellSpacing w:w="15" w:type="dxa"/>
        </w:trPr>
        <w:tc>
          <w:tcPr>
            <w:tcW w:w="1288" w:type="pct"/>
            <w:vAlign w:val="center"/>
            <w:hideMark/>
          </w:tcPr>
          <w:p w14:paraId="4881338D"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1FA377E0"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5D3A831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28C33A4F"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03457448" w14:textId="77777777" w:rsidTr="00AB6770">
        <w:trPr>
          <w:tblCellSpacing w:w="15" w:type="dxa"/>
        </w:trPr>
        <w:tc>
          <w:tcPr>
            <w:tcW w:w="1288" w:type="pct"/>
            <w:vAlign w:val="center"/>
            <w:hideMark/>
          </w:tcPr>
          <w:p w14:paraId="02B38395"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White</w:t>
            </w:r>
          </w:p>
        </w:tc>
        <w:tc>
          <w:tcPr>
            <w:tcW w:w="828" w:type="pct"/>
            <w:vAlign w:val="center"/>
            <w:hideMark/>
          </w:tcPr>
          <w:p w14:paraId="3BCB928B"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-0.102</w:t>
            </w:r>
            <w:r w:rsidRPr="00006FB8">
              <w:rPr>
                <w:rFonts w:ascii="Times New Roman" w:eastAsia="Times New Roman" w:hAnsi="Times New Roman" w:cs="Times New Roman"/>
                <w:sz w:val="18"/>
                <w:szCs w:val="18"/>
                <w:vertAlign w:val="superscript"/>
              </w:rPr>
              <w:t>**</w:t>
            </w:r>
          </w:p>
        </w:tc>
        <w:tc>
          <w:tcPr>
            <w:tcW w:w="1233" w:type="pct"/>
            <w:vAlign w:val="center"/>
            <w:hideMark/>
          </w:tcPr>
          <w:p w14:paraId="0BC1A6CF"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0.171</w:t>
            </w:r>
            <w:r w:rsidRPr="00006FB8">
              <w:rPr>
                <w:rFonts w:ascii="Times New Roman" w:eastAsia="Times New Roman" w:hAnsi="Times New Roman" w:cs="Times New Roman"/>
                <w:sz w:val="18"/>
                <w:szCs w:val="18"/>
                <w:vertAlign w:val="superscript"/>
              </w:rPr>
              <w:t>**</w:t>
            </w:r>
          </w:p>
        </w:tc>
        <w:tc>
          <w:tcPr>
            <w:tcW w:w="1564" w:type="pct"/>
            <w:vAlign w:val="center"/>
            <w:hideMark/>
          </w:tcPr>
          <w:p w14:paraId="1F29022E"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-0.064</w:t>
            </w:r>
            <w:r w:rsidRPr="00006FB8">
              <w:rPr>
                <w:rFonts w:ascii="Times New Roman" w:eastAsia="Times New Roman" w:hAnsi="Times New Roman" w:cs="Times New Roman"/>
                <w:sz w:val="18"/>
                <w:szCs w:val="18"/>
                <w:vertAlign w:val="superscript"/>
              </w:rPr>
              <w:t>*</w:t>
            </w:r>
          </w:p>
        </w:tc>
      </w:tr>
      <w:tr w:rsidR="00A70A52" w:rsidRPr="00D42FA1" w14:paraId="45B6324E" w14:textId="77777777" w:rsidTr="00AB6770">
        <w:trPr>
          <w:tblCellSpacing w:w="15" w:type="dxa"/>
        </w:trPr>
        <w:tc>
          <w:tcPr>
            <w:tcW w:w="1288" w:type="pct"/>
            <w:vAlign w:val="center"/>
            <w:hideMark/>
          </w:tcPr>
          <w:p w14:paraId="1A8AB245"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55E5B8D0"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(0.051)</w:t>
            </w:r>
          </w:p>
        </w:tc>
        <w:tc>
          <w:tcPr>
            <w:tcW w:w="1233" w:type="pct"/>
            <w:vAlign w:val="center"/>
            <w:hideMark/>
          </w:tcPr>
          <w:p w14:paraId="68EFF9CC"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(0.073)</w:t>
            </w:r>
          </w:p>
        </w:tc>
        <w:tc>
          <w:tcPr>
            <w:tcW w:w="1564" w:type="pct"/>
            <w:vAlign w:val="center"/>
            <w:hideMark/>
          </w:tcPr>
          <w:p w14:paraId="594EF913"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(0.034)</w:t>
            </w:r>
          </w:p>
        </w:tc>
      </w:tr>
      <w:tr w:rsidR="00A70A52" w:rsidRPr="00D42FA1" w14:paraId="4DA521B6" w14:textId="77777777" w:rsidTr="00AB6770">
        <w:trPr>
          <w:tblCellSpacing w:w="15" w:type="dxa"/>
        </w:trPr>
        <w:tc>
          <w:tcPr>
            <w:tcW w:w="1288" w:type="pct"/>
            <w:vAlign w:val="center"/>
            <w:hideMark/>
          </w:tcPr>
          <w:p w14:paraId="79B4C375"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26BB59A4"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7C6A9EE6"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215ED1D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5E2AF7A1" w14:textId="77777777" w:rsidTr="00AB6770">
        <w:trPr>
          <w:tblCellSpacing w:w="15" w:type="dxa"/>
        </w:trPr>
        <w:tc>
          <w:tcPr>
            <w:tcW w:w="1288" w:type="pct"/>
            <w:vAlign w:val="center"/>
            <w:hideMark/>
          </w:tcPr>
          <w:p w14:paraId="530B1F94"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Christian</w:t>
            </w:r>
          </w:p>
        </w:tc>
        <w:tc>
          <w:tcPr>
            <w:tcW w:w="828" w:type="pct"/>
            <w:vAlign w:val="center"/>
            <w:hideMark/>
          </w:tcPr>
          <w:p w14:paraId="6CC75026"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-0.031</w:t>
            </w:r>
          </w:p>
        </w:tc>
        <w:tc>
          <w:tcPr>
            <w:tcW w:w="1233" w:type="pct"/>
            <w:vAlign w:val="center"/>
            <w:hideMark/>
          </w:tcPr>
          <w:p w14:paraId="355AA469"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-0.109</w:t>
            </w:r>
            <w:r w:rsidRPr="00006FB8">
              <w:rPr>
                <w:rFonts w:ascii="Times New Roman" w:eastAsia="Times New Roman" w:hAnsi="Times New Roman" w:cs="Times New Roman"/>
                <w:sz w:val="18"/>
                <w:szCs w:val="18"/>
                <w:vertAlign w:val="superscript"/>
              </w:rPr>
              <w:t>*</w:t>
            </w:r>
          </w:p>
        </w:tc>
        <w:tc>
          <w:tcPr>
            <w:tcW w:w="1564" w:type="pct"/>
            <w:vAlign w:val="center"/>
            <w:hideMark/>
          </w:tcPr>
          <w:p w14:paraId="71622B7B"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-0.073</w:t>
            </w:r>
            <w:r w:rsidRPr="00006FB8">
              <w:rPr>
                <w:rFonts w:ascii="Times New Roman" w:eastAsia="Times New Roman" w:hAnsi="Times New Roman" w:cs="Times New Roman"/>
                <w:sz w:val="18"/>
                <w:szCs w:val="18"/>
                <w:vertAlign w:val="superscript"/>
              </w:rPr>
              <w:t>**</w:t>
            </w:r>
          </w:p>
        </w:tc>
      </w:tr>
      <w:tr w:rsidR="00A70A52" w:rsidRPr="00D42FA1" w14:paraId="3E10E4F2" w14:textId="77777777" w:rsidTr="00AB6770">
        <w:trPr>
          <w:tblCellSpacing w:w="15" w:type="dxa"/>
        </w:trPr>
        <w:tc>
          <w:tcPr>
            <w:tcW w:w="1288" w:type="pct"/>
            <w:vAlign w:val="center"/>
            <w:hideMark/>
          </w:tcPr>
          <w:p w14:paraId="316AD58C"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6A8F3193"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(0.042)</w:t>
            </w:r>
          </w:p>
        </w:tc>
        <w:tc>
          <w:tcPr>
            <w:tcW w:w="1233" w:type="pct"/>
            <w:vAlign w:val="center"/>
            <w:hideMark/>
          </w:tcPr>
          <w:p w14:paraId="126DCCD1"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(0.064)</w:t>
            </w:r>
          </w:p>
        </w:tc>
        <w:tc>
          <w:tcPr>
            <w:tcW w:w="1564" w:type="pct"/>
            <w:vAlign w:val="center"/>
            <w:hideMark/>
          </w:tcPr>
          <w:p w14:paraId="19571D6F"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(0.033)</w:t>
            </w:r>
          </w:p>
        </w:tc>
      </w:tr>
      <w:tr w:rsidR="00A70A52" w:rsidRPr="00D42FA1" w14:paraId="63B0331E" w14:textId="77777777" w:rsidTr="00AB6770">
        <w:trPr>
          <w:tblCellSpacing w:w="15" w:type="dxa"/>
        </w:trPr>
        <w:tc>
          <w:tcPr>
            <w:tcW w:w="1288" w:type="pct"/>
            <w:vAlign w:val="center"/>
            <w:hideMark/>
          </w:tcPr>
          <w:p w14:paraId="292BE58B"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1411BFDE"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07FA6E3C"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2D63AB5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3838A64B" w14:textId="77777777" w:rsidTr="00AB6770">
        <w:trPr>
          <w:tblCellSpacing w:w="15" w:type="dxa"/>
        </w:trPr>
        <w:tc>
          <w:tcPr>
            <w:tcW w:w="1288" w:type="pct"/>
            <w:vAlign w:val="center"/>
            <w:hideMark/>
          </w:tcPr>
          <w:p w14:paraId="79A5E6ED"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Education</w:t>
            </w:r>
          </w:p>
        </w:tc>
        <w:tc>
          <w:tcPr>
            <w:tcW w:w="828" w:type="pct"/>
            <w:vAlign w:val="center"/>
            <w:hideMark/>
          </w:tcPr>
          <w:p w14:paraId="6C991AE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0.035</w:t>
            </w:r>
            <w:r w:rsidRPr="00006FB8">
              <w:rPr>
                <w:rFonts w:ascii="Times New Roman" w:eastAsia="Times New Roman" w:hAnsi="Times New Roman" w:cs="Times New Roman"/>
                <w:sz w:val="18"/>
                <w:szCs w:val="18"/>
                <w:vertAlign w:val="superscript"/>
              </w:rPr>
              <w:t>***</w:t>
            </w:r>
          </w:p>
        </w:tc>
        <w:tc>
          <w:tcPr>
            <w:tcW w:w="1233" w:type="pct"/>
            <w:vAlign w:val="center"/>
            <w:hideMark/>
          </w:tcPr>
          <w:p w14:paraId="48AA76C6"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0.077</w:t>
            </w:r>
            <w:r w:rsidRPr="00006FB8">
              <w:rPr>
                <w:rFonts w:ascii="Times New Roman" w:eastAsia="Times New Roman" w:hAnsi="Times New Roman" w:cs="Times New Roman"/>
                <w:sz w:val="18"/>
                <w:szCs w:val="18"/>
                <w:vertAlign w:val="superscript"/>
              </w:rPr>
              <w:t>***</w:t>
            </w:r>
          </w:p>
        </w:tc>
        <w:tc>
          <w:tcPr>
            <w:tcW w:w="1564" w:type="pct"/>
            <w:vAlign w:val="center"/>
            <w:hideMark/>
          </w:tcPr>
          <w:p w14:paraId="4E9B55D5"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0.025</w:t>
            </w:r>
            <w:r w:rsidRPr="00006FB8">
              <w:rPr>
                <w:rFonts w:ascii="Times New Roman" w:eastAsia="Times New Roman" w:hAnsi="Times New Roman" w:cs="Times New Roman"/>
                <w:sz w:val="18"/>
                <w:szCs w:val="18"/>
                <w:vertAlign w:val="superscript"/>
              </w:rPr>
              <w:t>***</w:t>
            </w:r>
          </w:p>
        </w:tc>
      </w:tr>
      <w:tr w:rsidR="00A70A52" w:rsidRPr="00D42FA1" w14:paraId="7E5539C0" w14:textId="77777777" w:rsidTr="00AB6770">
        <w:trPr>
          <w:tblCellSpacing w:w="15" w:type="dxa"/>
        </w:trPr>
        <w:tc>
          <w:tcPr>
            <w:tcW w:w="1288" w:type="pct"/>
            <w:vAlign w:val="center"/>
            <w:hideMark/>
          </w:tcPr>
          <w:p w14:paraId="705063E2"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5714D0BB"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(0.013)</w:t>
            </w:r>
          </w:p>
        </w:tc>
        <w:tc>
          <w:tcPr>
            <w:tcW w:w="1233" w:type="pct"/>
            <w:vAlign w:val="center"/>
            <w:hideMark/>
          </w:tcPr>
          <w:p w14:paraId="54988AE5"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(0.020)</w:t>
            </w:r>
          </w:p>
        </w:tc>
        <w:tc>
          <w:tcPr>
            <w:tcW w:w="1564" w:type="pct"/>
            <w:vAlign w:val="center"/>
            <w:hideMark/>
          </w:tcPr>
          <w:p w14:paraId="7B1561C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(0.010)</w:t>
            </w:r>
          </w:p>
        </w:tc>
      </w:tr>
      <w:tr w:rsidR="00A70A52" w:rsidRPr="00D42FA1" w14:paraId="1C072063" w14:textId="77777777" w:rsidTr="00AB6770">
        <w:trPr>
          <w:tblCellSpacing w:w="15" w:type="dxa"/>
        </w:trPr>
        <w:tc>
          <w:tcPr>
            <w:tcW w:w="1288" w:type="pct"/>
            <w:vAlign w:val="center"/>
            <w:hideMark/>
          </w:tcPr>
          <w:p w14:paraId="269583F2"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50F3A4DE"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2E08BD34"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204F4497"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00FCFCAB" w14:textId="77777777" w:rsidTr="00AB6770">
        <w:trPr>
          <w:tblCellSpacing w:w="15" w:type="dxa"/>
        </w:trPr>
        <w:tc>
          <w:tcPr>
            <w:tcW w:w="1288" w:type="pct"/>
            <w:vAlign w:val="center"/>
            <w:hideMark/>
          </w:tcPr>
          <w:p w14:paraId="58722D09"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Income</w:t>
            </w:r>
          </w:p>
        </w:tc>
        <w:tc>
          <w:tcPr>
            <w:tcW w:w="828" w:type="pct"/>
            <w:vAlign w:val="center"/>
            <w:hideMark/>
          </w:tcPr>
          <w:p w14:paraId="2F369F84"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-0.005</w:t>
            </w:r>
          </w:p>
        </w:tc>
        <w:tc>
          <w:tcPr>
            <w:tcW w:w="1233" w:type="pct"/>
            <w:vAlign w:val="center"/>
            <w:hideMark/>
          </w:tcPr>
          <w:p w14:paraId="5D925E59"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0.007</w:t>
            </w:r>
          </w:p>
        </w:tc>
        <w:tc>
          <w:tcPr>
            <w:tcW w:w="1564" w:type="pct"/>
            <w:vAlign w:val="center"/>
            <w:hideMark/>
          </w:tcPr>
          <w:p w14:paraId="533A5C8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-0.002</w:t>
            </w:r>
          </w:p>
        </w:tc>
      </w:tr>
      <w:tr w:rsidR="00A70A52" w:rsidRPr="00D42FA1" w14:paraId="0482EDD4" w14:textId="77777777" w:rsidTr="00AB6770">
        <w:trPr>
          <w:tblCellSpacing w:w="15" w:type="dxa"/>
        </w:trPr>
        <w:tc>
          <w:tcPr>
            <w:tcW w:w="1288" w:type="pct"/>
            <w:vAlign w:val="center"/>
            <w:hideMark/>
          </w:tcPr>
          <w:p w14:paraId="0475DA22"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383DEBB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(0.005)</w:t>
            </w:r>
          </w:p>
        </w:tc>
        <w:tc>
          <w:tcPr>
            <w:tcW w:w="1233" w:type="pct"/>
            <w:vAlign w:val="center"/>
            <w:hideMark/>
          </w:tcPr>
          <w:p w14:paraId="3A87EA7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(0.007)</w:t>
            </w:r>
          </w:p>
        </w:tc>
        <w:tc>
          <w:tcPr>
            <w:tcW w:w="1564" w:type="pct"/>
            <w:vAlign w:val="center"/>
            <w:hideMark/>
          </w:tcPr>
          <w:p w14:paraId="0B3B7EF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(0.004)</w:t>
            </w:r>
          </w:p>
        </w:tc>
      </w:tr>
      <w:tr w:rsidR="00A70A52" w:rsidRPr="00D42FA1" w14:paraId="7D859B73" w14:textId="77777777" w:rsidTr="00AB6770">
        <w:trPr>
          <w:tblCellSpacing w:w="15" w:type="dxa"/>
        </w:trPr>
        <w:tc>
          <w:tcPr>
            <w:tcW w:w="1288" w:type="pct"/>
            <w:vAlign w:val="center"/>
            <w:hideMark/>
          </w:tcPr>
          <w:p w14:paraId="2DEA898D"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19ABAE28"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6A44F664"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72AD4D91"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7DDEAC60" w14:textId="77777777" w:rsidTr="00AB6770">
        <w:trPr>
          <w:tblCellSpacing w:w="15" w:type="dxa"/>
        </w:trPr>
        <w:tc>
          <w:tcPr>
            <w:tcW w:w="1288" w:type="pct"/>
            <w:vAlign w:val="center"/>
            <w:hideMark/>
          </w:tcPr>
          <w:p w14:paraId="09A97AA6"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Republican</w:t>
            </w:r>
          </w:p>
        </w:tc>
        <w:tc>
          <w:tcPr>
            <w:tcW w:w="828" w:type="pct"/>
            <w:vAlign w:val="center"/>
            <w:hideMark/>
          </w:tcPr>
          <w:p w14:paraId="45D2ED20"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-0.037</w:t>
            </w:r>
            <w:r w:rsidRPr="00006FB8">
              <w:rPr>
                <w:rFonts w:ascii="Times New Roman" w:eastAsia="Times New Roman" w:hAnsi="Times New Roman" w:cs="Times New Roman"/>
                <w:sz w:val="18"/>
                <w:szCs w:val="18"/>
                <w:vertAlign w:val="superscript"/>
              </w:rPr>
              <w:t>***</w:t>
            </w:r>
          </w:p>
        </w:tc>
        <w:tc>
          <w:tcPr>
            <w:tcW w:w="1233" w:type="pct"/>
            <w:vAlign w:val="center"/>
            <w:hideMark/>
          </w:tcPr>
          <w:p w14:paraId="47DFAEA7"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-0.059</w:t>
            </w:r>
            <w:r w:rsidRPr="00006FB8">
              <w:rPr>
                <w:rFonts w:ascii="Times New Roman" w:eastAsia="Times New Roman" w:hAnsi="Times New Roman" w:cs="Times New Roman"/>
                <w:sz w:val="18"/>
                <w:szCs w:val="18"/>
                <w:vertAlign w:val="superscript"/>
              </w:rPr>
              <w:t>***</w:t>
            </w:r>
          </w:p>
        </w:tc>
        <w:tc>
          <w:tcPr>
            <w:tcW w:w="1564" w:type="pct"/>
            <w:vAlign w:val="center"/>
            <w:hideMark/>
          </w:tcPr>
          <w:p w14:paraId="6B3C2830"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-0.006</w:t>
            </w:r>
          </w:p>
        </w:tc>
      </w:tr>
      <w:tr w:rsidR="00A70A52" w:rsidRPr="00D42FA1" w14:paraId="3AF24F99" w14:textId="77777777" w:rsidTr="00AB6770">
        <w:trPr>
          <w:tblCellSpacing w:w="15" w:type="dxa"/>
        </w:trPr>
        <w:tc>
          <w:tcPr>
            <w:tcW w:w="1288" w:type="pct"/>
            <w:vAlign w:val="center"/>
            <w:hideMark/>
          </w:tcPr>
          <w:p w14:paraId="6287D124"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0F6F2C1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(0.009)</w:t>
            </w:r>
          </w:p>
        </w:tc>
        <w:tc>
          <w:tcPr>
            <w:tcW w:w="1233" w:type="pct"/>
            <w:vAlign w:val="center"/>
            <w:hideMark/>
          </w:tcPr>
          <w:p w14:paraId="36FA67C9"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(0.014)</w:t>
            </w:r>
          </w:p>
        </w:tc>
        <w:tc>
          <w:tcPr>
            <w:tcW w:w="1564" w:type="pct"/>
            <w:vAlign w:val="center"/>
            <w:hideMark/>
          </w:tcPr>
          <w:p w14:paraId="3F6C5B2B"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(0.007)</w:t>
            </w:r>
          </w:p>
        </w:tc>
      </w:tr>
      <w:tr w:rsidR="00A70A52" w:rsidRPr="00D42FA1" w14:paraId="5A7076D0" w14:textId="77777777" w:rsidTr="00AB6770">
        <w:trPr>
          <w:tblCellSpacing w:w="15" w:type="dxa"/>
        </w:trPr>
        <w:tc>
          <w:tcPr>
            <w:tcW w:w="1288" w:type="pct"/>
            <w:vAlign w:val="center"/>
            <w:hideMark/>
          </w:tcPr>
          <w:p w14:paraId="7CE4654A"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610EB760"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0C9DC28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1B3BA68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71E2FD6B" w14:textId="77777777" w:rsidTr="00AB6770">
        <w:trPr>
          <w:tblCellSpacing w:w="15" w:type="dxa"/>
        </w:trPr>
        <w:tc>
          <w:tcPr>
            <w:tcW w:w="1288" w:type="pct"/>
            <w:vAlign w:val="center"/>
            <w:hideMark/>
          </w:tcPr>
          <w:p w14:paraId="278AE760"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Knowledge</w:t>
            </w:r>
          </w:p>
        </w:tc>
        <w:tc>
          <w:tcPr>
            <w:tcW w:w="828" w:type="pct"/>
            <w:vAlign w:val="center"/>
            <w:hideMark/>
          </w:tcPr>
          <w:p w14:paraId="16DB113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0.068</w:t>
            </w:r>
            <w:r w:rsidRPr="00006FB8">
              <w:rPr>
                <w:rFonts w:ascii="Times New Roman" w:eastAsia="Times New Roman" w:hAnsi="Times New Roman" w:cs="Times New Roman"/>
                <w:sz w:val="18"/>
                <w:szCs w:val="18"/>
                <w:vertAlign w:val="superscript"/>
              </w:rPr>
              <w:t>***</w:t>
            </w:r>
          </w:p>
        </w:tc>
        <w:tc>
          <w:tcPr>
            <w:tcW w:w="1233" w:type="pct"/>
            <w:vAlign w:val="center"/>
            <w:hideMark/>
          </w:tcPr>
          <w:p w14:paraId="6D310FF3"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0.137</w:t>
            </w:r>
            <w:r w:rsidRPr="00006FB8">
              <w:rPr>
                <w:rFonts w:ascii="Times New Roman" w:eastAsia="Times New Roman" w:hAnsi="Times New Roman" w:cs="Times New Roman"/>
                <w:sz w:val="18"/>
                <w:szCs w:val="18"/>
                <w:vertAlign w:val="superscript"/>
              </w:rPr>
              <w:t>***</w:t>
            </w:r>
          </w:p>
        </w:tc>
        <w:tc>
          <w:tcPr>
            <w:tcW w:w="1564" w:type="pct"/>
            <w:vAlign w:val="center"/>
            <w:hideMark/>
          </w:tcPr>
          <w:p w14:paraId="0E3DBF5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0.024</w:t>
            </w:r>
            <w:r w:rsidRPr="00006FB8">
              <w:rPr>
                <w:rFonts w:ascii="Times New Roman" w:eastAsia="Times New Roman" w:hAnsi="Times New Roman" w:cs="Times New Roman"/>
                <w:sz w:val="18"/>
                <w:szCs w:val="18"/>
                <w:vertAlign w:val="superscript"/>
              </w:rPr>
              <w:t>*</w:t>
            </w:r>
          </w:p>
        </w:tc>
      </w:tr>
      <w:tr w:rsidR="00A70A52" w:rsidRPr="00D42FA1" w14:paraId="6A893513" w14:textId="77777777" w:rsidTr="00AB6770">
        <w:trPr>
          <w:tblCellSpacing w:w="15" w:type="dxa"/>
        </w:trPr>
        <w:tc>
          <w:tcPr>
            <w:tcW w:w="1288" w:type="pct"/>
            <w:vAlign w:val="center"/>
            <w:hideMark/>
          </w:tcPr>
          <w:p w14:paraId="2C20D946"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033C1F63"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(0.018)</w:t>
            </w:r>
          </w:p>
        </w:tc>
        <w:tc>
          <w:tcPr>
            <w:tcW w:w="1233" w:type="pct"/>
            <w:vAlign w:val="center"/>
            <w:hideMark/>
          </w:tcPr>
          <w:p w14:paraId="348CBAFC"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(0.026)</w:t>
            </w:r>
          </w:p>
        </w:tc>
        <w:tc>
          <w:tcPr>
            <w:tcW w:w="1564" w:type="pct"/>
            <w:vAlign w:val="center"/>
            <w:hideMark/>
          </w:tcPr>
          <w:p w14:paraId="15EE1ADC"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(0.013)</w:t>
            </w:r>
          </w:p>
        </w:tc>
      </w:tr>
      <w:tr w:rsidR="00A70A52" w:rsidRPr="00D42FA1" w14:paraId="6F71AADE" w14:textId="77777777" w:rsidTr="00AB6770">
        <w:trPr>
          <w:tblCellSpacing w:w="15" w:type="dxa"/>
        </w:trPr>
        <w:tc>
          <w:tcPr>
            <w:tcW w:w="1288" w:type="pct"/>
            <w:vAlign w:val="center"/>
            <w:hideMark/>
          </w:tcPr>
          <w:p w14:paraId="2CC5FADC"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4235A569"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1F177EAB"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6363319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694CC3B4" w14:textId="77777777" w:rsidTr="00AB6770">
        <w:trPr>
          <w:tblCellSpacing w:w="15" w:type="dxa"/>
        </w:trPr>
        <w:tc>
          <w:tcPr>
            <w:tcW w:w="1288" w:type="pct"/>
            <w:vAlign w:val="center"/>
            <w:hideMark/>
          </w:tcPr>
          <w:p w14:paraId="76B4F803"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Social Trust</w:t>
            </w:r>
          </w:p>
        </w:tc>
        <w:tc>
          <w:tcPr>
            <w:tcW w:w="828" w:type="pct"/>
            <w:vAlign w:val="center"/>
            <w:hideMark/>
          </w:tcPr>
          <w:p w14:paraId="179B848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0.196</w:t>
            </w:r>
            <w:r w:rsidRPr="00006FB8">
              <w:rPr>
                <w:rFonts w:ascii="Times New Roman" w:eastAsia="Times New Roman" w:hAnsi="Times New Roman" w:cs="Times New Roman"/>
                <w:sz w:val="18"/>
                <w:szCs w:val="18"/>
                <w:vertAlign w:val="superscript"/>
              </w:rPr>
              <w:t>***</w:t>
            </w:r>
          </w:p>
        </w:tc>
        <w:tc>
          <w:tcPr>
            <w:tcW w:w="1233" w:type="pct"/>
            <w:vAlign w:val="center"/>
            <w:hideMark/>
          </w:tcPr>
          <w:p w14:paraId="4438D9A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0.264</w:t>
            </w:r>
            <w:r w:rsidRPr="00006FB8">
              <w:rPr>
                <w:rFonts w:ascii="Times New Roman" w:eastAsia="Times New Roman" w:hAnsi="Times New Roman" w:cs="Times New Roman"/>
                <w:sz w:val="18"/>
                <w:szCs w:val="18"/>
                <w:vertAlign w:val="superscript"/>
              </w:rPr>
              <w:t>***</w:t>
            </w:r>
          </w:p>
        </w:tc>
        <w:tc>
          <w:tcPr>
            <w:tcW w:w="1564" w:type="pct"/>
            <w:vAlign w:val="center"/>
            <w:hideMark/>
          </w:tcPr>
          <w:p w14:paraId="5401EF78"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0.051</w:t>
            </w:r>
            <w:r w:rsidRPr="00006FB8">
              <w:rPr>
                <w:rFonts w:ascii="Times New Roman" w:eastAsia="Times New Roman" w:hAnsi="Times New Roman" w:cs="Times New Roman"/>
                <w:sz w:val="18"/>
                <w:szCs w:val="18"/>
                <w:vertAlign w:val="superscript"/>
              </w:rPr>
              <w:t>*</w:t>
            </w:r>
          </w:p>
        </w:tc>
      </w:tr>
      <w:tr w:rsidR="00A70A52" w:rsidRPr="00D42FA1" w14:paraId="40DE89B6" w14:textId="77777777" w:rsidTr="00AB6770">
        <w:trPr>
          <w:tblCellSpacing w:w="15" w:type="dxa"/>
        </w:trPr>
        <w:tc>
          <w:tcPr>
            <w:tcW w:w="1288" w:type="pct"/>
            <w:vAlign w:val="center"/>
            <w:hideMark/>
          </w:tcPr>
          <w:p w14:paraId="40FCCCEC"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3D4E4F3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(0.039)</w:t>
            </w:r>
          </w:p>
        </w:tc>
        <w:tc>
          <w:tcPr>
            <w:tcW w:w="1233" w:type="pct"/>
            <w:vAlign w:val="center"/>
            <w:hideMark/>
          </w:tcPr>
          <w:p w14:paraId="00424794"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(0.060)</w:t>
            </w:r>
          </w:p>
        </w:tc>
        <w:tc>
          <w:tcPr>
            <w:tcW w:w="1564" w:type="pct"/>
            <w:vAlign w:val="center"/>
            <w:hideMark/>
          </w:tcPr>
          <w:p w14:paraId="09C0B4A3"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(0.029)</w:t>
            </w:r>
          </w:p>
        </w:tc>
      </w:tr>
      <w:tr w:rsidR="00A70A52" w:rsidRPr="00D42FA1" w14:paraId="0F711974" w14:textId="77777777" w:rsidTr="00AB6770">
        <w:trPr>
          <w:tblCellSpacing w:w="15" w:type="dxa"/>
        </w:trPr>
        <w:tc>
          <w:tcPr>
            <w:tcW w:w="1288" w:type="pct"/>
            <w:vAlign w:val="center"/>
            <w:hideMark/>
          </w:tcPr>
          <w:p w14:paraId="3455F1B0"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6025AAAD"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2011A277"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5F926D1F"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4B584D94" w14:textId="77777777" w:rsidTr="00AB6770">
        <w:trPr>
          <w:tblCellSpacing w:w="15" w:type="dxa"/>
        </w:trPr>
        <w:tc>
          <w:tcPr>
            <w:tcW w:w="1288" w:type="pct"/>
            <w:vAlign w:val="center"/>
            <w:hideMark/>
          </w:tcPr>
          <w:p w14:paraId="00EA2CCB"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Group Involvement</w:t>
            </w:r>
          </w:p>
        </w:tc>
        <w:tc>
          <w:tcPr>
            <w:tcW w:w="828" w:type="pct"/>
            <w:vAlign w:val="center"/>
            <w:hideMark/>
          </w:tcPr>
          <w:p w14:paraId="32C51D5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0.003</w:t>
            </w:r>
          </w:p>
        </w:tc>
        <w:tc>
          <w:tcPr>
            <w:tcW w:w="1233" w:type="pct"/>
            <w:vAlign w:val="center"/>
            <w:hideMark/>
          </w:tcPr>
          <w:p w14:paraId="4F02A7C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0.018</w:t>
            </w:r>
          </w:p>
        </w:tc>
        <w:tc>
          <w:tcPr>
            <w:tcW w:w="1564" w:type="pct"/>
            <w:vAlign w:val="center"/>
            <w:hideMark/>
          </w:tcPr>
          <w:p w14:paraId="33EAA21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0.007</w:t>
            </w:r>
          </w:p>
        </w:tc>
      </w:tr>
      <w:tr w:rsidR="00A70A52" w:rsidRPr="00D42FA1" w14:paraId="241A56A5" w14:textId="77777777" w:rsidTr="00AB6770">
        <w:trPr>
          <w:tblCellSpacing w:w="15" w:type="dxa"/>
        </w:trPr>
        <w:tc>
          <w:tcPr>
            <w:tcW w:w="1288" w:type="pct"/>
            <w:vAlign w:val="center"/>
            <w:hideMark/>
          </w:tcPr>
          <w:p w14:paraId="15A4F3B8"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7426A239"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(0.009)</w:t>
            </w:r>
          </w:p>
        </w:tc>
        <w:tc>
          <w:tcPr>
            <w:tcW w:w="1233" w:type="pct"/>
            <w:vAlign w:val="center"/>
            <w:hideMark/>
          </w:tcPr>
          <w:p w14:paraId="092A506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(0.014)</w:t>
            </w:r>
          </w:p>
        </w:tc>
        <w:tc>
          <w:tcPr>
            <w:tcW w:w="1564" w:type="pct"/>
            <w:vAlign w:val="center"/>
            <w:hideMark/>
          </w:tcPr>
          <w:p w14:paraId="375A73D4"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(0.006)</w:t>
            </w:r>
          </w:p>
        </w:tc>
      </w:tr>
      <w:tr w:rsidR="00A70A52" w:rsidRPr="00D42FA1" w14:paraId="195EE69E" w14:textId="77777777" w:rsidTr="00AB6770">
        <w:trPr>
          <w:tblCellSpacing w:w="15" w:type="dxa"/>
        </w:trPr>
        <w:tc>
          <w:tcPr>
            <w:tcW w:w="1288" w:type="pct"/>
            <w:vAlign w:val="center"/>
            <w:hideMark/>
          </w:tcPr>
          <w:p w14:paraId="217ACE7C" w14:textId="77777777" w:rsidR="00A70A52" w:rsidRPr="00006FB8" w:rsidRDefault="00A70A52" w:rsidP="00FF21C2">
            <w:pPr>
              <w:spacing w:after="0" w:line="240" w:lineRule="auto"/>
              <w:jc w:val="center"/>
              <w:rPr>
                <w:rFonts w:ascii="Times New Roman" w:eastAsia="Times New Roman" w:hAnsi="Times New Roman" w:cs="Times New Roman"/>
                <w:b/>
                <w:sz w:val="18"/>
                <w:szCs w:val="18"/>
              </w:rPr>
            </w:pPr>
          </w:p>
        </w:tc>
        <w:tc>
          <w:tcPr>
            <w:tcW w:w="828" w:type="pct"/>
            <w:vAlign w:val="center"/>
            <w:hideMark/>
          </w:tcPr>
          <w:p w14:paraId="7F503D04"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4441B7B7"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2831CBA9"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268DFE71" w14:textId="77777777" w:rsidTr="00AB6770">
        <w:trPr>
          <w:tblCellSpacing w:w="15" w:type="dxa"/>
        </w:trPr>
        <w:tc>
          <w:tcPr>
            <w:tcW w:w="1288" w:type="pct"/>
            <w:vAlign w:val="center"/>
            <w:hideMark/>
          </w:tcPr>
          <w:p w14:paraId="68C1F52A" w14:textId="77777777" w:rsidR="00A70A52" w:rsidRPr="00006FB8" w:rsidRDefault="00A70A52" w:rsidP="00FF21C2">
            <w:pPr>
              <w:spacing w:after="0" w:line="240" w:lineRule="auto"/>
              <w:rPr>
                <w:rFonts w:ascii="Times New Roman" w:eastAsia="Times New Roman" w:hAnsi="Times New Roman" w:cs="Times New Roman"/>
                <w:b/>
                <w:sz w:val="18"/>
                <w:szCs w:val="18"/>
              </w:rPr>
            </w:pPr>
            <w:r w:rsidRPr="00006FB8">
              <w:rPr>
                <w:rFonts w:ascii="Times New Roman" w:eastAsia="Times New Roman" w:hAnsi="Times New Roman" w:cs="Times New Roman"/>
                <w:b/>
                <w:sz w:val="18"/>
                <w:szCs w:val="18"/>
              </w:rPr>
              <w:t>Constant</w:t>
            </w:r>
          </w:p>
        </w:tc>
        <w:tc>
          <w:tcPr>
            <w:tcW w:w="828" w:type="pct"/>
            <w:vAlign w:val="center"/>
            <w:hideMark/>
          </w:tcPr>
          <w:p w14:paraId="73E74E2E"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2.182</w:t>
            </w:r>
            <w:r w:rsidRPr="00006FB8">
              <w:rPr>
                <w:rFonts w:ascii="Times New Roman" w:eastAsia="Times New Roman" w:hAnsi="Times New Roman" w:cs="Times New Roman"/>
                <w:sz w:val="18"/>
                <w:szCs w:val="18"/>
                <w:vertAlign w:val="superscript"/>
              </w:rPr>
              <w:t>***</w:t>
            </w:r>
          </w:p>
        </w:tc>
        <w:tc>
          <w:tcPr>
            <w:tcW w:w="1233" w:type="pct"/>
            <w:vAlign w:val="center"/>
            <w:hideMark/>
          </w:tcPr>
          <w:p w14:paraId="0BAF3991"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2.317</w:t>
            </w:r>
            <w:r w:rsidRPr="00006FB8">
              <w:rPr>
                <w:rFonts w:ascii="Times New Roman" w:eastAsia="Times New Roman" w:hAnsi="Times New Roman" w:cs="Times New Roman"/>
                <w:sz w:val="18"/>
                <w:szCs w:val="18"/>
                <w:vertAlign w:val="superscript"/>
              </w:rPr>
              <w:t>***</w:t>
            </w:r>
          </w:p>
        </w:tc>
        <w:tc>
          <w:tcPr>
            <w:tcW w:w="1564" w:type="pct"/>
            <w:vAlign w:val="center"/>
            <w:hideMark/>
          </w:tcPr>
          <w:p w14:paraId="5C403715"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2.668</w:t>
            </w:r>
            <w:r w:rsidRPr="00006FB8">
              <w:rPr>
                <w:rFonts w:ascii="Times New Roman" w:eastAsia="Times New Roman" w:hAnsi="Times New Roman" w:cs="Times New Roman"/>
                <w:sz w:val="18"/>
                <w:szCs w:val="18"/>
                <w:vertAlign w:val="superscript"/>
              </w:rPr>
              <w:t>***</w:t>
            </w:r>
          </w:p>
        </w:tc>
      </w:tr>
      <w:tr w:rsidR="00A70A52" w:rsidRPr="00D42FA1" w14:paraId="057BB004" w14:textId="77777777" w:rsidTr="00AB6770">
        <w:trPr>
          <w:tblCellSpacing w:w="15" w:type="dxa"/>
        </w:trPr>
        <w:tc>
          <w:tcPr>
            <w:tcW w:w="1288" w:type="pct"/>
            <w:vAlign w:val="center"/>
            <w:hideMark/>
          </w:tcPr>
          <w:p w14:paraId="3066F86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828" w:type="pct"/>
            <w:vAlign w:val="center"/>
            <w:hideMark/>
          </w:tcPr>
          <w:p w14:paraId="7954B94B"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(0.214)</w:t>
            </w:r>
          </w:p>
        </w:tc>
        <w:tc>
          <w:tcPr>
            <w:tcW w:w="1233" w:type="pct"/>
            <w:vAlign w:val="center"/>
            <w:hideMark/>
          </w:tcPr>
          <w:p w14:paraId="42557AB1"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(0.315)</w:t>
            </w:r>
          </w:p>
        </w:tc>
        <w:tc>
          <w:tcPr>
            <w:tcW w:w="1564" w:type="pct"/>
            <w:vAlign w:val="center"/>
            <w:hideMark/>
          </w:tcPr>
          <w:p w14:paraId="6450A94C"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(0.143)</w:t>
            </w:r>
          </w:p>
        </w:tc>
      </w:tr>
      <w:tr w:rsidR="00A70A52" w:rsidRPr="00D42FA1" w14:paraId="09951B8A" w14:textId="77777777" w:rsidTr="00AB6770">
        <w:trPr>
          <w:tblCellSpacing w:w="15" w:type="dxa"/>
        </w:trPr>
        <w:tc>
          <w:tcPr>
            <w:tcW w:w="1288" w:type="pct"/>
            <w:vAlign w:val="center"/>
            <w:hideMark/>
          </w:tcPr>
          <w:p w14:paraId="751C300A"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828" w:type="pct"/>
            <w:vAlign w:val="center"/>
            <w:hideMark/>
          </w:tcPr>
          <w:p w14:paraId="556BDE60" w14:textId="77777777" w:rsidR="00A70A52" w:rsidRPr="00006FB8" w:rsidRDefault="00A70A52" w:rsidP="00FF21C2">
            <w:pPr>
              <w:spacing w:after="0" w:line="240" w:lineRule="auto"/>
              <w:rPr>
                <w:rFonts w:ascii="Times New Roman" w:eastAsia="Times New Roman" w:hAnsi="Times New Roman" w:cs="Times New Roman"/>
                <w:sz w:val="18"/>
                <w:szCs w:val="18"/>
              </w:rPr>
            </w:pPr>
          </w:p>
        </w:tc>
        <w:tc>
          <w:tcPr>
            <w:tcW w:w="1233" w:type="pct"/>
            <w:vAlign w:val="center"/>
            <w:hideMark/>
          </w:tcPr>
          <w:p w14:paraId="263EF48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c>
          <w:tcPr>
            <w:tcW w:w="1564" w:type="pct"/>
            <w:vAlign w:val="center"/>
            <w:hideMark/>
          </w:tcPr>
          <w:p w14:paraId="5838795F"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2ACB40EC" w14:textId="77777777" w:rsidTr="00AB6770">
        <w:trPr>
          <w:tblCellSpacing w:w="15" w:type="dxa"/>
        </w:trPr>
        <w:tc>
          <w:tcPr>
            <w:tcW w:w="4965" w:type="pct"/>
            <w:gridSpan w:val="4"/>
            <w:tcBorders>
              <w:bottom w:val="single" w:sz="6" w:space="0" w:color="000000"/>
            </w:tcBorders>
            <w:vAlign w:val="center"/>
            <w:hideMark/>
          </w:tcPr>
          <w:p w14:paraId="384E316F"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0DE4C92F" w14:textId="77777777" w:rsidTr="00AB6770">
        <w:trPr>
          <w:tblCellSpacing w:w="15" w:type="dxa"/>
        </w:trPr>
        <w:tc>
          <w:tcPr>
            <w:tcW w:w="1288" w:type="pct"/>
            <w:vAlign w:val="center"/>
            <w:hideMark/>
          </w:tcPr>
          <w:p w14:paraId="52867028" w14:textId="77777777" w:rsidR="00A70A52" w:rsidRPr="00006FB8" w:rsidRDefault="00A70A52" w:rsidP="00FF21C2">
            <w:pPr>
              <w:spacing w:after="0" w:line="240" w:lineRule="auto"/>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Observations</w:t>
            </w:r>
          </w:p>
        </w:tc>
        <w:tc>
          <w:tcPr>
            <w:tcW w:w="828" w:type="pct"/>
            <w:vAlign w:val="center"/>
            <w:hideMark/>
          </w:tcPr>
          <w:p w14:paraId="0A8980E2"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1,178</w:t>
            </w:r>
          </w:p>
        </w:tc>
        <w:tc>
          <w:tcPr>
            <w:tcW w:w="1233" w:type="pct"/>
            <w:vAlign w:val="center"/>
            <w:hideMark/>
          </w:tcPr>
          <w:p w14:paraId="5822031D"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1,240</w:t>
            </w:r>
          </w:p>
        </w:tc>
        <w:tc>
          <w:tcPr>
            <w:tcW w:w="1564" w:type="pct"/>
            <w:vAlign w:val="center"/>
            <w:hideMark/>
          </w:tcPr>
          <w:p w14:paraId="2BDE6566"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rPr>
              <w:t>1,279</w:t>
            </w:r>
          </w:p>
        </w:tc>
      </w:tr>
      <w:tr w:rsidR="00A70A52" w:rsidRPr="00D42FA1" w14:paraId="2674D650" w14:textId="77777777" w:rsidTr="00AB6770">
        <w:trPr>
          <w:tblCellSpacing w:w="15" w:type="dxa"/>
        </w:trPr>
        <w:tc>
          <w:tcPr>
            <w:tcW w:w="4965" w:type="pct"/>
            <w:gridSpan w:val="4"/>
            <w:tcBorders>
              <w:bottom w:val="single" w:sz="6" w:space="0" w:color="000000"/>
            </w:tcBorders>
            <w:vAlign w:val="center"/>
            <w:hideMark/>
          </w:tcPr>
          <w:p w14:paraId="1D06BC5C" w14:textId="77777777" w:rsidR="00A70A52" w:rsidRPr="00006FB8" w:rsidRDefault="00A70A52" w:rsidP="00FF21C2">
            <w:pPr>
              <w:spacing w:after="0" w:line="240" w:lineRule="auto"/>
              <w:jc w:val="center"/>
              <w:rPr>
                <w:rFonts w:ascii="Times New Roman" w:eastAsia="Times New Roman" w:hAnsi="Times New Roman" w:cs="Times New Roman"/>
                <w:sz w:val="18"/>
                <w:szCs w:val="18"/>
              </w:rPr>
            </w:pPr>
          </w:p>
        </w:tc>
      </w:tr>
      <w:tr w:rsidR="00A70A52" w:rsidRPr="00D42FA1" w14:paraId="7F56EC62" w14:textId="77777777" w:rsidTr="00AB6770">
        <w:trPr>
          <w:tblCellSpacing w:w="15" w:type="dxa"/>
        </w:trPr>
        <w:tc>
          <w:tcPr>
            <w:tcW w:w="1288" w:type="pct"/>
            <w:vAlign w:val="center"/>
            <w:hideMark/>
          </w:tcPr>
          <w:p w14:paraId="6B4E7A13" w14:textId="77777777" w:rsidR="00A70A52" w:rsidRPr="00006FB8" w:rsidRDefault="00A70A52" w:rsidP="00FF21C2">
            <w:pPr>
              <w:spacing w:after="0" w:line="240" w:lineRule="auto"/>
              <w:rPr>
                <w:rFonts w:ascii="Times New Roman" w:eastAsia="Times New Roman" w:hAnsi="Times New Roman" w:cs="Times New Roman"/>
                <w:sz w:val="18"/>
                <w:szCs w:val="18"/>
              </w:rPr>
            </w:pPr>
            <w:r w:rsidRPr="00006FB8">
              <w:rPr>
                <w:rFonts w:ascii="Times New Roman" w:eastAsia="Times New Roman" w:hAnsi="Times New Roman" w:cs="Times New Roman"/>
                <w:i/>
                <w:iCs/>
                <w:sz w:val="18"/>
                <w:szCs w:val="18"/>
              </w:rPr>
              <w:t>Note:</w:t>
            </w:r>
          </w:p>
        </w:tc>
        <w:tc>
          <w:tcPr>
            <w:tcW w:w="3659" w:type="pct"/>
            <w:gridSpan w:val="3"/>
            <w:vAlign w:val="center"/>
            <w:hideMark/>
          </w:tcPr>
          <w:p w14:paraId="3CAE21E4" w14:textId="77777777" w:rsidR="00A70A52" w:rsidRPr="00006FB8" w:rsidRDefault="00A70A52" w:rsidP="00FF21C2">
            <w:pPr>
              <w:spacing w:after="0" w:line="240" w:lineRule="auto"/>
              <w:jc w:val="right"/>
              <w:rPr>
                <w:rFonts w:ascii="Times New Roman" w:eastAsia="Times New Roman" w:hAnsi="Times New Roman" w:cs="Times New Roman"/>
                <w:sz w:val="18"/>
                <w:szCs w:val="18"/>
              </w:rPr>
            </w:pPr>
            <w:r w:rsidRPr="00006FB8">
              <w:rPr>
                <w:rFonts w:ascii="Times New Roman" w:eastAsia="Times New Roman" w:hAnsi="Times New Roman" w:cs="Times New Roman"/>
                <w:sz w:val="18"/>
                <w:szCs w:val="18"/>
                <w:vertAlign w:val="superscript"/>
              </w:rPr>
              <w:t>*</w:t>
            </w:r>
            <w:r w:rsidRPr="00006FB8">
              <w:rPr>
                <w:rFonts w:ascii="Times New Roman" w:eastAsia="Times New Roman" w:hAnsi="Times New Roman" w:cs="Times New Roman"/>
                <w:sz w:val="18"/>
                <w:szCs w:val="18"/>
              </w:rPr>
              <w:t>p</w:t>
            </w:r>
            <w:r w:rsidRPr="00006FB8">
              <w:rPr>
                <w:rFonts w:ascii="Times New Roman" w:eastAsia="Times New Roman" w:hAnsi="Times New Roman" w:cs="Times New Roman"/>
                <w:sz w:val="18"/>
                <w:szCs w:val="18"/>
                <w:vertAlign w:val="superscript"/>
              </w:rPr>
              <w:t>**</w:t>
            </w:r>
            <w:r w:rsidRPr="00006FB8">
              <w:rPr>
                <w:rFonts w:ascii="Times New Roman" w:eastAsia="Times New Roman" w:hAnsi="Times New Roman" w:cs="Times New Roman"/>
                <w:sz w:val="18"/>
                <w:szCs w:val="18"/>
              </w:rPr>
              <w:t>p</w:t>
            </w:r>
            <w:r w:rsidRPr="00006FB8">
              <w:rPr>
                <w:rFonts w:ascii="Times New Roman" w:eastAsia="Times New Roman" w:hAnsi="Times New Roman" w:cs="Times New Roman"/>
                <w:sz w:val="18"/>
                <w:szCs w:val="18"/>
                <w:vertAlign w:val="superscript"/>
              </w:rPr>
              <w:t>***</w:t>
            </w:r>
            <w:r w:rsidRPr="00006FB8">
              <w:rPr>
                <w:rFonts w:ascii="Times New Roman" w:eastAsia="Times New Roman" w:hAnsi="Times New Roman" w:cs="Times New Roman"/>
                <w:sz w:val="18"/>
                <w:szCs w:val="18"/>
              </w:rPr>
              <w:t>p&lt;0.01</w:t>
            </w:r>
          </w:p>
        </w:tc>
      </w:tr>
    </w:tbl>
    <w:p w14:paraId="183BA840" w14:textId="77777777" w:rsidR="00A70A52" w:rsidRPr="00D42FA1" w:rsidRDefault="00A70A52" w:rsidP="00A70A52">
      <w:pPr>
        <w:spacing w:line="480" w:lineRule="auto"/>
        <w:rPr>
          <w:rFonts w:ascii="Times New Roman" w:hAnsi="Times New Roman" w:cs="Times New Roman"/>
          <w:sz w:val="24"/>
          <w:szCs w:val="24"/>
        </w:rPr>
      </w:pPr>
    </w:p>
    <w:p w14:paraId="33776C0B" w14:textId="36D0C939" w:rsidR="00882BC1" w:rsidRPr="00D42FA1" w:rsidRDefault="00882BC1" w:rsidP="00A70A5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Compared to the 2012 ANES models, the results for the 21</w:t>
      </w:r>
      <w:r w:rsidRPr="00D42FA1">
        <w:rPr>
          <w:rFonts w:ascii="Times New Roman" w:hAnsi="Times New Roman" w:cs="Times New Roman"/>
          <w:sz w:val="24"/>
          <w:szCs w:val="24"/>
          <w:vertAlign w:val="superscript"/>
        </w:rPr>
        <w:t>st</w:t>
      </w:r>
      <w:r w:rsidRPr="00D42FA1">
        <w:rPr>
          <w:rFonts w:ascii="Times New Roman" w:hAnsi="Times New Roman" w:cs="Times New Roman"/>
          <w:sz w:val="24"/>
          <w:szCs w:val="24"/>
        </w:rPr>
        <w:t xml:space="preserve"> Century Americanism survey </w:t>
      </w:r>
      <w:r w:rsidR="007558CF" w:rsidRPr="00D42FA1">
        <w:rPr>
          <w:rFonts w:ascii="Times New Roman" w:hAnsi="Times New Roman" w:cs="Times New Roman"/>
          <w:sz w:val="24"/>
          <w:szCs w:val="24"/>
        </w:rPr>
        <w:t xml:space="preserve">(displayed in Table 4.4) </w:t>
      </w:r>
      <w:r w:rsidRPr="00D42FA1">
        <w:rPr>
          <w:rFonts w:ascii="Times New Roman" w:hAnsi="Times New Roman" w:cs="Times New Roman"/>
          <w:sz w:val="24"/>
          <w:szCs w:val="24"/>
        </w:rPr>
        <w:t>were somewhat more in keeping with the established findings of the literature in the field, likely due to a lack of political principle measures. In all three models, ideological self-identification was insignificant, as predicted in my hypotheses, and as typically seen in the literature. Identifying strongly as an American was significant in all three models, and tends to produce more restrictive attitudes towards immigration. This effect was most strongly demonstrated in the second model, which used a measure of the economic costs frame as a dependent variable. This is in keeping with the theoretical relationship between American identity and immigration opinion, namely, that membership in the American group is seen as having certain benefits, and that allowing newcomers into the group will result in reducing those benefits for existing members. Of the two factors, there can be little doubt that American identity plays a much larger role in determining immigration opinion than ideological self-identification.</w:t>
      </w:r>
    </w:p>
    <w:p w14:paraId="0778BE89" w14:textId="77777777" w:rsidR="00882BC1" w:rsidRPr="00D42FA1" w:rsidRDefault="00882BC1" w:rsidP="00D9204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cultural values proved to be significantly important in most of the models, and hierarchism was particularly important. As predicted, individualism and egalitarianism both encouraged more liberalized immigration opinion in both the first and second models, although it was not significant in the third. Hierarchism had a restrictive effect, as predicted, and this effect was significant in all three models.</w:t>
      </w:r>
    </w:p>
    <w:p w14:paraId="2ADDE9F6" w14:textId="7A300C5D" w:rsidR="00882BC1" w:rsidRPr="00D42FA1" w:rsidRDefault="00882BC1" w:rsidP="00D9204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control variables all behave in the expected way, and similarly to the results found in the 2012 ANES, with one notable exception. While partisan attachment showed little effect in the 2012 ANES models, partisanship is actually quite important in the 21CAS models, and behaves as one might expect. In the first two models, those </w:t>
      </w:r>
      <w:r w:rsidRPr="00D42FA1">
        <w:rPr>
          <w:rFonts w:ascii="Times New Roman" w:hAnsi="Times New Roman" w:cs="Times New Roman"/>
          <w:sz w:val="24"/>
          <w:szCs w:val="24"/>
        </w:rPr>
        <w:lastRenderedPageBreak/>
        <w:t>who lean more strongly towards the Republican Party are more likely to hold more restrictive attitudes towards immigrants and immigration policy, although partisanship is insignificant in the third model.</w:t>
      </w:r>
    </w:p>
    <w:p w14:paraId="1E655E15" w14:textId="77777777" w:rsidR="00882BC1" w:rsidRPr="00D42FA1" w:rsidRDefault="00882BC1" w:rsidP="00F504D1">
      <w:pPr>
        <w:pStyle w:val="Heading2"/>
        <w:rPr>
          <w:rFonts w:ascii="Times New Roman" w:hAnsi="Times New Roman" w:cs="Times New Roman"/>
        </w:rPr>
      </w:pPr>
      <w:bookmarkStart w:id="79" w:name="_Toc513556617"/>
      <w:r w:rsidRPr="00D42FA1">
        <w:rPr>
          <w:rFonts w:ascii="Times New Roman" w:hAnsi="Times New Roman" w:cs="Times New Roman"/>
        </w:rPr>
        <w:t>Discussion</w:t>
      </w:r>
      <w:bookmarkEnd w:id="79"/>
    </w:p>
    <w:p w14:paraId="31D70BB2" w14:textId="20449F38" w:rsidR="00882BC1" w:rsidRPr="00D42FA1" w:rsidRDefault="00882BC1" w:rsidP="00D9204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First, these results support the existing consensus in the literature that American identity is far more important in explaining immigration opinion than ideological self-identification. Self-identifying as conservative clearly means less in determining immigration opinion than the degree of importance that an individual attaches to being an American. When ideology, matters, however, it matters in a slightly more powerful manner than identity. As shown in Figures </w:t>
      </w:r>
      <w:r w:rsidR="00170DCC" w:rsidRPr="00D42FA1">
        <w:rPr>
          <w:rFonts w:ascii="Times New Roman" w:hAnsi="Times New Roman" w:cs="Times New Roman"/>
          <w:sz w:val="24"/>
          <w:szCs w:val="24"/>
        </w:rPr>
        <w:t>4.1</w:t>
      </w:r>
      <w:r w:rsidRPr="00D42FA1">
        <w:rPr>
          <w:rFonts w:ascii="Times New Roman" w:hAnsi="Times New Roman" w:cs="Times New Roman"/>
          <w:sz w:val="24"/>
          <w:szCs w:val="24"/>
        </w:rPr>
        <w:t xml:space="preserve"> and </w:t>
      </w:r>
      <w:r w:rsidR="00170DCC" w:rsidRPr="00D42FA1">
        <w:rPr>
          <w:rFonts w:ascii="Times New Roman" w:hAnsi="Times New Roman" w:cs="Times New Roman"/>
          <w:sz w:val="24"/>
          <w:szCs w:val="24"/>
        </w:rPr>
        <w:t>4.</w:t>
      </w:r>
      <w:r w:rsidRPr="00D42FA1">
        <w:rPr>
          <w:rFonts w:ascii="Times New Roman" w:hAnsi="Times New Roman" w:cs="Times New Roman"/>
          <w:sz w:val="24"/>
          <w:szCs w:val="24"/>
        </w:rPr>
        <w:t xml:space="preserve">2, which displays data from an OLS version of </w:t>
      </w:r>
      <w:r w:rsidR="002D288F" w:rsidRPr="00D42FA1">
        <w:rPr>
          <w:rFonts w:ascii="Times New Roman" w:hAnsi="Times New Roman" w:cs="Times New Roman"/>
          <w:sz w:val="24"/>
          <w:szCs w:val="24"/>
        </w:rPr>
        <w:t>M</w:t>
      </w:r>
      <w:r w:rsidRPr="00D42FA1">
        <w:rPr>
          <w:rFonts w:ascii="Times New Roman" w:hAnsi="Times New Roman" w:cs="Times New Roman"/>
          <w:sz w:val="24"/>
          <w:szCs w:val="24"/>
        </w:rPr>
        <w:t>odel four (to account for the fact that survey generalized linear models are MLE models) in which both ideology and identity were significant, an individual responding that being an American is “extremely important” to their identity is predicted to have a response of 2.035, while an individual responding “very conservative” is predicted to have a response of 2.027 on their support for immigration status checks. The minimal scores on those dependent variables, however, yield predicted values of 2.261 (“very liberal”) and 2.247 (“not at all important”). While the differences are numerically slight, in the context of a multivariate regression model, these small numerical differences are actually fairly important. The fact that identity is significant so much more often than ideology, however, means that this finding should be taken with a grain of salt.</w:t>
      </w:r>
    </w:p>
    <w:p w14:paraId="60180B33" w14:textId="15729A5E" w:rsidR="001D2716" w:rsidRPr="00D42FA1" w:rsidRDefault="001D2716" w:rsidP="00A05C17">
      <w:pPr>
        <w:spacing w:line="480" w:lineRule="auto"/>
        <w:rPr>
          <w:rFonts w:ascii="Times New Roman" w:hAnsi="Times New Roman" w:cs="Times New Roman"/>
          <w:sz w:val="24"/>
          <w:szCs w:val="24"/>
        </w:rPr>
      </w:pPr>
    </w:p>
    <w:p w14:paraId="307CDF0D" w14:textId="27A163F7" w:rsidR="009D1AED" w:rsidRPr="009D1AED" w:rsidRDefault="009D1AED" w:rsidP="009D1AED">
      <w:pPr>
        <w:pStyle w:val="Caption"/>
        <w:keepNext/>
        <w:jc w:val="center"/>
        <w:rPr>
          <w:rFonts w:ascii="Times New Roman" w:hAnsi="Times New Roman" w:cs="Times New Roman"/>
          <w:sz w:val="24"/>
          <w:szCs w:val="24"/>
        </w:rPr>
      </w:pPr>
      <w:bookmarkStart w:id="80" w:name="_Toc509655790"/>
      <w:bookmarkStart w:id="81" w:name="_Toc509677179"/>
      <w:bookmarkStart w:id="82" w:name="_Toc509772064"/>
      <w:bookmarkStart w:id="83" w:name="_Toc509772138"/>
      <w:r w:rsidRPr="009D1AED">
        <w:rPr>
          <w:rFonts w:ascii="Times New Roman" w:hAnsi="Times New Roman" w:cs="Times New Roman"/>
          <w:sz w:val="24"/>
          <w:szCs w:val="24"/>
        </w:rPr>
        <w:lastRenderedPageBreak/>
        <w:t>Figure 4.1: Influence of American Identity on Support for Immigration Status Checks</w:t>
      </w:r>
      <w:r>
        <w:rPr>
          <w:rFonts w:ascii="Times New Roman" w:hAnsi="Times New Roman" w:cs="Times New Roman"/>
          <w:sz w:val="24"/>
          <w:szCs w:val="24"/>
        </w:rPr>
        <w:t xml:space="preserve"> (Model 4)</w:t>
      </w:r>
      <w:bookmarkEnd w:id="80"/>
      <w:bookmarkEnd w:id="81"/>
      <w:bookmarkEnd w:id="82"/>
      <w:bookmarkEnd w:id="83"/>
    </w:p>
    <w:p w14:paraId="21E86AC1" w14:textId="780F3E64" w:rsidR="00882BC1" w:rsidRPr="009D1AED" w:rsidRDefault="00882BC1" w:rsidP="009D1AED">
      <w:pPr>
        <w:keepNext/>
        <w:spacing w:line="480" w:lineRule="auto"/>
        <w:jc w:val="center"/>
      </w:pPr>
      <w:r w:rsidRPr="00D42FA1">
        <w:rPr>
          <w:rFonts w:ascii="Times New Roman" w:hAnsi="Times New Roman" w:cs="Times New Roman"/>
          <w:noProof/>
          <w:sz w:val="24"/>
          <w:szCs w:val="24"/>
        </w:rPr>
        <w:drawing>
          <wp:inline distT="0" distB="0" distL="0" distR="0" wp14:anchorId="29D077D6" wp14:editId="20801CFC">
            <wp:extent cx="5343525" cy="3119438"/>
            <wp:effectExtent l="0" t="0" r="9525" b="50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022780" w14:textId="3B6FBE39" w:rsidR="009D1AED" w:rsidRPr="009D1AED" w:rsidRDefault="009D1AED" w:rsidP="009D1AED">
      <w:pPr>
        <w:pStyle w:val="Caption"/>
        <w:keepNext/>
        <w:jc w:val="center"/>
        <w:rPr>
          <w:rFonts w:ascii="Times New Roman" w:hAnsi="Times New Roman" w:cs="Times New Roman"/>
          <w:sz w:val="24"/>
          <w:szCs w:val="24"/>
        </w:rPr>
      </w:pPr>
      <w:bookmarkStart w:id="84" w:name="_Toc509655791"/>
      <w:bookmarkStart w:id="85" w:name="_Toc509677180"/>
      <w:bookmarkStart w:id="86" w:name="_Toc509772065"/>
      <w:bookmarkStart w:id="87" w:name="_Toc509772139"/>
      <w:r w:rsidRPr="009D1AED">
        <w:rPr>
          <w:rFonts w:ascii="Times New Roman" w:hAnsi="Times New Roman" w:cs="Times New Roman"/>
          <w:sz w:val="24"/>
          <w:szCs w:val="24"/>
        </w:rPr>
        <w:t>Figure 4.2: Influence of Ideology on Support for Immigration Status Checks (Model 4)</w:t>
      </w:r>
      <w:bookmarkEnd w:id="84"/>
      <w:bookmarkEnd w:id="85"/>
      <w:bookmarkEnd w:id="86"/>
      <w:bookmarkEnd w:id="87"/>
    </w:p>
    <w:p w14:paraId="6C5445B4" w14:textId="77777777" w:rsidR="00882BC1" w:rsidRPr="00D42FA1" w:rsidRDefault="00882BC1" w:rsidP="00F504D1">
      <w:pPr>
        <w:spacing w:line="480" w:lineRule="auto"/>
        <w:jc w:val="center"/>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2807B486" wp14:editId="1AAABCFF">
            <wp:extent cx="5343525" cy="3128963"/>
            <wp:effectExtent l="0" t="0" r="9525" b="146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02F130" w14:textId="02D91C69"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ab/>
        <w:t>I argue that these regression models provide some limited support for the historical-political narrative presented in the introduction to explain the change in public opinion on immigration. If it is true that the addition of political motivated evangelical Christians (</w:t>
      </w:r>
      <w:r w:rsidR="00B13338" w:rsidRPr="00D42FA1">
        <w:rPr>
          <w:rFonts w:ascii="Times New Roman" w:hAnsi="Times New Roman" w:cs="Times New Roman"/>
          <w:sz w:val="24"/>
          <w:szCs w:val="24"/>
        </w:rPr>
        <w:t xml:space="preserve">as exemplified by the rise of the </w:t>
      </w:r>
      <w:r w:rsidRPr="00D42FA1">
        <w:rPr>
          <w:rFonts w:ascii="Times New Roman" w:hAnsi="Times New Roman" w:cs="Times New Roman"/>
          <w:sz w:val="24"/>
          <w:szCs w:val="24"/>
        </w:rPr>
        <w:t xml:space="preserve">Moral Majority) to the Republican Party’s base of more libertarian-leaning, market oriented voters and politicians (i.e. Barry Goldwater) in the 1980s caused the shift in the Republican party towards an anti-immigration position, then we would also likely see that moral traditionalist positions would not only be consistently important and restrictive in their influence, but also significantly more important and restrictive than the influence of beliefs in limited government and strong national defense. </w:t>
      </w:r>
    </w:p>
    <w:p w14:paraId="23EBC6BC" w14:textId="0FB8BE5E" w:rsidR="00882BC1" w:rsidRPr="00D42FA1" w:rsidRDefault="00882BC1" w:rsidP="00F504D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That expectation is supported by the models presented here. Moral traditionalism was significant in all five models, while the other two components of conservatism were significant in two (limited government) and four (national security) models. The effects of those variables also strongly support this assertion. In each of the five models, moral traditionalism had the most sizeable effect on immigration opinion out of any of the components of conservatism. Figure </w:t>
      </w:r>
      <w:r w:rsidR="002D288F" w:rsidRPr="00D42FA1">
        <w:rPr>
          <w:rFonts w:ascii="Times New Roman" w:hAnsi="Times New Roman" w:cs="Times New Roman"/>
          <w:sz w:val="24"/>
          <w:szCs w:val="24"/>
        </w:rPr>
        <w:t>4.</w:t>
      </w:r>
      <w:r w:rsidRPr="00D42FA1">
        <w:rPr>
          <w:rFonts w:ascii="Times New Roman" w:hAnsi="Times New Roman" w:cs="Times New Roman"/>
          <w:sz w:val="24"/>
          <w:szCs w:val="24"/>
        </w:rPr>
        <w:t xml:space="preserve">3 shows the effects of those variables from </w:t>
      </w:r>
      <w:r w:rsidR="002D288F" w:rsidRPr="00D42FA1">
        <w:rPr>
          <w:rFonts w:ascii="Times New Roman" w:hAnsi="Times New Roman" w:cs="Times New Roman"/>
          <w:sz w:val="24"/>
          <w:szCs w:val="24"/>
        </w:rPr>
        <w:t>M</w:t>
      </w:r>
      <w:r w:rsidRPr="00D42FA1">
        <w:rPr>
          <w:rFonts w:ascii="Times New Roman" w:hAnsi="Times New Roman" w:cs="Times New Roman"/>
          <w:sz w:val="24"/>
          <w:szCs w:val="24"/>
        </w:rPr>
        <w:t>odel 4, which was the only model in which all three components of conservatism were significant. As can be clearly seen, all three decrease the likelihood of supporting more liberalized views on immigration, but the influence of moral traditionalism is by far the most powerful.</w:t>
      </w:r>
    </w:p>
    <w:p w14:paraId="3D6BDD7D" w14:textId="6E1CC6DE" w:rsidR="001D2716" w:rsidRPr="00D42FA1" w:rsidRDefault="001D2716" w:rsidP="00F504D1">
      <w:pPr>
        <w:spacing w:line="480" w:lineRule="auto"/>
        <w:ind w:firstLine="720"/>
        <w:rPr>
          <w:rFonts w:ascii="Times New Roman" w:hAnsi="Times New Roman" w:cs="Times New Roman"/>
          <w:sz w:val="24"/>
          <w:szCs w:val="24"/>
        </w:rPr>
      </w:pPr>
    </w:p>
    <w:p w14:paraId="752AFF71" w14:textId="0D9684C5" w:rsidR="001D2716" w:rsidRPr="00D42FA1" w:rsidRDefault="001D2716" w:rsidP="00460EBD">
      <w:pPr>
        <w:spacing w:line="480" w:lineRule="auto"/>
        <w:rPr>
          <w:rFonts w:ascii="Times New Roman" w:hAnsi="Times New Roman" w:cs="Times New Roman"/>
          <w:sz w:val="24"/>
          <w:szCs w:val="24"/>
        </w:rPr>
      </w:pPr>
    </w:p>
    <w:p w14:paraId="73BCE48C" w14:textId="20251C99" w:rsidR="009D1AED" w:rsidRPr="009D1AED" w:rsidRDefault="009D1AED" w:rsidP="009D1AED">
      <w:pPr>
        <w:pStyle w:val="Caption"/>
        <w:keepNext/>
        <w:jc w:val="center"/>
        <w:rPr>
          <w:rFonts w:ascii="Times New Roman" w:hAnsi="Times New Roman" w:cs="Times New Roman"/>
          <w:sz w:val="24"/>
          <w:szCs w:val="24"/>
        </w:rPr>
      </w:pPr>
      <w:bookmarkStart w:id="88" w:name="_Toc509655792"/>
      <w:bookmarkStart w:id="89" w:name="_Toc509677181"/>
      <w:bookmarkStart w:id="90" w:name="_Toc509772066"/>
      <w:bookmarkStart w:id="91" w:name="_Toc509772140"/>
      <w:r w:rsidRPr="009D1AED">
        <w:rPr>
          <w:rFonts w:ascii="Times New Roman" w:hAnsi="Times New Roman" w:cs="Times New Roman"/>
          <w:sz w:val="24"/>
          <w:szCs w:val="24"/>
        </w:rPr>
        <w:lastRenderedPageBreak/>
        <w:t>Figure 4.3: Influence of Conservative Ideas on Support for Immigration Status Checks (Model 4)</w:t>
      </w:r>
      <w:bookmarkEnd w:id="88"/>
      <w:bookmarkEnd w:id="89"/>
      <w:bookmarkEnd w:id="90"/>
      <w:bookmarkEnd w:id="91"/>
    </w:p>
    <w:p w14:paraId="2733DD5C" w14:textId="77777777" w:rsidR="00882BC1" w:rsidRPr="00D42FA1" w:rsidRDefault="00882BC1" w:rsidP="00F504D1">
      <w:pPr>
        <w:spacing w:line="480" w:lineRule="auto"/>
        <w:jc w:val="center"/>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3E902136" wp14:editId="51A93AF4">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BFDBB5" w14:textId="1209DDD0" w:rsidR="00882BC1" w:rsidRPr="00D42FA1" w:rsidRDefault="00882BC1" w:rsidP="00F504D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While the models do show that political ideas influence immigration opinion at the mass level more than the literature would expect, there is little support for the idea that conservative ideas can influence immigration opinion in either restrictive or permissive ways. All of the components of conservative ideology, when significant, influence immigration in the stereotypically restrictive way. This is not too surprising, however, especially since only limited government was predicted to have the ability to influence immigration opinion in both directions, and the ability of the masses to think about the multiple aspects of political ideas will be much lower than in the engaged or mass level. Even so, the power of conservative ideas at this level of sophistication is remarkable. The contrarian to these findings may find comfort with Converse’ inimitable response to similar findings in work such as Page and Shapiro’s (1992). “The quickest ‘fix’ for a poor signal-to-noise ratio is to aggregate your data” (Converse</w:t>
      </w:r>
      <w:r w:rsidR="00FB4FBC" w:rsidRPr="00D42FA1">
        <w:rPr>
          <w:rFonts w:ascii="Times New Roman" w:hAnsi="Times New Roman" w:cs="Times New Roman"/>
          <w:sz w:val="24"/>
          <w:szCs w:val="24"/>
        </w:rPr>
        <w:t>,</w:t>
      </w:r>
      <w:r w:rsidRPr="00D42FA1">
        <w:rPr>
          <w:rFonts w:ascii="Times New Roman" w:hAnsi="Times New Roman" w:cs="Times New Roman"/>
          <w:sz w:val="24"/>
          <w:szCs w:val="24"/>
        </w:rPr>
        <w:t xml:space="preserve"> 1990). While it is true that aggregation can seem miraculous, it is important to note that </w:t>
      </w:r>
      <w:r w:rsidRPr="00D42FA1">
        <w:rPr>
          <w:rFonts w:ascii="Times New Roman" w:hAnsi="Times New Roman" w:cs="Times New Roman"/>
          <w:sz w:val="24"/>
          <w:szCs w:val="24"/>
        </w:rPr>
        <w:lastRenderedPageBreak/>
        <w:t xml:space="preserve">this miracle applies not only to findings we like, but also those we do not like. What is notable about the power of ideas here is not just that they explain opinion in a significant way, but more powerfully than American identity, or even partisanship (a truly surprising finding!). While it would be excellent for the political beliefs to be present in the 21CAS models as well, the lack of data makes </w:t>
      </w:r>
      <w:r w:rsidR="00FB4FBC" w:rsidRPr="00D42FA1">
        <w:rPr>
          <w:rFonts w:ascii="Times New Roman" w:hAnsi="Times New Roman" w:cs="Times New Roman"/>
          <w:sz w:val="24"/>
          <w:szCs w:val="24"/>
        </w:rPr>
        <w:t xml:space="preserve">corroborating this finding </w:t>
      </w:r>
      <w:r w:rsidRPr="00D42FA1">
        <w:rPr>
          <w:rFonts w:ascii="Times New Roman" w:hAnsi="Times New Roman" w:cs="Times New Roman"/>
          <w:sz w:val="24"/>
          <w:szCs w:val="24"/>
        </w:rPr>
        <w:t>impossible. The ANES, however, is one of the most widely respected sources of survey data on political life in the social sciences, so this finding is fairly solid, barring unforeseen critiques.</w:t>
      </w:r>
    </w:p>
    <w:p w14:paraId="5A5C5497" w14:textId="502361A8" w:rsidR="00882BC1" w:rsidRPr="00D42FA1" w:rsidRDefault="00882BC1" w:rsidP="00F504D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results for the cultural values was mixed. The explanatory power of cultural values in the 2012 ANES was slightly disappointing. It was predicted that culture would be a strongly predictive influence on immigration opinion. While egalitarianism was consistently predictive across the models, being significant in four of the models, hierarchism/individualism was less so, being significant in only two. On the positive side, however, all of the cultural values were influential in the predicted direction, when significant. Additionally, it is not terribly surprising that hierarchism and individualism were less predictive than egalitarianism, as they were derived from questions intended to measure authoritarianism, rather than specifically dedicated to measuring hierarchism or individualism. That, however, is one of the unfortunate casualties of using existing data. Further efforts in the dissertation using original data will not have this weakness. </w:t>
      </w:r>
    </w:p>
    <w:p w14:paraId="786651CE" w14:textId="085D3BA2" w:rsidR="001D2716" w:rsidRPr="00D42FA1" w:rsidRDefault="001D2716" w:rsidP="00F504D1">
      <w:pPr>
        <w:spacing w:line="480" w:lineRule="auto"/>
        <w:ind w:firstLine="720"/>
        <w:rPr>
          <w:rFonts w:ascii="Times New Roman" w:hAnsi="Times New Roman" w:cs="Times New Roman"/>
          <w:sz w:val="24"/>
          <w:szCs w:val="24"/>
        </w:rPr>
      </w:pPr>
    </w:p>
    <w:p w14:paraId="13505D4E" w14:textId="77777777" w:rsidR="001D2716" w:rsidRPr="00D42FA1" w:rsidRDefault="001D2716" w:rsidP="009D1AED">
      <w:pPr>
        <w:spacing w:line="480" w:lineRule="auto"/>
        <w:rPr>
          <w:rFonts w:ascii="Times New Roman" w:hAnsi="Times New Roman" w:cs="Times New Roman"/>
          <w:sz w:val="24"/>
          <w:szCs w:val="24"/>
        </w:rPr>
      </w:pPr>
    </w:p>
    <w:p w14:paraId="19C5F203" w14:textId="412CDBDD" w:rsidR="009D1AED" w:rsidRPr="009D1AED" w:rsidRDefault="009D1AED" w:rsidP="009D1AED">
      <w:pPr>
        <w:pStyle w:val="Caption"/>
        <w:keepNext/>
        <w:jc w:val="center"/>
        <w:rPr>
          <w:rFonts w:ascii="Times New Roman" w:hAnsi="Times New Roman" w:cs="Times New Roman"/>
          <w:sz w:val="24"/>
          <w:szCs w:val="24"/>
        </w:rPr>
      </w:pPr>
      <w:bookmarkStart w:id="92" w:name="_Toc509655793"/>
      <w:bookmarkStart w:id="93" w:name="_Toc509677182"/>
      <w:bookmarkStart w:id="94" w:name="_Toc509772067"/>
      <w:bookmarkStart w:id="95" w:name="_Toc509772141"/>
      <w:r w:rsidRPr="009D1AED">
        <w:rPr>
          <w:rFonts w:ascii="Times New Roman" w:hAnsi="Times New Roman" w:cs="Times New Roman"/>
          <w:sz w:val="24"/>
          <w:szCs w:val="24"/>
        </w:rPr>
        <w:lastRenderedPageBreak/>
        <w:t>Figure 4.4: Influence of Cultural Values on Support forr Increasing Legal Immigration (Model 6)</w:t>
      </w:r>
      <w:bookmarkEnd w:id="92"/>
      <w:bookmarkEnd w:id="93"/>
      <w:bookmarkEnd w:id="94"/>
      <w:bookmarkEnd w:id="95"/>
    </w:p>
    <w:p w14:paraId="1440DA3F" w14:textId="77777777" w:rsidR="00A05C17" w:rsidRDefault="00882BC1" w:rsidP="00A05C17">
      <w:pPr>
        <w:spacing w:line="480" w:lineRule="auto"/>
        <w:jc w:val="center"/>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3334F99E" wp14:editId="17BD0D3B">
            <wp:extent cx="5329238" cy="3505200"/>
            <wp:effectExtent l="0" t="0" r="508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96" w:name="_Toc509655794"/>
    </w:p>
    <w:p w14:paraId="28C5862F" w14:textId="77777777" w:rsidR="00A05C17" w:rsidRDefault="00A05C17" w:rsidP="00A05C17">
      <w:pPr>
        <w:spacing w:line="480" w:lineRule="auto"/>
        <w:jc w:val="center"/>
        <w:rPr>
          <w:rFonts w:ascii="Times New Roman" w:hAnsi="Times New Roman" w:cs="Times New Roman"/>
          <w:sz w:val="24"/>
          <w:szCs w:val="24"/>
        </w:rPr>
      </w:pPr>
    </w:p>
    <w:p w14:paraId="33D348E0" w14:textId="77777777" w:rsidR="00A05C17" w:rsidRDefault="00A05C17" w:rsidP="00A05C17">
      <w:pPr>
        <w:spacing w:line="480" w:lineRule="auto"/>
        <w:jc w:val="center"/>
        <w:rPr>
          <w:rFonts w:ascii="Times New Roman" w:hAnsi="Times New Roman" w:cs="Times New Roman"/>
          <w:sz w:val="24"/>
          <w:szCs w:val="24"/>
        </w:rPr>
      </w:pPr>
    </w:p>
    <w:p w14:paraId="40759DF8" w14:textId="77777777" w:rsidR="00A05C17" w:rsidRDefault="00A05C17" w:rsidP="00A05C17">
      <w:pPr>
        <w:spacing w:line="480" w:lineRule="auto"/>
        <w:jc w:val="center"/>
        <w:rPr>
          <w:rFonts w:ascii="Times New Roman" w:hAnsi="Times New Roman" w:cs="Times New Roman"/>
          <w:sz w:val="24"/>
          <w:szCs w:val="24"/>
        </w:rPr>
      </w:pPr>
    </w:p>
    <w:p w14:paraId="7B03D608" w14:textId="77777777" w:rsidR="00A05C17" w:rsidRDefault="00A05C17" w:rsidP="00A05C17">
      <w:pPr>
        <w:spacing w:line="480" w:lineRule="auto"/>
        <w:jc w:val="center"/>
        <w:rPr>
          <w:rFonts w:ascii="Times New Roman" w:hAnsi="Times New Roman" w:cs="Times New Roman"/>
          <w:sz w:val="24"/>
          <w:szCs w:val="24"/>
        </w:rPr>
      </w:pPr>
    </w:p>
    <w:p w14:paraId="1D262F71" w14:textId="77777777" w:rsidR="00A05C17" w:rsidRDefault="00A05C17" w:rsidP="00A05C17">
      <w:pPr>
        <w:spacing w:line="480" w:lineRule="auto"/>
        <w:jc w:val="center"/>
        <w:rPr>
          <w:rFonts w:ascii="Times New Roman" w:hAnsi="Times New Roman" w:cs="Times New Roman"/>
          <w:sz w:val="24"/>
          <w:szCs w:val="24"/>
        </w:rPr>
      </w:pPr>
    </w:p>
    <w:p w14:paraId="029E4B30" w14:textId="77777777" w:rsidR="00A05C17" w:rsidRDefault="00A05C17" w:rsidP="00A05C17">
      <w:pPr>
        <w:spacing w:line="480" w:lineRule="auto"/>
        <w:jc w:val="center"/>
        <w:rPr>
          <w:rFonts w:ascii="Times New Roman" w:hAnsi="Times New Roman" w:cs="Times New Roman"/>
          <w:sz w:val="24"/>
          <w:szCs w:val="24"/>
        </w:rPr>
      </w:pPr>
    </w:p>
    <w:p w14:paraId="47ACE561" w14:textId="77777777" w:rsidR="00A05C17" w:rsidRDefault="00A05C17" w:rsidP="00A05C17">
      <w:pPr>
        <w:spacing w:line="480" w:lineRule="auto"/>
        <w:jc w:val="center"/>
        <w:rPr>
          <w:rFonts w:ascii="Times New Roman" w:hAnsi="Times New Roman" w:cs="Times New Roman"/>
          <w:sz w:val="24"/>
          <w:szCs w:val="24"/>
        </w:rPr>
      </w:pPr>
    </w:p>
    <w:p w14:paraId="49ED674D" w14:textId="77777777" w:rsidR="00A05C17" w:rsidRDefault="00A05C17" w:rsidP="00A05C17">
      <w:pPr>
        <w:spacing w:line="480" w:lineRule="auto"/>
        <w:jc w:val="center"/>
        <w:rPr>
          <w:rFonts w:ascii="Times New Roman" w:hAnsi="Times New Roman" w:cs="Times New Roman"/>
          <w:sz w:val="24"/>
          <w:szCs w:val="24"/>
        </w:rPr>
      </w:pPr>
    </w:p>
    <w:p w14:paraId="484A9ECE" w14:textId="2AA2391E" w:rsidR="00A05C17" w:rsidRPr="009D1AED" w:rsidRDefault="00A05C17" w:rsidP="00A05C17">
      <w:pPr>
        <w:pStyle w:val="Caption"/>
        <w:keepNext/>
        <w:jc w:val="center"/>
        <w:rPr>
          <w:rFonts w:ascii="Times New Roman" w:hAnsi="Times New Roman" w:cs="Times New Roman"/>
          <w:sz w:val="24"/>
          <w:szCs w:val="24"/>
        </w:rPr>
      </w:pPr>
      <w:bookmarkStart w:id="97" w:name="_Toc509677183"/>
      <w:bookmarkStart w:id="98" w:name="_Toc509772068"/>
      <w:bookmarkStart w:id="99" w:name="_Toc509772142"/>
      <w:bookmarkEnd w:id="96"/>
      <w:r w:rsidRPr="00A05C17">
        <w:rPr>
          <w:rFonts w:ascii="Times New Roman" w:hAnsi="Times New Roman" w:cs="Times New Roman"/>
          <w:sz w:val="24"/>
          <w:szCs w:val="24"/>
        </w:rPr>
        <w:lastRenderedPageBreak/>
        <w:t>Figure 4.5: Influence of Cultural Values on Adherence to the Costs Frame (Model 7)</w:t>
      </w:r>
      <w:bookmarkEnd w:id="97"/>
      <w:bookmarkEnd w:id="98"/>
      <w:bookmarkEnd w:id="99"/>
    </w:p>
    <w:p w14:paraId="07D8F41A" w14:textId="77777777" w:rsidR="00882BC1" w:rsidRPr="00D42FA1" w:rsidRDefault="00882BC1" w:rsidP="00F504D1">
      <w:pPr>
        <w:spacing w:line="480" w:lineRule="auto"/>
        <w:jc w:val="center"/>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79D76D15" wp14:editId="5E1244D4">
            <wp:extent cx="5310188" cy="3514725"/>
            <wp:effectExtent l="0" t="0" r="508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91939DA" w14:textId="4828E0DC" w:rsidR="00882BC1" w:rsidRPr="00D42FA1" w:rsidRDefault="00882BC1" w:rsidP="00F504D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In the 21 CAS models, however, cultural values were quite powerfully and consistently predictive, with hierarchism being significant in all three models, and individualism and egalitarianism being significant in two of three. In all three of the 21CAS models, the cultural values were far more important in explaining immigration opinion than American identity, although it was less important than partisanship. All are effective in the prediction direction, with individualism and egalitarianism having a liberalizing effect on immigration opinion, while hierarchism has a more restrictive effect. Figure 4</w:t>
      </w:r>
      <w:r w:rsidR="00D20AAF" w:rsidRPr="00D42FA1">
        <w:rPr>
          <w:rFonts w:ascii="Times New Roman" w:hAnsi="Times New Roman" w:cs="Times New Roman"/>
          <w:sz w:val="24"/>
          <w:szCs w:val="24"/>
        </w:rPr>
        <w:t>.4</w:t>
      </w:r>
      <w:r w:rsidRPr="00D42FA1">
        <w:rPr>
          <w:rFonts w:ascii="Times New Roman" w:hAnsi="Times New Roman" w:cs="Times New Roman"/>
          <w:sz w:val="24"/>
          <w:szCs w:val="24"/>
        </w:rPr>
        <w:t xml:space="preserve"> shows the effects of these variables in </w:t>
      </w:r>
      <w:r w:rsidR="00D20AAF" w:rsidRPr="00D42FA1">
        <w:rPr>
          <w:rFonts w:ascii="Times New Roman" w:hAnsi="Times New Roman" w:cs="Times New Roman"/>
          <w:sz w:val="24"/>
          <w:szCs w:val="24"/>
        </w:rPr>
        <w:t>M</w:t>
      </w:r>
      <w:r w:rsidRPr="00D42FA1">
        <w:rPr>
          <w:rFonts w:ascii="Times New Roman" w:hAnsi="Times New Roman" w:cs="Times New Roman"/>
          <w:sz w:val="24"/>
          <w:szCs w:val="24"/>
        </w:rPr>
        <w:t>odel 1</w:t>
      </w:r>
      <w:r w:rsidR="00D20AAF" w:rsidRPr="00D42FA1">
        <w:rPr>
          <w:rFonts w:ascii="Times New Roman" w:hAnsi="Times New Roman" w:cs="Times New Roman"/>
          <w:sz w:val="24"/>
          <w:szCs w:val="24"/>
        </w:rPr>
        <w:t xml:space="preserve"> of the 21CAS models</w:t>
      </w:r>
      <w:r w:rsidRPr="00D42FA1">
        <w:rPr>
          <w:rFonts w:ascii="Times New Roman" w:hAnsi="Times New Roman" w:cs="Times New Roman"/>
          <w:sz w:val="24"/>
          <w:szCs w:val="24"/>
        </w:rPr>
        <w:t xml:space="preserve">, while Figure </w:t>
      </w:r>
      <w:r w:rsidR="00D20AAF" w:rsidRPr="00D42FA1">
        <w:rPr>
          <w:rFonts w:ascii="Times New Roman" w:hAnsi="Times New Roman" w:cs="Times New Roman"/>
          <w:sz w:val="24"/>
          <w:szCs w:val="24"/>
        </w:rPr>
        <w:t>4.</w:t>
      </w:r>
      <w:r w:rsidRPr="00D42FA1">
        <w:rPr>
          <w:rFonts w:ascii="Times New Roman" w:hAnsi="Times New Roman" w:cs="Times New Roman"/>
          <w:sz w:val="24"/>
          <w:szCs w:val="24"/>
        </w:rPr>
        <w:t xml:space="preserve">5 shows their effects in </w:t>
      </w:r>
      <w:r w:rsidR="00D20AAF" w:rsidRPr="00D42FA1">
        <w:rPr>
          <w:rFonts w:ascii="Times New Roman" w:hAnsi="Times New Roman" w:cs="Times New Roman"/>
          <w:sz w:val="24"/>
          <w:szCs w:val="24"/>
        </w:rPr>
        <w:t>M</w:t>
      </w:r>
      <w:r w:rsidRPr="00D42FA1">
        <w:rPr>
          <w:rFonts w:ascii="Times New Roman" w:hAnsi="Times New Roman" w:cs="Times New Roman"/>
          <w:sz w:val="24"/>
          <w:szCs w:val="24"/>
        </w:rPr>
        <w:t xml:space="preserve">odel 2. Note that it is difficult to see the difference between individualism and hierarchism in the chart, due to the fact that their </w:t>
      </w:r>
      <w:r w:rsidRPr="00D42FA1">
        <w:rPr>
          <w:rFonts w:ascii="Times New Roman" w:hAnsi="Times New Roman" w:cs="Times New Roman"/>
          <w:sz w:val="24"/>
          <w:szCs w:val="24"/>
        </w:rPr>
        <w:lastRenderedPageBreak/>
        <w:t xml:space="preserve">coefficients were nearly identical for this model, </w:t>
      </w:r>
      <w:r w:rsidR="00D20AAF" w:rsidRPr="00D42FA1">
        <w:rPr>
          <w:rFonts w:ascii="Times New Roman" w:hAnsi="Times New Roman" w:cs="Times New Roman"/>
          <w:sz w:val="24"/>
          <w:szCs w:val="24"/>
        </w:rPr>
        <w:t>as the had very similar coefficients in</w:t>
      </w:r>
      <w:r w:rsidRPr="00D42FA1">
        <w:rPr>
          <w:rFonts w:ascii="Times New Roman" w:hAnsi="Times New Roman" w:cs="Times New Roman"/>
          <w:sz w:val="24"/>
          <w:szCs w:val="24"/>
        </w:rPr>
        <w:t xml:space="preserve"> in </w:t>
      </w:r>
      <w:r w:rsidR="00D20AAF" w:rsidRPr="00D42FA1">
        <w:rPr>
          <w:rFonts w:ascii="Times New Roman" w:hAnsi="Times New Roman" w:cs="Times New Roman"/>
          <w:sz w:val="24"/>
          <w:szCs w:val="24"/>
        </w:rPr>
        <w:t>M</w:t>
      </w:r>
      <w:r w:rsidRPr="00D42FA1">
        <w:rPr>
          <w:rFonts w:ascii="Times New Roman" w:hAnsi="Times New Roman" w:cs="Times New Roman"/>
          <w:sz w:val="24"/>
          <w:szCs w:val="24"/>
        </w:rPr>
        <w:t xml:space="preserve">odel 1. </w:t>
      </w:r>
    </w:p>
    <w:p w14:paraId="4826DAB5" w14:textId="1B273DCB" w:rsidR="00F504D1" w:rsidRPr="00D42FA1" w:rsidRDefault="00882BC1" w:rsidP="00F504D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This suggests that the critical factor that unites cultures in their acceptance of immigrants is the “grid” aspect, not the “group”. Egalitarianism and </w:t>
      </w:r>
      <w:r w:rsidR="00D20AAF" w:rsidRPr="00D42FA1">
        <w:rPr>
          <w:rFonts w:ascii="Times New Roman" w:hAnsi="Times New Roman" w:cs="Times New Roman"/>
          <w:sz w:val="24"/>
          <w:szCs w:val="24"/>
        </w:rPr>
        <w:t>i</w:t>
      </w:r>
      <w:r w:rsidRPr="00D42FA1">
        <w:rPr>
          <w:rFonts w:ascii="Times New Roman" w:hAnsi="Times New Roman" w:cs="Times New Roman"/>
          <w:sz w:val="24"/>
          <w:szCs w:val="24"/>
        </w:rPr>
        <w:t xml:space="preserve">ndividualism, according to Wildavsky and Douglass, vary wildly in terms of their acceptance of the reality that individuals ought to share strong bonds with each other by their very nature, with egalitarians holding that they should share these bonds, while individualists feeling that these bonds are unnecessary. On the question of whether or not individuals are strongly different, or mostly the same, however, individualists and egalitarians agree that people are mostly the same, which would have obvious implications for their acceptance of people from diverse cultures, as all share strongly similar human trades, and are largely interchangeable (see Figure </w:t>
      </w:r>
      <w:r w:rsidR="00D20AAF" w:rsidRPr="00D42FA1">
        <w:rPr>
          <w:rFonts w:ascii="Times New Roman" w:hAnsi="Times New Roman" w:cs="Times New Roman"/>
          <w:sz w:val="24"/>
          <w:szCs w:val="24"/>
        </w:rPr>
        <w:t>4.</w:t>
      </w:r>
      <w:r w:rsidRPr="00D42FA1">
        <w:rPr>
          <w:rFonts w:ascii="Times New Roman" w:hAnsi="Times New Roman" w:cs="Times New Roman"/>
          <w:sz w:val="24"/>
          <w:szCs w:val="24"/>
        </w:rPr>
        <w:t xml:space="preserve">6). Further exploration and application of this finding is necessary, but should also be accepted cautiously, for three reasons. </w:t>
      </w:r>
    </w:p>
    <w:p w14:paraId="617A0A41" w14:textId="77777777" w:rsidR="00F504D1" w:rsidRPr="00D42FA1" w:rsidRDefault="00882BC1" w:rsidP="00882BC1">
      <w:pPr>
        <w:spacing w:line="480" w:lineRule="auto"/>
        <w:rPr>
          <w:rFonts w:ascii="Times New Roman" w:hAnsi="Times New Roman" w:cs="Times New Roman"/>
          <w:b/>
          <w:sz w:val="24"/>
          <w:szCs w:val="24"/>
        </w:rPr>
      </w:pPr>
      <w:r w:rsidRPr="00D42FA1">
        <w:rPr>
          <w:rFonts w:ascii="Times New Roman" w:hAnsi="Times New Roman" w:cs="Times New Roman"/>
          <w:b/>
          <w:sz w:val="24"/>
          <w:szCs w:val="24"/>
        </w:rPr>
        <w:t xml:space="preserve">                            </w:t>
      </w:r>
    </w:p>
    <w:p w14:paraId="665558C6" w14:textId="77777777" w:rsidR="00F504D1" w:rsidRPr="00D42FA1" w:rsidRDefault="00F504D1" w:rsidP="00882BC1">
      <w:pPr>
        <w:spacing w:line="480" w:lineRule="auto"/>
        <w:rPr>
          <w:rFonts w:ascii="Times New Roman" w:hAnsi="Times New Roman" w:cs="Times New Roman"/>
          <w:b/>
          <w:sz w:val="24"/>
          <w:szCs w:val="24"/>
        </w:rPr>
      </w:pPr>
    </w:p>
    <w:p w14:paraId="733B9764" w14:textId="77777777" w:rsidR="00F504D1" w:rsidRPr="00D42FA1" w:rsidRDefault="00F504D1" w:rsidP="00882BC1">
      <w:pPr>
        <w:spacing w:line="480" w:lineRule="auto"/>
        <w:rPr>
          <w:rFonts w:ascii="Times New Roman" w:hAnsi="Times New Roman" w:cs="Times New Roman"/>
          <w:b/>
          <w:sz w:val="24"/>
          <w:szCs w:val="24"/>
        </w:rPr>
      </w:pPr>
    </w:p>
    <w:p w14:paraId="502BD402" w14:textId="77777777" w:rsidR="00F504D1" w:rsidRPr="00D42FA1" w:rsidRDefault="00F504D1" w:rsidP="00882BC1">
      <w:pPr>
        <w:spacing w:line="480" w:lineRule="auto"/>
        <w:rPr>
          <w:rFonts w:ascii="Times New Roman" w:hAnsi="Times New Roman" w:cs="Times New Roman"/>
          <w:b/>
          <w:sz w:val="24"/>
          <w:szCs w:val="24"/>
        </w:rPr>
      </w:pPr>
    </w:p>
    <w:p w14:paraId="3C713428" w14:textId="77777777" w:rsidR="00F504D1" w:rsidRPr="00D42FA1" w:rsidRDefault="00F504D1" w:rsidP="00882BC1">
      <w:pPr>
        <w:spacing w:line="480" w:lineRule="auto"/>
        <w:rPr>
          <w:rFonts w:ascii="Times New Roman" w:hAnsi="Times New Roman" w:cs="Times New Roman"/>
          <w:b/>
          <w:sz w:val="24"/>
          <w:szCs w:val="24"/>
        </w:rPr>
      </w:pPr>
    </w:p>
    <w:p w14:paraId="5DEABDCB" w14:textId="77777777" w:rsidR="00F504D1" w:rsidRPr="00D42FA1" w:rsidRDefault="00F504D1" w:rsidP="00882BC1">
      <w:pPr>
        <w:spacing w:line="480" w:lineRule="auto"/>
        <w:rPr>
          <w:rFonts w:ascii="Times New Roman" w:hAnsi="Times New Roman" w:cs="Times New Roman"/>
          <w:b/>
          <w:sz w:val="24"/>
          <w:szCs w:val="24"/>
        </w:rPr>
      </w:pPr>
    </w:p>
    <w:p w14:paraId="42474AAA" w14:textId="77777777" w:rsidR="009D1AED" w:rsidRDefault="00882BC1" w:rsidP="00882BC1">
      <w:pPr>
        <w:spacing w:line="480" w:lineRule="auto"/>
      </w:pPr>
      <w:r w:rsidRPr="00D42FA1">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5A518F26" wp14:editId="05ED9666">
                <wp:simplePos x="0" y="0"/>
                <wp:positionH relativeFrom="column">
                  <wp:posOffset>1600200</wp:posOffset>
                </wp:positionH>
                <wp:positionV relativeFrom="paragraph">
                  <wp:posOffset>2976880</wp:posOffset>
                </wp:positionV>
                <wp:extent cx="895350" cy="4667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895350" cy="466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0BC3B5" w14:textId="77777777" w:rsidR="00A13289" w:rsidRPr="000C1236" w:rsidRDefault="00A13289" w:rsidP="00882BC1">
                            <w:pPr>
                              <w:jc w:val="center"/>
                              <w:rPr>
                                <w:sz w:val="20"/>
                                <w:szCs w:val="20"/>
                              </w:rPr>
                            </w:pPr>
                            <w:r>
                              <w:rPr>
                                <w:sz w:val="20"/>
                                <w:szCs w:val="20"/>
                              </w:rPr>
                              <w:t>Fatalists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126pt;margin-top:234.4pt;width:70.5pt;height:36.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" fillcolor="#4f81bd [3204]" strokecolor="#243f60 [1604]" strokeweight="1pt">
                <v:textbox>
                  <w:txbxContent>
                    <w:p w14:paraId="750BC3B5" w14:textId="77777777" w:rsidR="00A13289" w:rsidRPr="000C1236" w:rsidRDefault="00A13289" w:rsidP="00882BC1">
                      <w:pPr>
                        <w:jc w:val="center"/>
                        <w:rPr>
                          <w:sz w:val="20"/>
                          <w:szCs w:val="20"/>
                        </w:rPr>
                      </w:pPr>
                      <w:r>
                        <w:rPr>
                          <w:sz w:val="20"/>
                          <w:szCs w:val="20"/>
                        </w:rPr>
                        <w:t>Fatalists</w:t>
                      </w:r>
                    </w:p>
                  </w:txbxContent>
                </v:textbox>
              </v:rect>
            </w:pict>
          </mc:Fallback>
        </mc:AlternateContent>
      </w:r>
      <w:r w:rsidRPr="00D42FA1">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06AF889F" wp14:editId="1718ECC5">
                <wp:simplePos x="0" y="0"/>
                <wp:positionH relativeFrom="column">
                  <wp:posOffset>2943225</wp:posOffset>
                </wp:positionH>
                <wp:positionV relativeFrom="paragraph">
                  <wp:posOffset>2971800</wp:posOffset>
                </wp:positionV>
                <wp:extent cx="895350" cy="4667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895350" cy="466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5FFE39" w14:textId="77777777" w:rsidR="00A13289" w:rsidRPr="000C1236" w:rsidRDefault="00A13289" w:rsidP="00882BC1">
                            <w:pPr>
                              <w:jc w:val="center"/>
                              <w:rPr>
                                <w:sz w:val="20"/>
                                <w:szCs w:val="20"/>
                              </w:rPr>
                            </w:pPr>
                            <w:r w:rsidRPr="000C1236">
                              <w:rPr>
                                <w:sz w:val="20"/>
                                <w:szCs w:val="20"/>
                              </w:rPr>
                              <w:t>Hierarchists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7" style="position:absolute;margin-left:231.75pt;margin-top:234pt;width:70.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" fillcolor="#4f81bd [3204]" strokecolor="#243f60 [1604]" strokeweight="1pt">
                <v:textbox>
                  <w:txbxContent>
                    <w:p w14:paraId="5F5FFE39" w14:textId="77777777" w:rsidR="00A13289" w:rsidRPr="000C1236" w:rsidRDefault="00A13289" w:rsidP="00882BC1">
                      <w:pPr>
                        <w:jc w:val="center"/>
                        <w:rPr>
                          <w:sz w:val="20"/>
                          <w:szCs w:val="20"/>
                        </w:rPr>
                      </w:pPr>
                      <w:r w:rsidRPr="000C1236">
                        <w:rPr>
                          <w:sz w:val="20"/>
                          <w:szCs w:val="20"/>
                        </w:rPr>
                        <w:t>Hierarchists</w:t>
                      </w:r>
                    </w:p>
                  </w:txbxContent>
                </v:textbox>
              </v:rect>
            </w:pict>
          </mc:Fallback>
        </mc:AlternateContent>
      </w:r>
      <w:r w:rsidRPr="00D42FA1">
        <w:rPr>
          <w:rFonts w:ascii="Times New Roman" w:hAnsi="Times New Roman" w:cs="Times New Roman"/>
          <w:noProof/>
          <w:sz w:val="24"/>
          <w:szCs w:val="24"/>
        </w:rPr>
        <mc:AlternateContent>
          <mc:Choice Requires="wps">
            <w:drawing>
              <wp:anchor distT="0" distB="0" distL="114300" distR="114300" simplePos="0" relativeHeight="251632640" behindDoc="0" locked="0" layoutInCell="1" allowOverlap="1" wp14:anchorId="323FED1A" wp14:editId="5977C660">
                <wp:simplePos x="0" y="0"/>
                <wp:positionH relativeFrom="column">
                  <wp:posOffset>3067050</wp:posOffset>
                </wp:positionH>
                <wp:positionV relativeFrom="paragraph">
                  <wp:posOffset>1581151</wp:posOffset>
                </wp:positionV>
                <wp:extent cx="914400" cy="4762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914400"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A8BA23" w14:textId="77777777" w:rsidR="00A13289" w:rsidRPr="000C1236" w:rsidRDefault="00A13289" w:rsidP="00882BC1">
                            <w:pPr>
                              <w:jc w:val="center"/>
                              <w:rPr>
                                <w:sz w:val="20"/>
                                <w:szCs w:val="20"/>
                              </w:rPr>
                            </w:pPr>
                            <w:r w:rsidRPr="000C1236">
                              <w:rPr>
                                <w:sz w:val="20"/>
                                <w:szCs w:val="20"/>
                              </w:rPr>
                              <w:t>Egalitarians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8" style="position:absolute;margin-left:241.5pt;margin-top:124.5pt;width:1in;height:3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" fillcolor="#4f81bd [3204]" strokecolor="#243f60 [1604]" strokeweight="1pt">
                <v:textbox>
                  <w:txbxContent>
                    <w:p w14:paraId="00A8BA23" w14:textId="77777777" w:rsidR="00A13289" w:rsidRPr="000C1236" w:rsidRDefault="00A13289" w:rsidP="00882BC1">
                      <w:pPr>
                        <w:jc w:val="center"/>
                        <w:rPr>
                          <w:sz w:val="20"/>
                          <w:szCs w:val="20"/>
                        </w:rPr>
                      </w:pPr>
                      <w:r w:rsidRPr="000C1236">
                        <w:rPr>
                          <w:sz w:val="20"/>
                          <w:szCs w:val="20"/>
                        </w:rPr>
                        <w:t>Egalitarians</w:t>
                      </w:r>
                    </w:p>
                  </w:txbxContent>
                </v:textbox>
              </v:rect>
            </w:pict>
          </mc:Fallback>
        </mc:AlternateContent>
      </w:r>
      <w:r w:rsidRPr="00D42FA1">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3023919" wp14:editId="67556752">
                <wp:simplePos x="0" y="0"/>
                <wp:positionH relativeFrom="column">
                  <wp:posOffset>1514476</wp:posOffset>
                </wp:positionH>
                <wp:positionV relativeFrom="paragraph">
                  <wp:posOffset>1571625</wp:posOffset>
                </wp:positionV>
                <wp:extent cx="895350" cy="5143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895350" cy="514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F973A1" w14:textId="77777777" w:rsidR="00A13289" w:rsidRPr="000C1236" w:rsidRDefault="00A13289" w:rsidP="00882BC1">
                            <w:pPr>
                              <w:jc w:val="center"/>
                              <w:rPr>
                                <w:sz w:val="20"/>
                                <w:szCs w:val="20"/>
                              </w:rPr>
                            </w:pPr>
                            <w:r w:rsidRPr="000C1236">
                              <w:rPr>
                                <w:sz w:val="20"/>
                                <w:szCs w:val="20"/>
                              </w:rPr>
                              <w:t>Individualists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9" style="position:absolute;margin-left:119.25pt;margin-top:123.75pt;width:70.5pt;height: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" fillcolor="#4f81bd [3204]" strokecolor="#243f60 [1604]" strokeweight="1pt">
                <v:textbox>
                  <w:txbxContent>
                    <w:p w14:paraId="63F973A1" w14:textId="77777777" w:rsidR="00A13289" w:rsidRPr="000C1236" w:rsidRDefault="00A13289" w:rsidP="00882BC1">
                      <w:pPr>
                        <w:jc w:val="center"/>
                        <w:rPr>
                          <w:sz w:val="20"/>
                          <w:szCs w:val="20"/>
                        </w:rPr>
                      </w:pPr>
                      <w:r w:rsidRPr="000C1236">
                        <w:rPr>
                          <w:sz w:val="20"/>
                          <w:szCs w:val="20"/>
                        </w:rPr>
                        <w:t>Individualists</w:t>
                      </w:r>
                    </w:p>
                  </w:txbxContent>
                </v:textbox>
              </v:rect>
            </w:pict>
          </mc:Fallback>
        </mc:AlternateContent>
      </w:r>
    </w:p>
    <w:p w14:paraId="4408300D" w14:textId="234FFAD9" w:rsidR="009D1AED" w:rsidRPr="009D1AED" w:rsidRDefault="009D1AED" w:rsidP="009D1AED">
      <w:pPr>
        <w:pStyle w:val="Caption"/>
        <w:keepNext/>
        <w:jc w:val="center"/>
        <w:rPr>
          <w:rFonts w:ascii="Times New Roman" w:hAnsi="Times New Roman" w:cs="Times New Roman"/>
          <w:sz w:val="24"/>
          <w:szCs w:val="24"/>
        </w:rPr>
      </w:pPr>
      <w:bookmarkStart w:id="100" w:name="_Toc509655795"/>
      <w:bookmarkStart w:id="101" w:name="_Toc509677184"/>
      <w:bookmarkStart w:id="102" w:name="_Toc509772069"/>
      <w:bookmarkStart w:id="103" w:name="_Toc509772143"/>
      <w:r w:rsidRPr="009D1AED">
        <w:rPr>
          <w:rFonts w:ascii="Times New Roman" w:hAnsi="Times New Roman" w:cs="Times New Roman"/>
          <w:sz w:val="24"/>
          <w:szCs w:val="24"/>
        </w:rPr>
        <w:lastRenderedPageBreak/>
        <w:t>Figure 4.6: Diagram of Grid-Group Theory</w:t>
      </w:r>
      <w:bookmarkEnd w:id="100"/>
      <w:bookmarkEnd w:id="101"/>
      <w:bookmarkEnd w:id="102"/>
      <w:bookmarkEnd w:id="103"/>
    </w:p>
    <w:p w14:paraId="5BC2D106" w14:textId="5F83119B" w:rsidR="00882BC1" w:rsidRPr="00D42FA1" w:rsidRDefault="00882BC1" w:rsidP="00882BC1">
      <w:pPr>
        <w:spacing w:line="480" w:lineRule="auto"/>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52699C90" wp14:editId="38A8301B">
            <wp:extent cx="5486400" cy="5267325"/>
            <wp:effectExtent l="0" t="0" r="1905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BD9C49F" w14:textId="6F808573" w:rsidR="00882BC1" w:rsidRPr="00D42FA1" w:rsidRDefault="00882BC1" w:rsidP="00F504D1">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First, the 2012 ANES models did not show this relationship as strongly, with cultural values being less important in the ANES models than in the 21CAS models. It is notable that in the alternate models that did not utilize political values, the cultural values took on stronger significance and effects, suggesting that these two concepts overlap a bit, with political values tending to have more influence than cultural ones. Second, the ANES data did not feature any separate measure of individualism, necessitating the use of a continuum which essentially assumed that those who were not </w:t>
      </w:r>
      <w:r w:rsidRPr="00D42FA1">
        <w:rPr>
          <w:rFonts w:ascii="Times New Roman" w:hAnsi="Times New Roman" w:cs="Times New Roman"/>
          <w:sz w:val="24"/>
          <w:szCs w:val="24"/>
        </w:rPr>
        <w:lastRenderedPageBreak/>
        <w:t xml:space="preserve">hierarchists were also individualists. While this makes sense conceptually, it is admitted that it would be better to have a separate measure. Third, there is no measures whatsoever for the </w:t>
      </w:r>
      <w:r w:rsidR="00A96A91" w:rsidRPr="00D42FA1">
        <w:rPr>
          <w:rFonts w:ascii="Times New Roman" w:hAnsi="Times New Roman" w:cs="Times New Roman"/>
          <w:sz w:val="24"/>
          <w:szCs w:val="24"/>
        </w:rPr>
        <w:t>frequently</w:t>
      </w:r>
      <w:r w:rsidRPr="00D42FA1">
        <w:rPr>
          <w:rFonts w:ascii="Times New Roman" w:hAnsi="Times New Roman" w:cs="Times New Roman"/>
          <w:sz w:val="24"/>
          <w:szCs w:val="24"/>
        </w:rPr>
        <w:t xml:space="preserve"> forgotten fatalists. If the </w:t>
      </w:r>
      <w:r w:rsidR="00A05C17">
        <w:rPr>
          <w:rFonts w:ascii="Times New Roman" w:hAnsi="Times New Roman" w:cs="Times New Roman"/>
          <w:sz w:val="24"/>
          <w:szCs w:val="24"/>
        </w:rPr>
        <w:t>explanatory power of culture</w:t>
      </w:r>
      <w:r w:rsidRPr="00D42FA1">
        <w:rPr>
          <w:rFonts w:ascii="Times New Roman" w:hAnsi="Times New Roman" w:cs="Times New Roman"/>
          <w:sz w:val="24"/>
          <w:szCs w:val="24"/>
        </w:rPr>
        <w:t xml:space="preserve"> lies within the “grid” part of culture, then it would be nice to see if fatalists also opposed immigration, due to their belief in a heterogeneous humanity. As this test is impossible without data, it will have to be saved for another research design, but there is enough presented in my dissertation to warrant further study of this observation. </w:t>
      </w:r>
    </w:p>
    <w:p w14:paraId="4C58E1C0" w14:textId="77777777" w:rsidR="00882BC1" w:rsidRPr="00D42FA1" w:rsidRDefault="00882BC1" w:rsidP="00882BC1">
      <w:pPr>
        <w:spacing w:line="480" w:lineRule="auto"/>
        <w:rPr>
          <w:rFonts w:ascii="Times New Roman" w:hAnsi="Times New Roman" w:cs="Times New Roman"/>
          <w:b/>
          <w:sz w:val="24"/>
          <w:szCs w:val="24"/>
        </w:rPr>
      </w:pPr>
    </w:p>
    <w:p w14:paraId="08D9625D" w14:textId="77777777" w:rsidR="00882BC1" w:rsidRPr="00D42FA1" w:rsidRDefault="00882BC1" w:rsidP="00882BC1">
      <w:pPr>
        <w:spacing w:line="480" w:lineRule="auto"/>
        <w:rPr>
          <w:rFonts w:ascii="Times New Roman" w:hAnsi="Times New Roman" w:cs="Times New Roman"/>
          <w:b/>
          <w:sz w:val="24"/>
          <w:szCs w:val="24"/>
        </w:rPr>
      </w:pPr>
    </w:p>
    <w:p w14:paraId="169F3492" w14:textId="77777777" w:rsidR="00882BC1" w:rsidRPr="00D42FA1" w:rsidRDefault="00882BC1" w:rsidP="00882BC1">
      <w:pPr>
        <w:spacing w:line="480" w:lineRule="auto"/>
        <w:rPr>
          <w:rFonts w:ascii="Times New Roman" w:hAnsi="Times New Roman" w:cs="Times New Roman"/>
          <w:b/>
          <w:sz w:val="24"/>
          <w:szCs w:val="24"/>
        </w:rPr>
      </w:pPr>
    </w:p>
    <w:p w14:paraId="74B09403" w14:textId="77777777" w:rsidR="00882BC1" w:rsidRPr="00D42FA1" w:rsidRDefault="00882BC1" w:rsidP="00882BC1">
      <w:pPr>
        <w:spacing w:line="480" w:lineRule="auto"/>
        <w:rPr>
          <w:rFonts w:ascii="Times New Roman" w:hAnsi="Times New Roman" w:cs="Times New Roman"/>
          <w:b/>
          <w:sz w:val="24"/>
          <w:szCs w:val="24"/>
        </w:rPr>
      </w:pPr>
    </w:p>
    <w:p w14:paraId="352B222A" w14:textId="77777777" w:rsidR="00882BC1" w:rsidRPr="00D42FA1" w:rsidRDefault="00882BC1" w:rsidP="00882BC1">
      <w:pPr>
        <w:spacing w:line="480" w:lineRule="auto"/>
        <w:rPr>
          <w:rFonts w:ascii="Times New Roman" w:hAnsi="Times New Roman" w:cs="Times New Roman"/>
          <w:b/>
          <w:sz w:val="24"/>
          <w:szCs w:val="24"/>
        </w:rPr>
      </w:pPr>
    </w:p>
    <w:p w14:paraId="52CA6E76" w14:textId="77777777" w:rsidR="00882BC1" w:rsidRPr="00D42FA1" w:rsidRDefault="00882BC1" w:rsidP="00882BC1">
      <w:pPr>
        <w:spacing w:line="480" w:lineRule="auto"/>
        <w:rPr>
          <w:rFonts w:ascii="Times New Roman" w:hAnsi="Times New Roman" w:cs="Times New Roman"/>
          <w:b/>
          <w:sz w:val="24"/>
          <w:szCs w:val="24"/>
        </w:rPr>
      </w:pPr>
    </w:p>
    <w:p w14:paraId="3AFC9077" w14:textId="77777777" w:rsidR="00882BC1" w:rsidRPr="00D42FA1" w:rsidRDefault="00882BC1" w:rsidP="00882BC1">
      <w:pPr>
        <w:spacing w:line="480" w:lineRule="auto"/>
        <w:rPr>
          <w:rFonts w:ascii="Times New Roman" w:hAnsi="Times New Roman" w:cs="Times New Roman"/>
          <w:b/>
          <w:sz w:val="24"/>
          <w:szCs w:val="24"/>
        </w:rPr>
      </w:pPr>
    </w:p>
    <w:p w14:paraId="063EF8C8" w14:textId="77777777" w:rsidR="00882BC1" w:rsidRPr="00D42FA1" w:rsidRDefault="00882BC1" w:rsidP="00882BC1">
      <w:pPr>
        <w:spacing w:line="480" w:lineRule="auto"/>
        <w:rPr>
          <w:rFonts w:ascii="Times New Roman" w:hAnsi="Times New Roman" w:cs="Times New Roman"/>
          <w:b/>
          <w:sz w:val="24"/>
          <w:szCs w:val="24"/>
        </w:rPr>
      </w:pPr>
    </w:p>
    <w:p w14:paraId="38DAB213" w14:textId="77777777" w:rsidR="00882BC1" w:rsidRPr="00D42FA1" w:rsidRDefault="00882BC1" w:rsidP="00882BC1">
      <w:pPr>
        <w:spacing w:line="480" w:lineRule="auto"/>
        <w:rPr>
          <w:rFonts w:ascii="Times New Roman" w:hAnsi="Times New Roman" w:cs="Times New Roman"/>
          <w:b/>
          <w:sz w:val="24"/>
          <w:szCs w:val="24"/>
        </w:rPr>
      </w:pPr>
    </w:p>
    <w:p w14:paraId="38EE5D31" w14:textId="77777777" w:rsidR="00882BC1" w:rsidRPr="00D42FA1" w:rsidRDefault="00882BC1" w:rsidP="00882BC1">
      <w:pPr>
        <w:spacing w:line="480" w:lineRule="auto"/>
        <w:rPr>
          <w:rFonts w:ascii="Times New Roman" w:hAnsi="Times New Roman" w:cs="Times New Roman"/>
          <w:b/>
          <w:sz w:val="24"/>
          <w:szCs w:val="24"/>
        </w:rPr>
      </w:pPr>
    </w:p>
    <w:p w14:paraId="2B79F5EC" w14:textId="77777777" w:rsidR="00882BC1" w:rsidRPr="00D42FA1" w:rsidRDefault="00882BC1" w:rsidP="00882BC1">
      <w:pPr>
        <w:spacing w:line="480" w:lineRule="auto"/>
        <w:rPr>
          <w:rFonts w:ascii="Times New Roman" w:hAnsi="Times New Roman" w:cs="Times New Roman"/>
          <w:b/>
          <w:sz w:val="24"/>
          <w:szCs w:val="24"/>
        </w:rPr>
      </w:pPr>
    </w:p>
    <w:p w14:paraId="592EABE1" w14:textId="2A7BE73D" w:rsidR="00E33942" w:rsidRPr="00D42FA1" w:rsidRDefault="00E33942" w:rsidP="00E33942">
      <w:pPr>
        <w:pStyle w:val="Heading1"/>
        <w:rPr>
          <w:rFonts w:ascii="Times New Roman" w:hAnsi="Times New Roman" w:cs="Times New Roman"/>
          <w:sz w:val="24"/>
          <w:szCs w:val="24"/>
        </w:rPr>
      </w:pPr>
      <w:bookmarkStart w:id="104" w:name="_Toc513556618"/>
      <w:r w:rsidRPr="00D42FA1">
        <w:rPr>
          <w:rFonts w:ascii="Times New Roman" w:hAnsi="Times New Roman" w:cs="Times New Roman"/>
          <w:sz w:val="24"/>
          <w:szCs w:val="24"/>
        </w:rPr>
        <w:lastRenderedPageBreak/>
        <w:t>Chapter 5: Immigration Opinion among the Politically Engaged</w:t>
      </w:r>
      <w:bookmarkEnd w:id="104"/>
    </w:p>
    <w:p w14:paraId="7C5D9123" w14:textId="2C95E9F8" w:rsidR="00E33942" w:rsidRPr="00D42FA1" w:rsidRDefault="00E33942" w:rsidP="00E33942">
      <w:pPr>
        <w:pStyle w:val="Heading2"/>
        <w:rPr>
          <w:rFonts w:ascii="Times New Roman" w:hAnsi="Times New Roman" w:cs="Times New Roman"/>
        </w:rPr>
      </w:pPr>
      <w:bookmarkStart w:id="105" w:name="_Toc513556619"/>
      <w:r w:rsidRPr="00D42FA1">
        <w:rPr>
          <w:rFonts w:ascii="Times New Roman" w:hAnsi="Times New Roman" w:cs="Times New Roman"/>
        </w:rPr>
        <w:t>Data</w:t>
      </w:r>
      <w:bookmarkEnd w:id="105"/>
    </w:p>
    <w:p w14:paraId="6E84B5E5" w14:textId="00AC670B" w:rsidR="00E33942" w:rsidRPr="00D42FA1" w:rsidRDefault="00E33942" w:rsidP="00E33942">
      <w:pPr>
        <w:spacing w:line="480" w:lineRule="auto"/>
        <w:rPr>
          <w:rFonts w:ascii="Times New Roman" w:hAnsi="Times New Roman" w:cs="Times New Roman"/>
          <w:sz w:val="24"/>
          <w:szCs w:val="24"/>
        </w:rPr>
      </w:pPr>
      <w:r w:rsidRPr="00D42FA1">
        <w:rPr>
          <w:rFonts w:ascii="Times New Roman" w:hAnsi="Times New Roman" w:cs="Times New Roman"/>
          <w:b/>
          <w:sz w:val="24"/>
          <w:szCs w:val="24"/>
        </w:rPr>
        <w:tab/>
      </w:r>
      <w:r w:rsidRPr="00D42FA1">
        <w:rPr>
          <w:rFonts w:ascii="Times New Roman" w:hAnsi="Times New Roman" w:cs="Times New Roman"/>
          <w:sz w:val="24"/>
          <w:szCs w:val="24"/>
        </w:rPr>
        <w:t xml:space="preserve">For this portion of </w:t>
      </w:r>
      <w:r w:rsidR="00AC5447" w:rsidRPr="00D42FA1">
        <w:rPr>
          <w:rFonts w:ascii="Times New Roman" w:hAnsi="Times New Roman" w:cs="Times New Roman"/>
          <w:sz w:val="24"/>
          <w:szCs w:val="24"/>
        </w:rPr>
        <w:t>my</w:t>
      </w:r>
      <w:r w:rsidRPr="00D42FA1">
        <w:rPr>
          <w:rFonts w:ascii="Times New Roman" w:hAnsi="Times New Roman" w:cs="Times New Roman"/>
          <w:sz w:val="24"/>
          <w:szCs w:val="24"/>
        </w:rPr>
        <w:t xml:space="preserve"> dissertation, the intent was to sample conservatives who were politically engaged, while also not being elites in the pure</w:t>
      </w:r>
      <w:r w:rsidR="00207076" w:rsidRPr="00D42FA1">
        <w:rPr>
          <w:rFonts w:ascii="Times New Roman" w:hAnsi="Times New Roman" w:cs="Times New Roman"/>
          <w:sz w:val="24"/>
          <w:szCs w:val="24"/>
        </w:rPr>
        <w:t>st</w:t>
      </w:r>
      <w:r w:rsidRPr="00D42FA1">
        <w:rPr>
          <w:rFonts w:ascii="Times New Roman" w:hAnsi="Times New Roman" w:cs="Times New Roman"/>
          <w:sz w:val="24"/>
          <w:szCs w:val="24"/>
        </w:rPr>
        <w:t xml:space="preserve"> sense of the word. The idea was to attempt to measure the effects of culture, values, and ideology at a level more sophisticated than the masses (first empirical chapter), but less sophisticated than professional activists and pundits. In order to accomplish this from a sampling perspective, I needed to obtain data from individuals who were conservatives, and were passionate enough about politics to engage in it through donations or extensive personal time to get informed. Obtaining large numbers of respondents for use in data analysis was challenging, particularly given these stipulations. While the data used in this chapter are far from ideal, they are at least a decent measure of engaged conservative political opinion, and are a good base from which to work for future research in this area. </w:t>
      </w:r>
    </w:p>
    <w:p w14:paraId="74430641" w14:textId="09AD3F61" w:rsidR="00E33942" w:rsidRPr="00D42FA1" w:rsidRDefault="00E33942" w:rsidP="00E3394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 used data from two samples, which were combined for analysis for convenience. The first sample was the donors to the Randy Brogdon for Senate Campaign. </w:t>
      </w:r>
      <w:r w:rsidR="00E83EFA" w:rsidRPr="00D42FA1">
        <w:rPr>
          <w:rFonts w:ascii="Times New Roman" w:hAnsi="Times New Roman" w:cs="Times New Roman"/>
          <w:sz w:val="24"/>
          <w:szCs w:val="24"/>
        </w:rPr>
        <w:t xml:space="preserve">As mentioned earlier, </w:t>
      </w:r>
      <w:r w:rsidRPr="00D42FA1">
        <w:rPr>
          <w:rFonts w:ascii="Times New Roman" w:hAnsi="Times New Roman" w:cs="Times New Roman"/>
          <w:sz w:val="24"/>
          <w:szCs w:val="24"/>
        </w:rPr>
        <w:t xml:space="preserve">Randy Brogdon is an Oklahoma politician who was served in several roles in Oklahoma state politics, including as a State Senator, gubernatorial candidate, U.S. Senatorial Candidate, and state party chairman for the Oklahoma Republican Party. </w:t>
      </w:r>
      <w:r w:rsidR="00E452B5" w:rsidRPr="00D42FA1">
        <w:rPr>
          <w:rFonts w:ascii="Times New Roman" w:hAnsi="Times New Roman" w:cs="Times New Roman"/>
          <w:sz w:val="24"/>
          <w:szCs w:val="24"/>
        </w:rPr>
        <w:t xml:space="preserve">Mr. </w:t>
      </w:r>
      <w:r w:rsidRPr="00D42FA1">
        <w:rPr>
          <w:rFonts w:ascii="Times New Roman" w:hAnsi="Times New Roman" w:cs="Times New Roman"/>
          <w:sz w:val="24"/>
          <w:szCs w:val="24"/>
        </w:rPr>
        <w:t>Brogdon is widely regarded as a very conservative candidate and officeholder, and is a favorite of tea party members in Oklahoma (Green</w:t>
      </w:r>
      <w:r w:rsidR="00207076" w:rsidRPr="00D42FA1">
        <w:rPr>
          <w:rFonts w:ascii="Times New Roman" w:hAnsi="Times New Roman" w:cs="Times New Roman"/>
          <w:sz w:val="24"/>
          <w:szCs w:val="24"/>
        </w:rPr>
        <w:t>,</w:t>
      </w:r>
      <w:r w:rsidRPr="00D42FA1">
        <w:rPr>
          <w:rFonts w:ascii="Times New Roman" w:hAnsi="Times New Roman" w:cs="Times New Roman"/>
          <w:sz w:val="24"/>
          <w:szCs w:val="24"/>
        </w:rPr>
        <w:t xml:space="preserve"> </w:t>
      </w:r>
      <w:r w:rsidRPr="00D42FA1">
        <w:rPr>
          <w:rFonts w:ascii="Times New Roman" w:hAnsi="Times New Roman" w:cs="Times New Roman"/>
          <w:sz w:val="24"/>
          <w:szCs w:val="24"/>
        </w:rPr>
        <w:lastRenderedPageBreak/>
        <w:t>2015). Responses were obtained by email, and collected through Qualtrics. Eighty-four members of this email list responded to the survey.</w:t>
      </w:r>
    </w:p>
    <w:p w14:paraId="4A53D363" w14:textId="5D1DFF32" w:rsidR="00E33942" w:rsidRPr="00D42FA1" w:rsidRDefault="00E33942" w:rsidP="00E3394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second sample is listeners to the Veritas Radio Network. The Veritas Radio Network is an internet radio network formed in 2015 by Mike Church. </w:t>
      </w:r>
      <w:r w:rsidR="00E83EFA" w:rsidRPr="00D42FA1">
        <w:rPr>
          <w:rFonts w:ascii="Times New Roman" w:hAnsi="Times New Roman" w:cs="Times New Roman"/>
          <w:sz w:val="24"/>
          <w:szCs w:val="24"/>
        </w:rPr>
        <w:t xml:space="preserve">As discussed in the research design chapter, </w:t>
      </w:r>
      <w:r w:rsidR="00E452B5" w:rsidRPr="00D42FA1">
        <w:rPr>
          <w:rFonts w:ascii="Times New Roman" w:hAnsi="Times New Roman" w:cs="Times New Roman"/>
          <w:sz w:val="24"/>
          <w:szCs w:val="24"/>
        </w:rPr>
        <w:t xml:space="preserve">Mr. </w:t>
      </w:r>
      <w:r w:rsidRPr="00D42FA1">
        <w:rPr>
          <w:rFonts w:ascii="Times New Roman" w:hAnsi="Times New Roman" w:cs="Times New Roman"/>
          <w:sz w:val="24"/>
          <w:szCs w:val="24"/>
        </w:rPr>
        <w:t xml:space="preserve">Church was a nationally syndicated traditional broadcast radio conservative talk show host until 2003, when he became the first talk show host hired by </w:t>
      </w:r>
      <w:r w:rsidR="00EC2282" w:rsidRPr="00D42FA1">
        <w:rPr>
          <w:rFonts w:ascii="Times New Roman" w:hAnsi="Times New Roman" w:cs="Times New Roman"/>
          <w:sz w:val="24"/>
          <w:szCs w:val="24"/>
        </w:rPr>
        <w:t xml:space="preserve">satellite radio service </w:t>
      </w:r>
      <w:r w:rsidRPr="00D42FA1">
        <w:rPr>
          <w:rFonts w:ascii="Times New Roman" w:hAnsi="Times New Roman" w:cs="Times New Roman"/>
          <w:sz w:val="24"/>
          <w:szCs w:val="24"/>
        </w:rPr>
        <w:t>Sirius Radio. He continued in that role until 2015 when he departed Sirius to found Veritas Radio Network</w:t>
      </w:r>
      <w:r w:rsidR="0033254B" w:rsidRPr="00D42FA1">
        <w:rPr>
          <w:rFonts w:ascii="Times New Roman" w:hAnsi="Times New Roman" w:cs="Times New Roman"/>
          <w:sz w:val="24"/>
          <w:szCs w:val="24"/>
        </w:rPr>
        <w:t xml:space="preserve"> (Wallace, 2015)</w:t>
      </w:r>
      <w:r w:rsidRPr="00D42FA1">
        <w:rPr>
          <w:rFonts w:ascii="Times New Roman" w:hAnsi="Times New Roman" w:cs="Times New Roman"/>
          <w:sz w:val="24"/>
          <w:szCs w:val="24"/>
        </w:rPr>
        <w:t>. Veritas is a subscription-based internet radio network, meaning that only “Founders Pass” members can listen to the network without restrictions. There is a preview hour of each show that people can listen to online for free, but for the most part content is restricted behind a paywall. Paid subscribers can also listen to archived shows using the Veritas Radio Network application on mobile phones, or through the website (Veritas Radio Network</w:t>
      </w:r>
      <w:r w:rsidR="0033254B" w:rsidRPr="00D42FA1">
        <w:rPr>
          <w:rFonts w:ascii="Times New Roman" w:hAnsi="Times New Roman" w:cs="Times New Roman"/>
          <w:sz w:val="24"/>
          <w:szCs w:val="24"/>
        </w:rPr>
        <w:t>,</w:t>
      </w:r>
      <w:r w:rsidRPr="00D42FA1">
        <w:rPr>
          <w:rFonts w:ascii="Times New Roman" w:hAnsi="Times New Roman" w:cs="Times New Roman"/>
          <w:sz w:val="24"/>
          <w:szCs w:val="24"/>
        </w:rPr>
        <w:t xml:space="preserve"> 2017). Data for this sample was collected both through an email, as well as through subsequent mentions of the product live on air. Listeners and email list recipients to the radio show were directed to a Qualtrics collector for data collection, and a total of 117 members of this sample completed the survey.</w:t>
      </w:r>
    </w:p>
    <w:p w14:paraId="0CE16CD6" w14:textId="137F475C" w:rsidR="00E33942" w:rsidRPr="00D42FA1" w:rsidRDefault="00E33942" w:rsidP="00E3394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This data collection approach is far from ideal, for a variety of reasons, but it is defensible. First, combining samples is worse than having a uniform sample, as you are sampling separate target populations, making any sort of generalizability even more challenging than with a purely random sample, or even with a single purposive sample. Unless the samples are </w:t>
      </w:r>
      <w:r w:rsidR="00EC2282" w:rsidRPr="00D42FA1">
        <w:rPr>
          <w:rFonts w:ascii="Times New Roman" w:hAnsi="Times New Roman" w:cs="Times New Roman"/>
          <w:sz w:val="24"/>
          <w:szCs w:val="24"/>
        </w:rPr>
        <w:t xml:space="preserve">theoretically </w:t>
      </w:r>
      <w:r w:rsidRPr="00D42FA1">
        <w:rPr>
          <w:rFonts w:ascii="Times New Roman" w:hAnsi="Times New Roman" w:cs="Times New Roman"/>
          <w:sz w:val="24"/>
          <w:szCs w:val="24"/>
        </w:rPr>
        <w:t xml:space="preserve">similar in orientation, and mathematically similar in demographics, aggregation makes little sense, other than simply for the purposes of </w:t>
      </w:r>
      <w:r w:rsidRPr="00D42FA1">
        <w:rPr>
          <w:rFonts w:ascii="Times New Roman" w:hAnsi="Times New Roman" w:cs="Times New Roman"/>
          <w:sz w:val="24"/>
          <w:szCs w:val="24"/>
        </w:rPr>
        <w:lastRenderedPageBreak/>
        <w:t>obtaining a larger dataset (</w:t>
      </w:r>
      <w:r w:rsidR="00EC2282" w:rsidRPr="00D42FA1">
        <w:rPr>
          <w:rFonts w:ascii="Times New Roman" w:hAnsi="Times New Roman" w:cs="Times New Roman"/>
          <w:sz w:val="24"/>
          <w:szCs w:val="24"/>
        </w:rPr>
        <w:t xml:space="preserve">although this is </w:t>
      </w:r>
      <w:r w:rsidRPr="00D42FA1">
        <w:rPr>
          <w:rFonts w:ascii="Times New Roman" w:hAnsi="Times New Roman" w:cs="Times New Roman"/>
          <w:sz w:val="24"/>
          <w:szCs w:val="24"/>
        </w:rPr>
        <w:t>not necessarily a bad goal). Two samples must be substantially similar in order to give face validity to the choice to combine two samples</w:t>
      </w:r>
      <w:r w:rsidR="006F686D" w:rsidRPr="00D42FA1">
        <w:rPr>
          <w:rFonts w:ascii="Times New Roman" w:hAnsi="Times New Roman" w:cs="Times New Roman"/>
          <w:sz w:val="24"/>
          <w:szCs w:val="24"/>
        </w:rPr>
        <w:t>.</w:t>
      </w:r>
      <w:r w:rsidRPr="00D42FA1">
        <w:rPr>
          <w:rFonts w:ascii="Times New Roman" w:hAnsi="Times New Roman" w:cs="Times New Roman"/>
          <w:sz w:val="24"/>
          <w:szCs w:val="24"/>
        </w:rPr>
        <w:t xml:space="preserve"> </w:t>
      </w:r>
      <w:r w:rsidR="006F686D" w:rsidRPr="00D42FA1">
        <w:rPr>
          <w:rFonts w:ascii="Times New Roman" w:hAnsi="Times New Roman" w:cs="Times New Roman"/>
          <w:sz w:val="24"/>
          <w:szCs w:val="24"/>
        </w:rPr>
        <w:t>I</w:t>
      </w:r>
      <w:r w:rsidRPr="00D42FA1">
        <w:rPr>
          <w:rFonts w:ascii="Times New Roman" w:hAnsi="Times New Roman" w:cs="Times New Roman"/>
          <w:sz w:val="24"/>
          <w:szCs w:val="24"/>
        </w:rPr>
        <w:t>n the opinion of the author, these samples are, in fact, similar enough to warrant combining them to obtain the substantial utility from doubling the sample size.</w:t>
      </w:r>
    </w:p>
    <w:p w14:paraId="3F19087D" w14:textId="3E26795C" w:rsidR="00E33942" w:rsidRPr="00D42FA1" w:rsidRDefault="00E33942" w:rsidP="00E3394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Simply saying that they are similar enough in my judgment, however, is fairly weak, so I will give a few points of defense for combining the samples. First, the two datasets clearly meet the qualities that I have outlined. Both require some degree of engagement with political life, and conservative political ideology in particular. Donating money to a political campaign requires an individual to go outside of the normal pattern of life to make a conscious decision to lend support to a political cause in such a way that actually requires sacrifice (of time and financial resources). Similarly, subscribing to an internet radio network requires that an individual invests time (into even discovering that such a thing exists) as well as perhaps money in order to even discover an internet radio network, l</w:t>
      </w:r>
      <w:r w:rsidR="00332144" w:rsidRPr="00D42FA1">
        <w:rPr>
          <w:rFonts w:ascii="Times New Roman" w:hAnsi="Times New Roman" w:cs="Times New Roman"/>
          <w:sz w:val="24"/>
          <w:szCs w:val="24"/>
        </w:rPr>
        <w:t>et al.</w:t>
      </w:r>
      <w:r w:rsidRPr="00D42FA1">
        <w:rPr>
          <w:rFonts w:ascii="Times New Roman" w:hAnsi="Times New Roman" w:cs="Times New Roman"/>
          <w:sz w:val="24"/>
          <w:szCs w:val="24"/>
        </w:rPr>
        <w:t>one sign up for an email list or listen to the station on a regular basis. Further, both Randy Brogdon and the Veritas Radio Network self-identify as advocating for conservative ideas on a regular basis, and it can be safely assumed (and supported with data) that most of the listeners and donors are more conservative and more engaged in political life than the average American.</w:t>
      </w:r>
    </w:p>
    <w:p w14:paraId="3E676679" w14:textId="2BECDFEF" w:rsidR="00E33942" w:rsidRPr="00D42FA1" w:rsidRDefault="00E33942" w:rsidP="00E3394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Part of the trouble with purposive samples, however, is that they rarely are able to generalize well to </w:t>
      </w:r>
      <w:r w:rsidR="00A77422" w:rsidRPr="00D42FA1">
        <w:rPr>
          <w:rFonts w:ascii="Times New Roman" w:hAnsi="Times New Roman" w:cs="Times New Roman"/>
          <w:sz w:val="24"/>
          <w:szCs w:val="24"/>
        </w:rPr>
        <w:t>the more general</w:t>
      </w:r>
      <w:r w:rsidRPr="00D42FA1">
        <w:rPr>
          <w:rFonts w:ascii="Times New Roman" w:hAnsi="Times New Roman" w:cs="Times New Roman"/>
          <w:sz w:val="24"/>
          <w:szCs w:val="24"/>
        </w:rPr>
        <w:t xml:space="preserve"> population</w:t>
      </w:r>
      <w:r w:rsidR="00A77422" w:rsidRPr="00D42FA1">
        <w:rPr>
          <w:rFonts w:ascii="Times New Roman" w:hAnsi="Times New Roman" w:cs="Times New Roman"/>
          <w:sz w:val="24"/>
          <w:szCs w:val="24"/>
        </w:rPr>
        <w:t xml:space="preserve"> to whom they are supposed to represent</w:t>
      </w:r>
      <w:r w:rsidRPr="00D42FA1">
        <w:rPr>
          <w:rFonts w:ascii="Times New Roman" w:hAnsi="Times New Roman" w:cs="Times New Roman"/>
          <w:sz w:val="24"/>
          <w:szCs w:val="24"/>
        </w:rPr>
        <w:t xml:space="preserve">. For example, if a researcher wanted to know more about the conservative talk radio audience, there are many hosts’ audiences who the researcher may want to sample. However, as listeners likely self-select to listen to hosts with whom they agree </w:t>
      </w:r>
      <w:r w:rsidRPr="00D42FA1">
        <w:rPr>
          <w:rFonts w:ascii="Times New Roman" w:hAnsi="Times New Roman" w:cs="Times New Roman"/>
          <w:sz w:val="24"/>
          <w:szCs w:val="24"/>
        </w:rPr>
        <w:lastRenderedPageBreak/>
        <w:t>(Zaller 1992), one audience’s responses, even at a substantial n, cannot serve as a substitute for the conservative talk radio audience writ large. Listeners to Michael Savage will likely be more focused on cultural issues and immigration than listeners to Rush Limbaugh</w:t>
      </w:r>
      <w:r w:rsidR="00A77422" w:rsidRPr="00D42FA1">
        <w:rPr>
          <w:rFonts w:ascii="Times New Roman" w:hAnsi="Times New Roman" w:cs="Times New Roman"/>
          <w:sz w:val="24"/>
          <w:szCs w:val="24"/>
        </w:rPr>
        <w:t>, just to give one example</w:t>
      </w:r>
      <w:r w:rsidRPr="00D42FA1">
        <w:rPr>
          <w:rFonts w:ascii="Times New Roman" w:hAnsi="Times New Roman" w:cs="Times New Roman"/>
          <w:sz w:val="24"/>
          <w:szCs w:val="24"/>
        </w:rPr>
        <w:t xml:space="preserve">. This trouble is compounded when combining samples, as you not only have to worry about the generalizability of purposive samples, but also demonstrate that the two samples themselves are of similar extraction to warrant combination. </w:t>
      </w:r>
    </w:p>
    <w:p w14:paraId="1F368FC7" w14:textId="35C0F5D0" w:rsidR="00E33942" w:rsidRPr="00D42FA1" w:rsidRDefault="00E33942" w:rsidP="00A7742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Fortunately, the sources of the two samples are extraordinarily similar. Both Brogdon and the Veritas Radio Network espouse very similar sets of political opinions, even within the big tent of conservatism. Both are supporters of states’ rights, actively dismissing federal solutions to public problems, as well as supporting a common set of state-oriented solutions to those problems. The overlap between the two organizations also exists in personnel. One of the campaign managers for Brogdon’s U.S. Senate Campaign is a radio host on the Veritas Radio Network. There are, thus, qualitative reasons to believe that combining the samples makes sense.</w:t>
      </w:r>
    </w:p>
    <w:p w14:paraId="7FF2C93C" w14:textId="77777777" w:rsidR="00460EBD" w:rsidRPr="00D42FA1" w:rsidRDefault="00460EBD" w:rsidP="00A77422">
      <w:pPr>
        <w:spacing w:line="480" w:lineRule="auto"/>
        <w:ind w:firstLine="720"/>
        <w:rPr>
          <w:rFonts w:ascii="Times New Roman" w:hAnsi="Times New Roman" w:cs="Times New Roman"/>
          <w:sz w:val="24"/>
          <w:szCs w:val="24"/>
        </w:rPr>
      </w:pPr>
    </w:p>
    <w:p w14:paraId="201EFBCF" w14:textId="77777777" w:rsidR="00460EBD" w:rsidRPr="00D42FA1" w:rsidRDefault="00460EBD" w:rsidP="00A77422">
      <w:pPr>
        <w:spacing w:line="480" w:lineRule="auto"/>
        <w:ind w:firstLine="720"/>
        <w:rPr>
          <w:rFonts w:ascii="Times New Roman" w:hAnsi="Times New Roman" w:cs="Times New Roman"/>
          <w:sz w:val="24"/>
          <w:szCs w:val="24"/>
        </w:rPr>
      </w:pPr>
    </w:p>
    <w:p w14:paraId="24498AD4" w14:textId="56F9E9AD" w:rsidR="00EA6489" w:rsidRPr="00EA6489" w:rsidRDefault="00EA6489" w:rsidP="00EA6489">
      <w:pPr>
        <w:pStyle w:val="Caption"/>
        <w:keepNext/>
        <w:jc w:val="center"/>
        <w:rPr>
          <w:rFonts w:ascii="Times New Roman" w:hAnsi="Times New Roman" w:cs="Times New Roman"/>
          <w:sz w:val="24"/>
          <w:szCs w:val="24"/>
        </w:rPr>
      </w:pPr>
      <w:bookmarkStart w:id="106" w:name="_Toc509655796"/>
      <w:bookmarkStart w:id="107" w:name="_Toc509677185"/>
      <w:bookmarkStart w:id="108" w:name="_Toc509772070"/>
      <w:bookmarkStart w:id="109" w:name="_Toc509772144"/>
      <w:r w:rsidRPr="00EA6489">
        <w:rPr>
          <w:rFonts w:ascii="Times New Roman" w:hAnsi="Times New Roman" w:cs="Times New Roman"/>
          <w:sz w:val="24"/>
          <w:szCs w:val="24"/>
        </w:rPr>
        <w:lastRenderedPageBreak/>
        <w:t>Figure 5.1: Comparison of Gender of Respondents</w:t>
      </w:r>
      <w:bookmarkEnd w:id="106"/>
      <w:bookmarkEnd w:id="107"/>
      <w:bookmarkEnd w:id="108"/>
      <w:bookmarkEnd w:id="109"/>
    </w:p>
    <w:p w14:paraId="0B3675B3" w14:textId="55CB02BA" w:rsidR="00E33942" w:rsidRPr="00D42FA1" w:rsidRDefault="00E33942" w:rsidP="00E33942">
      <w:pPr>
        <w:spacing w:line="480" w:lineRule="auto"/>
        <w:jc w:val="center"/>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0A1F4921" wp14:editId="50D983CA">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6FE901F" w14:textId="37AC06C5" w:rsidR="00EA6489" w:rsidRPr="00EA6489" w:rsidRDefault="00EA6489" w:rsidP="00EA6489">
      <w:pPr>
        <w:pStyle w:val="Caption"/>
        <w:keepNext/>
        <w:jc w:val="center"/>
        <w:rPr>
          <w:rFonts w:ascii="Times New Roman" w:hAnsi="Times New Roman" w:cs="Times New Roman"/>
          <w:sz w:val="24"/>
          <w:szCs w:val="24"/>
        </w:rPr>
      </w:pPr>
      <w:bookmarkStart w:id="110" w:name="_Toc509655797"/>
      <w:bookmarkStart w:id="111" w:name="_Toc509677186"/>
      <w:bookmarkStart w:id="112" w:name="_Toc509772071"/>
      <w:bookmarkStart w:id="113" w:name="_Toc509772145"/>
      <w:r w:rsidRPr="00EA6489">
        <w:rPr>
          <w:rFonts w:ascii="Times New Roman" w:hAnsi="Times New Roman" w:cs="Times New Roman"/>
          <w:sz w:val="24"/>
          <w:szCs w:val="24"/>
        </w:rPr>
        <w:t>Figure 5.2: Comparison of Age of Respondents</w:t>
      </w:r>
      <w:bookmarkEnd w:id="110"/>
      <w:bookmarkEnd w:id="111"/>
      <w:bookmarkEnd w:id="112"/>
      <w:bookmarkEnd w:id="113"/>
    </w:p>
    <w:p w14:paraId="434E148A" w14:textId="2685ACD1" w:rsidR="00E33942" w:rsidRPr="00D42FA1" w:rsidRDefault="00E33942" w:rsidP="00E33942">
      <w:pPr>
        <w:spacing w:line="480" w:lineRule="auto"/>
        <w:ind w:firstLine="720"/>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1374D225" wp14:editId="71EEFDD8">
            <wp:extent cx="4572000" cy="3352256"/>
            <wp:effectExtent l="0" t="0" r="0" b="63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C1AC67" w14:textId="576AD0F5" w:rsidR="00E33942" w:rsidRPr="00D42FA1" w:rsidRDefault="00E33942" w:rsidP="00A77422">
      <w:pPr>
        <w:spacing w:line="480" w:lineRule="auto"/>
        <w:rPr>
          <w:rFonts w:ascii="Times New Roman" w:hAnsi="Times New Roman" w:cs="Times New Roman"/>
          <w:sz w:val="24"/>
          <w:szCs w:val="24"/>
        </w:rPr>
      </w:pPr>
    </w:p>
    <w:p w14:paraId="5600123D" w14:textId="77777777" w:rsidR="00460EBD" w:rsidRPr="00D42FA1" w:rsidRDefault="00460EBD" w:rsidP="00A77422">
      <w:pPr>
        <w:spacing w:line="480" w:lineRule="auto"/>
        <w:rPr>
          <w:rFonts w:ascii="Times New Roman" w:hAnsi="Times New Roman" w:cs="Times New Roman"/>
          <w:sz w:val="24"/>
          <w:szCs w:val="24"/>
        </w:rPr>
      </w:pPr>
    </w:p>
    <w:p w14:paraId="3B33D54E" w14:textId="4B8F9A48" w:rsidR="00EA6489" w:rsidRPr="00815316" w:rsidRDefault="00EA6489" w:rsidP="00EA6489">
      <w:pPr>
        <w:pStyle w:val="Caption"/>
        <w:keepNext/>
        <w:jc w:val="center"/>
        <w:rPr>
          <w:rFonts w:ascii="Times New Roman" w:hAnsi="Times New Roman" w:cs="Times New Roman"/>
          <w:sz w:val="24"/>
          <w:szCs w:val="24"/>
        </w:rPr>
      </w:pPr>
      <w:bookmarkStart w:id="114" w:name="_Toc509655798"/>
      <w:bookmarkStart w:id="115" w:name="_Toc509677187"/>
      <w:bookmarkStart w:id="116" w:name="_Toc509772072"/>
      <w:bookmarkStart w:id="117" w:name="_Toc509772146"/>
      <w:r w:rsidRPr="00815316">
        <w:rPr>
          <w:rFonts w:ascii="Times New Roman" w:hAnsi="Times New Roman" w:cs="Times New Roman"/>
          <w:sz w:val="24"/>
          <w:szCs w:val="24"/>
        </w:rPr>
        <w:lastRenderedPageBreak/>
        <w:t>Figure 5.3: Comparison of Reported Income of Respondents</w:t>
      </w:r>
      <w:bookmarkEnd w:id="114"/>
      <w:bookmarkEnd w:id="115"/>
      <w:bookmarkEnd w:id="116"/>
      <w:bookmarkEnd w:id="117"/>
    </w:p>
    <w:p w14:paraId="41FFB838" w14:textId="48C803D2" w:rsidR="00E33942" w:rsidRPr="00D42FA1" w:rsidRDefault="00E33942" w:rsidP="00E33942">
      <w:pPr>
        <w:spacing w:line="480" w:lineRule="auto"/>
        <w:jc w:val="center"/>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5A402B9C" wp14:editId="5B4F7B13">
            <wp:extent cx="4562475" cy="275272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E60676B" w14:textId="02193476" w:rsidR="00815316" w:rsidRPr="00815316" w:rsidRDefault="00815316" w:rsidP="00815316">
      <w:pPr>
        <w:pStyle w:val="Caption"/>
        <w:keepNext/>
        <w:jc w:val="center"/>
        <w:rPr>
          <w:rFonts w:ascii="Times New Roman" w:hAnsi="Times New Roman" w:cs="Times New Roman"/>
          <w:sz w:val="24"/>
          <w:szCs w:val="24"/>
        </w:rPr>
      </w:pPr>
      <w:bookmarkStart w:id="118" w:name="_Toc509655799"/>
      <w:bookmarkStart w:id="119" w:name="_Toc509677188"/>
      <w:bookmarkStart w:id="120" w:name="_Toc509772073"/>
      <w:bookmarkStart w:id="121" w:name="_Toc509772147"/>
      <w:r w:rsidRPr="00815316">
        <w:rPr>
          <w:rFonts w:ascii="Times New Roman" w:hAnsi="Times New Roman" w:cs="Times New Roman"/>
          <w:sz w:val="24"/>
          <w:szCs w:val="24"/>
        </w:rPr>
        <w:t>Figure 5.4: Comparison of Education Level of Respondents</w:t>
      </w:r>
      <w:bookmarkEnd w:id="118"/>
      <w:bookmarkEnd w:id="119"/>
      <w:bookmarkEnd w:id="120"/>
      <w:bookmarkEnd w:id="121"/>
    </w:p>
    <w:p w14:paraId="0A4B1D28" w14:textId="1E3E1CAF" w:rsidR="00E33942" w:rsidRPr="00D42FA1" w:rsidRDefault="00E33942" w:rsidP="00E33942">
      <w:pPr>
        <w:spacing w:line="480" w:lineRule="auto"/>
        <w:ind w:firstLine="720"/>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2BC3A8B5" wp14:editId="4C66EA5E">
            <wp:extent cx="4552950" cy="2771776"/>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EAA2EB7" w14:textId="5CD9611E" w:rsidR="00E33942" w:rsidRPr="00CC1954" w:rsidRDefault="00E33942" w:rsidP="00E33942">
      <w:pPr>
        <w:spacing w:line="480" w:lineRule="auto"/>
        <w:ind w:firstLine="720"/>
        <w:jc w:val="center"/>
        <w:rPr>
          <w:rFonts w:ascii="Times New Roman" w:hAnsi="Times New Roman" w:cs="Times New Roman"/>
          <w:sz w:val="16"/>
          <w:szCs w:val="16"/>
        </w:rPr>
      </w:pPr>
      <w:r w:rsidRPr="00CC1954">
        <w:rPr>
          <w:rFonts w:ascii="Times New Roman" w:hAnsi="Times New Roman" w:cs="Times New Roman"/>
          <w:sz w:val="16"/>
          <w:szCs w:val="16"/>
        </w:rPr>
        <w:t>(1=did not finish high; 2=high school graduate; 3=Associate degree; 4=Bachelor’s Degree; 5=Master’s Degree; 6=Professional Degree; 7=Doctorate)</w:t>
      </w:r>
    </w:p>
    <w:p w14:paraId="1A6F9DE8" w14:textId="4709973C" w:rsidR="00B13022" w:rsidRPr="00D42FA1" w:rsidRDefault="00B13022" w:rsidP="00E33942">
      <w:pPr>
        <w:spacing w:line="480" w:lineRule="auto"/>
        <w:ind w:firstLine="720"/>
        <w:jc w:val="center"/>
        <w:rPr>
          <w:rFonts w:ascii="Times New Roman" w:hAnsi="Times New Roman" w:cs="Times New Roman"/>
          <w:sz w:val="24"/>
          <w:szCs w:val="24"/>
        </w:rPr>
      </w:pPr>
    </w:p>
    <w:p w14:paraId="3B484C38" w14:textId="5FA0DDC7" w:rsidR="00B13022" w:rsidRPr="00D42FA1" w:rsidRDefault="00B13022" w:rsidP="00CC1954">
      <w:pPr>
        <w:spacing w:line="480" w:lineRule="auto"/>
        <w:rPr>
          <w:rFonts w:ascii="Times New Roman" w:hAnsi="Times New Roman" w:cs="Times New Roman"/>
          <w:sz w:val="24"/>
          <w:szCs w:val="24"/>
        </w:rPr>
      </w:pPr>
    </w:p>
    <w:p w14:paraId="415BCE38" w14:textId="22C527CA" w:rsidR="00815316" w:rsidRPr="00815316" w:rsidRDefault="00815316" w:rsidP="00815316">
      <w:pPr>
        <w:pStyle w:val="Caption"/>
        <w:keepNext/>
        <w:jc w:val="center"/>
        <w:rPr>
          <w:rFonts w:ascii="Times New Roman" w:hAnsi="Times New Roman" w:cs="Times New Roman"/>
          <w:sz w:val="24"/>
          <w:szCs w:val="24"/>
        </w:rPr>
      </w:pPr>
      <w:bookmarkStart w:id="122" w:name="_Toc509655800"/>
      <w:bookmarkStart w:id="123" w:name="_Toc509677189"/>
      <w:bookmarkStart w:id="124" w:name="_Toc509772074"/>
      <w:bookmarkStart w:id="125" w:name="_Toc509772148"/>
      <w:r w:rsidRPr="00815316">
        <w:rPr>
          <w:rFonts w:ascii="Times New Roman" w:hAnsi="Times New Roman" w:cs="Times New Roman"/>
          <w:sz w:val="24"/>
          <w:szCs w:val="24"/>
        </w:rPr>
        <w:lastRenderedPageBreak/>
        <w:t>Figure 5.5: Comparison of Partisan Leaning of Respondents</w:t>
      </w:r>
      <w:bookmarkEnd w:id="122"/>
      <w:bookmarkEnd w:id="123"/>
      <w:bookmarkEnd w:id="124"/>
      <w:bookmarkEnd w:id="125"/>
    </w:p>
    <w:p w14:paraId="61CF229B" w14:textId="3445146E" w:rsidR="00E33942" w:rsidRPr="00D42FA1" w:rsidRDefault="00E33942" w:rsidP="00E33942">
      <w:pPr>
        <w:spacing w:line="480" w:lineRule="auto"/>
        <w:ind w:firstLine="720"/>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0DFE44A3" wp14:editId="345B415D">
            <wp:extent cx="4562475" cy="27336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B17B1EA" w14:textId="21387B19" w:rsidR="00815316" w:rsidRPr="00815316" w:rsidRDefault="00815316" w:rsidP="00815316">
      <w:pPr>
        <w:pStyle w:val="Caption"/>
        <w:keepNext/>
        <w:jc w:val="center"/>
        <w:rPr>
          <w:rFonts w:ascii="Times New Roman" w:hAnsi="Times New Roman" w:cs="Times New Roman"/>
          <w:sz w:val="24"/>
          <w:szCs w:val="24"/>
        </w:rPr>
      </w:pPr>
      <w:bookmarkStart w:id="126" w:name="_Toc509655801"/>
      <w:bookmarkStart w:id="127" w:name="_Toc509677190"/>
      <w:bookmarkStart w:id="128" w:name="_Toc509772075"/>
      <w:bookmarkStart w:id="129" w:name="_Toc509772149"/>
      <w:r w:rsidRPr="00815316">
        <w:rPr>
          <w:rFonts w:ascii="Times New Roman" w:hAnsi="Times New Roman" w:cs="Times New Roman"/>
          <w:sz w:val="24"/>
          <w:szCs w:val="24"/>
        </w:rPr>
        <w:t>Figure 5.6: Comparison of Ideology of Respondents</w:t>
      </w:r>
      <w:bookmarkEnd w:id="126"/>
      <w:bookmarkEnd w:id="127"/>
      <w:bookmarkEnd w:id="128"/>
      <w:bookmarkEnd w:id="129"/>
    </w:p>
    <w:p w14:paraId="626F8560" w14:textId="00943865" w:rsidR="00E33942" w:rsidRPr="00D42FA1" w:rsidRDefault="00E33942" w:rsidP="00815316">
      <w:pPr>
        <w:spacing w:line="480" w:lineRule="auto"/>
        <w:ind w:firstLine="720"/>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6C944C73" wp14:editId="547215C0">
            <wp:extent cx="4562475" cy="2752725"/>
            <wp:effectExtent l="0" t="0" r="9525"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B5C9162" w14:textId="77777777" w:rsidR="00E33942" w:rsidRPr="00CC1954" w:rsidRDefault="00E33942" w:rsidP="00E33942">
      <w:pPr>
        <w:spacing w:line="480" w:lineRule="auto"/>
        <w:ind w:firstLine="720"/>
        <w:jc w:val="center"/>
        <w:rPr>
          <w:rFonts w:ascii="Times New Roman" w:hAnsi="Times New Roman" w:cs="Times New Roman"/>
          <w:sz w:val="16"/>
          <w:szCs w:val="16"/>
        </w:rPr>
      </w:pPr>
      <w:r w:rsidRPr="00CC1954">
        <w:rPr>
          <w:rFonts w:ascii="Times New Roman" w:hAnsi="Times New Roman" w:cs="Times New Roman"/>
          <w:sz w:val="16"/>
          <w:szCs w:val="16"/>
        </w:rPr>
        <w:t>(1=very liberal, 5=very conservative)</w:t>
      </w:r>
    </w:p>
    <w:p w14:paraId="594250D0" w14:textId="01A8B353" w:rsidR="00E33942" w:rsidRPr="00D42FA1" w:rsidRDefault="00E33942" w:rsidP="00E3394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similarities between the two samples also extend farther than surface level qualitative comparison. Descriptive statistics of the two samples demonstrate that respondents from the two samples report mathematically similar responses to a wide </w:t>
      </w:r>
      <w:r w:rsidRPr="00D42FA1">
        <w:rPr>
          <w:rFonts w:ascii="Times New Roman" w:hAnsi="Times New Roman" w:cs="Times New Roman"/>
          <w:sz w:val="24"/>
          <w:szCs w:val="24"/>
        </w:rPr>
        <w:lastRenderedPageBreak/>
        <w:t xml:space="preserve">variety of questions, in addition to coming from very similar sources. Figures </w:t>
      </w:r>
      <w:r w:rsidR="00903F20" w:rsidRPr="00D42FA1">
        <w:rPr>
          <w:rFonts w:ascii="Times New Roman" w:hAnsi="Times New Roman" w:cs="Times New Roman"/>
          <w:sz w:val="24"/>
          <w:szCs w:val="24"/>
        </w:rPr>
        <w:t>5.</w:t>
      </w:r>
      <w:r w:rsidRPr="00D42FA1">
        <w:rPr>
          <w:rFonts w:ascii="Times New Roman" w:hAnsi="Times New Roman" w:cs="Times New Roman"/>
          <w:sz w:val="24"/>
          <w:szCs w:val="24"/>
        </w:rPr>
        <w:t xml:space="preserve">1 through </w:t>
      </w:r>
      <w:r w:rsidR="00903F20" w:rsidRPr="00D42FA1">
        <w:rPr>
          <w:rFonts w:ascii="Times New Roman" w:hAnsi="Times New Roman" w:cs="Times New Roman"/>
          <w:sz w:val="24"/>
          <w:szCs w:val="24"/>
        </w:rPr>
        <w:t>5.</w:t>
      </w:r>
      <w:r w:rsidRPr="00D42FA1">
        <w:rPr>
          <w:rFonts w:ascii="Times New Roman" w:hAnsi="Times New Roman" w:cs="Times New Roman"/>
          <w:sz w:val="24"/>
          <w:szCs w:val="24"/>
        </w:rPr>
        <w:t xml:space="preserve">6 displays the average means on a variety of demographic and opinion responses from the engaged level survey. The biggest differences between the two samples are displayed in Figures </w:t>
      </w:r>
      <w:r w:rsidR="00903F20" w:rsidRPr="00D42FA1">
        <w:rPr>
          <w:rFonts w:ascii="Times New Roman" w:hAnsi="Times New Roman" w:cs="Times New Roman"/>
          <w:sz w:val="24"/>
          <w:szCs w:val="24"/>
        </w:rPr>
        <w:t>5.</w:t>
      </w:r>
      <w:r w:rsidRPr="00D42FA1">
        <w:rPr>
          <w:rFonts w:ascii="Times New Roman" w:hAnsi="Times New Roman" w:cs="Times New Roman"/>
          <w:sz w:val="24"/>
          <w:szCs w:val="24"/>
        </w:rPr>
        <w:t xml:space="preserve">1 and </w:t>
      </w:r>
      <w:r w:rsidR="00903F20" w:rsidRPr="00D42FA1">
        <w:rPr>
          <w:rFonts w:ascii="Times New Roman" w:hAnsi="Times New Roman" w:cs="Times New Roman"/>
          <w:sz w:val="24"/>
          <w:szCs w:val="24"/>
        </w:rPr>
        <w:t>5.</w:t>
      </w:r>
      <w:r w:rsidRPr="00D42FA1">
        <w:rPr>
          <w:rFonts w:ascii="Times New Roman" w:hAnsi="Times New Roman" w:cs="Times New Roman"/>
          <w:sz w:val="24"/>
          <w:szCs w:val="24"/>
        </w:rPr>
        <w:t xml:space="preserve">2. Seventy percent of those who responded to the survey as part of the Brogdon sample were male, while a remarkable eight-six percent who responded to the survey were from the Veritas sample. The Brogdon sample was also significantly older, with the average respondent at 52 years old, while the average respondent from the Veritas sample was 43. Other demographic information, however, was more similar between the two groups. Both groups had roughly identical income (average of slightly over 65000), and education levels were similar as well (average education of above an </w:t>
      </w:r>
      <w:r w:rsidR="00903F20" w:rsidRPr="00D42FA1">
        <w:rPr>
          <w:rFonts w:ascii="Times New Roman" w:hAnsi="Times New Roman" w:cs="Times New Roman"/>
          <w:sz w:val="24"/>
          <w:szCs w:val="24"/>
        </w:rPr>
        <w:t>a</w:t>
      </w:r>
      <w:r w:rsidRPr="00D42FA1">
        <w:rPr>
          <w:rFonts w:ascii="Times New Roman" w:hAnsi="Times New Roman" w:cs="Times New Roman"/>
          <w:sz w:val="24"/>
          <w:szCs w:val="24"/>
        </w:rPr>
        <w:t>ssociate degree, but below a bachelor’s</w:t>
      </w:r>
      <w:r w:rsidR="00903F20" w:rsidRPr="00D42FA1">
        <w:rPr>
          <w:rFonts w:ascii="Times New Roman" w:hAnsi="Times New Roman" w:cs="Times New Roman"/>
          <w:sz w:val="24"/>
          <w:szCs w:val="24"/>
        </w:rPr>
        <w:t xml:space="preserve"> degree</w:t>
      </w:r>
      <w:r w:rsidRPr="00D42FA1">
        <w:rPr>
          <w:rFonts w:ascii="Times New Roman" w:hAnsi="Times New Roman" w:cs="Times New Roman"/>
          <w:sz w:val="24"/>
          <w:szCs w:val="24"/>
        </w:rPr>
        <w:t>). All demographic information being considered, the groups appear similar enough to warrant a cautious combination of samples.</w:t>
      </w:r>
    </w:p>
    <w:p w14:paraId="625EAA0A" w14:textId="5BC8A106" w:rsidR="00E33942" w:rsidRPr="00D42FA1" w:rsidRDefault="00E33942" w:rsidP="00460EBD">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opinion-based measures strongly support the notion that the two samples accurately capture the type of respondent desired for this project. The respondents in both samples overwhelmingly leaned towards the Republican Party, with 99% of Brogdon respondents and 96% of Veritas respondents. They also self-reported a high degree of identifying as a conservative, with both samples reporting average responses of above 4.0 (somewhat conservative). The Brogdon sample was slightly more conservative than the Veritas sample, but only by less than 10%. This presents a clear picture that both samples are capturing the types of respondents in which I am interested for the purposes of this project. Both groups are very conservative, and overwhelmingly leaned towards the Republican Party. Additionally, both meet the criteria of politically </w:t>
      </w:r>
      <w:r w:rsidRPr="00D42FA1">
        <w:rPr>
          <w:rFonts w:ascii="Times New Roman" w:hAnsi="Times New Roman" w:cs="Times New Roman"/>
          <w:sz w:val="24"/>
          <w:szCs w:val="24"/>
        </w:rPr>
        <w:lastRenderedPageBreak/>
        <w:t>engaged, for the reasons listed above. While the sampling techniques used for the paper are far from ideal, they do represent an important first step on the road to having a more accurate picture of what this group believes about immigration, and why.</w:t>
      </w:r>
    </w:p>
    <w:p w14:paraId="64AE2E0D" w14:textId="77777777" w:rsidR="00E33942" w:rsidRPr="00D42FA1" w:rsidRDefault="00E33942" w:rsidP="00E33942">
      <w:pPr>
        <w:pStyle w:val="Heading2"/>
        <w:rPr>
          <w:rFonts w:ascii="Times New Roman" w:hAnsi="Times New Roman" w:cs="Times New Roman"/>
        </w:rPr>
      </w:pPr>
      <w:bookmarkStart w:id="130" w:name="_Toc513556620"/>
      <w:r w:rsidRPr="00D42FA1">
        <w:rPr>
          <w:rFonts w:ascii="Times New Roman" w:hAnsi="Times New Roman" w:cs="Times New Roman"/>
        </w:rPr>
        <w:t>Methods</w:t>
      </w:r>
      <w:bookmarkEnd w:id="130"/>
    </w:p>
    <w:p w14:paraId="0929A28F" w14:textId="77777777" w:rsidR="00E33942" w:rsidRPr="00D42FA1" w:rsidRDefault="00E33942" w:rsidP="00E3394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This chapter of my dissertation uses OLS regression for analyses on the data I described earlier. OLS regression is an appropriate methodological choice for this chapter due to the measurement of the dependent variables, which I will discuss in a subsequent section on measurement. All of the dependent variables are measured at the ordinal level, making OLS an excellent tool for models explaining these variables. Unlike the previous chapter, the data for this sample are not weighted, as there is no comparison group to which to correct for sampling errors, so no specialized regression for use with weighted data will be necessary.</w:t>
      </w:r>
    </w:p>
    <w:p w14:paraId="1D4E08C4" w14:textId="66C695B1" w:rsidR="00E33942" w:rsidRDefault="00E33942" w:rsidP="00E3394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Eight OLS models were run for this chapter, allowing for analys</w:t>
      </w:r>
      <w:r w:rsidR="00E92DEC" w:rsidRPr="00D42FA1">
        <w:rPr>
          <w:rFonts w:ascii="Times New Roman" w:hAnsi="Times New Roman" w:cs="Times New Roman"/>
          <w:sz w:val="24"/>
          <w:szCs w:val="24"/>
        </w:rPr>
        <w:t>es</w:t>
      </w:r>
      <w:r w:rsidRPr="00D42FA1">
        <w:rPr>
          <w:rFonts w:ascii="Times New Roman" w:hAnsi="Times New Roman" w:cs="Times New Roman"/>
          <w:sz w:val="24"/>
          <w:szCs w:val="24"/>
        </w:rPr>
        <w:t xml:space="preserve"> of a wide range of opinions on immigration among conservatives. These include general opinions on immigration, as well as more specific opinions on undocumented immigration, cultural issues associated with immigration, and a unique measure intended to capture the frame through which an individual looks at immigration as a political issue. The models were run using R, and regression tables were produced using the stargazer package (</w:t>
      </w:r>
      <w:r w:rsidR="00494238" w:rsidRPr="00D42FA1">
        <w:rPr>
          <w:rFonts w:ascii="Times New Roman" w:hAnsi="Times New Roman" w:cs="Times New Roman"/>
          <w:sz w:val="24"/>
          <w:szCs w:val="24"/>
        </w:rPr>
        <w:t>Hlavac, 2015</w:t>
      </w:r>
      <w:r w:rsidRPr="00D42FA1">
        <w:rPr>
          <w:rFonts w:ascii="Times New Roman" w:hAnsi="Times New Roman" w:cs="Times New Roman"/>
          <w:sz w:val="24"/>
          <w:szCs w:val="24"/>
        </w:rPr>
        <w:t>).</w:t>
      </w:r>
    </w:p>
    <w:p w14:paraId="6B69A5B4" w14:textId="77777777" w:rsidR="00CC1954" w:rsidRPr="00D42FA1" w:rsidRDefault="00CC1954" w:rsidP="00E33942">
      <w:pPr>
        <w:spacing w:line="480" w:lineRule="auto"/>
        <w:rPr>
          <w:rFonts w:ascii="Times New Roman" w:hAnsi="Times New Roman" w:cs="Times New Roman"/>
          <w:sz w:val="24"/>
          <w:szCs w:val="24"/>
        </w:rPr>
      </w:pPr>
    </w:p>
    <w:p w14:paraId="55B2FF40" w14:textId="77777777" w:rsidR="00E33942" w:rsidRPr="00D42FA1" w:rsidRDefault="00E33942" w:rsidP="00E33942">
      <w:pPr>
        <w:pStyle w:val="Heading3"/>
        <w:rPr>
          <w:rFonts w:ascii="Times New Roman" w:hAnsi="Times New Roman" w:cs="Times New Roman"/>
        </w:rPr>
      </w:pPr>
      <w:bookmarkStart w:id="131" w:name="_Toc513556621"/>
      <w:r w:rsidRPr="00D42FA1">
        <w:rPr>
          <w:rFonts w:ascii="Times New Roman" w:hAnsi="Times New Roman" w:cs="Times New Roman"/>
        </w:rPr>
        <w:lastRenderedPageBreak/>
        <w:t>Measurement</w:t>
      </w:r>
      <w:r w:rsidRPr="00D42FA1">
        <w:rPr>
          <w:rStyle w:val="FootnoteReference"/>
          <w:rFonts w:ascii="Times New Roman" w:hAnsi="Times New Roman" w:cs="Times New Roman"/>
        </w:rPr>
        <w:footnoteReference w:id="3"/>
      </w:r>
      <w:bookmarkEnd w:id="131"/>
    </w:p>
    <w:p w14:paraId="4EF70EFE" w14:textId="77777777" w:rsidR="00E33942" w:rsidRPr="00D42FA1" w:rsidRDefault="00E33942" w:rsidP="00E3394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The dependent variables, as stated above, cover a wide range of immigration focused questions. The first general dependent variable is a standard question asking about an individual’s opinion on legal immigration levels. The question asks whether legal immigration should be increased, decreased, or remain the same. This variable is referred to in the models as “level”. The second general variable asks about support for a policy similar to the DREAM Act, in which undocumented immigrants currently in the U.S. who meet certain requirements, including getting a college degree, serving in the military, and having good moral character, would be allowed to be legalized and eventually granted permanent residence in the U.S. This variable is referred to as “dream”. The third general dependent variable is a question intended to measure an individual’s attitude towards policy towards undocumented immigration in the U.S. This question asks about the appropriate policy response for undocumented immigrants, and has options ranging from universal deportation to amnesty without penalties. This variable is referred to as “policy” in the models. The final general dependent variable asks about an individual’s opinion regarding state and local laws requiring law enforcement to verify an individual’s immigration status if there is a reasonable suspicion that they may be an undocumented immigrant (similar to Arizona SB 1070). This variable is referred to as “checks”. All of these general questions were taken verbatim from the GSS, ANES, or 21</w:t>
      </w:r>
      <w:r w:rsidRPr="00D42FA1">
        <w:rPr>
          <w:rFonts w:ascii="Times New Roman" w:hAnsi="Times New Roman" w:cs="Times New Roman"/>
          <w:sz w:val="24"/>
          <w:szCs w:val="24"/>
          <w:vertAlign w:val="superscript"/>
        </w:rPr>
        <w:t>st</w:t>
      </w:r>
      <w:r w:rsidRPr="00D42FA1">
        <w:rPr>
          <w:rFonts w:ascii="Times New Roman" w:hAnsi="Times New Roman" w:cs="Times New Roman"/>
          <w:sz w:val="24"/>
          <w:szCs w:val="24"/>
        </w:rPr>
        <w:t xml:space="preserve"> Century Americanism Survey, and were coded so that the most liberalized response was the highest numerically.</w:t>
      </w:r>
    </w:p>
    <w:p w14:paraId="770710D2" w14:textId="77777777" w:rsidR="00E33942" w:rsidRPr="00D42FA1" w:rsidRDefault="00E33942" w:rsidP="00E33942">
      <w:p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ab/>
        <w:t>The four remaining dependent variables were intended to measure the immigration frame concept discussed in the theory section of my dissertation. These variables were taken from one question, a novel one of my own creation. As the measurement is a novel one, a more detailed description of the choices in this section is merited. This question asked the respondent to rank five descriptions of immigrants in the U.S. in order of which they found most accurate. Ranking one description as a five would indicate that the individual finds that description most accurate, while a ranking of one would indicate that the individual finds that description as least accurate. These five statements are (1) immigrants fill many jobs that Americans will not do, (2) immigration costs America more than it benefits America, (3) the federal government has no right to tell people, no matter where they come from, if they can live in America, (4) unsecured borders and the immigrants who come through them greatly increase the danger of terrorist attacks on the U.S., and (5) the current generation of immigrants has not assimilated to American culture as quickly as past generations.</w:t>
      </w:r>
    </w:p>
    <w:p w14:paraId="651D2D5E" w14:textId="77777777" w:rsidR="00E33942" w:rsidRPr="00D42FA1" w:rsidRDefault="00E33942" w:rsidP="00E3394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While this question asked about five frames, one was excluded for the purposes of data analysis. The excluded frame was the third, intended to measure a human rights frame. This was a legacy measure from an older iteration of the project, but after careful thought I decided to remove it because in my experience, you very rarely hear this frame from people on the right, and if it is rarely heard then it is better to remove the frame for simplicity’s sake. </w:t>
      </w:r>
    </w:p>
    <w:p w14:paraId="2B624A56" w14:textId="088EB670" w:rsidR="00E33942" w:rsidRPr="00D42FA1" w:rsidRDefault="00E33942" w:rsidP="00E3394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This sense I had was backed up by the data, where 88 of the 178 respondents (49%) chose this as the least accurate frame, and 109 out of 178 (62%) selected it as the least accurate, or second to least accurate. The 40 people (22%) selecting it as the most </w:t>
      </w:r>
      <w:r w:rsidRPr="00D42FA1">
        <w:rPr>
          <w:rFonts w:ascii="Times New Roman" w:hAnsi="Times New Roman" w:cs="Times New Roman"/>
          <w:sz w:val="24"/>
          <w:szCs w:val="24"/>
        </w:rPr>
        <w:lastRenderedPageBreak/>
        <w:t>accurate frame was also likely inflated due to the uniquely states’ rights</w:t>
      </w:r>
      <w:r w:rsidR="00494238" w:rsidRPr="00D42FA1">
        <w:rPr>
          <w:rFonts w:ascii="Times New Roman" w:hAnsi="Times New Roman" w:cs="Times New Roman"/>
          <w:sz w:val="24"/>
          <w:szCs w:val="24"/>
        </w:rPr>
        <w:t>-</w:t>
      </w:r>
      <w:r w:rsidRPr="00D42FA1">
        <w:rPr>
          <w:rFonts w:ascii="Times New Roman" w:hAnsi="Times New Roman" w:cs="Times New Roman"/>
          <w:sz w:val="24"/>
          <w:szCs w:val="24"/>
        </w:rPr>
        <w:t>oriented samples described above. As such, any measures on this concept are likely not going to measure well due to the mentioning of the federal government in the question. To correct for this, all these answers were removed from the data set for analysis, and other answers were lowered or remained the same in numerical value to account for this removal. For example, if an individual rated this frame as a one, then all other frames were reduced by one, so that a response of five would then equal four, and a response of three would then equal two. If an individual rated this frame as a three, then answers of one or two were left alone, while answers of four and five were changed to three and four, respectively.</w:t>
      </w:r>
    </w:p>
    <w:p w14:paraId="74CAA140" w14:textId="77777777" w:rsidR="00E33942" w:rsidRPr="00D42FA1" w:rsidRDefault="00E33942" w:rsidP="00E3394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This measure is an important and accurate measure for two reasons. First, the question clearly lays out some of the most common immigration frames in the public discourse. Having all of these frames as choices is important in accurately assessing the way that these individuals select from a variety of posed frames for the issue. Second, the question not only asks individuals to assess the validity of each statement, but also asks the individual to compare that validity to the other frames. It is a valid approach to ask individuals to rate each question, but it is an interesting exercise to ask them to compare those statements to others in terms of accuracy. If each of those statements was asked in separate questions, then you may get an individual rating three or four at the maximum value. This approach forces an individual to pick one which resonates most with him/her, enabling a more accurate measure of the frame through which the respondent looks at immigration as an issue.</w:t>
      </w:r>
    </w:p>
    <w:p w14:paraId="1C99168E" w14:textId="6A623C6E" w:rsidR="00E33942" w:rsidRPr="00D42FA1" w:rsidRDefault="00E33942" w:rsidP="00E33942">
      <w:p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ab/>
        <w:t xml:space="preserve">The </w:t>
      </w:r>
      <w:r w:rsidR="00494238" w:rsidRPr="00D42FA1">
        <w:rPr>
          <w:rFonts w:ascii="Times New Roman" w:hAnsi="Times New Roman" w:cs="Times New Roman"/>
          <w:sz w:val="24"/>
          <w:szCs w:val="24"/>
        </w:rPr>
        <w:t xml:space="preserve">measurement of the </w:t>
      </w:r>
      <w:r w:rsidRPr="00D42FA1">
        <w:rPr>
          <w:rFonts w:ascii="Times New Roman" w:hAnsi="Times New Roman" w:cs="Times New Roman"/>
          <w:sz w:val="24"/>
          <w:szCs w:val="24"/>
        </w:rPr>
        <w:t>independent variables w</w:t>
      </w:r>
      <w:r w:rsidR="00494238" w:rsidRPr="00D42FA1">
        <w:rPr>
          <w:rFonts w:ascii="Times New Roman" w:hAnsi="Times New Roman" w:cs="Times New Roman"/>
          <w:sz w:val="24"/>
          <w:szCs w:val="24"/>
        </w:rPr>
        <w:t>as</w:t>
      </w:r>
      <w:r w:rsidRPr="00D42FA1">
        <w:rPr>
          <w:rFonts w:ascii="Times New Roman" w:hAnsi="Times New Roman" w:cs="Times New Roman"/>
          <w:sz w:val="24"/>
          <w:szCs w:val="24"/>
        </w:rPr>
        <w:t xml:space="preserve"> </w:t>
      </w:r>
      <w:r w:rsidR="00494238" w:rsidRPr="00D42FA1">
        <w:rPr>
          <w:rFonts w:ascii="Times New Roman" w:hAnsi="Times New Roman" w:cs="Times New Roman"/>
          <w:sz w:val="24"/>
          <w:szCs w:val="24"/>
        </w:rPr>
        <w:t>generally</w:t>
      </w:r>
      <w:r w:rsidRPr="00D42FA1">
        <w:rPr>
          <w:rFonts w:ascii="Times New Roman" w:hAnsi="Times New Roman" w:cs="Times New Roman"/>
          <w:sz w:val="24"/>
          <w:szCs w:val="24"/>
        </w:rPr>
        <w:t xml:space="preserve"> non-controversial, with most being taken from the GSS, ANES, and 21</w:t>
      </w:r>
      <w:r w:rsidRPr="00D42FA1">
        <w:rPr>
          <w:rFonts w:ascii="Times New Roman" w:hAnsi="Times New Roman" w:cs="Times New Roman"/>
          <w:sz w:val="24"/>
          <w:szCs w:val="24"/>
          <w:vertAlign w:val="superscript"/>
        </w:rPr>
        <w:t>st</w:t>
      </w:r>
      <w:r w:rsidRPr="00D42FA1">
        <w:rPr>
          <w:rFonts w:ascii="Times New Roman" w:hAnsi="Times New Roman" w:cs="Times New Roman"/>
          <w:sz w:val="24"/>
          <w:szCs w:val="24"/>
        </w:rPr>
        <w:t xml:space="preserve"> Century Americanism surveys. The measure for American identity was taken from a question about how important it is that true Americans think themselves as Americans, with answers ranging from very unimportant to very important. The measure for conservatism was a standard self-identification question with answers ranging from very liberal to very conservative. The measures for cultural values were taken from a paper by Jenkins-Smith </w:t>
      </w:r>
      <w:r w:rsidR="00041D05" w:rsidRPr="00D42FA1">
        <w:rPr>
          <w:rFonts w:ascii="Times New Roman" w:hAnsi="Times New Roman" w:cs="Times New Roman"/>
          <w:sz w:val="24"/>
          <w:szCs w:val="24"/>
        </w:rPr>
        <w:t xml:space="preserve">and Herron </w:t>
      </w:r>
      <w:r w:rsidRPr="00D42FA1">
        <w:rPr>
          <w:rFonts w:ascii="Times New Roman" w:hAnsi="Times New Roman" w:cs="Times New Roman"/>
          <w:sz w:val="24"/>
          <w:szCs w:val="24"/>
        </w:rPr>
        <w:t>(</w:t>
      </w:r>
      <w:r w:rsidR="00041D05" w:rsidRPr="00D42FA1">
        <w:rPr>
          <w:rFonts w:ascii="Times New Roman" w:hAnsi="Times New Roman" w:cs="Times New Roman"/>
          <w:sz w:val="24"/>
          <w:szCs w:val="24"/>
        </w:rPr>
        <w:t>2009</w:t>
      </w:r>
      <w:r w:rsidRPr="00D42FA1">
        <w:rPr>
          <w:rFonts w:ascii="Times New Roman" w:hAnsi="Times New Roman" w:cs="Times New Roman"/>
          <w:sz w:val="24"/>
          <w:szCs w:val="24"/>
        </w:rPr>
        <w:t>), and were averaged out into scales in a manner similar to the previous chapter. All answers were coded so that adherence to the value was numerically highest, and then responses were averaged to indicate the degree to which each individual adhered to that culture. Values for egalitarianism and individualism were again combined into one measure, this time by subtracting an individual’s egalitarianism score from their individualism score. Negative scores, thus, represented strongly egalitarian leanings, while positive scores represented individualist tendencies.</w:t>
      </w:r>
    </w:p>
    <w:p w14:paraId="213BABFA" w14:textId="5D3AAB31" w:rsidR="00E33942" w:rsidRPr="00D42FA1" w:rsidRDefault="00E33942" w:rsidP="00E3394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Control variables were also non-controversial, with one exception. Measures for income, education, race, and religion were included in the models, with a few others (see models and </w:t>
      </w:r>
      <w:r w:rsidR="00C1259F" w:rsidRPr="00D42FA1">
        <w:rPr>
          <w:rFonts w:ascii="Times New Roman" w:hAnsi="Times New Roman" w:cs="Times New Roman"/>
          <w:sz w:val="24"/>
          <w:szCs w:val="24"/>
        </w:rPr>
        <w:t>A</w:t>
      </w:r>
      <w:r w:rsidRPr="00D42FA1">
        <w:rPr>
          <w:rFonts w:ascii="Times New Roman" w:hAnsi="Times New Roman" w:cs="Times New Roman"/>
          <w:sz w:val="24"/>
          <w:szCs w:val="24"/>
        </w:rPr>
        <w:t xml:space="preserve">ppendix </w:t>
      </w:r>
      <w:r w:rsidR="00C1259F" w:rsidRPr="00D42FA1">
        <w:rPr>
          <w:rFonts w:ascii="Times New Roman" w:hAnsi="Times New Roman" w:cs="Times New Roman"/>
          <w:sz w:val="24"/>
          <w:szCs w:val="24"/>
        </w:rPr>
        <w:t xml:space="preserve">B </w:t>
      </w:r>
      <w:r w:rsidRPr="00D42FA1">
        <w:rPr>
          <w:rFonts w:ascii="Times New Roman" w:hAnsi="Times New Roman" w:cs="Times New Roman"/>
          <w:sz w:val="24"/>
          <w:szCs w:val="24"/>
        </w:rPr>
        <w:t xml:space="preserve">for complete listing). All question wordings for control variables were taken from standard GSS or ANES questions. Due to the relatively low number of respondents, as well as to the incredibly non-varying nature of the respondents, partisanship was excluded from the model. As 99% of the Brogdon donors and 96% of the Veritas respondents leaned towards the Republican Party, the inclusion of partisan leaning in the models was doing more statistical harm than good. A variable that does not vary is unimportant in modeling, and when dealing with a dataset that has </w:t>
      </w:r>
      <w:r w:rsidRPr="00D42FA1">
        <w:rPr>
          <w:rFonts w:ascii="Times New Roman" w:hAnsi="Times New Roman" w:cs="Times New Roman"/>
          <w:sz w:val="24"/>
          <w:szCs w:val="24"/>
        </w:rPr>
        <w:lastRenderedPageBreak/>
        <w:t>a relatively low number of respondents, simplicity in modeling is more important than a huge number of variables. To decrease complexity, this variable was excluded.</w:t>
      </w:r>
    </w:p>
    <w:p w14:paraId="1575C925" w14:textId="77777777" w:rsidR="00E33942" w:rsidRPr="00D42FA1" w:rsidRDefault="00E33942" w:rsidP="00E33942">
      <w:pPr>
        <w:pStyle w:val="Heading2"/>
        <w:rPr>
          <w:rFonts w:ascii="Times New Roman" w:hAnsi="Times New Roman" w:cs="Times New Roman"/>
        </w:rPr>
      </w:pPr>
      <w:bookmarkStart w:id="132" w:name="_Toc513556622"/>
      <w:r w:rsidRPr="00D42FA1">
        <w:rPr>
          <w:rFonts w:ascii="Times New Roman" w:hAnsi="Times New Roman" w:cs="Times New Roman"/>
        </w:rPr>
        <w:t>Results</w:t>
      </w:r>
      <w:bookmarkEnd w:id="132"/>
    </w:p>
    <w:p w14:paraId="62B24258" w14:textId="2A40E327" w:rsidR="00E33942" w:rsidRPr="00D42FA1" w:rsidRDefault="00E33942" w:rsidP="00E33942">
      <w:pPr>
        <w:tabs>
          <w:tab w:val="left" w:pos="720"/>
          <w:tab w:val="left" w:pos="1371"/>
        </w:tabs>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The results for this chapter were significantly more limited than for the mass level chapter due to low number of respondents. Despite these obstacles, however, certain trends did show themselves across a number of the models, and the engaged level data does show significant differences to the mass level data. All of the models are displayed in Tables </w:t>
      </w:r>
      <w:r w:rsidR="004C081E" w:rsidRPr="00D42FA1">
        <w:rPr>
          <w:rFonts w:ascii="Times New Roman" w:hAnsi="Times New Roman" w:cs="Times New Roman"/>
          <w:sz w:val="24"/>
          <w:szCs w:val="24"/>
        </w:rPr>
        <w:t>5.</w:t>
      </w:r>
      <w:r w:rsidRPr="00D42FA1">
        <w:rPr>
          <w:rFonts w:ascii="Times New Roman" w:hAnsi="Times New Roman" w:cs="Times New Roman"/>
          <w:sz w:val="24"/>
          <w:szCs w:val="24"/>
        </w:rPr>
        <w:t xml:space="preserve">1 and </w:t>
      </w:r>
      <w:r w:rsidR="004C081E" w:rsidRPr="00D42FA1">
        <w:rPr>
          <w:rFonts w:ascii="Times New Roman" w:hAnsi="Times New Roman" w:cs="Times New Roman"/>
          <w:sz w:val="24"/>
          <w:szCs w:val="24"/>
        </w:rPr>
        <w:t>5.</w:t>
      </w:r>
      <w:r w:rsidRPr="00D42FA1">
        <w:rPr>
          <w:rFonts w:ascii="Times New Roman" w:hAnsi="Times New Roman" w:cs="Times New Roman"/>
          <w:sz w:val="24"/>
          <w:szCs w:val="24"/>
        </w:rPr>
        <w:t xml:space="preserve">2 above. Table </w:t>
      </w:r>
      <w:r w:rsidR="00F3483A">
        <w:rPr>
          <w:rFonts w:ascii="Times New Roman" w:hAnsi="Times New Roman" w:cs="Times New Roman"/>
          <w:sz w:val="24"/>
          <w:szCs w:val="24"/>
        </w:rPr>
        <w:t>5.</w:t>
      </w:r>
      <w:r w:rsidRPr="00D42FA1">
        <w:rPr>
          <w:rFonts w:ascii="Times New Roman" w:hAnsi="Times New Roman" w:cs="Times New Roman"/>
          <w:sz w:val="24"/>
          <w:szCs w:val="24"/>
        </w:rPr>
        <w:t xml:space="preserve">1 displays the more general models dealing with immigration opinion, while Table </w:t>
      </w:r>
      <w:r w:rsidR="004C081E" w:rsidRPr="00D42FA1">
        <w:rPr>
          <w:rFonts w:ascii="Times New Roman" w:hAnsi="Times New Roman" w:cs="Times New Roman"/>
          <w:sz w:val="24"/>
          <w:szCs w:val="24"/>
        </w:rPr>
        <w:t>5.</w:t>
      </w:r>
      <w:r w:rsidRPr="00D42FA1">
        <w:rPr>
          <w:rFonts w:ascii="Times New Roman" w:hAnsi="Times New Roman" w:cs="Times New Roman"/>
          <w:sz w:val="24"/>
          <w:szCs w:val="24"/>
        </w:rPr>
        <w:t>2 displays the models explaining choice of immigration frame.</w:t>
      </w:r>
    </w:p>
    <w:p w14:paraId="6BA802C2" w14:textId="77777777" w:rsidR="00E33942" w:rsidRPr="00D42FA1" w:rsidRDefault="00E33942" w:rsidP="00E33942">
      <w:pPr>
        <w:tabs>
          <w:tab w:val="left" w:pos="720"/>
          <w:tab w:val="left" w:pos="1371"/>
        </w:tabs>
        <w:spacing w:line="480" w:lineRule="auto"/>
        <w:rPr>
          <w:rFonts w:ascii="Times New Roman" w:hAnsi="Times New Roman" w:cs="Times New Roman"/>
          <w:sz w:val="24"/>
          <w:szCs w:val="24"/>
        </w:rPr>
      </w:pPr>
      <w:r w:rsidRPr="00D42FA1">
        <w:rPr>
          <w:rFonts w:ascii="Times New Roman" w:hAnsi="Times New Roman" w:cs="Times New Roman"/>
          <w:sz w:val="24"/>
          <w:szCs w:val="24"/>
        </w:rPr>
        <w:tab/>
        <w:t>It is clear that self-identification as a conservative mattered much more for politically engaged people than did American identity, although this finding needs to be qualified due to the unusual measure of American identity.  Identity was significant in zero of the models, while conservative self-identification was significant in four of the eight models. Conservatism, however, was significant in three of the eight models. Interestingly, self-identifying as a conservative did not in any case influence opinion in the stereotypical direction. Stronger adherents to conservatism were less likely to think that immigrants were not assimilating to American culture fast enough (Model 8), more likely to think that immigrants were filling many jobs Americans will not do (Model 7), as well as less likely to support immigration status checks by local police (Model 4). This certainly casts doubt on the stereotypical depiction of conservative thought.</w:t>
      </w:r>
    </w:p>
    <w:p w14:paraId="277EAFAF" w14:textId="77777777" w:rsidR="00E33942" w:rsidRPr="00D42FA1" w:rsidRDefault="00E33942" w:rsidP="00E33942">
      <w:pPr>
        <w:tabs>
          <w:tab w:val="left" w:pos="720"/>
          <w:tab w:val="left" w:pos="1371"/>
        </w:tabs>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ab/>
        <w:t>Conservative values were predictive with regards to the general opinion issues, but had less effect on immigration frame choice. Limited government’s effect on opinion was particularly notable, as it had a very different, although intuitive effect than that predicted by the conservative stereotype. Strong adherents to limited government were more likely to oppose the Dream Act (Model 2), as well as tended to make an individual’s opinions towards immigration policy towards undocumented immigrants more restrictive (Model 3). It did, however, correlate with greater opposition to immigration status checks by police (Model 4). As bills like Arizona’s SB 1070 are intended to reduce the limits on policing in regards to immigration, this finding suggests a fairly high level of ideological sophistication among this sample. It is notable that in the theory and hypotheses section of my dissertation, I predicted that of all of the three conservative values, adherence to limited government would be the most likely to exert a liberalizing effect on immigration opinion, and these data support that hypothesis.</w:t>
      </w:r>
    </w:p>
    <w:p w14:paraId="3AD64E7A" w14:textId="77777777" w:rsidR="00460EBD" w:rsidRPr="00D42FA1" w:rsidRDefault="00460EBD" w:rsidP="00E33942">
      <w:pPr>
        <w:tabs>
          <w:tab w:val="left" w:pos="720"/>
          <w:tab w:val="left" w:pos="1371"/>
        </w:tabs>
        <w:spacing w:line="480" w:lineRule="auto"/>
        <w:rPr>
          <w:rFonts w:ascii="Times New Roman" w:hAnsi="Times New Roman" w:cs="Times New Roman"/>
          <w:sz w:val="24"/>
          <w:szCs w:val="24"/>
        </w:rPr>
      </w:pPr>
    </w:p>
    <w:p w14:paraId="4A8D7C5B" w14:textId="77777777" w:rsidR="00460EBD" w:rsidRPr="00D42FA1" w:rsidRDefault="00460EBD" w:rsidP="00E33942">
      <w:pPr>
        <w:tabs>
          <w:tab w:val="left" w:pos="720"/>
          <w:tab w:val="left" w:pos="1371"/>
        </w:tabs>
        <w:spacing w:line="480" w:lineRule="auto"/>
        <w:rPr>
          <w:rFonts w:ascii="Times New Roman" w:hAnsi="Times New Roman" w:cs="Times New Roman"/>
          <w:sz w:val="24"/>
          <w:szCs w:val="24"/>
        </w:rPr>
      </w:pPr>
    </w:p>
    <w:p w14:paraId="30E88753" w14:textId="77777777" w:rsidR="00460EBD" w:rsidRPr="00D42FA1" w:rsidRDefault="00460EBD" w:rsidP="00E33942">
      <w:pPr>
        <w:tabs>
          <w:tab w:val="left" w:pos="720"/>
          <w:tab w:val="left" w:pos="1371"/>
        </w:tabs>
        <w:spacing w:line="480" w:lineRule="auto"/>
        <w:rPr>
          <w:rFonts w:ascii="Times New Roman" w:hAnsi="Times New Roman" w:cs="Times New Roman"/>
          <w:sz w:val="24"/>
          <w:szCs w:val="24"/>
        </w:rPr>
      </w:pPr>
    </w:p>
    <w:p w14:paraId="4DFB03D5" w14:textId="4F06D4A3" w:rsidR="00460EBD" w:rsidRDefault="00460EBD" w:rsidP="00E33942">
      <w:pPr>
        <w:tabs>
          <w:tab w:val="left" w:pos="720"/>
          <w:tab w:val="left" w:pos="1371"/>
        </w:tabs>
        <w:spacing w:line="480" w:lineRule="auto"/>
        <w:rPr>
          <w:rFonts w:ascii="Times New Roman" w:hAnsi="Times New Roman" w:cs="Times New Roman"/>
          <w:sz w:val="24"/>
          <w:szCs w:val="24"/>
        </w:rPr>
      </w:pPr>
    </w:p>
    <w:p w14:paraId="541860EF" w14:textId="3CDF1E15" w:rsidR="00CC1954" w:rsidRDefault="00CC1954" w:rsidP="00E33942">
      <w:pPr>
        <w:tabs>
          <w:tab w:val="left" w:pos="720"/>
          <w:tab w:val="left" w:pos="1371"/>
        </w:tabs>
        <w:spacing w:line="480" w:lineRule="auto"/>
        <w:rPr>
          <w:rFonts w:ascii="Times New Roman" w:hAnsi="Times New Roman" w:cs="Times New Roman"/>
          <w:sz w:val="24"/>
          <w:szCs w:val="24"/>
        </w:rPr>
      </w:pPr>
    </w:p>
    <w:p w14:paraId="5691DEE0" w14:textId="21F8E51A" w:rsidR="00CC1954" w:rsidRDefault="00CC1954" w:rsidP="00E33942">
      <w:pPr>
        <w:tabs>
          <w:tab w:val="left" w:pos="720"/>
          <w:tab w:val="left" w:pos="1371"/>
        </w:tabs>
        <w:spacing w:line="480" w:lineRule="auto"/>
        <w:rPr>
          <w:rFonts w:ascii="Times New Roman" w:hAnsi="Times New Roman" w:cs="Times New Roman"/>
          <w:sz w:val="24"/>
          <w:szCs w:val="24"/>
        </w:rPr>
      </w:pPr>
    </w:p>
    <w:p w14:paraId="6479E531" w14:textId="77777777" w:rsidR="00CC1954" w:rsidRPr="00D42FA1" w:rsidRDefault="00CC1954" w:rsidP="00E33942">
      <w:pPr>
        <w:tabs>
          <w:tab w:val="left" w:pos="720"/>
          <w:tab w:val="left" w:pos="1371"/>
        </w:tabs>
        <w:spacing w:line="480" w:lineRule="auto"/>
        <w:rPr>
          <w:rFonts w:ascii="Times New Roman" w:hAnsi="Times New Roman" w:cs="Times New Roman"/>
          <w:sz w:val="24"/>
          <w:szCs w:val="24"/>
        </w:rPr>
      </w:pPr>
    </w:p>
    <w:p w14:paraId="6306F2EC" w14:textId="1776D2BF" w:rsidR="009D383E" w:rsidRDefault="009D383E" w:rsidP="009D383E">
      <w:pPr>
        <w:pStyle w:val="Caption"/>
        <w:keepNext/>
        <w:jc w:val="center"/>
        <w:rPr>
          <w:rFonts w:ascii="Times New Roman" w:hAnsi="Times New Roman" w:cs="Times New Roman"/>
          <w:sz w:val="24"/>
          <w:szCs w:val="24"/>
        </w:rPr>
      </w:pPr>
      <w:bookmarkStart w:id="133" w:name="_Toc509655802"/>
      <w:bookmarkStart w:id="134" w:name="_Toc509655905"/>
      <w:bookmarkStart w:id="135" w:name="_Toc509772076"/>
      <w:bookmarkStart w:id="136" w:name="_Toc509772150"/>
      <w:r w:rsidRPr="009D383E">
        <w:rPr>
          <w:rFonts w:ascii="Times New Roman" w:hAnsi="Times New Roman" w:cs="Times New Roman"/>
          <w:sz w:val="24"/>
          <w:szCs w:val="24"/>
        </w:rPr>
        <w:lastRenderedPageBreak/>
        <w:t xml:space="preserve">Table 5.1: </w:t>
      </w:r>
      <w:r w:rsidR="00011826">
        <w:rPr>
          <w:rFonts w:ascii="Times New Roman" w:hAnsi="Times New Roman" w:cs="Times New Roman"/>
          <w:sz w:val="24"/>
          <w:szCs w:val="24"/>
        </w:rPr>
        <w:t>G</w:t>
      </w:r>
      <w:r w:rsidRPr="009D383E">
        <w:rPr>
          <w:rFonts w:ascii="Times New Roman" w:hAnsi="Times New Roman" w:cs="Times New Roman"/>
          <w:sz w:val="24"/>
          <w:szCs w:val="24"/>
        </w:rPr>
        <w:t xml:space="preserve">eneral </w:t>
      </w:r>
      <w:r w:rsidR="00011826">
        <w:rPr>
          <w:rFonts w:ascii="Times New Roman" w:hAnsi="Times New Roman" w:cs="Times New Roman"/>
          <w:sz w:val="24"/>
          <w:szCs w:val="24"/>
        </w:rPr>
        <w:t>I</w:t>
      </w:r>
      <w:r w:rsidRPr="009D383E">
        <w:rPr>
          <w:rFonts w:ascii="Times New Roman" w:hAnsi="Times New Roman" w:cs="Times New Roman"/>
          <w:sz w:val="24"/>
          <w:szCs w:val="24"/>
        </w:rPr>
        <w:t xml:space="preserve">mmigration </w:t>
      </w:r>
      <w:r w:rsidR="00011826">
        <w:rPr>
          <w:rFonts w:ascii="Times New Roman" w:hAnsi="Times New Roman" w:cs="Times New Roman"/>
          <w:sz w:val="24"/>
          <w:szCs w:val="24"/>
        </w:rPr>
        <w:t>O</w:t>
      </w:r>
      <w:r w:rsidRPr="009D383E">
        <w:rPr>
          <w:rFonts w:ascii="Times New Roman" w:hAnsi="Times New Roman" w:cs="Times New Roman"/>
          <w:sz w:val="24"/>
          <w:szCs w:val="24"/>
        </w:rPr>
        <w:t xml:space="preserve">pinion </w:t>
      </w:r>
      <w:r w:rsidR="00011826">
        <w:rPr>
          <w:rFonts w:ascii="Times New Roman" w:hAnsi="Times New Roman" w:cs="Times New Roman"/>
          <w:sz w:val="24"/>
          <w:szCs w:val="24"/>
        </w:rPr>
        <w:t>OLS</w:t>
      </w:r>
      <w:r w:rsidRPr="009D383E">
        <w:rPr>
          <w:rFonts w:ascii="Times New Roman" w:hAnsi="Times New Roman" w:cs="Times New Roman"/>
          <w:sz w:val="24"/>
          <w:szCs w:val="24"/>
        </w:rPr>
        <w:t xml:space="preserve"> </w:t>
      </w:r>
      <w:r w:rsidR="00011826">
        <w:rPr>
          <w:rFonts w:ascii="Times New Roman" w:hAnsi="Times New Roman" w:cs="Times New Roman"/>
          <w:sz w:val="24"/>
          <w:szCs w:val="24"/>
        </w:rPr>
        <w:t>R</w:t>
      </w:r>
      <w:r w:rsidRPr="009D383E">
        <w:rPr>
          <w:rFonts w:ascii="Times New Roman" w:hAnsi="Times New Roman" w:cs="Times New Roman"/>
          <w:sz w:val="24"/>
          <w:szCs w:val="24"/>
        </w:rPr>
        <w:t xml:space="preserve">egression </w:t>
      </w:r>
      <w:r w:rsidR="00011826">
        <w:rPr>
          <w:rFonts w:ascii="Times New Roman" w:hAnsi="Times New Roman" w:cs="Times New Roman"/>
          <w:sz w:val="24"/>
          <w:szCs w:val="24"/>
        </w:rPr>
        <w:t>M</w:t>
      </w:r>
      <w:r w:rsidRPr="009D383E">
        <w:rPr>
          <w:rFonts w:ascii="Times New Roman" w:hAnsi="Times New Roman" w:cs="Times New Roman"/>
          <w:sz w:val="24"/>
          <w:szCs w:val="24"/>
        </w:rPr>
        <w:t>odels</w:t>
      </w:r>
      <w:bookmarkEnd w:id="133"/>
      <w:bookmarkEnd w:id="134"/>
      <w:bookmarkEnd w:id="135"/>
      <w:bookmarkEnd w:id="136"/>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23"/>
        <w:gridCol w:w="1308"/>
        <w:gridCol w:w="1308"/>
        <w:gridCol w:w="1308"/>
        <w:gridCol w:w="1839"/>
      </w:tblGrid>
      <w:tr w:rsidR="00E33942" w:rsidRPr="00D42FA1" w14:paraId="278AEA2C" w14:textId="77777777" w:rsidTr="009D383E">
        <w:trPr>
          <w:tblCellSpacing w:w="15" w:type="dxa"/>
        </w:trPr>
        <w:tc>
          <w:tcPr>
            <w:tcW w:w="1640" w:type="pct"/>
            <w:vAlign w:val="center"/>
            <w:hideMark/>
          </w:tcPr>
          <w:p w14:paraId="7B89E976" w14:textId="77777777" w:rsidR="00E33942" w:rsidRPr="00D42FA1" w:rsidRDefault="00E33942" w:rsidP="009D383E">
            <w:pPr>
              <w:rPr>
                <w:rFonts w:ascii="Times New Roman" w:eastAsia="Times New Roman" w:hAnsi="Times New Roman" w:cs="Times New Roman"/>
                <w:b/>
                <w:sz w:val="24"/>
                <w:szCs w:val="24"/>
              </w:rPr>
            </w:pPr>
            <w:bookmarkStart w:id="137" w:name="_Hlk502502573"/>
          </w:p>
        </w:tc>
        <w:tc>
          <w:tcPr>
            <w:tcW w:w="3307" w:type="pct"/>
            <w:gridSpan w:val="4"/>
            <w:tcBorders>
              <w:bottom w:val="single" w:sz="6" w:space="0" w:color="000000"/>
            </w:tcBorders>
            <w:vAlign w:val="center"/>
            <w:hideMark/>
          </w:tcPr>
          <w:p w14:paraId="74CE406F" w14:textId="77777777" w:rsidR="00E33942" w:rsidRPr="00D42FA1" w:rsidRDefault="00E33942" w:rsidP="00FF21C2">
            <w:pPr>
              <w:spacing w:after="0" w:line="240" w:lineRule="auto"/>
              <w:jc w:val="center"/>
              <w:rPr>
                <w:rFonts w:ascii="Times New Roman" w:eastAsia="Times New Roman" w:hAnsi="Times New Roman" w:cs="Times New Roman"/>
                <w:b/>
                <w:sz w:val="24"/>
                <w:szCs w:val="24"/>
              </w:rPr>
            </w:pPr>
          </w:p>
        </w:tc>
      </w:tr>
      <w:tr w:rsidR="00E33942" w:rsidRPr="00D42FA1" w14:paraId="78F6764D" w14:textId="77777777" w:rsidTr="009D383E">
        <w:trPr>
          <w:tblCellSpacing w:w="15" w:type="dxa"/>
        </w:trPr>
        <w:tc>
          <w:tcPr>
            <w:tcW w:w="1640" w:type="pct"/>
            <w:vAlign w:val="center"/>
            <w:hideMark/>
          </w:tcPr>
          <w:p w14:paraId="1746599A"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00E82498" w14:textId="77777777" w:rsidR="00E33942" w:rsidRPr="00CC1954" w:rsidRDefault="00E33942" w:rsidP="00FF21C2">
            <w:pPr>
              <w:spacing w:after="0" w:line="240" w:lineRule="auto"/>
              <w:jc w:val="center"/>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Level</w:t>
            </w:r>
          </w:p>
        </w:tc>
        <w:tc>
          <w:tcPr>
            <w:tcW w:w="755" w:type="pct"/>
            <w:vAlign w:val="center"/>
            <w:hideMark/>
          </w:tcPr>
          <w:p w14:paraId="64D07ECF" w14:textId="77777777" w:rsidR="00E33942" w:rsidRPr="00CC1954" w:rsidRDefault="00E33942" w:rsidP="00FF21C2">
            <w:pPr>
              <w:spacing w:after="0" w:line="240" w:lineRule="auto"/>
              <w:jc w:val="center"/>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Dream</w:t>
            </w:r>
          </w:p>
        </w:tc>
        <w:tc>
          <w:tcPr>
            <w:tcW w:w="755" w:type="pct"/>
            <w:vAlign w:val="center"/>
            <w:hideMark/>
          </w:tcPr>
          <w:p w14:paraId="2D9DAFC1" w14:textId="77777777" w:rsidR="00E33942" w:rsidRPr="00CC1954" w:rsidRDefault="00E33942" w:rsidP="00FF21C2">
            <w:pPr>
              <w:spacing w:after="0" w:line="240" w:lineRule="auto"/>
              <w:jc w:val="center"/>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Policy</w:t>
            </w:r>
          </w:p>
        </w:tc>
        <w:tc>
          <w:tcPr>
            <w:tcW w:w="989" w:type="pct"/>
            <w:vAlign w:val="center"/>
            <w:hideMark/>
          </w:tcPr>
          <w:p w14:paraId="156C5B47" w14:textId="77777777" w:rsidR="00E33942" w:rsidRPr="00CC1954" w:rsidRDefault="00E33942" w:rsidP="00FF21C2">
            <w:pPr>
              <w:spacing w:after="0" w:line="240" w:lineRule="auto"/>
              <w:jc w:val="center"/>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Checks</w:t>
            </w:r>
          </w:p>
        </w:tc>
      </w:tr>
      <w:tr w:rsidR="00E33942" w:rsidRPr="00D42FA1" w14:paraId="302F95FC" w14:textId="77777777" w:rsidTr="009D383E">
        <w:trPr>
          <w:tblCellSpacing w:w="15" w:type="dxa"/>
        </w:trPr>
        <w:tc>
          <w:tcPr>
            <w:tcW w:w="1640" w:type="pct"/>
            <w:vAlign w:val="center"/>
            <w:hideMark/>
          </w:tcPr>
          <w:p w14:paraId="22255B11"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0E234EA8" w14:textId="77777777" w:rsidR="00E33942" w:rsidRPr="00CC1954" w:rsidRDefault="00E33942" w:rsidP="00FF21C2">
            <w:pPr>
              <w:spacing w:after="0" w:line="240" w:lineRule="auto"/>
              <w:jc w:val="center"/>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(1)</w:t>
            </w:r>
          </w:p>
        </w:tc>
        <w:tc>
          <w:tcPr>
            <w:tcW w:w="755" w:type="pct"/>
            <w:vAlign w:val="center"/>
            <w:hideMark/>
          </w:tcPr>
          <w:p w14:paraId="7B8D2E56" w14:textId="77777777" w:rsidR="00E33942" w:rsidRPr="00CC1954" w:rsidRDefault="00E33942" w:rsidP="00FF21C2">
            <w:pPr>
              <w:spacing w:after="0" w:line="240" w:lineRule="auto"/>
              <w:jc w:val="center"/>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(2)</w:t>
            </w:r>
          </w:p>
        </w:tc>
        <w:tc>
          <w:tcPr>
            <w:tcW w:w="755" w:type="pct"/>
            <w:vAlign w:val="center"/>
            <w:hideMark/>
          </w:tcPr>
          <w:p w14:paraId="723798FE" w14:textId="77777777" w:rsidR="00E33942" w:rsidRPr="00CC1954" w:rsidRDefault="00E33942" w:rsidP="00FF21C2">
            <w:pPr>
              <w:spacing w:after="0" w:line="240" w:lineRule="auto"/>
              <w:jc w:val="center"/>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(3)</w:t>
            </w:r>
          </w:p>
        </w:tc>
        <w:tc>
          <w:tcPr>
            <w:tcW w:w="989" w:type="pct"/>
            <w:vAlign w:val="center"/>
            <w:hideMark/>
          </w:tcPr>
          <w:p w14:paraId="59F53CEF" w14:textId="77777777" w:rsidR="00E33942" w:rsidRPr="00CC1954" w:rsidRDefault="00E33942" w:rsidP="00FF21C2">
            <w:pPr>
              <w:spacing w:after="0" w:line="240" w:lineRule="auto"/>
              <w:jc w:val="center"/>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(4)</w:t>
            </w:r>
          </w:p>
        </w:tc>
      </w:tr>
      <w:tr w:rsidR="00E33942" w:rsidRPr="00D42FA1" w14:paraId="1F8320A6" w14:textId="77777777" w:rsidTr="009D383E">
        <w:trPr>
          <w:tblCellSpacing w:w="15" w:type="dxa"/>
        </w:trPr>
        <w:tc>
          <w:tcPr>
            <w:tcW w:w="4965" w:type="pct"/>
            <w:gridSpan w:val="5"/>
            <w:tcBorders>
              <w:bottom w:val="single" w:sz="6" w:space="0" w:color="000000"/>
            </w:tcBorders>
            <w:vAlign w:val="center"/>
            <w:hideMark/>
          </w:tcPr>
          <w:p w14:paraId="2C99B35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66CD0CD4" w14:textId="77777777" w:rsidTr="009D383E">
        <w:trPr>
          <w:tblCellSpacing w:w="15" w:type="dxa"/>
        </w:trPr>
        <w:tc>
          <w:tcPr>
            <w:tcW w:w="1640" w:type="pct"/>
            <w:vAlign w:val="center"/>
            <w:hideMark/>
          </w:tcPr>
          <w:p w14:paraId="048851AE"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American Identity</w:t>
            </w:r>
          </w:p>
        </w:tc>
        <w:tc>
          <w:tcPr>
            <w:tcW w:w="755" w:type="pct"/>
            <w:vAlign w:val="center"/>
            <w:hideMark/>
          </w:tcPr>
          <w:p w14:paraId="7CB23DB9"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-0.032</w:t>
            </w:r>
          </w:p>
        </w:tc>
        <w:tc>
          <w:tcPr>
            <w:tcW w:w="755" w:type="pct"/>
            <w:vAlign w:val="center"/>
            <w:hideMark/>
          </w:tcPr>
          <w:p w14:paraId="5CF6E74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0.081</w:t>
            </w:r>
          </w:p>
        </w:tc>
        <w:tc>
          <w:tcPr>
            <w:tcW w:w="755" w:type="pct"/>
            <w:vAlign w:val="center"/>
            <w:hideMark/>
          </w:tcPr>
          <w:p w14:paraId="07137F6A"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-0.155</w:t>
            </w:r>
          </w:p>
        </w:tc>
        <w:tc>
          <w:tcPr>
            <w:tcW w:w="989" w:type="pct"/>
            <w:vAlign w:val="center"/>
            <w:hideMark/>
          </w:tcPr>
          <w:p w14:paraId="120BB93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-0.065</w:t>
            </w:r>
          </w:p>
        </w:tc>
      </w:tr>
      <w:tr w:rsidR="00E33942" w:rsidRPr="00D42FA1" w14:paraId="2E2B24D9" w14:textId="77777777" w:rsidTr="009D383E">
        <w:trPr>
          <w:tblCellSpacing w:w="15" w:type="dxa"/>
        </w:trPr>
        <w:tc>
          <w:tcPr>
            <w:tcW w:w="1640" w:type="pct"/>
            <w:vAlign w:val="center"/>
            <w:hideMark/>
          </w:tcPr>
          <w:p w14:paraId="63721467"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2A85A922"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(0.105)</w:t>
            </w:r>
          </w:p>
        </w:tc>
        <w:tc>
          <w:tcPr>
            <w:tcW w:w="755" w:type="pct"/>
            <w:vAlign w:val="center"/>
            <w:hideMark/>
          </w:tcPr>
          <w:p w14:paraId="64B63E8A"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(0.154)</w:t>
            </w:r>
          </w:p>
        </w:tc>
        <w:tc>
          <w:tcPr>
            <w:tcW w:w="755" w:type="pct"/>
            <w:vAlign w:val="center"/>
            <w:hideMark/>
          </w:tcPr>
          <w:p w14:paraId="3E8A0F0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(0.170)</w:t>
            </w:r>
          </w:p>
        </w:tc>
        <w:tc>
          <w:tcPr>
            <w:tcW w:w="989" w:type="pct"/>
            <w:vAlign w:val="center"/>
            <w:hideMark/>
          </w:tcPr>
          <w:p w14:paraId="516F195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(0.098)</w:t>
            </w:r>
          </w:p>
        </w:tc>
      </w:tr>
      <w:tr w:rsidR="00E33942" w:rsidRPr="00D42FA1" w14:paraId="164D3732" w14:textId="77777777" w:rsidTr="009D383E">
        <w:trPr>
          <w:tblCellSpacing w:w="15" w:type="dxa"/>
        </w:trPr>
        <w:tc>
          <w:tcPr>
            <w:tcW w:w="1640" w:type="pct"/>
            <w:vAlign w:val="center"/>
            <w:hideMark/>
          </w:tcPr>
          <w:p w14:paraId="48316C4D"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2B14AD2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5343693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5C2837B9"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0DEE9EC2"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70FF2A3D" w14:textId="77777777" w:rsidTr="009D383E">
        <w:trPr>
          <w:tblCellSpacing w:w="15" w:type="dxa"/>
        </w:trPr>
        <w:tc>
          <w:tcPr>
            <w:tcW w:w="1640" w:type="pct"/>
            <w:vAlign w:val="center"/>
            <w:hideMark/>
          </w:tcPr>
          <w:p w14:paraId="2B4B2DEA"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Conservative</w:t>
            </w:r>
          </w:p>
        </w:tc>
        <w:tc>
          <w:tcPr>
            <w:tcW w:w="755" w:type="pct"/>
            <w:vAlign w:val="center"/>
            <w:hideMark/>
          </w:tcPr>
          <w:p w14:paraId="7E2D3F0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-0.094</w:t>
            </w:r>
          </w:p>
        </w:tc>
        <w:tc>
          <w:tcPr>
            <w:tcW w:w="755" w:type="pct"/>
            <w:vAlign w:val="center"/>
            <w:hideMark/>
          </w:tcPr>
          <w:p w14:paraId="28D8B5C8"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-0.008</w:t>
            </w:r>
          </w:p>
        </w:tc>
        <w:tc>
          <w:tcPr>
            <w:tcW w:w="755" w:type="pct"/>
            <w:vAlign w:val="center"/>
            <w:hideMark/>
          </w:tcPr>
          <w:p w14:paraId="1CC28E4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-0.071</w:t>
            </w:r>
          </w:p>
        </w:tc>
        <w:tc>
          <w:tcPr>
            <w:tcW w:w="989" w:type="pct"/>
            <w:vAlign w:val="center"/>
            <w:hideMark/>
          </w:tcPr>
          <w:p w14:paraId="6ED809D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0.141</w:t>
            </w:r>
            <w:r w:rsidRPr="00CC1954">
              <w:rPr>
                <w:rFonts w:ascii="Times New Roman" w:eastAsia="Times New Roman" w:hAnsi="Times New Roman" w:cs="Times New Roman"/>
                <w:sz w:val="20"/>
                <w:szCs w:val="20"/>
                <w:vertAlign w:val="superscript"/>
              </w:rPr>
              <w:t>**</w:t>
            </w:r>
          </w:p>
        </w:tc>
      </w:tr>
      <w:tr w:rsidR="00E33942" w:rsidRPr="00D42FA1" w14:paraId="7EA3F3B8" w14:textId="77777777" w:rsidTr="009D383E">
        <w:trPr>
          <w:tblCellSpacing w:w="15" w:type="dxa"/>
        </w:trPr>
        <w:tc>
          <w:tcPr>
            <w:tcW w:w="1640" w:type="pct"/>
            <w:vAlign w:val="center"/>
            <w:hideMark/>
          </w:tcPr>
          <w:p w14:paraId="080466F7"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2BEECE8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(0.066)</w:t>
            </w:r>
          </w:p>
        </w:tc>
        <w:tc>
          <w:tcPr>
            <w:tcW w:w="755" w:type="pct"/>
            <w:vAlign w:val="center"/>
            <w:hideMark/>
          </w:tcPr>
          <w:p w14:paraId="0374C3E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(0.097)</w:t>
            </w:r>
          </w:p>
        </w:tc>
        <w:tc>
          <w:tcPr>
            <w:tcW w:w="755" w:type="pct"/>
            <w:vAlign w:val="center"/>
            <w:hideMark/>
          </w:tcPr>
          <w:p w14:paraId="318BCEEE"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(0.108)</w:t>
            </w:r>
          </w:p>
        </w:tc>
        <w:tc>
          <w:tcPr>
            <w:tcW w:w="989" w:type="pct"/>
            <w:vAlign w:val="center"/>
            <w:hideMark/>
          </w:tcPr>
          <w:p w14:paraId="5B8E56C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(0.062)</w:t>
            </w:r>
          </w:p>
        </w:tc>
      </w:tr>
      <w:tr w:rsidR="00E33942" w:rsidRPr="00D42FA1" w14:paraId="0166E98B" w14:textId="77777777" w:rsidTr="009D383E">
        <w:trPr>
          <w:tblCellSpacing w:w="15" w:type="dxa"/>
        </w:trPr>
        <w:tc>
          <w:tcPr>
            <w:tcW w:w="1640" w:type="pct"/>
            <w:vAlign w:val="center"/>
            <w:hideMark/>
          </w:tcPr>
          <w:p w14:paraId="72C9DB78"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44F56D9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1679784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4D08B18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61908C6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5979DF7B" w14:textId="77777777" w:rsidTr="009D383E">
        <w:trPr>
          <w:tblCellSpacing w:w="15" w:type="dxa"/>
        </w:trPr>
        <w:tc>
          <w:tcPr>
            <w:tcW w:w="1640" w:type="pct"/>
            <w:vAlign w:val="center"/>
            <w:hideMark/>
          </w:tcPr>
          <w:p w14:paraId="641A2DB8"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Egalitarianism</w:t>
            </w:r>
          </w:p>
        </w:tc>
        <w:tc>
          <w:tcPr>
            <w:tcW w:w="755" w:type="pct"/>
            <w:vAlign w:val="center"/>
            <w:hideMark/>
          </w:tcPr>
          <w:p w14:paraId="5B58DCD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0.154</w:t>
            </w:r>
            <w:r w:rsidRPr="00CC1954">
              <w:rPr>
                <w:rFonts w:ascii="Times New Roman" w:eastAsia="Times New Roman" w:hAnsi="Times New Roman" w:cs="Times New Roman"/>
                <w:sz w:val="20"/>
                <w:szCs w:val="20"/>
                <w:vertAlign w:val="superscript"/>
              </w:rPr>
              <w:t>*</w:t>
            </w:r>
          </w:p>
        </w:tc>
        <w:tc>
          <w:tcPr>
            <w:tcW w:w="755" w:type="pct"/>
            <w:vAlign w:val="center"/>
            <w:hideMark/>
          </w:tcPr>
          <w:p w14:paraId="7B1CDFB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0.155</w:t>
            </w:r>
          </w:p>
        </w:tc>
        <w:tc>
          <w:tcPr>
            <w:tcW w:w="755" w:type="pct"/>
            <w:vAlign w:val="center"/>
            <w:hideMark/>
          </w:tcPr>
          <w:p w14:paraId="1DC092B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0.121</w:t>
            </w:r>
          </w:p>
        </w:tc>
        <w:tc>
          <w:tcPr>
            <w:tcW w:w="989" w:type="pct"/>
            <w:vAlign w:val="center"/>
            <w:hideMark/>
          </w:tcPr>
          <w:p w14:paraId="7FC8E804"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-0.236</w:t>
            </w:r>
            <w:r w:rsidRPr="00CC1954">
              <w:rPr>
                <w:rFonts w:ascii="Times New Roman" w:eastAsia="Times New Roman" w:hAnsi="Times New Roman" w:cs="Times New Roman"/>
                <w:sz w:val="20"/>
                <w:szCs w:val="20"/>
                <w:vertAlign w:val="superscript"/>
              </w:rPr>
              <w:t>***</w:t>
            </w:r>
          </w:p>
        </w:tc>
      </w:tr>
      <w:tr w:rsidR="00E33942" w:rsidRPr="00D42FA1" w14:paraId="1B00CD2D" w14:textId="77777777" w:rsidTr="009D383E">
        <w:trPr>
          <w:tblCellSpacing w:w="15" w:type="dxa"/>
        </w:trPr>
        <w:tc>
          <w:tcPr>
            <w:tcW w:w="1640" w:type="pct"/>
            <w:vAlign w:val="center"/>
            <w:hideMark/>
          </w:tcPr>
          <w:p w14:paraId="337F5F74"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387DC2F4"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(0.080)</w:t>
            </w:r>
          </w:p>
        </w:tc>
        <w:tc>
          <w:tcPr>
            <w:tcW w:w="755" w:type="pct"/>
            <w:vAlign w:val="center"/>
            <w:hideMark/>
          </w:tcPr>
          <w:p w14:paraId="4BACCE0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(0.118)</w:t>
            </w:r>
          </w:p>
        </w:tc>
        <w:tc>
          <w:tcPr>
            <w:tcW w:w="755" w:type="pct"/>
            <w:vAlign w:val="center"/>
            <w:hideMark/>
          </w:tcPr>
          <w:p w14:paraId="3F67BB2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(0.132)</w:t>
            </w:r>
          </w:p>
        </w:tc>
        <w:tc>
          <w:tcPr>
            <w:tcW w:w="989" w:type="pct"/>
            <w:vAlign w:val="center"/>
            <w:hideMark/>
          </w:tcPr>
          <w:p w14:paraId="0983A94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(0.075)</w:t>
            </w:r>
          </w:p>
        </w:tc>
      </w:tr>
      <w:tr w:rsidR="00E33942" w:rsidRPr="00D42FA1" w14:paraId="54284E1C" w14:textId="77777777" w:rsidTr="009D383E">
        <w:trPr>
          <w:tblCellSpacing w:w="15" w:type="dxa"/>
        </w:trPr>
        <w:tc>
          <w:tcPr>
            <w:tcW w:w="1640" w:type="pct"/>
            <w:vAlign w:val="center"/>
            <w:hideMark/>
          </w:tcPr>
          <w:p w14:paraId="08CBF16C"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12F966F2"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04EF19ED"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63C23B9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2D73F26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7106A910" w14:textId="77777777" w:rsidTr="009D383E">
        <w:trPr>
          <w:tblCellSpacing w:w="15" w:type="dxa"/>
        </w:trPr>
        <w:tc>
          <w:tcPr>
            <w:tcW w:w="1640" w:type="pct"/>
            <w:vAlign w:val="center"/>
            <w:hideMark/>
          </w:tcPr>
          <w:p w14:paraId="29497472"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Hierarchism/Individualism</w:t>
            </w:r>
          </w:p>
        </w:tc>
        <w:tc>
          <w:tcPr>
            <w:tcW w:w="755" w:type="pct"/>
            <w:vAlign w:val="center"/>
            <w:hideMark/>
          </w:tcPr>
          <w:p w14:paraId="0204FEF4"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-0.136</w:t>
            </w:r>
            <w:r w:rsidRPr="00CC1954">
              <w:rPr>
                <w:rFonts w:ascii="Times New Roman" w:eastAsia="Times New Roman" w:hAnsi="Times New Roman" w:cs="Times New Roman"/>
                <w:sz w:val="20"/>
                <w:szCs w:val="20"/>
                <w:vertAlign w:val="superscript"/>
              </w:rPr>
              <w:t>**</w:t>
            </w:r>
          </w:p>
        </w:tc>
        <w:tc>
          <w:tcPr>
            <w:tcW w:w="755" w:type="pct"/>
            <w:vAlign w:val="center"/>
            <w:hideMark/>
          </w:tcPr>
          <w:p w14:paraId="14B5795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-0.182</w:t>
            </w:r>
            <w:r w:rsidRPr="00CC1954">
              <w:rPr>
                <w:rFonts w:ascii="Times New Roman" w:eastAsia="Times New Roman" w:hAnsi="Times New Roman" w:cs="Times New Roman"/>
                <w:sz w:val="20"/>
                <w:szCs w:val="20"/>
                <w:vertAlign w:val="superscript"/>
              </w:rPr>
              <w:t>*</w:t>
            </w:r>
          </w:p>
        </w:tc>
        <w:tc>
          <w:tcPr>
            <w:tcW w:w="755" w:type="pct"/>
            <w:vAlign w:val="center"/>
            <w:hideMark/>
          </w:tcPr>
          <w:p w14:paraId="10FC8F8B"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-0.250</w:t>
            </w:r>
            <w:r w:rsidRPr="00CC1954">
              <w:rPr>
                <w:rFonts w:ascii="Times New Roman" w:eastAsia="Times New Roman" w:hAnsi="Times New Roman" w:cs="Times New Roman"/>
                <w:sz w:val="20"/>
                <w:szCs w:val="20"/>
                <w:vertAlign w:val="superscript"/>
              </w:rPr>
              <w:t>**</w:t>
            </w:r>
          </w:p>
        </w:tc>
        <w:tc>
          <w:tcPr>
            <w:tcW w:w="989" w:type="pct"/>
            <w:vAlign w:val="center"/>
            <w:hideMark/>
          </w:tcPr>
          <w:p w14:paraId="441B93E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0.118</w:t>
            </w:r>
            <w:r w:rsidRPr="00CC1954">
              <w:rPr>
                <w:rFonts w:ascii="Times New Roman" w:eastAsia="Times New Roman" w:hAnsi="Times New Roman" w:cs="Times New Roman"/>
                <w:sz w:val="20"/>
                <w:szCs w:val="20"/>
                <w:vertAlign w:val="superscript"/>
              </w:rPr>
              <w:t>*</w:t>
            </w:r>
          </w:p>
        </w:tc>
      </w:tr>
      <w:tr w:rsidR="00E33942" w:rsidRPr="00D42FA1" w14:paraId="6C080A39" w14:textId="77777777" w:rsidTr="009D383E">
        <w:trPr>
          <w:tblCellSpacing w:w="15" w:type="dxa"/>
        </w:trPr>
        <w:tc>
          <w:tcPr>
            <w:tcW w:w="1640" w:type="pct"/>
            <w:vAlign w:val="center"/>
            <w:hideMark/>
          </w:tcPr>
          <w:p w14:paraId="2790ACF8"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74487DFB"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(0.065)</w:t>
            </w:r>
          </w:p>
        </w:tc>
        <w:tc>
          <w:tcPr>
            <w:tcW w:w="755" w:type="pct"/>
            <w:vAlign w:val="center"/>
            <w:hideMark/>
          </w:tcPr>
          <w:p w14:paraId="1C1608D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(0.095)</w:t>
            </w:r>
          </w:p>
        </w:tc>
        <w:tc>
          <w:tcPr>
            <w:tcW w:w="755" w:type="pct"/>
            <w:vAlign w:val="center"/>
            <w:hideMark/>
          </w:tcPr>
          <w:p w14:paraId="145EB15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(0.104)</w:t>
            </w:r>
          </w:p>
        </w:tc>
        <w:tc>
          <w:tcPr>
            <w:tcW w:w="989" w:type="pct"/>
            <w:vAlign w:val="center"/>
            <w:hideMark/>
          </w:tcPr>
          <w:p w14:paraId="0FC74E0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(0.061)</w:t>
            </w:r>
          </w:p>
        </w:tc>
      </w:tr>
      <w:tr w:rsidR="00E33942" w:rsidRPr="00D42FA1" w14:paraId="338096B5" w14:textId="77777777" w:rsidTr="009D383E">
        <w:trPr>
          <w:tblCellSpacing w:w="15" w:type="dxa"/>
        </w:trPr>
        <w:tc>
          <w:tcPr>
            <w:tcW w:w="1640" w:type="pct"/>
            <w:vAlign w:val="center"/>
            <w:hideMark/>
          </w:tcPr>
          <w:p w14:paraId="0B7D1DB4"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59E9329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6245DD02"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2D3C8AFE"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06ACF00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0C68D0A0" w14:textId="77777777" w:rsidTr="009D383E">
        <w:trPr>
          <w:tblCellSpacing w:w="15" w:type="dxa"/>
        </w:trPr>
        <w:tc>
          <w:tcPr>
            <w:tcW w:w="1640" w:type="pct"/>
            <w:vAlign w:val="center"/>
            <w:hideMark/>
          </w:tcPr>
          <w:p w14:paraId="67225BA5"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Limited Government</w:t>
            </w:r>
          </w:p>
        </w:tc>
        <w:tc>
          <w:tcPr>
            <w:tcW w:w="755" w:type="pct"/>
            <w:vAlign w:val="center"/>
            <w:hideMark/>
          </w:tcPr>
          <w:p w14:paraId="2C22A42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-0.371</w:t>
            </w:r>
          </w:p>
        </w:tc>
        <w:tc>
          <w:tcPr>
            <w:tcW w:w="755" w:type="pct"/>
            <w:vAlign w:val="center"/>
            <w:hideMark/>
          </w:tcPr>
          <w:p w14:paraId="47FF620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-0.740</w:t>
            </w:r>
            <w:r w:rsidRPr="00CC1954">
              <w:rPr>
                <w:rFonts w:ascii="Times New Roman" w:eastAsia="Times New Roman" w:hAnsi="Times New Roman" w:cs="Times New Roman"/>
                <w:sz w:val="20"/>
                <w:szCs w:val="20"/>
                <w:vertAlign w:val="superscript"/>
              </w:rPr>
              <w:t>**</w:t>
            </w:r>
          </w:p>
        </w:tc>
        <w:tc>
          <w:tcPr>
            <w:tcW w:w="755" w:type="pct"/>
            <w:vAlign w:val="center"/>
            <w:hideMark/>
          </w:tcPr>
          <w:p w14:paraId="2B5F75F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-0.678</w:t>
            </w:r>
            <w:r w:rsidRPr="00CC1954">
              <w:rPr>
                <w:rFonts w:ascii="Times New Roman" w:eastAsia="Times New Roman" w:hAnsi="Times New Roman" w:cs="Times New Roman"/>
                <w:sz w:val="20"/>
                <w:szCs w:val="20"/>
                <w:vertAlign w:val="superscript"/>
              </w:rPr>
              <w:t>**</w:t>
            </w:r>
          </w:p>
        </w:tc>
        <w:tc>
          <w:tcPr>
            <w:tcW w:w="989" w:type="pct"/>
            <w:vAlign w:val="center"/>
            <w:hideMark/>
          </w:tcPr>
          <w:p w14:paraId="083C4D29"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0.367</w:t>
            </w:r>
            <w:r w:rsidRPr="00CC1954">
              <w:rPr>
                <w:rFonts w:ascii="Times New Roman" w:eastAsia="Times New Roman" w:hAnsi="Times New Roman" w:cs="Times New Roman"/>
                <w:sz w:val="20"/>
                <w:szCs w:val="20"/>
                <w:vertAlign w:val="superscript"/>
              </w:rPr>
              <w:t>*</w:t>
            </w:r>
          </w:p>
        </w:tc>
      </w:tr>
      <w:tr w:rsidR="00E33942" w:rsidRPr="00D42FA1" w14:paraId="37B828FB" w14:textId="77777777" w:rsidTr="009D383E">
        <w:trPr>
          <w:tblCellSpacing w:w="15" w:type="dxa"/>
        </w:trPr>
        <w:tc>
          <w:tcPr>
            <w:tcW w:w="1640" w:type="pct"/>
            <w:vAlign w:val="center"/>
            <w:hideMark/>
          </w:tcPr>
          <w:p w14:paraId="2C183C7A"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38D4F08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(0.242)</w:t>
            </w:r>
          </w:p>
        </w:tc>
        <w:tc>
          <w:tcPr>
            <w:tcW w:w="755" w:type="pct"/>
            <w:vAlign w:val="center"/>
            <w:hideMark/>
          </w:tcPr>
          <w:p w14:paraId="5C1D686D"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(0.305)</w:t>
            </w:r>
          </w:p>
        </w:tc>
        <w:tc>
          <w:tcPr>
            <w:tcW w:w="755" w:type="pct"/>
            <w:vAlign w:val="center"/>
            <w:hideMark/>
          </w:tcPr>
          <w:p w14:paraId="6F3C0C9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(0.310)</w:t>
            </w:r>
          </w:p>
        </w:tc>
        <w:tc>
          <w:tcPr>
            <w:tcW w:w="989" w:type="pct"/>
            <w:vAlign w:val="center"/>
            <w:hideMark/>
          </w:tcPr>
          <w:p w14:paraId="6DBAF0E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(0.195)</w:t>
            </w:r>
          </w:p>
        </w:tc>
      </w:tr>
      <w:tr w:rsidR="00E33942" w:rsidRPr="00D42FA1" w14:paraId="303347C2" w14:textId="77777777" w:rsidTr="009D383E">
        <w:trPr>
          <w:tblCellSpacing w:w="15" w:type="dxa"/>
        </w:trPr>
        <w:tc>
          <w:tcPr>
            <w:tcW w:w="1640" w:type="pct"/>
            <w:vAlign w:val="center"/>
            <w:hideMark/>
          </w:tcPr>
          <w:p w14:paraId="2F08EA0B"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04077F1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2EA2653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27112DF2"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591C5D4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0A99D063" w14:textId="77777777" w:rsidTr="009D383E">
        <w:trPr>
          <w:tblCellSpacing w:w="15" w:type="dxa"/>
        </w:trPr>
        <w:tc>
          <w:tcPr>
            <w:tcW w:w="1640" w:type="pct"/>
            <w:vAlign w:val="center"/>
            <w:hideMark/>
          </w:tcPr>
          <w:p w14:paraId="3A54A496"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Moral Traditionalism</w:t>
            </w:r>
          </w:p>
        </w:tc>
        <w:tc>
          <w:tcPr>
            <w:tcW w:w="755" w:type="pct"/>
            <w:vAlign w:val="center"/>
            <w:hideMark/>
          </w:tcPr>
          <w:p w14:paraId="5C3AD06D"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-0.083</w:t>
            </w:r>
          </w:p>
        </w:tc>
        <w:tc>
          <w:tcPr>
            <w:tcW w:w="755" w:type="pct"/>
            <w:vAlign w:val="center"/>
            <w:hideMark/>
          </w:tcPr>
          <w:p w14:paraId="575ADFCE"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-0.221</w:t>
            </w:r>
            <w:r w:rsidRPr="00CC1954">
              <w:rPr>
                <w:rFonts w:ascii="Times New Roman" w:eastAsia="Times New Roman" w:hAnsi="Times New Roman" w:cs="Times New Roman"/>
                <w:sz w:val="20"/>
                <w:szCs w:val="20"/>
                <w:vertAlign w:val="superscript"/>
              </w:rPr>
              <w:t>*</w:t>
            </w:r>
          </w:p>
        </w:tc>
        <w:tc>
          <w:tcPr>
            <w:tcW w:w="755" w:type="pct"/>
            <w:vAlign w:val="center"/>
            <w:hideMark/>
          </w:tcPr>
          <w:p w14:paraId="5448C57D"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-0.103</w:t>
            </w:r>
          </w:p>
        </w:tc>
        <w:tc>
          <w:tcPr>
            <w:tcW w:w="989" w:type="pct"/>
            <w:vAlign w:val="center"/>
            <w:hideMark/>
          </w:tcPr>
          <w:p w14:paraId="06CD3C9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0.097</w:t>
            </w:r>
          </w:p>
        </w:tc>
      </w:tr>
      <w:tr w:rsidR="00E33942" w:rsidRPr="00D42FA1" w14:paraId="77D15BBD" w14:textId="77777777" w:rsidTr="009D383E">
        <w:trPr>
          <w:tblCellSpacing w:w="15" w:type="dxa"/>
        </w:trPr>
        <w:tc>
          <w:tcPr>
            <w:tcW w:w="1640" w:type="pct"/>
            <w:vAlign w:val="center"/>
            <w:hideMark/>
          </w:tcPr>
          <w:p w14:paraId="49DC188B"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1BA6574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(0.087)</w:t>
            </w:r>
          </w:p>
        </w:tc>
        <w:tc>
          <w:tcPr>
            <w:tcW w:w="755" w:type="pct"/>
            <w:vAlign w:val="center"/>
            <w:hideMark/>
          </w:tcPr>
          <w:p w14:paraId="576EFCE8"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(0.128)</w:t>
            </w:r>
          </w:p>
        </w:tc>
        <w:tc>
          <w:tcPr>
            <w:tcW w:w="755" w:type="pct"/>
            <w:vAlign w:val="center"/>
            <w:hideMark/>
          </w:tcPr>
          <w:p w14:paraId="57E9405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(0.141)</w:t>
            </w:r>
          </w:p>
        </w:tc>
        <w:tc>
          <w:tcPr>
            <w:tcW w:w="989" w:type="pct"/>
            <w:vAlign w:val="center"/>
            <w:hideMark/>
          </w:tcPr>
          <w:p w14:paraId="2A57728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(0.082)</w:t>
            </w:r>
          </w:p>
        </w:tc>
      </w:tr>
      <w:tr w:rsidR="00E33942" w:rsidRPr="00D42FA1" w14:paraId="2369BB1F" w14:textId="77777777" w:rsidTr="009D383E">
        <w:trPr>
          <w:tblCellSpacing w:w="15" w:type="dxa"/>
        </w:trPr>
        <w:tc>
          <w:tcPr>
            <w:tcW w:w="1640" w:type="pct"/>
            <w:vAlign w:val="center"/>
            <w:hideMark/>
          </w:tcPr>
          <w:p w14:paraId="35B9526E"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219C07AD"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79DF36C9"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0345AD0B"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230C2164"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13AFE225" w14:textId="77777777" w:rsidTr="009D383E">
        <w:trPr>
          <w:tblCellSpacing w:w="15" w:type="dxa"/>
        </w:trPr>
        <w:tc>
          <w:tcPr>
            <w:tcW w:w="1640" w:type="pct"/>
            <w:vAlign w:val="center"/>
            <w:hideMark/>
          </w:tcPr>
          <w:p w14:paraId="2A3C4AD0"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National Security</w:t>
            </w:r>
          </w:p>
        </w:tc>
        <w:tc>
          <w:tcPr>
            <w:tcW w:w="755" w:type="pct"/>
            <w:vAlign w:val="center"/>
            <w:hideMark/>
          </w:tcPr>
          <w:p w14:paraId="660ECA0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-0.079</w:t>
            </w:r>
          </w:p>
        </w:tc>
        <w:tc>
          <w:tcPr>
            <w:tcW w:w="755" w:type="pct"/>
            <w:vAlign w:val="center"/>
            <w:hideMark/>
          </w:tcPr>
          <w:p w14:paraId="60695EC9"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0.053</w:t>
            </w:r>
          </w:p>
        </w:tc>
        <w:tc>
          <w:tcPr>
            <w:tcW w:w="755" w:type="pct"/>
            <w:vAlign w:val="center"/>
            <w:hideMark/>
          </w:tcPr>
          <w:p w14:paraId="4566229B"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0.028</w:t>
            </w:r>
          </w:p>
        </w:tc>
        <w:tc>
          <w:tcPr>
            <w:tcW w:w="989" w:type="pct"/>
            <w:vAlign w:val="center"/>
            <w:hideMark/>
          </w:tcPr>
          <w:p w14:paraId="7A4A692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-0.018</w:t>
            </w:r>
          </w:p>
        </w:tc>
      </w:tr>
      <w:tr w:rsidR="00E33942" w:rsidRPr="00D42FA1" w14:paraId="2654F195" w14:textId="77777777" w:rsidTr="009D383E">
        <w:trPr>
          <w:tblCellSpacing w:w="15" w:type="dxa"/>
        </w:trPr>
        <w:tc>
          <w:tcPr>
            <w:tcW w:w="1640" w:type="pct"/>
            <w:vAlign w:val="center"/>
            <w:hideMark/>
          </w:tcPr>
          <w:p w14:paraId="5D83601C"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140AF4A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(0.071)</w:t>
            </w:r>
          </w:p>
        </w:tc>
        <w:tc>
          <w:tcPr>
            <w:tcW w:w="755" w:type="pct"/>
            <w:vAlign w:val="center"/>
            <w:hideMark/>
          </w:tcPr>
          <w:p w14:paraId="035791E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(0.104)</w:t>
            </w:r>
          </w:p>
        </w:tc>
        <w:tc>
          <w:tcPr>
            <w:tcW w:w="755" w:type="pct"/>
            <w:vAlign w:val="center"/>
            <w:hideMark/>
          </w:tcPr>
          <w:p w14:paraId="5184A3A8"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(0.115)</w:t>
            </w:r>
          </w:p>
        </w:tc>
        <w:tc>
          <w:tcPr>
            <w:tcW w:w="989" w:type="pct"/>
            <w:vAlign w:val="center"/>
            <w:hideMark/>
          </w:tcPr>
          <w:p w14:paraId="688736FA"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(0.067)</w:t>
            </w:r>
          </w:p>
        </w:tc>
      </w:tr>
      <w:tr w:rsidR="00E33942" w:rsidRPr="00D42FA1" w14:paraId="55FDECC6" w14:textId="77777777" w:rsidTr="009D383E">
        <w:trPr>
          <w:tblCellSpacing w:w="15" w:type="dxa"/>
        </w:trPr>
        <w:tc>
          <w:tcPr>
            <w:tcW w:w="1640" w:type="pct"/>
            <w:vAlign w:val="center"/>
            <w:hideMark/>
          </w:tcPr>
          <w:p w14:paraId="23C4B606"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4C87D64D"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123524D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1BD1F51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60B334D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586B4A41" w14:textId="77777777" w:rsidTr="009D383E">
        <w:trPr>
          <w:tblCellSpacing w:w="15" w:type="dxa"/>
        </w:trPr>
        <w:tc>
          <w:tcPr>
            <w:tcW w:w="1640" w:type="pct"/>
            <w:vAlign w:val="center"/>
            <w:hideMark/>
          </w:tcPr>
          <w:p w14:paraId="09714046"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Age</w:t>
            </w:r>
          </w:p>
        </w:tc>
        <w:tc>
          <w:tcPr>
            <w:tcW w:w="755" w:type="pct"/>
            <w:vAlign w:val="center"/>
            <w:hideMark/>
          </w:tcPr>
          <w:p w14:paraId="58BB76D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-0.038</w:t>
            </w:r>
          </w:p>
        </w:tc>
        <w:tc>
          <w:tcPr>
            <w:tcW w:w="755" w:type="pct"/>
            <w:vAlign w:val="center"/>
            <w:hideMark/>
          </w:tcPr>
          <w:p w14:paraId="2ACA5BBD"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0.011</w:t>
            </w:r>
          </w:p>
        </w:tc>
        <w:tc>
          <w:tcPr>
            <w:tcW w:w="755" w:type="pct"/>
            <w:vAlign w:val="center"/>
            <w:hideMark/>
          </w:tcPr>
          <w:p w14:paraId="302E286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-0.058</w:t>
            </w:r>
          </w:p>
        </w:tc>
        <w:tc>
          <w:tcPr>
            <w:tcW w:w="989" w:type="pct"/>
            <w:vAlign w:val="center"/>
            <w:hideMark/>
          </w:tcPr>
          <w:p w14:paraId="75D0702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0.048</w:t>
            </w:r>
          </w:p>
        </w:tc>
      </w:tr>
      <w:tr w:rsidR="00E33942" w:rsidRPr="00D42FA1" w14:paraId="2849497B" w14:textId="77777777" w:rsidTr="009D383E">
        <w:trPr>
          <w:tblCellSpacing w:w="15" w:type="dxa"/>
        </w:trPr>
        <w:tc>
          <w:tcPr>
            <w:tcW w:w="1640" w:type="pct"/>
            <w:vAlign w:val="center"/>
            <w:hideMark/>
          </w:tcPr>
          <w:p w14:paraId="270C8166"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25CCDB1B"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(0.035)</w:t>
            </w:r>
          </w:p>
        </w:tc>
        <w:tc>
          <w:tcPr>
            <w:tcW w:w="755" w:type="pct"/>
            <w:vAlign w:val="center"/>
            <w:hideMark/>
          </w:tcPr>
          <w:p w14:paraId="3EFE655D"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(0.051)</w:t>
            </w:r>
          </w:p>
        </w:tc>
        <w:tc>
          <w:tcPr>
            <w:tcW w:w="755" w:type="pct"/>
            <w:vAlign w:val="center"/>
            <w:hideMark/>
          </w:tcPr>
          <w:p w14:paraId="4083705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(0.056)</w:t>
            </w:r>
          </w:p>
        </w:tc>
        <w:tc>
          <w:tcPr>
            <w:tcW w:w="989" w:type="pct"/>
            <w:vAlign w:val="center"/>
            <w:hideMark/>
          </w:tcPr>
          <w:p w14:paraId="0D7A4F8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(0.033)</w:t>
            </w:r>
          </w:p>
        </w:tc>
      </w:tr>
      <w:tr w:rsidR="00E33942" w:rsidRPr="00D42FA1" w14:paraId="681AE8BF" w14:textId="77777777" w:rsidTr="009D383E">
        <w:trPr>
          <w:tblCellSpacing w:w="15" w:type="dxa"/>
        </w:trPr>
        <w:tc>
          <w:tcPr>
            <w:tcW w:w="1640" w:type="pct"/>
            <w:vAlign w:val="center"/>
            <w:hideMark/>
          </w:tcPr>
          <w:p w14:paraId="1E94B4F3"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49EE89C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5F282CF2"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23512CB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7C2D121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78AEE9A7" w14:textId="77777777" w:rsidTr="009D383E">
        <w:trPr>
          <w:tblCellSpacing w:w="15" w:type="dxa"/>
        </w:trPr>
        <w:tc>
          <w:tcPr>
            <w:tcW w:w="1640" w:type="pct"/>
            <w:vAlign w:val="center"/>
            <w:hideMark/>
          </w:tcPr>
          <w:p w14:paraId="6B5FC7AB"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U.S. Born</w:t>
            </w:r>
          </w:p>
        </w:tc>
        <w:tc>
          <w:tcPr>
            <w:tcW w:w="755" w:type="pct"/>
            <w:vAlign w:val="center"/>
            <w:hideMark/>
          </w:tcPr>
          <w:p w14:paraId="547BD49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-0.058</w:t>
            </w:r>
          </w:p>
        </w:tc>
        <w:tc>
          <w:tcPr>
            <w:tcW w:w="755" w:type="pct"/>
            <w:vAlign w:val="center"/>
            <w:hideMark/>
          </w:tcPr>
          <w:p w14:paraId="2D98A80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-0.216</w:t>
            </w:r>
          </w:p>
        </w:tc>
        <w:tc>
          <w:tcPr>
            <w:tcW w:w="755" w:type="pct"/>
            <w:vAlign w:val="center"/>
            <w:hideMark/>
          </w:tcPr>
          <w:p w14:paraId="5472432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-0.126</w:t>
            </w:r>
          </w:p>
        </w:tc>
        <w:tc>
          <w:tcPr>
            <w:tcW w:w="989" w:type="pct"/>
            <w:vAlign w:val="center"/>
            <w:hideMark/>
          </w:tcPr>
          <w:p w14:paraId="3E87BEC9"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0.254</w:t>
            </w:r>
          </w:p>
        </w:tc>
      </w:tr>
      <w:tr w:rsidR="00E33942" w:rsidRPr="00D42FA1" w14:paraId="52F91763" w14:textId="77777777" w:rsidTr="009D383E">
        <w:trPr>
          <w:tblCellSpacing w:w="15" w:type="dxa"/>
        </w:trPr>
        <w:tc>
          <w:tcPr>
            <w:tcW w:w="1640" w:type="pct"/>
            <w:vAlign w:val="center"/>
            <w:hideMark/>
          </w:tcPr>
          <w:p w14:paraId="69469431"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53B004A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(0.203)</w:t>
            </w:r>
          </w:p>
        </w:tc>
        <w:tc>
          <w:tcPr>
            <w:tcW w:w="755" w:type="pct"/>
            <w:vAlign w:val="center"/>
            <w:hideMark/>
          </w:tcPr>
          <w:p w14:paraId="22AE4C6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(0.302)</w:t>
            </w:r>
          </w:p>
        </w:tc>
        <w:tc>
          <w:tcPr>
            <w:tcW w:w="755" w:type="pct"/>
            <w:vAlign w:val="center"/>
            <w:hideMark/>
          </w:tcPr>
          <w:p w14:paraId="13B538C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(0.331)</w:t>
            </w:r>
          </w:p>
        </w:tc>
        <w:tc>
          <w:tcPr>
            <w:tcW w:w="989" w:type="pct"/>
            <w:vAlign w:val="center"/>
            <w:hideMark/>
          </w:tcPr>
          <w:p w14:paraId="2A4FD05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(0.193)</w:t>
            </w:r>
          </w:p>
        </w:tc>
      </w:tr>
      <w:tr w:rsidR="00E33942" w:rsidRPr="00D42FA1" w14:paraId="6B774054" w14:textId="77777777" w:rsidTr="009D383E">
        <w:trPr>
          <w:tblCellSpacing w:w="15" w:type="dxa"/>
        </w:trPr>
        <w:tc>
          <w:tcPr>
            <w:tcW w:w="1640" w:type="pct"/>
            <w:vAlign w:val="center"/>
            <w:hideMark/>
          </w:tcPr>
          <w:p w14:paraId="3903131F"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4601642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3E6C087B"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518E282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55A664D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2159CF58" w14:textId="77777777" w:rsidTr="009D383E">
        <w:trPr>
          <w:tblCellSpacing w:w="15" w:type="dxa"/>
        </w:trPr>
        <w:tc>
          <w:tcPr>
            <w:tcW w:w="1640" w:type="pct"/>
            <w:vAlign w:val="center"/>
            <w:hideMark/>
          </w:tcPr>
          <w:p w14:paraId="58EBC782"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Latino</w:t>
            </w:r>
          </w:p>
        </w:tc>
        <w:tc>
          <w:tcPr>
            <w:tcW w:w="755" w:type="pct"/>
            <w:vAlign w:val="center"/>
            <w:hideMark/>
          </w:tcPr>
          <w:p w14:paraId="68519CC4"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0.194</w:t>
            </w:r>
          </w:p>
        </w:tc>
        <w:tc>
          <w:tcPr>
            <w:tcW w:w="755" w:type="pct"/>
            <w:vAlign w:val="center"/>
            <w:hideMark/>
          </w:tcPr>
          <w:p w14:paraId="1DF8038A"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-0.002</w:t>
            </w:r>
          </w:p>
        </w:tc>
        <w:tc>
          <w:tcPr>
            <w:tcW w:w="755" w:type="pct"/>
            <w:vAlign w:val="center"/>
            <w:hideMark/>
          </w:tcPr>
          <w:p w14:paraId="4EAC9408"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-0.129</w:t>
            </w:r>
          </w:p>
        </w:tc>
        <w:tc>
          <w:tcPr>
            <w:tcW w:w="989" w:type="pct"/>
            <w:vAlign w:val="center"/>
            <w:hideMark/>
          </w:tcPr>
          <w:p w14:paraId="4DB7DB0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0.050</w:t>
            </w:r>
          </w:p>
        </w:tc>
      </w:tr>
      <w:tr w:rsidR="00E33942" w:rsidRPr="00D42FA1" w14:paraId="1555A87D" w14:textId="77777777" w:rsidTr="009D383E">
        <w:trPr>
          <w:tblCellSpacing w:w="15" w:type="dxa"/>
        </w:trPr>
        <w:tc>
          <w:tcPr>
            <w:tcW w:w="1640" w:type="pct"/>
            <w:vAlign w:val="center"/>
            <w:hideMark/>
          </w:tcPr>
          <w:p w14:paraId="0D7420DD"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3B1D731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(0.236)</w:t>
            </w:r>
          </w:p>
        </w:tc>
        <w:tc>
          <w:tcPr>
            <w:tcW w:w="755" w:type="pct"/>
            <w:vAlign w:val="center"/>
            <w:hideMark/>
          </w:tcPr>
          <w:p w14:paraId="73D5D52E"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(0.330)</w:t>
            </w:r>
          </w:p>
        </w:tc>
        <w:tc>
          <w:tcPr>
            <w:tcW w:w="755" w:type="pct"/>
            <w:vAlign w:val="center"/>
            <w:hideMark/>
          </w:tcPr>
          <w:p w14:paraId="6D604802"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(0.359)</w:t>
            </w:r>
          </w:p>
        </w:tc>
        <w:tc>
          <w:tcPr>
            <w:tcW w:w="989" w:type="pct"/>
            <w:vAlign w:val="center"/>
            <w:hideMark/>
          </w:tcPr>
          <w:p w14:paraId="21B7702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(0.211)</w:t>
            </w:r>
          </w:p>
        </w:tc>
      </w:tr>
      <w:tr w:rsidR="00E33942" w:rsidRPr="00D42FA1" w14:paraId="073BBC02" w14:textId="77777777" w:rsidTr="009D383E">
        <w:trPr>
          <w:tblCellSpacing w:w="15" w:type="dxa"/>
        </w:trPr>
        <w:tc>
          <w:tcPr>
            <w:tcW w:w="1640" w:type="pct"/>
            <w:vAlign w:val="center"/>
            <w:hideMark/>
          </w:tcPr>
          <w:p w14:paraId="122D789D"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7578D129"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36FCFF9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22E61AB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709B0C82"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6495FC5C" w14:textId="77777777" w:rsidTr="009D383E">
        <w:trPr>
          <w:tblCellSpacing w:w="15" w:type="dxa"/>
        </w:trPr>
        <w:tc>
          <w:tcPr>
            <w:tcW w:w="1640" w:type="pct"/>
            <w:vAlign w:val="center"/>
            <w:hideMark/>
          </w:tcPr>
          <w:p w14:paraId="19A8580B"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White</w:t>
            </w:r>
          </w:p>
        </w:tc>
        <w:tc>
          <w:tcPr>
            <w:tcW w:w="755" w:type="pct"/>
            <w:vAlign w:val="center"/>
            <w:hideMark/>
          </w:tcPr>
          <w:p w14:paraId="6A46642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0.008</w:t>
            </w:r>
          </w:p>
        </w:tc>
        <w:tc>
          <w:tcPr>
            <w:tcW w:w="755" w:type="pct"/>
            <w:vAlign w:val="center"/>
            <w:hideMark/>
          </w:tcPr>
          <w:p w14:paraId="297C206E"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0.373</w:t>
            </w:r>
            <w:r w:rsidRPr="00CC1954">
              <w:rPr>
                <w:rFonts w:ascii="Times New Roman" w:eastAsia="Times New Roman" w:hAnsi="Times New Roman" w:cs="Times New Roman"/>
                <w:sz w:val="20"/>
                <w:szCs w:val="20"/>
                <w:vertAlign w:val="superscript"/>
              </w:rPr>
              <w:t>*</w:t>
            </w:r>
          </w:p>
        </w:tc>
        <w:tc>
          <w:tcPr>
            <w:tcW w:w="755" w:type="pct"/>
            <w:vAlign w:val="center"/>
            <w:hideMark/>
          </w:tcPr>
          <w:p w14:paraId="19F4D8A8"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-0.186</w:t>
            </w:r>
          </w:p>
        </w:tc>
        <w:tc>
          <w:tcPr>
            <w:tcW w:w="989" w:type="pct"/>
            <w:vAlign w:val="center"/>
            <w:hideMark/>
          </w:tcPr>
          <w:p w14:paraId="61285D7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0.124</w:t>
            </w:r>
          </w:p>
        </w:tc>
      </w:tr>
      <w:tr w:rsidR="00E33942" w:rsidRPr="00D42FA1" w14:paraId="329A22FF" w14:textId="77777777" w:rsidTr="009D383E">
        <w:trPr>
          <w:tblCellSpacing w:w="15" w:type="dxa"/>
        </w:trPr>
        <w:tc>
          <w:tcPr>
            <w:tcW w:w="1640" w:type="pct"/>
            <w:vAlign w:val="center"/>
            <w:hideMark/>
          </w:tcPr>
          <w:p w14:paraId="68FF51BA"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25EF338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(0.143)</w:t>
            </w:r>
          </w:p>
        </w:tc>
        <w:tc>
          <w:tcPr>
            <w:tcW w:w="755" w:type="pct"/>
            <w:vAlign w:val="center"/>
            <w:hideMark/>
          </w:tcPr>
          <w:p w14:paraId="6498652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(0.209)</w:t>
            </w:r>
          </w:p>
        </w:tc>
        <w:tc>
          <w:tcPr>
            <w:tcW w:w="755" w:type="pct"/>
            <w:vAlign w:val="center"/>
            <w:hideMark/>
          </w:tcPr>
          <w:p w14:paraId="456E9D2E"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(0.226)</w:t>
            </w:r>
          </w:p>
        </w:tc>
        <w:tc>
          <w:tcPr>
            <w:tcW w:w="989" w:type="pct"/>
            <w:vAlign w:val="center"/>
            <w:hideMark/>
          </w:tcPr>
          <w:p w14:paraId="3F90D72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(0.134)</w:t>
            </w:r>
          </w:p>
        </w:tc>
      </w:tr>
      <w:tr w:rsidR="00E33942" w:rsidRPr="00D42FA1" w14:paraId="04E7F8DF" w14:textId="77777777" w:rsidTr="009D383E">
        <w:trPr>
          <w:tblCellSpacing w:w="15" w:type="dxa"/>
        </w:trPr>
        <w:tc>
          <w:tcPr>
            <w:tcW w:w="1640" w:type="pct"/>
            <w:vAlign w:val="center"/>
            <w:hideMark/>
          </w:tcPr>
          <w:p w14:paraId="5E3D5CD6"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731F738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189FF09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4ADC9B2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0C391504"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0E463B0B" w14:textId="77777777" w:rsidTr="009D383E">
        <w:trPr>
          <w:tblCellSpacing w:w="15" w:type="dxa"/>
        </w:trPr>
        <w:tc>
          <w:tcPr>
            <w:tcW w:w="1640" w:type="pct"/>
            <w:vAlign w:val="center"/>
            <w:hideMark/>
          </w:tcPr>
          <w:p w14:paraId="52434240"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Christian</w:t>
            </w:r>
          </w:p>
        </w:tc>
        <w:tc>
          <w:tcPr>
            <w:tcW w:w="755" w:type="pct"/>
            <w:vAlign w:val="center"/>
            <w:hideMark/>
          </w:tcPr>
          <w:p w14:paraId="795176C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-0.028</w:t>
            </w:r>
          </w:p>
        </w:tc>
        <w:tc>
          <w:tcPr>
            <w:tcW w:w="755" w:type="pct"/>
            <w:vAlign w:val="center"/>
            <w:hideMark/>
          </w:tcPr>
          <w:p w14:paraId="45468EDA"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0.108</w:t>
            </w:r>
          </w:p>
        </w:tc>
        <w:tc>
          <w:tcPr>
            <w:tcW w:w="755" w:type="pct"/>
            <w:vAlign w:val="center"/>
            <w:hideMark/>
          </w:tcPr>
          <w:p w14:paraId="3EE323E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0.280</w:t>
            </w:r>
            <w:r w:rsidRPr="00CC1954">
              <w:rPr>
                <w:rFonts w:ascii="Times New Roman" w:eastAsia="Times New Roman" w:hAnsi="Times New Roman" w:cs="Times New Roman"/>
                <w:sz w:val="20"/>
                <w:szCs w:val="20"/>
                <w:vertAlign w:val="superscript"/>
              </w:rPr>
              <w:t>*</w:t>
            </w:r>
          </w:p>
        </w:tc>
        <w:tc>
          <w:tcPr>
            <w:tcW w:w="989" w:type="pct"/>
            <w:vAlign w:val="center"/>
            <w:hideMark/>
          </w:tcPr>
          <w:p w14:paraId="2AE42AA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0.031</w:t>
            </w:r>
          </w:p>
        </w:tc>
      </w:tr>
      <w:tr w:rsidR="00E33942" w:rsidRPr="00D42FA1" w14:paraId="51A1493A" w14:textId="77777777" w:rsidTr="009D383E">
        <w:trPr>
          <w:tblCellSpacing w:w="15" w:type="dxa"/>
        </w:trPr>
        <w:tc>
          <w:tcPr>
            <w:tcW w:w="1640" w:type="pct"/>
            <w:vAlign w:val="center"/>
            <w:hideMark/>
          </w:tcPr>
          <w:p w14:paraId="3753C2B4"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2361459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(0.096)</w:t>
            </w:r>
          </w:p>
        </w:tc>
        <w:tc>
          <w:tcPr>
            <w:tcW w:w="755" w:type="pct"/>
            <w:vAlign w:val="center"/>
            <w:hideMark/>
          </w:tcPr>
          <w:p w14:paraId="65B76F4B"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(0.139)</w:t>
            </w:r>
          </w:p>
        </w:tc>
        <w:tc>
          <w:tcPr>
            <w:tcW w:w="755" w:type="pct"/>
            <w:vAlign w:val="center"/>
            <w:hideMark/>
          </w:tcPr>
          <w:p w14:paraId="49358E5A"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(0.152)</w:t>
            </w:r>
          </w:p>
        </w:tc>
        <w:tc>
          <w:tcPr>
            <w:tcW w:w="989" w:type="pct"/>
            <w:vAlign w:val="center"/>
            <w:hideMark/>
          </w:tcPr>
          <w:p w14:paraId="26A2E112"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(0.089)</w:t>
            </w:r>
          </w:p>
        </w:tc>
      </w:tr>
      <w:tr w:rsidR="00E33942" w:rsidRPr="00D42FA1" w14:paraId="25706248" w14:textId="77777777" w:rsidTr="009D383E">
        <w:trPr>
          <w:tblCellSpacing w:w="15" w:type="dxa"/>
        </w:trPr>
        <w:tc>
          <w:tcPr>
            <w:tcW w:w="1640" w:type="pct"/>
            <w:vAlign w:val="center"/>
            <w:hideMark/>
          </w:tcPr>
          <w:p w14:paraId="3383202B"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4875F34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7001D21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10E58F28"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51B19A1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51C41FB0" w14:textId="77777777" w:rsidTr="009D383E">
        <w:trPr>
          <w:tblCellSpacing w:w="15" w:type="dxa"/>
        </w:trPr>
        <w:tc>
          <w:tcPr>
            <w:tcW w:w="1640" w:type="pct"/>
            <w:vAlign w:val="center"/>
            <w:hideMark/>
          </w:tcPr>
          <w:p w14:paraId="63773168"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Education</w:t>
            </w:r>
          </w:p>
        </w:tc>
        <w:tc>
          <w:tcPr>
            <w:tcW w:w="755" w:type="pct"/>
            <w:vAlign w:val="center"/>
            <w:hideMark/>
          </w:tcPr>
          <w:p w14:paraId="6EAF4708"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0.094</w:t>
            </w:r>
            <w:r w:rsidRPr="00CC1954">
              <w:rPr>
                <w:rFonts w:ascii="Times New Roman" w:eastAsia="Times New Roman" w:hAnsi="Times New Roman" w:cs="Times New Roman"/>
                <w:sz w:val="20"/>
                <w:szCs w:val="20"/>
                <w:vertAlign w:val="superscript"/>
              </w:rPr>
              <w:t>***</w:t>
            </w:r>
          </w:p>
        </w:tc>
        <w:tc>
          <w:tcPr>
            <w:tcW w:w="755" w:type="pct"/>
            <w:vAlign w:val="center"/>
            <w:hideMark/>
          </w:tcPr>
          <w:p w14:paraId="5544FF7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0.054</w:t>
            </w:r>
          </w:p>
        </w:tc>
        <w:tc>
          <w:tcPr>
            <w:tcW w:w="755" w:type="pct"/>
            <w:vAlign w:val="center"/>
            <w:hideMark/>
          </w:tcPr>
          <w:p w14:paraId="5309079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0.100</w:t>
            </w:r>
            <w:r w:rsidRPr="00CC1954">
              <w:rPr>
                <w:rFonts w:ascii="Times New Roman" w:eastAsia="Times New Roman" w:hAnsi="Times New Roman" w:cs="Times New Roman"/>
                <w:sz w:val="20"/>
                <w:szCs w:val="20"/>
                <w:vertAlign w:val="superscript"/>
              </w:rPr>
              <w:t>*</w:t>
            </w:r>
          </w:p>
        </w:tc>
        <w:tc>
          <w:tcPr>
            <w:tcW w:w="989" w:type="pct"/>
            <w:vAlign w:val="center"/>
            <w:hideMark/>
          </w:tcPr>
          <w:p w14:paraId="1C750EC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-0.0003</w:t>
            </w:r>
          </w:p>
        </w:tc>
      </w:tr>
      <w:tr w:rsidR="00E33942" w:rsidRPr="00D42FA1" w14:paraId="25009EFC" w14:textId="77777777" w:rsidTr="009D383E">
        <w:trPr>
          <w:tblCellSpacing w:w="15" w:type="dxa"/>
        </w:trPr>
        <w:tc>
          <w:tcPr>
            <w:tcW w:w="1640" w:type="pct"/>
            <w:vAlign w:val="center"/>
            <w:hideMark/>
          </w:tcPr>
          <w:p w14:paraId="6C007C66"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69B1509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(0.033)</w:t>
            </w:r>
          </w:p>
        </w:tc>
        <w:tc>
          <w:tcPr>
            <w:tcW w:w="755" w:type="pct"/>
            <w:vAlign w:val="center"/>
            <w:hideMark/>
          </w:tcPr>
          <w:p w14:paraId="526E5EBE"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(0.049)</w:t>
            </w:r>
          </w:p>
        </w:tc>
        <w:tc>
          <w:tcPr>
            <w:tcW w:w="755" w:type="pct"/>
            <w:vAlign w:val="center"/>
            <w:hideMark/>
          </w:tcPr>
          <w:p w14:paraId="6F35725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(0.054)</w:t>
            </w:r>
          </w:p>
        </w:tc>
        <w:tc>
          <w:tcPr>
            <w:tcW w:w="989" w:type="pct"/>
            <w:vAlign w:val="center"/>
            <w:hideMark/>
          </w:tcPr>
          <w:p w14:paraId="7070733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(0.031)</w:t>
            </w:r>
          </w:p>
        </w:tc>
      </w:tr>
      <w:tr w:rsidR="00E33942" w:rsidRPr="00D42FA1" w14:paraId="40642A10" w14:textId="77777777" w:rsidTr="009D383E">
        <w:trPr>
          <w:tblCellSpacing w:w="15" w:type="dxa"/>
        </w:trPr>
        <w:tc>
          <w:tcPr>
            <w:tcW w:w="1640" w:type="pct"/>
            <w:vAlign w:val="center"/>
            <w:hideMark/>
          </w:tcPr>
          <w:p w14:paraId="23DFDE39"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5E5CFEC8"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30A722D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16F03FF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19D2A08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2E71EC5F" w14:textId="77777777" w:rsidTr="009D383E">
        <w:trPr>
          <w:tblCellSpacing w:w="15" w:type="dxa"/>
        </w:trPr>
        <w:tc>
          <w:tcPr>
            <w:tcW w:w="1640" w:type="pct"/>
            <w:vAlign w:val="center"/>
            <w:hideMark/>
          </w:tcPr>
          <w:p w14:paraId="5DAE804D"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Income</w:t>
            </w:r>
          </w:p>
        </w:tc>
        <w:tc>
          <w:tcPr>
            <w:tcW w:w="755" w:type="pct"/>
            <w:vAlign w:val="center"/>
            <w:hideMark/>
          </w:tcPr>
          <w:p w14:paraId="0A7CF7A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-0.001</w:t>
            </w:r>
          </w:p>
        </w:tc>
        <w:tc>
          <w:tcPr>
            <w:tcW w:w="755" w:type="pct"/>
            <w:vAlign w:val="center"/>
            <w:hideMark/>
          </w:tcPr>
          <w:p w14:paraId="773631F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-0.032</w:t>
            </w:r>
          </w:p>
        </w:tc>
        <w:tc>
          <w:tcPr>
            <w:tcW w:w="755" w:type="pct"/>
            <w:vAlign w:val="center"/>
            <w:hideMark/>
          </w:tcPr>
          <w:p w14:paraId="7527983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-0.022</w:t>
            </w:r>
          </w:p>
        </w:tc>
        <w:tc>
          <w:tcPr>
            <w:tcW w:w="989" w:type="pct"/>
            <w:vAlign w:val="center"/>
            <w:hideMark/>
          </w:tcPr>
          <w:p w14:paraId="0B07346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0.005</w:t>
            </w:r>
          </w:p>
        </w:tc>
      </w:tr>
      <w:tr w:rsidR="00E33942" w:rsidRPr="00D42FA1" w14:paraId="38D70DEF" w14:textId="77777777" w:rsidTr="009D383E">
        <w:trPr>
          <w:tblCellSpacing w:w="15" w:type="dxa"/>
        </w:trPr>
        <w:tc>
          <w:tcPr>
            <w:tcW w:w="1640" w:type="pct"/>
            <w:vAlign w:val="center"/>
            <w:hideMark/>
          </w:tcPr>
          <w:p w14:paraId="6385BEA5"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1CEF9A62"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(0.030)</w:t>
            </w:r>
          </w:p>
        </w:tc>
        <w:tc>
          <w:tcPr>
            <w:tcW w:w="755" w:type="pct"/>
            <w:vAlign w:val="center"/>
            <w:hideMark/>
          </w:tcPr>
          <w:p w14:paraId="2F025E4B"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(0.044)</w:t>
            </w:r>
          </w:p>
        </w:tc>
        <w:tc>
          <w:tcPr>
            <w:tcW w:w="755" w:type="pct"/>
            <w:vAlign w:val="center"/>
            <w:hideMark/>
          </w:tcPr>
          <w:p w14:paraId="08E84209"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(0.049)</w:t>
            </w:r>
          </w:p>
        </w:tc>
        <w:tc>
          <w:tcPr>
            <w:tcW w:w="989" w:type="pct"/>
            <w:vAlign w:val="center"/>
            <w:hideMark/>
          </w:tcPr>
          <w:p w14:paraId="5139FE2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(0.028)</w:t>
            </w:r>
          </w:p>
        </w:tc>
      </w:tr>
      <w:tr w:rsidR="00E33942" w:rsidRPr="00D42FA1" w14:paraId="2A3FDDCA" w14:textId="77777777" w:rsidTr="009D383E">
        <w:trPr>
          <w:tblCellSpacing w:w="15" w:type="dxa"/>
        </w:trPr>
        <w:tc>
          <w:tcPr>
            <w:tcW w:w="1640" w:type="pct"/>
            <w:vAlign w:val="center"/>
            <w:hideMark/>
          </w:tcPr>
          <w:p w14:paraId="2D3E4A6A"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49B98E03"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6E89EA32"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3BEA699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2AE18F3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584199EC" w14:textId="77777777" w:rsidTr="009D383E">
        <w:trPr>
          <w:tblCellSpacing w:w="15" w:type="dxa"/>
        </w:trPr>
        <w:tc>
          <w:tcPr>
            <w:tcW w:w="1640" w:type="pct"/>
            <w:vAlign w:val="center"/>
            <w:hideMark/>
          </w:tcPr>
          <w:p w14:paraId="6F2C59AF"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Political Knowledge</w:t>
            </w:r>
          </w:p>
        </w:tc>
        <w:tc>
          <w:tcPr>
            <w:tcW w:w="755" w:type="pct"/>
            <w:vAlign w:val="center"/>
            <w:hideMark/>
          </w:tcPr>
          <w:p w14:paraId="13797D79"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0.177</w:t>
            </w:r>
          </w:p>
        </w:tc>
        <w:tc>
          <w:tcPr>
            <w:tcW w:w="755" w:type="pct"/>
            <w:vAlign w:val="center"/>
            <w:hideMark/>
          </w:tcPr>
          <w:p w14:paraId="36CF37D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-0.542</w:t>
            </w:r>
          </w:p>
        </w:tc>
        <w:tc>
          <w:tcPr>
            <w:tcW w:w="755" w:type="pct"/>
            <w:vAlign w:val="center"/>
            <w:hideMark/>
          </w:tcPr>
          <w:p w14:paraId="469E056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-0.072</w:t>
            </w:r>
          </w:p>
        </w:tc>
        <w:tc>
          <w:tcPr>
            <w:tcW w:w="989" w:type="pct"/>
            <w:vAlign w:val="center"/>
            <w:hideMark/>
          </w:tcPr>
          <w:p w14:paraId="37411EA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-0.025</w:t>
            </w:r>
          </w:p>
        </w:tc>
      </w:tr>
      <w:tr w:rsidR="00E33942" w:rsidRPr="00D42FA1" w14:paraId="63D86F1D" w14:textId="77777777" w:rsidTr="009D383E">
        <w:trPr>
          <w:tblCellSpacing w:w="15" w:type="dxa"/>
        </w:trPr>
        <w:tc>
          <w:tcPr>
            <w:tcW w:w="1640" w:type="pct"/>
            <w:vAlign w:val="center"/>
            <w:hideMark/>
          </w:tcPr>
          <w:p w14:paraId="67BAE7D8"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085D460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(0.254)</w:t>
            </w:r>
          </w:p>
        </w:tc>
        <w:tc>
          <w:tcPr>
            <w:tcW w:w="755" w:type="pct"/>
            <w:vAlign w:val="center"/>
            <w:hideMark/>
          </w:tcPr>
          <w:p w14:paraId="7D53437D"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(0.374)</w:t>
            </w:r>
          </w:p>
        </w:tc>
        <w:tc>
          <w:tcPr>
            <w:tcW w:w="755" w:type="pct"/>
            <w:vAlign w:val="center"/>
            <w:hideMark/>
          </w:tcPr>
          <w:p w14:paraId="7E511C4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(0.410)</w:t>
            </w:r>
          </w:p>
        </w:tc>
        <w:tc>
          <w:tcPr>
            <w:tcW w:w="989" w:type="pct"/>
            <w:vAlign w:val="center"/>
            <w:hideMark/>
          </w:tcPr>
          <w:p w14:paraId="08B6B207"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(0.239)</w:t>
            </w:r>
          </w:p>
        </w:tc>
      </w:tr>
      <w:tr w:rsidR="00E33942" w:rsidRPr="00D42FA1" w14:paraId="5A913066" w14:textId="77777777" w:rsidTr="009D383E">
        <w:trPr>
          <w:tblCellSpacing w:w="15" w:type="dxa"/>
        </w:trPr>
        <w:tc>
          <w:tcPr>
            <w:tcW w:w="1640" w:type="pct"/>
            <w:vAlign w:val="center"/>
            <w:hideMark/>
          </w:tcPr>
          <w:p w14:paraId="012B8AB3" w14:textId="77777777" w:rsidR="00E33942" w:rsidRPr="00CC1954" w:rsidRDefault="00E33942" w:rsidP="00FF21C2">
            <w:pPr>
              <w:spacing w:after="0" w:line="240" w:lineRule="auto"/>
              <w:rPr>
                <w:rFonts w:ascii="Times New Roman" w:eastAsia="Times New Roman" w:hAnsi="Times New Roman" w:cs="Times New Roman"/>
                <w:b/>
                <w:sz w:val="20"/>
                <w:szCs w:val="20"/>
              </w:rPr>
            </w:pPr>
          </w:p>
        </w:tc>
        <w:tc>
          <w:tcPr>
            <w:tcW w:w="755" w:type="pct"/>
            <w:vAlign w:val="center"/>
            <w:hideMark/>
          </w:tcPr>
          <w:p w14:paraId="7E749C5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5A9F837C"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34842069"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4BDC395B"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136AC49F" w14:textId="77777777" w:rsidTr="009D383E">
        <w:trPr>
          <w:tblCellSpacing w:w="15" w:type="dxa"/>
        </w:trPr>
        <w:tc>
          <w:tcPr>
            <w:tcW w:w="1640" w:type="pct"/>
            <w:vAlign w:val="center"/>
            <w:hideMark/>
          </w:tcPr>
          <w:p w14:paraId="0EFA98D1" w14:textId="77777777" w:rsidR="00E33942" w:rsidRPr="00CC1954" w:rsidRDefault="00E33942" w:rsidP="00FF21C2">
            <w:pPr>
              <w:spacing w:after="0" w:line="240" w:lineRule="auto"/>
              <w:rPr>
                <w:rFonts w:ascii="Times New Roman" w:eastAsia="Times New Roman" w:hAnsi="Times New Roman" w:cs="Times New Roman"/>
                <w:b/>
                <w:sz w:val="20"/>
                <w:szCs w:val="20"/>
              </w:rPr>
            </w:pPr>
            <w:r w:rsidRPr="00CC1954">
              <w:rPr>
                <w:rFonts w:ascii="Times New Roman" w:eastAsia="Times New Roman" w:hAnsi="Times New Roman" w:cs="Times New Roman"/>
                <w:b/>
                <w:sz w:val="20"/>
                <w:szCs w:val="20"/>
              </w:rPr>
              <w:t>Constant</w:t>
            </w:r>
          </w:p>
        </w:tc>
        <w:tc>
          <w:tcPr>
            <w:tcW w:w="755" w:type="pct"/>
            <w:vAlign w:val="center"/>
            <w:hideMark/>
          </w:tcPr>
          <w:p w14:paraId="3EC542A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3.577</w:t>
            </w:r>
            <w:r w:rsidRPr="00CC1954">
              <w:rPr>
                <w:rFonts w:ascii="Times New Roman" w:eastAsia="Times New Roman" w:hAnsi="Times New Roman" w:cs="Times New Roman"/>
                <w:sz w:val="20"/>
                <w:szCs w:val="20"/>
                <w:vertAlign w:val="superscript"/>
              </w:rPr>
              <w:t>***</w:t>
            </w:r>
          </w:p>
        </w:tc>
        <w:tc>
          <w:tcPr>
            <w:tcW w:w="755" w:type="pct"/>
            <w:vAlign w:val="center"/>
            <w:hideMark/>
          </w:tcPr>
          <w:p w14:paraId="309AA10A"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5.500</w:t>
            </w:r>
            <w:r w:rsidRPr="00CC1954">
              <w:rPr>
                <w:rFonts w:ascii="Times New Roman" w:eastAsia="Times New Roman" w:hAnsi="Times New Roman" w:cs="Times New Roman"/>
                <w:sz w:val="20"/>
                <w:szCs w:val="20"/>
                <w:vertAlign w:val="superscript"/>
              </w:rPr>
              <w:t>***</w:t>
            </w:r>
          </w:p>
        </w:tc>
        <w:tc>
          <w:tcPr>
            <w:tcW w:w="755" w:type="pct"/>
            <w:vAlign w:val="center"/>
            <w:hideMark/>
          </w:tcPr>
          <w:p w14:paraId="3720C218"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5.876</w:t>
            </w:r>
            <w:r w:rsidRPr="00CC1954">
              <w:rPr>
                <w:rFonts w:ascii="Times New Roman" w:eastAsia="Times New Roman" w:hAnsi="Times New Roman" w:cs="Times New Roman"/>
                <w:sz w:val="20"/>
                <w:szCs w:val="20"/>
                <w:vertAlign w:val="superscript"/>
              </w:rPr>
              <w:t>***</w:t>
            </w:r>
          </w:p>
        </w:tc>
        <w:tc>
          <w:tcPr>
            <w:tcW w:w="989" w:type="pct"/>
            <w:vAlign w:val="center"/>
            <w:hideMark/>
          </w:tcPr>
          <w:p w14:paraId="7EC2D4CD"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0.003</w:t>
            </w:r>
          </w:p>
        </w:tc>
      </w:tr>
      <w:tr w:rsidR="00E33942" w:rsidRPr="00D42FA1" w14:paraId="29DBD4DB" w14:textId="77777777" w:rsidTr="009D383E">
        <w:trPr>
          <w:tblCellSpacing w:w="15" w:type="dxa"/>
        </w:trPr>
        <w:tc>
          <w:tcPr>
            <w:tcW w:w="1640" w:type="pct"/>
            <w:vAlign w:val="center"/>
            <w:hideMark/>
          </w:tcPr>
          <w:p w14:paraId="0205BCE4" w14:textId="77777777" w:rsidR="00E33942" w:rsidRPr="00CC1954" w:rsidRDefault="00E33942" w:rsidP="00FF21C2">
            <w:pPr>
              <w:spacing w:after="0" w:line="240" w:lineRule="auto"/>
              <w:rPr>
                <w:rFonts w:ascii="Times New Roman" w:eastAsia="Times New Roman" w:hAnsi="Times New Roman" w:cs="Times New Roman"/>
                <w:sz w:val="20"/>
                <w:szCs w:val="20"/>
              </w:rPr>
            </w:pPr>
          </w:p>
        </w:tc>
        <w:tc>
          <w:tcPr>
            <w:tcW w:w="755" w:type="pct"/>
            <w:vAlign w:val="center"/>
            <w:hideMark/>
          </w:tcPr>
          <w:p w14:paraId="312C21FD"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(0.954)</w:t>
            </w:r>
          </w:p>
        </w:tc>
        <w:tc>
          <w:tcPr>
            <w:tcW w:w="755" w:type="pct"/>
            <w:vAlign w:val="center"/>
            <w:hideMark/>
          </w:tcPr>
          <w:p w14:paraId="0520B25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(1.273)</w:t>
            </w:r>
          </w:p>
        </w:tc>
        <w:tc>
          <w:tcPr>
            <w:tcW w:w="755" w:type="pct"/>
            <w:vAlign w:val="center"/>
            <w:hideMark/>
          </w:tcPr>
          <w:p w14:paraId="5267874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(1.247)</w:t>
            </w:r>
          </w:p>
        </w:tc>
        <w:tc>
          <w:tcPr>
            <w:tcW w:w="989" w:type="pct"/>
            <w:vAlign w:val="center"/>
            <w:hideMark/>
          </w:tcPr>
          <w:p w14:paraId="68BCB0E9"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(0.814)</w:t>
            </w:r>
          </w:p>
        </w:tc>
      </w:tr>
      <w:tr w:rsidR="00E33942" w:rsidRPr="00D42FA1" w14:paraId="0FA8FB49" w14:textId="77777777" w:rsidTr="009D383E">
        <w:trPr>
          <w:tblCellSpacing w:w="15" w:type="dxa"/>
        </w:trPr>
        <w:tc>
          <w:tcPr>
            <w:tcW w:w="1640" w:type="pct"/>
            <w:vAlign w:val="center"/>
            <w:hideMark/>
          </w:tcPr>
          <w:p w14:paraId="718192D9" w14:textId="77777777" w:rsidR="00E33942" w:rsidRPr="00CC1954" w:rsidRDefault="00E33942" w:rsidP="00FF21C2">
            <w:pPr>
              <w:spacing w:after="0" w:line="240" w:lineRule="auto"/>
              <w:rPr>
                <w:rFonts w:ascii="Times New Roman" w:eastAsia="Times New Roman" w:hAnsi="Times New Roman" w:cs="Times New Roman"/>
                <w:sz w:val="20"/>
                <w:szCs w:val="20"/>
              </w:rPr>
            </w:pPr>
          </w:p>
        </w:tc>
        <w:tc>
          <w:tcPr>
            <w:tcW w:w="755" w:type="pct"/>
            <w:vAlign w:val="center"/>
            <w:hideMark/>
          </w:tcPr>
          <w:p w14:paraId="12EB7F0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6F73F9B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755" w:type="pct"/>
            <w:vAlign w:val="center"/>
            <w:hideMark/>
          </w:tcPr>
          <w:p w14:paraId="4F3EDB3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c>
          <w:tcPr>
            <w:tcW w:w="989" w:type="pct"/>
            <w:vAlign w:val="center"/>
            <w:hideMark/>
          </w:tcPr>
          <w:p w14:paraId="396C6D46"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49C5F1FA" w14:textId="77777777" w:rsidTr="009D383E">
        <w:trPr>
          <w:tblCellSpacing w:w="15" w:type="dxa"/>
        </w:trPr>
        <w:tc>
          <w:tcPr>
            <w:tcW w:w="4965" w:type="pct"/>
            <w:gridSpan w:val="5"/>
            <w:tcBorders>
              <w:bottom w:val="single" w:sz="6" w:space="0" w:color="000000"/>
            </w:tcBorders>
            <w:vAlign w:val="center"/>
            <w:hideMark/>
          </w:tcPr>
          <w:p w14:paraId="60BCE5BA"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32590C2D" w14:textId="77777777" w:rsidTr="009D383E">
        <w:trPr>
          <w:tblCellSpacing w:w="15" w:type="dxa"/>
        </w:trPr>
        <w:tc>
          <w:tcPr>
            <w:tcW w:w="1640" w:type="pct"/>
            <w:vAlign w:val="center"/>
            <w:hideMark/>
          </w:tcPr>
          <w:p w14:paraId="49E0E2C1" w14:textId="77777777" w:rsidR="00E33942" w:rsidRPr="00CC1954" w:rsidRDefault="00E33942" w:rsidP="00FF21C2">
            <w:pPr>
              <w:spacing w:after="0" w:line="240" w:lineRule="auto"/>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Observations</w:t>
            </w:r>
          </w:p>
        </w:tc>
        <w:tc>
          <w:tcPr>
            <w:tcW w:w="755" w:type="pct"/>
            <w:vAlign w:val="center"/>
            <w:hideMark/>
          </w:tcPr>
          <w:p w14:paraId="5367E545"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175</w:t>
            </w:r>
          </w:p>
        </w:tc>
        <w:tc>
          <w:tcPr>
            <w:tcW w:w="755" w:type="pct"/>
            <w:vAlign w:val="center"/>
            <w:hideMark/>
          </w:tcPr>
          <w:p w14:paraId="53D37C21"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178</w:t>
            </w:r>
          </w:p>
        </w:tc>
        <w:tc>
          <w:tcPr>
            <w:tcW w:w="755" w:type="pct"/>
            <w:vAlign w:val="center"/>
            <w:hideMark/>
          </w:tcPr>
          <w:p w14:paraId="734DE5B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176</w:t>
            </w:r>
          </w:p>
        </w:tc>
        <w:tc>
          <w:tcPr>
            <w:tcW w:w="989" w:type="pct"/>
            <w:vAlign w:val="center"/>
            <w:hideMark/>
          </w:tcPr>
          <w:p w14:paraId="0E7179C4"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rPr>
              <w:t>178</w:t>
            </w:r>
          </w:p>
        </w:tc>
      </w:tr>
      <w:tr w:rsidR="00E33942" w:rsidRPr="00D42FA1" w14:paraId="11B9DBEF" w14:textId="77777777" w:rsidTr="009D383E">
        <w:trPr>
          <w:tblCellSpacing w:w="15" w:type="dxa"/>
        </w:trPr>
        <w:tc>
          <w:tcPr>
            <w:tcW w:w="4965" w:type="pct"/>
            <w:gridSpan w:val="5"/>
            <w:tcBorders>
              <w:bottom w:val="single" w:sz="6" w:space="0" w:color="000000"/>
            </w:tcBorders>
            <w:vAlign w:val="center"/>
            <w:hideMark/>
          </w:tcPr>
          <w:p w14:paraId="1D34E820"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D42FA1" w14:paraId="39A7877A" w14:textId="77777777" w:rsidTr="009D383E">
        <w:trPr>
          <w:tblCellSpacing w:w="15" w:type="dxa"/>
        </w:trPr>
        <w:tc>
          <w:tcPr>
            <w:tcW w:w="1640" w:type="pct"/>
            <w:vAlign w:val="center"/>
            <w:hideMark/>
          </w:tcPr>
          <w:p w14:paraId="22371E2B" w14:textId="77777777" w:rsidR="00E33942" w:rsidRPr="00CC1954" w:rsidRDefault="00E33942" w:rsidP="00FF21C2">
            <w:pPr>
              <w:spacing w:after="0" w:line="240" w:lineRule="auto"/>
              <w:rPr>
                <w:rFonts w:ascii="Times New Roman" w:eastAsia="Times New Roman" w:hAnsi="Times New Roman" w:cs="Times New Roman"/>
                <w:sz w:val="20"/>
                <w:szCs w:val="20"/>
              </w:rPr>
            </w:pPr>
            <w:r w:rsidRPr="00CC1954">
              <w:rPr>
                <w:rFonts w:ascii="Times New Roman" w:eastAsia="Times New Roman" w:hAnsi="Times New Roman" w:cs="Times New Roman"/>
                <w:i/>
                <w:iCs/>
                <w:sz w:val="20"/>
                <w:szCs w:val="20"/>
              </w:rPr>
              <w:t>Note:</w:t>
            </w:r>
          </w:p>
        </w:tc>
        <w:tc>
          <w:tcPr>
            <w:tcW w:w="3307" w:type="pct"/>
            <w:gridSpan w:val="4"/>
            <w:vAlign w:val="center"/>
            <w:hideMark/>
          </w:tcPr>
          <w:p w14:paraId="378D0FE5" w14:textId="77777777" w:rsidR="00E33942" w:rsidRPr="00CC1954" w:rsidRDefault="00E33942" w:rsidP="00FF21C2">
            <w:pPr>
              <w:spacing w:after="0" w:line="240" w:lineRule="auto"/>
              <w:jc w:val="right"/>
              <w:rPr>
                <w:rFonts w:ascii="Times New Roman" w:eastAsia="Times New Roman" w:hAnsi="Times New Roman" w:cs="Times New Roman"/>
                <w:sz w:val="20"/>
                <w:szCs w:val="20"/>
              </w:rPr>
            </w:pPr>
            <w:r w:rsidRPr="00CC1954">
              <w:rPr>
                <w:rFonts w:ascii="Times New Roman" w:eastAsia="Times New Roman" w:hAnsi="Times New Roman" w:cs="Times New Roman"/>
                <w:sz w:val="20"/>
                <w:szCs w:val="20"/>
                <w:vertAlign w:val="superscript"/>
              </w:rPr>
              <w:t>*</w:t>
            </w:r>
            <w:r w:rsidRPr="00CC1954">
              <w:rPr>
                <w:rFonts w:ascii="Times New Roman" w:eastAsia="Times New Roman" w:hAnsi="Times New Roman" w:cs="Times New Roman"/>
                <w:sz w:val="20"/>
                <w:szCs w:val="20"/>
              </w:rPr>
              <w:t>p</w:t>
            </w:r>
            <w:r w:rsidRPr="00CC1954">
              <w:rPr>
                <w:rFonts w:ascii="Times New Roman" w:eastAsia="Times New Roman" w:hAnsi="Times New Roman" w:cs="Times New Roman"/>
                <w:sz w:val="20"/>
                <w:szCs w:val="20"/>
                <w:vertAlign w:val="superscript"/>
              </w:rPr>
              <w:t>**</w:t>
            </w:r>
            <w:r w:rsidRPr="00CC1954">
              <w:rPr>
                <w:rFonts w:ascii="Times New Roman" w:eastAsia="Times New Roman" w:hAnsi="Times New Roman" w:cs="Times New Roman"/>
                <w:sz w:val="20"/>
                <w:szCs w:val="20"/>
              </w:rPr>
              <w:t>p</w:t>
            </w:r>
            <w:r w:rsidRPr="00CC1954">
              <w:rPr>
                <w:rFonts w:ascii="Times New Roman" w:eastAsia="Times New Roman" w:hAnsi="Times New Roman" w:cs="Times New Roman"/>
                <w:sz w:val="20"/>
                <w:szCs w:val="20"/>
                <w:vertAlign w:val="superscript"/>
              </w:rPr>
              <w:t>***</w:t>
            </w:r>
            <w:r w:rsidRPr="00CC1954">
              <w:rPr>
                <w:rFonts w:ascii="Times New Roman" w:eastAsia="Times New Roman" w:hAnsi="Times New Roman" w:cs="Times New Roman"/>
                <w:sz w:val="20"/>
                <w:szCs w:val="20"/>
              </w:rPr>
              <w:t>p&lt;0.01</w:t>
            </w:r>
          </w:p>
        </w:tc>
      </w:tr>
      <w:bookmarkEnd w:id="137"/>
    </w:tbl>
    <w:p w14:paraId="6B053181" w14:textId="39779FF9" w:rsidR="00E33942" w:rsidRDefault="00E33942" w:rsidP="00E33942">
      <w:pPr>
        <w:spacing w:line="480" w:lineRule="auto"/>
        <w:rPr>
          <w:rFonts w:ascii="Times New Roman" w:hAnsi="Times New Roman" w:cs="Times New Roman"/>
          <w:b/>
          <w:sz w:val="24"/>
          <w:szCs w:val="24"/>
        </w:rPr>
      </w:pPr>
    </w:p>
    <w:p w14:paraId="3D40EC53" w14:textId="77777777" w:rsidR="009D383E" w:rsidRPr="00D42FA1" w:rsidRDefault="009D383E" w:rsidP="00E33942">
      <w:pPr>
        <w:spacing w:line="480" w:lineRule="auto"/>
        <w:rPr>
          <w:rFonts w:ascii="Times New Roman" w:hAnsi="Times New Roman" w:cs="Times New Roman"/>
          <w:b/>
          <w:sz w:val="24"/>
          <w:szCs w:val="24"/>
        </w:rPr>
      </w:pPr>
    </w:p>
    <w:p w14:paraId="0FDB93DB" w14:textId="6E4FF178" w:rsidR="009D383E" w:rsidRPr="009D383E" w:rsidRDefault="00011826" w:rsidP="009D383E">
      <w:pPr>
        <w:pStyle w:val="Caption"/>
        <w:keepNext/>
        <w:jc w:val="center"/>
        <w:rPr>
          <w:rFonts w:ascii="Times New Roman" w:hAnsi="Times New Roman" w:cs="Times New Roman"/>
          <w:sz w:val="24"/>
          <w:szCs w:val="24"/>
        </w:rPr>
      </w:pPr>
      <w:bookmarkStart w:id="138" w:name="_Toc509655803"/>
      <w:bookmarkStart w:id="139" w:name="_Toc509655906"/>
      <w:bookmarkStart w:id="140" w:name="_Toc509772077"/>
      <w:bookmarkStart w:id="141" w:name="_Toc509772151"/>
      <w:r>
        <w:rPr>
          <w:rFonts w:ascii="Times New Roman" w:hAnsi="Times New Roman" w:cs="Times New Roman"/>
          <w:sz w:val="24"/>
          <w:szCs w:val="24"/>
        </w:rPr>
        <w:t>T</w:t>
      </w:r>
      <w:r w:rsidR="009D383E" w:rsidRPr="009D383E">
        <w:rPr>
          <w:rFonts w:ascii="Times New Roman" w:hAnsi="Times New Roman" w:cs="Times New Roman"/>
          <w:sz w:val="24"/>
          <w:szCs w:val="24"/>
        </w:rPr>
        <w:t xml:space="preserve">able 5.2: </w:t>
      </w:r>
      <w:r>
        <w:rPr>
          <w:rFonts w:ascii="Times New Roman" w:hAnsi="Times New Roman" w:cs="Times New Roman"/>
          <w:sz w:val="24"/>
          <w:szCs w:val="24"/>
        </w:rPr>
        <w:t>I</w:t>
      </w:r>
      <w:r w:rsidR="009D383E" w:rsidRPr="009D383E">
        <w:rPr>
          <w:rFonts w:ascii="Times New Roman" w:hAnsi="Times New Roman" w:cs="Times New Roman"/>
          <w:sz w:val="24"/>
          <w:szCs w:val="24"/>
        </w:rPr>
        <w:t xml:space="preserve">mmigration </w:t>
      </w:r>
      <w:r>
        <w:rPr>
          <w:rFonts w:ascii="Times New Roman" w:hAnsi="Times New Roman" w:cs="Times New Roman"/>
          <w:sz w:val="24"/>
          <w:szCs w:val="24"/>
        </w:rPr>
        <w:t>F</w:t>
      </w:r>
      <w:r w:rsidR="009D383E" w:rsidRPr="009D383E">
        <w:rPr>
          <w:rFonts w:ascii="Times New Roman" w:hAnsi="Times New Roman" w:cs="Times New Roman"/>
          <w:sz w:val="24"/>
          <w:szCs w:val="24"/>
        </w:rPr>
        <w:t xml:space="preserve">rame </w:t>
      </w:r>
      <w:r>
        <w:rPr>
          <w:rFonts w:ascii="Times New Roman" w:hAnsi="Times New Roman" w:cs="Times New Roman"/>
          <w:sz w:val="24"/>
          <w:szCs w:val="24"/>
        </w:rPr>
        <w:t>O</w:t>
      </w:r>
      <w:r w:rsidR="009D383E" w:rsidRPr="009D383E">
        <w:rPr>
          <w:rFonts w:ascii="Times New Roman" w:hAnsi="Times New Roman" w:cs="Times New Roman"/>
          <w:sz w:val="24"/>
          <w:szCs w:val="24"/>
        </w:rPr>
        <w:t xml:space="preserve">pinion </w:t>
      </w:r>
      <w:r>
        <w:rPr>
          <w:rFonts w:ascii="Times New Roman" w:hAnsi="Times New Roman" w:cs="Times New Roman"/>
          <w:sz w:val="24"/>
          <w:szCs w:val="24"/>
        </w:rPr>
        <w:t>OLS</w:t>
      </w:r>
      <w:r w:rsidR="009D383E" w:rsidRPr="009D383E">
        <w:rPr>
          <w:rFonts w:ascii="Times New Roman" w:hAnsi="Times New Roman" w:cs="Times New Roman"/>
          <w:sz w:val="24"/>
          <w:szCs w:val="24"/>
        </w:rPr>
        <w:t xml:space="preserve"> </w:t>
      </w:r>
      <w:r>
        <w:rPr>
          <w:rFonts w:ascii="Times New Roman" w:hAnsi="Times New Roman" w:cs="Times New Roman"/>
          <w:sz w:val="24"/>
          <w:szCs w:val="24"/>
        </w:rPr>
        <w:t>R</w:t>
      </w:r>
      <w:r w:rsidR="009D383E" w:rsidRPr="009D383E">
        <w:rPr>
          <w:rFonts w:ascii="Times New Roman" w:hAnsi="Times New Roman" w:cs="Times New Roman"/>
          <w:sz w:val="24"/>
          <w:szCs w:val="24"/>
        </w:rPr>
        <w:t xml:space="preserve">egression </w:t>
      </w:r>
      <w:r>
        <w:rPr>
          <w:rFonts w:ascii="Times New Roman" w:hAnsi="Times New Roman" w:cs="Times New Roman"/>
          <w:sz w:val="24"/>
          <w:szCs w:val="24"/>
        </w:rPr>
        <w:t>M</w:t>
      </w:r>
      <w:r w:rsidR="009D383E" w:rsidRPr="009D383E">
        <w:rPr>
          <w:rFonts w:ascii="Times New Roman" w:hAnsi="Times New Roman" w:cs="Times New Roman"/>
          <w:sz w:val="24"/>
          <w:szCs w:val="24"/>
        </w:rPr>
        <w:t>odels</w:t>
      </w:r>
      <w:bookmarkEnd w:id="138"/>
      <w:bookmarkEnd w:id="139"/>
      <w:bookmarkEnd w:id="140"/>
      <w:bookmarkEnd w:id="14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23"/>
        <w:gridCol w:w="1304"/>
        <w:gridCol w:w="1304"/>
        <w:gridCol w:w="1306"/>
        <w:gridCol w:w="1849"/>
      </w:tblGrid>
      <w:tr w:rsidR="00E33942" w:rsidRPr="00CC1954" w14:paraId="49B3D37C" w14:textId="77777777" w:rsidTr="009D383E">
        <w:trPr>
          <w:tblCellSpacing w:w="15" w:type="dxa"/>
        </w:trPr>
        <w:tc>
          <w:tcPr>
            <w:tcW w:w="1640" w:type="pct"/>
            <w:vAlign w:val="center"/>
            <w:hideMark/>
          </w:tcPr>
          <w:p w14:paraId="59064A35" w14:textId="77777777" w:rsidR="00E33942" w:rsidRPr="00CC1954" w:rsidRDefault="00E33942" w:rsidP="009D383E">
            <w:pPr>
              <w:rPr>
                <w:rFonts w:ascii="Times New Roman" w:eastAsia="Times New Roman" w:hAnsi="Times New Roman" w:cs="Times New Roman"/>
                <w:sz w:val="20"/>
                <w:szCs w:val="20"/>
              </w:rPr>
            </w:pPr>
            <w:bookmarkStart w:id="142" w:name="_Hlk502502602"/>
          </w:p>
        </w:tc>
        <w:tc>
          <w:tcPr>
            <w:tcW w:w="3307" w:type="pct"/>
            <w:gridSpan w:val="4"/>
            <w:tcBorders>
              <w:bottom w:val="single" w:sz="6" w:space="0" w:color="000000"/>
            </w:tcBorders>
            <w:vAlign w:val="center"/>
            <w:hideMark/>
          </w:tcPr>
          <w:p w14:paraId="6159B64F" w14:textId="77777777" w:rsidR="00E33942" w:rsidRPr="00CC1954" w:rsidRDefault="00E33942" w:rsidP="00FF21C2">
            <w:pPr>
              <w:spacing w:after="0" w:line="240" w:lineRule="auto"/>
              <w:jc w:val="center"/>
              <w:rPr>
                <w:rFonts w:ascii="Times New Roman" w:eastAsia="Times New Roman" w:hAnsi="Times New Roman" w:cs="Times New Roman"/>
                <w:sz w:val="20"/>
                <w:szCs w:val="20"/>
              </w:rPr>
            </w:pPr>
          </w:p>
        </w:tc>
      </w:tr>
      <w:tr w:rsidR="00E33942" w:rsidRPr="00CC1954" w14:paraId="773DDDEA" w14:textId="77777777" w:rsidTr="009D383E">
        <w:trPr>
          <w:tblCellSpacing w:w="15" w:type="dxa"/>
        </w:trPr>
        <w:tc>
          <w:tcPr>
            <w:tcW w:w="1640" w:type="pct"/>
            <w:vAlign w:val="center"/>
            <w:hideMark/>
          </w:tcPr>
          <w:p w14:paraId="12C50D46" w14:textId="77777777" w:rsidR="00E33942" w:rsidRPr="00CC1954" w:rsidRDefault="00E33942" w:rsidP="00FF21C2">
            <w:pPr>
              <w:spacing w:after="0" w:line="240" w:lineRule="auto"/>
              <w:rPr>
                <w:rFonts w:ascii="Times New Roman" w:eastAsia="Times New Roman" w:hAnsi="Times New Roman" w:cs="Times New Roman"/>
                <w:sz w:val="18"/>
                <w:szCs w:val="18"/>
              </w:rPr>
            </w:pPr>
          </w:p>
        </w:tc>
        <w:tc>
          <w:tcPr>
            <w:tcW w:w="753" w:type="pct"/>
            <w:vAlign w:val="center"/>
            <w:hideMark/>
          </w:tcPr>
          <w:p w14:paraId="2C9AE603" w14:textId="77777777" w:rsidR="00E33942" w:rsidRPr="00CC1954" w:rsidRDefault="00E33942" w:rsidP="00FF21C2">
            <w:pPr>
              <w:spacing w:after="0" w:line="240" w:lineRule="auto"/>
              <w:jc w:val="center"/>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Costs</w:t>
            </w:r>
          </w:p>
        </w:tc>
        <w:tc>
          <w:tcPr>
            <w:tcW w:w="753" w:type="pct"/>
            <w:vAlign w:val="center"/>
            <w:hideMark/>
          </w:tcPr>
          <w:p w14:paraId="4D76C1AD" w14:textId="77777777" w:rsidR="00E33942" w:rsidRPr="00CC1954" w:rsidRDefault="00E33942" w:rsidP="00FF21C2">
            <w:pPr>
              <w:spacing w:after="0" w:line="240" w:lineRule="auto"/>
              <w:jc w:val="center"/>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Terror</w:t>
            </w:r>
          </w:p>
        </w:tc>
        <w:tc>
          <w:tcPr>
            <w:tcW w:w="754" w:type="pct"/>
            <w:vAlign w:val="center"/>
            <w:hideMark/>
          </w:tcPr>
          <w:p w14:paraId="5FF0F9B7" w14:textId="77777777" w:rsidR="00E33942" w:rsidRPr="00CC1954" w:rsidRDefault="00E33942" w:rsidP="00FF21C2">
            <w:pPr>
              <w:spacing w:after="0" w:line="240" w:lineRule="auto"/>
              <w:jc w:val="center"/>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Efficient</w:t>
            </w:r>
          </w:p>
        </w:tc>
        <w:tc>
          <w:tcPr>
            <w:tcW w:w="995" w:type="pct"/>
            <w:vAlign w:val="center"/>
            <w:hideMark/>
          </w:tcPr>
          <w:p w14:paraId="3AA8C297" w14:textId="77777777" w:rsidR="00E33942" w:rsidRPr="00CC1954" w:rsidRDefault="00E33942" w:rsidP="00FF21C2">
            <w:pPr>
              <w:spacing w:after="0" w:line="240" w:lineRule="auto"/>
              <w:jc w:val="center"/>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Culture</w:t>
            </w:r>
          </w:p>
        </w:tc>
      </w:tr>
      <w:tr w:rsidR="00E33942" w:rsidRPr="00CC1954" w14:paraId="77865EAC" w14:textId="77777777" w:rsidTr="009D383E">
        <w:trPr>
          <w:tblCellSpacing w:w="15" w:type="dxa"/>
        </w:trPr>
        <w:tc>
          <w:tcPr>
            <w:tcW w:w="1640" w:type="pct"/>
            <w:vAlign w:val="center"/>
            <w:hideMark/>
          </w:tcPr>
          <w:p w14:paraId="1B7749A7" w14:textId="77777777" w:rsidR="00E33942" w:rsidRPr="00CC1954" w:rsidRDefault="00E33942" w:rsidP="00FF21C2">
            <w:pPr>
              <w:spacing w:after="0" w:line="240" w:lineRule="auto"/>
              <w:rPr>
                <w:rFonts w:ascii="Times New Roman" w:eastAsia="Times New Roman" w:hAnsi="Times New Roman" w:cs="Times New Roman"/>
                <w:sz w:val="18"/>
                <w:szCs w:val="18"/>
              </w:rPr>
            </w:pPr>
          </w:p>
        </w:tc>
        <w:tc>
          <w:tcPr>
            <w:tcW w:w="753" w:type="pct"/>
            <w:vAlign w:val="center"/>
            <w:hideMark/>
          </w:tcPr>
          <w:p w14:paraId="4A5157DF" w14:textId="77777777" w:rsidR="00E33942" w:rsidRPr="00CC1954" w:rsidRDefault="00E33942" w:rsidP="00FF21C2">
            <w:pPr>
              <w:spacing w:after="0" w:line="240" w:lineRule="auto"/>
              <w:jc w:val="center"/>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(5)</w:t>
            </w:r>
          </w:p>
        </w:tc>
        <w:tc>
          <w:tcPr>
            <w:tcW w:w="753" w:type="pct"/>
            <w:vAlign w:val="center"/>
            <w:hideMark/>
          </w:tcPr>
          <w:p w14:paraId="2DA4D570" w14:textId="77777777" w:rsidR="00E33942" w:rsidRPr="00CC1954" w:rsidRDefault="00E33942" w:rsidP="00FF21C2">
            <w:pPr>
              <w:spacing w:after="0" w:line="240" w:lineRule="auto"/>
              <w:jc w:val="center"/>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(6)</w:t>
            </w:r>
          </w:p>
        </w:tc>
        <w:tc>
          <w:tcPr>
            <w:tcW w:w="754" w:type="pct"/>
            <w:vAlign w:val="center"/>
            <w:hideMark/>
          </w:tcPr>
          <w:p w14:paraId="279CF1D8" w14:textId="77777777" w:rsidR="00E33942" w:rsidRPr="00CC1954" w:rsidRDefault="00E33942" w:rsidP="00FF21C2">
            <w:pPr>
              <w:spacing w:after="0" w:line="240" w:lineRule="auto"/>
              <w:jc w:val="center"/>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(7)</w:t>
            </w:r>
          </w:p>
        </w:tc>
        <w:tc>
          <w:tcPr>
            <w:tcW w:w="995" w:type="pct"/>
            <w:vAlign w:val="center"/>
            <w:hideMark/>
          </w:tcPr>
          <w:p w14:paraId="4AF6C23C" w14:textId="77777777" w:rsidR="00E33942" w:rsidRPr="00CC1954" w:rsidRDefault="00E33942" w:rsidP="00FF21C2">
            <w:pPr>
              <w:spacing w:after="0" w:line="240" w:lineRule="auto"/>
              <w:jc w:val="center"/>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(8)</w:t>
            </w:r>
          </w:p>
        </w:tc>
      </w:tr>
      <w:tr w:rsidR="00E33942" w:rsidRPr="00CC1954" w14:paraId="6408F5D4" w14:textId="77777777" w:rsidTr="009D383E">
        <w:trPr>
          <w:tblCellSpacing w:w="15" w:type="dxa"/>
        </w:trPr>
        <w:tc>
          <w:tcPr>
            <w:tcW w:w="4965" w:type="pct"/>
            <w:gridSpan w:val="5"/>
            <w:tcBorders>
              <w:bottom w:val="single" w:sz="6" w:space="0" w:color="000000"/>
            </w:tcBorders>
            <w:vAlign w:val="center"/>
            <w:hideMark/>
          </w:tcPr>
          <w:p w14:paraId="78EAD561"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649B17BD" w14:textId="77777777" w:rsidTr="009D383E">
        <w:trPr>
          <w:tblCellSpacing w:w="15" w:type="dxa"/>
        </w:trPr>
        <w:tc>
          <w:tcPr>
            <w:tcW w:w="1640" w:type="pct"/>
            <w:vAlign w:val="center"/>
            <w:hideMark/>
          </w:tcPr>
          <w:p w14:paraId="46CBAF24"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American Identity</w:t>
            </w:r>
          </w:p>
        </w:tc>
        <w:tc>
          <w:tcPr>
            <w:tcW w:w="753" w:type="pct"/>
            <w:vAlign w:val="center"/>
            <w:hideMark/>
          </w:tcPr>
          <w:p w14:paraId="0F0ACBD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-0.026</w:t>
            </w:r>
          </w:p>
        </w:tc>
        <w:tc>
          <w:tcPr>
            <w:tcW w:w="753" w:type="pct"/>
            <w:vAlign w:val="center"/>
            <w:hideMark/>
          </w:tcPr>
          <w:p w14:paraId="2C3B208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-0.109</w:t>
            </w:r>
          </w:p>
        </w:tc>
        <w:tc>
          <w:tcPr>
            <w:tcW w:w="754" w:type="pct"/>
            <w:vAlign w:val="center"/>
            <w:hideMark/>
          </w:tcPr>
          <w:p w14:paraId="735B5C3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0.194</w:t>
            </w:r>
          </w:p>
        </w:tc>
        <w:tc>
          <w:tcPr>
            <w:tcW w:w="995" w:type="pct"/>
            <w:vAlign w:val="center"/>
            <w:hideMark/>
          </w:tcPr>
          <w:p w14:paraId="12EE8CC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-0.219</w:t>
            </w:r>
          </w:p>
        </w:tc>
      </w:tr>
      <w:tr w:rsidR="00E33942" w:rsidRPr="00CC1954" w14:paraId="01B30BE2" w14:textId="77777777" w:rsidTr="009D383E">
        <w:trPr>
          <w:tblCellSpacing w:w="15" w:type="dxa"/>
        </w:trPr>
        <w:tc>
          <w:tcPr>
            <w:tcW w:w="1640" w:type="pct"/>
            <w:vAlign w:val="center"/>
            <w:hideMark/>
          </w:tcPr>
          <w:p w14:paraId="2CEA9404"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3E3D159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(0.185)</w:t>
            </w:r>
          </w:p>
        </w:tc>
        <w:tc>
          <w:tcPr>
            <w:tcW w:w="753" w:type="pct"/>
            <w:vAlign w:val="center"/>
            <w:hideMark/>
          </w:tcPr>
          <w:p w14:paraId="4871841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(0.229)</w:t>
            </w:r>
          </w:p>
        </w:tc>
        <w:tc>
          <w:tcPr>
            <w:tcW w:w="754" w:type="pct"/>
            <w:vAlign w:val="center"/>
            <w:hideMark/>
          </w:tcPr>
          <w:p w14:paraId="45E632F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(0.225)</w:t>
            </w:r>
          </w:p>
        </w:tc>
        <w:tc>
          <w:tcPr>
            <w:tcW w:w="995" w:type="pct"/>
            <w:vAlign w:val="center"/>
            <w:hideMark/>
          </w:tcPr>
          <w:p w14:paraId="2B3DECD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(0.200)</w:t>
            </w:r>
          </w:p>
        </w:tc>
      </w:tr>
      <w:tr w:rsidR="00E33942" w:rsidRPr="00CC1954" w14:paraId="7D04E315" w14:textId="77777777" w:rsidTr="009D383E">
        <w:trPr>
          <w:tblCellSpacing w:w="15" w:type="dxa"/>
        </w:trPr>
        <w:tc>
          <w:tcPr>
            <w:tcW w:w="1640" w:type="pct"/>
            <w:vAlign w:val="center"/>
            <w:hideMark/>
          </w:tcPr>
          <w:p w14:paraId="4CDB9D8A"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2037991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0FF7FB2B"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376B59DE"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2C636AC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75C2B5F2" w14:textId="77777777" w:rsidTr="009D383E">
        <w:trPr>
          <w:tblCellSpacing w:w="15" w:type="dxa"/>
        </w:trPr>
        <w:tc>
          <w:tcPr>
            <w:tcW w:w="1640" w:type="pct"/>
            <w:vAlign w:val="center"/>
            <w:hideMark/>
          </w:tcPr>
          <w:p w14:paraId="3F8887B4"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Conservative</w:t>
            </w:r>
          </w:p>
        </w:tc>
        <w:tc>
          <w:tcPr>
            <w:tcW w:w="753" w:type="pct"/>
            <w:vAlign w:val="center"/>
            <w:hideMark/>
          </w:tcPr>
          <w:p w14:paraId="73CACD9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0.028</w:t>
            </w:r>
          </w:p>
        </w:tc>
        <w:tc>
          <w:tcPr>
            <w:tcW w:w="753" w:type="pct"/>
            <w:vAlign w:val="center"/>
            <w:hideMark/>
          </w:tcPr>
          <w:p w14:paraId="463E2BD1"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0.038</w:t>
            </w:r>
          </w:p>
        </w:tc>
        <w:tc>
          <w:tcPr>
            <w:tcW w:w="754" w:type="pct"/>
            <w:vAlign w:val="center"/>
            <w:hideMark/>
          </w:tcPr>
          <w:p w14:paraId="5A23C47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0.302</w:t>
            </w:r>
            <w:r w:rsidRPr="00CC1954">
              <w:rPr>
                <w:rFonts w:ascii="Times New Roman" w:eastAsia="Times New Roman" w:hAnsi="Times New Roman" w:cs="Times New Roman"/>
                <w:sz w:val="18"/>
                <w:szCs w:val="18"/>
                <w:vertAlign w:val="superscript"/>
              </w:rPr>
              <w:t>**</w:t>
            </w:r>
          </w:p>
        </w:tc>
        <w:tc>
          <w:tcPr>
            <w:tcW w:w="995" w:type="pct"/>
            <w:vAlign w:val="center"/>
            <w:hideMark/>
          </w:tcPr>
          <w:p w14:paraId="29351DB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-0.512</w:t>
            </w:r>
            <w:r w:rsidRPr="00CC1954">
              <w:rPr>
                <w:rFonts w:ascii="Times New Roman" w:eastAsia="Times New Roman" w:hAnsi="Times New Roman" w:cs="Times New Roman"/>
                <w:sz w:val="18"/>
                <w:szCs w:val="18"/>
                <w:vertAlign w:val="superscript"/>
              </w:rPr>
              <w:t>***</w:t>
            </w:r>
          </w:p>
        </w:tc>
      </w:tr>
      <w:tr w:rsidR="00E33942" w:rsidRPr="00CC1954" w14:paraId="0D4E228C" w14:textId="77777777" w:rsidTr="009D383E">
        <w:trPr>
          <w:tblCellSpacing w:w="15" w:type="dxa"/>
        </w:trPr>
        <w:tc>
          <w:tcPr>
            <w:tcW w:w="1640" w:type="pct"/>
            <w:vAlign w:val="center"/>
            <w:hideMark/>
          </w:tcPr>
          <w:p w14:paraId="49CB0065"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0BDB09B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(0.117)</w:t>
            </w:r>
          </w:p>
        </w:tc>
        <w:tc>
          <w:tcPr>
            <w:tcW w:w="753" w:type="pct"/>
            <w:vAlign w:val="center"/>
            <w:hideMark/>
          </w:tcPr>
          <w:p w14:paraId="6D10A850"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(0.145)</w:t>
            </w:r>
          </w:p>
        </w:tc>
        <w:tc>
          <w:tcPr>
            <w:tcW w:w="754" w:type="pct"/>
            <w:vAlign w:val="center"/>
            <w:hideMark/>
          </w:tcPr>
          <w:p w14:paraId="3316086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(0.143)</w:t>
            </w:r>
          </w:p>
        </w:tc>
        <w:tc>
          <w:tcPr>
            <w:tcW w:w="995" w:type="pct"/>
            <w:vAlign w:val="center"/>
            <w:hideMark/>
          </w:tcPr>
          <w:p w14:paraId="6F4D8E0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(0.126)</w:t>
            </w:r>
          </w:p>
        </w:tc>
      </w:tr>
      <w:tr w:rsidR="00E33942" w:rsidRPr="00CC1954" w14:paraId="6C8D3E83" w14:textId="77777777" w:rsidTr="009D383E">
        <w:trPr>
          <w:tblCellSpacing w:w="15" w:type="dxa"/>
        </w:trPr>
        <w:tc>
          <w:tcPr>
            <w:tcW w:w="1640" w:type="pct"/>
            <w:vAlign w:val="center"/>
            <w:hideMark/>
          </w:tcPr>
          <w:p w14:paraId="09900857"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759C9CE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143C966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7362955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280896C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58C66DCB" w14:textId="77777777" w:rsidTr="009D383E">
        <w:trPr>
          <w:tblCellSpacing w:w="15" w:type="dxa"/>
        </w:trPr>
        <w:tc>
          <w:tcPr>
            <w:tcW w:w="1640" w:type="pct"/>
            <w:vAlign w:val="center"/>
            <w:hideMark/>
          </w:tcPr>
          <w:p w14:paraId="01A408DA"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Egalitarianism</w:t>
            </w:r>
          </w:p>
        </w:tc>
        <w:tc>
          <w:tcPr>
            <w:tcW w:w="753" w:type="pct"/>
            <w:vAlign w:val="center"/>
            <w:hideMark/>
          </w:tcPr>
          <w:p w14:paraId="0CF43DD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-0.156</w:t>
            </w:r>
          </w:p>
        </w:tc>
        <w:tc>
          <w:tcPr>
            <w:tcW w:w="753" w:type="pct"/>
            <w:vAlign w:val="center"/>
            <w:hideMark/>
          </w:tcPr>
          <w:p w14:paraId="10F4D56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-0.098</w:t>
            </w:r>
          </w:p>
        </w:tc>
        <w:tc>
          <w:tcPr>
            <w:tcW w:w="754" w:type="pct"/>
            <w:vAlign w:val="center"/>
            <w:hideMark/>
          </w:tcPr>
          <w:p w14:paraId="1BAC425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0.166</w:t>
            </w:r>
          </w:p>
        </w:tc>
        <w:tc>
          <w:tcPr>
            <w:tcW w:w="995" w:type="pct"/>
            <w:vAlign w:val="center"/>
            <w:hideMark/>
          </w:tcPr>
          <w:p w14:paraId="3A79412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0.115</w:t>
            </w:r>
          </w:p>
        </w:tc>
      </w:tr>
      <w:tr w:rsidR="00E33942" w:rsidRPr="00CC1954" w14:paraId="24457015" w14:textId="77777777" w:rsidTr="009D383E">
        <w:trPr>
          <w:tblCellSpacing w:w="15" w:type="dxa"/>
        </w:trPr>
        <w:tc>
          <w:tcPr>
            <w:tcW w:w="1640" w:type="pct"/>
            <w:vAlign w:val="center"/>
            <w:hideMark/>
          </w:tcPr>
          <w:p w14:paraId="4F6EF271"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6E57AFE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(0.141)</w:t>
            </w:r>
          </w:p>
        </w:tc>
        <w:tc>
          <w:tcPr>
            <w:tcW w:w="753" w:type="pct"/>
            <w:vAlign w:val="center"/>
            <w:hideMark/>
          </w:tcPr>
          <w:p w14:paraId="3503ABA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(0.175)</w:t>
            </w:r>
          </w:p>
        </w:tc>
        <w:tc>
          <w:tcPr>
            <w:tcW w:w="754" w:type="pct"/>
            <w:vAlign w:val="center"/>
            <w:hideMark/>
          </w:tcPr>
          <w:p w14:paraId="68DDCA4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(0.172)</w:t>
            </w:r>
          </w:p>
        </w:tc>
        <w:tc>
          <w:tcPr>
            <w:tcW w:w="995" w:type="pct"/>
            <w:vAlign w:val="center"/>
            <w:hideMark/>
          </w:tcPr>
          <w:p w14:paraId="1FA551F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(0.152)</w:t>
            </w:r>
          </w:p>
        </w:tc>
      </w:tr>
      <w:tr w:rsidR="00E33942" w:rsidRPr="00CC1954" w14:paraId="70C42E1B" w14:textId="77777777" w:rsidTr="009D383E">
        <w:trPr>
          <w:tblCellSpacing w:w="15" w:type="dxa"/>
        </w:trPr>
        <w:tc>
          <w:tcPr>
            <w:tcW w:w="1640" w:type="pct"/>
            <w:vAlign w:val="center"/>
            <w:hideMark/>
          </w:tcPr>
          <w:p w14:paraId="16E98DD4"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18F2BA5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32E33130"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50E2BDE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259C1AF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7D23B83D" w14:textId="77777777" w:rsidTr="009D383E">
        <w:trPr>
          <w:tblCellSpacing w:w="15" w:type="dxa"/>
        </w:trPr>
        <w:tc>
          <w:tcPr>
            <w:tcW w:w="1640" w:type="pct"/>
            <w:vAlign w:val="center"/>
            <w:hideMark/>
          </w:tcPr>
          <w:p w14:paraId="3129A59D"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Hierarchism/Individualism</w:t>
            </w:r>
          </w:p>
        </w:tc>
        <w:tc>
          <w:tcPr>
            <w:tcW w:w="753" w:type="pct"/>
            <w:vAlign w:val="center"/>
            <w:hideMark/>
          </w:tcPr>
          <w:p w14:paraId="25C34FC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0.157</w:t>
            </w:r>
          </w:p>
        </w:tc>
        <w:tc>
          <w:tcPr>
            <w:tcW w:w="753" w:type="pct"/>
            <w:vAlign w:val="center"/>
            <w:hideMark/>
          </w:tcPr>
          <w:p w14:paraId="50D853AB"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-0.035</w:t>
            </w:r>
          </w:p>
        </w:tc>
        <w:tc>
          <w:tcPr>
            <w:tcW w:w="754" w:type="pct"/>
            <w:vAlign w:val="center"/>
            <w:hideMark/>
          </w:tcPr>
          <w:p w14:paraId="160EA0D0"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0.154</w:t>
            </w:r>
          </w:p>
        </w:tc>
        <w:tc>
          <w:tcPr>
            <w:tcW w:w="995" w:type="pct"/>
            <w:vAlign w:val="center"/>
            <w:hideMark/>
          </w:tcPr>
          <w:p w14:paraId="4A3C0F4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-0.320</w:t>
            </w:r>
            <w:r w:rsidRPr="00CC1954">
              <w:rPr>
                <w:rFonts w:ascii="Times New Roman" w:eastAsia="Times New Roman" w:hAnsi="Times New Roman" w:cs="Times New Roman"/>
                <w:sz w:val="18"/>
                <w:szCs w:val="18"/>
                <w:vertAlign w:val="superscript"/>
              </w:rPr>
              <w:t>***</w:t>
            </w:r>
          </w:p>
        </w:tc>
      </w:tr>
      <w:tr w:rsidR="00E33942" w:rsidRPr="00CC1954" w14:paraId="33D9C38A" w14:textId="77777777" w:rsidTr="009D383E">
        <w:trPr>
          <w:tblCellSpacing w:w="15" w:type="dxa"/>
        </w:trPr>
        <w:tc>
          <w:tcPr>
            <w:tcW w:w="1640" w:type="pct"/>
            <w:vAlign w:val="center"/>
            <w:hideMark/>
          </w:tcPr>
          <w:p w14:paraId="5E5FEFFF"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218702C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(0.111)</w:t>
            </w:r>
          </w:p>
        </w:tc>
        <w:tc>
          <w:tcPr>
            <w:tcW w:w="753" w:type="pct"/>
            <w:vAlign w:val="center"/>
            <w:hideMark/>
          </w:tcPr>
          <w:p w14:paraId="53831AE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(0.138)</w:t>
            </w:r>
          </w:p>
        </w:tc>
        <w:tc>
          <w:tcPr>
            <w:tcW w:w="754" w:type="pct"/>
            <w:vAlign w:val="center"/>
            <w:hideMark/>
          </w:tcPr>
          <w:p w14:paraId="67AD1FF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(0.136)</w:t>
            </w:r>
          </w:p>
        </w:tc>
        <w:tc>
          <w:tcPr>
            <w:tcW w:w="995" w:type="pct"/>
            <w:vAlign w:val="center"/>
            <w:hideMark/>
          </w:tcPr>
          <w:p w14:paraId="77AFF1B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(0.120)</w:t>
            </w:r>
          </w:p>
        </w:tc>
      </w:tr>
      <w:tr w:rsidR="00E33942" w:rsidRPr="00CC1954" w14:paraId="3790FD6D" w14:textId="77777777" w:rsidTr="009D383E">
        <w:trPr>
          <w:tblCellSpacing w:w="15" w:type="dxa"/>
        </w:trPr>
        <w:tc>
          <w:tcPr>
            <w:tcW w:w="1640" w:type="pct"/>
            <w:vAlign w:val="center"/>
            <w:hideMark/>
          </w:tcPr>
          <w:p w14:paraId="442F63EB"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6918FF9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7F12402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7A344BD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434E8D5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13C6AF70" w14:textId="77777777" w:rsidTr="009D383E">
        <w:trPr>
          <w:tblCellSpacing w:w="15" w:type="dxa"/>
        </w:trPr>
        <w:tc>
          <w:tcPr>
            <w:tcW w:w="1640" w:type="pct"/>
            <w:vAlign w:val="center"/>
            <w:hideMark/>
          </w:tcPr>
          <w:p w14:paraId="505708A0"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Limited Government</w:t>
            </w:r>
          </w:p>
        </w:tc>
        <w:tc>
          <w:tcPr>
            <w:tcW w:w="753" w:type="pct"/>
            <w:vAlign w:val="center"/>
            <w:hideMark/>
          </w:tcPr>
          <w:p w14:paraId="35F2CDA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-0.198</w:t>
            </w:r>
          </w:p>
        </w:tc>
        <w:tc>
          <w:tcPr>
            <w:tcW w:w="753" w:type="pct"/>
            <w:vAlign w:val="center"/>
            <w:hideMark/>
          </w:tcPr>
          <w:p w14:paraId="3EC825E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0.230</w:t>
            </w:r>
          </w:p>
        </w:tc>
        <w:tc>
          <w:tcPr>
            <w:tcW w:w="754" w:type="pct"/>
            <w:vAlign w:val="center"/>
            <w:hideMark/>
          </w:tcPr>
          <w:p w14:paraId="1F621B0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-0.327</w:t>
            </w:r>
          </w:p>
        </w:tc>
        <w:tc>
          <w:tcPr>
            <w:tcW w:w="995" w:type="pct"/>
            <w:vAlign w:val="center"/>
            <w:hideMark/>
          </w:tcPr>
          <w:p w14:paraId="11B2CF4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0.478</w:t>
            </w:r>
          </w:p>
        </w:tc>
      </w:tr>
      <w:tr w:rsidR="00E33942" w:rsidRPr="00CC1954" w14:paraId="349EC577" w14:textId="77777777" w:rsidTr="009D383E">
        <w:trPr>
          <w:tblCellSpacing w:w="15" w:type="dxa"/>
        </w:trPr>
        <w:tc>
          <w:tcPr>
            <w:tcW w:w="1640" w:type="pct"/>
            <w:vAlign w:val="center"/>
            <w:hideMark/>
          </w:tcPr>
          <w:p w14:paraId="48450A98"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1BB437D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(0.338)</w:t>
            </w:r>
          </w:p>
        </w:tc>
        <w:tc>
          <w:tcPr>
            <w:tcW w:w="753" w:type="pct"/>
            <w:vAlign w:val="center"/>
            <w:hideMark/>
          </w:tcPr>
          <w:p w14:paraId="6BCE3B8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(0.419)</w:t>
            </w:r>
          </w:p>
        </w:tc>
        <w:tc>
          <w:tcPr>
            <w:tcW w:w="754" w:type="pct"/>
            <w:vAlign w:val="center"/>
            <w:hideMark/>
          </w:tcPr>
          <w:p w14:paraId="61CE3B0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(0.412)</w:t>
            </w:r>
          </w:p>
        </w:tc>
        <w:tc>
          <w:tcPr>
            <w:tcW w:w="995" w:type="pct"/>
            <w:vAlign w:val="center"/>
            <w:hideMark/>
          </w:tcPr>
          <w:p w14:paraId="3FBC448E"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(0.365)</w:t>
            </w:r>
          </w:p>
        </w:tc>
      </w:tr>
      <w:tr w:rsidR="00E33942" w:rsidRPr="00CC1954" w14:paraId="321B8EFE" w14:textId="77777777" w:rsidTr="009D383E">
        <w:trPr>
          <w:tblCellSpacing w:w="15" w:type="dxa"/>
        </w:trPr>
        <w:tc>
          <w:tcPr>
            <w:tcW w:w="1640" w:type="pct"/>
            <w:vAlign w:val="center"/>
            <w:hideMark/>
          </w:tcPr>
          <w:p w14:paraId="4A0A43D1"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06D87DC0"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3A5CD38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162C361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3923EBD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2D80ADD1" w14:textId="77777777" w:rsidTr="009D383E">
        <w:trPr>
          <w:tblCellSpacing w:w="15" w:type="dxa"/>
        </w:trPr>
        <w:tc>
          <w:tcPr>
            <w:tcW w:w="1640" w:type="pct"/>
            <w:vAlign w:val="center"/>
            <w:hideMark/>
          </w:tcPr>
          <w:p w14:paraId="664971B9"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Moral Traditionalism</w:t>
            </w:r>
          </w:p>
        </w:tc>
        <w:tc>
          <w:tcPr>
            <w:tcW w:w="753" w:type="pct"/>
            <w:vAlign w:val="center"/>
            <w:hideMark/>
          </w:tcPr>
          <w:p w14:paraId="2A9CC30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0.051</w:t>
            </w:r>
          </w:p>
        </w:tc>
        <w:tc>
          <w:tcPr>
            <w:tcW w:w="753" w:type="pct"/>
            <w:vAlign w:val="center"/>
            <w:hideMark/>
          </w:tcPr>
          <w:p w14:paraId="5AF321A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-0.179</w:t>
            </w:r>
          </w:p>
        </w:tc>
        <w:tc>
          <w:tcPr>
            <w:tcW w:w="754" w:type="pct"/>
            <w:vAlign w:val="center"/>
            <w:hideMark/>
          </w:tcPr>
          <w:p w14:paraId="3C5E3D3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0.067</w:t>
            </w:r>
          </w:p>
        </w:tc>
        <w:tc>
          <w:tcPr>
            <w:tcW w:w="995" w:type="pct"/>
            <w:vAlign w:val="center"/>
            <w:hideMark/>
          </w:tcPr>
          <w:p w14:paraId="06600A8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0.104</w:t>
            </w:r>
          </w:p>
        </w:tc>
      </w:tr>
      <w:tr w:rsidR="00E33942" w:rsidRPr="00CC1954" w14:paraId="2097B1B4" w14:textId="77777777" w:rsidTr="009D383E">
        <w:trPr>
          <w:tblCellSpacing w:w="15" w:type="dxa"/>
        </w:trPr>
        <w:tc>
          <w:tcPr>
            <w:tcW w:w="1640" w:type="pct"/>
            <w:vAlign w:val="center"/>
            <w:hideMark/>
          </w:tcPr>
          <w:p w14:paraId="3C98FD6C"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543EF18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(0.154)</w:t>
            </w:r>
          </w:p>
        </w:tc>
        <w:tc>
          <w:tcPr>
            <w:tcW w:w="753" w:type="pct"/>
            <w:vAlign w:val="center"/>
            <w:hideMark/>
          </w:tcPr>
          <w:p w14:paraId="0DC5757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(0.192)</w:t>
            </w:r>
          </w:p>
        </w:tc>
        <w:tc>
          <w:tcPr>
            <w:tcW w:w="754" w:type="pct"/>
            <w:vAlign w:val="center"/>
            <w:hideMark/>
          </w:tcPr>
          <w:p w14:paraId="6B38BF8E"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(0.188)</w:t>
            </w:r>
          </w:p>
        </w:tc>
        <w:tc>
          <w:tcPr>
            <w:tcW w:w="995" w:type="pct"/>
            <w:vAlign w:val="center"/>
            <w:hideMark/>
          </w:tcPr>
          <w:p w14:paraId="7B199C8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(0.167)</w:t>
            </w:r>
          </w:p>
        </w:tc>
      </w:tr>
      <w:tr w:rsidR="00E33942" w:rsidRPr="00CC1954" w14:paraId="2F0AA9F2" w14:textId="77777777" w:rsidTr="009D383E">
        <w:trPr>
          <w:tblCellSpacing w:w="15" w:type="dxa"/>
        </w:trPr>
        <w:tc>
          <w:tcPr>
            <w:tcW w:w="1640" w:type="pct"/>
            <w:vAlign w:val="center"/>
            <w:hideMark/>
          </w:tcPr>
          <w:p w14:paraId="76891031"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033F24C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2872E59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5ADEE95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34AB69E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0A481261" w14:textId="77777777" w:rsidTr="009D383E">
        <w:trPr>
          <w:tblCellSpacing w:w="15" w:type="dxa"/>
        </w:trPr>
        <w:tc>
          <w:tcPr>
            <w:tcW w:w="1640" w:type="pct"/>
            <w:vAlign w:val="center"/>
            <w:hideMark/>
          </w:tcPr>
          <w:p w14:paraId="47267963"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National Security</w:t>
            </w:r>
          </w:p>
        </w:tc>
        <w:tc>
          <w:tcPr>
            <w:tcW w:w="753" w:type="pct"/>
            <w:vAlign w:val="center"/>
            <w:hideMark/>
          </w:tcPr>
          <w:p w14:paraId="2A0BA7F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0.132</w:t>
            </w:r>
          </w:p>
        </w:tc>
        <w:tc>
          <w:tcPr>
            <w:tcW w:w="753" w:type="pct"/>
            <w:vAlign w:val="center"/>
            <w:hideMark/>
          </w:tcPr>
          <w:p w14:paraId="1C36FF1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0.306</w:t>
            </w:r>
            <w:r w:rsidRPr="00CC1954">
              <w:rPr>
                <w:rFonts w:ascii="Times New Roman" w:eastAsia="Times New Roman" w:hAnsi="Times New Roman" w:cs="Times New Roman"/>
                <w:sz w:val="18"/>
                <w:szCs w:val="18"/>
                <w:vertAlign w:val="superscript"/>
              </w:rPr>
              <w:t>*</w:t>
            </w:r>
          </w:p>
        </w:tc>
        <w:tc>
          <w:tcPr>
            <w:tcW w:w="754" w:type="pct"/>
            <w:vAlign w:val="center"/>
            <w:hideMark/>
          </w:tcPr>
          <w:p w14:paraId="04E4680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-0.476</w:t>
            </w:r>
            <w:r w:rsidRPr="00CC1954">
              <w:rPr>
                <w:rFonts w:ascii="Times New Roman" w:eastAsia="Times New Roman" w:hAnsi="Times New Roman" w:cs="Times New Roman"/>
                <w:sz w:val="18"/>
                <w:szCs w:val="18"/>
                <w:vertAlign w:val="superscript"/>
              </w:rPr>
              <w:t>***</w:t>
            </w:r>
          </w:p>
        </w:tc>
        <w:tc>
          <w:tcPr>
            <w:tcW w:w="995" w:type="pct"/>
            <w:vAlign w:val="center"/>
            <w:hideMark/>
          </w:tcPr>
          <w:p w14:paraId="49778C2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0.008</w:t>
            </w:r>
          </w:p>
        </w:tc>
      </w:tr>
      <w:tr w:rsidR="00E33942" w:rsidRPr="00CC1954" w14:paraId="33960796" w14:textId="77777777" w:rsidTr="009D383E">
        <w:trPr>
          <w:tblCellSpacing w:w="15" w:type="dxa"/>
        </w:trPr>
        <w:tc>
          <w:tcPr>
            <w:tcW w:w="1640" w:type="pct"/>
            <w:vAlign w:val="center"/>
            <w:hideMark/>
          </w:tcPr>
          <w:p w14:paraId="09F5C9CA"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354B06D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(0.127)</w:t>
            </w:r>
          </w:p>
        </w:tc>
        <w:tc>
          <w:tcPr>
            <w:tcW w:w="753" w:type="pct"/>
            <w:vAlign w:val="center"/>
            <w:hideMark/>
          </w:tcPr>
          <w:p w14:paraId="1A52A31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(0.157)</w:t>
            </w:r>
          </w:p>
        </w:tc>
        <w:tc>
          <w:tcPr>
            <w:tcW w:w="754" w:type="pct"/>
            <w:vAlign w:val="center"/>
            <w:hideMark/>
          </w:tcPr>
          <w:p w14:paraId="6F46ED7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(0.155)</w:t>
            </w:r>
          </w:p>
        </w:tc>
        <w:tc>
          <w:tcPr>
            <w:tcW w:w="995" w:type="pct"/>
            <w:vAlign w:val="center"/>
            <w:hideMark/>
          </w:tcPr>
          <w:p w14:paraId="0F11A93B"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(0.137)</w:t>
            </w:r>
          </w:p>
        </w:tc>
      </w:tr>
      <w:tr w:rsidR="00E33942" w:rsidRPr="00CC1954" w14:paraId="460EF6CF" w14:textId="77777777" w:rsidTr="009D383E">
        <w:trPr>
          <w:tblCellSpacing w:w="15" w:type="dxa"/>
        </w:trPr>
        <w:tc>
          <w:tcPr>
            <w:tcW w:w="1640" w:type="pct"/>
            <w:vAlign w:val="center"/>
            <w:hideMark/>
          </w:tcPr>
          <w:p w14:paraId="1DADE674"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336EA54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36C6F33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096DC38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52F2C22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708D06C6" w14:textId="77777777" w:rsidTr="009D383E">
        <w:trPr>
          <w:tblCellSpacing w:w="15" w:type="dxa"/>
        </w:trPr>
        <w:tc>
          <w:tcPr>
            <w:tcW w:w="1640" w:type="pct"/>
            <w:vAlign w:val="center"/>
            <w:hideMark/>
          </w:tcPr>
          <w:p w14:paraId="471F3638"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Age</w:t>
            </w:r>
          </w:p>
        </w:tc>
        <w:tc>
          <w:tcPr>
            <w:tcW w:w="753" w:type="pct"/>
            <w:vAlign w:val="center"/>
            <w:hideMark/>
          </w:tcPr>
          <w:p w14:paraId="136FE61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0.075</w:t>
            </w:r>
          </w:p>
        </w:tc>
        <w:tc>
          <w:tcPr>
            <w:tcW w:w="753" w:type="pct"/>
            <w:vAlign w:val="center"/>
            <w:hideMark/>
          </w:tcPr>
          <w:p w14:paraId="46DA37A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-0.040</w:t>
            </w:r>
          </w:p>
        </w:tc>
        <w:tc>
          <w:tcPr>
            <w:tcW w:w="754" w:type="pct"/>
            <w:vAlign w:val="center"/>
            <w:hideMark/>
          </w:tcPr>
          <w:p w14:paraId="3C96BA5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-0.095</w:t>
            </w:r>
          </w:p>
        </w:tc>
        <w:tc>
          <w:tcPr>
            <w:tcW w:w="995" w:type="pct"/>
            <w:vAlign w:val="center"/>
            <w:hideMark/>
          </w:tcPr>
          <w:p w14:paraId="7D779B4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0.046</w:t>
            </w:r>
          </w:p>
        </w:tc>
      </w:tr>
      <w:tr w:rsidR="00E33942" w:rsidRPr="00CC1954" w14:paraId="613A8667" w14:textId="77777777" w:rsidTr="009D383E">
        <w:trPr>
          <w:tblCellSpacing w:w="15" w:type="dxa"/>
        </w:trPr>
        <w:tc>
          <w:tcPr>
            <w:tcW w:w="1640" w:type="pct"/>
            <w:vAlign w:val="center"/>
            <w:hideMark/>
          </w:tcPr>
          <w:p w14:paraId="6D49D03D"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43C6AD2B"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(0.062)</w:t>
            </w:r>
          </w:p>
        </w:tc>
        <w:tc>
          <w:tcPr>
            <w:tcW w:w="753" w:type="pct"/>
            <w:vAlign w:val="center"/>
            <w:hideMark/>
          </w:tcPr>
          <w:p w14:paraId="37EE31F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(0.077)</w:t>
            </w:r>
          </w:p>
        </w:tc>
        <w:tc>
          <w:tcPr>
            <w:tcW w:w="754" w:type="pct"/>
            <w:vAlign w:val="center"/>
            <w:hideMark/>
          </w:tcPr>
          <w:p w14:paraId="47FEFD4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(0.076)</w:t>
            </w:r>
          </w:p>
        </w:tc>
        <w:tc>
          <w:tcPr>
            <w:tcW w:w="995" w:type="pct"/>
            <w:vAlign w:val="center"/>
            <w:hideMark/>
          </w:tcPr>
          <w:p w14:paraId="1C46BFD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(0.067)</w:t>
            </w:r>
          </w:p>
        </w:tc>
      </w:tr>
      <w:tr w:rsidR="00E33942" w:rsidRPr="00CC1954" w14:paraId="4929F7DE" w14:textId="77777777" w:rsidTr="009D383E">
        <w:trPr>
          <w:tblCellSpacing w:w="15" w:type="dxa"/>
        </w:trPr>
        <w:tc>
          <w:tcPr>
            <w:tcW w:w="1640" w:type="pct"/>
            <w:vAlign w:val="center"/>
            <w:hideMark/>
          </w:tcPr>
          <w:p w14:paraId="1D42FB75"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2DB5696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2399939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55BF2B3E"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21EAD63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0B6A1FA9" w14:textId="77777777" w:rsidTr="009D383E">
        <w:trPr>
          <w:tblCellSpacing w:w="15" w:type="dxa"/>
        </w:trPr>
        <w:tc>
          <w:tcPr>
            <w:tcW w:w="1640" w:type="pct"/>
            <w:vAlign w:val="center"/>
            <w:hideMark/>
          </w:tcPr>
          <w:p w14:paraId="6A16D657"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U.S. Born</w:t>
            </w:r>
          </w:p>
        </w:tc>
        <w:tc>
          <w:tcPr>
            <w:tcW w:w="753" w:type="pct"/>
            <w:vAlign w:val="center"/>
            <w:hideMark/>
          </w:tcPr>
          <w:p w14:paraId="0929A78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0.349</w:t>
            </w:r>
          </w:p>
        </w:tc>
        <w:tc>
          <w:tcPr>
            <w:tcW w:w="753" w:type="pct"/>
            <w:vAlign w:val="center"/>
            <w:hideMark/>
          </w:tcPr>
          <w:p w14:paraId="1E0C399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0.139</w:t>
            </w:r>
          </w:p>
        </w:tc>
        <w:tc>
          <w:tcPr>
            <w:tcW w:w="754" w:type="pct"/>
            <w:vAlign w:val="center"/>
            <w:hideMark/>
          </w:tcPr>
          <w:p w14:paraId="560AFA8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0.218</w:t>
            </w:r>
          </w:p>
        </w:tc>
        <w:tc>
          <w:tcPr>
            <w:tcW w:w="995" w:type="pct"/>
            <w:vAlign w:val="center"/>
            <w:hideMark/>
          </w:tcPr>
          <w:p w14:paraId="7E39D33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-0.704</w:t>
            </w:r>
            <w:r w:rsidRPr="00CC1954">
              <w:rPr>
                <w:rFonts w:ascii="Times New Roman" w:eastAsia="Times New Roman" w:hAnsi="Times New Roman" w:cs="Times New Roman"/>
                <w:sz w:val="18"/>
                <w:szCs w:val="18"/>
                <w:vertAlign w:val="superscript"/>
              </w:rPr>
              <w:t>*</w:t>
            </w:r>
          </w:p>
        </w:tc>
      </w:tr>
      <w:tr w:rsidR="00E33942" w:rsidRPr="00CC1954" w14:paraId="031D6046" w14:textId="77777777" w:rsidTr="009D383E">
        <w:trPr>
          <w:tblCellSpacing w:w="15" w:type="dxa"/>
        </w:trPr>
        <w:tc>
          <w:tcPr>
            <w:tcW w:w="1640" w:type="pct"/>
            <w:vAlign w:val="center"/>
            <w:hideMark/>
          </w:tcPr>
          <w:p w14:paraId="014D4EF8"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0DDB38E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(0.383)</w:t>
            </w:r>
          </w:p>
        </w:tc>
        <w:tc>
          <w:tcPr>
            <w:tcW w:w="753" w:type="pct"/>
            <w:vAlign w:val="center"/>
            <w:hideMark/>
          </w:tcPr>
          <w:p w14:paraId="2E22508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(0.474)</w:t>
            </w:r>
          </w:p>
        </w:tc>
        <w:tc>
          <w:tcPr>
            <w:tcW w:w="754" w:type="pct"/>
            <w:vAlign w:val="center"/>
            <w:hideMark/>
          </w:tcPr>
          <w:p w14:paraId="75783E3E"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(0.467)</w:t>
            </w:r>
          </w:p>
        </w:tc>
        <w:tc>
          <w:tcPr>
            <w:tcW w:w="995" w:type="pct"/>
            <w:vAlign w:val="center"/>
            <w:hideMark/>
          </w:tcPr>
          <w:p w14:paraId="20F8C800"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(0.413)</w:t>
            </w:r>
          </w:p>
        </w:tc>
      </w:tr>
      <w:tr w:rsidR="00E33942" w:rsidRPr="00CC1954" w14:paraId="4C1A4F4B" w14:textId="77777777" w:rsidTr="009D383E">
        <w:trPr>
          <w:tblCellSpacing w:w="15" w:type="dxa"/>
        </w:trPr>
        <w:tc>
          <w:tcPr>
            <w:tcW w:w="1640" w:type="pct"/>
            <w:vAlign w:val="center"/>
            <w:hideMark/>
          </w:tcPr>
          <w:p w14:paraId="190320B8"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280AEAAB"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45D978F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4302633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4DA4F36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62A3F8C6" w14:textId="77777777" w:rsidTr="009D383E">
        <w:trPr>
          <w:tblCellSpacing w:w="15" w:type="dxa"/>
        </w:trPr>
        <w:tc>
          <w:tcPr>
            <w:tcW w:w="1640" w:type="pct"/>
            <w:vAlign w:val="center"/>
            <w:hideMark/>
          </w:tcPr>
          <w:p w14:paraId="2860D5C7"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Latino</w:t>
            </w:r>
          </w:p>
        </w:tc>
        <w:tc>
          <w:tcPr>
            <w:tcW w:w="753" w:type="pct"/>
            <w:vAlign w:val="center"/>
            <w:hideMark/>
          </w:tcPr>
          <w:p w14:paraId="25F5EB7E"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0.428</w:t>
            </w:r>
          </w:p>
        </w:tc>
        <w:tc>
          <w:tcPr>
            <w:tcW w:w="753" w:type="pct"/>
            <w:vAlign w:val="center"/>
            <w:hideMark/>
          </w:tcPr>
          <w:p w14:paraId="6657FD1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-0.588</w:t>
            </w:r>
          </w:p>
        </w:tc>
        <w:tc>
          <w:tcPr>
            <w:tcW w:w="754" w:type="pct"/>
            <w:vAlign w:val="center"/>
            <w:hideMark/>
          </w:tcPr>
          <w:p w14:paraId="58953DA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-0.291</w:t>
            </w:r>
          </w:p>
        </w:tc>
        <w:tc>
          <w:tcPr>
            <w:tcW w:w="995" w:type="pct"/>
            <w:vAlign w:val="center"/>
            <w:hideMark/>
          </w:tcPr>
          <w:p w14:paraId="706B623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0.272</w:t>
            </w:r>
          </w:p>
        </w:tc>
      </w:tr>
      <w:tr w:rsidR="00E33942" w:rsidRPr="00CC1954" w14:paraId="5626D806" w14:textId="77777777" w:rsidTr="009D383E">
        <w:trPr>
          <w:tblCellSpacing w:w="15" w:type="dxa"/>
        </w:trPr>
        <w:tc>
          <w:tcPr>
            <w:tcW w:w="1640" w:type="pct"/>
            <w:vAlign w:val="center"/>
            <w:hideMark/>
          </w:tcPr>
          <w:p w14:paraId="478BBC7D"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56CAEB3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(0.393)</w:t>
            </w:r>
          </w:p>
        </w:tc>
        <w:tc>
          <w:tcPr>
            <w:tcW w:w="753" w:type="pct"/>
            <w:vAlign w:val="center"/>
            <w:hideMark/>
          </w:tcPr>
          <w:p w14:paraId="41AE74B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(0.487)</w:t>
            </w:r>
          </w:p>
        </w:tc>
        <w:tc>
          <w:tcPr>
            <w:tcW w:w="754" w:type="pct"/>
            <w:vAlign w:val="center"/>
            <w:hideMark/>
          </w:tcPr>
          <w:p w14:paraId="5CC0AB9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(0.479)</w:t>
            </w:r>
          </w:p>
        </w:tc>
        <w:tc>
          <w:tcPr>
            <w:tcW w:w="995" w:type="pct"/>
            <w:vAlign w:val="center"/>
            <w:hideMark/>
          </w:tcPr>
          <w:p w14:paraId="66834CD1"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(0.424)</w:t>
            </w:r>
          </w:p>
        </w:tc>
      </w:tr>
      <w:tr w:rsidR="00E33942" w:rsidRPr="00CC1954" w14:paraId="539FF5AA" w14:textId="77777777" w:rsidTr="009D383E">
        <w:trPr>
          <w:tblCellSpacing w:w="15" w:type="dxa"/>
        </w:trPr>
        <w:tc>
          <w:tcPr>
            <w:tcW w:w="1640" w:type="pct"/>
            <w:vAlign w:val="center"/>
            <w:hideMark/>
          </w:tcPr>
          <w:p w14:paraId="2B3A3FD0"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74AEDC0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733C3E6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6933D0D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03E06C1B"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7C7696C9" w14:textId="77777777" w:rsidTr="009D383E">
        <w:trPr>
          <w:tblCellSpacing w:w="15" w:type="dxa"/>
        </w:trPr>
        <w:tc>
          <w:tcPr>
            <w:tcW w:w="1640" w:type="pct"/>
            <w:vAlign w:val="center"/>
            <w:hideMark/>
          </w:tcPr>
          <w:p w14:paraId="3AA05AE4"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White</w:t>
            </w:r>
          </w:p>
        </w:tc>
        <w:tc>
          <w:tcPr>
            <w:tcW w:w="753" w:type="pct"/>
            <w:vAlign w:val="center"/>
            <w:hideMark/>
          </w:tcPr>
          <w:p w14:paraId="34CBB86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0.181</w:t>
            </w:r>
          </w:p>
        </w:tc>
        <w:tc>
          <w:tcPr>
            <w:tcW w:w="753" w:type="pct"/>
            <w:vAlign w:val="center"/>
            <w:hideMark/>
          </w:tcPr>
          <w:p w14:paraId="066DACD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-0.118</w:t>
            </w:r>
          </w:p>
        </w:tc>
        <w:tc>
          <w:tcPr>
            <w:tcW w:w="754" w:type="pct"/>
            <w:vAlign w:val="center"/>
            <w:hideMark/>
          </w:tcPr>
          <w:p w14:paraId="388BBB9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0.072</w:t>
            </w:r>
          </w:p>
        </w:tc>
        <w:tc>
          <w:tcPr>
            <w:tcW w:w="995" w:type="pct"/>
            <w:vAlign w:val="center"/>
            <w:hideMark/>
          </w:tcPr>
          <w:p w14:paraId="63A9999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-0.234</w:t>
            </w:r>
          </w:p>
        </w:tc>
      </w:tr>
      <w:tr w:rsidR="00E33942" w:rsidRPr="00CC1954" w14:paraId="24A7C5B1" w14:textId="77777777" w:rsidTr="009D383E">
        <w:trPr>
          <w:tblCellSpacing w:w="15" w:type="dxa"/>
        </w:trPr>
        <w:tc>
          <w:tcPr>
            <w:tcW w:w="1640" w:type="pct"/>
            <w:vAlign w:val="center"/>
            <w:hideMark/>
          </w:tcPr>
          <w:p w14:paraId="6C83A829"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11D7129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(0.249)</w:t>
            </w:r>
          </w:p>
        </w:tc>
        <w:tc>
          <w:tcPr>
            <w:tcW w:w="753" w:type="pct"/>
            <w:vAlign w:val="center"/>
            <w:hideMark/>
          </w:tcPr>
          <w:p w14:paraId="02F0579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(0.309)</w:t>
            </w:r>
          </w:p>
        </w:tc>
        <w:tc>
          <w:tcPr>
            <w:tcW w:w="754" w:type="pct"/>
            <w:vAlign w:val="center"/>
            <w:hideMark/>
          </w:tcPr>
          <w:p w14:paraId="595DDD1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(0.304)</w:t>
            </w:r>
          </w:p>
        </w:tc>
        <w:tc>
          <w:tcPr>
            <w:tcW w:w="995" w:type="pct"/>
            <w:vAlign w:val="center"/>
            <w:hideMark/>
          </w:tcPr>
          <w:p w14:paraId="00F7273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(0.269)</w:t>
            </w:r>
          </w:p>
        </w:tc>
      </w:tr>
      <w:tr w:rsidR="00E33942" w:rsidRPr="00CC1954" w14:paraId="575FF80D" w14:textId="77777777" w:rsidTr="009D383E">
        <w:trPr>
          <w:tblCellSpacing w:w="15" w:type="dxa"/>
        </w:trPr>
        <w:tc>
          <w:tcPr>
            <w:tcW w:w="1640" w:type="pct"/>
            <w:vAlign w:val="center"/>
            <w:hideMark/>
          </w:tcPr>
          <w:p w14:paraId="5357DBEF"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6C9D53D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6AA6A34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15D2561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413CDFB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40543973" w14:textId="77777777" w:rsidTr="009D383E">
        <w:trPr>
          <w:tblCellSpacing w:w="15" w:type="dxa"/>
        </w:trPr>
        <w:tc>
          <w:tcPr>
            <w:tcW w:w="1640" w:type="pct"/>
            <w:vAlign w:val="center"/>
            <w:hideMark/>
          </w:tcPr>
          <w:p w14:paraId="17BBF2E0"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Christian</w:t>
            </w:r>
          </w:p>
        </w:tc>
        <w:tc>
          <w:tcPr>
            <w:tcW w:w="753" w:type="pct"/>
            <w:vAlign w:val="center"/>
            <w:hideMark/>
          </w:tcPr>
          <w:p w14:paraId="2061414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-0.120</w:t>
            </w:r>
          </w:p>
        </w:tc>
        <w:tc>
          <w:tcPr>
            <w:tcW w:w="753" w:type="pct"/>
            <w:vAlign w:val="center"/>
            <w:hideMark/>
          </w:tcPr>
          <w:p w14:paraId="4E12530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0.183</w:t>
            </w:r>
          </w:p>
        </w:tc>
        <w:tc>
          <w:tcPr>
            <w:tcW w:w="754" w:type="pct"/>
            <w:vAlign w:val="center"/>
            <w:hideMark/>
          </w:tcPr>
          <w:p w14:paraId="3009092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-0.334</w:t>
            </w:r>
            <w:r w:rsidRPr="00CC1954">
              <w:rPr>
                <w:rFonts w:ascii="Times New Roman" w:eastAsia="Times New Roman" w:hAnsi="Times New Roman" w:cs="Times New Roman"/>
                <w:sz w:val="18"/>
                <w:szCs w:val="18"/>
                <w:vertAlign w:val="superscript"/>
              </w:rPr>
              <w:t>*</w:t>
            </w:r>
          </w:p>
        </w:tc>
        <w:tc>
          <w:tcPr>
            <w:tcW w:w="995" w:type="pct"/>
            <w:vAlign w:val="center"/>
            <w:hideMark/>
          </w:tcPr>
          <w:p w14:paraId="65B087B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0.288</w:t>
            </w:r>
          </w:p>
        </w:tc>
      </w:tr>
      <w:tr w:rsidR="00E33942" w:rsidRPr="00CC1954" w14:paraId="3A0C47F7" w14:textId="77777777" w:rsidTr="009D383E">
        <w:trPr>
          <w:tblCellSpacing w:w="15" w:type="dxa"/>
        </w:trPr>
        <w:tc>
          <w:tcPr>
            <w:tcW w:w="1640" w:type="pct"/>
            <w:vAlign w:val="center"/>
            <w:hideMark/>
          </w:tcPr>
          <w:p w14:paraId="7A2CB7CE"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2094618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(0.165)</w:t>
            </w:r>
          </w:p>
        </w:tc>
        <w:tc>
          <w:tcPr>
            <w:tcW w:w="753" w:type="pct"/>
            <w:vAlign w:val="center"/>
            <w:hideMark/>
          </w:tcPr>
          <w:p w14:paraId="776E767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(0.205)</w:t>
            </w:r>
          </w:p>
        </w:tc>
        <w:tc>
          <w:tcPr>
            <w:tcW w:w="754" w:type="pct"/>
            <w:vAlign w:val="center"/>
            <w:hideMark/>
          </w:tcPr>
          <w:p w14:paraId="63C2DDA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(0.202)</w:t>
            </w:r>
          </w:p>
        </w:tc>
        <w:tc>
          <w:tcPr>
            <w:tcW w:w="995" w:type="pct"/>
            <w:vAlign w:val="center"/>
            <w:hideMark/>
          </w:tcPr>
          <w:p w14:paraId="45BE8BF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(0.179)</w:t>
            </w:r>
          </w:p>
        </w:tc>
      </w:tr>
      <w:tr w:rsidR="00E33942" w:rsidRPr="00CC1954" w14:paraId="0914B1EC" w14:textId="77777777" w:rsidTr="009D383E">
        <w:trPr>
          <w:tblCellSpacing w:w="15" w:type="dxa"/>
        </w:trPr>
        <w:tc>
          <w:tcPr>
            <w:tcW w:w="1640" w:type="pct"/>
            <w:vAlign w:val="center"/>
            <w:hideMark/>
          </w:tcPr>
          <w:p w14:paraId="0431A248"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7F2B459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3A18F2B1"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6A23457E"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662DE0C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341B6DCE" w14:textId="77777777" w:rsidTr="009D383E">
        <w:trPr>
          <w:tblCellSpacing w:w="15" w:type="dxa"/>
        </w:trPr>
        <w:tc>
          <w:tcPr>
            <w:tcW w:w="1640" w:type="pct"/>
            <w:vAlign w:val="center"/>
            <w:hideMark/>
          </w:tcPr>
          <w:p w14:paraId="79FA61BB"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Education</w:t>
            </w:r>
          </w:p>
        </w:tc>
        <w:tc>
          <w:tcPr>
            <w:tcW w:w="753" w:type="pct"/>
            <w:vAlign w:val="center"/>
            <w:hideMark/>
          </w:tcPr>
          <w:p w14:paraId="1584293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0.027</w:t>
            </w:r>
          </w:p>
        </w:tc>
        <w:tc>
          <w:tcPr>
            <w:tcW w:w="753" w:type="pct"/>
            <w:vAlign w:val="center"/>
            <w:hideMark/>
          </w:tcPr>
          <w:p w14:paraId="0A2DD43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0.057</w:t>
            </w:r>
          </w:p>
        </w:tc>
        <w:tc>
          <w:tcPr>
            <w:tcW w:w="754" w:type="pct"/>
            <w:vAlign w:val="center"/>
            <w:hideMark/>
          </w:tcPr>
          <w:p w14:paraId="1B32DC0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-0.067</w:t>
            </w:r>
          </w:p>
        </w:tc>
        <w:tc>
          <w:tcPr>
            <w:tcW w:w="995" w:type="pct"/>
            <w:vAlign w:val="center"/>
            <w:hideMark/>
          </w:tcPr>
          <w:p w14:paraId="0930E70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0.013</w:t>
            </w:r>
          </w:p>
        </w:tc>
      </w:tr>
      <w:tr w:rsidR="00E33942" w:rsidRPr="00CC1954" w14:paraId="3420F76F" w14:textId="77777777" w:rsidTr="009D383E">
        <w:trPr>
          <w:tblCellSpacing w:w="15" w:type="dxa"/>
        </w:trPr>
        <w:tc>
          <w:tcPr>
            <w:tcW w:w="1640" w:type="pct"/>
            <w:vAlign w:val="center"/>
            <w:hideMark/>
          </w:tcPr>
          <w:p w14:paraId="1B503A26"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6FD39420"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(0.059)</w:t>
            </w:r>
          </w:p>
        </w:tc>
        <w:tc>
          <w:tcPr>
            <w:tcW w:w="753" w:type="pct"/>
            <w:vAlign w:val="center"/>
            <w:hideMark/>
          </w:tcPr>
          <w:p w14:paraId="22E6850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(0.073)</w:t>
            </w:r>
          </w:p>
        </w:tc>
        <w:tc>
          <w:tcPr>
            <w:tcW w:w="754" w:type="pct"/>
            <w:vAlign w:val="center"/>
            <w:hideMark/>
          </w:tcPr>
          <w:p w14:paraId="008A9C6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(0.072)</w:t>
            </w:r>
          </w:p>
        </w:tc>
        <w:tc>
          <w:tcPr>
            <w:tcW w:w="995" w:type="pct"/>
            <w:vAlign w:val="center"/>
            <w:hideMark/>
          </w:tcPr>
          <w:p w14:paraId="609E4DF1"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(0.064)</w:t>
            </w:r>
          </w:p>
        </w:tc>
      </w:tr>
      <w:tr w:rsidR="00E33942" w:rsidRPr="00CC1954" w14:paraId="110C4D4B" w14:textId="77777777" w:rsidTr="009D383E">
        <w:trPr>
          <w:tblCellSpacing w:w="15" w:type="dxa"/>
        </w:trPr>
        <w:tc>
          <w:tcPr>
            <w:tcW w:w="1640" w:type="pct"/>
            <w:vAlign w:val="center"/>
            <w:hideMark/>
          </w:tcPr>
          <w:p w14:paraId="6FC13D4E"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6359CD5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0726C9E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761BD00B"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24093A3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3B4E9698" w14:textId="77777777" w:rsidTr="009D383E">
        <w:trPr>
          <w:tblCellSpacing w:w="15" w:type="dxa"/>
        </w:trPr>
        <w:tc>
          <w:tcPr>
            <w:tcW w:w="1640" w:type="pct"/>
            <w:vAlign w:val="center"/>
            <w:hideMark/>
          </w:tcPr>
          <w:p w14:paraId="1FFDF7E3"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Income</w:t>
            </w:r>
          </w:p>
        </w:tc>
        <w:tc>
          <w:tcPr>
            <w:tcW w:w="753" w:type="pct"/>
            <w:vAlign w:val="center"/>
            <w:hideMark/>
          </w:tcPr>
          <w:p w14:paraId="6D1B776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-0.034</w:t>
            </w:r>
          </w:p>
        </w:tc>
        <w:tc>
          <w:tcPr>
            <w:tcW w:w="753" w:type="pct"/>
            <w:vAlign w:val="center"/>
            <w:hideMark/>
          </w:tcPr>
          <w:p w14:paraId="51C1D17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-0.068</w:t>
            </w:r>
          </w:p>
        </w:tc>
        <w:tc>
          <w:tcPr>
            <w:tcW w:w="754" w:type="pct"/>
            <w:vAlign w:val="center"/>
            <w:hideMark/>
          </w:tcPr>
          <w:p w14:paraId="138D8A8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0.017</w:t>
            </w:r>
          </w:p>
        </w:tc>
        <w:tc>
          <w:tcPr>
            <w:tcW w:w="995" w:type="pct"/>
            <w:vAlign w:val="center"/>
            <w:hideMark/>
          </w:tcPr>
          <w:p w14:paraId="38088E79"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0.081</w:t>
            </w:r>
          </w:p>
        </w:tc>
      </w:tr>
      <w:tr w:rsidR="00E33942" w:rsidRPr="00CC1954" w14:paraId="6123EEEC" w14:textId="77777777" w:rsidTr="009D383E">
        <w:trPr>
          <w:tblCellSpacing w:w="15" w:type="dxa"/>
        </w:trPr>
        <w:tc>
          <w:tcPr>
            <w:tcW w:w="1640" w:type="pct"/>
            <w:vAlign w:val="center"/>
            <w:hideMark/>
          </w:tcPr>
          <w:p w14:paraId="50F40881"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3CF71B0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(0.053)</w:t>
            </w:r>
          </w:p>
        </w:tc>
        <w:tc>
          <w:tcPr>
            <w:tcW w:w="753" w:type="pct"/>
            <w:vAlign w:val="center"/>
            <w:hideMark/>
          </w:tcPr>
          <w:p w14:paraId="6ED5818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(0.065)</w:t>
            </w:r>
          </w:p>
        </w:tc>
        <w:tc>
          <w:tcPr>
            <w:tcW w:w="754" w:type="pct"/>
            <w:vAlign w:val="center"/>
            <w:hideMark/>
          </w:tcPr>
          <w:p w14:paraId="0FD841D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(0.064)</w:t>
            </w:r>
          </w:p>
        </w:tc>
        <w:tc>
          <w:tcPr>
            <w:tcW w:w="995" w:type="pct"/>
            <w:vAlign w:val="center"/>
            <w:hideMark/>
          </w:tcPr>
          <w:p w14:paraId="766378F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(0.057)</w:t>
            </w:r>
          </w:p>
        </w:tc>
      </w:tr>
      <w:tr w:rsidR="00E33942" w:rsidRPr="00CC1954" w14:paraId="3C1A4DF2" w14:textId="77777777" w:rsidTr="009D383E">
        <w:trPr>
          <w:tblCellSpacing w:w="15" w:type="dxa"/>
        </w:trPr>
        <w:tc>
          <w:tcPr>
            <w:tcW w:w="1640" w:type="pct"/>
            <w:vAlign w:val="center"/>
            <w:hideMark/>
          </w:tcPr>
          <w:p w14:paraId="3A91BC1C"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03EA58F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50649B1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3E9E3EC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57DC5E4B"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4DAFC225" w14:textId="77777777" w:rsidTr="009D383E">
        <w:trPr>
          <w:tblCellSpacing w:w="15" w:type="dxa"/>
        </w:trPr>
        <w:tc>
          <w:tcPr>
            <w:tcW w:w="1640" w:type="pct"/>
            <w:vAlign w:val="center"/>
            <w:hideMark/>
          </w:tcPr>
          <w:p w14:paraId="582D0991"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Political Knowledge</w:t>
            </w:r>
          </w:p>
        </w:tc>
        <w:tc>
          <w:tcPr>
            <w:tcW w:w="753" w:type="pct"/>
            <w:vAlign w:val="center"/>
            <w:hideMark/>
          </w:tcPr>
          <w:p w14:paraId="52D4D28C"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0.059</w:t>
            </w:r>
          </w:p>
        </w:tc>
        <w:tc>
          <w:tcPr>
            <w:tcW w:w="753" w:type="pct"/>
            <w:vAlign w:val="center"/>
            <w:hideMark/>
          </w:tcPr>
          <w:p w14:paraId="499E1AA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-0.661</w:t>
            </w:r>
          </w:p>
        </w:tc>
        <w:tc>
          <w:tcPr>
            <w:tcW w:w="754" w:type="pct"/>
            <w:vAlign w:val="center"/>
            <w:hideMark/>
          </w:tcPr>
          <w:p w14:paraId="517151A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-0.018</w:t>
            </w:r>
          </w:p>
        </w:tc>
        <w:tc>
          <w:tcPr>
            <w:tcW w:w="995" w:type="pct"/>
            <w:vAlign w:val="center"/>
            <w:hideMark/>
          </w:tcPr>
          <w:p w14:paraId="0357785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0.540</w:t>
            </w:r>
          </w:p>
        </w:tc>
      </w:tr>
      <w:tr w:rsidR="00E33942" w:rsidRPr="00CC1954" w14:paraId="25217868" w14:textId="77777777" w:rsidTr="009D383E">
        <w:trPr>
          <w:tblCellSpacing w:w="15" w:type="dxa"/>
        </w:trPr>
        <w:tc>
          <w:tcPr>
            <w:tcW w:w="1640" w:type="pct"/>
            <w:vAlign w:val="center"/>
            <w:hideMark/>
          </w:tcPr>
          <w:p w14:paraId="6AB7F5E8"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2E61B7C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(0.464)</w:t>
            </w:r>
          </w:p>
        </w:tc>
        <w:tc>
          <w:tcPr>
            <w:tcW w:w="753" w:type="pct"/>
            <w:vAlign w:val="center"/>
            <w:hideMark/>
          </w:tcPr>
          <w:p w14:paraId="75D3EF6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(0.575)</w:t>
            </w:r>
          </w:p>
        </w:tc>
        <w:tc>
          <w:tcPr>
            <w:tcW w:w="754" w:type="pct"/>
            <w:vAlign w:val="center"/>
            <w:hideMark/>
          </w:tcPr>
          <w:p w14:paraId="5E93753E"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(0.566)</w:t>
            </w:r>
          </w:p>
        </w:tc>
        <w:tc>
          <w:tcPr>
            <w:tcW w:w="995" w:type="pct"/>
            <w:vAlign w:val="center"/>
            <w:hideMark/>
          </w:tcPr>
          <w:p w14:paraId="5A05A1E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(0.501)</w:t>
            </w:r>
          </w:p>
        </w:tc>
      </w:tr>
      <w:tr w:rsidR="00E33942" w:rsidRPr="00CC1954" w14:paraId="111D5E93" w14:textId="77777777" w:rsidTr="009D383E">
        <w:trPr>
          <w:tblCellSpacing w:w="15" w:type="dxa"/>
        </w:trPr>
        <w:tc>
          <w:tcPr>
            <w:tcW w:w="1640" w:type="pct"/>
            <w:vAlign w:val="center"/>
            <w:hideMark/>
          </w:tcPr>
          <w:p w14:paraId="101504ED" w14:textId="77777777" w:rsidR="00E33942" w:rsidRPr="00CC1954" w:rsidRDefault="00E33942" w:rsidP="00FF21C2">
            <w:pPr>
              <w:spacing w:after="0" w:line="240" w:lineRule="auto"/>
              <w:rPr>
                <w:rFonts w:ascii="Times New Roman" w:eastAsia="Times New Roman" w:hAnsi="Times New Roman" w:cs="Times New Roman"/>
                <w:b/>
                <w:sz w:val="18"/>
                <w:szCs w:val="18"/>
              </w:rPr>
            </w:pPr>
          </w:p>
        </w:tc>
        <w:tc>
          <w:tcPr>
            <w:tcW w:w="753" w:type="pct"/>
            <w:vAlign w:val="center"/>
            <w:hideMark/>
          </w:tcPr>
          <w:p w14:paraId="116AB51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45B207A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59DC526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74523738"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29015AFC" w14:textId="77777777" w:rsidTr="009D383E">
        <w:trPr>
          <w:tblCellSpacing w:w="15" w:type="dxa"/>
        </w:trPr>
        <w:tc>
          <w:tcPr>
            <w:tcW w:w="1640" w:type="pct"/>
            <w:vAlign w:val="center"/>
            <w:hideMark/>
          </w:tcPr>
          <w:p w14:paraId="2EC1F137" w14:textId="77777777" w:rsidR="00E33942" w:rsidRPr="00CC1954" w:rsidRDefault="00E33942" w:rsidP="00FF21C2">
            <w:pPr>
              <w:spacing w:after="0" w:line="240" w:lineRule="auto"/>
              <w:rPr>
                <w:rFonts w:ascii="Times New Roman" w:eastAsia="Times New Roman" w:hAnsi="Times New Roman" w:cs="Times New Roman"/>
                <w:b/>
                <w:sz w:val="18"/>
                <w:szCs w:val="18"/>
              </w:rPr>
            </w:pPr>
            <w:r w:rsidRPr="00CC1954">
              <w:rPr>
                <w:rFonts w:ascii="Times New Roman" w:eastAsia="Times New Roman" w:hAnsi="Times New Roman" w:cs="Times New Roman"/>
                <w:b/>
                <w:sz w:val="18"/>
                <w:szCs w:val="18"/>
              </w:rPr>
              <w:t>Constant</w:t>
            </w:r>
          </w:p>
        </w:tc>
        <w:tc>
          <w:tcPr>
            <w:tcW w:w="753" w:type="pct"/>
            <w:vAlign w:val="center"/>
            <w:hideMark/>
          </w:tcPr>
          <w:p w14:paraId="614F8D3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1.678</w:t>
            </w:r>
          </w:p>
        </w:tc>
        <w:tc>
          <w:tcPr>
            <w:tcW w:w="753" w:type="pct"/>
            <w:vAlign w:val="center"/>
            <w:hideMark/>
          </w:tcPr>
          <w:p w14:paraId="43E966B3"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2.354</w:t>
            </w:r>
          </w:p>
        </w:tc>
        <w:tc>
          <w:tcPr>
            <w:tcW w:w="754" w:type="pct"/>
            <w:vAlign w:val="center"/>
            <w:hideMark/>
          </w:tcPr>
          <w:p w14:paraId="6C15B43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3.141</w:t>
            </w:r>
            <w:r w:rsidRPr="00CC1954">
              <w:rPr>
                <w:rFonts w:ascii="Times New Roman" w:eastAsia="Times New Roman" w:hAnsi="Times New Roman" w:cs="Times New Roman"/>
                <w:sz w:val="18"/>
                <w:szCs w:val="18"/>
                <w:vertAlign w:val="superscript"/>
              </w:rPr>
              <w:t>*</w:t>
            </w:r>
          </w:p>
        </w:tc>
        <w:tc>
          <w:tcPr>
            <w:tcW w:w="995" w:type="pct"/>
            <w:vAlign w:val="center"/>
            <w:hideMark/>
          </w:tcPr>
          <w:p w14:paraId="17AED3D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3.199</w:t>
            </w:r>
            <w:r w:rsidRPr="00CC1954">
              <w:rPr>
                <w:rFonts w:ascii="Times New Roman" w:eastAsia="Times New Roman" w:hAnsi="Times New Roman" w:cs="Times New Roman"/>
                <w:sz w:val="18"/>
                <w:szCs w:val="18"/>
                <w:vertAlign w:val="superscript"/>
              </w:rPr>
              <w:t>**</w:t>
            </w:r>
          </w:p>
        </w:tc>
      </w:tr>
      <w:tr w:rsidR="00E33942" w:rsidRPr="00CC1954" w14:paraId="19577631" w14:textId="77777777" w:rsidTr="009D383E">
        <w:trPr>
          <w:tblCellSpacing w:w="15" w:type="dxa"/>
        </w:trPr>
        <w:tc>
          <w:tcPr>
            <w:tcW w:w="1640" w:type="pct"/>
            <w:vAlign w:val="center"/>
            <w:hideMark/>
          </w:tcPr>
          <w:p w14:paraId="340C4FC3" w14:textId="77777777" w:rsidR="00E33942" w:rsidRPr="00CC1954" w:rsidRDefault="00E33942" w:rsidP="00FF21C2">
            <w:pPr>
              <w:spacing w:after="0" w:line="240" w:lineRule="auto"/>
              <w:rPr>
                <w:rFonts w:ascii="Times New Roman" w:eastAsia="Times New Roman" w:hAnsi="Times New Roman" w:cs="Times New Roman"/>
                <w:sz w:val="18"/>
                <w:szCs w:val="18"/>
              </w:rPr>
            </w:pPr>
          </w:p>
        </w:tc>
        <w:tc>
          <w:tcPr>
            <w:tcW w:w="753" w:type="pct"/>
            <w:vAlign w:val="center"/>
            <w:hideMark/>
          </w:tcPr>
          <w:p w14:paraId="575CB9F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(1.363)</w:t>
            </w:r>
          </w:p>
        </w:tc>
        <w:tc>
          <w:tcPr>
            <w:tcW w:w="753" w:type="pct"/>
            <w:vAlign w:val="center"/>
            <w:hideMark/>
          </w:tcPr>
          <w:p w14:paraId="1B580A0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(1.689)</w:t>
            </w:r>
          </w:p>
        </w:tc>
        <w:tc>
          <w:tcPr>
            <w:tcW w:w="754" w:type="pct"/>
            <w:vAlign w:val="center"/>
            <w:hideMark/>
          </w:tcPr>
          <w:p w14:paraId="1B86B18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(1.662)</w:t>
            </w:r>
          </w:p>
        </w:tc>
        <w:tc>
          <w:tcPr>
            <w:tcW w:w="995" w:type="pct"/>
            <w:vAlign w:val="center"/>
            <w:hideMark/>
          </w:tcPr>
          <w:p w14:paraId="1956285F"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(1.472)</w:t>
            </w:r>
          </w:p>
        </w:tc>
      </w:tr>
      <w:tr w:rsidR="00E33942" w:rsidRPr="00CC1954" w14:paraId="1F5A4C3F" w14:textId="77777777" w:rsidTr="009D383E">
        <w:trPr>
          <w:tblCellSpacing w:w="15" w:type="dxa"/>
        </w:trPr>
        <w:tc>
          <w:tcPr>
            <w:tcW w:w="1640" w:type="pct"/>
            <w:vAlign w:val="center"/>
            <w:hideMark/>
          </w:tcPr>
          <w:p w14:paraId="4B5DF9AF" w14:textId="77777777" w:rsidR="00E33942" w:rsidRPr="00CC1954" w:rsidRDefault="00E33942" w:rsidP="00FF21C2">
            <w:pPr>
              <w:spacing w:after="0" w:line="240" w:lineRule="auto"/>
              <w:rPr>
                <w:rFonts w:ascii="Times New Roman" w:eastAsia="Times New Roman" w:hAnsi="Times New Roman" w:cs="Times New Roman"/>
                <w:sz w:val="18"/>
                <w:szCs w:val="18"/>
              </w:rPr>
            </w:pPr>
          </w:p>
        </w:tc>
        <w:tc>
          <w:tcPr>
            <w:tcW w:w="753" w:type="pct"/>
            <w:vAlign w:val="center"/>
            <w:hideMark/>
          </w:tcPr>
          <w:p w14:paraId="6F409E24"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3" w:type="pct"/>
            <w:vAlign w:val="center"/>
            <w:hideMark/>
          </w:tcPr>
          <w:p w14:paraId="1CFFB6AD"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754" w:type="pct"/>
            <w:vAlign w:val="center"/>
            <w:hideMark/>
          </w:tcPr>
          <w:p w14:paraId="190FDE65"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c>
          <w:tcPr>
            <w:tcW w:w="995" w:type="pct"/>
            <w:vAlign w:val="center"/>
            <w:hideMark/>
          </w:tcPr>
          <w:p w14:paraId="10D3907A"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3C8A2764" w14:textId="77777777" w:rsidTr="009D383E">
        <w:trPr>
          <w:tblCellSpacing w:w="15" w:type="dxa"/>
        </w:trPr>
        <w:tc>
          <w:tcPr>
            <w:tcW w:w="4965" w:type="pct"/>
            <w:gridSpan w:val="5"/>
            <w:tcBorders>
              <w:bottom w:val="single" w:sz="6" w:space="0" w:color="000000"/>
            </w:tcBorders>
            <w:vAlign w:val="center"/>
            <w:hideMark/>
          </w:tcPr>
          <w:p w14:paraId="662BE201"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75E1F281" w14:textId="77777777" w:rsidTr="009D383E">
        <w:trPr>
          <w:tblCellSpacing w:w="15" w:type="dxa"/>
        </w:trPr>
        <w:tc>
          <w:tcPr>
            <w:tcW w:w="1640" w:type="pct"/>
            <w:vAlign w:val="center"/>
            <w:hideMark/>
          </w:tcPr>
          <w:p w14:paraId="1B15F7CE" w14:textId="77777777" w:rsidR="00E33942" w:rsidRPr="00CC1954" w:rsidRDefault="00E33942" w:rsidP="00FF21C2">
            <w:pPr>
              <w:spacing w:after="0" w:line="240" w:lineRule="auto"/>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Observations</w:t>
            </w:r>
          </w:p>
        </w:tc>
        <w:tc>
          <w:tcPr>
            <w:tcW w:w="753" w:type="pct"/>
            <w:vAlign w:val="center"/>
            <w:hideMark/>
          </w:tcPr>
          <w:p w14:paraId="34D05076"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176</w:t>
            </w:r>
          </w:p>
        </w:tc>
        <w:tc>
          <w:tcPr>
            <w:tcW w:w="753" w:type="pct"/>
            <w:vAlign w:val="center"/>
            <w:hideMark/>
          </w:tcPr>
          <w:p w14:paraId="36AB824E"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176</w:t>
            </w:r>
          </w:p>
        </w:tc>
        <w:tc>
          <w:tcPr>
            <w:tcW w:w="754" w:type="pct"/>
            <w:vAlign w:val="center"/>
            <w:hideMark/>
          </w:tcPr>
          <w:p w14:paraId="6CB2B017"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176</w:t>
            </w:r>
          </w:p>
        </w:tc>
        <w:tc>
          <w:tcPr>
            <w:tcW w:w="995" w:type="pct"/>
            <w:vAlign w:val="center"/>
            <w:hideMark/>
          </w:tcPr>
          <w:p w14:paraId="1E1A66AE"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rPr>
              <w:t>176</w:t>
            </w:r>
          </w:p>
        </w:tc>
      </w:tr>
      <w:tr w:rsidR="00E33942" w:rsidRPr="00CC1954" w14:paraId="2EF31B8C" w14:textId="77777777" w:rsidTr="009D383E">
        <w:trPr>
          <w:tblCellSpacing w:w="15" w:type="dxa"/>
        </w:trPr>
        <w:tc>
          <w:tcPr>
            <w:tcW w:w="4965" w:type="pct"/>
            <w:gridSpan w:val="5"/>
            <w:tcBorders>
              <w:bottom w:val="single" w:sz="6" w:space="0" w:color="000000"/>
            </w:tcBorders>
            <w:vAlign w:val="center"/>
            <w:hideMark/>
          </w:tcPr>
          <w:p w14:paraId="78214222" w14:textId="77777777" w:rsidR="00E33942" w:rsidRPr="00CC1954" w:rsidRDefault="00E33942" w:rsidP="00FF21C2">
            <w:pPr>
              <w:spacing w:after="0" w:line="240" w:lineRule="auto"/>
              <w:jc w:val="center"/>
              <w:rPr>
                <w:rFonts w:ascii="Times New Roman" w:eastAsia="Times New Roman" w:hAnsi="Times New Roman" w:cs="Times New Roman"/>
                <w:sz w:val="18"/>
                <w:szCs w:val="18"/>
              </w:rPr>
            </w:pPr>
          </w:p>
        </w:tc>
      </w:tr>
      <w:tr w:rsidR="00E33942" w:rsidRPr="00CC1954" w14:paraId="14818A99" w14:textId="77777777" w:rsidTr="009D383E">
        <w:trPr>
          <w:tblCellSpacing w:w="15" w:type="dxa"/>
        </w:trPr>
        <w:tc>
          <w:tcPr>
            <w:tcW w:w="1640" w:type="pct"/>
            <w:vAlign w:val="center"/>
            <w:hideMark/>
          </w:tcPr>
          <w:p w14:paraId="3F7493D0" w14:textId="77777777" w:rsidR="00E33942" w:rsidRPr="00CC1954" w:rsidRDefault="00E33942" w:rsidP="00FF21C2">
            <w:pPr>
              <w:spacing w:after="0" w:line="240" w:lineRule="auto"/>
              <w:rPr>
                <w:rFonts w:ascii="Times New Roman" w:eastAsia="Times New Roman" w:hAnsi="Times New Roman" w:cs="Times New Roman"/>
                <w:sz w:val="18"/>
                <w:szCs w:val="18"/>
              </w:rPr>
            </w:pPr>
            <w:r w:rsidRPr="00CC1954">
              <w:rPr>
                <w:rFonts w:ascii="Times New Roman" w:eastAsia="Times New Roman" w:hAnsi="Times New Roman" w:cs="Times New Roman"/>
                <w:i/>
                <w:iCs/>
                <w:sz w:val="18"/>
                <w:szCs w:val="18"/>
              </w:rPr>
              <w:t>Note:</w:t>
            </w:r>
          </w:p>
        </w:tc>
        <w:tc>
          <w:tcPr>
            <w:tcW w:w="3307" w:type="pct"/>
            <w:gridSpan w:val="4"/>
            <w:vAlign w:val="center"/>
            <w:hideMark/>
          </w:tcPr>
          <w:p w14:paraId="7657771D" w14:textId="77777777" w:rsidR="00E33942" w:rsidRPr="00CC1954" w:rsidRDefault="00E33942" w:rsidP="00FF21C2">
            <w:pPr>
              <w:spacing w:after="0" w:line="240" w:lineRule="auto"/>
              <w:jc w:val="right"/>
              <w:rPr>
                <w:rFonts w:ascii="Times New Roman" w:eastAsia="Times New Roman" w:hAnsi="Times New Roman" w:cs="Times New Roman"/>
                <w:sz w:val="18"/>
                <w:szCs w:val="18"/>
              </w:rPr>
            </w:pPr>
            <w:r w:rsidRPr="00CC1954">
              <w:rPr>
                <w:rFonts w:ascii="Times New Roman" w:eastAsia="Times New Roman" w:hAnsi="Times New Roman" w:cs="Times New Roman"/>
                <w:sz w:val="18"/>
                <w:szCs w:val="18"/>
                <w:vertAlign w:val="superscript"/>
              </w:rPr>
              <w:t>*</w:t>
            </w:r>
            <w:r w:rsidRPr="00CC1954">
              <w:rPr>
                <w:rFonts w:ascii="Times New Roman" w:eastAsia="Times New Roman" w:hAnsi="Times New Roman" w:cs="Times New Roman"/>
                <w:sz w:val="18"/>
                <w:szCs w:val="18"/>
              </w:rPr>
              <w:t>p</w:t>
            </w:r>
            <w:r w:rsidRPr="00CC1954">
              <w:rPr>
                <w:rFonts w:ascii="Times New Roman" w:eastAsia="Times New Roman" w:hAnsi="Times New Roman" w:cs="Times New Roman"/>
                <w:sz w:val="18"/>
                <w:szCs w:val="18"/>
                <w:vertAlign w:val="superscript"/>
              </w:rPr>
              <w:t>**</w:t>
            </w:r>
            <w:r w:rsidRPr="00CC1954">
              <w:rPr>
                <w:rFonts w:ascii="Times New Roman" w:eastAsia="Times New Roman" w:hAnsi="Times New Roman" w:cs="Times New Roman"/>
                <w:sz w:val="18"/>
                <w:szCs w:val="18"/>
              </w:rPr>
              <w:t>p</w:t>
            </w:r>
            <w:r w:rsidRPr="00CC1954">
              <w:rPr>
                <w:rFonts w:ascii="Times New Roman" w:eastAsia="Times New Roman" w:hAnsi="Times New Roman" w:cs="Times New Roman"/>
                <w:sz w:val="18"/>
                <w:szCs w:val="18"/>
                <w:vertAlign w:val="superscript"/>
              </w:rPr>
              <w:t>***</w:t>
            </w:r>
            <w:r w:rsidRPr="00CC1954">
              <w:rPr>
                <w:rFonts w:ascii="Times New Roman" w:eastAsia="Times New Roman" w:hAnsi="Times New Roman" w:cs="Times New Roman"/>
                <w:sz w:val="18"/>
                <w:szCs w:val="18"/>
              </w:rPr>
              <w:t>p&lt;0.01</w:t>
            </w:r>
          </w:p>
        </w:tc>
      </w:tr>
      <w:bookmarkEnd w:id="142"/>
    </w:tbl>
    <w:p w14:paraId="48AEDB2F" w14:textId="77777777" w:rsidR="00E33942" w:rsidRPr="00D42FA1" w:rsidRDefault="00E33942" w:rsidP="00E33942">
      <w:pPr>
        <w:spacing w:line="480" w:lineRule="auto"/>
        <w:rPr>
          <w:rFonts w:ascii="Times New Roman" w:hAnsi="Times New Roman" w:cs="Times New Roman"/>
          <w:b/>
          <w:sz w:val="24"/>
          <w:szCs w:val="24"/>
        </w:rPr>
      </w:pPr>
    </w:p>
    <w:p w14:paraId="771B7E7A" w14:textId="77777777" w:rsidR="00E33942" w:rsidRPr="00D42FA1" w:rsidRDefault="00E33942" w:rsidP="00E33942">
      <w:pPr>
        <w:tabs>
          <w:tab w:val="left" w:pos="720"/>
          <w:tab w:val="left" w:pos="1371"/>
        </w:tabs>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ab/>
        <w:t>The results for the other two values, however, do not fit with theory as well as the results for limited government. Moral traditionalism’s effect on immigration opinion was surprisingly limited. Traditionalism was significant in one model, correlating with lower support for the DREAM Act (Model 2). National security’s effect on general immigration opinion was nonexistent, but had a strong effect on two of the immigration frames. Strong adherents to national security were more likely to select the terror frame as their most accurate description of immigration as an issue (Model 5). In addition, believers in a strong national defense were also less likely to support the idea that immigrants were taking jobs that Americans would not do, which requires future theorizing.</w:t>
      </w:r>
    </w:p>
    <w:p w14:paraId="683256AF" w14:textId="0FAC6558" w:rsidR="00CC1954" w:rsidRDefault="00E33942" w:rsidP="00E33942">
      <w:pPr>
        <w:tabs>
          <w:tab w:val="left" w:pos="720"/>
          <w:tab w:val="left" w:pos="1371"/>
        </w:tabs>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Cultural theory received mixed support in the models. Egalitarians were more likely to support increased levels of immigration (Model 1), but also more likely to support immigration status checks, contrary to my hypotheses (Model 4). Egalitarianism had no effect on selection of immigration frame. The theory presented earlier predicted correctly that hierarchists were more likely to support lower immigration levels (Model 1), the DREAM Act (Model 2), and more restrictive policy options for undocumented immigrants (Model 3). It was incorrect, however, in that hierarchists were less likely to select the culture frame (Model 8), and less likely to support immigration status checks (Model 4). On the whole, however, hierarchism was regularly significant, but with two missed predictions, suggesting the need for new theorizing in this area. </w:t>
      </w:r>
    </w:p>
    <w:p w14:paraId="63B89DBC" w14:textId="77777777" w:rsidR="00172F70" w:rsidRDefault="00172F70" w:rsidP="00E33942">
      <w:pPr>
        <w:tabs>
          <w:tab w:val="left" w:pos="720"/>
          <w:tab w:val="left" w:pos="1371"/>
        </w:tabs>
        <w:spacing w:line="480" w:lineRule="auto"/>
        <w:rPr>
          <w:rFonts w:ascii="Times New Roman" w:hAnsi="Times New Roman" w:cs="Times New Roman"/>
          <w:sz w:val="24"/>
          <w:szCs w:val="24"/>
        </w:rPr>
      </w:pPr>
    </w:p>
    <w:p w14:paraId="3C881B0D" w14:textId="77777777" w:rsidR="00172F70" w:rsidRPr="00D42FA1" w:rsidRDefault="00172F70" w:rsidP="00E33942">
      <w:pPr>
        <w:tabs>
          <w:tab w:val="left" w:pos="720"/>
          <w:tab w:val="left" w:pos="1371"/>
        </w:tabs>
        <w:spacing w:line="480" w:lineRule="auto"/>
        <w:rPr>
          <w:rFonts w:ascii="Times New Roman" w:hAnsi="Times New Roman" w:cs="Times New Roman"/>
          <w:sz w:val="24"/>
          <w:szCs w:val="24"/>
        </w:rPr>
      </w:pPr>
    </w:p>
    <w:p w14:paraId="6954A442" w14:textId="77777777" w:rsidR="00E33942" w:rsidRPr="00D42FA1" w:rsidRDefault="00E33942" w:rsidP="00E33942">
      <w:pPr>
        <w:pStyle w:val="Heading2"/>
        <w:rPr>
          <w:rFonts w:ascii="Times New Roman" w:hAnsi="Times New Roman" w:cs="Times New Roman"/>
        </w:rPr>
      </w:pPr>
      <w:bookmarkStart w:id="143" w:name="_Toc513556623"/>
      <w:r w:rsidRPr="00D42FA1">
        <w:rPr>
          <w:rFonts w:ascii="Times New Roman" w:hAnsi="Times New Roman" w:cs="Times New Roman"/>
        </w:rPr>
        <w:lastRenderedPageBreak/>
        <w:t>Discussion</w:t>
      </w:r>
      <w:bookmarkEnd w:id="143"/>
    </w:p>
    <w:p w14:paraId="7879E757" w14:textId="68C61CA0" w:rsidR="00346C25" w:rsidRPr="00D42FA1" w:rsidRDefault="00E33942" w:rsidP="00E33942">
      <w:pPr>
        <w:tabs>
          <w:tab w:val="left" w:pos="720"/>
          <w:tab w:val="left" w:pos="1371"/>
        </w:tabs>
        <w:spacing w:line="480" w:lineRule="auto"/>
        <w:rPr>
          <w:rFonts w:ascii="Times New Roman" w:hAnsi="Times New Roman" w:cs="Times New Roman"/>
          <w:sz w:val="24"/>
          <w:szCs w:val="24"/>
        </w:rPr>
      </w:pPr>
      <w:r w:rsidRPr="00D42FA1">
        <w:rPr>
          <w:rFonts w:ascii="Times New Roman" w:hAnsi="Times New Roman" w:cs="Times New Roman"/>
          <w:sz w:val="24"/>
          <w:szCs w:val="24"/>
        </w:rPr>
        <w:tab/>
        <w:t>When considering the evidence for the three theories (cultural theory, symbolic threat theory, and values theory), it can safely be said that the evidence presented here suggests that the values based theory is most applicable for the engaged level, at least regarding more general immigration opinion. Identity lacked any explanatory power whatsoever in either general opinion or immigration frame. Cultural theory was regularly significant, but also frequently significant in the opposite of the hypothesized direction. Limited government and conservatism, however, proved to be impressively predictive across a wide range of models. Moreover, the evidence presented here suggests that the effect of conservative values can actually influence opinion on immigration in either a positive or negative direction, supporting the notion that the pluralistic ideology of conservativism has far more complex relationships with opinion than the simple stereotype that conservatism is synonymous with a desire to restrict immigration. The evidence was much less clear for explaining choice of immigration frame, however, as only conservatism, hierarchism, and national security had any impact on choice of frame.</w:t>
      </w:r>
      <w:r w:rsidRPr="00D42FA1">
        <w:rPr>
          <w:rFonts w:ascii="Times New Roman" w:hAnsi="Times New Roman" w:cs="Times New Roman"/>
          <w:sz w:val="24"/>
          <w:szCs w:val="24"/>
        </w:rPr>
        <w:tab/>
        <w:t xml:space="preserve">These data suggest a much more nuanced and complex version of conservative ideology than at the mass level, which in turn suggests more independent thought and less direct cue taking from elites. For example, in Models 1 and 2, support for limited government was strongly associated with more restrictive opinions on immigration, which makes intuitive sense. Both the DREAM Act and undocumented immigration policy could easily be seen as new ways for people who do not deserve government services to obtain them. However, limited government was also associated with reduced support for immigration status checks by local police, another intuitive outcome. Reducing the limits on local police’ ability to obtain information </w:t>
      </w:r>
      <w:r w:rsidRPr="00D42FA1">
        <w:rPr>
          <w:rFonts w:ascii="Times New Roman" w:hAnsi="Times New Roman" w:cs="Times New Roman"/>
          <w:sz w:val="24"/>
          <w:szCs w:val="24"/>
        </w:rPr>
        <w:lastRenderedPageBreak/>
        <w:t xml:space="preserve">about suspects should theoretically be troubling to supporters of limited government, and these data support that hypothesis. </w:t>
      </w:r>
    </w:p>
    <w:p w14:paraId="4E1F1759" w14:textId="02CD9F80" w:rsidR="00815316" w:rsidRPr="008A76C8" w:rsidRDefault="00815316" w:rsidP="00815316">
      <w:pPr>
        <w:pStyle w:val="Caption"/>
        <w:keepNext/>
        <w:jc w:val="center"/>
        <w:rPr>
          <w:rFonts w:ascii="Times New Roman" w:hAnsi="Times New Roman" w:cs="Times New Roman"/>
          <w:sz w:val="24"/>
          <w:szCs w:val="24"/>
        </w:rPr>
      </w:pPr>
      <w:bookmarkStart w:id="144" w:name="_Toc509655804"/>
      <w:bookmarkStart w:id="145" w:name="_Toc509677193"/>
      <w:bookmarkStart w:id="146" w:name="_Toc509772078"/>
      <w:bookmarkStart w:id="147" w:name="_Toc509772152"/>
      <w:r w:rsidRPr="008A76C8">
        <w:rPr>
          <w:rFonts w:ascii="Times New Roman" w:hAnsi="Times New Roman" w:cs="Times New Roman"/>
          <w:sz w:val="24"/>
          <w:szCs w:val="24"/>
        </w:rPr>
        <w:t>Figure 5.7: Influence of Limited Government on Support for DREAM Act</w:t>
      </w:r>
      <w:bookmarkEnd w:id="144"/>
      <w:bookmarkEnd w:id="145"/>
      <w:bookmarkEnd w:id="146"/>
      <w:bookmarkEnd w:id="147"/>
    </w:p>
    <w:p w14:paraId="6080FF86" w14:textId="77777777" w:rsidR="00E33942" w:rsidRPr="00D42FA1" w:rsidRDefault="00E33942" w:rsidP="00E33942">
      <w:pPr>
        <w:tabs>
          <w:tab w:val="left" w:pos="720"/>
          <w:tab w:val="left" w:pos="1371"/>
        </w:tabs>
        <w:spacing w:line="480" w:lineRule="auto"/>
        <w:jc w:val="center"/>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1FDE215F" wp14:editId="3E39BA05">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3D8A249" w14:textId="63051506" w:rsidR="00815316" w:rsidRPr="00815316" w:rsidRDefault="00815316" w:rsidP="00815316">
      <w:pPr>
        <w:pStyle w:val="Caption"/>
        <w:keepNext/>
        <w:jc w:val="center"/>
        <w:rPr>
          <w:rFonts w:ascii="Times New Roman" w:hAnsi="Times New Roman" w:cs="Times New Roman"/>
          <w:sz w:val="24"/>
          <w:szCs w:val="24"/>
        </w:rPr>
      </w:pPr>
      <w:bookmarkStart w:id="148" w:name="_Toc509655805"/>
      <w:bookmarkStart w:id="149" w:name="_Toc509677194"/>
      <w:bookmarkStart w:id="150" w:name="_Toc509772079"/>
      <w:bookmarkStart w:id="151" w:name="_Toc509772153"/>
      <w:r w:rsidRPr="00815316">
        <w:rPr>
          <w:rFonts w:ascii="Times New Roman" w:hAnsi="Times New Roman" w:cs="Times New Roman"/>
          <w:sz w:val="24"/>
          <w:szCs w:val="24"/>
        </w:rPr>
        <w:t>Figure 5.8 Influence of Limited Government on Undocumented Immigration Policy (MOdel 3)</w:t>
      </w:r>
      <w:bookmarkEnd w:id="148"/>
      <w:bookmarkEnd w:id="149"/>
      <w:bookmarkEnd w:id="150"/>
      <w:bookmarkEnd w:id="151"/>
    </w:p>
    <w:p w14:paraId="7BAFDC32" w14:textId="55047BD8" w:rsidR="00D34344" w:rsidRPr="00D42FA1" w:rsidRDefault="00E33942" w:rsidP="00815316">
      <w:pPr>
        <w:tabs>
          <w:tab w:val="left" w:pos="720"/>
          <w:tab w:val="left" w:pos="1371"/>
        </w:tabs>
        <w:spacing w:line="480" w:lineRule="auto"/>
        <w:jc w:val="center"/>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1A3129EF" wp14:editId="7895C029">
            <wp:extent cx="4572000" cy="27432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AE6314A" w14:textId="613C6C8E" w:rsidR="00815316" w:rsidRPr="00815316" w:rsidRDefault="00815316" w:rsidP="00815316">
      <w:pPr>
        <w:pStyle w:val="Caption"/>
        <w:keepNext/>
        <w:jc w:val="center"/>
        <w:rPr>
          <w:rFonts w:ascii="Times New Roman" w:hAnsi="Times New Roman" w:cs="Times New Roman"/>
          <w:sz w:val="24"/>
          <w:szCs w:val="24"/>
        </w:rPr>
      </w:pPr>
      <w:bookmarkStart w:id="152" w:name="_Toc509655806"/>
      <w:bookmarkStart w:id="153" w:name="_Toc509677195"/>
      <w:bookmarkStart w:id="154" w:name="_Toc509772080"/>
      <w:bookmarkStart w:id="155" w:name="_Toc509772154"/>
      <w:r w:rsidRPr="00815316">
        <w:rPr>
          <w:rFonts w:ascii="Times New Roman" w:hAnsi="Times New Roman" w:cs="Times New Roman"/>
          <w:sz w:val="24"/>
          <w:szCs w:val="24"/>
        </w:rPr>
        <w:lastRenderedPageBreak/>
        <w:t>Figure 5.9: Influence of Limited Government on Support for Immigration Status Checks (Model 4)</w:t>
      </w:r>
      <w:bookmarkEnd w:id="152"/>
      <w:bookmarkEnd w:id="153"/>
      <w:bookmarkEnd w:id="154"/>
      <w:bookmarkEnd w:id="155"/>
    </w:p>
    <w:p w14:paraId="209C7773" w14:textId="77777777" w:rsidR="00E33942" w:rsidRPr="00D42FA1" w:rsidRDefault="00E33942" w:rsidP="00E33942">
      <w:pPr>
        <w:tabs>
          <w:tab w:val="left" w:pos="720"/>
          <w:tab w:val="left" w:pos="1371"/>
        </w:tabs>
        <w:spacing w:line="480" w:lineRule="auto"/>
        <w:jc w:val="center"/>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22931C1F" wp14:editId="7C9E9F78">
            <wp:extent cx="4572000" cy="27432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D9F3E09" w14:textId="226F7BF0" w:rsidR="00E33942" w:rsidRPr="00CC1954" w:rsidRDefault="00E33942" w:rsidP="00E33942">
      <w:pPr>
        <w:tabs>
          <w:tab w:val="left" w:pos="720"/>
          <w:tab w:val="left" w:pos="1371"/>
        </w:tabs>
        <w:spacing w:line="480" w:lineRule="auto"/>
        <w:jc w:val="center"/>
        <w:rPr>
          <w:rFonts w:ascii="Times New Roman" w:hAnsi="Times New Roman" w:cs="Times New Roman"/>
          <w:i/>
          <w:sz w:val="16"/>
          <w:szCs w:val="16"/>
        </w:rPr>
      </w:pPr>
      <w:r w:rsidRPr="00CC1954">
        <w:rPr>
          <w:rFonts w:ascii="Times New Roman" w:hAnsi="Times New Roman" w:cs="Times New Roman"/>
          <w:i/>
          <w:sz w:val="16"/>
          <w:szCs w:val="16"/>
        </w:rPr>
        <w:t xml:space="preserve">Note: Higher values in Y axis suggest more liberalized opinions in Figures </w:t>
      </w:r>
      <w:r w:rsidR="004C081E" w:rsidRPr="00CC1954">
        <w:rPr>
          <w:rFonts w:ascii="Times New Roman" w:hAnsi="Times New Roman" w:cs="Times New Roman"/>
          <w:i/>
          <w:sz w:val="16"/>
          <w:szCs w:val="16"/>
        </w:rPr>
        <w:t>5.</w:t>
      </w:r>
      <w:r w:rsidRPr="00CC1954">
        <w:rPr>
          <w:rFonts w:ascii="Times New Roman" w:hAnsi="Times New Roman" w:cs="Times New Roman"/>
          <w:i/>
          <w:sz w:val="16"/>
          <w:szCs w:val="16"/>
        </w:rPr>
        <w:t>7,</w:t>
      </w:r>
      <w:r w:rsidR="004C081E" w:rsidRPr="00CC1954">
        <w:rPr>
          <w:rFonts w:ascii="Times New Roman" w:hAnsi="Times New Roman" w:cs="Times New Roman"/>
          <w:i/>
          <w:sz w:val="16"/>
          <w:szCs w:val="16"/>
        </w:rPr>
        <w:t xml:space="preserve"> 5.</w:t>
      </w:r>
      <w:r w:rsidRPr="00CC1954">
        <w:rPr>
          <w:rFonts w:ascii="Times New Roman" w:hAnsi="Times New Roman" w:cs="Times New Roman"/>
          <w:i/>
          <w:sz w:val="16"/>
          <w:szCs w:val="16"/>
        </w:rPr>
        <w:t xml:space="preserve">8, and </w:t>
      </w:r>
      <w:r w:rsidR="004C081E" w:rsidRPr="00CC1954">
        <w:rPr>
          <w:rFonts w:ascii="Times New Roman" w:hAnsi="Times New Roman" w:cs="Times New Roman"/>
          <w:i/>
          <w:sz w:val="16"/>
          <w:szCs w:val="16"/>
        </w:rPr>
        <w:t>5.</w:t>
      </w:r>
      <w:r w:rsidRPr="00CC1954">
        <w:rPr>
          <w:rFonts w:ascii="Times New Roman" w:hAnsi="Times New Roman" w:cs="Times New Roman"/>
          <w:i/>
          <w:sz w:val="16"/>
          <w:szCs w:val="16"/>
        </w:rPr>
        <w:t>9</w:t>
      </w:r>
    </w:p>
    <w:p w14:paraId="511BAF24" w14:textId="3A7A59FB" w:rsidR="00E33942" w:rsidRPr="00D42FA1" w:rsidRDefault="00E33942" w:rsidP="00E33942">
      <w:pPr>
        <w:tabs>
          <w:tab w:val="left" w:pos="720"/>
          <w:tab w:val="left" w:pos="1371"/>
        </w:tabs>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Simply looking at the significance of these variables, however, only shows half of the picture. As shown in Figures </w:t>
      </w:r>
      <w:r w:rsidR="004C081E" w:rsidRPr="00D42FA1">
        <w:rPr>
          <w:rFonts w:ascii="Times New Roman" w:hAnsi="Times New Roman" w:cs="Times New Roman"/>
          <w:sz w:val="24"/>
          <w:szCs w:val="24"/>
        </w:rPr>
        <w:t>5.</w:t>
      </w:r>
      <w:r w:rsidRPr="00D42FA1">
        <w:rPr>
          <w:rFonts w:ascii="Times New Roman" w:hAnsi="Times New Roman" w:cs="Times New Roman"/>
          <w:sz w:val="24"/>
          <w:szCs w:val="24"/>
        </w:rPr>
        <w:t xml:space="preserve">7, </w:t>
      </w:r>
      <w:r w:rsidR="004C081E" w:rsidRPr="00D42FA1">
        <w:rPr>
          <w:rFonts w:ascii="Times New Roman" w:hAnsi="Times New Roman" w:cs="Times New Roman"/>
          <w:sz w:val="24"/>
          <w:szCs w:val="24"/>
        </w:rPr>
        <w:t>5.</w:t>
      </w:r>
      <w:r w:rsidRPr="00D42FA1">
        <w:rPr>
          <w:rFonts w:ascii="Times New Roman" w:hAnsi="Times New Roman" w:cs="Times New Roman"/>
          <w:sz w:val="24"/>
          <w:szCs w:val="24"/>
        </w:rPr>
        <w:t xml:space="preserve">8, and </w:t>
      </w:r>
      <w:r w:rsidR="004C081E" w:rsidRPr="00D42FA1">
        <w:rPr>
          <w:rFonts w:ascii="Times New Roman" w:hAnsi="Times New Roman" w:cs="Times New Roman"/>
          <w:sz w:val="24"/>
          <w:szCs w:val="24"/>
        </w:rPr>
        <w:t>5.</w:t>
      </w:r>
      <w:r w:rsidRPr="00D42FA1">
        <w:rPr>
          <w:rFonts w:ascii="Times New Roman" w:hAnsi="Times New Roman" w:cs="Times New Roman"/>
          <w:sz w:val="24"/>
          <w:szCs w:val="24"/>
        </w:rPr>
        <w:t xml:space="preserve">9, limited government also had a substantial effect on immigration opinion. In Model 2, the difference between the lowest and highest responses for limited government is -2.22, or a change from strongly agreeing that the DREAM Act is good policy to somewhat disagreeing. In Model 3, the difference between lowest and highest responses for limited government is -2.034. Strong support for limited government was capable of changing support for unconditional amnesty down to supporting only temporary guest worker programs. Model 4 showed the liberalizing effect of limited government, but it was about half as effective compared to the other two examples. The difference between minimum and maximum scores on limited government was 1.101, which would translate to a change from strongly agreeing that immigration status checks are a good idea to somewhat </w:t>
      </w:r>
      <w:r w:rsidRPr="00D42FA1">
        <w:rPr>
          <w:rFonts w:ascii="Times New Roman" w:hAnsi="Times New Roman" w:cs="Times New Roman"/>
          <w:sz w:val="24"/>
          <w:szCs w:val="24"/>
        </w:rPr>
        <w:lastRenderedPageBreak/>
        <w:t>agreeing that they are a good idea. Limited government, thus, was both significantly and powerfully predictive as a political value, in addition to showing the capacity to influence immigration opinion in multiple directions.</w:t>
      </w:r>
    </w:p>
    <w:p w14:paraId="2E1AEA0C" w14:textId="77777777" w:rsidR="00E33942" w:rsidRPr="00D42FA1" w:rsidRDefault="00E33942" w:rsidP="00E33942">
      <w:pPr>
        <w:tabs>
          <w:tab w:val="left" w:pos="720"/>
          <w:tab w:val="left" w:pos="1371"/>
        </w:tabs>
        <w:spacing w:line="480" w:lineRule="auto"/>
        <w:rPr>
          <w:rFonts w:ascii="Times New Roman" w:hAnsi="Times New Roman" w:cs="Times New Roman"/>
          <w:sz w:val="24"/>
          <w:szCs w:val="24"/>
        </w:rPr>
      </w:pPr>
      <w:r w:rsidRPr="00D42FA1">
        <w:rPr>
          <w:rFonts w:ascii="Times New Roman" w:hAnsi="Times New Roman" w:cs="Times New Roman"/>
          <w:sz w:val="24"/>
          <w:szCs w:val="24"/>
        </w:rPr>
        <w:tab/>
        <w:t>Conservative self-ID also had the complete opposite effect that the stereotype of conservative thought would suggest. Conservatives were much less likely to agree that the cultural frame was accurate (Model 8), much more likely to agree that immigrants were filling jobs that Americans will not do (Model 7), and much more likely to oppose immigration status checks if immigration status is in question (Model 4). These results certainly lend credence to the notion that conservatism as an ideology is very complex, and that simple binary relationships between conservative self-identification and immigration opinion do not exist.</w:t>
      </w:r>
    </w:p>
    <w:p w14:paraId="59918C66" w14:textId="77777777" w:rsidR="00E33942" w:rsidRPr="00D42FA1" w:rsidRDefault="00E33942" w:rsidP="00E33942">
      <w:pPr>
        <w:tabs>
          <w:tab w:val="left" w:pos="720"/>
          <w:tab w:val="left" w:pos="1371"/>
        </w:tabs>
        <w:spacing w:line="480" w:lineRule="auto"/>
        <w:rPr>
          <w:rFonts w:ascii="Times New Roman" w:hAnsi="Times New Roman" w:cs="Times New Roman"/>
          <w:sz w:val="24"/>
          <w:szCs w:val="24"/>
        </w:rPr>
      </w:pPr>
      <w:r w:rsidRPr="00D42FA1">
        <w:rPr>
          <w:rFonts w:ascii="Times New Roman" w:hAnsi="Times New Roman" w:cs="Times New Roman"/>
          <w:sz w:val="24"/>
          <w:szCs w:val="24"/>
        </w:rPr>
        <w:tab/>
        <w:t>The effect of culture on the engaged population was mixed, compared to the predictions made. Hierarchism/individualism had a strong and consistent effect, but its effect was not always as predicted. Hierarchists were generally more likely to support restrictive immigration opinions, and to choose restrictive frames, with the exception of having more liberalized opinions on the question of immigration status checks, and being less likely to select the cultural frame. Egalitarianism, however, had no effect on choice of frame at all, and showed mixed results on opinion. Out of two significant results, only one fit the predictions. Culture, thus, may have a reduced impact on the engaged group. It is also possible that the measurement and sampling issues discussed below may have caused some of this issue.</w:t>
      </w:r>
    </w:p>
    <w:p w14:paraId="3FC40E2E" w14:textId="77777777" w:rsidR="00E33942" w:rsidRPr="00D42FA1" w:rsidRDefault="00E33942" w:rsidP="00E33942">
      <w:pPr>
        <w:tabs>
          <w:tab w:val="left" w:pos="720"/>
          <w:tab w:val="left" w:pos="1371"/>
        </w:tabs>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ab/>
        <w:t xml:space="preserve">While this project represents a significant improvement on our knowledge of engaged conservative opinion, there are weaknesses that need to be addressed in future work. First, and most importantly, the next sample needs to be larger, and from one source, or perhaps feature separate analysis on a few different samples for comparison’s sake. Seeing as the engaged conservative public is a relatively new target population, and given the lack of resources with which to conduct sampling and recruitment, the sampling choices in this chapter are defensible, but far from perfect. Purposive samples generally lack external validity, but this choice of sampling reduces that external validity even further. Additionally, the number of observations for the model are in excess of what is </w:t>
      </w:r>
      <w:r w:rsidRPr="00D42FA1">
        <w:rPr>
          <w:rFonts w:ascii="Times New Roman" w:hAnsi="Times New Roman" w:cs="Times New Roman"/>
          <w:i/>
          <w:sz w:val="24"/>
          <w:szCs w:val="24"/>
        </w:rPr>
        <w:t xml:space="preserve">necessary </w:t>
      </w:r>
      <w:r w:rsidRPr="00D42FA1">
        <w:rPr>
          <w:rFonts w:ascii="Times New Roman" w:hAnsi="Times New Roman" w:cs="Times New Roman"/>
          <w:sz w:val="24"/>
          <w:szCs w:val="24"/>
        </w:rPr>
        <w:t xml:space="preserve">for doing regression analyses, but still low enough that other variables that may have been on the cusp of significance were underrepresented due to low </w:t>
      </w:r>
      <w:r w:rsidRPr="00D42FA1">
        <w:rPr>
          <w:rFonts w:ascii="Times New Roman" w:hAnsi="Times New Roman" w:cs="Times New Roman"/>
          <w:i/>
          <w:sz w:val="24"/>
          <w:szCs w:val="24"/>
        </w:rPr>
        <w:t xml:space="preserve">n. </w:t>
      </w:r>
      <w:r w:rsidRPr="00D42FA1">
        <w:rPr>
          <w:rFonts w:ascii="Times New Roman" w:hAnsi="Times New Roman" w:cs="Times New Roman"/>
          <w:sz w:val="24"/>
          <w:szCs w:val="24"/>
        </w:rPr>
        <w:t>The findings of this chapter thus, represent an interesting set of findings to guide further research, not an exhaustive treatment of the subject.</w:t>
      </w:r>
    </w:p>
    <w:p w14:paraId="5F60CE7B" w14:textId="77777777" w:rsidR="00E33942" w:rsidRPr="00D42FA1" w:rsidRDefault="00E33942" w:rsidP="00E33942">
      <w:pPr>
        <w:tabs>
          <w:tab w:val="left" w:pos="720"/>
          <w:tab w:val="left" w:pos="1371"/>
        </w:tabs>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In addition to the sampling, there are several measurement issues that need to be redressed in future iterations of the project. First, the American identity measure was admittedly subpar, and needs improvement to be up to par with the standard measures in the field. It is very possible that with a better measure of identity, identity will have more explanatory power. Second, the immigration frame question will likely need improvement. While it is possible that the measure would work better with a bigger </w:t>
      </w:r>
      <w:r w:rsidRPr="00D42FA1">
        <w:rPr>
          <w:rFonts w:ascii="Times New Roman" w:hAnsi="Times New Roman" w:cs="Times New Roman"/>
          <w:i/>
          <w:sz w:val="24"/>
          <w:szCs w:val="24"/>
        </w:rPr>
        <w:t>n</w:t>
      </w:r>
      <w:r w:rsidRPr="00D42FA1">
        <w:rPr>
          <w:rFonts w:ascii="Times New Roman" w:hAnsi="Times New Roman" w:cs="Times New Roman"/>
          <w:sz w:val="24"/>
          <w:szCs w:val="24"/>
        </w:rPr>
        <w:t xml:space="preserve">, to have that few number of statistically significant independent variables on a cornerstone of the project was disappointing. It could also be, however, that perhaps immigration frame selection is not as much a matter of conscious choice, and is simply more random for members of the engaged group. Improvements in measurement in </w:t>
      </w:r>
      <w:r w:rsidRPr="00D42FA1">
        <w:rPr>
          <w:rFonts w:ascii="Times New Roman" w:hAnsi="Times New Roman" w:cs="Times New Roman"/>
          <w:sz w:val="24"/>
          <w:szCs w:val="24"/>
        </w:rPr>
        <w:lastRenderedPageBreak/>
        <w:t>future iterations of the project will help to clarify these questions and lend improvement to our understanding of the concept and the causal factors with which it is associated.</w:t>
      </w:r>
    </w:p>
    <w:p w14:paraId="60DF25A3" w14:textId="77777777" w:rsidR="00E33942" w:rsidRPr="00D42FA1" w:rsidRDefault="00E33942" w:rsidP="00E33942">
      <w:pPr>
        <w:spacing w:line="480" w:lineRule="auto"/>
        <w:rPr>
          <w:rFonts w:ascii="Times New Roman" w:hAnsi="Times New Roman" w:cs="Times New Roman"/>
          <w:sz w:val="24"/>
          <w:szCs w:val="24"/>
        </w:rPr>
      </w:pPr>
    </w:p>
    <w:p w14:paraId="09414B06" w14:textId="77777777" w:rsidR="00E33942" w:rsidRPr="00D42FA1" w:rsidRDefault="00E33942" w:rsidP="00E33942">
      <w:pPr>
        <w:spacing w:line="480" w:lineRule="auto"/>
        <w:rPr>
          <w:rFonts w:ascii="Times New Roman" w:hAnsi="Times New Roman" w:cs="Times New Roman"/>
          <w:b/>
          <w:sz w:val="24"/>
          <w:szCs w:val="24"/>
        </w:rPr>
      </w:pPr>
    </w:p>
    <w:p w14:paraId="28E7D74F" w14:textId="77777777" w:rsidR="00E33942" w:rsidRPr="00D42FA1" w:rsidRDefault="00E33942" w:rsidP="00E33942">
      <w:pPr>
        <w:spacing w:line="480" w:lineRule="auto"/>
        <w:rPr>
          <w:rFonts w:ascii="Times New Roman" w:hAnsi="Times New Roman" w:cs="Times New Roman"/>
          <w:b/>
          <w:sz w:val="24"/>
          <w:szCs w:val="24"/>
        </w:rPr>
      </w:pPr>
    </w:p>
    <w:p w14:paraId="613BB907" w14:textId="77777777" w:rsidR="00E33942" w:rsidRPr="00D42FA1" w:rsidRDefault="00E33942" w:rsidP="00E33942">
      <w:pPr>
        <w:spacing w:line="480" w:lineRule="auto"/>
        <w:rPr>
          <w:rFonts w:ascii="Times New Roman" w:hAnsi="Times New Roman" w:cs="Times New Roman"/>
          <w:b/>
          <w:sz w:val="24"/>
          <w:szCs w:val="24"/>
        </w:rPr>
      </w:pPr>
    </w:p>
    <w:p w14:paraId="4B363EBF" w14:textId="77777777" w:rsidR="00E33942" w:rsidRPr="00D42FA1" w:rsidRDefault="00E33942" w:rsidP="00E33942">
      <w:pPr>
        <w:spacing w:line="480" w:lineRule="auto"/>
        <w:rPr>
          <w:rFonts w:ascii="Times New Roman" w:hAnsi="Times New Roman" w:cs="Times New Roman"/>
          <w:b/>
          <w:sz w:val="24"/>
          <w:szCs w:val="24"/>
        </w:rPr>
      </w:pPr>
    </w:p>
    <w:p w14:paraId="7B12133A" w14:textId="77777777" w:rsidR="00E33942" w:rsidRPr="00D42FA1" w:rsidRDefault="00E33942" w:rsidP="00E33942">
      <w:pPr>
        <w:spacing w:line="480" w:lineRule="auto"/>
        <w:rPr>
          <w:rFonts w:ascii="Times New Roman" w:hAnsi="Times New Roman" w:cs="Times New Roman"/>
          <w:b/>
          <w:sz w:val="24"/>
          <w:szCs w:val="24"/>
        </w:rPr>
      </w:pPr>
    </w:p>
    <w:p w14:paraId="7F78A335" w14:textId="77777777" w:rsidR="00E33942" w:rsidRPr="00D42FA1" w:rsidRDefault="00E33942" w:rsidP="00E33942">
      <w:pPr>
        <w:spacing w:line="480" w:lineRule="auto"/>
        <w:rPr>
          <w:rFonts w:ascii="Times New Roman" w:hAnsi="Times New Roman" w:cs="Times New Roman"/>
          <w:b/>
          <w:sz w:val="24"/>
          <w:szCs w:val="24"/>
        </w:rPr>
      </w:pPr>
    </w:p>
    <w:p w14:paraId="521A344B" w14:textId="77777777" w:rsidR="00E33942" w:rsidRPr="00D42FA1" w:rsidRDefault="00E33942" w:rsidP="00E33942">
      <w:pPr>
        <w:spacing w:line="480" w:lineRule="auto"/>
        <w:rPr>
          <w:rFonts w:ascii="Times New Roman" w:hAnsi="Times New Roman" w:cs="Times New Roman"/>
          <w:b/>
          <w:sz w:val="24"/>
          <w:szCs w:val="24"/>
        </w:rPr>
      </w:pPr>
    </w:p>
    <w:p w14:paraId="10CC2E38" w14:textId="6E34566E" w:rsidR="00E33942" w:rsidRDefault="00E33942" w:rsidP="00E33942">
      <w:pPr>
        <w:spacing w:line="480" w:lineRule="auto"/>
        <w:rPr>
          <w:rFonts w:ascii="Times New Roman" w:hAnsi="Times New Roman" w:cs="Times New Roman"/>
          <w:sz w:val="24"/>
          <w:szCs w:val="24"/>
        </w:rPr>
      </w:pPr>
    </w:p>
    <w:p w14:paraId="68E4B883" w14:textId="298771DA" w:rsidR="00CC1954" w:rsidRDefault="00CC1954" w:rsidP="00E33942">
      <w:pPr>
        <w:spacing w:line="480" w:lineRule="auto"/>
        <w:rPr>
          <w:rFonts w:ascii="Times New Roman" w:hAnsi="Times New Roman" w:cs="Times New Roman"/>
          <w:sz w:val="24"/>
          <w:szCs w:val="24"/>
        </w:rPr>
      </w:pPr>
    </w:p>
    <w:p w14:paraId="4C278020" w14:textId="72363D50" w:rsidR="00CC1954" w:rsidRDefault="00CC1954" w:rsidP="00E33942">
      <w:pPr>
        <w:spacing w:line="480" w:lineRule="auto"/>
        <w:rPr>
          <w:rFonts w:ascii="Times New Roman" w:hAnsi="Times New Roman" w:cs="Times New Roman"/>
          <w:sz w:val="24"/>
          <w:szCs w:val="24"/>
        </w:rPr>
      </w:pPr>
    </w:p>
    <w:p w14:paraId="25DB15DC" w14:textId="311D7E86" w:rsidR="00CC1954" w:rsidRDefault="00CC1954" w:rsidP="00E33942">
      <w:pPr>
        <w:spacing w:line="480" w:lineRule="auto"/>
        <w:rPr>
          <w:rFonts w:ascii="Times New Roman" w:hAnsi="Times New Roman" w:cs="Times New Roman"/>
          <w:sz w:val="24"/>
          <w:szCs w:val="24"/>
        </w:rPr>
      </w:pPr>
    </w:p>
    <w:p w14:paraId="538BAA67" w14:textId="65505ED3" w:rsidR="00CC1954" w:rsidRDefault="00CC1954" w:rsidP="00E33942">
      <w:pPr>
        <w:spacing w:line="480" w:lineRule="auto"/>
        <w:rPr>
          <w:rFonts w:ascii="Times New Roman" w:hAnsi="Times New Roman" w:cs="Times New Roman"/>
          <w:sz w:val="24"/>
          <w:szCs w:val="24"/>
        </w:rPr>
      </w:pPr>
    </w:p>
    <w:p w14:paraId="57529F77" w14:textId="4B56D6B2" w:rsidR="00CC1954" w:rsidRDefault="00CC1954" w:rsidP="00E33942">
      <w:pPr>
        <w:spacing w:line="480" w:lineRule="auto"/>
        <w:rPr>
          <w:rFonts w:ascii="Times New Roman" w:hAnsi="Times New Roman" w:cs="Times New Roman"/>
          <w:sz w:val="24"/>
          <w:szCs w:val="24"/>
        </w:rPr>
      </w:pPr>
    </w:p>
    <w:p w14:paraId="5D77555C" w14:textId="77777777" w:rsidR="00CC1954" w:rsidRPr="00D42FA1" w:rsidRDefault="00CC1954" w:rsidP="00E33942">
      <w:pPr>
        <w:spacing w:line="480" w:lineRule="auto"/>
        <w:rPr>
          <w:rFonts w:ascii="Times New Roman" w:hAnsi="Times New Roman" w:cs="Times New Roman"/>
          <w:sz w:val="24"/>
          <w:szCs w:val="24"/>
        </w:rPr>
      </w:pPr>
    </w:p>
    <w:p w14:paraId="72CB149F" w14:textId="5684A670" w:rsidR="00FF21C2" w:rsidRPr="00D42FA1" w:rsidRDefault="00262905" w:rsidP="00FF21C2">
      <w:pPr>
        <w:pStyle w:val="Heading1"/>
        <w:rPr>
          <w:rFonts w:ascii="Times New Roman" w:hAnsi="Times New Roman" w:cs="Times New Roman"/>
          <w:sz w:val="24"/>
          <w:szCs w:val="24"/>
        </w:rPr>
      </w:pPr>
      <w:bookmarkStart w:id="156" w:name="_Toc513556624"/>
      <w:r w:rsidRPr="00D42FA1">
        <w:rPr>
          <w:rFonts w:ascii="Times New Roman" w:hAnsi="Times New Roman" w:cs="Times New Roman"/>
          <w:sz w:val="24"/>
          <w:szCs w:val="24"/>
        </w:rPr>
        <w:lastRenderedPageBreak/>
        <w:t xml:space="preserve">Chapter 6: </w:t>
      </w:r>
      <w:r w:rsidR="00FF21C2" w:rsidRPr="00D42FA1">
        <w:rPr>
          <w:rFonts w:ascii="Times New Roman" w:hAnsi="Times New Roman" w:cs="Times New Roman"/>
          <w:sz w:val="24"/>
          <w:szCs w:val="24"/>
        </w:rPr>
        <w:t>Elite Conservatism and Immigration Opinion</w:t>
      </w:r>
      <w:bookmarkEnd w:id="156"/>
    </w:p>
    <w:p w14:paraId="73E3132A" w14:textId="77777777" w:rsidR="00FF21C2" w:rsidRPr="00D42FA1" w:rsidRDefault="00FF21C2" w:rsidP="00FF21C2">
      <w:pPr>
        <w:pStyle w:val="Heading2"/>
        <w:rPr>
          <w:rFonts w:ascii="Times New Roman" w:hAnsi="Times New Roman" w:cs="Times New Roman"/>
        </w:rPr>
      </w:pPr>
      <w:bookmarkStart w:id="157" w:name="_Toc513556625"/>
      <w:r w:rsidRPr="00D42FA1">
        <w:rPr>
          <w:rFonts w:ascii="Times New Roman" w:hAnsi="Times New Roman" w:cs="Times New Roman"/>
        </w:rPr>
        <w:t>Introduction</w:t>
      </w:r>
      <w:bookmarkEnd w:id="157"/>
    </w:p>
    <w:p w14:paraId="696338C0"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Of the three groups analyzed in my dissertation, I hypothesized that the elite level will be the most unique, and operate at the level closest to Converse’ standard of constrained ideological thinking. It stands to reason that the practical obstacles to becoming well informed that exist at the mass and engaged levels will not exist for elites, or at least be far less important. It may be true that there exists little incentive for the masses to become informed, and that little incentive but natural inclination exists for the engaged to become informed, but political elites theoretically are both naturally inclined and economically incentivized to become well informed about politics, and to have sensible political opinions.</w:t>
      </w:r>
    </w:p>
    <w:p w14:paraId="1E851FC1"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What, after all, is gained by the masses in becoming informed? There is little financial incentive in obtaining information, and there is little chance that even by becoming informed that their actions can alter policy outcomes, particularly at the national level. Further, by not joining the engaged group by donating money to a political cause, joining a political organization, or engaging with a political organization regularly, the masses show a lack of natural inclination towards becoming informed simply for psychological benefits. The politically engaged similarly have little financial or practical incentive in becoming involved in politics, but appear to have some natural inclination towards being interested, explaining their involvement.</w:t>
      </w:r>
    </w:p>
    <w:p w14:paraId="741FE835"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In contrast, political elites have all three of the trinity of incentives to become involved. A large portion of political elites are presumably self-selected into the field </w:t>
      </w:r>
      <w:r w:rsidRPr="00D42FA1">
        <w:rPr>
          <w:rFonts w:ascii="Times New Roman" w:hAnsi="Times New Roman" w:cs="Times New Roman"/>
          <w:sz w:val="24"/>
          <w:szCs w:val="24"/>
        </w:rPr>
        <w:lastRenderedPageBreak/>
        <w:t>due to natural ability or inclination towards political affairs. Many elites can earn a comfortable living engaging with politics. Further, their work certainly has a greater likelihood of influencing the policy process and policy outcomes than those at the engaged and mass levels. As such, the incentives all line up for elites to be well informed about politics and more closely resembling Converse’ ideal of having constrained ideological thinking. Elite opinion, it is hypothesized, will be far more consistent with ideological values than members of the mass and engaged groups. Additionally, it is hypothesized that elites will be the most cognizant of the values underlying conservatism, and will show the most variation in opinion based on their expression of those values.</w:t>
      </w:r>
    </w:p>
    <w:p w14:paraId="071C22D5"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These, however, are hypotheses that must be tested with data. While these arguments appear to have a certain face validity, and are certainly supported by Converse’ earlier research, little work has been done specifically focusing on the nature of conservative ideology and its influence on opinion among political elites who self-identify as conservative. This chapter of my dissertation attempts to rectify this shortcoming in the literature, as well as highlight differences between the mass and engaged levels discussed in the previous two chapters.</w:t>
      </w:r>
    </w:p>
    <w:p w14:paraId="5D70F64E" w14:textId="77777777" w:rsidR="00FF21C2" w:rsidRPr="00D42FA1" w:rsidRDefault="00FF21C2" w:rsidP="00FF21C2">
      <w:pPr>
        <w:pStyle w:val="Heading2"/>
        <w:rPr>
          <w:rFonts w:ascii="Times New Roman" w:hAnsi="Times New Roman" w:cs="Times New Roman"/>
        </w:rPr>
      </w:pPr>
      <w:bookmarkStart w:id="158" w:name="_Toc513556626"/>
      <w:r w:rsidRPr="00D42FA1">
        <w:rPr>
          <w:rFonts w:ascii="Times New Roman" w:hAnsi="Times New Roman" w:cs="Times New Roman"/>
        </w:rPr>
        <w:t>Data &amp; Methods</w:t>
      </w:r>
      <w:bookmarkEnd w:id="158"/>
    </w:p>
    <w:p w14:paraId="51A5FFA0"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b/>
          <w:sz w:val="24"/>
          <w:szCs w:val="24"/>
        </w:rPr>
        <w:tab/>
      </w:r>
      <w:r w:rsidRPr="00D42FA1">
        <w:rPr>
          <w:rFonts w:ascii="Times New Roman" w:hAnsi="Times New Roman" w:cs="Times New Roman"/>
          <w:sz w:val="24"/>
          <w:szCs w:val="24"/>
        </w:rPr>
        <w:t>Data for this chapter was taken from eleven interviews conducted with self-identifying conservative elites. In order to qualify for the interview, a candidate had to meet three qualifications:</w:t>
      </w:r>
    </w:p>
    <w:p w14:paraId="684C8F8A" w14:textId="77777777" w:rsidR="00FF21C2" w:rsidRPr="00D42FA1" w:rsidRDefault="00FF21C2" w:rsidP="00FF21C2">
      <w:pPr>
        <w:pStyle w:val="ListParagraph"/>
        <w:numPr>
          <w:ilvl w:val="0"/>
          <w:numId w:val="34"/>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individual had to self-identify as a conservative.</w:t>
      </w:r>
    </w:p>
    <w:p w14:paraId="5C2B88FB" w14:textId="77777777" w:rsidR="00FF21C2" w:rsidRPr="00D42FA1" w:rsidRDefault="00FF21C2" w:rsidP="00FF21C2">
      <w:pPr>
        <w:pStyle w:val="ListParagraph"/>
        <w:numPr>
          <w:ilvl w:val="0"/>
          <w:numId w:val="34"/>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The individual has to work, or at some point have worked, professionally in a role as a political activist, commentator, or elected or appointed official.</w:t>
      </w:r>
    </w:p>
    <w:p w14:paraId="0D32FBF3" w14:textId="77777777" w:rsidR="00FF21C2" w:rsidRPr="00D42FA1" w:rsidRDefault="00FF21C2" w:rsidP="00FF21C2">
      <w:pPr>
        <w:pStyle w:val="ListParagraph"/>
        <w:numPr>
          <w:ilvl w:val="0"/>
          <w:numId w:val="34"/>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individual had to have made some sort of public comments or engagement on immigration as an issue.</w:t>
      </w:r>
    </w:p>
    <w:p w14:paraId="77F848EE" w14:textId="0C3B10C9" w:rsidR="00FF21C2" w:rsidRPr="00D42FA1" w:rsidRDefault="00FF21C2" w:rsidP="00FF21C2">
      <w:pPr>
        <w:spacing w:line="480" w:lineRule="auto"/>
        <w:ind w:firstLine="360"/>
        <w:rPr>
          <w:rFonts w:ascii="Times New Roman" w:hAnsi="Times New Roman" w:cs="Times New Roman"/>
          <w:sz w:val="24"/>
          <w:szCs w:val="24"/>
        </w:rPr>
      </w:pPr>
      <w:r w:rsidRPr="00D42FA1">
        <w:rPr>
          <w:rFonts w:ascii="Times New Roman" w:hAnsi="Times New Roman" w:cs="Times New Roman"/>
          <w:sz w:val="24"/>
          <w:szCs w:val="24"/>
        </w:rPr>
        <w:t xml:space="preserve">The sampling began by asking Alex Nowrasteh, immigration policy analyst at the Cato Institute, for a list of people who he felt fit these three categories. From there, I attempted to contact each person on the list for an interview, with varying degrees of success. I included a final question on the interview guide </w:t>
      </w:r>
      <w:r w:rsidR="00C1259F" w:rsidRPr="00D42FA1">
        <w:rPr>
          <w:rFonts w:ascii="Times New Roman" w:hAnsi="Times New Roman" w:cs="Times New Roman"/>
          <w:sz w:val="24"/>
          <w:szCs w:val="24"/>
        </w:rPr>
        <w:t xml:space="preserve">(see Appendix D) </w:t>
      </w:r>
      <w:r w:rsidRPr="00D42FA1">
        <w:rPr>
          <w:rFonts w:ascii="Times New Roman" w:hAnsi="Times New Roman" w:cs="Times New Roman"/>
          <w:sz w:val="24"/>
          <w:szCs w:val="24"/>
        </w:rPr>
        <w:t>which was essentially a snowball sampling question, and obtained several interviews via this use of question. All interviewees agreed to be quoted by name for the purposes of the project, and informed consent was specifically gathered from each individual.</w:t>
      </w:r>
    </w:p>
    <w:p w14:paraId="0B12C062" w14:textId="1D9D2865" w:rsidR="00FF21C2" w:rsidRPr="00D42FA1" w:rsidRDefault="00FF21C2" w:rsidP="00FF21C2">
      <w:pPr>
        <w:spacing w:line="480" w:lineRule="auto"/>
        <w:ind w:firstLine="360"/>
        <w:rPr>
          <w:rFonts w:ascii="Times New Roman" w:hAnsi="Times New Roman" w:cs="Times New Roman"/>
          <w:sz w:val="24"/>
          <w:szCs w:val="24"/>
        </w:rPr>
      </w:pPr>
      <w:r w:rsidRPr="00D42FA1">
        <w:rPr>
          <w:rFonts w:ascii="Times New Roman" w:hAnsi="Times New Roman" w:cs="Times New Roman"/>
          <w:sz w:val="24"/>
          <w:szCs w:val="24"/>
        </w:rPr>
        <w:t>I completed eleven total interviews for this chapter of the dissertation, featuring a range of elected officials, professional pundits, political activists, an</w:t>
      </w:r>
      <w:r w:rsidR="00066E4F" w:rsidRPr="00D42FA1">
        <w:rPr>
          <w:rFonts w:ascii="Times New Roman" w:hAnsi="Times New Roman" w:cs="Times New Roman"/>
          <w:sz w:val="24"/>
          <w:szCs w:val="24"/>
        </w:rPr>
        <w:t>d think tank members. Appendix F</w:t>
      </w:r>
      <w:r w:rsidRPr="00D42FA1">
        <w:rPr>
          <w:rFonts w:ascii="Times New Roman" w:hAnsi="Times New Roman" w:cs="Times New Roman"/>
          <w:sz w:val="24"/>
          <w:szCs w:val="24"/>
        </w:rPr>
        <w:t xml:space="preserve"> contains brief biographies of each interviewee, briefly discussing their professional status and history of advocacy. Additionally, opinions on the issue of immigration varied widely, with two of the interviewees holding what I classified as liberalized opinions on immigration, six holding restrictive opinions, and three having more moderate or moderate opinions. Interviews were conducted by phone, and typically lasted about a half hour, although one interview was very short at fifteen minutes, and two lasted longer than an hour. Interviews were recorded via Automatic Call Recorder Pro, an Android application which can record phone calls. The calls were then transferred to my computer, where they were transcribed and coded.</w:t>
      </w:r>
    </w:p>
    <w:p w14:paraId="696B350F" w14:textId="1B6D8AA8" w:rsidR="00FF21C2" w:rsidRPr="00D42FA1" w:rsidRDefault="00FF21C2" w:rsidP="00FF21C2">
      <w:pPr>
        <w:spacing w:line="480" w:lineRule="auto"/>
        <w:ind w:firstLine="360"/>
        <w:rPr>
          <w:rFonts w:ascii="Times New Roman" w:hAnsi="Times New Roman" w:cs="Times New Roman"/>
          <w:sz w:val="24"/>
          <w:szCs w:val="24"/>
        </w:rPr>
      </w:pPr>
      <w:r w:rsidRPr="00D42FA1">
        <w:rPr>
          <w:rFonts w:ascii="Times New Roman" w:hAnsi="Times New Roman" w:cs="Times New Roman"/>
          <w:sz w:val="24"/>
          <w:szCs w:val="24"/>
        </w:rPr>
        <w:lastRenderedPageBreak/>
        <w:t>Coding was conducte</w:t>
      </w:r>
      <w:r w:rsidR="00066E4F" w:rsidRPr="00D42FA1">
        <w:rPr>
          <w:rFonts w:ascii="Times New Roman" w:hAnsi="Times New Roman" w:cs="Times New Roman"/>
          <w:sz w:val="24"/>
          <w:szCs w:val="24"/>
        </w:rPr>
        <w:t>d using a rubric (see Appendix E</w:t>
      </w:r>
      <w:r w:rsidRPr="00D42FA1">
        <w:rPr>
          <w:rFonts w:ascii="Times New Roman" w:hAnsi="Times New Roman" w:cs="Times New Roman"/>
          <w:sz w:val="24"/>
          <w:szCs w:val="24"/>
        </w:rPr>
        <w:t>), but certain exceptions were made to the rubric when it was clear to the coder that a certain value or frame was being discussed. Interviews were read several times through before coding to assure that all coding was done in the context with which the interviewee intended. Coding was performed by adding a single tally for each separate mention of a value or frame, although extra tallies were occasionally given for extended discussions of a value or frame, assuming that these extended discussions inferred greater importance to the interviewee. A mere mention of the value or frame, however, was not sufficient to warrant a code. For example, some interviewees mentioned ideas derisively, or in a mocking manner, or to establish an argument against which to argue against. In those cases, these mentions were not included as evidence of agreement with the frame or value, but those judgments had to be made on an individual basis. Most of the time this was a simpler process than might be expected. For example, in Zmirak’s interview, he responded to a question about economic benefits from immigration by saying:</w:t>
      </w:r>
    </w:p>
    <w:p w14:paraId="50DF68E6" w14:textId="77777777" w:rsidR="00FF21C2" w:rsidRPr="00D42FA1" w:rsidRDefault="00FF21C2" w:rsidP="00FF21C2">
      <w:pPr>
        <w:pStyle w:val="Quote"/>
        <w:ind w:firstLine="360"/>
        <w:jc w:val="center"/>
        <w:rPr>
          <w:rFonts w:ascii="Times New Roman" w:hAnsi="Times New Roman" w:cs="Times New Roman"/>
          <w:sz w:val="24"/>
          <w:szCs w:val="24"/>
        </w:rPr>
      </w:pPr>
      <w:r w:rsidRPr="00D42FA1">
        <w:rPr>
          <w:rFonts w:ascii="Times New Roman" w:hAnsi="Times New Roman" w:cs="Times New Roman"/>
          <w:sz w:val="24"/>
          <w:szCs w:val="24"/>
        </w:rPr>
        <w:t>“Well the Catholic Church benefits from it, because according to a Pew study, 40% of native-born American Catholics leave the church and never return…If it were not for a constant influx of immigrants from Latin America, the Catholic Church would be shrinking almost as quickly as the Episcopal Church. The Bishops would be losing influence, their flocks would be shrinking, and their failure to pass along the Catholic faith to their own flock would be made glaringly obvious. But because they have this human subsidy from Latin America, where the church is strong and bishops are effective, the effective bishops in Latin America are subsidizing the failure of American bishops to do so. So that is the main reason bishops want open borders, is simply to cover up their own failure. And also because they get tens of millions of dollars in federal contracts resettling immigrants, and caring for immigrants…So in terms of propping up the Catholic Church in America, despite its appallingly bad leadership, I guess you could call that a benefit…”</w:t>
      </w:r>
    </w:p>
    <w:p w14:paraId="25C82157" w14:textId="77777777" w:rsidR="00FF21C2" w:rsidRPr="00D42FA1" w:rsidRDefault="00FF21C2" w:rsidP="00FF21C2">
      <w:pPr>
        <w:spacing w:line="480" w:lineRule="auto"/>
        <w:ind w:right="720" w:firstLine="720"/>
        <w:rPr>
          <w:rFonts w:ascii="Times New Roman" w:hAnsi="Times New Roman" w:cs="Times New Roman"/>
          <w:sz w:val="24"/>
          <w:szCs w:val="24"/>
        </w:rPr>
      </w:pPr>
      <w:r w:rsidRPr="00D42FA1">
        <w:rPr>
          <w:rFonts w:ascii="Times New Roman" w:hAnsi="Times New Roman" w:cs="Times New Roman"/>
          <w:sz w:val="24"/>
          <w:szCs w:val="24"/>
        </w:rPr>
        <w:t xml:space="preserve">While Zmirak here is responding to the question about economic benefits with this answer, and explicitly calls it a benefit, his tone clearly suggested that </w:t>
      </w:r>
      <w:r w:rsidRPr="00D42FA1">
        <w:rPr>
          <w:rFonts w:ascii="Times New Roman" w:hAnsi="Times New Roman" w:cs="Times New Roman"/>
          <w:sz w:val="24"/>
          <w:szCs w:val="24"/>
        </w:rPr>
        <w:lastRenderedPageBreak/>
        <w:t>he did not really think that this was any sort of real benefit. As such, this and other examples like it are not coded as embracing the economic efficiency frame, or other frames which are discussed with this sort of tone, or in a way that suggests that the individual does not actually believe in what they’re saying.</w:t>
      </w:r>
    </w:p>
    <w:p w14:paraId="1102E85C" w14:textId="54DE82C2" w:rsidR="00FF21C2" w:rsidRPr="00D42FA1" w:rsidRDefault="00FF21C2" w:rsidP="00171446">
      <w:pPr>
        <w:spacing w:line="480" w:lineRule="auto"/>
        <w:ind w:firstLine="360"/>
        <w:rPr>
          <w:rFonts w:ascii="Times New Roman" w:hAnsi="Times New Roman" w:cs="Times New Roman"/>
          <w:sz w:val="24"/>
          <w:szCs w:val="24"/>
        </w:rPr>
      </w:pPr>
      <w:r w:rsidRPr="00D42FA1">
        <w:rPr>
          <w:rFonts w:ascii="Times New Roman" w:hAnsi="Times New Roman" w:cs="Times New Roman"/>
          <w:sz w:val="24"/>
          <w:szCs w:val="24"/>
        </w:rPr>
        <w:t xml:space="preserve">Individuals were then sorted into categories based on the number of tallies they received in the coding process. These categories suggested their most mentioned element of conservatism, most frequently discussed immigration frame, their most dominant cultural value, whether or not their interview reflected liberalized, restrictive, or more moderate general opinions on immigration, and whether or not they verbally expressed attachment to identifying strongly as an American during the interview. These data are displayed below in Table </w:t>
      </w:r>
      <w:r w:rsidR="003A4BC1" w:rsidRPr="00D42FA1">
        <w:rPr>
          <w:rFonts w:ascii="Times New Roman" w:hAnsi="Times New Roman" w:cs="Times New Roman"/>
          <w:sz w:val="24"/>
          <w:szCs w:val="24"/>
        </w:rPr>
        <w:t>6.</w:t>
      </w:r>
      <w:r w:rsidR="00171446" w:rsidRPr="00D42FA1">
        <w:rPr>
          <w:rFonts w:ascii="Times New Roman" w:hAnsi="Times New Roman" w:cs="Times New Roman"/>
          <w:sz w:val="24"/>
          <w:szCs w:val="24"/>
        </w:rPr>
        <w:t xml:space="preserve">1. </w:t>
      </w:r>
    </w:p>
    <w:p w14:paraId="774B2F4E" w14:textId="77777777" w:rsidR="00171446" w:rsidRPr="00D42FA1" w:rsidRDefault="00171446" w:rsidP="00171446">
      <w:pPr>
        <w:spacing w:line="480" w:lineRule="auto"/>
        <w:ind w:firstLine="360"/>
        <w:rPr>
          <w:rFonts w:ascii="Times New Roman" w:hAnsi="Times New Roman" w:cs="Times New Roman"/>
          <w:sz w:val="24"/>
          <w:szCs w:val="24"/>
        </w:rPr>
      </w:pPr>
    </w:p>
    <w:p w14:paraId="1A62B395" w14:textId="77777777" w:rsidR="00171446" w:rsidRPr="00D42FA1" w:rsidRDefault="00171446" w:rsidP="00171446">
      <w:pPr>
        <w:spacing w:line="480" w:lineRule="auto"/>
        <w:ind w:firstLine="360"/>
        <w:rPr>
          <w:rFonts w:ascii="Times New Roman" w:hAnsi="Times New Roman" w:cs="Times New Roman"/>
          <w:sz w:val="24"/>
          <w:szCs w:val="24"/>
        </w:rPr>
      </w:pPr>
    </w:p>
    <w:p w14:paraId="5790125A" w14:textId="77777777" w:rsidR="00171446" w:rsidRPr="00D42FA1" w:rsidRDefault="00171446" w:rsidP="00171446">
      <w:pPr>
        <w:spacing w:line="480" w:lineRule="auto"/>
        <w:ind w:firstLine="360"/>
        <w:rPr>
          <w:rFonts w:ascii="Times New Roman" w:hAnsi="Times New Roman" w:cs="Times New Roman"/>
          <w:sz w:val="24"/>
          <w:szCs w:val="24"/>
        </w:rPr>
      </w:pPr>
    </w:p>
    <w:p w14:paraId="4D1CDB83" w14:textId="3F6BD7BE" w:rsidR="00171446" w:rsidRDefault="00171446" w:rsidP="00171446">
      <w:pPr>
        <w:spacing w:line="480" w:lineRule="auto"/>
        <w:ind w:firstLine="360"/>
        <w:rPr>
          <w:rFonts w:ascii="Times New Roman" w:hAnsi="Times New Roman" w:cs="Times New Roman"/>
          <w:sz w:val="24"/>
          <w:szCs w:val="24"/>
        </w:rPr>
      </w:pPr>
    </w:p>
    <w:p w14:paraId="27406D0A" w14:textId="352396D6" w:rsidR="00CC1954" w:rsidRDefault="00CC1954" w:rsidP="00171446">
      <w:pPr>
        <w:spacing w:line="480" w:lineRule="auto"/>
        <w:ind w:firstLine="360"/>
        <w:rPr>
          <w:rFonts w:ascii="Times New Roman" w:hAnsi="Times New Roman" w:cs="Times New Roman"/>
          <w:sz w:val="24"/>
          <w:szCs w:val="24"/>
        </w:rPr>
      </w:pPr>
    </w:p>
    <w:p w14:paraId="315E69CF" w14:textId="0E0DEA6B" w:rsidR="00CC1954" w:rsidRDefault="00CC1954" w:rsidP="00171446">
      <w:pPr>
        <w:spacing w:line="480" w:lineRule="auto"/>
        <w:ind w:firstLine="360"/>
        <w:rPr>
          <w:rFonts w:ascii="Times New Roman" w:hAnsi="Times New Roman" w:cs="Times New Roman"/>
          <w:sz w:val="24"/>
          <w:szCs w:val="24"/>
        </w:rPr>
      </w:pPr>
    </w:p>
    <w:p w14:paraId="46E6B189" w14:textId="77777777" w:rsidR="00CC1954" w:rsidRPr="00D42FA1" w:rsidRDefault="00CC1954" w:rsidP="00171446">
      <w:pPr>
        <w:spacing w:line="480" w:lineRule="auto"/>
        <w:ind w:firstLine="360"/>
        <w:rPr>
          <w:rFonts w:ascii="Times New Roman" w:hAnsi="Times New Roman" w:cs="Times New Roman"/>
          <w:sz w:val="24"/>
          <w:szCs w:val="24"/>
        </w:rPr>
      </w:pPr>
    </w:p>
    <w:p w14:paraId="24C65FD3" w14:textId="77777777" w:rsidR="00171446" w:rsidRPr="00D42FA1" w:rsidRDefault="00171446" w:rsidP="00A14DBE">
      <w:pPr>
        <w:spacing w:line="480" w:lineRule="auto"/>
        <w:rPr>
          <w:rFonts w:ascii="Times New Roman" w:hAnsi="Times New Roman" w:cs="Times New Roman"/>
          <w:sz w:val="24"/>
          <w:szCs w:val="24"/>
        </w:rPr>
      </w:pPr>
    </w:p>
    <w:p w14:paraId="470222E1" w14:textId="19DA6DAF" w:rsidR="00A14DBE" w:rsidRPr="00A14DBE" w:rsidRDefault="00012C98" w:rsidP="00A14DBE">
      <w:pPr>
        <w:pStyle w:val="Caption"/>
        <w:keepNext/>
        <w:jc w:val="center"/>
        <w:rPr>
          <w:rFonts w:ascii="Times New Roman" w:hAnsi="Times New Roman" w:cs="Times New Roman"/>
          <w:sz w:val="24"/>
          <w:szCs w:val="24"/>
        </w:rPr>
      </w:pPr>
      <w:bookmarkStart w:id="159" w:name="_Toc509655807"/>
      <w:bookmarkStart w:id="160" w:name="_Toc509655910"/>
      <w:bookmarkStart w:id="161" w:name="_Toc509772081"/>
      <w:bookmarkStart w:id="162" w:name="_Toc509772155"/>
      <w:r>
        <w:rPr>
          <w:rFonts w:ascii="Times New Roman" w:hAnsi="Times New Roman" w:cs="Times New Roman"/>
          <w:sz w:val="24"/>
          <w:szCs w:val="24"/>
        </w:rPr>
        <w:lastRenderedPageBreak/>
        <w:t>T</w:t>
      </w:r>
      <w:r w:rsidR="00A14DBE" w:rsidRPr="00A14DBE">
        <w:rPr>
          <w:rFonts w:ascii="Times New Roman" w:hAnsi="Times New Roman" w:cs="Times New Roman"/>
          <w:sz w:val="24"/>
          <w:szCs w:val="24"/>
        </w:rPr>
        <w:t xml:space="preserve">able 6.1: </w:t>
      </w:r>
      <w:r>
        <w:rPr>
          <w:rFonts w:ascii="Times New Roman" w:hAnsi="Times New Roman" w:cs="Times New Roman"/>
          <w:sz w:val="24"/>
          <w:szCs w:val="24"/>
        </w:rPr>
        <w:t>S</w:t>
      </w:r>
      <w:r w:rsidR="00A14DBE" w:rsidRPr="00A14DBE">
        <w:rPr>
          <w:rFonts w:ascii="Times New Roman" w:hAnsi="Times New Roman" w:cs="Times New Roman"/>
          <w:sz w:val="24"/>
          <w:szCs w:val="24"/>
        </w:rPr>
        <w:t xml:space="preserve">ummary of </w:t>
      </w:r>
      <w:r>
        <w:rPr>
          <w:rFonts w:ascii="Times New Roman" w:hAnsi="Times New Roman" w:cs="Times New Roman"/>
          <w:sz w:val="24"/>
          <w:szCs w:val="24"/>
        </w:rPr>
        <w:t>I</w:t>
      </w:r>
      <w:r w:rsidR="00A14DBE" w:rsidRPr="00A14DBE">
        <w:rPr>
          <w:rFonts w:ascii="Times New Roman" w:hAnsi="Times New Roman" w:cs="Times New Roman"/>
          <w:sz w:val="24"/>
          <w:szCs w:val="24"/>
        </w:rPr>
        <w:t xml:space="preserve">nterview </w:t>
      </w:r>
      <w:r>
        <w:rPr>
          <w:rFonts w:ascii="Times New Roman" w:hAnsi="Times New Roman" w:cs="Times New Roman"/>
          <w:sz w:val="24"/>
          <w:szCs w:val="24"/>
        </w:rPr>
        <w:t>C</w:t>
      </w:r>
      <w:r w:rsidR="00A14DBE" w:rsidRPr="00A14DBE">
        <w:rPr>
          <w:rFonts w:ascii="Times New Roman" w:hAnsi="Times New Roman" w:cs="Times New Roman"/>
          <w:sz w:val="24"/>
          <w:szCs w:val="24"/>
        </w:rPr>
        <w:t>oding</w:t>
      </w:r>
      <w:bookmarkEnd w:id="159"/>
      <w:bookmarkEnd w:id="160"/>
      <w:bookmarkEnd w:id="161"/>
      <w:bookmarkEnd w:id="162"/>
    </w:p>
    <w:tbl>
      <w:tblPr>
        <w:tblStyle w:val="TableGrid"/>
        <w:tblW w:w="5000" w:type="pct"/>
        <w:jc w:val="center"/>
        <w:tblLook w:val="04A0" w:firstRow="1" w:lastRow="0" w:firstColumn="1" w:lastColumn="0" w:noHBand="0" w:noVBand="1"/>
      </w:tblPr>
      <w:tblGrid>
        <w:gridCol w:w="1123"/>
        <w:gridCol w:w="1835"/>
        <w:gridCol w:w="1917"/>
        <w:gridCol w:w="1382"/>
        <w:gridCol w:w="1099"/>
        <w:gridCol w:w="1356"/>
      </w:tblGrid>
      <w:tr w:rsidR="00FF21C2" w:rsidRPr="00CC1954" w14:paraId="6FA134C1" w14:textId="77777777" w:rsidTr="00CC1954">
        <w:trPr>
          <w:jc w:val="center"/>
        </w:trPr>
        <w:tc>
          <w:tcPr>
            <w:tcW w:w="645" w:type="pct"/>
          </w:tcPr>
          <w:p w14:paraId="6EC4D810" w14:textId="77777777" w:rsidR="00FF21C2" w:rsidRPr="00CC1954" w:rsidRDefault="00FF21C2" w:rsidP="00FF21C2">
            <w:pPr>
              <w:spacing w:line="480" w:lineRule="auto"/>
              <w:jc w:val="center"/>
              <w:rPr>
                <w:rFonts w:ascii="Times New Roman" w:hAnsi="Times New Roman" w:cs="Times New Roman"/>
                <w:b/>
                <w:sz w:val="16"/>
                <w:szCs w:val="16"/>
              </w:rPr>
            </w:pPr>
          </w:p>
        </w:tc>
        <w:tc>
          <w:tcPr>
            <w:tcW w:w="1053" w:type="pct"/>
          </w:tcPr>
          <w:p w14:paraId="10A1DA46"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Conservative Value</w:t>
            </w:r>
          </w:p>
        </w:tc>
        <w:tc>
          <w:tcPr>
            <w:tcW w:w="1100" w:type="pct"/>
          </w:tcPr>
          <w:p w14:paraId="2C3F57AB"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Immigration Frame</w:t>
            </w:r>
          </w:p>
        </w:tc>
        <w:tc>
          <w:tcPr>
            <w:tcW w:w="793" w:type="pct"/>
          </w:tcPr>
          <w:p w14:paraId="1513035B"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Cultural Value</w:t>
            </w:r>
          </w:p>
        </w:tc>
        <w:tc>
          <w:tcPr>
            <w:tcW w:w="631" w:type="pct"/>
          </w:tcPr>
          <w:p w14:paraId="1574716F"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American Identity</w:t>
            </w:r>
          </w:p>
        </w:tc>
        <w:tc>
          <w:tcPr>
            <w:tcW w:w="779" w:type="pct"/>
          </w:tcPr>
          <w:p w14:paraId="2F306BB8"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Immigration Opinion</w:t>
            </w:r>
          </w:p>
        </w:tc>
      </w:tr>
      <w:tr w:rsidR="00FF21C2" w:rsidRPr="00CC1954" w14:paraId="6E49B15D" w14:textId="77777777" w:rsidTr="00CC1954">
        <w:trPr>
          <w:jc w:val="center"/>
        </w:trPr>
        <w:tc>
          <w:tcPr>
            <w:tcW w:w="645" w:type="pct"/>
          </w:tcPr>
          <w:p w14:paraId="1671B1D3"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Brad Bailey</w:t>
            </w:r>
          </w:p>
        </w:tc>
        <w:tc>
          <w:tcPr>
            <w:tcW w:w="1053" w:type="pct"/>
          </w:tcPr>
          <w:p w14:paraId="22BF99BC"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Limited Government</w:t>
            </w:r>
          </w:p>
        </w:tc>
        <w:tc>
          <w:tcPr>
            <w:tcW w:w="1100" w:type="pct"/>
          </w:tcPr>
          <w:p w14:paraId="2B798FF9"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Economic Efficiency</w:t>
            </w:r>
          </w:p>
        </w:tc>
        <w:tc>
          <w:tcPr>
            <w:tcW w:w="793" w:type="pct"/>
          </w:tcPr>
          <w:p w14:paraId="719512A7"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N/A</w:t>
            </w:r>
          </w:p>
        </w:tc>
        <w:tc>
          <w:tcPr>
            <w:tcW w:w="631" w:type="pct"/>
          </w:tcPr>
          <w:p w14:paraId="7EF990A4"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No</w:t>
            </w:r>
          </w:p>
        </w:tc>
        <w:tc>
          <w:tcPr>
            <w:tcW w:w="779" w:type="pct"/>
          </w:tcPr>
          <w:p w14:paraId="472EED12"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Liberalized</w:t>
            </w:r>
          </w:p>
        </w:tc>
      </w:tr>
      <w:tr w:rsidR="00FF21C2" w:rsidRPr="00CC1954" w14:paraId="2B650A55" w14:textId="77777777" w:rsidTr="00CC1954">
        <w:trPr>
          <w:jc w:val="center"/>
        </w:trPr>
        <w:tc>
          <w:tcPr>
            <w:tcW w:w="645" w:type="pct"/>
          </w:tcPr>
          <w:p w14:paraId="1C263738"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Josh Culling</w:t>
            </w:r>
          </w:p>
        </w:tc>
        <w:tc>
          <w:tcPr>
            <w:tcW w:w="1053" w:type="pct"/>
          </w:tcPr>
          <w:p w14:paraId="0121318B"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Limited Government</w:t>
            </w:r>
          </w:p>
        </w:tc>
        <w:tc>
          <w:tcPr>
            <w:tcW w:w="1100" w:type="pct"/>
          </w:tcPr>
          <w:p w14:paraId="71765EEF"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Economic Efficiency/Human Rights</w:t>
            </w:r>
          </w:p>
        </w:tc>
        <w:tc>
          <w:tcPr>
            <w:tcW w:w="793" w:type="pct"/>
          </w:tcPr>
          <w:p w14:paraId="6524F4EE"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Individualism</w:t>
            </w:r>
          </w:p>
        </w:tc>
        <w:tc>
          <w:tcPr>
            <w:tcW w:w="631" w:type="pct"/>
          </w:tcPr>
          <w:p w14:paraId="55D5284D"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Yes</w:t>
            </w:r>
          </w:p>
        </w:tc>
        <w:tc>
          <w:tcPr>
            <w:tcW w:w="779" w:type="pct"/>
          </w:tcPr>
          <w:p w14:paraId="6D77E3A4"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Liberalized</w:t>
            </w:r>
          </w:p>
        </w:tc>
      </w:tr>
      <w:tr w:rsidR="00FF21C2" w:rsidRPr="00CC1954" w14:paraId="3C447A6E" w14:textId="77777777" w:rsidTr="00CC1954">
        <w:trPr>
          <w:jc w:val="center"/>
        </w:trPr>
        <w:tc>
          <w:tcPr>
            <w:tcW w:w="645" w:type="pct"/>
          </w:tcPr>
          <w:p w14:paraId="5E4A2D2D"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Dan Fisher</w:t>
            </w:r>
          </w:p>
        </w:tc>
        <w:tc>
          <w:tcPr>
            <w:tcW w:w="1053" w:type="pct"/>
          </w:tcPr>
          <w:p w14:paraId="5EB4106E"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Limited Government/Moral Traditionalism</w:t>
            </w:r>
          </w:p>
        </w:tc>
        <w:tc>
          <w:tcPr>
            <w:tcW w:w="1100" w:type="pct"/>
          </w:tcPr>
          <w:p w14:paraId="3CE73A2E"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Cultural Concerns</w:t>
            </w:r>
          </w:p>
        </w:tc>
        <w:tc>
          <w:tcPr>
            <w:tcW w:w="793" w:type="pct"/>
          </w:tcPr>
          <w:p w14:paraId="0DAFD7F9"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Individualism</w:t>
            </w:r>
          </w:p>
        </w:tc>
        <w:tc>
          <w:tcPr>
            <w:tcW w:w="631" w:type="pct"/>
          </w:tcPr>
          <w:p w14:paraId="2DFD1618"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Yes</w:t>
            </w:r>
          </w:p>
        </w:tc>
        <w:tc>
          <w:tcPr>
            <w:tcW w:w="779" w:type="pct"/>
          </w:tcPr>
          <w:p w14:paraId="614557C1"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Restrictive</w:t>
            </w:r>
          </w:p>
        </w:tc>
      </w:tr>
      <w:tr w:rsidR="00FF21C2" w:rsidRPr="00CC1954" w14:paraId="24491747" w14:textId="77777777" w:rsidTr="00CC1954">
        <w:trPr>
          <w:jc w:val="center"/>
        </w:trPr>
        <w:tc>
          <w:tcPr>
            <w:tcW w:w="645" w:type="pct"/>
          </w:tcPr>
          <w:p w14:paraId="2A199658"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Chuck Jenkins</w:t>
            </w:r>
          </w:p>
        </w:tc>
        <w:tc>
          <w:tcPr>
            <w:tcW w:w="1053" w:type="pct"/>
          </w:tcPr>
          <w:p w14:paraId="32A97347"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Moral Traditionalism</w:t>
            </w:r>
          </w:p>
        </w:tc>
        <w:tc>
          <w:tcPr>
            <w:tcW w:w="1100" w:type="pct"/>
          </w:tcPr>
          <w:p w14:paraId="29B8454F"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Economic Costs</w:t>
            </w:r>
          </w:p>
        </w:tc>
        <w:tc>
          <w:tcPr>
            <w:tcW w:w="793" w:type="pct"/>
          </w:tcPr>
          <w:p w14:paraId="1D47AB5D"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Individualism</w:t>
            </w:r>
          </w:p>
        </w:tc>
        <w:tc>
          <w:tcPr>
            <w:tcW w:w="631" w:type="pct"/>
          </w:tcPr>
          <w:p w14:paraId="6185C315"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Yes</w:t>
            </w:r>
          </w:p>
        </w:tc>
        <w:tc>
          <w:tcPr>
            <w:tcW w:w="779" w:type="pct"/>
          </w:tcPr>
          <w:p w14:paraId="6399F496"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Restrictive</w:t>
            </w:r>
          </w:p>
        </w:tc>
      </w:tr>
      <w:tr w:rsidR="00FF21C2" w:rsidRPr="00CC1954" w14:paraId="385BA07E" w14:textId="77777777" w:rsidTr="00CC1954">
        <w:trPr>
          <w:jc w:val="center"/>
        </w:trPr>
        <w:tc>
          <w:tcPr>
            <w:tcW w:w="645" w:type="pct"/>
          </w:tcPr>
          <w:p w14:paraId="230ED124"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Mark Krikorian</w:t>
            </w:r>
          </w:p>
        </w:tc>
        <w:tc>
          <w:tcPr>
            <w:tcW w:w="1053" w:type="pct"/>
          </w:tcPr>
          <w:p w14:paraId="0A7A1D76"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Moral Traditionalism</w:t>
            </w:r>
          </w:p>
        </w:tc>
        <w:tc>
          <w:tcPr>
            <w:tcW w:w="1100" w:type="pct"/>
          </w:tcPr>
          <w:p w14:paraId="09C8E102"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Cultural Concerns</w:t>
            </w:r>
          </w:p>
        </w:tc>
        <w:tc>
          <w:tcPr>
            <w:tcW w:w="793" w:type="pct"/>
          </w:tcPr>
          <w:p w14:paraId="7A6CB27C"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N/A</w:t>
            </w:r>
          </w:p>
        </w:tc>
        <w:tc>
          <w:tcPr>
            <w:tcW w:w="631" w:type="pct"/>
          </w:tcPr>
          <w:p w14:paraId="3708380F"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Yes</w:t>
            </w:r>
          </w:p>
        </w:tc>
        <w:tc>
          <w:tcPr>
            <w:tcW w:w="779" w:type="pct"/>
          </w:tcPr>
          <w:p w14:paraId="515B5869"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Restrictive</w:t>
            </w:r>
          </w:p>
        </w:tc>
      </w:tr>
      <w:tr w:rsidR="00FF21C2" w:rsidRPr="00CC1954" w14:paraId="71F6292D" w14:textId="77777777" w:rsidTr="00CC1954">
        <w:trPr>
          <w:jc w:val="center"/>
        </w:trPr>
        <w:tc>
          <w:tcPr>
            <w:tcW w:w="645" w:type="pct"/>
          </w:tcPr>
          <w:p w14:paraId="2E28CE47"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Richard Land</w:t>
            </w:r>
          </w:p>
        </w:tc>
        <w:tc>
          <w:tcPr>
            <w:tcW w:w="1053" w:type="pct"/>
          </w:tcPr>
          <w:p w14:paraId="6E7E3EB9"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Moral Traditionalism</w:t>
            </w:r>
          </w:p>
        </w:tc>
        <w:tc>
          <w:tcPr>
            <w:tcW w:w="1100" w:type="pct"/>
          </w:tcPr>
          <w:p w14:paraId="7C39439A"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Economic Efficiency/Cultural Concerns</w:t>
            </w:r>
          </w:p>
        </w:tc>
        <w:tc>
          <w:tcPr>
            <w:tcW w:w="793" w:type="pct"/>
          </w:tcPr>
          <w:p w14:paraId="3BE369A6"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Individualism</w:t>
            </w:r>
          </w:p>
        </w:tc>
        <w:tc>
          <w:tcPr>
            <w:tcW w:w="631" w:type="pct"/>
          </w:tcPr>
          <w:p w14:paraId="1E58E524"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Yes</w:t>
            </w:r>
          </w:p>
        </w:tc>
        <w:tc>
          <w:tcPr>
            <w:tcW w:w="779" w:type="pct"/>
          </w:tcPr>
          <w:p w14:paraId="535B55C4"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Moderate</w:t>
            </w:r>
          </w:p>
        </w:tc>
      </w:tr>
      <w:tr w:rsidR="00FF21C2" w:rsidRPr="00CC1954" w14:paraId="280827C7" w14:textId="77777777" w:rsidTr="00CC1954">
        <w:trPr>
          <w:jc w:val="center"/>
        </w:trPr>
        <w:tc>
          <w:tcPr>
            <w:tcW w:w="645" w:type="pct"/>
          </w:tcPr>
          <w:p w14:paraId="0B968F8C"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Heather Mac Donald</w:t>
            </w:r>
          </w:p>
        </w:tc>
        <w:tc>
          <w:tcPr>
            <w:tcW w:w="1053" w:type="pct"/>
          </w:tcPr>
          <w:p w14:paraId="2A0DAC6D"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Moral Traditionalism</w:t>
            </w:r>
          </w:p>
        </w:tc>
        <w:tc>
          <w:tcPr>
            <w:tcW w:w="1100" w:type="pct"/>
          </w:tcPr>
          <w:p w14:paraId="699C9EC6"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Cultural Concerns/Economic Costs</w:t>
            </w:r>
          </w:p>
        </w:tc>
        <w:tc>
          <w:tcPr>
            <w:tcW w:w="793" w:type="pct"/>
          </w:tcPr>
          <w:p w14:paraId="3883EF37"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Individualism</w:t>
            </w:r>
          </w:p>
        </w:tc>
        <w:tc>
          <w:tcPr>
            <w:tcW w:w="631" w:type="pct"/>
          </w:tcPr>
          <w:p w14:paraId="387CF04A"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No</w:t>
            </w:r>
          </w:p>
        </w:tc>
        <w:tc>
          <w:tcPr>
            <w:tcW w:w="779" w:type="pct"/>
          </w:tcPr>
          <w:p w14:paraId="2C1B2286"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Restrictive</w:t>
            </w:r>
          </w:p>
        </w:tc>
      </w:tr>
      <w:tr w:rsidR="00FF21C2" w:rsidRPr="00CC1954" w14:paraId="1EBCFBEC" w14:textId="77777777" w:rsidTr="00CC1954">
        <w:trPr>
          <w:jc w:val="center"/>
        </w:trPr>
        <w:tc>
          <w:tcPr>
            <w:tcW w:w="645" w:type="pct"/>
          </w:tcPr>
          <w:p w14:paraId="5BEAC081"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Steve Malanga</w:t>
            </w:r>
          </w:p>
        </w:tc>
        <w:tc>
          <w:tcPr>
            <w:tcW w:w="1053" w:type="pct"/>
          </w:tcPr>
          <w:p w14:paraId="57E7EC14"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Limited Government</w:t>
            </w:r>
          </w:p>
        </w:tc>
        <w:tc>
          <w:tcPr>
            <w:tcW w:w="1100" w:type="pct"/>
          </w:tcPr>
          <w:p w14:paraId="7758A596"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Economic Costs</w:t>
            </w:r>
          </w:p>
        </w:tc>
        <w:tc>
          <w:tcPr>
            <w:tcW w:w="793" w:type="pct"/>
          </w:tcPr>
          <w:p w14:paraId="1ED56208"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Individualism</w:t>
            </w:r>
          </w:p>
        </w:tc>
        <w:tc>
          <w:tcPr>
            <w:tcW w:w="631" w:type="pct"/>
          </w:tcPr>
          <w:p w14:paraId="7B1E8E04"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No</w:t>
            </w:r>
          </w:p>
        </w:tc>
        <w:tc>
          <w:tcPr>
            <w:tcW w:w="779" w:type="pct"/>
          </w:tcPr>
          <w:p w14:paraId="5E3B29BC"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Moderate</w:t>
            </w:r>
          </w:p>
        </w:tc>
      </w:tr>
      <w:tr w:rsidR="00FF21C2" w:rsidRPr="00CC1954" w14:paraId="0636930E" w14:textId="77777777" w:rsidTr="00CC1954">
        <w:trPr>
          <w:jc w:val="center"/>
        </w:trPr>
        <w:tc>
          <w:tcPr>
            <w:tcW w:w="645" w:type="pct"/>
          </w:tcPr>
          <w:p w14:paraId="5319526B"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Ramesh Ponnuru</w:t>
            </w:r>
          </w:p>
        </w:tc>
        <w:tc>
          <w:tcPr>
            <w:tcW w:w="1053" w:type="pct"/>
          </w:tcPr>
          <w:p w14:paraId="0D7BA9DE"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Limited Government/Moral Traditionalism</w:t>
            </w:r>
          </w:p>
        </w:tc>
        <w:tc>
          <w:tcPr>
            <w:tcW w:w="1100" w:type="pct"/>
          </w:tcPr>
          <w:p w14:paraId="5C3058B4"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Cultural Concerns</w:t>
            </w:r>
          </w:p>
        </w:tc>
        <w:tc>
          <w:tcPr>
            <w:tcW w:w="793" w:type="pct"/>
          </w:tcPr>
          <w:p w14:paraId="45C7CDED"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Individualism</w:t>
            </w:r>
          </w:p>
        </w:tc>
        <w:tc>
          <w:tcPr>
            <w:tcW w:w="631" w:type="pct"/>
          </w:tcPr>
          <w:p w14:paraId="1D33E374"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No</w:t>
            </w:r>
          </w:p>
        </w:tc>
        <w:tc>
          <w:tcPr>
            <w:tcW w:w="779" w:type="pct"/>
          </w:tcPr>
          <w:p w14:paraId="6AA99142"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Restrictive</w:t>
            </w:r>
          </w:p>
        </w:tc>
      </w:tr>
      <w:tr w:rsidR="00FF21C2" w:rsidRPr="00CC1954" w14:paraId="000B7B77" w14:textId="77777777" w:rsidTr="00CC1954">
        <w:trPr>
          <w:jc w:val="center"/>
        </w:trPr>
        <w:tc>
          <w:tcPr>
            <w:tcW w:w="645" w:type="pct"/>
          </w:tcPr>
          <w:p w14:paraId="76B44026"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Dwayne Stovall</w:t>
            </w:r>
          </w:p>
        </w:tc>
        <w:tc>
          <w:tcPr>
            <w:tcW w:w="1053" w:type="pct"/>
          </w:tcPr>
          <w:p w14:paraId="7C0DD741"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Limited Government</w:t>
            </w:r>
          </w:p>
        </w:tc>
        <w:tc>
          <w:tcPr>
            <w:tcW w:w="1100" w:type="pct"/>
          </w:tcPr>
          <w:p w14:paraId="3A07D692"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Economic Costs</w:t>
            </w:r>
          </w:p>
        </w:tc>
        <w:tc>
          <w:tcPr>
            <w:tcW w:w="793" w:type="pct"/>
          </w:tcPr>
          <w:p w14:paraId="59BF5F8D"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Individualism</w:t>
            </w:r>
          </w:p>
        </w:tc>
        <w:tc>
          <w:tcPr>
            <w:tcW w:w="631" w:type="pct"/>
          </w:tcPr>
          <w:p w14:paraId="1DC18D20"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No</w:t>
            </w:r>
          </w:p>
        </w:tc>
        <w:tc>
          <w:tcPr>
            <w:tcW w:w="779" w:type="pct"/>
          </w:tcPr>
          <w:p w14:paraId="254FC37E"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Moderate</w:t>
            </w:r>
          </w:p>
        </w:tc>
      </w:tr>
      <w:tr w:rsidR="00FF21C2" w:rsidRPr="00CC1954" w14:paraId="7D0F0B33" w14:textId="77777777" w:rsidTr="00CC1954">
        <w:trPr>
          <w:jc w:val="center"/>
        </w:trPr>
        <w:tc>
          <w:tcPr>
            <w:tcW w:w="645" w:type="pct"/>
          </w:tcPr>
          <w:p w14:paraId="538C2AAB" w14:textId="77777777" w:rsidR="00FF21C2" w:rsidRPr="00CC1954" w:rsidRDefault="00FF21C2" w:rsidP="00FF21C2">
            <w:pPr>
              <w:spacing w:line="480" w:lineRule="auto"/>
              <w:jc w:val="center"/>
              <w:rPr>
                <w:rFonts w:ascii="Times New Roman" w:hAnsi="Times New Roman" w:cs="Times New Roman"/>
                <w:b/>
                <w:sz w:val="16"/>
                <w:szCs w:val="16"/>
              </w:rPr>
            </w:pPr>
            <w:r w:rsidRPr="00CC1954">
              <w:rPr>
                <w:rFonts w:ascii="Times New Roman" w:hAnsi="Times New Roman" w:cs="Times New Roman"/>
                <w:b/>
                <w:sz w:val="16"/>
                <w:szCs w:val="16"/>
              </w:rPr>
              <w:t>John Zmirak</w:t>
            </w:r>
          </w:p>
        </w:tc>
        <w:tc>
          <w:tcPr>
            <w:tcW w:w="1053" w:type="pct"/>
          </w:tcPr>
          <w:p w14:paraId="434DC2EE"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Moral Traditionalism</w:t>
            </w:r>
          </w:p>
        </w:tc>
        <w:tc>
          <w:tcPr>
            <w:tcW w:w="1100" w:type="pct"/>
          </w:tcPr>
          <w:p w14:paraId="193BFFA7"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Economic Costs/Cultural Concerns</w:t>
            </w:r>
          </w:p>
        </w:tc>
        <w:tc>
          <w:tcPr>
            <w:tcW w:w="793" w:type="pct"/>
          </w:tcPr>
          <w:p w14:paraId="2DCB5F51"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Hierarchist</w:t>
            </w:r>
          </w:p>
        </w:tc>
        <w:tc>
          <w:tcPr>
            <w:tcW w:w="631" w:type="pct"/>
          </w:tcPr>
          <w:p w14:paraId="6E14825C"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Yes</w:t>
            </w:r>
          </w:p>
        </w:tc>
        <w:tc>
          <w:tcPr>
            <w:tcW w:w="779" w:type="pct"/>
          </w:tcPr>
          <w:p w14:paraId="23D9FEC2" w14:textId="77777777" w:rsidR="00FF21C2" w:rsidRPr="00CC1954" w:rsidRDefault="00FF21C2" w:rsidP="00FF21C2">
            <w:pPr>
              <w:spacing w:line="480" w:lineRule="auto"/>
              <w:jc w:val="center"/>
              <w:rPr>
                <w:rFonts w:ascii="Times New Roman" w:hAnsi="Times New Roman" w:cs="Times New Roman"/>
                <w:sz w:val="16"/>
                <w:szCs w:val="16"/>
              </w:rPr>
            </w:pPr>
            <w:r w:rsidRPr="00CC1954">
              <w:rPr>
                <w:rFonts w:ascii="Times New Roman" w:hAnsi="Times New Roman" w:cs="Times New Roman"/>
                <w:sz w:val="16"/>
                <w:szCs w:val="16"/>
              </w:rPr>
              <w:t>Restrictive</w:t>
            </w:r>
          </w:p>
        </w:tc>
      </w:tr>
    </w:tbl>
    <w:p w14:paraId="26FE9DCC" w14:textId="77777777" w:rsidR="00171446" w:rsidRPr="00D42FA1" w:rsidRDefault="00171446" w:rsidP="00171446">
      <w:pPr>
        <w:rPr>
          <w:rFonts w:ascii="Times New Roman" w:hAnsi="Times New Roman" w:cs="Times New Roman"/>
          <w:caps/>
          <w:color w:val="632423" w:themeColor="accent2" w:themeShade="80"/>
          <w:spacing w:val="15"/>
          <w:sz w:val="24"/>
          <w:szCs w:val="24"/>
        </w:rPr>
      </w:pPr>
    </w:p>
    <w:p w14:paraId="10F86E22" w14:textId="77777777" w:rsidR="00171446" w:rsidRPr="00D42FA1" w:rsidRDefault="00171446" w:rsidP="00171446">
      <w:pPr>
        <w:rPr>
          <w:rFonts w:ascii="Times New Roman" w:hAnsi="Times New Roman" w:cs="Times New Roman"/>
          <w:caps/>
          <w:color w:val="632423" w:themeColor="accent2" w:themeShade="80"/>
          <w:spacing w:val="15"/>
          <w:sz w:val="24"/>
          <w:szCs w:val="24"/>
        </w:rPr>
      </w:pPr>
    </w:p>
    <w:p w14:paraId="25A5CBB8" w14:textId="1B35A41F" w:rsidR="00171446" w:rsidRDefault="00171446" w:rsidP="00171446">
      <w:pPr>
        <w:rPr>
          <w:sz w:val="24"/>
          <w:szCs w:val="24"/>
        </w:rPr>
      </w:pPr>
    </w:p>
    <w:p w14:paraId="73E5FA72" w14:textId="58C5E8AA" w:rsidR="00CC1954" w:rsidRDefault="00CC1954" w:rsidP="00171446">
      <w:pPr>
        <w:rPr>
          <w:sz w:val="24"/>
          <w:szCs w:val="24"/>
        </w:rPr>
      </w:pPr>
    </w:p>
    <w:p w14:paraId="3B7BA856" w14:textId="77777777" w:rsidR="00CC1954" w:rsidRPr="00D42FA1" w:rsidRDefault="00CC1954" w:rsidP="00171446">
      <w:pPr>
        <w:rPr>
          <w:sz w:val="24"/>
          <w:szCs w:val="24"/>
        </w:rPr>
      </w:pPr>
    </w:p>
    <w:p w14:paraId="452DA29B" w14:textId="77777777" w:rsidR="00FF21C2" w:rsidRPr="00D42FA1" w:rsidRDefault="00FF21C2" w:rsidP="00FF21C2">
      <w:pPr>
        <w:pStyle w:val="Heading2"/>
        <w:rPr>
          <w:rFonts w:ascii="Times New Roman" w:hAnsi="Times New Roman" w:cs="Times New Roman"/>
        </w:rPr>
      </w:pPr>
      <w:bookmarkStart w:id="163" w:name="_Toc513556627"/>
      <w:r w:rsidRPr="00D42FA1">
        <w:rPr>
          <w:rFonts w:ascii="Times New Roman" w:hAnsi="Times New Roman" w:cs="Times New Roman"/>
        </w:rPr>
        <w:lastRenderedPageBreak/>
        <w:t>Results</w:t>
      </w:r>
      <w:bookmarkEnd w:id="163"/>
    </w:p>
    <w:p w14:paraId="02C3F08D"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The data gathered from the interviews proved very useful in testing the hypotheses discussed in the theory/hypotheses section of my dissertation. Each interview showed a unique and different take on conservatism and immigration, but ultimately each spoke to the core puzzle discussed in the introduction, that conservative opinion on immigration is far from set in stone. Each individual had their own interpretation of conservatism, as well as of immigration as a political issue, and each saw different linkages between their values and opinions. With all of this being said, however, there were enough commonalities between interviewees to draw some interesting conclusions about the nature of conservative ideology and immigration opinion. The following sections will discuss some of the most recurring themes in the interviews, and their relationship to my hypotheses.</w:t>
      </w:r>
    </w:p>
    <w:p w14:paraId="31EFF557" w14:textId="77777777" w:rsidR="00FF21C2" w:rsidRPr="00D42FA1" w:rsidRDefault="00FF21C2" w:rsidP="00FF21C2">
      <w:pPr>
        <w:pStyle w:val="Heading3"/>
        <w:rPr>
          <w:rFonts w:ascii="Times New Roman" w:hAnsi="Times New Roman" w:cs="Times New Roman"/>
        </w:rPr>
      </w:pPr>
      <w:bookmarkStart w:id="164" w:name="_Toc513556628"/>
      <w:r w:rsidRPr="00D42FA1">
        <w:rPr>
          <w:rFonts w:ascii="Times New Roman" w:hAnsi="Times New Roman" w:cs="Times New Roman"/>
        </w:rPr>
        <w:t>Immigration as a Diverse Issue</w:t>
      </w:r>
      <w:bookmarkEnd w:id="164"/>
    </w:p>
    <w:p w14:paraId="5DA3D336" w14:textId="77777777" w:rsidR="00FF21C2" w:rsidRPr="00D42FA1" w:rsidRDefault="00FF21C2" w:rsidP="00FF21C2">
      <w:pPr>
        <w:pStyle w:val="Quote"/>
        <w:ind w:firstLine="720"/>
        <w:jc w:val="center"/>
        <w:rPr>
          <w:rFonts w:ascii="Times New Roman" w:hAnsi="Times New Roman" w:cs="Times New Roman"/>
          <w:sz w:val="24"/>
          <w:szCs w:val="24"/>
        </w:rPr>
      </w:pPr>
      <w:r w:rsidRPr="00D42FA1">
        <w:rPr>
          <w:rFonts w:ascii="Times New Roman" w:hAnsi="Times New Roman" w:cs="Times New Roman"/>
          <w:sz w:val="24"/>
          <w:szCs w:val="24"/>
        </w:rPr>
        <w:t>“There’s always been this sense that immigration restrictionists sort of have this menu of concerns, like ‘what are you concerned about?’ And if you’re concerned about security, “well, look, we’ve got something for you!’ You know, there’s a disjointed sense to it…In other words, whatever your concern is, we’ll tell you that immigration is the problem.” – Mark Krikorian</w:t>
      </w:r>
    </w:p>
    <w:p w14:paraId="70EAAFD5"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The Krikorian quote above highlights the argument made earlier in my dissertation that immigration can be seen through a wide range of lenses. I proposed several of the most frequent lenses that I had identified in the discourse on immigration particularly on the conservative side of the issue, and almost all of the frames I proposed showed up time and time again during my interviews. I did, however, identify a few different frames that showed up frequently enough for me to add two categories in my coding that did not exist in my theory section. </w:t>
      </w:r>
    </w:p>
    <w:p w14:paraId="766869D3"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The first of these two frames I call electoral concerns. Electoral concerns were framed in two separate ways. First, some interviewees argued that by allowing immigrants into the country, America is exposing our democracy to new voters who could express their political power in such a way that it may damage the country. An alternative framing of was also present however, however, with several interviewees arguing that a good reason to embrace a more liberalized attitude on immigration is that immigrants represent a burgeoning voting bloc, and that by ignoring them, characterizing them as political villains, or just generally opposing policies this group will favor, conservative politics may struggle for a generation due to low support from this group. Both perspectives showed up during the interviews, but the former was far more frequent than the latter.</w:t>
      </w:r>
    </w:p>
    <w:p w14:paraId="1EB0AFA0"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other frame which came up over and over again is what I called practical experience. This was a challenging category, but basically was an appeal to an individual’s personal or practical experience with immigration. While this frame was largely anecdotal, it was also indicative of an attempt to attach a narrative to immigration, and to appeal to some sort of concrete data that goes beyond simple ideology and theory. These experiences could be positive or negative, but were mentioned by all but one of the interviewees.</w:t>
      </w:r>
    </w:p>
    <w:p w14:paraId="7B4E5D38"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It should also be noted that the rule of law frame that was identified earlier in the course of the project, but not hypothesized for in this draft, was frequently present in the discourse. It was excluded primarily due to the observation that the rule of law has fairly ubiquitous support across the political spectrum. Despite this, its frequent </w:t>
      </w:r>
      <w:r w:rsidRPr="00D42FA1">
        <w:rPr>
          <w:rFonts w:ascii="Times New Roman" w:hAnsi="Times New Roman" w:cs="Times New Roman"/>
          <w:sz w:val="24"/>
          <w:szCs w:val="24"/>
        </w:rPr>
        <w:lastRenderedPageBreak/>
        <w:t xml:space="preserve">inclusion in these interviews (without any leading by the interviewer) warrants its inclusion for the sake of discussion, if not for specifically theoretical application. </w:t>
      </w:r>
    </w:p>
    <w:p w14:paraId="6124EF33" w14:textId="77777777" w:rsidR="00CC1954" w:rsidRDefault="00FF21C2" w:rsidP="00CC1954">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A summary of the frequency with which these immigration frames occurred during the interviews can be seen in Figure </w:t>
      </w:r>
      <w:r w:rsidR="00A239DE" w:rsidRPr="00D42FA1">
        <w:rPr>
          <w:rFonts w:ascii="Times New Roman" w:hAnsi="Times New Roman" w:cs="Times New Roman"/>
          <w:sz w:val="24"/>
          <w:szCs w:val="24"/>
        </w:rPr>
        <w:t>6.</w:t>
      </w:r>
      <w:r w:rsidRPr="00D42FA1">
        <w:rPr>
          <w:rFonts w:ascii="Times New Roman" w:hAnsi="Times New Roman" w:cs="Times New Roman"/>
          <w:sz w:val="24"/>
          <w:szCs w:val="24"/>
        </w:rPr>
        <w:t xml:space="preserve">1 (below). Figure </w:t>
      </w:r>
      <w:r w:rsidR="00A239DE" w:rsidRPr="00D42FA1">
        <w:rPr>
          <w:rFonts w:ascii="Times New Roman" w:hAnsi="Times New Roman" w:cs="Times New Roman"/>
          <w:sz w:val="24"/>
          <w:szCs w:val="24"/>
        </w:rPr>
        <w:t>6.</w:t>
      </w:r>
      <w:r w:rsidRPr="00D42FA1">
        <w:rPr>
          <w:rFonts w:ascii="Times New Roman" w:hAnsi="Times New Roman" w:cs="Times New Roman"/>
          <w:sz w:val="24"/>
          <w:szCs w:val="24"/>
        </w:rPr>
        <w:t>1 clearly shows that the more restrictive frames were more prevalent than liberalized ones, as could be predicted based on the group of people who assented to be interviewed. The economic costs and cultural concerns frames were by far the most common, with security concerns coming in at a surprisingly low level. Despite this, however, it was remarkable how frequently more liberalized frames were mentioned, particularly the economic efficiency frame. The economic efficiency frame was mentioned the third most out of any, and while it’s inclusion was most frequent by the two interviewees who were generally oriented towards more liberalized immigration policy (Bailey mentioned the frame twelve times, while Culling mentioned it nine), it is notable that every interviewee but one (Krikorian) mentioned economic benefits from immigration, and most mentioned it more than once.</w:t>
      </w:r>
      <w:bookmarkStart w:id="165" w:name="_Toc509655808"/>
    </w:p>
    <w:p w14:paraId="5CAF9B66" w14:textId="77777777" w:rsidR="00CC1954" w:rsidRDefault="00CC1954" w:rsidP="00CC1954">
      <w:pPr>
        <w:spacing w:line="480" w:lineRule="auto"/>
        <w:ind w:firstLine="720"/>
        <w:rPr>
          <w:rFonts w:ascii="Times New Roman" w:hAnsi="Times New Roman" w:cs="Times New Roman"/>
          <w:sz w:val="24"/>
          <w:szCs w:val="24"/>
        </w:rPr>
      </w:pPr>
    </w:p>
    <w:p w14:paraId="33725C77" w14:textId="77777777" w:rsidR="00CC1954" w:rsidRDefault="00CC1954" w:rsidP="00CC1954">
      <w:pPr>
        <w:spacing w:line="480" w:lineRule="auto"/>
        <w:ind w:firstLine="720"/>
        <w:rPr>
          <w:rFonts w:ascii="Times New Roman" w:hAnsi="Times New Roman" w:cs="Times New Roman"/>
          <w:sz w:val="24"/>
          <w:szCs w:val="24"/>
        </w:rPr>
      </w:pPr>
    </w:p>
    <w:p w14:paraId="792D5B7C" w14:textId="77777777" w:rsidR="00CC1954" w:rsidRDefault="00CC1954" w:rsidP="00CC1954">
      <w:pPr>
        <w:spacing w:line="480" w:lineRule="auto"/>
        <w:ind w:firstLine="720"/>
        <w:rPr>
          <w:rFonts w:ascii="Times New Roman" w:hAnsi="Times New Roman" w:cs="Times New Roman"/>
          <w:sz w:val="24"/>
          <w:szCs w:val="24"/>
        </w:rPr>
      </w:pPr>
    </w:p>
    <w:p w14:paraId="2AAFC60D" w14:textId="77777777" w:rsidR="00CC1954" w:rsidRDefault="00CC1954" w:rsidP="00CC1954">
      <w:pPr>
        <w:spacing w:line="480" w:lineRule="auto"/>
        <w:ind w:firstLine="720"/>
        <w:rPr>
          <w:rFonts w:ascii="Times New Roman" w:hAnsi="Times New Roman" w:cs="Times New Roman"/>
          <w:sz w:val="24"/>
          <w:szCs w:val="24"/>
        </w:rPr>
      </w:pPr>
    </w:p>
    <w:p w14:paraId="2331EC8D" w14:textId="77777777" w:rsidR="00CC1954" w:rsidRDefault="00CC1954" w:rsidP="00CC1954">
      <w:pPr>
        <w:spacing w:line="480" w:lineRule="auto"/>
        <w:ind w:firstLine="720"/>
        <w:rPr>
          <w:rFonts w:ascii="Times New Roman" w:hAnsi="Times New Roman" w:cs="Times New Roman"/>
          <w:sz w:val="24"/>
          <w:szCs w:val="24"/>
        </w:rPr>
      </w:pPr>
    </w:p>
    <w:bookmarkEnd w:id="165"/>
    <w:p w14:paraId="1FA3A3EE" w14:textId="18AC5D1B" w:rsidR="00815316" w:rsidRPr="00815316" w:rsidRDefault="00815316" w:rsidP="00CC1954">
      <w:pPr>
        <w:spacing w:line="480" w:lineRule="auto"/>
        <w:rPr>
          <w:rFonts w:ascii="Times New Roman" w:hAnsi="Times New Roman" w:cs="Times New Roman"/>
          <w:sz w:val="24"/>
          <w:szCs w:val="24"/>
        </w:rPr>
      </w:pPr>
    </w:p>
    <w:p w14:paraId="29EBE7C0" w14:textId="13EE0A55" w:rsidR="00CC1954" w:rsidRPr="00CC1954" w:rsidRDefault="00CC1954" w:rsidP="00CC1954">
      <w:pPr>
        <w:pStyle w:val="Caption"/>
        <w:keepNext/>
        <w:jc w:val="center"/>
        <w:rPr>
          <w:rFonts w:ascii="Times New Roman" w:hAnsi="Times New Roman" w:cs="Times New Roman"/>
          <w:sz w:val="24"/>
          <w:szCs w:val="24"/>
        </w:rPr>
      </w:pPr>
      <w:bookmarkStart w:id="166" w:name="_Toc509677197"/>
      <w:bookmarkStart w:id="167" w:name="_Toc509772082"/>
      <w:bookmarkStart w:id="168" w:name="_Toc509772156"/>
      <w:r w:rsidRPr="00CC1954">
        <w:rPr>
          <w:rFonts w:ascii="Times New Roman" w:hAnsi="Times New Roman" w:cs="Times New Roman"/>
          <w:sz w:val="24"/>
          <w:szCs w:val="24"/>
        </w:rPr>
        <w:lastRenderedPageBreak/>
        <w:t>Figure 6.1: Mentions of Immigration Frames</w:t>
      </w:r>
      <w:bookmarkEnd w:id="166"/>
      <w:bookmarkEnd w:id="167"/>
      <w:bookmarkEnd w:id="168"/>
    </w:p>
    <w:p w14:paraId="43FA7C11" w14:textId="77777777" w:rsidR="00FF21C2" w:rsidRPr="00D42FA1" w:rsidRDefault="00FF21C2" w:rsidP="00CC1954">
      <w:pPr>
        <w:spacing w:line="480" w:lineRule="auto"/>
        <w:ind w:firstLine="720"/>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236EFC20" wp14:editId="73CB0B19">
            <wp:extent cx="4572000" cy="27432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B766161" w14:textId="77777777" w:rsidR="00FF21C2" w:rsidRPr="00D42FA1" w:rsidRDefault="00FF21C2" w:rsidP="00FF21C2">
      <w:pPr>
        <w:spacing w:line="480" w:lineRule="auto"/>
        <w:ind w:right="720" w:firstLine="720"/>
        <w:rPr>
          <w:rFonts w:ascii="Times New Roman" w:hAnsi="Times New Roman" w:cs="Times New Roman"/>
          <w:sz w:val="24"/>
          <w:szCs w:val="24"/>
        </w:rPr>
      </w:pPr>
      <w:r w:rsidRPr="00D42FA1">
        <w:rPr>
          <w:rFonts w:ascii="Times New Roman" w:hAnsi="Times New Roman" w:cs="Times New Roman"/>
          <w:sz w:val="24"/>
          <w:szCs w:val="24"/>
        </w:rPr>
        <w:t>The summary statistics suggest, thus, that elites (at least those interviewed for the project) conceive of immigration as a multifaceted issue, and Krikorian’s introductory quote certainly describes that notion in a clear fashion. This line of thought is supported by numerous other quotes from the interviews, especially the interview with Brad Bailey. When asked about the changing nature of immigration as an issue since the 2000s, Bailey argued:</w:t>
      </w:r>
    </w:p>
    <w:p w14:paraId="0782B1D7" w14:textId="77777777" w:rsidR="00FF21C2" w:rsidRPr="00D42FA1" w:rsidRDefault="00FF21C2" w:rsidP="00FF21C2">
      <w:pPr>
        <w:pStyle w:val="Quote"/>
        <w:ind w:firstLine="720"/>
        <w:jc w:val="center"/>
        <w:rPr>
          <w:rFonts w:ascii="Times New Roman" w:hAnsi="Times New Roman" w:cs="Times New Roman"/>
          <w:sz w:val="24"/>
          <w:szCs w:val="24"/>
        </w:rPr>
      </w:pPr>
      <w:r w:rsidRPr="00D42FA1">
        <w:rPr>
          <w:rFonts w:ascii="Times New Roman" w:hAnsi="Times New Roman" w:cs="Times New Roman"/>
          <w:sz w:val="24"/>
          <w:szCs w:val="24"/>
        </w:rPr>
        <w:t>“I think the shift has come, and 9/11 changed a lot. Border security issues, that really kind of rule of law and what happens is, a lot of these anti-immigration groups which range from Numbers USA to FAIR which is called FAIR, and Center for Immigration Studies. They have basically hijacked the immigration issue in conservative circles and started passing legislation in each state that are basically enforcement only legislation so just picking them up, rounding them up, and deporting them, which in Arizona damaged the economy. Then they passed it in Alabama and Georgia, and it did the same. But a vocal minority got really entrenched on this issue. It really started after 9/11, they got vocal vocal vocal and they were able to beat President Bush’s immigration bill in ’07. And they have been the vocal minority to hijack this issue. And sensible people were scared to talk about this because of talking points about the rule of law and making sure that states have their sovereignty, and everything. I believe that what we’ve been able to prove is that we can apply our free market conservative principles to this problem of immigration reform and solve it.”</w:t>
      </w:r>
    </w:p>
    <w:p w14:paraId="3BED324A" w14:textId="0BD1F15B"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ab/>
        <w:t xml:space="preserve">Here Bailey argues that the change in immigration as an issue is not simply due to the fact that is in itself a complicated issue. Rather, he argues that the shift in conservative framing and opinion on immigration came about because of a Multiple Streams Framework type of </w:t>
      </w:r>
      <w:r w:rsidR="00C25A8E" w:rsidRPr="00D42FA1">
        <w:rPr>
          <w:rFonts w:ascii="Times New Roman" w:hAnsi="Times New Roman" w:cs="Times New Roman"/>
          <w:sz w:val="24"/>
          <w:szCs w:val="24"/>
        </w:rPr>
        <w:t xml:space="preserve">theory </w:t>
      </w:r>
      <w:r w:rsidRPr="00D42FA1">
        <w:rPr>
          <w:rFonts w:ascii="Times New Roman" w:hAnsi="Times New Roman" w:cs="Times New Roman"/>
          <w:sz w:val="24"/>
          <w:szCs w:val="24"/>
        </w:rPr>
        <w:t xml:space="preserve">of policy formation, although he probably would not use that particular theoretical framework knowingly. The idea is basically that 9/11 provided an opportunity to view immigration differently (problem stream), and that political entrepreneurs in the groups he mentions seized the opportunity to attach their solution to the problem. This would not work as well, however, if immigration was not itself a complex issue. It is also interesting to note that while Bailey argues that the rule of law and security approaches represented the changing guard of conservative thought on immigration, these interviews suggest that cultural concerns and economic costs are the issue of the day. It is possible that discourse has moved on since 9/11, however, and also possible that the small sample size presented here misses out on some of the diversity of thought in conservatism, especially due to the sizeable number of interviews I obtained via snowball sampling. </w:t>
      </w:r>
    </w:p>
    <w:p w14:paraId="15AF08AB"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It is probably safe to say, however, that seeing immigration as a diverse issue capable of being framed in several different ways is a notion that all of the interviewees ultimately agreed with. No interviewee listed only one immigration frame, although most were focused primarily on one or two frames, rather than dealing with them all equally. The two interviewees were the most lopsided in their focus on one immigration frame to the exclusion of others were Ponnuru and Stovall. Ponnuru mentioned cultural concerns eight times, while his next closest frames, numerically speaking, were economic costs and economic efficiency, which in some ways cancel out, at two times </w:t>
      </w:r>
      <w:r w:rsidRPr="00D42FA1">
        <w:rPr>
          <w:rFonts w:ascii="Times New Roman" w:hAnsi="Times New Roman" w:cs="Times New Roman"/>
          <w:sz w:val="24"/>
          <w:szCs w:val="24"/>
        </w:rPr>
        <w:lastRenderedPageBreak/>
        <w:t>each. Stovall mentioned economic costs an impressive eighteen times, with his next closest frame of cultural concerns only being mentioned five. Despite being the most extremely one-sided in terms of their framing of immigration, however, both Ponnuru and Stovall mentioned other frames several times throughout the interview, showing their awareness of immigration as a multi-faceted issue.</w:t>
      </w:r>
    </w:p>
    <w:p w14:paraId="76EC3C0B"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Perhaps the most unusual interview was with Malanga, who adopted a largely agnostic perspective on the issue, and was very cautious with expressing any sort of adherence to any particular frames over others. His most frequent frame was economic costs, with four mentions, while his second highest was economic efficiency, with two. It should be noted that this was a fairly long interview at seven pages of text, with over 4500 words, so his lack of adherence to frames was one of intentional choice, rather than lack of discussion or time. Malanga expressed a rather unique opinion as to his perspective on the biggest problem in immigration policy, saying:</w:t>
      </w:r>
    </w:p>
    <w:p w14:paraId="5FC86D7A" w14:textId="77777777" w:rsidR="00FF21C2" w:rsidRPr="00D42FA1" w:rsidRDefault="00FF21C2" w:rsidP="00FF21C2">
      <w:pPr>
        <w:pStyle w:val="Quote"/>
        <w:ind w:firstLine="720"/>
        <w:jc w:val="center"/>
        <w:rPr>
          <w:rFonts w:ascii="Times New Roman" w:hAnsi="Times New Roman" w:cs="Times New Roman"/>
          <w:sz w:val="24"/>
          <w:szCs w:val="24"/>
        </w:rPr>
      </w:pPr>
      <w:r w:rsidRPr="00D42FA1">
        <w:rPr>
          <w:rFonts w:ascii="Times New Roman" w:hAnsi="Times New Roman" w:cs="Times New Roman"/>
          <w:sz w:val="24"/>
          <w:szCs w:val="24"/>
        </w:rPr>
        <w:t>“…The big problem is not finding the magic bullet, the ideal plan, the big problem is that people on both sides all across the political spectrum, don’t necessarily trust that any compromise plan will actually be enacted in the way that actually satisfies what they want…It’s not just that there’s a plan that people object to, it’s there’s a trust problem.”</w:t>
      </w:r>
    </w:p>
    <w:p w14:paraId="271CC859"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Later he argued that one of his ideal policies would be a sort of temporary experiment using E-Verify to test the competing narratives associated with immigration, saying:</w:t>
      </w:r>
    </w:p>
    <w:p w14:paraId="163ECECF"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 xml:space="preserve">“I think that’s one way to clear up the debate. Because on one hand, it’ shard to tell where businesses fall on this. And in particular I think that studies on to what extent low wage immigration in particular is depriving low wage Americans of jobs is kind of all over the place. I don’t think any of them are conclusive. But I do think one of the ways to kind of address the objections that people have, but also to get a clearer window onto whether low wage immigration is a problem is to have something like E-Verify. Because then we would see pretty clearly within five to ten years, whether for instance native born levels of employment rose or not, and if through E-Verify what we wound up with </w:t>
      </w:r>
      <w:r w:rsidRPr="00D42FA1">
        <w:rPr>
          <w:rFonts w:ascii="Times New Roman" w:hAnsi="Times New Roman" w:cs="Times New Roman"/>
          <w:sz w:val="24"/>
          <w:szCs w:val="24"/>
        </w:rPr>
        <w:lastRenderedPageBreak/>
        <w:t>instead was a clearer labor market in which companies were not able to fill all of their needs…So in a way it’s kind of a natural experiment. It’s even the kind of thing you can institute for ten years, have it sunset, and then have everyone revisit it after ten years.”</w:t>
      </w:r>
    </w:p>
    <w:p w14:paraId="029091D3"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As mentioned, however, Malanga’s more agnostic approach was an outlier, but an important one showing the wide range of conservative thought on the issue.</w:t>
      </w:r>
    </w:p>
    <w:p w14:paraId="7F370F16"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In conclusion, the interviews certainly supported the hypothesized notion that immigration is a complex issue, even when viewed through conservative ideology. The wide range of frames endorsed by the interviewees, lack of any truly dominant perspectives across the interviews, and substantive verbal acknowledgement of the complexity of immigration by several interviewees all support that claim. This all leads me to ask, however, whether or not the individuals themselves thought of conservatism as a diverse ideology, and how individuals defined themselves as conservatives.</w:t>
      </w:r>
    </w:p>
    <w:p w14:paraId="6485229D" w14:textId="77777777" w:rsidR="00171446" w:rsidRPr="00D42FA1" w:rsidRDefault="00171446" w:rsidP="00FF21C2">
      <w:pPr>
        <w:spacing w:line="480" w:lineRule="auto"/>
        <w:rPr>
          <w:rFonts w:ascii="Times New Roman" w:hAnsi="Times New Roman" w:cs="Times New Roman"/>
          <w:sz w:val="24"/>
          <w:szCs w:val="24"/>
        </w:rPr>
      </w:pPr>
    </w:p>
    <w:p w14:paraId="7E4AAB1D" w14:textId="77777777" w:rsidR="00FF21C2" w:rsidRPr="00D42FA1" w:rsidRDefault="00FF21C2" w:rsidP="00FF21C2">
      <w:pPr>
        <w:pStyle w:val="Heading3"/>
        <w:rPr>
          <w:rFonts w:ascii="Times New Roman" w:hAnsi="Times New Roman" w:cs="Times New Roman"/>
        </w:rPr>
      </w:pPr>
      <w:bookmarkStart w:id="169" w:name="_Toc513556629"/>
      <w:r w:rsidRPr="00D42FA1">
        <w:rPr>
          <w:rFonts w:ascii="Times New Roman" w:hAnsi="Times New Roman" w:cs="Times New Roman"/>
        </w:rPr>
        <w:t>Conservatism as a Diverse Ideology</w:t>
      </w:r>
      <w:bookmarkEnd w:id="169"/>
    </w:p>
    <w:p w14:paraId="11936C80"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“Over time, and with lots of reading, I came to the conclusion that conservatism was a better political philosophy and would yield better results for the country. I suppose there are psychological reasons I was drawn to it, but that would be it in a nutshell. I believe in traditional morality, limited government, free markets, all that good stuff.” – Ramesh Ponnuru</w:t>
      </w:r>
    </w:p>
    <w:p w14:paraId="1E3B3F47" w14:textId="76ECFF81" w:rsidR="00FF21C2" w:rsidRPr="00D42FA1" w:rsidRDefault="00FF21C2" w:rsidP="00171446">
      <w:pPr>
        <w:spacing w:line="480" w:lineRule="auto"/>
        <w:rPr>
          <w:rFonts w:ascii="Times New Roman" w:hAnsi="Times New Roman" w:cs="Times New Roman"/>
          <w:sz w:val="24"/>
          <w:szCs w:val="24"/>
        </w:rPr>
      </w:pPr>
      <w:r w:rsidRPr="00D42FA1">
        <w:rPr>
          <w:rFonts w:ascii="Times New Roman" w:hAnsi="Times New Roman" w:cs="Times New Roman"/>
          <w:b/>
          <w:sz w:val="24"/>
          <w:szCs w:val="24"/>
        </w:rPr>
        <w:tab/>
      </w:r>
      <w:r w:rsidRPr="00D42FA1">
        <w:rPr>
          <w:rFonts w:ascii="Times New Roman" w:hAnsi="Times New Roman" w:cs="Times New Roman"/>
          <w:sz w:val="24"/>
          <w:szCs w:val="24"/>
        </w:rPr>
        <w:t xml:space="preserve">The interviewees had a wide range of conceptions of what conservatism meant to them, although for this project, the vast majority thought of conservatism through the lens of either traditional morality or limited government. While some mentioned a preference for a strong national defense, it was rarely at the core of how they defined conservatism. </w:t>
      </w:r>
      <w:r w:rsidR="00A239DE" w:rsidRPr="00D42FA1">
        <w:rPr>
          <w:rFonts w:ascii="Times New Roman" w:hAnsi="Times New Roman" w:cs="Times New Roman"/>
          <w:sz w:val="24"/>
          <w:szCs w:val="24"/>
        </w:rPr>
        <w:t>Figure 6.2</w:t>
      </w:r>
      <w:r w:rsidRPr="00D42FA1">
        <w:rPr>
          <w:rFonts w:ascii="Times New Roman" w:hAnsi="Times New Roman" w:cs="Times New Roman"/>
          <w:sz w:val="24"/>
          <w:szCs w:val="24"/>
        </w:rPr>
        <w:t xml:space="preserve"> shows a summary of the number of mentions of conservative va</w:t>
      </w:r>
      <w:r w:rsidR="00171446" w:rsidRPr="00D42FA1">
        <w:rPr>
          <w:rFonts w:ascii="Times New Roman" w:hAnsi="Times New Roman" w:cs="Times New Roman"/>
          <w:sz w:val="24"/>
          <w:szCs w:val="24"/>
        </w:rPr>
        <w:t>lues throughout the interviews.</w:t>
      </w:r>
    </w:p>
    <w:p w14:paraId="76B4ACCF" w14:textId="1AA3D366" w:rsidR="004F7A42" w:rsidRPr="004F7A42" w:rsidRDefault="004F7A42" w:rsidP="004F7A42">
      <w:pPr>
        <w:pStyle w:val="Caption"/>
        <w:keepNext/>
        <w:jc w:val="center"/>
        <w:rPr>
          <w:rFonts w:ascii="Times New Roman" w:hAnsi="Times New Roman" w:cs="Times New Roman"/>
          <w:sz w:val="24"/>
          <w:szCs w:val="24"/>
        </w:rPr>
      </w:pPr>
      <w:bookmarkStart w:id="170" w:name="_Toc509655809"/>
      <w:bookmarkStart w:id="171" w:name="_Toc509677198"/>
      <w:bookmarkStart w:id="172" w:name="_Toc509772083"/>
      <w:bookmarkStart w:id="173" w:name="_Toc509772157"/>
      <w:r w:rsidRPr="004F7A42">
        <w:rPr>
          <w:rFonts w:ascii="Times New Roman" w:hAnsi="Times New Roman" w:cs="Times New Roman"/>
          <w:sz w:val="24"/>
          <w:szCs w:val="24"/>
        </w:rPr>
        <w:lastRenderedPageBreak/>
        <w:t>Figure 6.2: Mentions of Conservative Values</w:t>
      </w:r>
      <w:bookmarkEnd w:id="170"/>
      <w:bookmarkEnd w:id="171"/>
      <w:bookmarkEnd w:id="172"/>
      <w:bookmarkEnd w:id="173"/>
    </w:p>
    <w:p w14:paraId="695A22FF"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4F75B61E" wp14:editId="71D87649">
            <wp:extent cx="5105400" cy="306705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1FD84ED" w14:textId="072D78C2"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As can be seen in the chart, mentions of limited government were slightly higher than mentions of moral traditionalism, but a preference for a strong national defense ranked a very distant third. Excluding Bailey, however, who had a remarkable seventeen mentions of limited government to zero mentions of national security or moral traditionalism, reverses the preferences individuals had for moral traditionalism as opposed to limited government. These summary numbers, however, tell us little about the general distribution of preference for values. Were more of the respondents like Bailey, and strongly expressed one value over the others? Or were more like Fisher, who mentioned limited government six times, and moral traditionalism an additional six? Figure </w:t>
      </w:r>
      <w:r w:rsidR="00A239DE" w:rsidRPr="00D42FA1">
        <w:rPr>
          <w:rFonts w:ascii="Times New Roman" w:hAnsi="Times New Roman" w:cs="Times New Roman"/>
          <w:sz w:val="24"/>
          <w:szCs w:val="24"/>
        </w:rPr>
        <w:t>6.</w:t>
      </w:r>
      <w:r w:rsidRPr="00D42FA1">
        <w:rPr>
          <w:rFonts w:ascii="Times New Roman" w:hAnsi="Times New Roman" w:cs="Times New Roman"/>
          <w:sz w:val="24"/>
          <w:szCs w:val="24"/>
        </w:rPr>
        <w:t xml:space="preserve">3 below shows each interviewee’s balance of preference for conservative values. A score of 1 indicates that the individual mentioned only that value, while a score of 0 indicates that the value was never mentioned by the individual. So, for example, Zmirak’s score of 0 for limited government indicates that he never mentioned </w:t>
      </w:r>
      <w:r w:rsidRPr="00D42FA1">
        <w:rPr>
          <w:rFonts w:ascii="Times New Roman" w:hAnsi="Times New Roman" w:cs="Times New Roman"/>
          <w:sz w:val="24"/>
          <w:szCs w:val="24"/>
        </w:rPr>
        <w:lastRenderedPageBreak/>
        <w:t>the concept, while his score of above .75 in moral traditionalism indicates that he spoke about moral traditionalism above 75% of the time while discussing his political values, while spending the remaining time discussing having a strong national defense.</w:t>
      </w:r>
    </w:p>
    <w:p w14:paraId="63CB2D36" w14:textId="5AB342F4" w:rsidR="004F7A42" w:rsidRPr="004F7A42" w:rsidRDefault="004F7A42" w:rsidP="004F7A42">
      <w:pPr>
        <w:pStyle w:val="Caption"/>
        <w:keepNext/>
        <w:jc w:val="center"/>
        <w:rPr>
          <w:rFonts w:ascii="Times New Roman" w:hAnsi="Times New Roman" w:cs="Times New Roman"/>
          <w:sz w:val="24"/>
          <w:szCs w:val="24"/>
        </w:rPr>
      </w:pPr>
      <w:bookmarkStart w:id="174" w:name="_Toc509655810"/>
      <w:bookmarkStart w:id="175" w:name="_Toc509677199"/>
      <w:bookmarkStart w:id="176" w:name="_Toc509772084"/>
      <w:bookmarkStart w:id="177" w:name="_Toc509772158"/>
      <w:r w:rsidRPr="004F7A42">
        <w:rPr>
          <w:rFonts w:ascii="Times New Roman" w:hAnsi="Times New Roman" w:cs="Times New Roman"/>
          <w:sz w:val="24"/>
          <w:szCs w:val="24"/>
        </w:rPr>
        <w:t>Figure 6.3: Distribution of Conservative Values</w:t>
      </w:r>
      <w:bookmarkEnd w:id="174"/>
      <w:bookmarkEnd w:id="175"/>
      <w:bookmarkEnd w:id="176"/>
      <w:bookmarkEnd w:id="177"/>
    </w:p>
    <w:p w14:paraId="1F873C12"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noProof/>
          <w:sz w:val="24"/>
          <w:szCs w:val="24"/>
        </w:rPr>
        <w:drawing>
          <wp:inline distT="0" distB="0" distL="0" distR="0" wp14:anchorId="183EC31C" wp14:editId="3ACFD4ED">
            <wp:extent cx="5591169" cy="4233863"/>
            <wp:effectExtent l="0" t="0" r="10160" b="1460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2183790" w14:textId="3A7D1994"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b/>
          <w:sz w:val="24"/>
          <w:szCs w:val="24"/>
        </w:rPr>
        <w:tab/>
      </w:r>
      <w:r w:rsidRPr="00D42FA1">
        <w:rPr>
          <w:rFonts w:ascii="Times New Roman" w:hAnsi="Times New Roman" w:cs="Times New Roman"/>
          <w:sz w:val="24"/>
          <w:szCs w:val="24"/>
        </w:rPr>
        <w:t xml:space="preserve">This data, however, can be slightly misleading, as it only mentions the percent of mentions, while ignoring the frequency of their mentions. According to this chart, Bailey and Malanga were identical in their ideological composition, both mentioning their preference of limited government and only limited government in their interview. In reality, however, Bailey and Malanga’s perspective were substantively very different, as shown in Figure </w:t>
      </w:r>
      <w:r w:rsidR="00A239DE" w:rsidRPr="00D42FA1">
        <w:rPr>
          <w:rFonts w:ascii="Times New Roman" w:hAnsi="Times New Roman" w:cs="Times New Roman"/>
          <w:sz w:val="24"/>
          <w:szCs w:val="24"/>
        </w:rPr>
        <w:t>6.</w:t>
      </w:r>
      <w:r w:rsidRPr="00D42FA1">
        <w:rPr>
          <w:rFonts w:ascii="Times New Roman" w:hAnsi="Times New Roman" w:cs="Times New Roman"/>
          <w:sz w:val="24"/>
          <w:szCs w:val="24"/>
        </w:rPr>
        <w:t xml:space="preserve">4 below. While both Bailey and Malanga exclusively discussed </w:t>
      </w:r>
      <w:r w:rsidRPr="00D42FA1">
        <w:rPr>
          <w:rFonts w:ascii="Times New Roman" w:hAnsi="Times New Roman" w:cs="Times New Roman"/>
          <w:sz w:val="24"/>
          <w:szCs w:val="24"/>
        </w:rPr>
        <w:lastRenderedPageBreak/>
        <w:t>limited government, Bailey’s focus on it was the dominant trend in his interview, with seventeen mentions in a 3500 word interview. Malanga, on the other hand, mentioned his preference for limited government a mere three times in a 4600 word interview. These simple statistics, however, can tell us only how they described themselves ideologically, and give us little insight into how those ideological values influenced their immigration opinions.</w:t>
      </w:r>
    </w:p>
    <w:p w14:paraId="2141A5A8" w14:textId="32CFB867" w:rsidR="004F7A42" w:rsidRPr="00773857" w:rsidRDefault="004F7A42" w:rsidP="004F7A42">
      <w:pPr>
        <w:pStyle w:val="Caption"/>
        <w:keepNext/>
        <w:jc w:val="center"/>
        <w:rPr>
          <w:rFonts w:ascii="Times New Roman" w:hAnsi="Times New Roman" w:cs="Times New Roman"/>
          <w:sz w:val="24"/>
          <w:szCs w:val="24"/>
        </w:rPr>
      </w:pPr>
      <w:bookmarkStart w:id="178" w:name="_Toc509655811"/>
      <w:bookmarkStart w:id="179" w:name="_Toc509677200"/>
      <w:bookmarkStart w:id="180" w:name="_Toc509772085"/>
      <w:bookmarkStart w:id="181" w:name="_Toc509772159"/>
      <w:r w:rsidRPr="00773857">
        <w:rPr>
          <w:rFonts w:ascii="Times New Roman" w:hAnsi="Times New Roman" w:cs="Times New Roman"/>
          <w:sz w:val="24"/>
          <w:szCs w:val="24"/>
        </w:rPr>
        <w:t>Figure 6.4: Frequency of Value Mentions</w:t>
      </w:r>
      <w:bookmarkEnd w:id="178"/>
      <w:bookmarkEnd w:id="179"/>
      <w:bookmarkEnd w:id="180"/>
      <w:bookmarkEnd w:id="181"/>
    </w:p>
    <w:p w14:paraId="3D1761ED" w14:textId="77777777" w:rsidR="00FF21C2" w:rsidRPr="00D42FA1" w:rsidRDefault="00FF21C2" w:rsidP="00FF21C2">
      <w:pPr>
        <w:spacing w:line="480" w:lineRule="auto"/>
        <w:jc w:val="center"/>
        <w:rPr>
          <w:rFonts w:ascii="Times New Roman" w:hAnsi="Times New Roman" w:cs="Times New Roman"/>
          <w:b/>
          <w:sz w:val="24"/>
          <w:szCs w:val="24"/>
        </w:rPr>
      </w:pPr>
      <w:r w:rsidRPr="00D42FA1">
        <w:rPr>
          <w:rFonts w:ascii="Times New Roman" w:hAnsi="Times New Roman" w:cs="Times New Roman"/>
          <w:noProof/>
          <w:sz w:val="24"/>
          <w:szCs w:val="24"/>
        </w:rPr>
        <w:drawing>
          <wp:inline distT="0" distB="0" distL="0" distR="0" wp14:anchorId="52285413" wp14:editId="702E3DC8">
            <wp:extent cx="5181600" cy="31242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51484AF" w14:textId="77777777" w:rsidR="00FF21C2" w:rsidRPr="00D42FA1" w:rsidRDefault="00FF21C2" w:rsidP="00FF21C2">
      <w:pPr>
        <w:pStyle w:val="Heading3"/>
        <w:rPr>
          <w:rFonts w:ascii="Times New Roman" w:hAnsi="Times New Roman" w:cs="Times New Roman"/>
        </w:rPr>
      </w:pPr>
      <w:bookmarkStart w:id="182" w:name="_Toc513556630"/>
      <w:r w:rsidRPr="00D42FA1">
        <w:rPr>
          <w:rFonts w:ascii="Times New Roman" w:hAnsi="Times New Roman" w:cs="Times New Roman"/>
        </w:rPr>
        <w:t>The Impact of Conservative Values</w:t>
      </w:r>
      <w:bookmarkEnd w:id="182"/>
    </w:p>
    <w:p w14:paraId="3F330145"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While national security came up surprisingly rarely during the course of any of the interviews, both moral traditionalism and limited government were pervasive during the conversations. My guess is that national security showed up infrequently due to America’s changing position in the world. National defense was likely a larger issue for conservatives in the days of the Cold War, in which America had a true military rival, </w:t>
      </w:r>
      <w:r w:rsidRPr="00D42FA1">
        <w:rPr>
          <w:rFonts w:ascii="Times New Roman" w:hAnsi="Times New Roman" w:cs="Times New Roman"/>
          <w:sz w:val="24"/>
          <w:szCs w:val="24"/>
        </w:rPr>
        <w:lastRenderedPageBreak/>
        <w:t>which is not exactly the case today. It should be pointed out that while national defense did not come up frequently, most people did at least mention it. Six out of the eleven interviewees mentioned a preference for a stronger national defense during the course of the interviews, although five of those six only mentioned it once.</w:t>
      </w:r>
    </w:p>
    <w:p w14:paraId="22C489C9" w14:textId="40E408A3" w:rsidR="00FF21C2"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So what about limited government and moral traditionalism? What role did they play in influencing immigration opinion in the interviewees? This section will feature a broader overview of the influence of these values. The next section will discuss the manner in which interviewees marshalled values to support their immigration opinions, and the two subsequent ones will drill down deeper into content analysis on the interviews to show the relationships between limited government, and moral traditionalism, and immigration opinion. Table </w:t>
      </w:r>
      <w:r w:rsidR="00A239DE" w:rsidRPr="00D42FA1">
        <w:rPr>
          <w:rFonts w:ascii="Times New Roman" w:hAnsi="Times New Roman" w:cs="Times New Roman"/>
          <w:sz w:val="24"/>
          <w:szCs w:val="24"/>
        </w:rPr>
        <w:t>6.</w:t>
      </w:r>
      <w:r w:rsidRPr="00D42FA1">
        <w:rPr>
          <w:rFonts w:ascii="Times New Roman" w:hAnsi="Times New Roman" w:cs="Times New Roman"/>
          <w:sz w:val="24"/>
          <w:szCs w:val="24"/>
        </w:rPr>
        <w:t xml:space="preserve">2 shows a summary of the respondents’ dominant values and their general outlook on immigration policy, while Table </w:t>
      </w:r>
      <w:r w:rsidR="00276881" w:rsidRPr="00D42FA1">
        <w:rPr>
          <w:rFonts w:ascii="Times New Roman" w:hAnsi="Times New Roman" w:cs="Times New Roman"/>
          <w:sz w:val="24"/>
          <w:szCs w:val="24"/>
        </w:rPr>
        <w:t>6.</w:t>
      </w:r>
      <w:r w:rsidRPr="00D42FA1">
        <w:rPr>
          <w:rFonts w:ascii="Times New Roman" w:hAnsi="Times New Roman" w:cs="Times New Roman"/>
          <w:sz w:val="24"/>
          <w:szCs w:val="24"/>
        </w:rPr>
        <w:t>3 shows a summary of the respondents’ dominant values and their chosen immigration frames. In both tables, if individuals shared dominant values equally, they were placed in both values, rather than in just one.</w:t>
      </w:r>
    </w:p>
    <w:p w14:paraId="072C3AF9" w14:textId="7BBCE71C" w:rsidR="00510F8A" w:rsidRDefault="00510F8A" w:rsidP="00FF21C2">
      <w:pPr>
        <w:spacing w:line="480" w:lineRule="auto"/>
        <w:rPr>
          <w:rFonts w:ascii="Times New Roman" w:hAnsi="Times New Roman" w:cs="Times New Roman"/>
          <w:sz w:val="24"/>
          <w:szCs w:val="24"/>
        </w:rPr>
      </w:pPr>
    </w:p>
    <w:p w14:paraId="18FB1EE0" w14:textId="68647C92" w:rsidR="00510F8A" w:rsidRDefault="00510F8A" w:rsidP="00FF21C2">
      <w:pPr>
        <w:spacing w:line="480" w:lineRule="auto"/>
        <w:rPr>
          <w:rFonts w:ascii="Times New Roman" w:hAnsi="Times New Roman" w:cs="Times New Roman"/>
          <w:sz w:val="24"/>
          <w:szCs w:val="24"/>
        </w:rPr>
      </w:pPr>
    </w:p>
    <w:p w14:paraId="720BCD65" w14:textId="5A2D0781" w:rsidR="00510F8A" w:rsidRDefault="00510F8A" w:rsidP="00FF21C2">
      <w:pPr>
        <w:spacing w:line="480" w:lineRule="auto"/>
        <w:rPr>
          <w:rFonts w:ascii="Times New Roman" w:hAnsi="Times New Roman" w:cs="Times New Roman"/>
          <w:sz w:val="24"/>
          <w:szCs w:val="24"/>
        </w:rPr>
      </w:pPr>
    </w:p>
    <w:p w14:paraId="0C85CE63" w14:textId="1B80F415" w:rsidR="00510F8A" w:rsidRDefault="00510F8A" w:rsidP="00FF21C2">
      <w:pPr>
        <w:spacing w:line="480" w:lineRule="auto"/>
        <w:rPr>
          <w:rFonts w:ascii="Times New Roman" w:hAnsi="Times New Roman" w:cs="Times New Roman"/>
          <w:sz w:val="24"/>
          <w:szCs w:val="24"/>
        </w:rPr>
      </w:pPr>
    </w:p>
    <w:p w14:paraId="3D20887F" w14:textId="77777777" w:rsidR="00510F8A" w:rsidRPr="00D42FA1" w:rsidRDefault="00510F8A" w:rsidP="00FF21C2">
      <w:pPr>
        <w:spacing w:line="480" w:lineRule="auto"/>
        <w:rPr>
          <w:rFonts w:ascii="Times New Roman" w:hAnsi="Times New Roman" w:cs="Times New Roman"/>
          <w:sz w:val="24"/>
          <w:szCs w:val="24"/>
        </w:rPr>
      </w:pPr>
    </w:p>
    <w:p w14:paraId="0F3234EE" w14:textId="531768A3" w:rsidR="00A14DBE" w:rsidRPr="00A14DBE" w:rsidRDefault="008A2309" w:rsidP="00A14DBE">
      <w:pPr>
        <w:pStyle w:val="Caption"/>
        <w:keepNext/>
        <w:jc w:val="center"/>
        <w:rPr>
          <w:rFonts w:ascii="Times New Roman" w:hAnsi="Times New Roman" w:cs="Times New Roman"/>
          <w:sz w:val="24"/>
          <w:szCs w:val="24"/>
        </w:rPr>
      </w:pPr>
      <w:bookmarkStart w:id="183" w:name="_Toc509655812"/>
      <w:bookmarkStart w:id="184" w:name="_Toc509655915"/>
      <w:bookmarkStart w:id="185" w:name="_Toc509772086"/>
      <w:bookmarkStart w:id="186" w:name="_Toc509772160"/>
      <w:r>
        <w:rPr>
          <w:rFonts w:ascii="Times New Roman" w:hAnsi="Times New Roman" w:cs="Times New Roman"/>
          <w:sz w:val="24"/>
          <w:szCs w:val="24"/>
        </w:rPr>
        <w:lastRenderedPageBreak/>
        <w:t>T</w:t>
      </w:r>
      <w:r w:rsidR="00A14DBE" w:rsidRPr="00A14DBE">
        <w:rPr>
          <w:rFonts w:ascii="Times New Roman" w:hAnsi="Times New Roman" w:cs="Times New Roman"/>
          <w:sz w:val="24"/>
          <w:szCs w:val="24"/>
        </w:rPr>
        <w:t xml:space="preserve">able 6.2: </w:t>
      </w:r>
      <w:r>
        <w:rPr>
          <w:rFonts w:ascii="Times New Roman" w:hAnsi="Times New Roman" w:cs="Times New Roman"/>
          <w:sz w:val="24"/>
          <w:szCs w:val="24"/>
        </w:rPr>
        <w:t>I</w:t>
      </w:r>
      <w:r w:rsidR="00A14DBE" w:rsidRPr="00A14DBE">
        <w:rPr>
          <w:rFonts w:ascii="Times New Roman" w:hAnsi="Times New Roman" w:cs="Times New Roman"/>
          <w:sz w:val="24"/>
          <w:szCs w:val="24"/>
        </w:rPr>
        <w:t xml:space="preserve">mmigration </w:t>
      </w:r>
      <w:r>
        <w:rPr>
          <w:rFonts w:ascii="Times New Roman" w:hAnsi="Times New Roman" w:cs="Times New Roman"/>
          <w:sz w:val="24"/>
          <w:szCs w:val="24"/>
        </w:rPr>
        <w:t>O</w:t>
      </w:r>
      <w:r w:rsidR="00A14DBE" w:rsidRPr="00A14DBE">
        <w:rPr>
          <w:rFonts w:ascii="Times New Roman" w:hAnsi="Times New Roman" w:cs="Times New Roman"/>
          <w:sz w:val="24"/>
          <w:szCs w:val="24"/>
        </w:rPr>
        <w:t xml:space="preserve">pinion </w:t>
      </w:r>
      <w:r>
        <w:rPr>
          <w:rFonts w:ascii="Times New Roman" w:hAnsi="Times New Roman" w:cs="Times New Roman"/>
          <w:sz w:val="24"/>
          <w:szCs w:val="24"/>
        </w:rPr>
        <w:t>S</w:t>
      </w:r>
      <w:r w:rsidR="00A14DBE" w:rsidRPr="00A14DBE">
        <w:rPr>
          <w:rFonts w:ascii="Times New Roman" w:hAnsi="Times New Roman" w:cs="Times New Roman"/>
          <w:sz w:val="24"/>
          <w:szCs w:val="24"/>
        </w:rPr>
        <w:t xml:space="preserve">orted </w:t>
      </w:r>
      <w:r>
        <w:rPr>
          <w:rFonts w:ascii="Times New Roman" w:hAnsi="Times New Roman" w:cs="Times New Roman"/>
          <w:sz w:val="24"/>
          <w:szCs w:val="24"/>
        </w:rPr>
        <w:t>b</w:t>
      </w:r>
      <w:r w:rsidR="00A14DBE" w:rsidRPr="00A14DBE">
        <w:rPr>
          <w:rFonts w:ascii="Times New Roman" w:hAnsi="Times New Roman" w:cs="Times New Roman"/>
          <w:sz w:val="24"/>
          <w:szCs w:val="24"/>
        </w:rPr>
        <w:t xml:space="preserve">y </w:t>
      </w:r>
      <w:r>
        <w:rPr>
          <w:rFonts w:ascii="Times New Roman" w:hAnsi="Times New Roman" w:cs="Times New Roman"/>
          <w:sz w:val="24"/>
          <w:szCs w:val="24"/>
        </w:rPr>
        <w:t>D</w:t>
      </w:r>
      <w:r w:rsidR="00A14DBE" w:rsidRPr="00A14DBE">
        <w:rPr>
          <w:rFonts w:ascii="Times New Roman" w:hAnsi="Times New Roman" w:cs="Times New Roman"/>
          <w:sz w:val="24"/>
          <w:szCs w:val="24"/>
        </w:rPr>
        <w:t xml:space="preserve">ominant </w:t>
      </w:r>
      <w:r>
        <w:rPr>
          <w:rFonts w:ascii="Times New Roman" w:hAnsi="Times New Roman" w:cs="Times New Roman"/>
          <w:sz w:val="24"/>
          <w:szCs w:val="24"/>
        </w:rPr>
        <w:t>V</w:t>
      </w:r>
      <w:r w:rsidR="00A14DBE" w:rsidRPr="00A14DBE">
        <w:rPr>
          <w:rFonts w:ascii="Times New Roman" w:hAnsi="Times New Roman" w:cs="Times New Roman"/>
          <w:sz w:val="24"/>
          <w:szCs w:val="24"/>
        </w:rPr>
        <w:t>alue</w:t>
      </w:r>
      <w:bookmarkEnd w:id="183"/>
      <w:bookmarkEnd w:id="184"/>
      <w:bookmarkEnd w:id="185"/>
      <w:bookmarkEnd w:id="186"/>
    </w:p>
    <w:tbl>
      <w:tblPr>
        <w:tblStyle w:val="TableGrid"/>
        <w:tblW w:w="5000" w:type="pct"/>
        <w:tblLook w:val="04A0" w:firstRow="1" w:lastRow="0" w:firstColumn="1" w:lastColumn="0" w:noHBand="0" w:noVBand="1"/>
      </w:tblPr>
      <w:tblGrid>
        <w:gridCol w:w="3311"/>
        <w:gridCol w:w="1864"/>
        <w:gridCol w:w="1535"/>
        <w:gridCol w:w="2002"/>
      </w:tblGrid>
      <w:tr w:rsidR="00FF21C2" w:rsidRPr="00510F8A" w14:paraId="5AAA854C" w14:textId="77777777" w:rsidTr="00510F8A">
        <w:tc>
          <w:tcPr>
            <w:tcW w:w="1900" w:type="pct"/>
          </w:tcPr>
          <w:p w14:paraId="75E3800A" w14:textId="77777777" w:rsidR="00FF21C2" w:rsidRPr="00510F8A" w:rsidRDefault="00FF21C2" w:rsidP="00FF21C2">
            <w:pPr>
              <w:spacing w:line="480" w:lineRule="auto"/>
              <w:jc w:val="center"/>
              <w:rPr>
                <w:rFonts w:ascii="Times New Roman" w:hAnsi="Times New Roman" w:cs="Times New Roman"/>
                <w:sz w:val="20"/>
                <w:szCs w:val="20"/>
              </w:rPr>
            </w:pPr>
          </w:p>
        </w:tc>
        <w:tc>
          <w:tcPr>
            <w:tcW w:w="1070" w:type="pct"/>
          </w:tcPr>
          <w:p w14:paraId="33B405FB" w14:textId="77777777" w:rsidR="00FF21C2" w:rsidRPr="00510F8A" w:rsidRDefault="00FF21C2" w:rsidP="00FF21C2">
            <w:pPr>
              <w:spacing w:line="480" w:lineRule="auto"/>
              <w:jc w:val="center"/>
              <w:rPr>
                <w:rFonts w:ascii="Times New Roman" w:hAnsi="Times New Roman" w:cs="Times New Roman"/>
                <w:b/>
                <w:sz w:val="20"/>
                <w:szCs w:val="20"/>
              </w:rPr>
            </w:pPr>
            <w:r w:rsidRPr="00510F8A">
              <w:rPr>
                <w:rFonts w:ascii="Times New Roman" w:hAnsi="Times New Roman" w:cs="Times New Roman"/>
                <w:b/>
                <w:sz w:val="20"/>
                <w:szCs w:val="20"/>
              </w:rPr>
              <w:t>Liberalized</w:t>
            </w:r>
          </w:p>
        </w:tc>
        <w:tc>
          <w:tcPr>
            <w:tcW w:w="881" w:type="pct"/>
          </w:tcPr>
          <w:p w14:paraId="1C563BE3" w14:textId="77777777" w:rsidR="00FF21C2" w:rsidRPr="00510F8A" w:rsidRDefault="00FF21C2" w:rsidP="00FF21C2">
            <w:pPr>
              <w:spacing w:line="480" w:lineRule="auto"/>
              <w:jc w:val="center"/>
              <w:rPr>
                <w:rFonts w:ascii="Times New Roman" w:hAnsi="Times New Roman" w:cs="Times New Roman"/>
                <w:b/>
                <w:sz w:val="20"/>
                <w:szCs w:val="20"/>
              </w:rPr>
            </w:pPr>
            <w:r w:rsidRPr="00510F8A">
              <w:rPr>
                <w:rFonts w:ascii="Times New Roman" w:hAnsi="Times New Roman" w:cs="Times New Roman"/>
                <w:b/>
                <w:sz w:val="20"/>
                <w:szCs w:val="20"/>
              </w:rPr>
              <w:t>Moderate</w:t>
            </w:r>
          </w:p>
        </w:tc>
        <w:tc>
          <w:tcPr>
            <w:tcW w:w="1149" w:type="pct"/>
          </w:tcPr>
          <w:p w14:paraId="334434CE" w14:textId="77777777" w:rsidR="00FF21C2" w:rsidRPr="00510F8A" w:rsidRDefault="00FF21C2" w:rsidP="00FF21C2">
            <w:pPr>
              <w:spacing w:line="480" w:lineRule="auto"/>
              <w:jc w:val="center"/>
              <w:rPr>
                <w:rFonts w:ascii="Times New Roman" w:hAnsi="Times New Roman" w:cs="Times New Roman"/>
                <w:b/>
                <w:sz w:val="20"/>
                <w:szCs w:val="20"/>
              </w:rPr>
            </w:pPr>
            <w:r w:rsidRPr="00510F8A">
              <w:rPr>
                <w:rFonts w:ascii="Times New Roman" w:hAnsi="Times New Roman" w:cs="Times New Roman"/>
                <w:b/>
                <w:sz w:val="20"/>
                <w:szCs w:val="20"/>
              </w:rPr>
              <w:t>Restrictive</w:t>
            </w:r>
          </w:p>
        </w:tc>
      </w:tr>
      <w:tr w:rsidR="00FF21C2" w:rsidRPr="00510F8A" w14:paraId="2176344E" w14:textId="77777777" w:rsidTr="00510F8A">
        <w:tc>
          <w:tcPr>
            <w:tcW w:w="1900" w:type="pct"/>
          </w:tcPr>
          <w:p w14:paraId="5AC892DE" w14:textId="77777777" w:rsidR="00FF21C2" w:rsidRPr="00510F8A" w:rsidRDefault="00FF21C2" w:rsidP="00FF21C2">
            <w:pPr>
              <w:spacing w:line="480" w:lineRule="auto"/>
              <w:jc w:val="center"/>
              <w:rPr>
                <w:rFonts w:ascii="Times New Roman" w:hAnsi="Times New Roman" w:cs="Times New Roman"/>
                <w:b/>
                <w:sz w:val="20"/>
                <w:szCs w:val="20"/>
              </w:rPr>
            </w:pPr>
            <w:r w:rsidRPr="00510F8A">
              <w:rPr>
                <w:rFonts w:ascii="Times New Roman" w:hAnsi="Times New Roman" w:cs="Times New Roman"/>
                <w:b/>
                <w:sz w:val="20"/>
                <w:szCs w:val="20"/>
              </w:rPr>
              <w:t>Limited Government</w:t>
            </w:r>
          </w:p>
        </w:tc>
        <w:tc>
          <w:tcPr>
            <w:tcW w:w="1070" w:type="pct"/>
            <w:shd w:val="clear" w:color="auto" w:fill="FFFFFF" w:themeFill="background1"/>
          </w:tcPr>
          <w:p w14:paraId="5BB73BD1"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Culling</w:t>
            </w:r>
          </w:p>
          <w:p w14:paraId="1F7EB3B8"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Bailey</w:t>
            </w:r>
          </w:p>
        </w:tc>
        <w:tc>
          <w:tcPr>
            <w:tcW w:w="881" w:type="pct"/>
            <w:shd w:val="clear" w:color="auto" w:fill="FFFFFF" w:themeFill="background1"/>
          </w:tcPr>
          <w:p w14:paraId="5AC157CF"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Stovall</w:t>
            </w:r>
          </w:p>
          <w:p w14:paraId="4652825B"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Malanga</w:t>
            </w:r>
          </w:p>
        </w:tc>
        <w:tc>
          <w:tcPr>
            <w:tcW w:w="1149" w:type="pct"/>
            <w:shd w:val="clear" w:color="auto" w:fill="FFFFFF" w:themeFill="background1"/>
          </w:tcPr>
          <w:p w14:paraId="665FB4F3"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Ponnuru</w:t>
            </w:r>
          </w:p>
          <w:p w14:paraId="00ADAA98"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Fisher</w:t>
            </w:r>
          </w:p>
        </w:tc>
      </w:tr>
      <w:tr w:rsidR="00FF21C2" w:rsidRPr="00510F8A" w14:paraId="4B50C21E" w14:textId="77777777" w:rsidTr="00510F8A">
        <w:tc>
          <w:tcPr>
            <w:tcW w:w="1900" w:type="pct"/>
          </w:tcPr>
          <w:p w14:paraId="4EC158D2" w14:textId="77777777" w:rsidR="00FF21C2" w:rsidRPr="00510F8A" w:rsidRDefault="00FF21C2" w:rsidP="00FF21C2">
            <w:pPr>
              <w:spacing w:line="480" w:lineRule="auto"/>
              <w:jc w:val="center"/>
              <w:rPr>
                <w:rFonts w:ascii="Times New Roman" w:hAnsi="Times New Roman" w:cs="Times New Roman"/>
                <w:b/>
                <w:sz w:val="20"/>
                <w:szCs w:val="20"/>
              </w:rPr>
            </w:pPr>
            <w:r w:rsidRPr="00510F8A">
              <w:rPr>
                <w:rFonts w:ascii="Times New Roman" w:hAnsi="Times New Roman" w:cs="Times New Roman"/>
                <w:b/>
                <w:sz w:val="20"/>
                <w:szCs w:val="20"/>
              </w:rPr>
              <w:t>Moral Traditionalism</w:t>
            </w:r>
          </w:p>
        </w:tc>
        <w:tc>
          <w:tcPr>
            <w:tcW w:w="1070" w:type="pct"/>
            <w:shd w:val="clear" w:color="auto" w:fill="FFFFFF" w:themeFill="background1"/>
          </w:tcPr>
          <w:p w14:paraId="6A795660" w14:textId="77777777" w:rsidR="00FF21C2" w:rsidRPr="00510F8A" w:rsidRDefault="00FF21C2" w:rsidP="00FF21C2">
            <w:pPr>
              <w:spacing w:line="480" w:lineRule="auto"/>
              <w:jc w:val="center"/>
              <w:rPr>
                <w:rFonts w:ascii="Times New Roman" w:hAnsi="Times New Roman" w:cs="Times New Roman"/>
                <w:sz w:val="20"/>
                <w:szCs w:val="20"/>
              </w:rPr>
            </w:pPr>
          </w:p>
        </w:tc>
        <w:tc>
          <w:tcPr>
            <w:tcW w:w="881" w:type="pct"/>
            <w:shd w:val="clear" w:color="auto" w:fill="FFFFFF" w:themeFill="background1"/>
          </w:tcPr>
          <w:p w14:paraId="4BF3A08D"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Land</w:t>
            </w:r>
          </w:p>
        </w:tc>
        <w:tc>
          <w:tcPr>
            <w:tcW w:w="1149" w:type="pct"/>
            <w:shd w:val="clear" w:color="auto" w:fill="FFFFFF" w:themeFill="background1"/>
          </w:tcPr>
          <w:p w14:paraId="5C632ED7"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Ponnuru</w:t>
            </w:r>
          </w:p>
          <w:p w14:paraId="6408E457"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Mac Donald</w:t>
            </w:r>
          </w:p>
          <w:p w14:paraId="442CCF92"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Krikorian</w:t>
            </w:r>
          </w:p>
          <w:p w14:paraId="0623F872"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Jenkins</w:t>
            </w:r>
          </w:p>
          <w:p w14:paraId="2CFEF02D" w14:textId="77777777" w:rsidR="00FF21C2" w:rsidRPr="00510F8A" w:rsidRDefault="00FF21C2" w:rsidP="00FF21C2">
            <w:pPr>
              <w:spacing w:line="480" w:lineRule="auto"/>
              <w:jc w:val="center"/>
              <w:rPr>
                <w:rFonts w:ascii="Times New Roman" w:hAnsi="Times New Roman" w:cs="Times New Roman"/>
                <w:sz w:val="20"/>
                <w:szCs w:val="20"/>
              </w:rPr>
            </w:pPr>
            <w:r w:rsidRPr="00510F8A">
              <w:rPr>
                <w:rFonts w:ascii="Times New Roman" w:hAnsi="Times New Roman" w:cs="Times New Roman"/>
                <w:sz w:val="20"/>
                <w:szCs w:val="20"/>
              </w:rPr>
              <w:t>Fisher</w:t>
            </w:r>
          </w:p>
        </w:tc>
      </w:tr>
    </w:tbl>
    <w:p w14:paraId="7433D595" w14:textId="77777777" w:rsidR="00FF21C2" w:rsidRPr="00D42FA1" w:rsidRDefault="00FF21C2" w:rsidP="00FF21C2">
      <w:pPr>
        <w:spacing w:line="480" w:lineRule="auto"/>
        <w:rPr>
          <w:rFonts w:ascii="Times New Roman" w:hAnsi="Times New Roman" w:cs="Times New Roman"/>
          <w:sz w:val="24"/>
          <w:szCs w:val="24"/>
        </w:rPr>
      </w:pPr>
    </w:p>
    <w:p w14:paraId="0395A96C"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b/>
          <w:sz w:val="24"/>
          <w:szCs w:val="24"/>
        </w:rPr>
        <w:tab/>
      </w:r>
      <w:r w:rsidRPr="00D42FA1">
        <w:rPr>
          <w:rFonts w:ascii="Times New Roman" w:hAnsi="Times New Roman" w:cs="Times New Roman"/>
          <w:sz w:val="24"/>
          <w:szCs w:val="24"/>
        </w:rPr>
        <w:t>As shown clearly in Table 3, the tendency was for individuals who espoused moral traditionalism as their primary value to be more likely to support more restrictive immigration policy. No individual who had moral traditionalism as their primary value held a liberalized view of immigration, although Land did hold more moderate views. Five of the moral traditionalists, on the other hand, held preferences for more restrictive immigration policy, suggesting that my hypotheses regarding the relationship between moral traditionalism and immigration opinion have at least some face validity.</w:t>
      </w:r>
    </w:p>
    <w:p w14:paraId="1F91441E"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Those identifying more strongly with limited government, however, had a much broader distribution of opinion than the moral traditionalists. Of this group, two held liberalized views, two held moderate views, and two held more restrictive views. It is interesting to note, however, that both of those who held more restrictive opinions were also those who shared adherence to limited government and moral traditionalism equally. Of those who were far more likely to mention limited government in their </w:t>
      </w:r>
      <w:r w:rsidRPr="00D42FA1">
        <w:rPr>
          <w:rFonts w:ascii="Times New Roman" w:hAnsi="Times New Roman" w:cs="Times New Roman"/>
          <w:sz w:val="24"/>
          <w:szCs w:val="24"/>
        </w:rPr>
        <w:lastRenderedPageBreak/>
        <w:t>interviews, two supported liberalized immigration policy, while the other two were more moderate.</w:t>
      </w:r>
    </w:p>
    <w:p w14:paraId="68263FE3" w14:textId="6A4A9F91" w:rsidR="00A14DBE" w:rsidRPr="00A14DBE" w:rsidRDefault="008A2309" w:rsidP="00A14DBE">
      <w:pPr>
        <w:pStyle w:val="Caption"/>
        <w:keepNext/>
        <w:jc w:val="center"/>
        <w:rPr>
          <w:rFonts w:ascii="Times New Roman" w:hAnsi="Times New Roman" w:cs="Times New Roman"/>
          <w:sz w:val="24"/>
          <w:szCs w:val="24"/>
        </w:rPr>
      </w:pPr>
      <w:bookmarkStart w:id="187" w:name="_Toc509655813"/>
      <w:bookmarkStart w:id="188" w:name="_Toc509655916"/>
      <w:bookmarkStart w:id="189" w:name="_Toc509772087"/>
      <w:bookmarkStart w:id="190" w:name="_Toc509772161"/>
      <w:r>
        <w:rPr>
          <w:rFonts w:ascii="Times New Roman" w:hAnsi="Times New Roman" w:cs="Times New Roman"/>
          <w:sz w:val="24"/>
          <w:szCs w:val="24"/>
        </w:rPr>
        <w:t>T</w:t>
      </w:r>
      <w:r w:rsidR="00A14DBE" w:rsidRPr="00A14DBE">
        <w:rPr>
          <w:rFonts w:ascii="Times New Roman" w:hAnsi="Times New Roman" w:cs="Times New Roman"/>
          <w:sz w:val="24"/>
          <w:szCs w:val="24"/>
        </w:rPr>
        <w:t xml:space="preserve">able 6.3: </w:t>
      </w:r>
      <w:r>
        <w:rPr>
          <w:rFonts w:ascii="Times New Roman" w:hAnsi="Times New Roman" w:cs="Times New Roman"/>
          <w:sz w:val="24"/>
          <w:szCs w:val="24"/>
        </w:rPr>
        <w:t>I</w:t>
      </w:r>
      <w:r w:rsidR="00A14DBE" w:rsidRPr="00A14DBE">
        <w:rPr>
          <w:rFonts w:ascii="Times New Roman" w:hAnsi="Times New Roman" w:cs="Times New Roman"/>
          <w:sz w:val="24"/>
          <w:szCs w:val="24"/>
        </w:rPr>
        <w:t xml:space="preserve">mmigration </w:t>
      </w:r>
      <w:r>
        <w:rPr>
          <w:rFonts w:ascii="Times New Roman" w:hAnsi="Times New Roman" w:cs="Times New Roman"/>
          <w:sz w:val="24"/>
          <w:szCs w:val="24"/>
        </w:rPr>
        <w:t>F</w:t>
      </w:r>
      <w:r w:rsidR="00A14DBE" w:rsidRPr="00A14DBE">
        <w:rPr>
          <w:rFonts w:ascii="Times New Roman" w:hAnsi="Times New Roman" w:cs="Times New Roman"/>
          <w:sz w:val="24"/>
          <w:szCs w:val="24"/>
        </w:rPr>
        <w:t xml:space="preserve">rame </w:t>
      </w:r>
      <w:r>
        <w:rPr>
          <w:rFonts w:ascii="Times New Roman" w:hAnsi="Times New Roman" w:cs="Times New Roman"/>
          <w:sz w:val="24"/>
          <w:szCs w:val="24"/>
        </w:rPr>
        <w:t>S</w:t>
      </w:r>
      <w:r w:rsidR="00A14DBE" w:rsidRPr="00A14DBE">
        <w:rPr>
          <w:rFonts w:ascii="Times New Roman" w:hAnsi="Times New Roman" w:cs="Times New Roman"/>
          <w:sz w:val="24"/>
          <w:szCs w:val="24"/>
        </w:rPr>
        <w:t xml:space="preserve">orted </w:t>
      </w:r>
      <w:r>
        <w:rPr>
          <w:rFonts w:ascii="Times New Roman" w:hAnsi="Times New Roman" w:cs="Times New Roman"/>
          <w:sz w:val="24"/>
          <w:szCs w:val="24"/>
        </w:rPr>
        <w:t>b</w:t>
      </w:r>
      <w:r w:rsidR="00A14DBE" w:rsidRPr="00A14DBE">
        <w:rPr>
          <w:rFonts w:ascii="Times New Roman" w:hAnsi="Times New Roman" w:cs="Times New Roman"/>
          <w:sz w:val="24"/>
          <w:szCs w:val="24"/>
        </w:rPr>
        <w:t xml:space="preserve">y </w:t>
      </w:r>
      <w:r>
        <w:rPr>
          <w:rFonts w:ascii="Times New Roman" w:hAnsi="Times New Roman" w:cs="Times New Roman"/>
          <w:sz w:val="24"/>
          <w:szCs w:val="24"/>
        </w:rPr>
        <w:t>D</w:t>
      </w:r>
      <w:r w:rsidR="00A14DBE" w:rsidRPr="00A14DBE">
        <w:rPr>
          <w:rFonts w:ascii="Times New Roman" w:hAnsi="Times New Roman" w:cs="Times New Roman"/>
          <w:sz w:val="24"/>
          <w:szCs w:val="24"/>
        </w:rPr>
        <w:t xml:space="preserve">ominant </w:t>
      </w:r>
      <w:r>
        <w:rPr>
          <w:rFonts w:ascii="Times New Roman" w:hAnsi="Times New Roman" w:cs="Times New Roman"/>
          <w:sz w:val="24"/>
          <w:szCs w:val="24"/>
        </w:rPr>
        <w:t>V</w:t>
      </w:r>
      <w:r w:rsidR="00A14DBE" w:rsidRPr="00A14DBE">
        <w:rPr>
          <w:rFonts w:ascii="Times New Roman" w:hAnsi="Times New Roman" w:cs="Times New Roman"/>
          <w:sz w:val="24"/>
          <w:szCs w:val="24"/>
        </w:rPr>
        <w:t>alue</w:t>
      </w:r>
      <w:bookmarkEnd w:id="187"/>
      <w:bookmarkEnd w:id="188"/>
      <w:bookmarkEnd w:id="189"/>
      <w:bookmarkEnd w:id="190"/>
    </w:p>
    <w:tbl>
      <w:tblPr>
        <w:tblStyle w:val="TableGrid"/>
        <w:tblW w:w="5000" w:type="pct"/>
        <w:jc w:val="center"/>
        <w:tblLook w:val="04A0" w:firstRow="1" w:lastRow="0" w:firstColumn="1" w:lastColumn="0" w:noHBand="0" w:noVBand="1"/>
      </w:tblPr>
      <w:tblGrid>
        <w:gridCol w:w="1750"/>
        <w:gridCol w:w="1740"/>
        <w:gridCol w:w="1740"/>
        <w:gridCol w:w="1741"/>
        <w:gridCol w:w="1741"/>
      </w:tblGrid>
      <w:tr w:rsidR="00FF21C2" w:rsidRPr="00D42FA1" w14:paraId="225516CA" w14:textId="77777777" w:rsidTr="00510F8A">
        <w:trPr>
          <w:jc w:val="center"/>
        </w:trPr>
        <w:tc>
          <w:tcPr>
            <w:tcW w:w="1004" w:type="pct"/>
          </w:tcPr>
          <w:p w14:paraId="426D5E05" w14:textId="77777777" w:rsidR="00FF21C2" w:rsidRPr="00D42FA1" w:rsidRDefault="00FF21C2" w:rsidP="00FF21C2">
            <w:pPr>
              <w:spacing w:line="480" w:lineRule="auto"/>
              <w:jc w:val="center"/>
              <w:rPr>
                <w:rFonts w:ascii="Times New Roman" w:hAnsi="Times New Roman" w:cs="Times New Roman"/>
                <w:b/>
                <w:sz w:val="24"/>
                <w:szCs w:val="24"/>
              </w:rPr>
            </w:pPr>
          </w:p>
        </w:tc>
        <w:tc>
          <w:tcPr>
            <w:tcW w:w="999" w:type="pct"/>
          </w:tcPr>
          <w:p w14:paraId="78BCC86B" w14:textId="77777777" w:rsidR="00FF21C2" w:rsidRPr="00D42FA1" w:rsidRDefault="00FF21C2" w:rsidP="00FF21C2">
            <w:pPr>
              <w:spacing w:line="480" w:lineRule="auto"/>
              <w:jc w:val="center"/>
              <w:rPr>
                <w:rFonts w:ascii="Times New Roman" w:hAnsi="Times New Roman" w:cs="Times New Roman"/>
                <w:b/>
                <w:sz w:val="24"/>
                <w:szCs w:val="24"/>
              </w:rPr>
            </w:pPr>
            <w:r w:rsidRPr="00D42FA1">
              <w:rPr>
                <w:rFonts w:ascii="Times New Roman" w:hAnsi="Times New Roman" w:cs="Times New Roman"/>
                <w:b/>
                <w:sz w:val="24"/>
                <w:szCs w:val="24"/>
              </w:rPr>
              <w:t>Economic Costs</w:t>
            </w:r>
          </w:p>
        </w:tc>
        <w:tc>
          <w:tcPr>
            <w:tcW w:w="999" w:type="pct"/>
          </w:tcPr>
          <w:p w14:paraId="7D61B292" w14:textId="77777777" w:rsidR="00FF21C2" w:rsidRPr="00D42FA1" w:rsidRDefault="00FF21C2" w:rsidP="00FF21C2">
            <w:pPr>
              <w:spacing w:line="480" w:lineRule="auto"/>
              <w:jc w:val="center"/>
              <w:rPr>
                <w:rFonts w:ascii="Times New Roman" w:hAnsi="Times New Roman" w:cs="Times New Roman"/>
                <w:b/>
                <w:sz w:val="24"/>
                <w:szCs w:val="24"/>
              </w:rPr>
            </w:pPr>
            <w:r w:rsidRPr="00D42FA1">
              <w:rPr>
                <w:rFonts w:ascii="Times New Roman" w:hAnsi="Times New Roman" w:cs="Times New Roman"/>
                <w:b/>
                <w:sz w:val="24"/>
                <w:szCs w:val="24"/>
              </w:rPr>
              <w:t>Cultural Concerns</w:t>
            </w:r>
          </w:p>
        </w:tc>
        <w:tc>
          <w:tcPr>
            <w:tcW w:w="999" w:type="pct"/>
          </w:tcPr>
          <w:p w14:paraId="280C7510" w14:textId="77777777" w:rsidR="00FF21C2" w:rsidRPr="00D42FA1" w:rsidRDefault="00FF21C2" w:rsidP="00FF21C2">
            <w:pPr>
              <w:spacing w:line="480" w:lineRule="auto"/>
              <w:jc w:val="center"/>
              <w:rPr>
                <w:rFonts w:ascii="Times New Roman" w:hAnsi="Times New Roman" w:cs="Times New Roman"/>
                <w:b/>
                <w:sz w:val="24"/>
                <w:szCs w:val="24"/>
              </w:rPr>
            </w:pPr>
            <w:r w:rsidRPr="00D42FA1">
              <w:rPr>
                <w:rFonts w:ascii="Times New Roman" w:hAnsi="Times New Roman" w:cs="Times New Roman"/>
                <w:b/>
                <w:sz w:val="24"/>
                <w:szCs w:val="24"/>
              </w:rPr>
              <w:t>Economic Efficiency</w:t>
            </w:r>
          </w:p>
        </w:tc>
        <w:tc>
          <w:tcPr>
            <w:tcW w:w="999" w:type="pct"/>
          </w:tcPr>
          <w:p w14:paraId="00F3C18E" w14:textId="77777777" w:rsidR="00FF21C2" w:rsidRPr="00D42FA1" w:rsidRDefault="00FF21C2" w:rsidP="00FF21C2">
            <w:pPr>
              <w:spacing w:line="480" w:lineRule="auto"/>
              <w:jc w:val="center"/>
              <w:rPr>
                <w:rFonts w:ascii="Times New Roman" w:hAnsi="Times New Roman" w:cs="Times New Roman"/>
                <w:b/>
                <w:sz w:val="24"/>
                <w:szCs w:val="24"/>
              </w:rPr>
            </w:pPr>
            <w:r w:rsidRPr="00D42FA1">
              <w:rPr>
                <w:rFonts w:ascii="Times New Roman" w:hAnsi="Times New Roman" w:cs="Times New Roman"/>
                <w:b/>
                <w:sz w:val="24"/>
                <w:szCs w:val="24"/>
              </w:rPr>
              <w:t>Human Rights</w:t>
            </w:r>
          </w:p>
        </w:tc>
      </w:tr>
      <w:tr w:rsidR="00FF21C2" w:rsidRPr="00D42FA1" w14:paraId="00429BCB" w14:textId="77777777" w:rsidTr="00510F8A">
        <w:trPr>
          <w:jc w:val="center"/>
        </w:trPr>
        <w:tc>
          <w:tcPr>
            <w:tcW w:w="1004" w:type="pct"/>
          </w:tcPr>
          <w:p w14:paraId="355811AF" w14:textId="77777777" w:rsidR="00FF21C2" w:rsidRPr="00D42FA1" w:rsidRDefault="00FF21C2" w:rsidP="00FF21C2">
            <w:pPr>
              <w:spacing w:line="480" w:lineRule="auto"/>
              <w:jc w:val="center"/>
              <w:rPr>
                <w:rFonts w:ascii="Times New Roman" w:hAnsi="Times New Roman" w:cs="Times New Roman"/>
                <w:b/>
                <w:sz w:val="24"/>
                <w:szCs w:val="24"/>
              </w:rPr>
            </w:pPr>
            <w:r w:rsidRPr="00D42FA1">
              <w:rPr>
                <w:rFonts w:ascii="Times New Roman" w:hAnsi="Times New Roman" w:cs="Times New Roman"/>
                <w:b/>
                <w:sz w:val="24"/>
                <w:szCs w:val="24"/>
              </w:rPr>
              <w:t>Limited Government</w:t>
            </w:r>
          </w:p>
        </w:tc>
        <w:tc>
          <w:tcPr>
            <w:tcW w:w="999" w:type="pct"/>
            <w:shd w:val="clear" w:color="auto" w:fill="9BBB59" w:themeFill="accent3"/>
          </w:tcPr>
          <w:p w14:paraId="0EAB44CD"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Malanga</w:t>
            </w:r>
          </w:p>
          <w:p w14:paraId="5B7B1C9D"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Stovall</w:t>
            </w:r>
          </w:p>
        </w:tc>
        <w:tc>
          <w:tcPr>
            <w:tcW w:w="999" w:type="pct"/>
          </w:tcPr>
          <w:p w14:paraId="1D0594B5"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Fisher</w:t>
            </w:r>
          </w:p>
          <w:p w14:paraId="7A26A191"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Ponnuru</w:t>
            </w:r>
          </w:p>
        </w:tc>
        <w:tc>
          <w:tcPr>
            <w:tcW w:w="999" w:type="pct"/>
            <w:shd w:val="clear" w:color="auto" w:fill="9BBB59" w:themeFill="accent3"/>
          </w:tcPr>
          <w:p w14:paraId="37113242"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Bailey</w:t>
            </w:r>
          </w:p>
          <w:p w14:paraId="29C1EE1C"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Culling</w:t>
            </w:r>
          </w:p>
        </w:tc>
        <w:tc>
          <w:tcPr>
            <w:tcW w:w="999" w:type="pct"/>
          </w:tcPr>
          <w:p w14:paraId="0FD883BD"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Culling</w:t>
            </w:r>
          </w:p>
        </w:tc>
      </w:tr>
      <w:tr w:rsidR="00FF21C2" w:rsidRPr="00D42FA1" w14:paraId="46DF478F" w14:textId="77777777" w:rsidTr="00510F8A">
        <w:trPr>
          <w:jc w:val="center"/>
        </w:trPr>
        <w:tc>
          <w:tcPr>
            <w:tcW w:w="1004" w:type="pct"/>
          </w:tcPr>
          <w:p w14:paraId="165F5BB8" w14:textId="77777777" w:rsidR="00FF21C2" w:rsidRPr="00D42FA1" w:rsidRDefault="00FF21C2" w:rsidP="00FF21C2">
            <w:pPr>
              <w:spacing w:line="480" w:lineRule="auto"/>
              <w:jc w:val="center"/>
              <w:rPr>
                <w:rFonts w:ascii="Times New Roman" w:hAnsi="Times New Roman" w:cs="Times New Roman"/>
                <w:b/>
                <w:sz w:val="24"/>
                <w:szCs w:val="24"/>
              </w:rPr>
            </w:pPr>
            <w:r w:rsidRPr="00D42FA1">
              <w:rPr>
                <w:rFonts w:ascii="Times New Roman" w:hAnsi="Times New Roman" w:cs="Times New Roman"/>
                <w:b/>
                <w:sz w:val="24"/>
                <w:szCs w:val="24"/>
              </w:rPr>
              <w:t>Moral Traditionalism</w:t>
            </w:r>
          </w:p>
        </w:tc>
        <w:tc>
          <w:tcPr>
            <w:tcW w:w="999" w:type="pct"/>
          </w:tcPr>
          <w:p w14:paraId="634E5252"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Jenkins</w:t>
            </w:r>
          </w:p>
          <w:p w14:paraId="4EB91000"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Mac Donald</w:t>
            </w:r>
          </w:p>
          <w:p w14:paraId="2CA7B7DA"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Zmirak</w:t>
            </w:r>
          </w:p>
        </w:tc>
        <w:tc>
          <w:tcPr>
            <w:tcW w:w="999" w:type="pct"/>
            <w:shd w:val="clear" w:color="auto" w:fill="F79646" w:themeFill="accent6"/>
          </w:tcPr>
          <w:p w14:paraId="3944F698"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Fisher</w:t>
            </w:r>
          </w:p>
          <w:p w14:paraId="25B4FB3D"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Krikorian</w:t>
            </w:r>
          </w:p>
          <w:p w14:paraId="2B171AB8"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Land</w:t>
            </w:r>
          </w:p>
          <w:p w14:paraId="3068CA3B"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Mac Donald</w:t>
            </w:r>
          </w:p>
          <w:p w14:paraId="3F22F48D"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Ponnuru</w:t>
            </w:r>
          </w:p>
          <w:p w14:paraId="3B0CAB20"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Zmirak</w:t>
            </w:r>
          </w:p>
        </w:tc>
        <w:tc>
          <w:tcPr>
            <w:tcW w:w="999" w:type="pct"/>
          </w:tcPr>
          <w:p w14:paraId="700DC5A9"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Land</w:t>
            </w:r>
          </w:p>
        </w:tc>
        <w:tc>
          <w:tcPr>
            <w:tcW w:w="999" w:type="pct"/>
          </w:tcPr>
          <w:p w14:paraId="5B64D8D5" w14:textId="77777777" w:rsidR="00FF21C2" w:rsidRPr="00D42FA1" w:rsidRDefault="00FF21C2" w:rsidP="00FF21C2">
            <w:pPr>
              <w:spacing w:line="480" w:lineRule="auto"/>
              <w:jc w:val="center"/>
              <w:rPr>
                <w:rFonts w:ascii="Times New Roman" w:hAnsi="Times New Roman" w:cs="Times New Roman"/>
                <w:sz w:val="24"/>
                <w:szCs w:val="24"/>
              </w:rPr>
            </w:pPr>
          </w:p>
        </w:tc>
      </w:tr>
    </w:tbl>
    <w:p w14:paraId="7EC90D2A" w14:textId="77777777" w:rsidR="00FF21C2" w:rsidRPr="00D42FA1" w:rsidRDefault="00FF21C2" w:rsidP="00FF21C2">
      <w:pPr>
        <w:spacing w:line="480" w:lineRule="auto"/>
        <w:jc w:val="center"/>
        <w:rPr>
          <w:rFonts w:ascii="Times New Roman" w:hAnsi="Times New Roman" w:cs="Times New Roman"/>
          <w:sz w:val="24"/>
          <w:szCs w:val="24"/>
        </w:rPr>
      </w:pPr>
      <w:r w:rsidRPr="00D42FA1">
        <w:rPr>
          <w:rFonts w:ascii="Times New Roman" w:hAnsi="Times New Roman" w:cs="Times New Roman"/>
          <w:sz w:val="24"/>
          <w:szCs w:val="24"/>
        </w:rPr>
        <w:t>Highlighted areas indicate hypothesized relationships</w:t>
      </w:r>
    </w:p>
    <w:p w14:paraId="020B0AC2"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Table 3 shows similar levels of support for my hypothesized relationships described in the theory and hypotheses section of my dissertation. In brief review, I argued that strong adherents to limited government would be more likely to select either the economic costs or economic efficiency frames, which was true in every case in which an individual had limited government as their primary value. Fisher and Ponnuru both mentioned limited government as their modal value, but mentioned moral traditionalism just as often, so their presence in cultural concerns must be taken with a bit of context. For Malanga and Stovall, their primary concern was for the economic costs of immigration, while Bailey and Culling were most concerned about the </w:t>
      </w:r>
      <w:r w:rsidRPr="00D42FA1">
        <w:rPr>
          <w:rFonts w:ascii="Times New Roman" w:hAnsi="Times New Roman" w:cs="Times New Roman"/>
          <w:sz w:val="24"/>
          <w:szCs w:val="24"/>
        </w:rPr>
        <w:lastRenderedPageBreak/>
        <w:t>economic efficiency gained through increased immigration. Culling also had human rights as a secondary frame, although he was only interviewee other than Land to mention this frame more than once, making him a bit of an outlier.</w:t>
      </w:r>
    </w:p>
    <w:p w14:paraId="7CA869BF" w14:textId="77777777" w:rsidR="00FF21C2" w:rsidRPr="00D42FA1" w:rsidRDefault="00FF21C2" w:rsidP="00FF2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cs="Times New Roman"/>
          <w:sz w:val="24"/>
          <w:szCs w:val="24"/>
        </w:rPr>
      </w:pPr>
      <w:r w:rsidRPr="00D42FA1">
        <w:rPr>
          <w:rFonts w:ascii="Times New Roman" w:hAnsi="Times New Roman" w:cs="Times New Roman"/>
          <w:sz w:val="24"/>
          <w:szCs w:val="24"/>
        </w:rPr>
        <w:tab/>
        <w:t>The evidence for the effect of moral traditionalism was even stronger, as six of the individuals who identified most strongly with moral traditionalism all selected cultural concerns as at least one of their most important immigration frames. Of all of those who identified most strongly as a moral traditionalist, only Jenkins mentioned economic costs more frequently than cultural concerns. Jenkins, however, still discussed cultural concerns very frequently, mentioning it eight times compared to his eleven mentions of economic costs. So while cultural concerns were not the most frequent refrain for him, they were still a strong part of his mental framing of immigration as an issue. Both of those who shared both limited government and moral traditionalism as dominant values (Fisher and Ponnuru) mentioned cultural concerns most frequently in their interviews.</w:t>
      </w:r>
    </w:p>
    <w:p w14:paraId="63EDCA36" w14:textId="77777777" w:rsidR="00FF21C2" w:rsidRPr="00D42FA1" w:rsidRDefault="00FF21C2" w:rsidP="00FF2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This summary data suggest that my predictions have proved largely correct. Adherents to limited government were in fact more conflicted over immigration policy in a larger sense, and more drawn to the economic aspects of immigration. Moral traditionalists, on the other hand, had a more unanimously restrictive perspective across the board, and were strongly drawn towards concerns about the cultural aspects of immigration. A deeper look at the substance of the interviews will be necessary, however, to examine more closely the power of values on the opinions and frames of the interviewees, beginning with a look at the role limited government played in the interviewees. In order to understand the relationship between value and opinion, </w:t>
      </w:r>
      <w:r w:rsidRPr="00D42FA1">
        <w:rPr>
          <w:rFonts w:ascii="Times New Roman" w:hAnsi="Times New Roman" w:cs="Times New Roman"/>
          <w:sz w:val="24"/>
          <w:szCs w:val="24"/>
        </w:rPr>
        <w:lastRenderedPageBreak/>
        <w:t>however, it is necessary to first discuss how the interviewees used ideological values in their arguments during the interviews.</w:t>
      </w:r>
    </w:p>
    <w:p w14:paraId="347353C2" w14:textId="77777777" w:rsidR="00FF21C2" w:rsidRPr="00D42FA1" w:rsidRDefault="00FF21C2" w:rsidP="00FF21C2">
      <w:pPr>
        <w:pStyle w:val="Heading4"/>
        <w:rPr>
          <w:rFonts w:ascii="Times New Roman" w:hAnsi="Times New Roman" w:cs="Times New Roman"/>
          <w:sz w:val="24"/>
          <w:szCs w:val="24"/>
        </w:rPr>
      </w:pPr>
      <w:r w:rsidRPr="00D42FA1">
        <w:rPr>
          <w:rFonts w:ascii="Times New Roman" w:hAnsi="Times New Roman" w:cs="Times New Roman"/>
          <w:sz w:val="24"/>
          <w:szCs w:val="24"/>
        </w:rPr>
        <w:t>Pure Ideologues</w:t>
      </w:r>
      <w:r w:rsidRPr="00D42FA1">
        <w:rPr>
          <w:rFonts w:ascii="Times New Roman" w:hAnsi="Times New Roman" w:cs="Times New Roman"/>
          <w:sz w:val="24"/>
          <w:szCs w:val="24"/>
        </w:rPr>
        <w:tab/>
      </w:r>
    </w:p>
    <w:p w14:paraId="476100A9"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I divided these interviewees into several categories of value based reasoning based solely on my judgment of the interview as a whole. The first category I call the pure ideologue, exemplified by Bailey, Stovall, and Zmirak. In order to qualify for this category, an individual had to have both a strong preference for one conservative value over the others and also had to repeatedly logically connect their values to their opinions in the course of the interview. Bailey was the most extreme example of this, discussing only limited government in his interview, and frequently tying his views on immigration to his ideological values. During his answer regarding why he considers himself a conservative, he said:</w:t>
      </w:r>
    </w:p>
    <w:p w14:paraId="6F631C4C"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 xml:space="preserve"> “Well, I’m a free market conservative who believes that less government is better. I’ve been a conservative my whole life, from an early age, and believe that limited government, free market principles work. And more government, more restraint, more hurdles to jump over stifle the economy, stifle small business from opening and expanding and growing. I believe that the free market, limited government model works, and that it should be instituted in every state and across the nation.”</w:t>
      </w:r>
    </w:p>
    <w:p w14:paraId="484185B2"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In addition to his strong adherence to this principle, he repeatedly connected that principle to his opinions during the course of the interview. For example, he stated that:</w:t>
      </w:r>
    </w:p>
    <w:p w14:paraId="14B2E1B2"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“I believe that what we’ve been able to prove is that we can apply our free market conservative principles to this problem of immigration reform and solve it. We need to say here’s what we’re for, versus here’s what we’re against. I’m against illegal immigration, but I’m also in favor of a guest worker bill that has a background check, and gives the American worker the first opportunity at that job, at our restaurant now, we employ over 95 people at our restaurant, I can still count on one hand how many Anglo, Asian, or African Americans who are applying to be a dishwasher, a cook, or a busboy. I kind of see that font line. Once we’re able to show people fact versus fiction here you can have conservative principles to address this problem.”</w:t>
      </w:r>
    </w:p>
    <w:p w14:paraId="2D892FF3"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While there were many examples of this type of reasoning in his interview, here is one last one to more directly illustrate the role that Bailey’s values played in his formation of immigration opinion:</w:t>
      </w:r>
    </w:p>
    <w:p w14:paraId="03013F4B"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“Government needs to get out of this employment verification system…I can go to a local junior college and get two computer scientists, an Apple computer and probably over lunch design something much more efficient and effective than what the federal government has right now. So that’s a free market approach. I believe the free market should also dictate the amount of workers that we should have. We shouldn’t have to go through a bunch of red tape through DHS through DOL through SSA to get one guest worker approved. These states should have rights to say that they know their employers, they know their economies, they know their job markets much better than the federal government does. Let’s give the states their rights, and let free markets say here’s what we need in agriculture, here’s what we need in hospitality, here’s what we need in high tech versus having to meet artificial quotas that we put together by a bunch of D.C. lobbyists.”</w:t>
      </w:r>
    </w:p>
    <w:p w14:paraId="61E5D4B2"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Zmirak, on the other hand, represented a similar approach, albeit from the perspective of valuing moral traditionalism more highly than the other values. Zmirak had no mention of limited government in his interview, and when asked why he identified as conservative, he said “I would say it seemed like the logical implication of being a Roman Catholic. And so I would say that’s the grounding principle in terms of an intellectual superstructure.” When asked later to elaborate on the relationship he saw between Roman Catholicism and conservatism, he stated:</w:t>
      </w:r>
    </w:p>
    <w:p w14:paraId="491D9033"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 xml:space="preserve">“I would say that Catholic social thought rests on natural law. On the idea that there is an unchanging, naturally perceivable, unchanging structure of human nature. That there are immutable laws that function in daily life, and in society, there are God-given realities, like the family, like male and female sexes that the left and the secular world reject in favor of reconstructing reality to suit the impulses of the individual…Basically the worldview summed up by Justice Kennedy in his decision Planned Parenthood v. Casey, where he said it’s a fundamental part of American liberty to be able to invent your own concept of reality and ultimate meaning. I just think that’s insanity, and that is at the essence of everything that I reject. So my Catholic faith taught me that there are basic fundamentals that are non-negotiable. Not subject to progress…democratic vote…consumers’ preference, but that these things are eternal, and that imposes some </w:t>
      </w:r>
      <w:r w:rsidRPr="00D42FA1">
        <w:rPr>
          <w:rFonts w:ascii="Times New Roman" w:hAnsi="Times New Roman" w:cs="Times New Roman"/>
          <w:sz w:val="24"/>
          <w:szCs w:val="24"/>
        </w:rPr>
        <w:lastRenderedPageBreak/>
        <w:t>tragic limits on us…I think the 20</w:t>
      </w:r>
      <w:r w:rsidRPr="00D42FA1">
        <w:rPr>
          <w:rFonts w:ascii="Times New Roman" w:hAnsi="Times New Roman" w:cs="Times New Roman"/>
          <w:sz w:val="24"/>
          <w:szCs w:val="24"/>
          <w:vertAlign w:val="superscript"/>
        </w:rPr>
        <w:t>th</w:t>
      </w:r>
      <w:r w:rsidRPr="00D42FA1">
        <w:rPr>
          <w:rFonts w:ascii="Times New Roman" w:hAnsi="Times New Roman" w:cs="Times New Roman"/>
          <w:sz w:val="24"/>
          <w:szCs w:val="24"/>
        </w:rPr>
        <w:t xml:space="preserve"> century and all of its totalitarian experiments was a great warning against the attempt to rebel against the fundamental structure of reality out of a fit of pique, a fit of self-assertion, a kind of Promethean revolt.”</w:t>
      </w:r>
    </w:p>
    <w:p w14:paraId="0E31D5B6"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This is essentially the stated argument I make above regarding the logical underpinnings of moral traditionalism. He argues that traditional morality exists for a good reason based on human nature, and that discarding it will prove dangerous to humanity itself. It is slightly modified in its focus on Roman Catholicism as the source of this moral traditional order, but can certainly be thought of as accepting traditionalism and rejecting more progressive attempts to replace traditional morals. Later, Zmirak logically connects his moral traditionalism with his opinions on immigration by stating his opinion on the modern waves of large scale immigration:</w:t>
      </w:r>
    </w:p>
    <w:p w14:paraId="28E07126"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“Immigration as it’s currently practiced, at large scale, with very little attempt to assimilate, it destroys, it damages the idea of national unity. It dissolves historic communities that have existed, and replaces them with new communities. When you bring in people who don’t share our political and cultural values, and don’t have time to assimilate to them, it undermines these things that are taken for granted. Like people honoring their promises. Like being civic minded. Those are things that aren’t necessarily true in some cultures, where corruption, and cronyism, and tyrannical government have existed for hundreds of years. They don’t have that Anglo-American spirit which my parents, my grandparents assimilated to. That Anglo-American spirit of promise-keeping, of civic mindedness, building charity hospitals, setting up charitable institutions, the way the Germans and the Irish did, I don’t see that happening very much with Mexican immigrants…the culture that they come from is different than ours, and not entirely compatible.”</w:t>
      </w:r>
    </w:p>
    <w:p w14:paraId="456183F7"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 xml:space="preserve">Zmirak, thus, expresses both that he prefers the morally traditional way of doing things, and that immigration threatens the continued existence of the values that have made America strong due to their lack of adherence to those values. </w:t>
      </w:r>
    </w:p>
    <w:p w14:paraId="4910674F"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More discussion of the pure ideologue will take place during the sections on limited government and moral traditionalism’s roles in opinion formation, but these quotes give a good idea of the kinds of ideological reasoning that was taking place in </w:t>
      </w:r>
      <w:r w:rsidRPr="00D42FA1">
        <w:rPr>
          <w:rFonts w:ascii="Times New Roman" w:hAnsi="Times New Roman" w:cs="Times New Roman"/>
          <w:sz w:val="24"/>
          <w:szCs w:val="24"/>
        </w:rPr>
        <w:lastRenderedPageBreak/>
        <w:t>many of the interviewees’ minds. While Bailey, Zmirak, and Stovall (more on Stovall later) are good examples of the pure ideologue, the majority of the interviewees fell into a second category, which I call the mixed ideologue. These individuals did not necessarily focus heavily on one value to the exclusion of another, but did verbally connect their values to their opinions, even while espousing multiple values.</w:t>
      </w:r>
    </w:p>
    <w:p w14:paraId="15580D9B" w14:textId="77777777" w:rsidR="00FF21C2" w:rsidRPr="00D42FA1" w:rsidRDefault="00FF21C2" w:rsidP="00FF21C2">
      <w:pPr>
        <w:pStyle w:val="Heading4"/>
        <w:rPr>
          <w:rFonts w:ascii="Times New Roman" w:hAnsi="Times New Roman" w:cs="Times New Roman"/>
          <w:sz w:val="24"/>
          <w:szCs w:val="24"/>
        </w:rPr>
      </w:pPr>
      <w:r w:rsidRPr="00D42FA1">
        <w:rPr>
          <w:rFonts w:ascii="Times New Roman" w:hAnsi="Times New Roman" w:cs="Times New Roman"/>
          <w:sz w:val="24"/>
          <w:szCs w:val="24"/>
        </w:rPr>
        <w:t>Mixed Ideologues</w:t>
      </w:r>
      <w:r w:rsidRPr="00D42FA1">
        <w:rPr>
          <w:rFonts w:ascii="Times New Roman" w:hAnsi="Times New Roman" w:cs="Times New Roman"/>
          <w:sz w:val="24"/>
          <w:szCs w:val="24"/>
        </w:rPr>
        <w:tab/>
      </w:r>
    </w:p>
    <w:p w14:paraId="6E0EA6DB"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Good examples of members of the mixed ideologue group included Dan Fisher and Chuck Jenkins. Fisher cited moral traditionalism and limited government with equal frequency, and directly tied those values to his opinions. When asked about, his reasons for identifying as a conservative, Fisher argued: </w:t>
      </w:r>
    </w:p>
    <w:p w14:paraId="43241E90"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“Well, I’m a conservative because number one, the principles of conservatism not only resonate with me personally, but as a Christian, they resonate with biblical principles…Secondly, conservative principles, I believe, line up with the founding principles of our republic, and are the principles that generally lead to civil society, prosperity, individual liberty, and that, I guess, first and foremost, tend to protect life more than any other philosophical, political construct. So that’s primarily why I’m a conservative.”</w:t>
      </w:r>
    </w:p>
    <w:p w14:paraId="5BB54FA8"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That statement expresses both Fisher’s preference for Judeo-Christian values, as well as his preference for more traditional political constructs and norms as exemplified in what he calls the “founding principles”. Included in these principles, as he notes, is the notion of liberty, a concept intrinsically tied to limited government, particularly in the eyes of modern conservatives and members of the founding generation.</w:t>
      </w:r>
    </w:p>
    <w:p w14:paraId="55BDB599"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When applying these ideas to his opinions on immigration, Fisher was quick to relate his opinions to these values. In regards to moral traditionalism, Fisher stated that:</w:t>
      </w:r>
    </w:p>
    <w:p w14:paraId="69EC990E"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 xml:space="preserve">“…A language, of all things, generally binds a people together. You can go back to…Genesis chapter 11, the Tower of Babel, when the people were rebelling against </w:t>
      </w:r>
      <w:r w:rsidRPr="00D42FA1">
        <w:rPr>
          <w:rFonts w:ascii="Times New Roman" w:hAnsi="Times New Roman" w:cs="Times New Roman"/>
          <w:sz w:val="24"/>
          <w:szCs w:val="24"/>
        </w:rPr>
        <w:lastRenderedPageBreak/>
        <w:t>God, they were forced to do what God said, you know, spread out and repopulate the Earth after the flood of Noah, and God did it by confounding their languages, which is the birth of all of the language groups within our history, and all the different cultures…You can’t bind together as a people if you don’t speak the same language…I believe that the language of America, has been, is, and ought to be English, and therefore I would support an English language amendment.”</w:t>
      </w:r>
    </w:p>
    <w:p w14:paraId="34B88C32"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Fisher, therefore, uses moral traditionalism, expressed through traditional biblical stories of morality and human nature, to come to his opinions on language. If, in the story of the Tower of Babel, the people were unable to cooperate and come together as a people without a common language, then it stands to reason that commonly held languages would be important in maintaining a cohesive nation that is capable of cooperating together to solve commonly held problems.</w:t>
      </w:r>
    </w:p>
    <w:p w14:paraId="26E73966"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Later, Fisher relates his opinions regarding limited government to his immigration opinion as well. When asked about his opinions on welfare for legal immigrants here in the country, Fisher responded:</w:t>
      </w:r>
    </w:p>
    <w:p w14:paraId="0F91D2BA"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 xml:space="preserve">“I am not a supporter of welfare, period. I don’t believe it’s the job of the government to support people. We have put upon the government far too many obligations that government is not equipped to handle, unless you’re a socialist or a community...In America, up into recently, we were a capitalist nation, and believed that the best liberating force is the individual, and that we’re responsible for ourselves, and that ends up generally creating incredible prosperity because it gives people the freedom to pursue their own goals and dreams and aspirations.” </w:t>
      </w:r>
    </w:p>
    <w:p w14:paraId="684DE6C9"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Fisher processed his opinions on immigrants receiving welfare, thus, through his broader ideas about the role of the state. As he personally preferred a more limited type of government for everyone, he applied that preference across lines of legal status to include not only natural born citizens, but also immigrants to the U.S.</w:t>
      </w:r>
    </w:p>
    <w:p w14:paraId="0F9B9639"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Jenkins’ interview exemplified the characteristics of a mixed ideologue as well. During the question about why he was a conservative, Jenkins responded that he </w:t>
      </w:r>
      <w:r w:rsidRPr="00D42FA1">
        <w:rPr>
          <w:rFonts w:ascii="Times New Roman" w:hAnsi="Times New Roman" w:cs="Times New Roman"/>
          <w:sz w:val="24"/>
          <w:szCs w:val="24"/>
        </w:rPr>
        <w:lastRenderedPageBreak/>
        <w:t>identifies as a conservative because “…it’s who I am. It’s the beliefs I have with regards to the size of government, how we live in our lives, our personal decisions, our finances, I think my lifestyle speaks that I’m a conservative. I believe in the fundamental things.” While Jenkins did not explicitly state that he prefers a smaller government in this section, he did make that sentiment clear during other portions of the interview. For example, he argued that immigrants ought to have access to whatever welfare benefits are available to the general population, but that the benefits themselves should be reduced for all in order to “encourage Americans to…get a job, support yourself, and not to rely on government.”</w:t>
      </w:r>
    </w:p>
    <w:p w14:paraId="5EDEBD15"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He also directly related his preference for moral traditionalism to his opinions on immigration, saying:</w:t>
      </w:r>
    </w:p>
    <w:p w14:paraId="2208A732"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“I think for us to keep the culture we have as Americans, as one country, as one nation, I think we have to control the amount of immigration. I believe that you can’t water down a culture with so many different cultures. We lose our identity. America is what America is. It was based on…belief in God, and liberty, and the Constitution.”</w:t>
      </w:r>
    </w:p>
    <w:p w14:paraId="4102F777"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 xml:space="preserve">Jenkins, thus, argues that increasing numbers of immigrants from differing cultures has the potential to change American culture. He particularly highlights areas of concern that certainly fit the qualifications of moral traditionalism, including Judeo-Christian values and the political preferences of the American founding, as opposed to more recent innovations. </w:t>
      </w:r>
    </w:p>
    <w:p w14:paraId="29DC62F4"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While Jenkins and Fisher are good examples of the mixed ideologue, they are not the only ones. For the purpose of space and brevity, a detailed description of all the mixed ideologues will not be included here, although their ideas will be discussed in later parts of this chapter. But one other group showed itself fairly clearly during the </w:t>
      </w:r>
      <w:r w:rsidRPr="00D42FA1">
        <w:rPr>
          <w:rFonts w:ascii="Times New Roman" w:hAnsi="Times New Roman" w:cs="Times New Roman"/>
          <w:sz w:val="24"/>
          <w:szCs w:val="24"/>
        </w:rPr>
        <w:lastRenderedPageBreak/>
        <w:t xml:space="preserve">interviews, a group that I call the pragmatists. While the pragmatists all generally gave clear descriptions of why they are a conservative, the degree to which they connected those values to their immigration opinions was far less clear than it was in the pure or mixed ideologues. The pragmatists frequently that their immigration opinions were based more on their practical experience, anecdote, or empirical observation, rather than on political philosophy. This is not to say that the pragmatists did not have opinions that cohered with their values, but that the logical connections between value and opinion were not made clear in their discourse. This group preferred a more empirical approach, rather than an ideological one. </w:t>
      </w:r>
    </w:p>
    <w:p w14:paraId="06CCF280" w14:textId="77777777" w:rsidR="00FF21C2" w:rsidRPr="00D42FA1" w:rsidRDefault="00FF21C2" w:rsidP="00FF21C2">
      <w:pPr>
        <w:pStyle w:val="Heading4"/>
        <w:rPr>
          <w:rFonts w:ascii="Times New Roman" w:hAnsi="Times New Roman" w:cs="Times New Roman"/>
          <w:sz w:val="24"/>
          <w:szCs w:val="24"/>
        </w:rPr>
      </w:pPr>
      <w:r w:rsidRPr="00D42FA1">
        <w:rPr>
          <w:rFonts w:ascii="Times New Roman" w:hAnsi="Times New Roman" w:cs="Times New Roman"/>
          <w:sz w:val="24"/>
          <w:szCs w:val="24"/>
        </w:rPr>
        <w:t>The Pragmatists</w:t>
      </w:r>
      <w:r w:rsidRPr="00D42FA1">
        <w:rPr>
          <w:rFonts w:ascii="Times New Roman" w:hAnsi="Times New Roman" w:cs="Times New Roman"/>
          <w:sz w:val="24"/>
          <w:szCs w:val="24"/>
        </w:rPr>
        <w:tab/>
      </w:r>
    </w:p>
    <w:p w14:paraId="7F7FD364"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Perhaps the two best examples of the pragmatist group were Malanga and Krikorian. As mentioned earlier, Malanga was notable not simply for his reluctance to provide firm stance on immigration policy, but also the low number of times he mentioned any sort of conservative value throughout the opinion. His more agnostic approach seemed to prioritize political compromise and data gathering, and emphasized how little he felt people really know about the effect immigration has in modern society. He even seemed a bit bewildered by the shifting lines on immigration in both the conservative and liberal ranks, as will be discussed in more detail below in the section on conservatism, liberalism, and immigration opinion.</w:t>
      </w:r>
    </w:p>
    <w:p w14:paraId="65DD9AB0"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Interestingly, even the individuals who argued from a more pragmatist perspective, rather than an ideological one, still fit the hypothesized predictions. With the exception perhaps of Ponnuru, who mentioned limited government and moral traditionalism only once in the interview, making him a significant outlier, Mac Donald, </w:t>
      </w:r>
      <w:r w:rsidRPr="00D42FA1">
        <w:rPr>
          <w:rFonts w:ascii="Times New Roman" w:hAnsi="Times New Roman" w:cs="Times New Roman"/>
          <w:sz w:val="24"/>
          <w:szCs w:val="24"/>
        </w:rPr>
        <w:lastRenderedPageBreak/>
        <w:t>Krikorian, and Malanga all fit into their hypothesized categories. Mac Donald and Krikorian, both moral traditionalists, had a more restrictive view of immigration, while Malanga, an adherent to limited government, held more moderate and conflicted opinions about the subject. So it seems that regardless of the styling of argument adopted by any individual interviewee that values did play a role in shaping their opinions, even if they did not make those connections verbally explicit in their interviews.</w:t>
      </w:r>
    </w:p>
    <w:p w14:paraId="0184396B"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Krikorian was certainly the most extreme member of the pragmatists in terms of the degree to which he verbally attempted to connect value to opinion. Krikorian gave the longest interview by far (over 1000 words longer than the next longest interview), yet had very few mentions of his political values at all. In the question asking about political values, he gave the answer that was probably the farthest away from ideological of all of the interviewees, and most closely reflected his embracing of the American identity, rather than any particular political principle (see discussion below on the role of American identity. </w:t>
      </w:r>
    </w:p>
    <w:p w14:paraId="489B6B6D"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Krikorian’s typical approach exemplified the pragmatist perspective well, frequently arguing from example, anecdote, and empirical observation rather than from abstract ideological reasoning. He argued, for example, against the notion that modern immigration will necessarily be as successful today as past generations by arguing that America’s economy is today quite different than the economy of the late 19</w:t>
      </w:r>
      <w:r w:rsidRPr="00D42FA1">
        <w:rPr>
          <w:rFonts w:ascii="Times New Roman" w:hAnsi="Times New Roman" w:cs="Times New Roman"/>
          <w:sz w:val="24"/>
          <w:szCs w:val="24"/>
          <w:vertAlign w:val="superscript"/>
        </w:rPr>
        <w:t>th</w:t>
      </w:r>
      <w:r w:rsidRPr="00D42FA1">
        <w:rPr>
          <w:rFonts w:ascii="Times New Roman" w:hAnsi="Times New Roman" w:cs="Times New Roman"/>
          <w:sz w:val="24"/>
          <w:szCs w:val="24"/>
        </w:rPr>
        <w:t xml:space="preserve"> and early 20</w:t>
      </w:r>
      <w:r w:rsidRPr="00D42FA1">
        <w:rPr>
          <w:rFonts w:ascii="Times New Roman" w:hAnsi="Times New Roman" w:cs="Times New Roman"/>
          <w:sz w:val="24"/>
          <w:szCs w:val="24"/>
          <w:vertAlign w:val="superscript"/>
        </w:rPr>
        <w:t>th</w:t>
      </w:r>
      <w:r w:rsidRPr="00D42FA1">
        <w:rPr>
          <w:rFonts w:ascii="Times New Roman" w:hAnsi="Times New Roman" w:cs="Times New Roman"/>
          <w:sz w:val="24"/>
          <w:szCs w:val="24"/>
        </w:rPr>
        <w:t xml:space="preserve"> century, while the immigrants themselves remain more ideally suited for an older style economy:</w:t>
      </w:r>
    </w:p>
    <w:p w14:paraId="0D751F3A"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lastRenderedPageBreak/>
        <w:t>“Mass immigration is not compatible with the goals and characteristics of modern society. For instance, in economics and jobs, 100 years ago, the largest share of our workforce was still in the primary sector of the economy. Farming, extraction, mining, stuff like that. And that’s the way it had been in every society, everywhere in the world for all of human history. That’s not the case anymore. In other words, economic development through manufacturing, and now even post-industrial societies, is fundamentally different in kind from anything that’s come before. And that relates to immigration, because we don’t need people to fill up the landscape, settle the land. We don’t need people to fill up factories, to be warm bodies...They’re 19</w:t>
      </w:r>
      <w:r w:rsidRPr="00D42FA1">
        <w:rPr>
          <w:rFonts w:ascii="Times New Roman" w:hAnsi="Times New Roman" w:cs="Times New Roman"/>
          <w:sz w:val="24"/>
          <w:szCs w:val="24"/>
          <w:vertAlign w:val="superscript"/>
        </w:rPr>
        <w:t>th</w:t>
      </w:r>
      <w:r w:rsidRPr="00D42FA1">
        <w:rPr>
          <w:rFonts w:ascii="Times New Roman" w:hAnsi="Times New Roman" w:cs="Times New Roman"/>
          <w:sz w:val="24"/>
          <w:szCs w:val="24"/>
        </w:rPr>
        <w:t xml:space="preserve"> century style immigrants in a 21</w:t>
      </w:r>
      <w:r w:rsidRPr="00D42FA1">
        <w:rPr>
          <w:rFonts w:ascii="Times New Roman" w:hAnsi="Times New Roman" w:cs="Times New Roman"/>
          <w:sz w:val="24"/>
          <w:szCs w:val="24"/>
          <w:vertAlign w:val="superscript"/>
        </w:rPr>
        <w:t>st</w:t>
      </w:r>
      <w:r w:rsidRPr="00D42FA1">
        <w:rPr>
          <w:rFonts w:ascii="Times New Roman" w:hAnsi="Times New Roman" w:cs="Times New Roman"/>
          <w:sz w:val="24"/>
          <w:szCs w:val="24"/>
        </w:rPr>
        <w:t xml:space="preserve"> century society.”</w:t>
      </w:r>
    </w:p>
    <w:p w14:paraId="613B9EDA"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Krikorian made this more practical style of appeal across a wide range of immigration issues, including assimilation, mechanization of the workforce, welfare usage among immigrants, health care and education costs, and many others. His more pragmatic approach also extended to his opinions on an English language amendment, which he argued against for reasons of political practicality:</w:t>
      </w:r>
    </w:p>
    <w:p w14:paraId="474A0688"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“…The language issue was what got me into this issue to begin with, but I’ve moved beyond it. The answer is, I’m not against it, but I don’t think it’s worth expending political capital on, because, first of all, English is the official language of the United States. The Constitution is in English, the laws are in English…the president’s veto messages are in English, the Supreme Court’s rulings are in English. English is the official language of the United States. We just don’t have a thing that says “English is the official language of the United States.”</w:t>
      </w:r>
    </w:p>
    <w:p w14:paraId="010C89D1" w14:textId="401D63F3" w:rsidR="00FF21C2" w:rsidRDefault="00FF21C2" w:rsidP="00A14DBE">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My personal opinion is that this more pragmatic approach was taken primarily due to the coalition with which Krikorian works, which is not (by his own description), a particularly ideological one, but rather a single issue coalition featuring many actors across the political spectrum. A description of this coalition will be included later in the section on conservatism, liberalism, and immigration opinion.</w:t>
      </w:r>
    </w:p>
    <w:p w14:paraId="42902ED4" w14:textId="306154C8" w:rsidR="00510F8A" w:rsidRDefault="00510F8A" w:rsidP="00A14DBE">
      <w:pPr>
        <w:spacing w:line="480" w:lineRule="auto"/>
        <w:ind w:firstLine="720"/>
        <w:rPr>
          <w:rFonts w:ascii="Times New Roman" w:hAnsi="Times New Roman" w:cs="Times New Roman"/>
          <w:sz w:val="24"/>
          <w:szCs w:val="24"/>
        </w:rPr>
      </w:pPr>
    </w:p>
    <w:p w14:paraId="20FE475D" w14:textId="77777777" w:rsidR="00510F8A" w:rsidRPr="00D42FA1" w:rsidRDefault="00510F8A" w:rsidP="00A14DBE">
      <w:pPr>
        <w:spacing w:line="480" w:lineRule="auto"/>
        <w:ind w:firstLine="720"/>
        <w:rPr>
          <w:rFonts w:ascii="Times New Roman" w:hAnsi="Times New Roman" w:cs="Times New Roman"/>
          <w:sz w:val="24"/>
          <w:szCs w:val="24"/>
        </w:rPr>
      </w:pPr>
    </w:p>
    <w:p w14:paraId="04BF19DC" w14:textId="6464E90A" w:rsidR="00A14DBE" w:rsidRPr="00A14DBE" w:rsidRDefault="008A2309" w:rsidP="00A14DBE">
      <w:pPr>
        <w:pStyle w:val="Caption"/>
        <w:keepNext/>
        <w:jc w:val="center"/>
        <w:rPr>
          <w:rFonts w:ascii="Times New Roman" w:hAnsi="Times New Roman" w:cs="Times New Roman"/>
          <w:sz w:val="24"/>
          <w:szCs w:val="24"/>
        </w:rPr>
      </w:pPr>
      <w:bookmarkStart w:id="191" w:name="_Toc509655814"/>
      <w:bookmarkStart w:id="192" w:name="_Toc509655917"/>
      <w:bookmarkStart w:id="193" w:name="_Toc509772088"/>
      <w:bookmarkStart w:id="194" w:name="_Toc509772162"/>
      <w:r>
        <w:rPr>
          <w:rFonts w:ascii="Times New Roman" w:hAnsi="Times New Roman" w:cs="Times New Roman"/>
          <w:sz w:val="24"/>
          <w:szCs w:val="24"/>
        </w:rPr>
        <w:lastRenderedPageBreak/>
        <w:t>T</w:t>
      </w:r>
      <w:r w:rsidR="00A14DBE" w:rsidRPr="00A14DBE">
        <w:rPr>
          <w:rFonts w:ascii="Times New Roman" w:hAnsi="Times New Roman" w:cs="Times New Roman"/>
          <w:sz w:val="24"/>
          <w:szCs w:val="24"/>
        </w:rPr>
        <w:t xml:space="preserve">able 6.4: </w:t>
      </w:r>
      <w:r>
        <w:rPr>
          <w:rFonts w:ascii="Times New Roman" w:hAnsi="Times New Roman" w:cs="Times New Roman"/>
          <w:sz w:val="24"/>
          <w:szCs w:val="24"/>
        </w:rPr>
        <w:t>R</w:t>
      </w:r>
      <w:r w:rsidR="00A14DBE" w:rsidRPr="00A14DBE">
        <w:rPr>
          <w:rFonts w:ascii="Times New Roman" w:hAnsi="Times New Roman" w:cs="Times New Roman"/>
          <w:sz w:val="24"/>
          <w:szCs w:val="24"/>
        </w:rPr>
        <w:t xml:space="preserve">easoning </w:t>
      </w:r>
      <w:r>
        <w:rPr>
          <w:rFonts w:ascii="Times New Roman" w:hAnsi="Times New Roman" w:cs="Times New Roman"/>
          <w:sz w:val="24"/>
          <w:szCs w:val="24"/>
        </w:rPr>
        <w:t>S</w:t>
      </w:r>
      <w:r w:rsidR="00A14DBE" w:rsidRPr="00A14DBE">
        <w:rPr>
          <w:rFonts w:ascii="Times New Roman" w:hAnsi="Times New Roman" w:cs="Times New Roman"/>
          <w:sz w:val="24"/>
          <w:szCs w:val="24"/>
        </w:rPr>
        <w:t>tyles</w:t>
      </w:r>
      <w:bookmarkEnd w:id="191"/>
      <w:bookmarkEnd w:id="192"/>
      <w:bookmarkEnd w:id="193"/>
      <w:bookmarkEnd w:id="194"/>
    </w:p>
    <w:tbl>
      <w:tblPr>
        <w:tblStyle w:val="TableGrid"/>
        <w:tblW w:w="0" w:type="auto"/>
        <w:jc w:val="center"/>
        <w:tblLook w:val="04A0" w:firstRow="1" w:lastRow="0" w:firstColumn="1" w:lastColumn="0" w:noHBand="0" w:noVBand="1"/>
      </w:tblPr>
      <w:tblGrid>
        <w:gridCol w:w="2394"/>
        <w:gridCol w:w="2394"/>
        <w:gridCol w:w="2394"/>
      </w:tblGrid>
      <w:tr w:rsidR="00FF21C2" w:rsidRPr="00D42FA1" w14:paraId="6D269105" w14:textId="77777777" w:rsidTr="00FF21C2">
        <w:trPr>
          <w:jc w:val="center"/>
        </w:trPr>
        <w:tc>
          <w:tcPr>
            <w:tcW w:w="2394" w:type="dxa"/>
          </w:tcPr>
          <w:p w14:paraId="590FD531" w14:textId="77777777" w:rsidR="00FF21C2" w:rsidRPr="00D42FA1" w:rsidRDefault="00FF21C2" w:rsidP="00FF21C2">
            <w:pPr>
              <w:jc w:val="center"/>
              <w:rPr>
                <w:rFonts w:ascii="Times New Roman" w:hAnsi="Times New Roman" w:cs="Times New Roman"/>
                <w:b/>
                <w:sz w:val="24"/>
                <w:szCs w:val="24"/>
              </w:rPr>
            </w:pPr>
            <w:r w:rsidRPr="00D42FA1">
              <w:rPr>
                <w:rFonts w:ascii="Times New Roman" w:hAnsi="Times New Roman" w:cs="Times New Roman"/>
                <w:b/>
                <w:sz w:val="24"/>
                <w:szCs w:val="24"/>
              </w:rPr>
              <w:t>Pure Ideologue</w:t>
            </w:r>
          </w:p>
        </w:tc>
        <w:tc>
          <w:tcPr>
            <w:tcW w:w="2394" w:type="dxa"/>
          </w:tcPr>
          <w:p w14:paraId="4F729078" w14:textId="77777777" w:rsidR="00FF21C2" w:rsidRPr="00D42FA1" w:rsidRDefault="00FF21C2" w:rsidP="00FF21C2">
            <w:pPr>
              <w:jc w:val="center"/>
              <w:rPr>
                <w:rFonts w:ascii="Times New Roman" w:hAnsi="Times New Roman" w:cs="Times New Roman"/>
                <w:b/>
                <w:sz w:val="24"/>
                <w:szCs w:val="24"/>
              </w:rPr>
            </w:pPr>
            <w:r w:rsidRPr="00D42FA1">
              <w:rPr>
                <w:rFonts w:ascii="Times New Roman" w:hAnsi="Times New Roman" w:cs="Times New Roman"/>
                <w:b/>
                <w:sz w:val="24"/>
                <w:szCs w:val="24"/>
              </w:rPr>
              <w:t>Mixed Ideologue</w:t>
            </w:r>
          </w:p>
        </w:tc>
        <w:tc>
          <w:tcPr>
            <w:tcW w:w="2394" w:type="dxa"/>
          </w:tcPr>
          <w:p w14:paraId="791D1E76" w14:textId="77777777" w:rsidR="00FF21C2" w:rsidRPr="00D42FA1" w:rsidRDefault="00FF21C2" w:rsidP="00FF21C2">
            <w:pPr>
              <w:jc w:val="center"/>
              <w:rPr>
                <w:rFonts w:ascii="Times New Roman" w:hAnsi="Times New Roman" w:cs="Times New Roman"/>
                <w:b/>
                <w:sz w:val="24"/>
                <w:szCs w:val="24"/>
              </w:rPr>
            </w:pPr>
            <w:r w:rsidRPr="00D42FA1">
              <w:rPr>
                <w:rFonts w:ascii="Times New Roman" w:hAnsi="Times New Roman" w:cs="Times New Roman"/>
                <w:b/>
                <w:sz w:val="24"/>
                <w:szCs w:val="24"/>
              </w:rPr>
              <w:t>Pragmatist</w:t>
            </w:r>
          </w:p>
        </w:tc>
      </w:tr>
      <w:tr w:rsidR="00FF21C2" w:rsidRPr="00D42FA1" w14:paraId="498AAF72" w14:textId="77777777" w:rsidTr="00FF21C2">
        <w:trPr>
          <w:jc w:val="center"/>
        </w:trPr>
        <w:tc>
          <w:tcPr>
            <w:tcW w:w="2394" w:type="dxa"/>
          </w:tcPr>
          <w:p w14:paraId="7B966C44" w14:textId="77777777" w:rsidR="00FF21C2" w:rsidRPr="00D42FA1" w:rsidRDefault="00FF21C2" w:rsidP="00FF21C2">
            <w:pPr>
              <w:jc w:val="center"/>
              <w:rPr>
                <w:rFonts w:ascii="Times New Roman" w:hAnsi="Times New Roman" w:cs="Times New Roman"/>
                <w:sz w:val="24"/>
                <w:szCs w:val="24"/>
              </w:rPr>
            </w:pPr>
            <w:r w:rsidRPr="00D42FA1">
              <w:rPr>
                <w:rFonts w:ascii="Times New Roman" w:hAnsi="Times New Roman" w:cs="Times New Roman"/>
                <w:sz w:val="24"/>
                <w:szCs w:val="24"/>
              </w:rPr>
              <w:t>Bailey</w:t>
            </w:r>
          </w:p>
          <w:p w14:paraId="54C46BDB" w14:textId="77777777" w:rsidR="00FF21C2" w:rsidRPr="00D42FA1" w:rsidRDefault="00FF21C2" w:rsidP="00FF21C2">
            <w:pPr>
              <w:jc w:val="center"/>
              <w:rPr>
                <w:rFonts w:ascii="Times New Roman" w:hAnsi="Times New Roman" w:cs="Times New Roman"/>
                <w:sz w:val="24"/>
                <w:szCs w:val="24"/>
              </w:rPr>
            </w:pPr>
            <w:r w:rsidRPr="00D42FA1">
              <w:rPr>
                <w:rFonts w:ascii="Times New Roman" w:hAnsi="Times New Roman" w:cs="Times New Roman"/>
                <w:sz w:val="24"/>
                <w:szCs w:val="24"/>
              </w:rPr>
              <w:t>Stovall</w:t>
            </w:r>
          </w:p>
          <w:p w14:paraId="0E6A93D8" w14:textId="77777777" w:rsidR="00FF21C2" w:rsidRPr="00D42FA1" w:rsidRDefault="00FF21C2" w:rsidP="00FF21C2">
            <w:pPr>
              <w:jc w:val="center"/>
              <w:rPr>
                <w:rFonts w:ascii="Times New Roman" w:hAnsi="Times New Roman" w:cs="Times New Roman"/>
                <w:sz w:val="24"/>
                <w:szCs w:val="24"/>
              </w:rPr>
            </w:pPr>
            <w:r w:rsidRPr="00D42FA1">
              <w:rPr>
                <w:rFonts w:ascii="Times New Roman" w:hAnsi="Times New Roman" w:cs="Times New Roman"/>
                <w:sz w:val="24"/>
                <w:szCs w:val="24"/>
              </w:rPr>
              <w:t>Zmirak</w:t>
            </w:r>
          </w:p>
          <w:p w14:paraId="29B66C6F" w14:textId="77777777" w:rsidR="00FF21C2" w:rsidRPr="00D42FA1" w:rsidRDefault="00FF21C2" w:rsidP="00FF21C2">
            <w:pPr>
              <w:jc w:val="center"/>
              <w:rPr>
                <w:rFonts w:ascii="Times New Roman" w:hAnsi="Times New Roman" w:cs="Times New Roman"/>
                <w:sz w:val="24"/>
                <w:szCs w:val="24"/>
              </w:rPr>
            </w:pPr>
          </w:p>
        </w:tc>
        <w:tc>
          <w:tcPr>
            <w:tcW w:w="2394" w:type="dxa"/>
          </w:tcPr>
          <w:p w14:paraId="566AA32F" w14:textId="77777777" w:rsidR="00FF21C2" w:rsidRPr="00D42FA1" w:rsidRDefault="00FF21C2" w:rsidP="00FF21C2">
            <w:pPr>
              <w:jc w:val="center"/>
              <w:rPr>
                <w:rFonts w:ascii="Times New Roman" w:hAnsi="Times New Roman" w:cs="Times New Roman"/>
                <w:sz w:val="24"/>
                <w:szCs w:val="24"/>
              </w:rPr>
            </w:pPr>
            <w:r w:rsidRPr="00D42FA1">
              <w:rPr>
                <w:rFonts w:ascii="Times New Roman" w:hAnsi="Times New Roman" w:cs="Times New Roman"/>
                <w:sz w:val="24"/>
                <w:szCs w:val="24"/>
              </w:rPr>
              <w:t>Fisher</w:t>
            </w:r>
          </w:p>
          <w:p w14:paraId="54031924" w14:textId="77777777" w:rsidR="00FF21C2" w:rsidRPr="00D42FA1" w:rsidRDefault="00FF21C2" w:rsidP="00FF21C2">
            <w:pPr>
              <w:jc w:val="center"/>
              <w:rPr>
                <w:rFonts w:ascii="Times New Roman" w:hAnsi="Times New Roman" w:cs="Times New Roman"/>
                <w:sz w:val="24"/>
                <w:szCs w:val="24"/>
              </w:rPr>
            </w:pPr>
            <w:r w:rsidRPr="00D42FA1">
              <w:rPr>
                <w:rFonts w:ascii="Times New Roman" w:hAnsi="Times New Roman" w:cs="Times New Roman"/>
                <w:sz w:val="24"/>
                <w:szCs w:val="24"/>
              </w:rPr>
              <w:t>Jenkins</w:t>
            </w:r>
          </w:p>
          <w:p w14:paraId="15E85678" w14:textId="77777777" w:rsidR="00FF21C2" w:rsidRPr="00D42FA1" w:rsidRDefault="00FF21C2" w:rsidP="00FF21C2">
            <w:pPr>
              <w:jc w:val="center"/>
              <w:rPr>
                <w:rFonts w:ascii="Times New Roman" w:hAnsi="Times New Roman" w:cs="Times New Roman"/>
                <w:sz w:val="24"/>
                <w:szCs w:val="24"/>
              </w:rPr>
            </w:pPr>
            <w:r w:rsidRPr="00D42FA1">
              <w:rPr>
                <w:rFonts w:ascii="Times New Roman" w:hAnsi="Times New Roman" w:cs="Times New Roman"/>
                <w:sz w:val="24"/>
                <w:szCs w:val="24"/>
              </w:rPr>
              <w:t>Land</w:t>
            </w:r>
          </w:p>
          <w:p w14:paraId="0D49EBA6" w14:textId="77777777" w:rsidR="00FF21C2" w:rsidRPr="00D42FA1" w:rsidRDefault="00FF21C2" w:rsidP="00FF21C2">
            <w:pPr>
              <w:jc w:val="center"/>
              <w:rPr>
                <w:rFonts w:ascii="Times New Roman" w:hAnsi="Times New Roman" w:cs="Times New Roman"/>
                <w:sz w:val="24"/>
                <w:szCs w:val="24"/>
              </w:rPr>
            </w:pPr>
            <w:r w:rsidRPr="00D42FA1">
              <w:rPr>
                <w:rFonts w:ascii="Times New Roman" w:hAnsi="Times New Roman" w:cs="Times New Roman"/>
                <w:sz w:val="24"/>
                <w:szCs w:val="24"/>
              </w:rPr>
              <w:t>Culling</w:t>
            </w:r>
          </w:p>
        </w:tc>
        <w:tc>
          <w:tcPr>
            <w:tcW w:w="2394" w:type="dxa"/>
          </w:tcPr>
          <w:p w14:paraId="67E1FFAA" w14:textId="77777777" w:rsidR="00FF21C2" w:rsidRPr="00D42FA1" w:rsidRDefault="00FF21C2" w:rsidP="00FF21C2">
            <w:pPr>
              <w:jc w:val="center"/>
              <w:rPr>
                <w:rFonts w:ascii="Times New Roman" w:hAnsi="Times New Roman" w:cs="Times New Roman"/>
                <w:sz w:val="24"/>
                <w:szCs w:val="24"/>
              </w:rPr>
            </w:pPr>
            <w:r w:rsidRPr="00D42FA1">
              <w:rPr>
                <w:rFonts w:ascii="Times New Roman" w:hAnsi="Times New Roman" w:cs="Times New Roman"/>
                <w:sz w:val="24"/>
                <w:szCs w:val="24"/>
              </w:rPr>
              <w:t>Krikorian</w:t>
            </w:r>
          </w:p>
          <w:p w14:paraId="641A1E15" w14:textId="77777777" w:rsidR="00FF21C2" w:rsidRPr="00D42FA1" w:rsidRDefault="00FF21C2" w:rsidP="00FF21C2">
            <w:pPr>
              <w:jc w:val="center"/>
              <w:rPr>
                <w:rFonts w:ascii="Times New Roman" w:hAnsi="Times New Roman" w:cs="Times New Roman"/>
                <w:sz w:val="24"/>
                <w:szCs w:val="24"/>
              </w:rPr>
            </w:pPr>
            <w:r w:rsidRPr="00D42FA1">
              <w:rPr>
                <w:rFonts w:ascii="Times New Roman" w:hAnsi="Times New Roman" w:cs="Times New Roman"/>
                <w:sz w:val="24"/>
                <w:szCs w:val="24"/>
              </w:rPr>
              <w:t>Ponnuru</w:t>
            </w:r>
          </w:p>
          <w:p w14:paraId="5900F919" w14:textId="77777777" w:rsidR="00FF21C2" w:rsidRPr="00D42FA1" w:rsidRDefault="00FF21C2" w:rsidP="00FF21C2">
            <w:pPr>
              <w:jc w:val="center"/>
              <w:rPr>
                <w:rFonts w:ascii="Times New Roman" w:hAnsi="Times New Roman" w:cs="Times New Roman"/>
                <w:sz w:val="24"/>
                <w:szCs w:val="24"/>
              </w:rPr>
            </w:pPr>
            <w:r w:rsidRPr="00D42FA1">
              <w:rPr>
                <w:rFonts w:ascii="Times New Roman" w:hAnsi="Times New Roman" w:cs="Times New Roman"/>
                <w:sz w:val="24"/>
                <w:szCs w:val="24"/>
              </w:rPr>
              <w:t>Mac Donald</w:t>
            </w:r>
          </w:p>
          <w:p w14:paraId="15611C63" w14:textId="77777777" w:rsidR="00FF21C2" w:rsidRPr="00D42FA1" w:rsidRDefault="00FF21C2" w:rsidP="00FF21C2">
            <w:pPr>
              <w:jc w:val="center"/>
              <w:rPr>
                <w:rFonts w:ascii="Times New Roman" w:hAnsi="Times New Roman" w:cs="Times New Roman"/>
                <w:sz w:val="24"/>
                <w:szCs w:val="24"/>
              </w:rPr>
            </w:pPr>
            <w:r w:rsidRPr="00D42FA1">
              <w:rPr>
                <w:rFonts w:ascii="Times New Roman" w:hAnsi="Times New Roman" w:cs="Times New Roman"/>
                <w:sz w:val="24"/>
                <w:szCs w:val="24"/>
              </w:rPr>
              <w:t>Malanga</w:t>
            </w:r>
          </w:p>
        </w:tc>
      </w:tr>
    </w:tbl>
    <w:p w14:paraId="7D12E57B" w14:textId="77777777" w:rsidR="00171446" w:rsidRPr="00D42FA1" w:rsidRDefault="00171446" w:rsidP="00FF21C2">
      <w:pPr>
        <w:pStyle w:val="Heading4"/>
        <w:rPr>
          <w:rFonts w:ascii="Times New Roman" w:hAnsi="Times New Roman" w:cs="Times New Roman"/>
          <w:sz w:val="24"/>
          <w:szCs w:val="24"/>
        </w:rPr>
      </w:pPr>
    </w:p>
    <w:p w14:paraId="68798C11" w14:textId="77777777" w:rsidR="00FF21C2" w:rsidRPr="00D42FA1" w:rsidRDefault="00FF21C2" w:rsidP="00FF21C2">
      <w:pPr>
        <w:pStyle w:val="Heading4"/>
        <w:rPr>
          <w:rFonts w:ascii="Times New Roman" w:hAnsi="Times New Roman" w:cs="Times New Roman"/>
          <w:sz w:val="24"/>
          <w:szCs w:val="24"/>
        </w:rPr>
      </w:pPr>
      <w:r w:rsidRPr="00D42FA1">
        <w:rPr>
          <w:rFonts w:ascii="Times New Roman" w:hAnsi="Times New Roman" w:cs="Times New Roman"/>
          <w:sz w:val="24"/>
          <w:szCs w:val="24"/>
        </w:rPr>
        <w:t>The Role of Limited Government</w:t>
      </w:r>
    </w:p>
    <w:p w14:paraId="19FF5859"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Limited government produced, as I predicted, a wide range of attitudes in the interviewees. Bailey and Culling were excellent examples of individuals processing the immigration issue through their preference for free markets and smaller government, coming to a more liberalized set of immigration opinions, while Malanga and Stovall were a bit more conflicted in their opinions. While I discussed Bailey at length during the section on pure ideologues, and Malanga during the section on pragmatists, this section provides an excellent opportunity to discuss Culling and Stovall’s interviews, both of which presented interesting opportunities to analyze the effect limited government had on an individual.</w:t>
      </w:r>
    </w:p>
    <w:p w14:paraId="73ECFE95"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Stovall felt significant tensions and challenges in understanding immigration through the framework of limited government, as well as his sense of how the modern political system in America is built to handle increasing levels of immigration. His perspective was largely similar to that Milton Friedman, who argued that “…it is one thing to have free immigration to jobs. It is another thing to have free immigration to welfare. And you cannot have both.” In Stovall’s view, he valued immigration in the abstract, but found some aspects of it troubling in the current political system:</w:t>
      </w:r>
    </w:p>
    <w:p w14:paraId="65EF996E"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 xml:space="preserve">“Immigration…as it stands today, I’m perfectly fine with free travel. What I’m not fine with is a welfare state that continues to have open borders. They don’t coalesce. You can’t have a welfare state and have open borders at the same time. They both lead to </w:t>
      </w:r>
      <w:r w:rsidRPr="00D42FA1">
        <w:rPr>
          <w:rFonts w:ascii="Times New Roman" w:hAnsi="Times New Roman" w:cs="Times New Roman"/>
          <w:sz w:val="24"/>
          <w:szCs w:val="24"/>
        </w:rPr>
        <w:lastRenderedPageBreak/>
        <w:t>destruction. So I would rather not have a welfare state and have a completely free and open border for people to travel at will. But we can’t have that, because people can come here with the full intention of gaining wealth off the backs of people who are working here already.”</w:t>
      </w:r>
    </w:p>
    <w:p w14:paraId="33DE022E" w14:textId="77777777" w:rsidR="00FF21C2" w:rsidRPr="00D42FA1" w:rsidRDefault="00FF21C2" w:rsidP="00FF21C2">
      <w:pPr>
        <w:rPr>
          <w:rFonts w:ascii="Times New Roman" w:hAnsi="Times New Roman" w:cs="Times New Roman"/>
          <w:sz w:val="24"/>
          <w:szCs w:val="24"/>
        </w:rPr>
      </w:pPr>
      <w:r w:rsidRPr="00D42FA1">
        <w:rPr>
          <w:rFonts w:ascii="Times New Roman" w:hAnsi="Times New Roman" w:cs="Times New Roman"/>
          <w:sz w:val="24"/>
          <w:szCs w:val="24"/>
        </w:rPr>
        <w:t>When asked to explore this idea further, Stovall said:</w:t>
      </w:r>
    </w:p>
    <w:p w14:paraId="670663CB"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“…The age that you and I live in right now, we don’t have any control over the fact that we can’t really have open borders. You can’t really have freedom of travel. You can’t. The state has disallowed that by making those who came here wards of the state at the expense of the citizens who already live here…It’s an either or for me. I would rather secure the border and allow lawful travel of people who are willing to come here in the manner written, or completely get rid of the welfare state, and have a much more free look at who travels. It’s a vicious situation we’re in, but we have the welfare state, and it’s not going anywhere.”</w:t>
      </w:r>
    </w:p>
    <w:p w14:paraId="7B2F4EB7"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Stovall, thus, sees a lot of personal tension within his ideology as it pertains to his understanding of immigration as an issue. As he identifies strongly with limited government, the thought of restricting the free movement and abilities to work for all people is troubling to him. Yet he feels conflicted, as many people, in his view, are not coming to America in order to work, but are rather coming for a payout from the government. As he says later in the interview, “…don’t spend all this time playing these games where we let people cross the border, and pick them up and go process them and send them inland, and give them a social security card and a check. We can’t do that.”</w:t>
      </w:r>
    </w:p>
    <w:p w14:paraId="60EBB8DE"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Interestingly, perhaps the biggest threat to limited government from immigration, in Stovall’s view, was the danger to political institutions that he viewed as necessary for liberty. His perspective, however, was taken largely from a Texan point of view, not an American one. The primary danger he saw in immigration was not from Central or South America, Europe, or the Middle East. The biggest danger, according to him, was mass immigration from more liberal parts of the United States:</w:t>
      </w:r>
    </w:p>
    <w:p w14:paraId="4E1FF630"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lastRenderedPageBreak/>
        <w:t>“…we have more in common with the people of Mexico City than we’ll ever have in common with the people of Connecticut, or New York. And that’s totally understood…What’s moving into Texas that’s damaging that [Texan independent culture and government] more than anything is not from the south. It’s from the East and West. Our predominant progressive areas in Texas aren’t overrun by a Mexican culture that’s taken over the government. It’s overrun by northeasterners and northwesterners, east and west coast people who are coming in and taking over our government…I made a joke one time in front of a GOP group in Dallas that I’d take 1000 aliens coming over from Mexico before I’d take one person from the east and west coast! Because they [Mexicans] don’t vote to influence my government, but the people who come from the east and west coast do.”</w:t>
      </w:r>
    </w:p>
    <w:p w14:paraId="3B346B9A"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Another example of tension between Stovall’s belief in limited government and his opinions on immigration came during his answer to the question on whether or not undocumented immigrants currently in America should be allowed to have a path to legal residency. Stovall found this the most challenging question to answer, as it had both advantages and disadvantages. He argued:</w:t>
      </w:r>
    </w:p>
    <w:p w14:paraId="6510B674"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“That’s a tough, tough question. I don’t know how you’d go about doing that correctly. But I also believe…I don’t know, man. There’s a part of me that says, no, you got here illegally, you broke the law, go home, figure out how to do it right, and come back. But then we’re back to this welfare state that was basically perpetuated by judges…[who] have conflated the welfare state with citizenship. So now we’re dealing with multigenerational illegal status who have now had children and those children are considered citizens…Are you willing to break up the families and send everybody home?...I’m not really sure where I fall on that. I do know that it wouldn’t hurt us to force people to come out of the woods, come out of the shadows. Let us know who they are, find them. Because they’ll pay. Find them, give them a requirement of you have 6 months, or you have whatever….Give them 6 months to attend basically civics classes to teach them what liberty is…teaching them about the founding…I don’t know man, that’s a tough one.”</w:t>
      </w:r>
    </w:p>
    <w:p w14:paraId="4D34733B"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 xml:space="preserve">Stovall, thus, saw this as cutting across many of his core beliefs. His belief in the rule of law was challenged by allowing undocumented aliens legal status, but his more moral traditionalist beliefs saw him struggling with the notion of breaking up families who have been here for years, or sending them to a land that they had not been in years, and where the children may have never been. Additionally, he saw opportunities to instruct </w:t>
      </w:r>
      <w:r w:rsidRPr="00D42FA1">
        <w:rPr>
          <w:rFonts w:ascii="Times New Roman" w:hAnsi="Times New Roman" w:cs="Times New Roman"/>
          <w:sz w:val="24"/>
          <w:szCs w:val="24"/>
        </w:rPr>
        <w:lastRenderedPageBreak/>
        <w:t>potential new citizens on limited government as a portion of the process of naturalizing new residents.</w:t>
      </w:r>
    </w:p>
    <w:p w14:paraId="70357845"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Culling came from a somewhat different perspective than Stovall. While Stovall stated that “liberty’s kind of central to my way of thinking”, Culling expressed somewhat opposite views, describing the development of his political philosophy as beginning in a more libertarian fashion, and becoming more traditionally conservative over time:</w:t>
      </w:r>
    </w:p>
    <w:p w14:paraId="4E53E71A"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“Well, it started as like a free market position. Almost like a free trade position. I believe very strongly in free trade, and I think that applies to labor as much as it does goods. But as I’ve gotten older and become more of a traditional conservative as opposed to a libertarian on a lot of issues, I would honestly say that it’s about human beings, and the dignity of a human life. And I think that a lot of conservatives treat immigrants like shit for a lot of different reasons, that aren’t consistent with the way that I feel about the dignity of human beings. So where I used to be more like, focused on H1-B visas and guest worker visas, and stuff like that, and I still care about stuff like that, as I’ve gotten older I’m more moved by refugees and by families. So my priorities within the immigration issue have shifted pretty dramatically.”</w:t>
      </w:r>
    </w:p>
    <w:p w14:paraId="03D5A9D7"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Culling clearly and concisely describes here the role that ideas have altered his thinking on an issue. As a self-described libertarian when he was younger, he thought of immigration more of as an economic issue. As he grew more conservative, however, the economic facet of immigration began to grow less compelling compared to the human element of immigration.</w:t>
      </w:r>
    </w:p>
    <w:p w14:paraId="36E144F8"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Culling stated that the primary causal movers in his journey from libertarian to conservative though were his conversion to Catholicism and starting a family:</w:t>
      </w:r>
    </w:p>
    <w:p w14:paraId="7B1FA9D8"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 xml:space="preserve">“One, I’ve had kids in the last three years. And two, I’ve converted to Catholicism. Almost exactly a year ago. And there’s a lot in the Catholic faith that focuses on the dignity of human life. And that’s often attributed to abortion, but I think it matters just as much for how we treat human beings who have been born, right? And I just think </w:t>
      </w:r>
      <w:r w:rsidRPr="00D42FA1">
        <w:rPr>
          <w:rFonts w:ascii="Times New Roman" w:hAnsi="Times New Roman" w:cs="Times New Roman"/>
          <w:sz w:val="24"/>
          <w:szCs w:val="24"/>
        </w:rPr>
        <w:lastRenderedPageBreak/>
        <w:t>that those sort of social issues resonate more with me now that I have a family than when I was a twenty-two year old hot shot in D.C., you know?”</w:t>
      </w:r>
    </w:p>
    <w:p w14:paraId="08C3B5D0"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Interestingly, Culling applied his Catholic faith in a way very different from Zmirak, the other interviewee who mentioned Catholicism as being critically important in the development of his political ideology. Zmirak argued that “The official teaching of the Catholic Church is very close to the Republican Party platform this year. What the Pope and the American bishops say in their stump speeches and things, is quite different. That they are the ones contravening the settled teaching of the Catholic church, which is that countries have the right and the duty to judge the common good of their own country and to determine policy based on that, and that immigrants who come to a country must obey its laws…and adjust themselves to the culture, be respectful of its institutions, all of the things that are not happening on a large scale in America, but especially in Europe, with the Islamic colonization of that continent.” So Catholicism by itself did not appear to be a sufficient condition for producing any particular attitude about immigration, but it is important that Culling highlights that moving from more of a focus on markets to a focus on human dignity and worth as the core element of his political philosophy produced a change, not necessarily in the substance of his beliefs about immigration (restrictive or liberalized), but in the frame through which he viewed the issue.</w:t>
      </w:r>
    </w:p>
    <w:p w14:paraId="5722A715"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It should be noted, however, that Culling still mentioned limited government ideas more than moral traditionalism, but it should also be noted that he mentioned a human rights frame more than the rest of the interviewees combined. He mentioned some aspect of immigration as a human rights issue nine times, compared to eight other mentions for all of the interviewees. When you exclude Land, who mentioned human </w:t>
      </w:r>
      <w:r w:rsidRPr="00D42FA1">
        <w:rPr>
          <w:rFonts w:ascii="Times New Roman" w:hAnsi="Times New Roman" w:cs="Times New Roman"/>
          <w:sz w:val="24"/>
          <w:szCs w:val="24"/>
        </w:rPr>
        <w:lastRenderedPageBreak/>
        <w:t xml:space="preserve">rights five times, the disparity between Culling and the rest of the field grows even starker. </w:t>
      </w:r>
    </w:p>
    <w:p w14:paraId="6770A525"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The interviews with Culling and Stovall, as well as the previously discussed interviews with Malanga and Bailey, demonstrate the unique ability of limited government to produce both concerns and optimism about immigration. The interviews with Culling and Bailey were very clear depictions of how an individual can use free market ideas to come to a conservative answer to immigration policy that is not in favor of restrictive immigration. The interview with Stovall in particular shows the tremendous tension that can be caused on this issue for individuals who adhere to limited government strongly. Limited government, thus, behaved in a fashion largely identical to that predicted in my hypotheses. The evidence for moral traditionalism, however, was probably even stronger, as discussed in the next section. </w:t>
      </w:r>
    </w:p>
    <w:p w14:paraId="677C7872" w14:textId="77777777" w:rsidR="00FF21C2" w:rsidRPr="00D42FA1" w:rsidRDefault="00FF21C2" w:rsidP="00FF21C2">
      <w:pPr>
        <w:pStyle w:val="Heading4"/>
        <w:rPr>
          <w:rFonts w:ascii="Times New Roman" w:hAnsi="Times New Roman" w:cs="Times New Roman"/>
          <w:sz w:val="24"/>
          <w:szCs w:val="24"/>
        </w:rPr>
      </w:pPr>
      <w:r w:rsidRPr="00D42FA1">
        <w:rPr>
          <w:rFonts w:ascii="Times New Roman" w:hAnsi="Times New Roman" w:cs="Times New Roman"/>
          <w:sz w:val="24"/>
          <w:szCs w:val="24"/>
        </w:rPr>
        <w:t>The Role of Moral Traditionalism</w:t>
      </w:r>
    </w:p>
    <w:p w14:paraId="2D259EDB"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Moral traditionalists made up the majority of the people who I interviewed. Of the eleven interviewees, five had moral traditionalism as their dominant vale, four had limited government, and the other two shared both values equally. Of the five moral traditionalists, four out of five preferred more restrictive immigration policy, with one (Land) taking a more moderate approach. Krikorian, Zmirak, and Land have already been discussed at some length, so this section will feature specific analysis of the interviews with Mac Donald and Land. </w:t>
      </w:r>
    </w:p>
    <w:p w14:paraId="174C118D"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Mac Donald’s explanation of her understanding of conservatism expressed a strong sense of reluctance to change the status quo of inherited wisdom lightly. She argued that her first introduction to conservatism came due to what she saw as a liberal </w:t>
      </w:r>
      <w:r w:rsidRPr="00D42FA1">
        <w:rPr>
          <w:rFonts w:ascii="Times New Roman" w:hAnsi="Times New Roman" w:cs="Times New Roman"/>
          <w:sz w:val="24"/>
          <w:szCs w:val="24"/>
        </w:rPr>
        <w:lastRenderedPageBreak/>
        <w:t>bias in her academic studies, advancing the study of figures she felt were most notable due to their gender and race rather than their contributions to the traditions of Western civilization:</w:t>
      </w:r>
    </w:p>
    <w:p w14:paraId="5C4A0777"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“Well, first of all I observed academia and the study of the humanities being completely destroyed by identity politics. That placed melanin and gonads ahead of the pursuit of greatness and beauty in the canon, and insisted that students should seek out authors that matched their racial or gender identity. Which I just find an appalling betrayal of the duties the academic establishment has towards preserving Western civilization.”</w:t>
      </w:r>
    </w:p>
    <w:p w14:paraId="1F0D57BE"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Traditional works in Western literature, philosophy, and political thought are to her, thus, worthy of being preserved and discussed, and should not be discarded simply because it is old, or because the authors of that tradition are overwhelmingly white and male. To Mac Donald, this trend in the academy was merely part and parcel of a larger and more dangerous attempt to supplant classical ethics and social norms with newer norms that were, in many cases, inferior to the older norms. She connected this idea of moral traditionalism with immigration by arguing that modern Hispanic immigrants present a certain danger to society due to their lack of adherence to these traditional social norms:</w:t>
      </w:r>
    </w:p>
    <w:p w14:paraId="5DEBE2FF"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“Looking at the out of wedlock birth rates among Hispanic immigrants, which is now 53%, nearly twice what it was when Daniel Patrick Moynihan wrote his prescient warning in 1965 about the consequences of the black out of wedlock birthrate, which was at the time 23%. The Hispanic out of wedlock birthrate is now twice that, and the consequences are serious. Learning that the Hispanic high school drop-out rate is the highest in the country, the educational advances stall out in the second and third generation.”</w:t>
      </w:r>
    </w:p>
    <w:p w14:paraId="3D703BB6"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Land’s interview represented a highly ideological approach to immigration formation, although his opinions were not exactly what were predicted in the theory and hypotheses section of my dissertation. During his description of why he identifies as a </w:t>
      </w:r>
      <w:r w:rsidRPr="00D42FA1">
        <w:rPr>
          <w:rFonts w:ascii="Times New Roman" w:hAnsi="Times New Roman" w:cs="Times New Roman"/>
          <w:sz w:val="24"/>
          <w:szCs w:val="24"/>
        </w:rPr>
        <w:lastRenderedPageBreak/>
        <w:t>conservative, Land took a very similar approach to Fisher, tying his political beliefs to his Christian faith:</w:t>
      </w:r>
    </w:p>
    <w:p w14:paraId="15AF7E40"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“Because I’m an evangelical Christian. And an evangelical Christian who is a consistent thinker is bound to be a political conservative. If you believe what the Bible teaches is true about man, as Jeremiah 17:9 says, ‘The heart of man is deceitfully wicked and who can know it?’ And Romans 3, “For all have sinned and fallen short of the glory of God’, if you believe in the depravity and fallenness of natural man, then liberal economic policies will never work. Socialism has never worked. And the reason is that it’s contrary to the basic fallen nature of man to work according to your ability and receive according to your need…And I would have thought that the experience of mankind in the last third of the 20</w:t>
      </w:r>
      <w:r w:rsidRPr="00D42FA1">
        <w:rPr>
          <w:rFonts w:ascii="Times New Roman" w:hAnsi="Times New Roman" w:cs="Times New Roman"/>
          <w:sz w:val="24"/>
          <w:szCs w:val="24"/>
          <w:vertAlign w:val="superscript"/>
        </w:rPr>
        <w:t>th</w:t>
      </w:r>
      <w:r w:rsidRPr="00D42FA1">
        <w:rPr>
          <w:rFonts w:ascii="Times New Roman" w:hAnsi="Times New Roman" w:cs="Times New Roman"/>
          <w:sz w:val="24"/>
          <w:szCs w:val="24"/>
        </w:rPr>
        <w:t xml:space="preserve"> century would have solved this debate…forever. You look at what’s happened in China and India since they abandoned communism and socialism respectively, and taking up forms of capitalism, and they’ve alleviated thousands of times the amount of poverty that they would have alleviated under communism and socialism.”</w:t>
      </w:r>
    </w:p>
    <w:p w14:paraId="088B1B85"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While this little piece of his interview may lead the reader to think that limited government would have been the dominant value in Land’s ideology, this mention was the only instance in the entire interview during which he mentioned the concept. When pressed about it a bit later, he took a more moderate approach to the issue, arguing that government programs can, when well designed and executed, be a positive force for the economy and society in general:</w:t>
      </w:r>
    </w:p>
    <w:p w14:paraId="5BAB6E9E"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“I’m more of a, I draw a distinction between Reaganism and Bushism. I’m more of a Bushy. People say, Reagan said government is part of the problem, it’s not part of the solution. Well a lot of the time that’s true, but it’s not always true. Just think about this. The most transformative piece of government legislation since the end of World War II. Probably did more to transform the country in positive ways than any other thing that’s been done in the last century was the GI Bill. When those veterans came home from World War II, most of whom had never been to college. Most of whose families had never been to college. They got home and the government said we’ll pay the tuition and expenses for any college you can get into. Harvard, Yale, Stanford, Princeton. If you can get in, we’ll pay the tuition, we’ll pay your books, and we’ll give you a living stipend. And that investment in intellectual capital is what drove the dynamo of the last half of the 20</w:t>
      </w:r>
      <w:r w:rsidRPr="00D42FA1">
        <w:rPr>
          <w:rFonts w:ascii="Times New Roman" w:hAnsi="Times New Roman" w:cs="Times New Roman"/>
          <w:sz w:val="24"/>
          <w:szCs w:val="24"/>
          <w:vertAlign w:val="superscript"/>
        </w:rPr>
        <w:t>th</w:t>
      </w:r>
      <w:r w:rsidRPr="00D42FA1">
        <w:rPr>
          <w:rFonts w:ascii="Times New Roman" w:hAnsi="Times New Roman" w:cs="Times New Roman"/>
          <w:sz w:val="24"/>
          <w:szCs w:val="24"/>
        </w:rPr>
        <w:t xml:space="preserve"> century. Well, that’s government enabling people to help themselves. So, yeah, I’m more of a Bushy.”</w:t>
      </w:r>
    </w:p>
    <w:p w14:paraId="5ABF912B"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When asked about the formation of his immigration opinions, he instead chose to frame the issue from the perspective of his Judeo-Christian values, saying:</w:t>
      </w:r>
    </w:p>
    <w:p w14:paraId="0230FC6F"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“As this issue became more and more to the fore, I decided to just sit down and rethink. Ok, we’ll take a Biblical approach to this issue. And try to help Southern Baptists deal with it from a Biblical perspective. And when you do that, you have to deal with compassion, you have to deal with the rule of law. And we were confronted with a situation where it is wrong to break the law. But it’s also wrong to not enforce the law for 25 years, and then retroactively say, now we’re going to enforce it. That’s immoral too. So I believe that we have the right to have a culture that is defined as American culture. With American values, articulated in the English language.”</w:t>
      </w:r>
    </w:p>
    <w:p w14:paraId="2C50F1B0"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These Judeo-Christian and morally traditional notions of compassion for others, the worth of traditional culture, and the responsibility to deal fairly with others undergirded the development of his immigration opinions, resulting in one of the most decidedly moderate interviews from the sample.</w:t>
      </w:r>
    </w:p>
    <w:p w14:paraId="3854ABBB"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Land was highly concerned about maintaining a traditional American culture featuring a commonly understood language of English, arguing that attempts to allow multiple languages to coexist in the public square inevitably do damage and increase conflict between different ethnic groups:</w:t>
      </w:r>
    </w:p>
    <w:p w14:paraId="234CF7A8"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“They [the American people] want people who want to stay here, to speak English. They want them to be able to read, write, and speak English. They do not want a World Series where you have to sing the national anthem in English and Spanish. And I think they’re right! Intuitively, I think they know that there’s not a place in the world without a common language that you don’t have real significant ethnic conflict. Canada, South Africa, Belgium. These are relatively modern countries. But they’re divided over language. And I agree with them! I think that we are an English speaking nation. I think more Americans ought to speak more languages than they probably do, but if you want to be here, and you want to be a permanent legal resident, or a citizen, you need to demonstrate that you can read, write, and speak English.”</w:t>
      </w:r>
    </w:p>
    <w:p w14:paraId="5AC5AFE3"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Despite these concerns about language and culture, Land was also clear that he wanted any future immigration policy changes to treat immigrants in a just manner, </w:t>
      </w:r>
      <w:r w:rsidRPr="00D42FA1">
        <w:rPr>
          <w:rFonts w:ascii="Times New Roman" w:hAnsi="Times New Roman" w:cs="Times New Roman"/>
          <w:sz w:val="24"/>
          <w:szCs w:val="24"/>
        </w:rPr>
        <w:lastRenderedPageBreak/>
        <w:t xml:space="preserve">given the history of the last thirty years. He argued that “we’ve had two signs up at the border. One says, ‘help wanted’, and the other says ‘no trespassing.’” Given this contradiction, he was concerned that flipping the switch and beginning to deport all undocumented immigrants as a primary part of immigration policy was fundamentally unfair to immigrants who had come here based on a </w:t>
      </w:r>
      <w:r w:rsidRPr="00D42FA1">
        <w:rPr>
          <w:rFonts w:ascii="Times New Roman" w:hAnsi="Times New Roman" w:cs="Times New Roman"/>
          <w:i/>
          <w:sz w:val="24"/>
          <w:szCs w:val="24"/>
        </w:rPr>
        <w:t>de facto</w:t>
      </w:r>
      <w:r w:rsidRPr="00D42FA1">
        <w:rPr>
          <w:rFonts w:ascii="Times New Roman" w:hAnsi="Times New Roman" w:cs="Times New Roman"/>
          <w:sz w:val="24"/>
          <w:szCs w:val="24"/>
        </w:rPr>
        <w:t xml:space="preserve"> understanding of U.S. immigration policy. </w:t>
      </w:r>
    </w:p>
    <w:p w14:paraId="6CF978B8"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He was also concerned about honoring the unique role that Mexican and other Central American immigrants have played in United States history, and continue to play today. He argued that as a Texan he had to appreciate the ever growing role that Mexicans have had in the growth of the state, saying:</w:t>
      </w:r>
    </w:p>
    <w:p w14:paraId="39992235"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“And I’m from Texas. So, you know, for Texans, this has always been an issue. You know, when Texas got its independence from Mexico, there weren’t any Mexicans in Texas to speak of. The percentage of Mexicans in Texas has been growing steadily ever since independence. Basically there were a few Mexicans, a moderate number of Anglos, and a lot of Native Americans, in 1836. And, literally, every census since we joined the Union, the Hispanic percent of the population has grown.”</w:t>
      </w:r>
    </w:p>
    <w:p w14:paraId="42C20C5E"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He later continued this train of thought by explaining that his history with the Southern Baptist Convention has also shaped his opinions on immigration, giving him a window into how his fellow Southern Baptists see the issue, giving him an opportunity to share what he sees as a principled approach to handling the issue of immigration, as well as observing closely the impact of immigration policy on Hispanic members of the Southern Baptist Convention:</w:t>
      </w:r>
    </w:p>
    <w:p w14:paraId="29614612"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 xml:space="preserve">“There’s a lot, I think a lot of Southern Baptists, are deeply offended at the disregard for the rule of law. That you know, if the law’s wrong, change it. Don’t just ignore it. I think they’re deeply offended that their own government doesn’t enforce the law. I mean, I have people call me and say, do I have a responsibility to turn people in that I know are undocumented? And my response is no! That’s the police’s job, not your job. </w:t>
      </w:r>
      <w:r w:rsidRPr="00D42FA1">
        <w:rPr>
          <w:rFonts w:ascii="Times New Roman" w:hAnsi="Times New Roman" w:cs="Times New Roman"/>
          <w:sz w:val="24"/>
          <w:szCs w:val="24"/>
        </w:rPr>
        <w:lastRenderedPageBreak/>
        <w:t>Your job is, if they’re hungry…you give them food, if they’re thirsty you give them water, you try to help them if you can, and you don’t ask if they’re undocumented or not. That’s not your job. Your job is, if you see a stranger and they’re in need. You give them help. But you know, we have over 500,000 Hispanic Southern Baptists, and a significant portion of them, not a majority, but a significant portion are undocumented. So you know, we, in Texas, they don’t hold the Texas convention too close to the border, because they won’t come! They’re too concerned about being picked up by immigration. And that’s no way to live. I feel for these people, who come here, they come here for a better life. Most of them are far more appreciative of America, the Hispanic ones anyway, far more appreciative of America than Americans are.”</w:t>
      </w:r>
    </w:p>
    <w:p w14:paraId="13C9E4CD"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Land was a serious outlier from the rest of the moral traditionalists. His clear preferred value was for moral traditionalism, and he frequently connected that value to his opinions on immigration. Yet it was frequent that the Judeo-Christian values he espoused were connected to more liberalized attitudes on immigration. He himself expressed his personal opinion that his immigration stances were a bit more moderate, and described himself as an outlier, discussing an article he had written about with a former student of his:</w:t>
      </w:r>
    </w:p>
    <w:p w14:paraId="435B5228"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“Well…Duke…did the Biblical stuff, and I did the policy stuff, then we read each other’s stuff, and we were in total agreement about where we were. But that’s the most comprehensive attempt to thread the needle, because we were trying to thread the needle. Because we didn’t find anybody that we agreed with! Completely. You know, we were too liberal for the conservatives, and too conservative for the liberals! So, we finally came to the conclusion that sometimes that’s the price you pay for being right.”</w:t>
      </w:r>
    </w:p>
    <w:p w14:paraId="216B9F86"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In conclusion, the evidence for the role of moral traditionalism was largely very supportive of the hypotheses I proposed in the theory and hypotheses section. In all but one case, individuals with moral traditionalism as their strongest value also had restrictive attitudes about immigration. And in the case of the one outlier, Land, those elements of moral traditionalism he expressed did result in the adoption of some of the more stereotypically restrictive immigration frames, as cultural concerns were his most frequently expressed frame. Yet these morally traditionalist attitudes also translated to </w:t>
      </w:r>
      <w:r w:rsidRPr="00D42FA1">
        <w:rPr>
          <w:rFonts w:ascii="Times New Roman" w:hAnsi="Times New Roman" w:cs="Times New Roman"/>
          <w:sz w:val="24"/>
          <w:szCs w:val="24"/>
        </w:rPr>
        <w:lastRenderedPageBreak/>
        <w:t xml:space="preserve">high levels of adoption for the human rights frame, as he mentioned this element of immigration more than any interviewee other than Culling. </w:t>
      </w:r>
    </w:p>
    <w:p w14:paraId="38D3AD19"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When taken together with the evidence for the effect of limited government, it seems clear that for elites, as predicted, values play a large role in determining both general attitudes towards immigration policy as well as the frame through which they viewed immigration as an issue. Not only were these values effective in their formation of opinions, however, they generally behaved as predicted, with adherents to limited government focusing more on economic issues and generally being more conflicted about immigration policy, while adherents to moral traditionalism focused more strongly on cultural issues, with more restrictive preferences for immigration policy. It was fairly clear across the interviews, thus, that conservatism is a diverse ideology, and that elites were generally coherent in their opinions about immigration, with opinions being clearly explained through the lens of either ideology, empirical evidence, or both. None of this, however, sheds any light on the claims I make regarding the nature of the immigration policy space. Did the interviewees share my argument that the coalition intending to restrict immigration was not composed exclusively of, or even primarily of conservatives?</w:t>
      </w:r>
    </w:p>
    <w:p w14:paraId="2BA4749F" w14:textId="77777777" w:rsidR="00FF21C2" w:rsidRPr="00D42FA1" w:rsidRDefault="00FF21C2" w:rsidP="00262905">
      <w:pPr>
        <w:pStyle w:val="Heading3"/>
        <w:rPr>
          <w:rFonts w:ascii="Times New Roman" w:hAnsi="Times New Roman" w:cs="Times New Roman"/>
        </w:rPr>
      </w:pPr>
      <w:bookmarkStart w:id="195" w:name="_Toc513556631"/>
      <w:r w:rsidRPr="00D42FA1">
        <w:rPr>
          <w:rFonts w:ascii="Times New Roman" w:hAnsi="Times New Roman" w:cs="Times New Roman"/>
        </w:rPr>
        <w:t>Conservatism, Liberalism, and Immigration Opinion</w:t>
      </w:r>
      <w:bookmarkEnd w:id="195"/>
    </w:p>
    <w:p w14:paraId="5F1AB7C0"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Several pieces of convincing evidence to support this argument are present in the interviews, and perhaps none is more convincing than the section in Krikorian’s interview in which I ask him to provide names for people whom I can interview for the project. During this portion, Krikorian helpfully gave many names of conservatives with whom I could speak, but this took some time. Before getting to the conservatives, </w:t>
      </w:r>
      <w:r w:rsidRPr="00D42FA1">
        <w:rPr>
          <w:rFonts w:ascii="Times New Roman" w:hAnsi="Times New Roman" w:cs="Times New Roman"/>
          <w:sz w:val="24"/>
          <w:szCs w:val="24"/>
        </w:rPr>
        <w:lastRenderedPageBreak/>
        <w:t>he initially struggled, mentioning several other names, saying that they would not work, as they were not conservative. He also included his sense for the restrictive immigration movement in this quote:</w:t>
      </w:r>
    </w:p>
    <w:p w14:paraId="1F081F3D"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“Yeah I’m thinking about who would be good. Because a lot of restrictionists are either more liberal or more middle of the road. You don’t want that. Who would be good? Um…Geez. I mean, sort of, a lot of the people I’m thinking of are really like {name omitted}, he wouldn’t be a conservative. He’s not a liberal any more, but he’s definitely not a conservative. [Name omitted], who runs [organization omitted], he’s not a conservative. Um…he’s become more moderate over time, but he was more liberalish in the old days. Geez.”</w:t>
      </w:r>
    </w:p>
    <w:p w14:paraId="15A31C83"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Krikorian was not the only interviewee to discuss this diverse coalition among those advocating for more restrictive immigration policies. Malanga in particular discussed this phenomenon at length during his interview. He repeatedly expressed a certain measure of confusion as to what the “correct” side was for conservatives, preferring instead a more pragmatic and compromise based framework into which both sides of the issue, and both parties, can buy. For example, he discussed a time in which he began to realize the complex coalitions which existed on immigration policy:</w:t>
      </w:r>
    </w:p>
    <w:p w14:paraId="2D898DA8"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“Well, this is an interesting topic. Because first of all, I don’t think any more there’s unanimity on the left or the right, in fact…in…2006 or 2007…someone…at the Wall Street Journal, made the observation that on this issue he can’t even talk to some of his old friends anymore. And I thought that on both the left and the right, you had sort of two camps emerging, and let me give you an example. I was on a radio program about that time…and there was a panel of us. And one of the panels was an economist with the AFL-CIO. And we were on the same side of a number of issues, as opposed to other people on the panel who were on the left and the right, but weren’t on the side with us. I thought that was unusual, but it’s indicative you know, of the way the whole issue has been scrambled.”</w:t>
      </w:r>
    </w:p>
    <w:p w14:paraId="110C2520"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He then described his and the Manhattan Institute’s general stance on the issue, which could be roughly described as the idea that immigration is still a net gain, but that the gain is no longer as large due to changes in the economy and the immigrants, and </w:t>
      </w:r>
      <w:r w:rsidRPr="00D42FA1">
        <w:rPr>
          <w:rFonts w:ascii="Times New Roman" w:hAnsi="Times New Roman" w:cs="Times New Roman"/>
          <w:sz w:val="24"/>
          <w:szCs w:val="24"/>
        </w:rPr>
        <w:lastRenderedPageBreak/>
        <w:t>that modern immigration was not working quite as successfully as in the past. He recommended moving towards more high skilled immigrants as opposed to lower skilled, but also said that he felt that this position was more in line with a bipartisan consensus in the early 2000s, could not really say that it was a true conservative position these days, and did not really even know what conservative position meant:</w:t>
      </w:r>
    </w:p>
    <w:p w14:paraId="19F8EDDB"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“So that was seven or eight years ago, and since then the debate has moved way past that kind of stuff, and I haven’t moved with it. Someone sent me an email yesterday, saying they’re doing these panels on immigration…and they want conservative voices, and I sent them back an email saying ‘that’s fine’, but what do you consider a conservative voice? Because I think Trump is considered a conservative voice, and that’s not where we are…so I don’t know where that puts me on the scale anymore! (Laughs) I just don’t know.”</w:t>
      </w:r>
    </w:p>
    <w:p w14:paraId="7DC9AAFE"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He then went on to discuss in more detail the changing landscape of opinion on immigration while describing the process by which he and the Manhattan Institute came about their stance on immigration.</w:t>
      </w:r>
    </w:p>
    <w:p w14:paraId="3CB1DA92"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“We have to remember that this isn’t 20 years ago. It’s at least 10 years ago. If we’re talking about McCain-Kennedy, that era. The lines were already blurred in the sense that you had what I call, for lack of a better word, the pro-business conservatives, who were very much, I mean, the Wall Street Journal editorial page, you know, up until like 2008 and 2009 was still open borders, we don’t need any borders. Even though you don’t read that on that page any more, I just think that it’s not on anybody’s radar screen anymore. You’re just going to be immediately…dismissed by a lot of people. So everybody’s moved. But now you have kind of the extreme position which you hear a lot of. And so I don’t know where, how to even judge where I fall on the spectrum anymore. Or how to say how we [Manhattan Institute] fall here on the spectrum anymore.</w:t>
      </w:r>
    </w:p>
    <w:p w14:paraId="0E1AD61A"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You can roughly summarize Malanga and Krikorian’s insights into three main points. First, no one specific ideology has a monopoly on preferring restrictive immigration policy. Not only are there examples of restrictive liberals, but many actual play a key role in the coalitions pushing those policies, including those members of prominent restrictionist immigration groups Krikorian mentioned, as well as organized </w:t>
      </w:r>
      <w:r w:rsidRPr="00D42FA1">
        <w:rPr>
          <w:rFonts w:ascii="Times New Roman" w:hAnsi="Times New Roman" w:cs="Times New Roman"/>
          <w:sz w:val="24"/>
          <w:szCs w:val="24"/>
        </w:rPr>
        <w:lastRenderedPageBreak/>
        <w:t>labor organizations like Malanga mentioned (it should be noted that some organized labor groups have reversed their stance on immigration, but only very recently). Second, the landscape of elite opinion on immigration has changed remarkably in the last decade, rendering any sort of “conservative therefore restrictionist” calculation time bound at most, and deeply flawed at least. If the lines have moved recently to make position like those on which Trump campaigned the norm in conservative circles, then those changes will have to show some sort of endurance beyond a few election cycles before they can be considered to be part of the conservative policy canon, especially in light of past conservative efforts to liberalize immigration. All of this is to suggest that the position I argue for in the introduction has some validity, but there still exist outlying questions that have not yet been addressed in this chapter, including the role of national identity on elite opinion. While elites’ used values as a cognitive structure through which they can process opinions, how can we describe their use of American identity?</w:t>
      </w:r>
    </w:p>
    <w:p w14:paraId="36946CBA" w14:textId="77777777" w:rsidR="00FF21C2" w:rsidRPr="00D42FA1" w:rsidRDefault="00FF21C2" w:rsidP="00262905">
      <w:pPr>
        <w:pStyle w:val="Heading3"/>
        <w:rPr>
          <w:rFonts w:ascii="Times New Roman" w:hAnsi="Times New Roman" w:cs="Times New Roman"/>
        </w:rPr>
      </w:pPr>
      <w:bookmarkStart w:id="196" w:name="_Toc513556632"/>
      <w:r w:rsidRPr="00D42FA1">
        <w:rPr>
          <w:rFonts w:ascii="Times New Roman" w:hAnsi="Times New Roman" w:cs="Times New Roman"/>
        </w:rPr>
        <w:t>The Role of American Identity</w:t>
      </w:r>
      <w:bookmarkEnd w:id="196"/>
    </w:p>
    <w:p w14:paraId="771BE7C5"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b/>
          <w:sz w:val="24"/>
          <w:szCs w:val="24"/>
        </w:rPr>
        <w:tab/>
      </w:r>
      <w:r w:rsidRPr="00D42FA1">
        <w:rPr>
          <w:rFonts w:ascii="Times New Roman" w:hAnsi="Times New Roman" w:cs="Times New Roman"/>
          <w:sz w:val="24"/>
          <w:szCs w:val="24"/>
        </w:rPr>
        <w:t xml:space="preserve">While American identity is usually thought of as strongly predictive for the masses, what effect does it have on political elites? Does their sense of belonging to a national group influence their opinions on immigration at all? If so, how? Evidence for this variable was more scattered and less direct for American identity than it was for conservative values, for one primary reason. First, and most importantly, there was no direct question on the interview guide related to Americanism specifically, which meant that any mention of belonging to the American national identity, or about the unique things that define America, or what makes for a good American were completely left up </w:t>
      </w:r>
      <w:r w:rsidRPr="00D42FA1">
        <w:rPr>
          <w:rFonts w:ascii="Times New Roman" w:hAnsi="Times New Roman" w:cs="Times New Roman"/>
          <w:sz w:val="24"/>
          <w:szCs w:val="24"/>
        </w:rPr>
        <w:lastRenderedPageBreak/>
        <w:t xml:space="preserve">to the free discourse of the participants. This is not to say that these topics never came up, however. They actually arose in most interviews, and more frequently than culture, for example. Nor is it to say that Americanism played no role in the minds of the interviewees. Mentions of American identity were generally associated with more restrictive attitudes towards immigration, or at least associated with concerns about immigration. </w:t>
      </w:r>
    </w:p>
    <w:p w14:paraId="0497665C"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best examples of American identity playing an important role in shaping opinion come from Krikorian and Zmirak’s interviews. In Krikorian’s case, when asked about why he is a conservative, he traced the roots back to his experiences with cultural turmoil during the civil rights era. He first identified as a conservative, he said, because:</w:t>
      </w:r>
    </w:p>
    <w:p w14:paraId="3F3E7937"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“I’ve probably always been temperamentally conservative, in other words, but I didn’t really become politically conservative until college…If I’d have to identify one thing, it’s that I grew up, I was born in ’61, so in 1968 and the Chicago riots, burning flags and all that stuff happened, when I was starting to kind of be aware of the world. Really, probably, it’s the revulsion against the left’s America hatred that probably moved me initially to the right.”</w:t>
      </w:r>
    </w:p>
    <w:p w14:paraId="5ABD09BF"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It is interesting to note that Krikorian’s description of his path to conservatism begins first in identifying as an American, and only second as acceptance of conservative ideology in the abstract. His discussion here suggests that he perceived that political liberalism lacked pride in America, and even argues that they generally disliked America, and it was this observation that caused him to gravitate more towards political conservatism.</w:t>
      </w:r>
    </w:p>
    <w:p w14:paraId="212BCB44"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This is not to say that political values were entirely absent in Krikorian’s interview. He certainly endorsed moral traditionalism on a few occasions, but these mentions were rarely in conjunction with any specific opinion on immigration, and did </w:t>
      </w:r>
      <w:r w:rsidRPr="00D42FA1">
        <w:rPr>
          <w:rFonts w:ascii="Times New Roman" w:hAnsi="Times New Roman" w:cs="Times New Roman"/>
          <w:sz w:val="24"/>
          <w:szCs w:val="24"/>
        </w:rPr>
        <w:lastRenderedPageBreak/>
        <w:t>occur far less frequently than in other interviews. When these values were mentioned, they were generally described in conjunction with a specific American identity. One example in which his political values and opinion were in connection was when he described the parties interested in advancing bilingual education in America:</w:t>
      </w:r>
    </w:p>
    <w:p w14:paraId="2821B23E"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“They were balkanizers, multi-culturalists whose goal was maintenance of foreign languages, and the idea was that our common life as a people would somehow be conducted in multiple languages, was and remains a repellant and fundamentally anti-American idea, in my perspective…Our common life as Americans is conducted in English, because that’s our language. It’s part of our culture and our history, and Americanness, at least on a broad scale, can’t be separated from the English language.”</w:t>
      </w:r>
    </w:p>
    <w:p w14:paraId="2FBFB364" w14:textId="743DA846"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Here he discusses a cultural conception</w:t>
      </w:r>
      <w:r w:rsidR="006E08F7" w:rsidRPr="00D42FA1">
        <w:rPr>
          <w:rFonts w:ascii="Times New Roman" w:hAnsi="Times New Roman" w:cs="Times New Roman"/>
          <w:sz w:val="24"/>
          <w:szCs w:val="24"/>
        </w:rPr>
        <w:t xml:space="preserve"> of</w:t>
      </w:r>
      <w:r w:rsidRPr="00D42FA1">
        <w:rPr>
          <w:rFonts w:ascii="Times New Roman" w:hAnsi="Times New Roman" w:cs="Times New Roman"/>
          <w:sz w:val="24"/>
          <w:szCs w:val="24"/>
        </w:rPr>
        <w:t xml:space="preserve"> Americanness that goes above and beyond simple self-identification. To Krikorian, the English language is an intrinsic part of being an American, which means that those who choose not to speak English or attempt to change this conception of Americanism are really attempting to change Americanism itself. As a person who identifies strongly as an American, thus, these attempts to alter what it means to be an American represent, to use his own words, a “repellant and fundamentally anti-American” mindset. </w:t>
      </w:r>
    </w:p>
    <w:p w14:paraId="6851C603"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Zmirak told a similar story about his path to conservatism, tracing it back to current events occurring during a formative period in his life, and how those affected his pride as an American:</w:t>
      </w:r>
    </w:p>
    <w:p w14:paraId="24265442"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 xml:space="preserve">“If you want the causal thing, I would say it began in 1975 watching the fall of Saigon on television, and then in subsequent, seeing the North Vietnamese tanks knock down the gates of the U.S. embassy, and I was 11 years old at the time. And then in the subsequent months, watching the overrunning of Cambodia and Laos, hearing about the genocides there that were happening, and watching the U.S. Congress just sit on its hands, and not do anything for countries that we had allied with, and promised to protect. So that really just horrified me…I guess I felt like America had betrayed its </w:t>
      </w:r>
      <w:r w:rsidRPr="00D42FA1">
        <w:rPr>
          <w:rFonts w:ascii="Times New Roman" w:hAnsi="Times New Roman" w:cs="Times New Roman"/>
          <w:sz w:val="24"/>
          <w:szCs w:val="24"/>
        </w:rPr>
        <w:lastRenderedPageBreak/>
        <w:t>promises, and been humiliated on the international stage, and that this could never be allowed to happen again.”</w:t>
      </w:r>
    </w:p>
    <w:p w14:paraId="6D7B226B"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Zmirak, thus, had formed a certain attachment to the nation, and found that this humiliation of the nation was occurring with seemingly few people in places of authority caring much about it.</w:t>
      </w:r>
    </w:p>
    <w:p w14:paraId="27E456C9"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He later spoke regarding his sense for what makes a good American, and how he felt that high amounts of Mexican immigration in particular brings a risk of undercutting this sense of national unity and identity:</w:t>
      </w:r>
    </w:p>
    <w:p w14:paraId="7DE236DB"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“Immigration as it’s currently practiced, at large scale, with very little attempt to assimilate, it destroys, it damages the idea of national unity…when you bring in people who don’t share our political and cultural values, and don’t have time to assimilate to them, it undermines these things that are taken for granted. Like people honoring their promises. Like being civic minded. Those are things that aren’t necessarily true in some cultures, where corruption, and cronyism, and tyrannical government have existed for hundreds of years. They don’t have that Anglo-American spirit which my parents, my grandparents assimilated to. That Anglo-American spirit of promise-keeping, of civic-mindedness, building charity hospitals, setting up charitable institutions, the way the Germans and the Irish did, I don’t see that happening very much with Mexican immigrants. The culture they come from, people don’t do that. Everything is the family. Because when you do things in the public square, it tends to get looted by a tyrannical government. I don’t see these people being in any way inferior, but the culture that they come from is different than ours, and not entirely compatible. And if they come in large numbers, and maintain ethnic solidarity among themselves rather than pretty quickly intermarrying, they will tend to replace our culture with theirs, and replicate the dysfunction that they were fleeing from in their native countries.”</w:t>
      </w:r>
    </w:p>
    <w:p w14:paraId="6A5F6797" w14:textId="7C6D6FE6"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 xml:space="preserve">According to Zmirak, thus, the thing about American culture that makes it so very remarkable is not the rugged individuality that some might associate with Americanism, but is rather a sort of public servant mindedness that he argues is not shared by large swaths of the immigrants currently in the U.S. As such, increasing the number of immigrants </w:t>
      </w:r>
      <w:r w:rsidR="006E08F7" w:rsidRPr="00D42FA1">
        <w:rPr>
          <w:rFonts w:ascii="Times New Roman" w:hAnsi="Times New Roman" w:cs="Times New Roman"/>
          <w:sz w:val="24"/>
          <w:szCs w:val="24"/>
        </w:rPr>
        <w:t xml:space="preserve">of this variety </w:t>
      </w:r>
      <w:r w:rsidRPr="00D42FA1">
        <w:rPr>
          <w:rFonts w:ascii="Times New Roman" w:hAnsi="Times New Roman" w:cs="Times New Roman"/>
          <w:sz w:val="24"/>
          <w:szCs w:val="24"/>
        </w:rPr>
        <w:t>can only, in his mind, serve to water down the uniqueness of American culture.</w:t>
      </w:r>
    </w:p>
    <w:p w14:paraId="69160B9B"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ab/>
        <w:t>While there were several other similar examples from interviewees that reinforced the hypothesis that strong attachment to the American identity produces more restrictive attitudes towards immigration, Culling’s interview represents an interesting counter to the theory. He identified strongly as an American, but framed his sense of Americanism much differently than the other interviewees, saying:</w:t>
      </w:r>
    </w:p>
    <w:p w14:paraId="0DC82DE7" w14:textId="77777777" w:rsidR="00FF21C2" w:rsidRPr="00D42FA1" w:rsidRDefault="00FF21C2" w:rsidP="00FF21C2">
      <w:pPr>
        <w:pStyle w:val="Quote"/>
        <w:jc w:val="center"/>
        <w:rPr>
          <w:rFonts w:ascii="Times New Roman" w:hAnsi="Times New Roman" w:cs="Times New Roman"/>
          <w:sz w:val="24"/>
          <w:szCs w:val="24"/>
        </w:rPr>
      </w:pPr>
      <w:r w:rsidRPr="00D42FA1">
        <w:rPr>
          <w:rFonts w:ascii="Times New Roman" w:hAnsi="Times New Roman" w:cs="Times New Roman"/>
          <w:sz w:val="24"/>
          <w:szCs w:val="24"/>
        </w:rPr>
        <w:t>“I’m a big believe in American exceptionalism. I’m a big, corny, sort of rah rah U.S.A. guy. I think that with the greatness of this country, both culturally, economically, militarily, whatever, we are a destination. For people all over the world, and I’m very proud of that. I think that with all the success that our country has had, we also have a responsibility. When we can help people without disrupting our way of life, we should do it. So you see Syrians that are literally fleeing for their lives from horrible, horrible people. I think that it makes a lot of sense for them to come here, and set up shop. Get a job, go to church, and serve in the military if you want to. Get a degree. I feel that they’re human beings who we can help, and so we should. We have a long history of helping the less fortunate shoulder their burdens, and we’re losing sight of that, I fear. Whether it’s because they’re Muslim and it’s scary, or there’s a lack of trust in our politicians and our institutions. I don’t exactly know why. But I think we need to stick with that attitude towards immigrants, that they’re humans.”</w:t>
      </w:r>
    </w:p>
    <w:p w14:paraId="53959C4E"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Here Culling argues that his sense of Americanism includes a certain responsibility, similar to the motto on the Statue of Liberty, to help those around the world who need help. This, to Culling, represents one way for America to embrace her role as world leader.</w:t>
      </w:r>
    </w:p>
    <w:p w14:paraId="2D9A4EAE"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While Culling demonstrates that the theory does not always work out to result in more restrictive opinions towards immigration, the balance of mentions of Americanism and attachment to America were generally supportive of the theory. Most individuals who mentioned attachment to or admiration for American culture, or America itself had more restrictive views of immigration, so on net, the theory has received some support in the elite group. What about culture, however? Did adherence to particular cultural norms result in differing opinions for the interviewees?</w:t>
      </w:r>
    </w:p>
    <w:p w14:paraId="13C923BC" w14:textId="77777777" w:rsidR="00FF21C2" w:rsidRPr="00D42FA1" w:rsidRDefault="00FF21C2" w:rsidP="00262905">
      <w:pPr>
        <w:pStyle w:val="Heading3"/>
        <w:rPr>
          <w:rFonts w:ascii="Times New Roman" w:hAnsi="Times New Roman" w:cs="Times New Roman"/>
        </w:rPr>
      </w:pPr>
      <w:bookmarkStart w:id="197" w:name="_Toc513556633"/>
      <w:r w:rsidRPr="00D42FA1">
        <w:rPr>
          <w:rFonts w:ascii="Times New Roman" w:hAnsi="Times New Roman" w:cs="Times New Roman"/>
        </w:rPr>
        <w:lastRenderedPageBreak/>
        <w:t>The Role of Culture</w:t>
      </w:r>
      <w:bookmarkEnd w:id="197"/>
    </w:p>
    <w:p w14:paraId="266C9174"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Out of all of the challenges of coding the data for this chapter, coding for culture was by far the most difficult. There were many mentions during the interviews that were extremely challenging to code, being able to code them in either an ideological manner, or a cultural one. In those cases, it was simply a judgment call as to which was closer, as I did not want to conflate culture with values in my coding, although there were occasions when I coded a statement both an ideological value and a cultural one. For example, consider the following statement from Fisher. “In America, up until recently, we were a capitalist nation, and believed that the best liberating force is the individual, and that we’re responsible for ourselves, and that ends up generally creating incredible prosperity because it gives people the freedom to pursue their own goals and dreams and aspirations.” This statement, in my opinion, could have been classified as either exemplifying limited government or individualism, so I made the judgment call to code it as both. Generally, however, as my dissertation deals primarily with values with a smaller focus on culture, I made borderline calls towards the value side rather than the culture side, resulting in a ratio of values to culture that was far more in favor of mentions of value rather than culture. </w:t>
      </w:r>
    </w:p>
    <w:p w14:paraId="2E14E4C9" w14:textId="77777777" w:rsidR="00FF21C2" w:rsidRPr="00D42FA1" w:rsidRDefault="00FF21C2" w:rsidP="00FF21C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coding was also complicated due to the fact that across all of the interviews, not a single interviewee mentioned egalitarianism, and only one mentioned hierarchism. Two did not mention culture at all, and only one, Stovall, made any sort of culture a significant part of his interview. Stovall was the clear outlier, mentioning his preference for individualism seven times, as compared to two mentions for the next closest interviewee (Ponnuru).</w:t>
      </w:r>
    </w:p>
    <w:p w14:paraId="7299BE18"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b/>
          <w:sz w:val="24"/>
          <w:szCs w:val="24"/>
        </w:rPr>
        <w:lastRenderedPageBreak/>
        <w:tab/>
      </w:r>
      <w:r w:rsidRPr="00D42FA1">
        <w:rPr>
          <w:rFonts w:ascii="Times New Roman" w:hAnsi="Times New Roman" w:cs="Times New Roman"/>
          <w:sz w:val="24"/>
          <w:szCs w:val="24"/>
        </w:rPr>
        <w:t>Due to these challenges, it is extremely challenging to make any generalizations from the data. With essentially all individuals identifying as individualists, and coding being challenging even given the strongly skewed nature of the data, I have chosen to defer making any conclusions regarding the role of culture on immigration opinion among elites. It is hoped that future efforts in understanding culture’s importance in informing political opinions among elites will feature more sophisticated research design to more directly measure an individual’s culture as a separate element from their political values. Unfortunately, this iteration of the project is not the one to do this, although it is hoped that subsequent revisions will do a better job of this.</w:t>
      </w:r>
    </w:p>
    <w:p w14:paraId="0F1E9F13" w14:textId="77777777" w:rsidR="00FF21C2" w:rsidRPr="00D42FA1" w:rsidRDefault="00FF21C2" w:rsidP="00262905">
      <w:pPr>
        <w:pStyle w:val="Heading2"/>
        <w:rPr>
          <w:rFonts w:ascii="Times New Roman" w:hAnsi="Times New Roman" w:cs="Times New Roman"/>
        </w:rPr>
      </w:pPr>
      <w:bookmarkStart w:id="198" w:name="_Toc513556634"/>
      <w:r w:rsidRPr="00D42FA1">
        <w:rPr>
          <w:rFonts w:ascii="Times New Roman" w:hAnsi="Times New Roman" w:cs="Times New Roman"/>
        </w:rPr>
        <w:t>Discussion</w:t>
      </w:r>
      <w:bookmarkEnd w:id="198"/>
    </w:p>
    <w:p w14:paraId="24C95539"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b/>
          <w:sz w:val="24"/>
          <w:szCs w:val="24"/>
        </w:rPr>
        <w:tab/>
      </w:r>
      <w:r w:rsidRPr="00D42FA1">
        <w:rPr>
          <w:rFonts w:ascii="Times New Roman" w:hAnsi="Times New Roman" w:cs="Times New Roman"/>
          <w:sz w:val="24"/>
          <w:szCs w:val="24"/>
        </w:rPr>
        <w:t xml:space="preserve">The interview data presented in this chapter shows strong confirmation of most of the hypotheses posed earlier in my dissertation. Elites, as expected, perceived immigration as a complex and multifaceted issue. They were keenly aware of the crosscutting nature of the issue, and had coherent and intriguing answers to a wide range of questions about these different aspects of immigration. </w:t>
      </w:r>
    </w:p>
    <w:p w14:paraId="5AD743D2"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They also saw conservatism in vastly different ways, with each individual having their own unique take on the ideology. While conservatism was not primarily split into three values, as I hypothesize, the divide between limited government and moral traditionalism was noticeable, and most interviewees focused primarily on one over the other. The lack of mentions of national security was contrary to my hypotheses, but could simply be due to the relatively low sample size used, and also could reflect that perhaps it is conservatives who are more interested in moral traditionalism and </w:t>
      </w:r>
      <w:r w:rsidRPr="00D42FA1">
        <w:rPr>
          <w:rFonts w:ascii="Times New Roman" w:hAnsi="Times New Roman" w:cs="Times New Roman"/>
          <w:sz w:val="24"/>
          <w:szCs w:val="24"/>
        </w:rPr>
        <w:lastRenderedPageBreak/>
        <w:t>limited government, while conservatives who are interested in national security focus more on different issues rather than immigration.</w:t>
      </w:r>
    </w:p>
    <w:p w14:paraId="0F51C082"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There was also significant evidence to suggest that restrictive opinion on immigration is not a position monopolized by conservatives. Both the descriptions of immigration as an issue, as well as discussions of political coalitions mentioned during the interviews suggested that the political coalitions surrounding immigration policy are as varied and diverse as the issue itself. Thus, it makes sense to see restrictive opinion on immigration not primarily as a conservative versus liberal issue. If that dichotomy exists, it is likely a newer development, and there is no theoretical reason to assume that it will continue intact into the future.</w:t>
      </w:r>
    </w:p>
    <w:p w14:paraId="4E53004F"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Conservative values influenced opinion in largely an identical manner to my predictions in the theory and hypotheses chapter of my dissertation. Strong adherents to moral traditionalism were almost exclusively in favor of more restrictive immigration opinions, while adherents to limited government were much more varied and, at times, conflicted over the “right” stance to take, given their values.  Moral traditionalists were also much more likely to be concerned over cultural issues, while adherents to limited government were more focused on the economic ramifications of immigration. While there were certainly exceptions to this (most notably the interview with Land), this general principle held true across the rest of the interviews.</w:t>
      </w:r>
    </w:p>
    <w:p w14:paraId="613FC2AB"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American identity also behaved in a manner predicted in the literature, generally resulting in more restrictive attitudes towards immigration. Individuals who identified strongly as an American were more likely to support more restrictive policies and to be </w:t>
      </w:r>
      <w:r w:rsidRPr="00D42FA1">
        <w:rPr>
          <w:rFonts w:ascii="Times New Roman" w:hAnsi="Times New Roman" w:cs="Times New Roman"/>
          <w:sz w:val="24"/>
          <w:szCs w:val="24"/>
        </w:rPr>
        <w:lastRenderedPageBreak/>
        <w:t>focused on more negative frames of immigration as an issue. One interesting counter to this trend was Culling, who used American identity as a foundation for supporting more open and liberalized immigration policy, but this was only one exception to the more general rule.</w:t>
      </w:r>
    </w:p>
    <w:p w14:paraId="661C1081"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While this project has proven successful in verifying many of the hypotheses I propose, significant improvements are needed to move the study of conservative ideas and immigration policy forward. First, the role of culture was far too challenging to measure with the current research design and approach. To draw conclusions at this time would be beyond the scope of what I consider to be valuable social scientific research, so I will have to decline to do so at this time. Improving on this aspect of the research design will be the most critical improvement for the project as it moves forward in subsequent iterations.</w:t>
      </w:r>
    </w:p>
    <w:p w14:paraId="5DB224C4"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Second, more direct questioning about American identity would be a useful addition in revisions to the project. While some interviewees gave substantial amounts of detail regarding their view of America, others gave nothing. While this could be a sign of lower interest in America compared to those who did mention it, it could very well be that upon being asked about their view of America, and what makes a good American that those who were silent on the subject may have substantial and interesting insights.</w:t>
      </w:r>
    </w:p>
    <w:p w14:paraId="16394F5E" w14:textId="202D888A"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 Third, a larger number and more diverse distribution of interviewees would be a substantial improvement to the project. Getting eleven interviews with political elites may seem like a small number, but it required hundreds of hours finding contact </w:t>
      </w:r>
      <w:r w:rsidRPr="00D42FA1">
        <w:rPr>
          <w:rFonts w:ascii="Times New Roman" w:hAnsi="Times New Roman" w:cs="Times New Roman"/>
          <w:sz w:val="24"/>
          <w:szCs w:val="24"/>
        </w:rPr>
        <w:lastRenderedPageBreak/>
        <w:t xml:space="preserve">information, cold calling, obtaining references from contacts, setting up informed consent documents, scheduling interview times, etc. As such, I believe eleven is sufficient to begin to explore these concepts, but realize that a larger number will be needed to begin to get a broader picture of conservative opinion on immigration. Strong adherents to a strong national defense should be </w:t>
      </w:r>
      <w:r w:rsidR="00CE4A42" w:rsidRPr="00D42FA1">
        <w:rPr>
          <w:rFonts w:ascii="Times New Roman" w:hAnsi="Times New Roman" w:cs="Times New Roman"/>
          <w:sz w:val="24"/>
          <w:szCs w:val="24"/>
        </w:rPr>
        <w:t xml:space="preserve">particularly </w:t>
      </w:r>
      <w:r w:rsidRPr="00D42FA1">
        <w:rPr>
          <w:rFonts w:ascii="Times New Roman" w:hAnsi="Times New Roman" w:cs="Times New Roman"/>
          <w:sz w:val="24"/>
          <w:szCs w:val="24"/>
        </w:rPr>
        <w:t>sought out to further explore if the lack of national defense conservatives interviewed here is a symptom of poor sampling, or if the sample was actually acceptable and few elites are interested in immigration for national security reasons.</w:t>
      </w:r>
    </w:p>
    <w:p w14:paraId="2FA68CA9" w14:textId="77777777" w:rsidR="00FF21C2" w:rsidRPr="00D42FA1" w:rsidRDefault="00FF21C2" w:rsidP="00FF21C2">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In summary, this chapter of my dissertation advances our understanding both of conservative elite opinion and immigration as a policy issue. My depiction of immigration and conservatism as complex phenomena worthy of deeper analysis can be said to have received support from these data, and concrete improvements to the project have been suggested. Access to other elites will be critical in these improvements, along with gradually improved research designs allowing more direct measurement of culture and American identity in particular.</w:t>
      </w:r>
    </w:p>
    <w:p w14:paraId="40F98ADA" w14:textId="77777777" w:rsidR="00E33942" w:rsidRPr="00D42FA1" w:rsidRDefault="00E33942" w:rsidP="00882BC1">
      <w:pPr>
        <w:spacing w:line="480" w:lineRule="auto"/>
        <w:rPr>
          <w:rFonts w:ascii="Times New Roman" w:hAnsi="Times New Roman" w:cs="Times New Roman"/>
          <w:b/>
          <w:sz w:val="24"/>
          <w:szCs w:val="24"/>
        </w:rPr>
      </w:pPr>
    </w:p>
    <w:p w14:paraId="6F72C978" w14:textId="5CB604B6" w:rsidR="00E33942" w:rsidRDefault="00E33942" w:rsidP="00882BC1">
      <w:pPr>
        <w:spacing w:line="480" w:lineRule="auto"/>
        <w:rPr>
          <w:rFonts w:ascii="Times New Roman" w:hAnsi="Times New Roman" w:cs="Times New Roman"/>
          <w:b/>
          <w:sz w:val="24"/>
          <w:szCs w:val="24"/>
        </w:rPr>
      </w:pPr>
    </w:p>
    <w:p w14:paraId="4DDFA3FE" w14:textId="37DC92C7" w:rsidR="004539D2" w:rsidRDefault="004539D2" w:rsidP="00882BC1">
      <w:pPr>
        <w:spacing w:line="480" w:lineRule="auto"/>
        <w:rPr>
          <w:rFonts w:ascii="Times New Roman" w:hAnsi="Times New Roman" w:cs="Times New Roman"/>
          <w:b/>
          <w:sz w:val="24"/>
          <w:szCs w:val="24"/>
        </w:rPr>
      </w:pPr>
    </w:p>
    <w:p w14:paraId="23F7B5AF" w14:textId="328A7920" w:rsidR="004539D2" w:rsidRDefault="004539D2" w:rsidP="00882BC1">
      <w:pPr>
        <w:spacing w:line="480" w:lineRule="auto"/>
        <w:rPr>
          <w:rFonts w:ascii="Times New Roman" w:hAnsi="Times New Roman" w:cs="Times New Roman"/>
          <w:b/>
          <w:sz w:val="24"/>
          <w:szCs w:val="24"/>
        </w:rPr>
      </w:pPr>
    </w:p>
    <w:p w14:paraId="05558231" w14:textId="77777777" w:rsidR="004539D2" w:rsidRPr="00D42FA1" w:rsidRDefault="004539D2" w:rsidP="00882BC1">
      <w:pPr>
        <w:spacing w:line="480" w:lineRule="auto"/>
        <w:rPr>
          <w:rFonts w:ascii="Times New Roman" w:hAnsi="Times New Roman" w:cs="Times New Roman"/>
          <w:b/>
          <w:sz w:val="24"/>
          <w:szCs w:val="24"/>
        </w:rPr>
      </w:pPr>
    </w:p>
    <w:p w14:paraId="6AB5AD6C" w14:textId="2C4144F7" w:rsidR="00CE4A42" w:rsidRPr="00D42FA1" w:rsidRDefault="00CE4A42" w:rsidP="00CE4A42">
      <w:pPr>
        <w:pStyle w:val="Heading1"/>
        <w:spacing w:line="480" w:lineRule="auto"/>
        <w:rPr>
          <w:rFonts w:ascii="Times New Roman" w:hAnsi="Times New Roman" w:cs="Times New Roman"/>
          <w:sz w:val="24"/>
          <w:szCs w:val="24"/>
        </w:rPr>
      </w:pPr>
      <w:bookmarkStart w:id="199" w:name="_Toc513556635"/>
      <w:r w:rsidRPr="00D42FA1">
        <w:rPr>
          <w:rFonts w:ascii="Times New Roman" w:hAnsi="Times New Roman" w:cs="Times New Roman"/>
          <w:sz w:val="24"/>
          <w:szCs w:val="24"/>
        </w:rPr>
        <w:lastRenderedPageBreak/>
        <w:t>Chapter 7: Conclusions and Next Step</w:t>
      </w:r>
      <w:r w:rsidR="009F02D4" w:rsidRPr="00D42FA1">
        <w:rPr>
          <w:rFonts w:ascii="Times New Roman" w:hAnsi="Times New Roman" w:cs="Times New Roman"/>
          <w:sz w:val="24"/>
          <w:szCs w:val="24"/>
        </w:rPr>
        <w:t>s</w:t>
      </w:r>
      <w:bookmarkEnd w:id="199"/>
    </w:p>
    <w:p w14:paraId="5FFF31CD" w14:textId="1992102E" w:rsidR="00CE4A42" w:rsidRPr="00D42FA1" w:rsidRDefault="00CE4A42" w:rsidP="00CE4A42">
      <w:pPr>
        <w:pStyle w:val="Heading2"/>
        <w:spacing w:line="480" w:lineRule="auto"/>
        <w:rPr>
          <w:rFonts w:ascii="Times New Roman" w:hAnsi="Times New Roman" w:cs="Times New Roman"/>
        </w:rPr>
      </w:pPr>
      <w:bookmarkStart w:id="200" w:name="_Toc513556636"/>
      <w:r w:rsidRPr="00D42FA1">
        <w:rPr>
          <w:rFonts w:ascii="Times New Roman" w:hAnsi="Times New Roman" w:cs="Times New Roman"/>
        </w:rPr>
        <w:t>Introduction</w:t>
      </w:r>
      <w:bookmarkEnd w:id="200"/>
    </w:p>
    <w:p w14:paraId="29787DFD" w14:textId="56449BC6" w:rsidR="00972EE5" w:rsidRPr="00D42FA1" w:rsidRDefault="00972EE5" w:rsidP="00972EE5">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My argument framed in the introductory chapter to dissertation was that conservatism has a stereotype attached to it. Like most stereotypes, it has a certain basis in reality, but merely focusing on the stereotype will cause the viewer to have an incomplete and frequently inaccurate picture of the object of the stereotype. In the case of conservative ideology, the stereotype is that conservatives oppose immigration, and I lay out several reasons why that has not always proven to be the case, and make the case that these reasons are not merely small outliers, but are rather critically important data points to be understood, not to be dismissed.</w:t>
      </w:r>
    </w:p>
    <w:p w14:paraId="7AAAD8E6" w14:textId="725A0FBA" w:rsidR="00194D66" w:rsidRPr="00D42FA1" w:rsidRDefault="00972EE5" w:rsidP="00CE4A4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I then set out to test this argument by looking more in depth at what constitutes conservative ideology, and propose</w:t>
      </w:r>
      <w:r w:rsidR="00EC29A6">
        <w:rPr>
          <w:rFonts w:ascii="Times New Roman" w:hAnsi="Times New Roman" w:cs="Times New Roman"/>
          <w:sz w:val="24"/>
          <w:szCs w:val="24"/>
        </w:rPr>
        <w:t>d</w:t>
      </w:r>
      <w:r w:rsidRPr="00D42FA1">
        <w:rPr>
          <w:rFonts w:ascii="Times New Roman" w:hAnsi="Times New Roman" w:cs="Times New Roman"/>
          <w:sz w:val="24"/>
          <w:szCs w:val="24"/>
        </w:rPr>
        <w:t xml:space="preserve"> various tests to examine whether</w:t>
      </w:r>
      <w:r w:rsidR="00194D66" w:rsidRPr="00D42FA1">
        <w:rPr>
          <w:rFonts w:ascii="Times New Roman" w:hAnsi="Times New Roman" w:cs="Times New Roman"/>
          <w:sz w:val="24"/>
          <w:szCs w:val="24"/>
        </w:rPr>
        <w:t xml:space="preserve"> these various components of conservative ideology lend themselves to differing opinions on immigration, as well as different adherence to frames of immigration as an issue</w:t>
      </w:r>
      <w:r w:rsidR="00CE4A42" w:rsidRPr="00D42FA1">
        <w:rPr>
          <w:rFonts w:ascii="Times New Roman" w:hAnsi="Times New Roman" w:cs="Times New Roman"/>
          <w:sz w:val="24"/>
          <w:szCs w:val="24"/>
        </w:rPr>
        <w:t>.</w:t>
      </w:r>
      <w:r w:rsidR="00194D66" w:rsidRPr="00D42FA1">
        <w:rPr>
          <w:rFonts w:ascii="Times New Roman" w:hAnsi="Times New Roman" w:cs="Times New Roman"/>
          <w:sz w:val="24"/>
          <w:szCs w:val="24"/>
        </w:rPr>
        <w:t xml:space="preserve"> The tests included regression analyses on nationally representative surveys, purposive surveys of politically engaged conservatives, and interviews of political elites who self-identify as conservative.</w:t>
      </w:r>
    </w:p>
    <w:p w14:paraId="45630460" w14:textId="6C497E12" w:rsidR="00CE4A42" w:rsidRPr="00D42FA1" w:rsidRDefault="00CE4A42" w:rsidP="00CE4A4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The question to be answered by this work was “what is it specifically about conservatism that lends itself towards both positive and negative attitudes towards immigration?</w:t>
      </w:r>
      <w:r w:rsidR="00972EE5" w:rsidRPr="00D42FA1">
        <w:rPr>
          <w:rFonts w:ascii="Times New Roman" w:hAnsi="Times New Roman" w:cs="Times New Roman"/>
          <w:sz w:val="24"/>
          <w:szCs w:val="24"/>
        </w:rPr>
        <w:t xml:space="preserve">” </w:t>
      </w:r>
      <w:r w:rsidRPr="00D42FA1">
        <w:rPr>
          <w:rFonts w:ascii="Times New Roman" w:hAnsi="Times New Roman" w:cs="Times New Roman"/>
          <w:sz w:val="24"/>
          <w:szCs w:val="24"/>
        </w:rPr>
        <w:t xml:space="preserve">I believe that the empirical analysis that has been presented in the previous three chapters have at least pointed future work in this area in the right </w:t>
      </w:r>
      <w:r w:rsidRPr="00D42FA1">
        <w:rPr>
          <w:rFonts w:ascii="Times New Roman" w:hAnsi="Times New Roman" w:cs="Times New Roman"/>
          <w:sz w:val="24"/>
          <w:szCs w:val="24"/>
        </w:rPr>
        <w:lastRenderedPageBreak/>
        <w:t>direction towards answering this question more completely, and that this work has provided enough empirical analysis to at least make some tentative conclusions.</w:t>
      </w:r>
    </w:p>
    <w:p w14:paraId="5A7674D8" w14:textId="0E1A4BB3" w:rsidR="00CB4646" w:rsidRPr="00D42FA1" w:rsidRDefault="00CB4646" w:rsidP="00CB4646">
      <w:pPr>
        <w:pStyle w:val="Heading2"/>
        <w:rPr>
          <w:rFonts w:ascii="Times New Roman" w:hAnsi="Times New Roman" w:cs="Times New Roman"/>
        </w:rPr>
      </w:pPr>
      <w:bookmarkStart w:id="201" w:name="_Toc513556637"/>
      <w:r w:rsidRPr="00D42FA1">
        <w:rPr>
          <w:rFonts w:ascii="Times New Roman" w:hAnsi="Times New Roman" w:cs="Times New Roman"/>
        </w:rPr>
        <w:t>Conservative Self-Identification</w:t>
      </w:r>
      <w:r w:rsidR="00486052" w:rsidRPr="00D42FA1">
        <w:rPr>
          <w:rFonts w:ascii="Times New Roman" w:hAnsi="Times New Roman" w:cs="Times New Roman"/>
        </w:rPr>
        <w:t xml:space="preserve"> and Conservative Values</w:t>
      </w:r>
      <w:bookmarkEnd w:id="201"/>
    </w:p>
    <w:p w14:paraId="53B38DE9" w14:textId="7237ED62" w:rsidR="00CE4A42" w:rsidRPr="00D42FA1" w:rsidRDefault="009E60BE" w:rsidP="009E60BE">
      <w:pPr>
        <w:spacing w:line="480" w:lineRule="auto"/>
        <w:rPr>
          <w:rFonts w:ascii="Times New Roman" w:hAnsi="Times New Roman" w:cs="Times New Roman"/>
          <w:sz w:val="24"/>
          <w:szCs w:val="24"/>
        </w:rPr>
      </w:pPr>
      <w:r w:rsidRPr="00D42FA1">
        <w:rPr>
          <w:rFonts w:ascii="Times New Roman" w:hAnsi="Times New Roman" w:cs="Times New Roman"/>
          <w:sz w:val="24"/>
          <w:szCs w:val="24"/>
        </w:rPr>
        <w:tab/>
      </w:r>
      <w:r w:rsidR="00CB4646" w:rsidRPr="00D42FA1">
        <w:rPr>
          <w:rFonts w:ascii="Times New Roman" w:hAnsi="Times New Roman" w:cs="Times New Roman"/>
          <w:sz w:val="24"/>
          <w:szCs w:val="24"/>
        </w:rPr>
        <w:t xml:space="preserve">I believe that my core hypothesis, that conservatism’s relationship with immigration opinion is far more nuanced than the stereotype would suggest, has received strong support from the empirical </w:t>
      </w:r>
      <w:r w:rsidR="00486052" w:rsidRPr="00D42FA1">
        <w:rPr>
          <w:rFonts w:ascii="Times New Roman" w:hAnsi="Times New Roman" w:cs="Times New Roman"/>
          <w:sz w:val="24"/>
          <w:szCs w:val="24"/>
        </w:rPr>
        <w:t xml:space="preserve">analysis presented </w:t>
      </w:r>
      <w:r w:rsidR="00CB4646" w:rsidRPr="00D42FA1">
        <w:rPr>
          <w:rFonts w:ascii="Times New Roman" w:hAnsi="Times New Roman" w:cs="Times New Roman"/>
          <w:sz w:val="24"/>
          <w:szCs w:val="24"/>
        </w:rPr>
        <w:t>in the previous three chapters. At the mass level, as discussed in chapter four, big tent conservatism showed mixed effects on immigration opinion. In several models, conservatism influenced immigration opinion in a negative way, but was not very impactful, especially when compared to the effects of other theoretically important values such as American identity and political values. In other models, conservative self-identification had no significant effects whatsoever.</w:t>
      </w:r>
    </w:p>
    <w:p w14:paraId="10A9A3EE" w14:textId="69611D19" w:rsidR="009F02D4" w:rsidRPr="00D42FA1" w:rsidRDefault="009F02D4" w:rsidP="009E60BE">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At the politically engaged level, conservative self-identification’s effect on immigration opinion was even more mixed than at the mass level. While the sampling and methods used at this level were admittedly the most experimental and novel than in the other chapters, it bears noting that conservative self-identification was associated with more liberalized immigration opinion more frequently than it was with more restriction opinions for this group. </w:t>
      </w:r>
      <w:r w:rsidR="008F17FE" w:rsidRPr="00D42FA1">
        <w:rPr>
          <w:rFonts w:ascii="Times New Roman" w:hAnsi="Times New Roman" w:cs="Times New Roman"/>
          <w:sz w:val="24"/>
          <w:szCs w:val="24"/>
        </w:rPr>
        <w:t>Like</w:t>
      </w:r>
      <w:r w:rsidRPr="00D42FA1">
        <w:rPr>
          <w:rFonts w:ascii="Times New Roman" w:hAnsi="Times New Roman" w:cs="Times New Roman"/>
          <w:sz w:val="24"/>
          <w:szCs w:val="24"/>
        </w:rPr>
        <w:t xml:space="preserve"> the </w:t>
      </w:r>
      <w:r w:rsidR="008F17FE" w:rsidRPr="00D42FA1">
        <w:rPr>
          <w:rFonts w:ascii="Times New Roman" w:hAnsi="Times New Roman" w:cs="Times New Roman"/>
          <w:sz w:val="24"/>
          <w:szCs w:val="24"/>
        </w:rPr>
        <w:t xml:space="preserve">results from the mass level however, the effects of conservative self-identification were significantly smaller than the effects for other relevant variables. </w:t>
      </w:r>
    </w:p>
    <w:p w14:paraId="4A4C360A" w14:textId="1ACC7BDC" w:rsidR="00486052" w:rsidRPr="00D42FA1" w:rsidRDefault="008F17FE" w:rsidP="009E60BE">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At the elite level, conservatism was such an amorphous and nuanced concept that assessing any effect of conservatism writ large was impossible. Several respondents </w:t>
      </w:r>
      <w:r w:rsidRPr="00D42FA1">
        <w:rPr>
          <w:rFonts w:ascii="Times New Roman" w:hAnsi="Times New Roman" w:cs="Times New Roman"/>
          <w:sz w:val="24"/>
          <w:szCs w:val="24"/>
        </w:rPr>
        <w:lastRenderedPageBreak/>
        <w:t xml:space="preserve">went into detail regarding their confusion about the shifting lines of immigration policy and opinion, as well as conservatism itself, and generally preferred to couch their immigration opinions in more specific concepts like limited government, moral traditionalism, the rule of law, or religious beliefs. While the sophistication of these respondents certainly exceeds that of the </w:t>
      </w:r>
      <w:r w:rsidR="00B22246" w:rsidRPr="00D42FA1">
        <w:rPr>
          <w:rFonts w:ascii="Times New Roman" w:hAnsi="Times New Roman" w:cs="Times New Roman"/>
          <w:sz w:val="24"/>
          <w:szCs w:val="24"/>
        </w:rPr>
        <w:t>members of the mass or engaged levels, their responses lend a great deal of support to my arguments regarding shifting support for immigration among members of both the liberal and conservative movements over the past few decades, as well as for my arguments against conservative self-identification as a useful measure of political tendency.</w:t>
      </w:r>
    </w:p>
    <w:p w14:paraId="31B86856" w14:textId="3932A4E9" w:rsidR="0098681B" w:rsidRPr="00D42FA1" w:rsidRDefault="00486052" w:rsidP="009E60BE">
      <w:pPr>
        <w:spacing w:line="480" w:lineRule="auto"/>
        <w:rPr>
          <w:rFonts w:ascii="Times New Roman" w:hAnsi="Times New Roman" w:cs="Times New Roman"/>
          <w:sz w:val="24"/>
          <w:szCs w:val="24"/>
        </w:rPr>
      </w:pPr>
      <w:r w:rsidRPr="00D42FA1">
        <w:rPr>
          <w:rFonts w:ascii="Times New Roman" w:hAnsi="Times New Roman" w:cs="Times New Roman"/>
          <w:sz w:val="24"/>
          <w:szCs w:val="24"/>
        </w:rPr>
        <w:tab/>
      </w:r>
      <w:r w:rsidR="0098681B" w:rsidRPr="00D42FA1">
        <w:rPr>
          <w:rFonts w:ascii="Times New Roman" w:hAnsi="Times New Roman" w:cs="Times New Roman"/>
          <w:sz w:val="24"/>
          <w:szCs w:val="24"/>
        </w:rPr>
        <w:t xml:space="preserve">In contrast to the relatively unimpressive performance of conservative self-identification in the empirical analysis of the last three chapters, conservative political values </w:t>
      </w:r>
      <w:r w:rsidR="006E08F7" w:rsidRPr="00D42FA1">
        <w:rPr>
          <w:rFonts w:ascii="Times New Roman" w:hAnsi="Times New Roman" w:cs="Times New Roman"/>
          <w:sz w:val="24"/>
          <w:szCs w:val="24"/>
        </w:rPr>
        <w:t>actually showed</w:t>
      </w:r>
      <w:r w:rsidR="0098681B" w:rsidRPr="00D42FA1">
        <w:rPr>
          <w:rFonts w:ascii="Times New Roman" w:hAnsi="Times New Roman" w:cs="Times New Roman"/>
          <w:sz w:val="24"/>
          <w:szCs w:val="24"/>
        </w:rPr>
        <w:t xml:space="preserve"> significant impact on opinion across all three groups, and certainly warrant more examination in future work in this area. </w:t>
      </w:r>
      <w:r w:rsidR="00373F15" w:rsidRPr="00D42FA1">
        <w:rPr>
          <w:rFonts w:ascii="Times New Roman" w:hAnsi="Times New Roman" w:cs="Times New Roman"/>
          <w:sz w:val="24"/>
          <w:szCs w:val="24"/>
        </w:rPr>
        <w:t xml:space="preserve">Moral traditionalism had the strongest effect out of all three of the political values examined in this work, and this effect was always either not significant or significantly moved opinion in a restrictive direction, as predicted.  In the mass level data, moral traditionalism was significant in all five models in which it was included, and was over ten times more impactful than conservative self-identification in the single model in which they were both significant. While measurement and sampling were the most experimental and challenging in the engaged level data, moral traditionalism was still significant in one of the models, and was negative in that model, </w:t>
      </w:r>
      <w:r w:rsidR="006E08F7" w:rsidRPr="00D42FA1">
        <w:rPr>
          <w:rFonts w:ascii="Times New Roman" w:hAnsi="Times New Roman" w:cs="Times New Roman"/>
          <w:sz w:val="24"/>
          <w:szCs w:val="24"/>
        </w:rPr>
        <w:t xml:space="preserve">while </w:t>
      </w:r>
      <w:r w:rsidR="00373F15" w:rsidRPr="00D42FA1">
        <w:rPr>
          <w:rFonts w:ascii="Times New Roman" w:hAnsi="Times New Roman" w:cs="Times New Roman"/>
          <w:sz w:val="24"/>
          <w:szCs w:val="24"/>
        </w:rPr>
        <w:t xml:space="preserve">also outperforming conservative self-identification by a wide margin. As expected, moral traditionalism was very influential </w:t>
      </w:r>
      <w:r w:rsidR="00373F15" w:rsidRPr="00D42FA1">
        <w:rPr>
          <w:rFonts w:ascii="Times New Roman" w:hAnsi="Times New Roman" w:cs="Times New Roman"/>
          <w:sz w:val="24"/>
          <w:szCs w:val="24"/>
        </w:rPr>
        <w:lastRenderedPageBreak/>
        <w:t>at the elite level, with all but one of the interviewees who espoused moral traditionalism as their primary variable taking a restrictive stance on immigration.</w:t>
      </w:r>
    </w:p>
    <w:p w14:paraId="0F99E167" w14:textId="309D7520" w:rsidR="00373F15" w:rsidRPr="00D42FA1" w:rsidRDefault="00373F15" w:rsidP="009E60BE">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The record of limited government was far more mixed than the unanimous effect of moral traditionalism, but this is in keeping with the predictions made during the theory and hypothesis chapter of my dissertation.</w:t>
      </w:r>
      <w:r w:rsidR="00B5361B" w:rsidRPr="00D42FA1">
        <w:rPr>
          <w:rFonts w:ascii="Times New Roman" w:hAnsi="Times New Roman" w:cs="Times New Roman"/>
          <w:sz w:val="24"/>
          <w:szCs w:val="24"/>
        </w:rPr>
        <w:t xml:space="preserve"> At the mass level, belief in limited government was, when significant, always associated with more restrictive attitudes about immigration, which makes sense when placed in the context of the sophistication of the respondents. As the sophistication level increases, however, limited government’s impact on immigration opinion becomes far more nuanced. At the engaged level, limited government was associated with negative attitudes about the DREAM Act, and a more restrictive preference towards immigration policy in general, but also associated with more liberalized attitudes towards the wisdom of allowing immigration status checks by state and local police. </w:t>
      </w:r>
      <w:r w:rsidR="007C64DA" w:rsidRPr="00D42FA1">
        <w:rPr>
          <w:rFonts w:ascii="Times New Roman" w:hAnsi="Times New Roman" w:cs="Times New Roman"/>
          <w:sz w:val="24"/>
          <w:szCs w:val="24"/>
        </w:rPr>
        <w:t xml:space="preserve">This more nuanced take on limited government was fully on display at the elite level, where several of the interviews noted the ideological challenge of bringing their immigration opinions in line with their belief in limited government. In comparison to the nearly unanimous influence of moral traditionalism, </w:t>
      </w:r>
      <w:r w:rsidR="00F52B51" w:rsidRPr="00D42FA1">
        <w:rPr>
          <w:rFonts w:ascii="Times New Roman" w:hAnsi="Times New Roman" w:cs="Times New Roman"/>
          <w:sz w:val="24"/>
          <w:szCs w:val="24"/>
        </w:rPr>
        <w:t>believers in limited government were evenly distributed across the opinion spectrum at the elite level, with two respondents hav</w:t>
      </w:r>
      <w:r w:rsidR="00A0743F">
        <w:rPr>
          <w:rFonts w:ascii="Times New Roman" w:hAnsi="Times New Roman" w:cs="Times New Roman"/>
          <w:sz w:val="24"/>
          <w:szCs w:val="24"/>
        </w:rPr>
        <w:t>ing</w:t>
      </w:r>
      <w:r w:rsidR="00F52B51" w:rsidRPr="00D42FA1">
        <w:rPr>
          <w:rFonts w:ascii="Times New Roman" w:hAnsi="Times New Roman" w:cs="Times New Roman"/>
          <w:sz w:val="24"/>
          <w:szCs w:val="24"/>
        </w:rPr>
        <w:t xml:space="preserve"> liberalized immigration attitudes, two hav</w:t>
      </w:r>
      <w:r w:rsidR="00A0743F">
        <w:rPr>
          <w:rFonts w:ascii="Times New Roman" w:hAnsi="Times New Roman" w:cs="Times New Roman"/>
          <w:sz w:val="24"/>
          <w:szCs w:val="24"/>
        </w:rPr>
        <w:t>ing</w:t>
      </w:r>
      <w:r w:rsidR="00F52B51" w:rsidRPr="00D42FA1">
        <w:rPr>
          <w:rFonts w:ascii="Times New Roman" w:hAnsi="Times New Roman" w:cs="Times New Roman"/>
          <w:sz w:val="24"/>
          <w:szCs w:val="24"/>
        </w:rPr>
        <w:t xml:space="preserve"> moderate attitudes, and two having restrictive attitudes. The predictions I made regarding the nuanced nature of belief in limited government have, therefore, been given empirical support in my dissertation.</w:t>
      </w:r>
    </w:p>
    <w:p w14:paraId="2803AD34" w14:textId="03896396" w:rsidR="00CE4A42" w:rsidRPr="00D42FA1" w:rsidRDefault="00486052" w:rsidP="0098681B">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In short, conservative self-identification as a concept has been shown to be seriously lacking theoretically, given the diversity of political thought undergirding the </w:t>
      </w:r>
      <w:r w:rsidRPr="00D42FA1">
        <w:rPr>
          <w:rFonts w:ascii="Times New Roman" w:hAnsi="Times New Roman" w:cs="Times New Roman"/>
          <w:sz w:val="24"/>
          <w:szCs w:val="24"/>
        </w:rPr>
        <w:lastRenderedPageBreak/>
        <w:t>ideology. This theoretical lack</w:t>
      </w:r>
      <w:r w:rsidR="00A13289">
        <w:rPr>
          <w:rFonts w:ascii="Times New Roman" w:hAnsi="Times New Roman" w:cs="Times New Roman"/>
          <w:sz w:val="24"/>
          <w:szCs w:val="24"/>
        </w:rPr>
        <w:t>ing</w:t>
      </w:r>
      <w:r w:rsidRPr="00D42FA1">
        <w:rPr>
          <w:rFonts w:ascii="Times New Roman" w:hAnsi="Times New Roman" w:cs="Times New Roman"/>
          <w:sz w:val="24"/>
          <w:szCs w:val="24"/>
        </w:rPr>
        <w:t xml:space="preserve"> was also reflected in the empirical evidence, where conservative self-identification had mixed effects, and those effects were very low in terms of impact across all three populations examined in my dissertation. As a result, I would feel confident in saying that including measures of moral traditionalism, limited government, and national security would go a lot farther in explaining public opinion than would including conservative self-identification.</w:t>
      </w:r>
    </w:p>
    <w:p w14:paraId="4F536FB3" w14:textId="060FFF17" w:rsidR="00CE4A42" w:rsidRPr="00D42FA1" w:rsidRDefault="00E572B3" w:rsidP="00E572B3">
      <w:pPr>
        <w:pStyle w:val="Heading2"/>
        <w:rPr>
          <w:rFonts w:ascii="Times New Roman" w:hAnsi="Times New Roman" w:cs="Times New Roman"/>
        </w:rPr>
      </w:pPr>
      <w:bookmarkStart w:id="202" w:name="_Toc513556638"/>
      <w:r w:rsidRPr="00D42FA1">
        <w:rPr>
          <w:rFonts w:ascii="Times New Roman" w:hAnsi="Times New Roman" w:cs="Times New Roman"/>
        </w:rPr>
        <w:t>Cultural Values</w:t>
      </w:r>
      <w:bookmarkEnd w:id="202"/>
    </w:p>
    <w:p w14:paraId="25476377" w14:textId="77777777" w:rsidR="00FD6353" w:rsidRPr="00D42FA1" w:rsidRDefault="00E572B3" w:rsidP="00E572B3">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The empirical record on cultural values presented in my dissertation was mixed, but in a manner different to that of limited government. Limited government was predicted to have a more nuanced effect on public opinion on immigration, while cultural values were hypothesized to have strong, sizeable, and predictable effects across all of the levels examined in the previous chapters. Cultural values performed quite well, and as predicted, at the mass level, with individualist and egalitarian cultures responding in a more liberalized manner to immigration questions, while hierarchists responded in a more restrictive manner. At the engaged level, however, egalitarianism was statistically significant in two models, one in the predicted liberalized direction, and once in a restrictive direction. Hierachists and individualists had the predicted opinion in four of the eight models, while having the opposite opinion in one of the eight. This is slightly troubling, </w:t>
      </w:r>
      <w:r w:rsidR="00DC7B3F" w:rsidRPr="00D42FA1">
        <w:rPr>
          <w:rFonts w:ascii="Times New Roman" w:hAnsi="Times New Roman" w:cs="Times New Roman"/>
          <w:sz w:val="24"/>
          <w:szCs w:val="24"/>
        </w:rPr>
        <w:t>as proxy measures for culture were used at the mass level, while more generally accepted measures for culture were used at the engaged level, but sampling was also most experimental at the engaged level, so this may explain the slight divergence from the results expected from the literature.</w:t>
      </w:r>
      <w:r w:rsidR="00FD6353" w:rsidRPr="00D42FA1">
        <w:rPr>
          <w:rFonts w:ascii="Times New Roman" w:hAnsi="Times New Roman" w:cs="Times New Roman"/>
          <w:sz w:val="24"/>
          <w:szCs w:val="24"/>
        </w:rPr>
        <w:t xml:space="preserve"> </w:t>
      </w:r>
    </w:p>
    <w:p w14:paraId="42B62330" w14:textId="77777777" w:rsidR="00FD6353" w:rsidRPr="00D42FA1" w:rsidRDefault="00FD6353" w:rsidP="00FD6353">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lastRenderedPageBreak/>
        <w:t>The elite level, however, was where culture was incredibly hard to measure. I was hoping that these kinds of cultural values would naturally spring out of a conversation about values, and often times individuals would say things that were strongly reminiscent of certain cultural values, but were generally closer to statements that could be classified as ideological rather than cultural. This undergirds one of the biggest weaknesses of cultural theory, in my opinion, which is that the concepts of political beliefs and cultural values are frequently so similar that it can be difficulty to differentiate between the two. In this case, it is more likely, in my opinion, that culture as described by Douglas and Wildavsky is simply too similar to political values to be a useful and new inclusion in political analysis. Mine is hardly the definitive word on the subject, but I believe it will not likely be a central concept in my future research, particularly in research featuring content analysis on interview data.</w:t>
      </w:r>
    </w:p>
    <w:p w14:paraId="1A59E76D" w14:textId="43AF9EE4" w:rsidR="00E572B3" w:rsidRPr="00D42FA1" w:rsidRDefault="007B610C" w:rsidP="007B610C">
      <w:pPr>
        <w:pStyle w:val="Heading2"/>
        <w:rPr>
          <w:rFonts w:ascii="Times New Roman" w:hAnsi="Times New Roman" w:cs="Times New Roman"/>
        </w:rPr>
      </w:pPr>
      <w:bookmarkStart w:id="203" w:name="_Toc513556639"/>
      <w:r w:rsidRPr="00D42FA1">
        <w:rPr>
          <w:rFonts w:ascii="Times New Roman" w:hAnsi="Times New Roman" w:cs="Times New Roman"/>
        </w:rPr>
        <w:t>American Identity</w:t>
      </w:r>
      <w:bookmarkEnd w:id="203"/>
    </w:p>
    <w:p w14:paraId="38D5F0D3" w14:textId="6FDDB9E9" w:rsidR="006E08F7" w:rsidRPr="00D42FA1" w:rsidRDefault="007B610C" w:rsidP="007B610C">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American identity has served as one of the dominant concepts in the literature on immigration opinion, and a cursory look at the results of the empirical work on the mass levels shows both the strengths and weaknesses of this approach. On one hand, strong attachment to American identity was statistically significant and influenced immigration opinion in a restrictive manner in eleven of the thirteen models run at the mass level. On the other hand, the impact of American identity was statistically dwarfed by that of political values, and in particular moral traditionalism. This suggests that American identity is indeed an important concept in immigration opinion, but should not necessarily be the central one in the literature. It also suggests that the ideological sophistication of individuals at the mass level is in fact significantly higher than one </w:t>
      </w:r>
      <w:r w:rsidRPr="00D42FA1">
        <w:rPr>
          <w:rFonts w:ascii="Times New Roman" w:hAnsi="Times New Roman" w:cs="Times New Roman"/>
          <w:sz w:val="24"/>
          <w:szCs w:val="24"/>
        </w:rPr>
        <w:lastRenderedPageBreak/>
        <w:t xml:space="preserve">would expect based on the literature’s depiction, and this is largely due to measurement error by focusing on large scale ideologies rather than on more narrow political values. American identity performed very poorly at the engaged level, however, but the </w:t>
      </w:r>
      <w:r w:rsidR="006E08F7" w:rsidRPr="00D42FA1">
        <w:rPr>
          <w:rFonts w:ascii="Times New Roman" w:hAnsi="Times New Roman" w:cs="Times New Roman"/>
          <w:sz w:val="24"/>
          <w:szCs w:val="24"/>
        </w:rPr>
        <w:t xml:space="preserve">unique </w:t>
      </w:r>
      <w:r w:rsidRPr="00D42FA1">
        <w:rPr>
          <w:rFonts w:ascii="Times New Roman" w:hAnsi="Times New Roman" w:cs="Times New Roman"/>
          <w:sz w:val="24"/>
          <w:szCs w:val="24"/>
        </w:rPr>
        <w:t>anti-nationalist bent of the sample could likely have caused these data to be misleading.</w:t>
      </w:r>
      <w:r w:rsidR="006E08F7" w:rsidRPr="00D42FA1">
        <w:rPr>
          <w:rFonts w:ascii="Times New Roman" w:hAnsi="Times New Roman" w:cs="Times New Roman"/>
          <w:sz w:val="24"/>
          <w:szCs w:val="24"/>
        </w:rPr>
        <w:t xml:space="preserve"> The most disappointing performance of American identity was again at the elite level, where the concept rarely came up. Of the three people who discussed American identity at length, two of the three of those who identified strongly as Americans also held restrictive views, but more direct measurement of the concept will be necessary in future iterations of the project. </w:t>
      </w:r>
    </w:p>
    <w:p w14:paraId="2B776A40" w14:textId="1A9051B7" w:rsidR="006E08F7" w:rsidRPr="00D42FA1" w:rsidRDefault="006E08F7" w:rsidP="006E08F7">
      <w:pPr>
        <w:pStyle w:val="Heading2"/>
        <w:rPr>
          <w:rFonts w:ascii="Times New Roman" w:hAnsi="Times New Roman" w:cs="Times New Roman"/>
        </w:rPr>
      </w:pPr>
      <w:bookmarkStart w:id="204" w:name="_Toc513556640"/>
      <w:r w:rsidRPr="00D42FA1">
        <w:rPr>
          <w:rFonts w:ascii="Times New Roman" w:hAnsi="Times New Roman" w:cs="Times New Roman"/>
        </w:rPr>
        <w:t>Next Steps</w:t>
      </w:r>
      <w:bookmarkEnd w:id="204"/>
    </w:p>
    <w:p w14:paraId="00D5865D" w14:textId="77777777" w:rsidR="006E08F7" w:rsidRPr="00D42FA1" w:rsidRDefault="006E08F7" w:rsidP="006E08F7">
      <w:pPr>
        <w:rPr>
          <w:rFonts w:ascii="Times New Roman" w:hAnsi="Times New Roman" w:cs="Times New Roman"/>
          <w:sz w:val="24"/>
          <w:szCs w:val="24"/>
        </w:rPr>
      </w:pPr>
    </w:p>
    <w:p w14:paraId="299C2968" w14:textId="34D140CD" w:rsidR="00CE4A42" w:rsidRPr="00D42FA1" w:rsidRDefault="006E08F7" w:rsidP="009E60BE">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I believe that my dissertation has been a mix of successes and failures, and like all but the most refined and skilled examples of social science research, the balance has been far more into failure than I would like to admit. But one of the ways in which refinement and skill come about is from confront error and mistake and applying appropriate correction, so I think it would be safe to say that even in error my dissertation has uniquely equipped me to go forth and do better in the future.</w:t>
      </w:r>
    </w:p>
    <w:p w14:paraId="39F1519D" w14:textId="67BC72AA" w:rsidR="00C50DD4" w:rsidRPr="00D42FA1" w:rsidRDefault="006E08F7" w:rsidP="009E60BE">
      <w:pPr>
        <w:spacing w:line="480" w:lineRule="auto"/>
        <w:rPr>
          <w:rFonts w:ascii="Times New Roman" w:hAnsi="Times New Roman" w:cs="Times New Roman"/>
          <w:sz w:val="24"/>
          <w:szCs w:val="24"/>
        </w:rPr>
      </w:pPr>
      <w:r w:rsidRPr="00D42FA1">
        <w:rPr>
          <w:rFonts w:ascii="Times New Roman" w:hAnsi="Times New Roman" w:cs="Times New Roman"/>
          <w:sz w:val="24"/>
          <w:szCs w:val="24"/>
        </w:rPr>
        <w:tab/>
      </w:r>
      <w:r w:rsidR="00C50DD4" w:rsidRPr="00D42FA1">
        <w:rPr>
          <w:rFonts w:ascii="Times New Roman" w:hAnsi="Times New Roman" w:cs="Times New Roman"/>
          <w:sz w:val="24"/>
          <w:szCs w:val="24"/>
        </w:rPr>
        <w:t xml:space="preserve">I think that my dissertation was probably a bit too ambitious in the number of things it sought to examine, making it challenging to adequately produce a work that could be simply summarized and clearly explained. Too many moving pieces tends to make for messy social science that does far more to confuse rather than elucidate, and my dissertation certainly had more than one extraneous area of analysis that could easily be cut while not taking away much at all from my core argument. I think the </w:t>
      </w:r>
      <w:r w:rsidR="00C50DD4" w:rsidRPr="00D42FA1">
        <w:rPr>
          <w:rFonts w:ascii="Times New Roman" w:hAnsi="Times New Roman" w:cs="Times New Roman"/>
          <w:sz w:val="24"/>
          <w:szCs w:val="24"/>
        </w:rPr>
        <w:lastRenderedPageBreak/>
        <w:t xml:space="preserve">primary candidates for cuts in future work are culture, which either underperformed or was tremendously challenging to differentiate from political values, or the notion of immigration frames, which was probably poorly branded and requires its own separate analysis. </w:t>
      </w:r>
      <w:r w:rsidR="009E7443" w:rsidRPr="00D42FA1">
        <w:rPr>
          <w:rFonts w:ascii="Times New Roman" w:hAnsi="Times New Roman" w:cs="Times New Roman"/>
          <w:sz w:val="24"/>
          <w:szCs w:val="24"/>
        </w:rPr>
        <w:t>As an exploratory analysis, I am grateful to have included these elements in this version, but will use this opportunity to pare down the analysis in future projects to enjoy the fruits of greater depth and clarity at the cost of wider scope.</w:t>
      </w:r>
    </w:p>
    <w:p w14:paraId="402AE842" w14:textId="148733F0" w:rsidR="009E7443" w:rsidRPr="00D42FA1" w:rsidRDefault="009E7443" w:rsidP="009E60BE">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I think that my dissertation has clearly laid the groundwork for future work in this area, and that the lesson which I have learned will serve me well as I prepare for and conduct my research from this point on. I believe that my first project will be an article length combination of my first and separate chapters, with better sampling techniques for my engaged group. While novel and interesting I believe that my sampling for the engaged group was fundamentally flawed, and think that my future examinations of this group should just take place as a subsample of larger and more established datasets, like the ANES. It would be fairly simple to cut down the dataset to only include groups like campaign donors, those who are knowledgeable about politics or other signs of political engagement and compare that group to the general population from the same </w:t>
      </w:r>
      <w:r w:rsidR="00304937" w:rsidRPr="00D42FA1">
        <w:rPr>
          <w:rFonts w:ascii="Times New Roman" w:hAnsi="Times New Roman" w:cs="Times New Roman"/>
          <w:sz w:val="24"/>
          <w:szCs w:val="24"/>
        </w:rPr>
        <w:t>data set. Combined with the lessons that I have learned about relevant variables, I think that this design will be far more refined and successful than this first attempt.</w:t>
      </w:r>
    </w:p>
    <w:p w14:paraId="7D35D05B" w14:textId="35E110EB" w:rsidR="00304937" w:rsidRPr="00D42FA1" w:rsidRDefault="00304937" w:rsidP="009E60BE">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I am also interested in trying to apply this theory across opinion issues other than immigration. I think this theory has broad applicability across the spectrum of issues, including opinion issues like gay marriage, drug legalization, and other social issues that do not necessarily have a universal conservative take on them. These issues </w:t>
      </w:r>
      <w:r w:rsidRPr="00D42FA1">
        <w:rPr>
          <w:rFonts w:ascii="Times New Roman" w:hAnsi="Times New Roman" w:cs="Times New Roman"/>
          <w:sz w:val="24"/>
          <w:szCs w:val="24"/>
        </w:rPr>
        <w:lastRenderedPageBreak/>
        <w:t>are also ripe for examination using my limited government and moral traditionalism lens due to the fact that an individual could come to any number of opinions on those subjects, depending on the weight that they give to each of the values.</w:t>
      </w:r>
    </w:p>
    <w:p w14:paraId="1652D5D3" w14:textId="50A7C7CE" w:rsidR="00304937" w:rsidRPr="00D42FA1" w:rsidRDefault="00304937" w:rsidP="009E60BE">
      <w:pPr>
        <w:spacing w:line="480" w:lineRule="auto"/>
        <w:rPr>
          <w:rFonts w:ascii="Times New Roman" w:hAnsi="Times New Roman" w:cs="Times New Roman"/>
          <w:sz w:val="24"/>
          <w:szCs w:val="24"/>
        </w:rPr>
      </w:pPr>
      <w:r w:rsidRPr="00D42FA1">
        <w:rPr>
          <w:rFonts w:ascii="Times New Roman" w:hAnsi="Times New Roman" w:cs="Times New Roman"/>
          <w:sz w:val="24"/>
          <w:szCs w:val="24"/>
        </w:rPr>
        <w:tab/>
        <w:t xml:space="preserve">An additional application of this concept could be fairly simply applied to progressivism, as well. Theoretically, if conservative is a pluralistic ideology, then liberalism is as well. If so, then we should expect similar forces to be at play within the progressive movement as are operational among conservatives. As shown in the introduction to my dissertation, progressivism’s relationship with immigration is every bit as long and varied as is conservatism’s, so attempting to apply the theory across ideologies should be a natural fit for future research. Should that research on immigration and progressivism prove fruitful, then subsequent research into progressive values’ effects on other issues would also be warranted. </w:t>
      </w:r>
    </w:p>
    <w:p w14:paraId="1304FCFD" w14:textId="7A5508C8" w:rsidR="00CE4A42" w:rsidRPr="00D42FA1" w:rsidRDefault="00CE4A42" w:rsidP="00CE4A42">
      <w:pPr>
        <w:rPr>
          <w:rFonts w:ascii="Times New Roman" w:hAnsi="Times New Roman" w:cs="Times New Roman"/>
          <w:sz w:val="24"/>
          <w:szCs w:val="24"/>
        </w:rPr>
      </w:pPr>
    </w:p>
    <w:p w14:paraId="2B3ECA9B" w14:textId="2B1B7595" w:rsidR="00CE4A42" w:rsidRPr="00D42FA1" w:rsidRDefault="00CE4A42" w:rsidP="00CE4A42">
      <w:pPr>
        <w:rPr>
          <w:rFonts w:ascii="Times New Roman" w:hAnsi="Times New Roman" w:cs="Times New Roman"/>
          <w:sz w:val="24"/>
          <w:szCs w:val="24"/>
        </w:rPr>
      </w:pPr>
    </w:p>
    <w:p w14:paraId="577AA992" w14:textId="0905B63B" w:rsidR="00CE4A42" w:rsidRDefault="00CE4A42" w:rsidP="00CE4A42">
      <w:pPr>
        <w:rPr>
          <w:rFonts w:ascii="Times New Roman" w:hAnsi="Times New Roman" w:cs="Times New Roman"/>
          <w:sz w:val="24"/>
          <w:szCs w:val="24"/>
        </w:rPr>
      </w:pPr>
    </w:p>
    <w:p w14:paraId="3B2CB74C" w14:textId="7F49B714" w:rsidR="004539D2" w:rsidRDefault="004539D2" w:rsidP="00CE4A42">
      <w:pPr>
        <w:rPr>
          <w:rFonts w:ascii="Times New Roman" w:hAnsi="Times New Roman" w:cs="Times New Roman"/>
          <w:sz w:val="24"/>
          <w:szCs w:val="24"/>
        </w:rPr>
      </w:pPr>
    </w:p>
    <w:p w14:paraId="4A017AC4" w14:textId="35CF9ED3" w:rsidR="004539D2" w:rsidRDefault="004539D2" w:rsidP="00CE4A42">
      <w:pPr>
        <w:rPr>
          <w:rFonts w:ascii="Times New Roman" w:hAnsi="Times New Roman" w:cs="Times New Roman"/>
          <w:sz w:val="24"/>
          <w:szCs w:val="24"/>
        </w:rPr>
      </w:pPr>
    </w:p>
    <w:p w14:paraId="790CD486" w14:textId="7C420AA4" w:rsidR="004539D2" w:rsidRDefault="004539D2" w:rsidP="00CE4A42">
      <w:pPr>
        <w:rPr>
          <w:rFonts w:ascii="Times New Roman" w:hAnsi="Times New Roman" w:cs="Times New Roman"/>
          <w:sz w:val="24"/>
          <w:szCs w:val="24"/>
        </w:rPr>
      </w:pPr>
    </w:p>
    <w:p w14:paraId="0C9F406C" w14:textId="5477390A" w:rsidR="004539D2" w:rsidRDefault="004539D2" w:rsidP="00CE4A42">
      <w:pPr>
        <w:rPr>
          <w:rFonts w:ascii="Times New Roman" w:hAnsi="Times New Roman" w:cs="Times New Roman"/>
          <w:sz w:val="24"/>
          <w:szCs w:val="24"/>
        </w:rPr>
      </w:pPr>
    </w:p>
    <w:p w14:paraId="7CD40B3F" w14:textId="6DC06F30" w:rsidR="004539D2" w:rsidRDefault="004539D2" w:rsidP="00CE4A42">
      <w:pPr>
        <w:rPr>
          <w:rFonts w:ascii="Times New Roman" w:hAnsi="Times New Roman" w:cs="Times New Roman"/>
          <w:sz w:val="24"/>
          <w:szCs w:val="24"/>
        </w:rPr>
      </w:pPr>
    </w:p>
    <w:p w14:paraId="0A7675A8" w14:textId="7D8C7330" w:rsidR="004539D2" w:rsidRDefault="004539D2" w:rsidP="00CE4A42">
      <w:pPr>
        <w:rPr>
          <w:rFonts w:ascii="Times New Roman" w:hAnsi="Times New Roman" w:cs="Times New Roman"/>
          <w:sz w:val="24"/>
          <w:szCs w:val="24"/>
        </w:rPr>
      </w:pPr>
    </w:p>
    <w:p w14:paraId="102BEB61" w14:textId="77777777" w:rsidR="004539D2" w:rsidRPr="00D42FA1" w:rsidRDefault="004539D2" w:rsidP="00CE4A42">
      <w:pPr>
        <w:rPr>
          <w:rFonts w:ascii="Times New Roman" w:hAnsi="Times New Roman" w:cs="Times New Roman"/>
          <w:sz w:val="24"/>
          <w:szCs w:val="24"/>
        </w:rPr>
      </w:pPr>
    </w:p>
    <w:p w14:paraId="0C6670D3" w14:textId="77777777" w:rsidR="0039495A" w:rsidRPr="00D42FA1" w:rsidRDefault="0039495A" w:rsidP="00CE4A42">
      <w:pPr>
        <w:rPr>
          <w:rFonts w:ascii="Times New Roman" w:hAnsi="Times New Roman" w:cs="Times New Roman"/>
          <w:sz w:val="24"/>
          <w:szCs w:val="24"/>
        </w:rPr>
      </w:pPr>
    </w:p>
    <w:p w14:paraId="7BEE383A" w14:textId="52D9015F" w:rsidR="0039495A" w:rsidRPr="00D42FA1" w:rsidRDefault="00007CEE" w:rsidP="002E1C93">
      <w:pPr>
        <w:pStyle w:val="Heading1"/>
        <w:rPr>
          <w:rFonts w:ascii="Times New Roman" w:hAnsi="Times New Roman" w:cs="Times New Roman"/>
          <w:sz w:val="24"/>
          <w:szCs w:val="24"/>
        </w:rPr>
      </w:pPr>
      <w:bookmarkStart w:id="205" w:name="_Toc513556641"/>
      <w:r>
        <w:rPr>
          <w:rFonts w:ascii="Times New Roman" w:hAnsi="Times New Roman" w:cs="Times New Roman"/>
          <w:sz w:val="24"/>
          <w:szCs w:val="24"/>
        </w:rPr>
        <w:lastRenderedPageBreak/>
        <w:t>Bibliography</w:t>
      </w:r>
      <w:bookmarkEnd w:id="205"/>
    </w:p>
    <w:p w14:paraId="7CEFF530" w14:textId="095DA680" w:rsidR="0039495A" w:rsidRDefault="0039495A" w:rsidP="00D55E07">
      <w:pPr>
        <w:pBdr>
          <w:top w:val="nil"/>
        </w:pBd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Achen, C. (1975). Mass political attitudes and the survey response. </w:t>
      </w:r>
      <w:r w:rsidRPr="00D42FA1">
        <w:rPr>
          <w:rFonts w:ascii="Times New Roman" w:eastAsia="Times New Roman" w:hAnsi="Times New Roman" w:cs="Times New Roman"/>
          <w:i/>
          <w:sz w:val="24"/>
          <w:szCs w:val="24"/>
        </w:rPr>
        <w:t>The American Political Science Review,</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69</w:t>
      </w:r>
      <w:r w:rsidRPr="00D42FA1">
        <w:rPr>
          <w:rFonts w:ascii="Times New Roman" w:eastAsia="Times New Roman" w:hAnsi="Times New Roman" w:cs="Times New Roman"/>
          <w:sz w:val="24"/>
          <w:szCs w:val="24"/>
        </w:rPr>
        <w:t xml:space="preserve">(4), 1218-1231. </w:t>
      </w:r>
    </w:p>
    <w:p w14:paraId="68C93837" w14:textId="77777777" w:rsidR="009E4089" w:rsidRPr="00D42FA1" w:rsidRDefault="009E4089" w:rsidP="00D55E07">
      <w:pPr>
        <w:pBdr>
          <w:top w:val="nil"/>
        </w:pBdr>
        <w:spacing w:line="240" w:lineRule="auto"/>
        <w:ind w:left="720" w:hanging="720"/>
        <w:rPr>
          <w:rFonts w:ascii="Times New Roman" w:eastAsia="Times New Roman" w:hAnsi="Times New Roman" w:cs="Times New Roman"/>
          <w:sz w:val="24"/>
          <w:szCs w:val="24"/>
        </w:rPr>
      </w:pPr>
    </w:p>
    <w:p w14:paraId="1C9E36D7" w14:textId="3D6EF1CA" w:rsidR="0039495A" w:rsidRDefault="0039495A" w:rsidP="00D55E07">
      <w:pPr>
        <w:pBdr>
          <w:top w:val="nil"/>
        </w:pBdr>
        <w:spacing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 xml:space="preserve">The American National Election Studies (ANES). ANES 2012 time series study. ICPSR35157-v1. Ann Arbor, MI: Inter-university Consortium for Political and Social Research [distributor], 2016-05-17. </w:t>
      </w:r>
      <w:hyperlink r:id="rId33">
        <w:r w:rsidRPr="00D42FA1">
          <w:rPr>
            <w:rFonts w:ascii="Times New Roman" w:eastAsia="Times New Roman" w:hAnsi="Times New Roman" w:cs="Times New Roman"/>
            <w:color w:val="0000FF"/>
            <w:sz w:val="24"/>
            <w:szCs w:val="24"/>
            <w:u w:val="single"/>
          </w:rPr>
          <w:t>http://doi.org/10.3886/ICPSR35157.v1</w:t>
        </w:r>
      </w:hyperlink>
    </w:p>
    <w:p w14:paraId="643E9A63" w14:textId="77777777" w:rsidR="009E4089" w:rsidRPr="00D42FA1" w:rsidRDefault="009E4089" w:rsidP="00D55E07">
      <w:pPr>
        <w:pBdr>
          <w:top w:val="nil"/>
        </w:pBdr>
        <w:spacing w:line="240" w:lineRule="auto"/>
        <w:ind w:left="720" w:hanging="720"/>
        <w:rPr>
          <w:rFonts w:ascii="Times New Roman" w:eastAsia="Times New Roman" w:hAnsi="Times New Roman" w:cs="Times New Roman"/>
          <w:sz w:val="24"/>
          <w:szCs w:val="24"/>
        </w:rPr>
      </w:pPr>
    </w:p>
    <w:p w14:paraId="7CAA8814" w14:textId="6A870E0A" w:rsidR="0039495A" w:rsidRDefault="0039495A" w:rsidP="00D55E07">
      <w:pPr>
        <w:pBdr>
          <w:top w:val="nil"/>
        </w:pBd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Bartels, L. M. (1996). Uninformed votes: Information effects in presidential elections. </w:t>
      </w:r>
      <w:r w:rsidRPr="00D42FA1">
        <w:rPr>
          <w:rFonts w:ascii="Times New Roman" w:eastAsia="Times New Roman" w:hAnsi="Times New Roman" w:cs="Times New Roman"/>
          <w:i/>
          <w:sz w:val="24"/>
          <w:szCs w:val="24"/>
        </w:rPr>
        <w:t>American Journal Of Political Science</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40</w:t>
      </w:r>
      <w:r w:rsidRPr="00D42FA1">
        <w:rPr>
          <w:rFonts w:ascii="Times New Roman" w:eastAsia="Times New Roman" w:hAnsi="Times New Roman" w:cs="Times New Roman"/>
          <w:sz w:val="24"/>
          <w:szCs w:val="24"/>
        </w:rPr>
        <w:t>(1), 194.</w:t>
      </w:r>
    </w:p>
    <w:p w14:paraId="5A32850D" w14:textId="77777777" w:rsidR="009E4089" w:rsidRPr="00D42FA1" w:rsidRDefault="009E4089" w:rsidP="00D55E07">
      <w:pPr>
        <w:pBdr>
          <w:top w:val="nil"/>
        </w:pBdr>
        <w:spacing w:line="240" w:lineRule="auto"/>
        <w:ind w:left="720" w:hanging="720"/>
        <w:rPr>
          <w:rFonts w:ascii="Times New Roman" w:eastAsia="Times New Roman" w:hAnsi="Times New Roman" w:cs="Times New Roman"/>
          <w:sz w:val="24"/>
          <w:szCs w:val="24"/>
        </w:rPr>
      </w:pPr>
    </w:p>
    <w:p w14:paraId="35336D63" w14:textId="5F272CD8" w:rsidR="0039495A" w:rsidRDefault="0039495A" w:rsidP="00D55E07">
      <w:pPr>
        <w:pBdr>
          <w:top w:val="nil"/>
        </w:pBdr>
        <w:spacing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 xml:space="preserve">Bartley, R. L. (2001, July 2). Open NAFTA borders? Why not? </w:t>
      </w:r>
      <w:r w:rsidRPr="00D42FA1">
        <w:rPr>
          <w:rFonts w:ascii="Times New Roman" w:eastAsia="Times New Roman" w:hAnsi="Times New Roman" w:cs="Times New Roman"/>
          <w:i/>
          <w:sz w:val="24"/>
          <w:szCs w:val="24"/>
        </w:rPr>
        <w:t>The Wall Street Journal</w:t>
      </w:r>
      <w:r w:rsidRPr="00D42FA1">
        <w:rPr>
          <w:rFonts w:ascii="Times New Roman" w:eastAsia="Times New Roman" w:hAnsi="Times New Roman" w:cs="Times New Roman"/>
          <w:sz w:val="24"/>
          <w:szCs w:val="24"/>
        </w:rPr>
        <w:t xml:space="preserve">. Retrieved from </w:t>
      </w:r>
      <w:hyperlink r:id="rId34">
        <w:r w:rsidRPr="00D42FA1">
          <w:rPr>
            <w:rFonts w:ascii="Times New Roman" w:eastAsia="Times New Roman" w:hAnsi="Times New Roman" w:cs="Times New Roman"/>
            <w:color w:val="0000FF"/>
            <w:sz w:val="24"/>
            <w:szCs w:val="24"/>
            <w:u w:val="single"/>
          </w:rPr>
          <w:t>http://www.wsj.com/articles/SB994028904620983237</w:t>
        </w:r>
      </w:hyperlink>
    </w:p>
    <w:p w14:paraId="7CF05499" w14:textId="77777777" w:rsidR="009E4089" w:rsidRPr="00D42FA1" w:rsidRDefault="009E4089" w:rsidP="00D55E07">
      <w:pPr>
        <w:pBdr>
          <w:top w:val="nil"/>
        </w:pBdr>
        <w:spacing w:line="240" w:lineRule="auto"/>
        <w:ind w:left="720" w:hanging="720"/>
        <w:rPr>
          <w:rFonts w:ascii="Times New Roman" w:eastAsia="Times New Roman" w:hAnsi="Times New Roman" w:cs="Times New Roman"/>
          <w:sz w:val="24"/>
          <w:szCs w:val="24"/>
        </w:rPr>
      </w:pPr>
    </w:p>
    <w:p w14:paraId="10F84E0D" w14:textId="4E56E068" w:rsidR="0039495A" w:rsidRDefault="0039495A" w:rsidP="00D55E07">
      <w:pPr>
        <w:pBdr>
          <w:top w:val="nil"/>
        </w:pBd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Berelson, B., Lazarsfeld, P., &amp; McPhee, W. (1954). </w:t>
      </w:r>
      <w:r w:rsidRPr="00D42FA1">
        <w:rPr>
          <w:rFonts w:ascii="Times New Roman" w:eastAsia="Times New Roman" w:hAnsi="Times New Roman" w:cs="Times New Roman"/>
          <w:i/>
          <w:sz w:val="24"/>
          <w:szCs w:val="24"/>
        </w:rPr>
        <w:t xml:space="preserve">Voting: A study of opinion formation in a presidential campaign. </w:t>
      </w:r>
      <w:r w:rsidRPr="00D42FA1">
        <w:rPr>
          <w:rFonts w:ascii="Times New Roman" w:eastAsia="Times New Roman" w:hAnsi="Times New Roman" w:cs="Times New Roman"/>
          <w:sz w:val="24"/>
          <w:szCs w:val="24"/>
        </w:rPr>
        <w:t>Chicago: University of Chicago Press.</w:t>
      </w:r>
    </w:p>
    <w:p w14:paraId="75EBCE1E" w14:textId="77777777" w:rsidR="009E4089" w:rsidRDefault="009E4089" w:rsidP="00D55E07">
      <w:pPr>
        <w:pBdr>
          <w:top w:val="nil"/>
        </w:pBdr>
        <w:spacing w:after="0" w:line="240" w:lineRule="auto"/>
        <w:ind w:left="720" w:hanging="720"/>
        <w:rPr>
          <w:rFonts w:ascii="Times New Roman" w:eastAsia="Times New Roman" w:hAnsi="Times New Roman" w:cs="Times New Roman"/>
          <w:sz w:val="24"/>
          <w:szCs w:val="24"/>
        </w:rPr>
      </w:pPr>
    </w:p>
    <w:p w14:paraId="7F8938D9" w14:textId="77777777" w:rsidR="009E4089" w:rsidRPr="00D42FA1" w:rsidRDefault="009E4089" w:rsidP="00D55E07">
      <w:pPr>
        <w:pBdr>
          <w:top w:val="nil"/>
        </w:pBdr>
        <w:spacing w:after="0" w:line="240" w:lineRule="auto"/>
        <w:ind w:left="720" w:hanging="720"/>
        <w:rPr>
          <w:rFonts w:ascii="Times New Roman" w:eastAsia="Times New Roman" w:hAnsi="Times New Roman" w:cs="Times New Roman"/>
          <w:sz w:val="24"/>
          <w:szCs w:val="24"/>
        </w:rPr>
      </w:pPr>
    </w:p>
    <w:p w14:paraId="20D70F75" w14:textId="724F5B04" w:rsidR="0039495A" w:rsidRDefault="0039495A" w:rsidP="00D55E07">
      <w:pPr>
        <w:pBdr>
          <w:top w:val="nil"/>
        </w:pBd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Bobo, L., &amp; Kluegel, J. (1993). Opposition to race-targeting: Self-interest, stratification ideology, or racial attitudes? </w:t>
      </w:r>
      <w:r w:rsidRPr="00D42FA1">
        <w:rPr>
          <w:rFonts w:ascii="Times New Roman" w:eastAsia="Times New Roman" w:hAnsi="Times New Roman" w:cs="Times New Roman"/>
          <w:i/>
          <w:sz w:val="24"/>
          <w:szCs w:val="24"/>
        </w:rPr>
        <w:t>American Sociological Review,</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58</w:t>
      </w:r>
      <w:r w:rsidRPr="00D42FA1">
        <w:rPr>
          <w:rFonts w:ascii="Times New Roman" w:eastAsia="Times New Roman" w:hAnsi="Times New Roman" w:cs="Times New Roman"/>
          <w:sz w:val="24"/>
          <w:szCs w:val="24"/>
        </w:rPr>
        <w:t xml:space="preserve">(4), 443-464. </w:t>
      </w:r>
    </w:p>
    <w:p w14:paraId="6963AE0C" w14:textId="77777777" w:rsidR="009E4089" w:rsidRPr="00D42FA1" w:rsidRDefault="009E4089" w:rsidP="00D55E07">
      <w:pPr>
        <w:pBdr>
          <w:top w:val="nil"/>
        </w:pBdr>
        <w:spacing w:line="240" w:lineRule="auto"/>
        <w:ind w:left="720" w:hanging="720"/>
        <w:rPr>
          <w:rFonts w:ascii="Times New Roman" w:eastAsia="Times New Roman" w:hAnsi="Times New Roman" w:cs="Times New Roman"/>
          <w:sz w:val="24"/>
          <w:szCs w:val="24"/>
        </w:rPr>
      </w:pPr>
    </w:p>
    <w:p w14:paraId="7578C0F6" w14:textId="3018FD78" w:rsidR="0039495A" w:rsidRDefault="0039495A" w:rsidP="00D55E07">
      <w:pPr>
        <w:pBdr>
          <w:top w:val="nil"/>
        </w:pBd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Brader, T., Valentino, N., &amp; Suhay, E. (2008). What triggers public opposition to immigration? Anxiety, group cues, and immigration threat. </w:t>
      </w:r>
      <w:r w:rsidRPr="00D42FA1">
        <w:rPr>
          <w:rFonts w:ascii="Times New Roman" w:eastAsia="Times New Roman" w:hAnsi="Times New Roman" w:cs="Times New Roman"/>
          <w:i/>
          <w:sz w:val="24"/>
          <w:szCs w:val="24"/>
        </w:rPr>
        <w:t>American Journal of Political Science,52</w:t>
      </w:r>
      <w:r w:rsidRPr="00D42FA1">
        <w:rPr>
          <w:rFonts w:ascii="Times New Roman" w:eastAsia="Times New Roman" w:hAnsi="Times New Roman" w:cs="Times New Roman"/>
          <w:sz w:val="24"/>
          <w:szCs w:val="24"/>
        </w:rPr>
        <w:t xml:space="preserve">(4), 959-978. </w:t>
      </w:r>
    </w:p>
    <w:p w14:paraId="49C0A8C7" w14:textId="77777777" w:rsidR="009E4089" w:rsidRPr="00D42FA1" w:rsidRDefault="009E4089" w:rsidP="00D55E07">
      <w:pPr>
        <w:pBdr>
          <w:top w:val="nil"/>
        </w:pBdr>
        <w:spacing w:line="240" w:lineRule="auto"/>
        <w:ind w:left="720" w:hanging="720"/>
        <w:rPr>
          <w:rFonts w:ascii="Times New Roman" w:eastAsia="Times New Roman" w:hAnsi="Times New Roman" w:cs="Times New Roman"/>
          <w:sz w:val="24"/>
          <w:szCs w:val="24"/>
        </w:rPr>
      </w:pPr>
    </w:p>
    <w:p w14:paraId="348F85D1" w14:textId="7F17BF5E" w:rsidR="0039495A" w:rsidRDefault="0039495A" w:rsidP="00D55E07">
      <w:pPr>
        <w:pBdr>
          <w:top w:val="nil"/>
        </w:pBd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Briggs, V. M. (2001). American unionism and U.S. immigration policy. </w:t>
      </w:r>
      <w:r w:rsidRPr="00D42FA1">
        <w:rPr>
          <w:rFonts w:ascii="Times New Roman" w:eastAsia="Times New Roman" w:hAnsi="Times New Roman" w:cs="Times New Roman"/>
          <w:i/>
          <w:sz w:val="24"/>
          <w:szCs w:val="24"/>
        </w:rPr>
        <w:t>Center for Immigration Studies</w:t>
      </w:r>
      <w:r w:rsidRPr="00D42FA1">
        <w:rPr>
          <w:rFonts w:ascii="Times New Roman" w:eastAsia="Times New Roman" w:hAnsi="Times New Roman" w:cs="Times New Roman"/>
          <w:sz w:val="24"/>
          <w:szCs w:val="24"/>
        </w:rPr>
        <w:t xml:space="preserve">. Retrieved from </w:t>
      </w:r>
      <w:hyperlink r:id="rId35">
        <w:r w:rsidRPr="00D42FA1">
          <w:rPr>
            <w:rFonts w:ascii="Times New Roman" w:eastAsia="Times New Roman" w:hAnsi="Times New Roman" w:cs="Times New Roman"/>
            <w:color w:val="0000FF"/>
            <w:sz w:val="24"/>
            <w:szCs w:val="24"/>
            <w:u w:val="single"/>
          </w:rPr>
          <w:t>http://cis.org/Unionism%2526ImmigrationPolicy</w:t>
        </w:r>
      </w:hyperlink>
      <w:r w:rsidRPr="00D42FA1">
        <w:rPr>
          <w:rFonts w:ascii="Times New Roman" w:eastAsia="Times New Roman" w:hAnsi="Times New Roman" w:cs="Times New Roman"/>
          <w:sz w:val="24"/>
          <w:szCs w:val="24"/>
        </w:rPr>
        <w:t xml:space="preserve"> </w:t>
      </w:r>
    </w:p>
    <w:p w14:paraId="4D157AA0" w14:textId="77777777" w:rsidR="009E4089" w:rsidRPr="00D42FA1" w:rsidRDefault="009E4089" w:rsidP="00D55E07">
      <w:pPr>
        <w:pBdr>
          <w:top w:val="nil"/>
        </w:pBdr>
        <w:spacing w:line="240" w:lineRule="auto"/>
        <w:ind w:left="720" w:hanging="720"/>
        <w:rPr>
          <w:rFonts w:ascii="Times New Roman" w:eastAsia="Times New Roman" w:hAnsi="Times New Roman" w:cs="Times New Roman"/>
          <w:sz w:val="24"/>
          <w:szCs w:val="24"/>
        </w:rPr>
      </w:pPr>
    </w:p>
    <w:p w14:paraId="010D84B6" w14:textId="77777777" w:rsidR="0039495A" w:rsidRPr="00D42FA1" w:rsidRDefault="0039495A" w:rsidP="00D55E07">
      <w:pPr>
        <w:pBdr>
          <w:top w:val="nil"/>
        </w:pBd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Brooks, A. C. (2013, May 15). The GOP’s Hispanic opening. </w:t>
      </w:r>
      <w:r w:rsidRPr="00D42FA1">
        <w:rPr>
          <w:rFonts w:ascii="Times New Roman" w:eastAsia="Times New Roman" w:hAnsi="Times New Roman" w:cs="Times New Roman"/>
          <w:i/>
          <w:sz w:val="24"/>
          <w:szCs w:val="24"/>
        </w:rPr>
        <w:t xml:space="preserve">The Wall Street Journal. </w:t>
      </w:r>
      <w:r w:rsidRPr="00D42FA1">
        <w:rPr>
          <w:rFonts w:ascii="Times New Roman" w:eastAsia="Times New Roman" w:hAnsi="Times New Roman" w:cs="Times New Roman"/>
          <w:sz w:val="24"/>
          <w:szCs w:val="24"/>
        </w:rPr>
        <w:t xml:space="preserve">Retrieved from </w:t>
      </w:r>
      <w:hyperlink r:id="rId36">
        <w:r w:rsidRPr="00D42FA1">
          <w:rPr>
            <w:rFonts w:ascii="Times New Roman" w:eastAsia="Times New Roman" w:hAnsi="Times New Roman" w:cs="Times New Roman"/>
            <w:color w:val="0000FF"/>
            <w:sz w:val="24"/>
            <w:szCs w:val="24"/>
            <w:u w:val="single"/>
          </w:rPr>
          <w:t>http://www.wsj.com/articles/SB10001424127887323744604578473411753698332</w:t>
        </w:r>
      </w:hyperlink>
      <w:r w:rsidRPr="00D42FA1">
        <w:rPr>
          <w:rFonts w:ascii="Times New Roman" w:eastAsia="Times New Roman" w:hAnsi="Times New Roman" w:cs="Times New Roman"/>
          <w:sz w:val="24"/>
          <w:szCs w:val="24"/>
        </w:rPr>
        <w:t xml:space="preserve"> </w:t>
      </w:r>
    </w:p>
    <w:p w14:paraId="7EA8EF2A" w14:textId="4C0E212B"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lastRenderedPageBreak/>
        <w:t>Buchanan, J. M., &amp; Tullock, G. (1965). </w:t>
      </w:r>
      <w:r w:rsidRPr="00D42FA1">
        <w:rPr>
          <w:rFonts w:ascii="Times New Roman" w:eastAsia="Times New Roman" w:hAnsi="Times New Roman" w:cs="Times New Roman"/>
          <w:i/>
          <w:sz w:val="24"/>
          <w:szCs w:val="24"/>
        </w:rPr>
        <w:t>The calculus of consent: Logical foundations of constitutional democracy</w:t>
      </w:r>
      <w:r w:rsidRPr="00D42FA1">
        <w:rPr>
          <w:rFonts w:ascii="Times New Roman" w:eastAsia="Times New Roman" w:hAnsi="Times New Roman" w:cs="Times New Roman"/>
          <w:sz w:val="24"/>
          <w:szCs w:val="24"/>
        </w:rPr>
        <w:t>. Ann Arbor: University of Michigan Press.</w:t>
      </w:r>
    </w:p>
    <w:p w14:paraId="551B4EAE"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31EC0F2D" w14:textId="13A63DCF"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Buckley, W.F., Jr. (1955, November 19). Our mission statement. </w:t>
      </w:r>
      <w:r w:rsidRPr="00D42FA1">
        <w:rPr>
          <w:rFonts w:ascii="Times New Roman" w:eastAsia="Times New Roman" w:hAnsi="Times New Roman" w:cs="Times New Roman"/>
          <w:i/>
          <w:sz w:val="24"/>
          <w:szCs w:val="24"/>
        </w:rPr>
        <w:t>National Review</w:t>
      </w:r>
      <w:r w:rsidRPr="00D42FA1">
        <w:rPr>
          <w:rFonts w:ascii="Times New Roman" w:eastAsia="Times New Roman" w:hAnsi="Times New Roman" w:cs="Times New Roman"/>
          <w:sz w:val="24"/>
          <w:szCs w:val="24"/>
        </w:rPr>
        <w:t xml:space="preserve">. Retrieved from </w:t>
      </w:r>
      <w:hyperlink r:id="rId37">
        <w:r w:rsidRPr="00D42FA1">
          <w:rPr>
            <w:rFonts w:ascii="Times New Roman" w:eastAsia="Times New Roman" w:hAnsi="Times New Roman" w:cs="Times New Roman"/>
            <w:color w:val="0000FF"/>
            <w:sz w:val="24"/>
            <w:szCs w:val="24"/>
            <w:u w:val="single"/>
          </w:rPr>
          <w:t>http://www.nationalreview.com/article/223549/our-mission-statement-william-f-buckley-jr</w:t>
        </w:r>
      </w:hyperlink>
      <w:r w:rsidRPr="00D42FA1">
        <w:rPr>
          <w:rFonts w:ascii="Times New Roman" w:eastAsia="Times New Roman" w:hAnsi="Times New Roman" w:cs="Times New Roman"/>
          <w:sz w:val="24"/>
          <w:szCs w:val="24"/>
        </w:rPr>
        <w:t xml:space="preserve"> </w:t>
      </w:r>
    </w:p>
    <w:p w14:paraId="6B9DE472"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480F0C63" w14:textId="2351D6BD"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Bush, J. &amp; Bolick, C. (2013, January 24). Solving the immigration puzzle. </w:t>
      </w:r>
      <w:r w:rsidRPr="00D42FA1">
        <w:rPr>
          <w:rFonts w:ascii="Times New Roman" w:eastAsia="Times New Roman" w:hAnsi="Times New Roman" w:cs="Times New Roman"/>
          <w:i/>
          <w:sz w:val="24"/>
          <w:szCs w:val="24"/>
        </w:rPr>
        <w:t>The Wall Street Journal</w:t>
      </w:r>
      <w:r w:rsidRPr="00D42FA1">
        <w:rPr>
          <w:rFonts w:ascii="Times New Roman" w:eastAsia="Times New Roman" w:hAnsi="Times New Roman" w:cs="Times New Roman"/>
          <w:sz w:val="24"/>
          <w:szCs w:val="24"/>
        </w:rPr>
        <w:t xml:space="preserve">. Retrieved from </w:t>
      </w:r>
      <w:hyperlink r:id="rId38">
        <w:r w:rsidRPr="00D42FA1">
          <w:rPr>
            <w:rFonts w:ascii="Times New Roman" w:eastAsia="Times New Roman" w:hAnsi="Times New Roman" w:cs="Times New Roman"/>
            <w:color w:val="0000FF"/>
            <w:sz w:val="24"/>
            <w:szCs w:val="24"/>
            <w:u w:val="single"/>
          </w:rPr>
          <w:t>http://www.wsj.com/articles/SB10001424127887323482504578229660442099732</w:t>
        </w:r>
      </w:hyperlink>
      <w:r w:rsidRPr="00D42FA1">
        <w:rPr>
          <w:rFonts w:ascii="Times New Roman" w:eastAsia="Times New Roman" w:hAnsi="Times New Roman" w:cs="Times New Roman"/>
          <w:sz w:val="24"/>
          <w:szCs w:val="24"/>
        </w:rPr>
        <w:t xml:space="preserve"> </w:t>
      </w:r>
    </w:p>
    <w:p w14:paraId="15A7C4BD"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45B000B" w14:textId="6033435A"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Campbell, A., Converse, P. E., Miller, W. E., Stokes, D. E. (1960). </w:t>
      </w:r>
      <w:r w:rsidRPr="00D42FA1">
        <w:rPr>
          <w:rFonts w:ascii="Times New Roman" w:eastAsia="Times New Roman" w:hAnsi="Times New Roman" w:cs="Times New Roman"/>
          <w:i/>
          <w:sz w:val="24"/>
          <w:szCs w:val="24"/>
        </w:rPr>
        <w:t>The American voter unabridged edition.</w:t>
      </w:r>
      <w:r w:rsidRPr="00D42FA1">
        <w:rPr>
          <w:rFonts w:ascii="Times New Roman" w:eastAsia="Times New Roman" w:hAnsi="Times New Roman" w:cs="Times New Roman"/>
          <w:sz w:val="24"/>
          <w:szCs w:val="24"/>
        </w:rPr>
        <w:t xml:space="preserve"> Chicago: University of Chicago Press.</w:t>
      </w:r>
    </w:p>
    <w:p w14:paraId="29ABB27B"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2C8AF6C9" w14:textId="3AEAE9E8"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Citrin, J. (1990). Language politics and American identity. </w:t>
      </w:r>
      <w:r w:rsidRPr="00D42FA1">
        <w:rPr>
          <w:rFonts w:ascii="Times New Roman" w:eastAsia="Times New Roman" w:hAnsi="Times New Roman" w:cs="Times New Roman"/>
          <w:i/>
          <w:sz w:val="24"/>
          <w:szCs w:val="24"/>
        </w:rPr>
        <w:t>Public Interest</w:t>
      </w:r>
      <w:r w:rsidRPr="00D42FA1">
        <w:rPr>
          <w:rFonts w:ascii="Times New Roman" w:eastAsia="Times New Roman" w:hAnsi="Times New Roman" w:cs="Times New Roman"/>
          <w:sz w:val="24"/>
          <w:szCs w:val="24"/>
        </w:rPr>
        <w:t>, (99), 96-109.</w:t>
      </w:r>
    </w:p>
    <w:p w14:paraId="611C3F39"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6A2A36C9" w14:textId="13B254A9"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Citrin, J., Sears, D., Muste, C., &amp; Wong, C. (2001). Multiculturalism in American public opinion. </w:t>
      </w:r>
      <w:r w:rsidRPr="00D42FA1">
        <w:rPr>
          <w:rFonts w:ascii="Times New Roman" w:eastAsia="Times New Roman" w:hAnsi="Times New Roman" w:cs="Times New Roman"/>
          <w:i/>
          <w:sz w:val="24"/>
          <w:szCs w:val="24"/>
        </w:rPr>
        <w:t>British Journal of Political Science,</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31</w:t>
      </w:r>
      <w:r w:rsidRPr="00D42FA1">
        <w:rPr>
          <w:rFonts w:ascii="Times New Roman" w:eastAsia="Times New Roman" w:hAnsi="Times New Roman" w:cs="Times New Roman"/>
          <w:sz w:val="24"/>
          <w:szCs w:val="24"/>
        </w:rPr>
        <w:t>(2), 247-275.</w:t>
      </w:r>
    </w:p>
    <w:p w14:paraId="3B66A0E6" w14:textId="77777777" w:rsidR="009E4089" w:rsidRPr="00D42FA1" w:rsidRDefault="009E4089" w:rsidP="00D55E07">
      <w:pPr>
        <w:spacing w:line="240" w:lineRule="auto"/>
        <w:ind w:left="720" w:hanging="720"/>
        <w:rPr>
          <w:rFonts w:ascii="Times New Roman" w:eastAsia="Times New Roman" w:hAnsi="Times New Roman" w:cs="Times New Roman"/>
          <w:i/>
          <w:sz w:val="24"/>
          <w:szCs w:val="24"/>
        </w:rPr>
      </w:pPr>
    </w:p>
    <w:p w14:paraId="7084BEF1" w14:textId="6B3778A9"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Clawson, R., &amp; Oxley, Z. (2016) </w:t>
      </w:r>
      <w:r w:rsidRPr="00D42FA1">
        <w:rPr>
          <w:rFonts w:ascii="Times New Roman" w:eastAsia="Times New Roman" w:hAnsi="Times New Roman" w:cs="Times New Roman"/>
          <w:i/>
          <w:sz w:val="24"/>
          <w:szCs w:val="24"/>
        </w:rPr>
        <w:t>Public opinion: Democratic ideals, democratic practice.</w:t>
      </w:r>
      <w:r w:rsidRPr="00D42FA1">
        <w:rPr>
          <w:rFonts w:ascii="Times New Roman" w:eastAsia="Times New Roman" w:hAnsi="Times New Roman" w:cs="Times New Roman"/>
          <w:sz w:val="24"/>
          <w:szCs w:val="24"/>
        </w:rPr>
        <w:t xml:space="preserve"> Washington: CQ Press.</w:t>
      </w:r>
    </w:p>
    <w:p w14:paraId="4A1CD4D1"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2F9E2268" w14:textId="4F1D45A5" w:rsidR="0039495A" w:rsidRDefault="0039495A" w:rsidP="00D55E07">
      <w:pPr>
        <w:spacing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C.N.N., ORC Poll</w:t>
      </w:r>
      <w:r w:rsidRPr="00D42FA1">
        <w:rPr>
          <w:rFonts w:ascii="Times New Roman" w:eastAsia="Times New Roman" w:hAnsi="Times New Roman" w:cs="Times New Roman"/>
          <w:i/>
          <w:sz w:val="24"/>
          <w:szCs w:val="24"/>
        </w:rPr>
        <w:t>.</w:t>
      </w:r>
      <w:r w:rsidRPr="00D42FA1">
        <w:rPr>
          <w:rFonts w:ascii="Times New Roman" w:eastAsia="Times New Roman" w:hAnsi="Times New Roman" w:cs="Times New Roman"/>
          <w:sz w:val="24"/>
          <w:szCs w:val="24"/>
        </w:rPr>
        <w:t xml:space="preserve"> January 31-February 2, 2014. Retrieved from </w:t>
      </w:r>
      <w:hyperlink r:id="rId39">
        <w:r w:rsidRPr="00D42FA1">
          <w:rPr>
            <w:rFonts w:ascii="Times New Roman" w:eastAsia="Times New Roman" w:hAnsi="Times New Roman" w:cs="Times New Roman"/>
            <w:color w:val="0000FF"/>
            <w:sz w:val="24"/>
            <w:szCs w:val="24"/>
            <w:u w:val="single"/>
          </w:rPr>
          <w:t>http://i2.cdn.turner.com/cnn/2014/images/02/06/rel3g..pdf</w:t>
        </w:r>
      </w:hyperlink>
    </w:p>
    <w:p w14:paraId="31059E1D"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609AB730" w14:textId="3F8F89D7"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Converse, P. E. (1964). The nature of belief systems in mass publics. In David Apter (ed.),</w:t>
      </w:r>
      <w:r w:rsidRPr="00D42FA1">
        <w:rPr>
          <w:rFonts w:ascii="Times New Roman" w:eastAsia="Times New Roman" w:hAnsi="Times New Roman" w:cs="Times New Roman"/>
          <w:i/>
          <w:sz w:val="24"/>
          <w:szCs w:val="24"/>
        </w:rPr>
        <w:t xml:space="preserve"> Ideology and discontent </w:t>
      </w:r>
      <w:r w:rsidRPr="00D42FA1">
        <w:rPr>
          <w:rFonts w:ascii="Times New Roman" w:eastAsia="Times New Roman" w:hAnsi="Times New Roman" w:cs="Times New Roman"/>
          <w:sz w:val="24"/>
          <w:szCs w:val="24"/>
        </w:rPr>
        <w:t>(206-261). New York: The Free Press of Glencoe.</w:t>
      </w:r>
    </w:p>
    <w:p w14:paraId="00A7C5A4"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2A728A40" w14:textId="3F55D176"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Converse, P. E.  (1975). Public opinion and voting behavior. In F. I. Greenstein &amp; N.W. Polsby (eds.), </w:t>
      </w:r>
      <w:r w:rsidRPr="00D42FA1">
        <w:rPr>
          <w:rFonts w:ascii="Times New Roman" w:eastAsia="Times New Roman" w:hAnsi="Times New Roman" w:cs="Times New Roman"/>
          <w:i/>
          <w:sz w:val="24"/>
          <w:szCs w:val="24"/>
        </w:rPr>
        <w:t xml:space="preserve">Handbook of Science. </w:t>
      </w:r>
      <w:r w:rsidRPr="00D42FA1">
        <w:rPr>
          <w:rFonts w:ascii="Times New Roman" w:eastAsia="Times New Roman" w:hAnsi="Times New Roman" w:cs="Times New Roman"/>
          <w:sz w:val="24"/>
          <w:szCs w:val="24"/>
        </w:rPr>
        <w:t>Reading, MA: Addison-Wesley.</w:t>
      </w:r>
    </w:p>
    <w:p w14:paraId="5A516E23"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72E7C9D" w14:textId="77777777" w:rsidR="0039495A" w:rsidRPr="00D42FA1"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Converse, P.E. (1990). Popular representation and the distribution of information. In J.A. Ferejohn, J.H. Kuklinski (eds), </w:t>
      </w:r>
      <w:r w:rsidRPr="00D42FA1">
        <w:rPr>
          <w:rFonts w:ascii="Times New Roman" w:eastAsia="Times New Roman" w:hAnsi="Times New Roman" w:cs="Times New Roman"/>
          <w:i/>
          <w:sz w:val="24"/>
          <w:szCs w:val="24"/>
        </w:rPr>
        <w:t xml:space="preserve">Information and Democratic Processes, </w:t>
      </w:r>
      <w:r w:rsidRPr="00D42FA1">
        <w:rPr>
          <w:rFonts w:ascii="Times New Roman" w:eastAsia="Times New Roman" w:hAnsi="Times New Roman" w:cs="Times New Roman"/>
          <w:sz w:val="24"/>
          <w:szCs w:val="24"/>
        </w:rPr>
        <w:t>pp. 369-88. Chicago: University of Illinois Press.</w:t>
      </w:r>
    </w:p>
    <w:p w14:paraId="1D6F51D4" w14:textId="00FB2AF5"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lastRenderedPageBreak/>
        <w:t>Courant, P. N., Gramlich, E. M., &amp; Rubinfeld, D. L. (1980). Why voters support tax limitation amendments: The Michigan case. </w:t>
      </w:r>
      <w:r w:rsidRPr="00D42FA1">
        <w:rPr>
          <w:rFonts w:ascii="Times New Roman" w:eastAsia="Times New Roman" w:hAnsi="Times New Roman" w:cs="Times New Roman"/>
          <w:i/>
          <w:sz w:val="24"/>
          <w:szCs w:val="24"/>
        </w:rPr>
        <w:t>National Tax Journal</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33</w:t>
      </w:r>
      <w:r w:rsidRPr="00D42FA1">
        <w:rPr>
          <w:rFonts w:ascii="Times New Roman" w:eastAsia="Times New Roman" w:hAnsi="Times New Roman" w:cs="Times New Roman"/>
          <w:sz w:val="24"/>
          <w:szCs w:val="24"/>
        </w:rPr>
        <w:t>(1), 1-20.</w:t>
      </w:r>
    </w:p>
    <w:p w14:paraId="3EAB9E3E"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52A2EDBC" w14:textId="58E294ED"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Crepaz, M. M. L. and Damron, R. (2009). Constructing tolerance: How the welfare state shapes attitudes about immigrants. </w:t>
      </w:r>
      <w:r w:rsidRPr="00D42FA1">
        <w:rPr>
          <w:rFonts w:ascii="Times New Roman" w:eastAsia="Times New Roman" w:hAnsi="Times New Roman" w:cs="Times New Roman"/>
          <w:i/>
          <w:sz w:val="24"/>
          <w:szCs w:val="24"/>
        </w:rPr>
        <w:t xml:space="preserve">Comparative Political Studies. </w:t>
      </w:r>
      <w:r w:rsidRPr="00D42FA1">
        <w:rPr>
          <w:rFonts w:ascii="Times New Roman" w:eastAsia="Times New Roman" w:hAnsi="Times New Roman" w:cs="Times New Roman"/>
          <w:sz w:val="24"/>
          <w:szCs w:val="24"/>
        </w:rPr>
        <w:t>42(3), 427-463.</w:t>
      </w:r>
    </w:p>
    <w:p w14:paraId="07783CB1"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4F871638" w14:textId="2ABCF7B1"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Daily, G., Ehrlich, A., &amp; Ehrlich, P. (1995). Response to Bartlett and Lytwak (1995): Population and immigration policy in the United States. </w:t>
      </w:r>
      <w:r w:rsidRPr="00D42FA1">
        <w:rPr>
          <w:rFonts w:ascii="Times New Roman" w:eastAsia="Times New Roman" w:hAnsi="Times New Roman" w:cs="Times New Roman"/>
          <w:i/>
          <w:sz w:val="24"/>
          <w:szCs w:val="24"/>
        </w:rPr>
        <w:t>Population and Environment,</w:t>
      </w:r>
      <w:r w:rsidRPr="00D42FA1">
        <w:rPr>
          <w:rFonts w:ascii="Times New Roman" w:eastAsia="Times New Roman" w:hAnsi="Times New Roman" w:cs="Times New Roman"/>
          <w:sz w:val="24"/>
          <w:szCs w:val="24"/>
        </w:rPr>
        <w:t xml:space="preserve"> 16.6. </w:t>
      </w:r>
    </w:p>
    <w:p w14:paraId="2E770D48"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0C6C42C8" w14:textId="28453DAD"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de Figueiredo, R. J. P., Jr., &amp; Elkins, Z. (2003). Are patriots bigots? An inquiry into the vices of in-group pride. </w:t>
      </w:r>
      <w:r w:rsidRPr="00D42FA1">
        <w:rPr>
          <w:rFonts w:ascii="Times New Roman" w:eastAsia="Times New Roman" w:hAnsi="Times New Roman" w:cs="Times New Roman"/>
          <w:i/>
          <w:sz w:val="24"/>
          <w:szCs w:val="24"/>
        </w:rPr>
        <w:t xml:space="preserve">American Journal of Political Science </w:t>
      </w:r>
      <w:r w:rsidRPr="00D42FA1">
        <w:rPr>
          <w:rFonts w:ascii="Times New Roman" w:eastAsia="Times New Roman" w:hAnsi="Times New Roman" w:cs="Times New Roman"/>
          <w:sz w:val="24"/>
          <w:szCs w:val="24"/>
        </w:rPr>
        <w:t>47, 171-88.</w:t>
      </w:r>
    </w:p>
    <w:p w14:paraId="035BEA5F"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304A9D5E" w14:textId="783AEDCA" w:rsidR="0039495A" w:rsidRDefault="0039495A" w:rsidP="00D55E07">
      <w:pPr>
        <w:spacing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 xml:space="preserve">Dimock, M. (2014, June 11). Tea partiers are not all immigration hawks. Retrieved from </w:t>
      </w:r>
      <w:hyperlink r:id="rId40">
        <w:r w:rsidRPr="00D42FA1">
          <w:rPr>
            <w:rFonts w:ascii="Times New Roman" w:eastAsia="Times New Roman" w:hAnsi="Times New Roman" w:cs="Times New Roman"/>
            <w:color w:val="0000FF"/>
            <w:sz w:val="24"/>
            <w:szCs w:val="24"/>
            <w:u w:val="single"/>
          </w:rPr>
          <w:t>http://www.pewresearch.org/fact-tank/2014/06/11/tea-partiers-are-not-all-immigration-hawks/</w:t>
        </w:r>
      </w:hyperlink>
    </w:p>
    <w:p w14:paraId="07C14FD4"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3983E728" w14:textId="1E202BCB" w:rsidR="0039495A" w:rsidRDefault="0039495A" w:rsidP="00D55E07">
      <w:pPr>
        <w:spacing w:line="240" w:lineRule="auto"/>
        <w:ind w:left="720" w:hanging="720"/>
        <w:rPr>
          <w:rFonts w:ascii="Times New Roman" w:eastAsia="Times New Roman" w:hAnsi="Times New Roman" w:cs="Times New Roman"/>
          <w:sz w:val="24"/>
          <w:szCs w:val="24"/>
          <w:highlight w:val="white"/>
        </w:rPr>
      </w:pPr>
      <w:r w:rsidRPr="00D42FA1">
        <w:rPr>
          <w:rFonts w:ascii="Times New Roman" w:eastAsia="Times New Roman" w:hAnsi="Times New Roman" w:cs="Times New Roman"/>
          <w:sz w:val="24"/>
          <w:szCs w:val="24"/>
          <w:highlight w:val="white"/>
        </w:rPr>
        <w:t>Douglas, M. (1982). </w:t>
      </w:r>
      <w:r w:rsidRPr="00D42FA1">
        <w:rPr>
          <w:rFonts w:ascii="Times New Roman" w:eastAsia="Times New Roman" w:hAnsi="Times New Roman" w:cs="Times New Roman"/>
          <w:i/>
          <w:sz w:val="24"/>
          <w:szCs w:val="24"/>
          <w:highlight w:val="white"/>
        </w:rPr>
        <w:t>In the active voice</w:t>
      </w:r>
      <w:r w:rsidRPr="00D42FA1">
        <w:rPr>
          <w:rFonts w:ascii="Times New Roman" w:eastAsia="Times New Roman" w:hAnsi="Times New Roman" w:cs="Times New Roman"/>
          <w:sz w:val="24"/>
          <w:szCs w:val="24"/>
          <w:highlight w:val="white"/>
        </w:rPr>
        <w:t>. London ; Boston: Routledge &amp; K. Paul</w:t>
      </w:r>
    </w:p>
    <w:p w14:paraId="533CD1ED" w14:textId="77777777" w:rsidR="009E4089" w:rsidRPr="00D42FA1" w:rsidRDefault="009E4089" w:rsidP="00D55E07">
      <w:pPr>
        <w:spacing w:line="240" w:lineRule="auto"/>
        <w:ind w:left="720" w:hanging="720"/>
        <w:rPr>
          <w:rFonts w:ascii="Times New Roman" w:eastAsia="Times New Roman" w:hAnsi="Times New Roman" w:cs="Times New Roman"/>
          <w:sz w:val="24"/>
          <w:szCs w:val="24"/>
          <w:highlight w:val="white"/>
        </w:rPr>
      </w:pPr>
    </w:p>
    <w:p w14:paraId="1447B25D" w14:textId="5F4E605D"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Douglas, M., &amp; Wildavsky, A. (1982). </w:t>
      </w:r>
      <w:r w:rsidRPr="00D42FA1">
        <w:rPr>
          <w:rFonts w:ascii="Times New Roman" w:eastAsia="Times New Roman" w:hAnsi="Times New Roman" w:cs="Times New Roman"/>
          <w:i/>
          <w:sz w:val="24"/>
          <w:szCs w:val="24"/>
        </w:rPr>
        <w:t xml:space="preserve">Risk and culture: An essay on the selection of technical and environmental dangers. </w:t>
      </w:r>
      <w:r w:rsidRPr="00D42FA1">
        <w:rPr>
          <w:rFonts w:ascii="Times New Roman" w:eastAsia="Times New Roman" w:hAnsi="Times New Roman" w:cs="Times New Roman"/>
          <w:sz w:val="24"/>
          <w:szCs w:val="24"/>
        </w:rPr>
        <w:t>Oakland: Universe of California Press.</w:t>
      </w:r>
    </w:p>
    <w:p w14:paraId="5CD3C5DF"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D92628B" w14:textId="435AE00B"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Downie, J. (2015, December 15). Tuesday’s GOP debate was Jeb Bush’s last stand, and he failed. </w:t>
      </w:r>
      <w:r w:rsidRPr="00D42FA1">
        <w:rPr>
          <w:rFonts w:ascii="Times New Roman" w:eastAsia="Times New Roman" w:hAnsi="Times New Roman" w:cs="Times New Roman"/>
          <w:i/>
          <w:sz w:val="24"/>
          <w:szCs w:val="24"/>
        </w:rPr>
        <w:t>The Washington Post</w:t>
      </w:r>
      <w:r w:rsidRPr="00D42FA1">
        <w:rPr>
          <w:rFonts w:ascii="Times New Roman" w:eastAsia="Times New Roman" w:hAnsi="Times New Roman" w:cs="Times New Roman"/>
          <w:sz w:val="24"/>
          <w:szCs w:val="24"/>
        </w:rPr>
        <w:t>.</w:t>
      </w:r>
    </w:p>
    <w:p w14:paraId="1051CC48"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3DB3049" w14:textId="2D16A82B" w:rsidR="0039495A" w:rsidRDefault="0039495A" w:rsidP="00D55E07">
      <w:pPr>
        <w:spacing w:line="240" w:lineRule="auto"/>
        <w:ind w:left="720" w:hanging="720"/>
        <w:rPr>
          <w:rFonts w:ascii="Times New Roman" w:eastAsia="Times New Roman" w:hAnsi="Times New Roman" w:cs="Times New Roman"/>
          <w:sz w:val="24"/>
          <w:szCs w:val="24"/>
          <w:highlight w:val="white"/>
        </w:rPr>
      </w:pPr>
      <w:r w:rsidRPr="00D42FA1">
        <w:rPr>
          <w:rFonts w:ascii="Times New Roman" w:eastAsia="Times New Roman" w:hAnsi="Times New Roman" w:cs="Times New Roman"/>
          <w:sz w:val="24"/>
          <w:szCs w:val="24"/>
          <w:highlight w:val="white"/>
        </w:rPr>
        <w:t>Downs, A. (1957). </w:t>
      </w:r>
      <w:r w:rsidRPr="00D42FA1">
        <w:rPr>
          <w:rFonts w:ascii="Times New Roman" w:eastAsia="Times New Roman" w:hAnsi="Times New Roman" w:cs="Times New Roman"/>
          <w:i/>
          <w:sz w:val="24"/>
          <w:szCs w:val="24"/>
          <w:highlight w:val="white"/>
        </w:rPr>
        <w:t>An economic theory of democracy.</w:t>
      </w:r>
      <w:r w:rsidRPr="00D42FA1">
        <w:rPr>
          <w:rFonts w:ascii="Times New Roman" w:eastAsia="Times New Roman" w:hAnsi="Times New Roman" w:cs="Times New Roman"/>
          <w:sz w:val="24"/>
          <w:szCs w:val="24"/>
          <w:highlight w:val="white"/>
        </w:rPr>
        <w:t> New York: Harper.</w:t>
      </w:r>
    </w:p>
    <w:p w14:paraId="593E546F" w14:textId="77777777" w:rsidR="009E4089" w:rsidRPr="00D42FA1" w:rsidRDefault="009E4089" w:rsidP="00D55E07">
      <w:pPr>
        <w:spacing w:line="240" w:lineRule="auto"/>
        <w:ind w:left="720" w:hanging="720"/>
        <w:rPr>
          <w:rFonts w:ascii="Times New Roman" w:eastAsia="Times New Roman" w:hAnsi="Times New Roman" w:cs="Times New Roman"/>
          <w:sz w:val="24"/>
          <w:szCs w:val="24"/>
          <w:highlight w:val="white"/>
        </w:rPr>
      </w:pPr>
    </w:p>
    <w:p w14:paraId="5AD8266D" w14:textId="473A05DC"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Druckman, D. (1994). Nationalism, patriotism, and group loyalty: A social psychological perspective. </w:t>
      </w:r>
      <w:r w:rsidRPr="00D42FA1">
        <w:rPr>
          <w:rFonts w:ascii="Times New Roman" w:eastAsia="Times New Roman" w:hAnsi="Times New Roman" w:cs="Times New Roman"/>
          <w:i/>
          <w:sz w:val="24"/>
          <w:szCs w:val="24"/>
        </w:rPr>
        <w:t>International Studies Quarterly</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38</w:t>
      </w:r>
      <w:r w:rsidRPr="00D42FA1">
        <w:rPr>
          <w:rFonts w:ascii="Times New Roman" w:eastAsia="Times New Roman" w:hAnsi="Times New Roman" w:cs="Times New Roman"/>
          <w:sz w:val="24"/>
          <w:szCs w:val="24"/>
        </w:rPr>
        <w:t>(2), 43.</w:t>
      </w:r>
    </w:p>
    <w:p w14:paraId="17FF931B"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31470F7F" w14:textId="42BB1F8A" w:rsidR="0039495A" w:rsidRDefault="0039495A" w:rsidP="00D55E07">
      <w:pPr>
        <w:spacing w:line="240" w:lineRule="auto"/>
        <w:ind w:left="720" w:hanging="720"/>
        <w:rPr>
          <w:rFonts w:ascii="Times New Roman" w:eastAsia="Times New Roman" w:hAnsi="Times New Roman" w:cs="Times New Roman"/>
          <w:sz w:val="24"/>
          <w:szCs w:val="24"/>
          <w:highlight w:val="white"/>
        </w:rPr>
      </w:pPr>
      <w:r w:rsidRPr="00D42FA1">
        <w:rPr>
          <w:rFonts w:ascii="Times New Roman" w:eastAsia="Times New Roman" w:hAnsi="Times New Roman" w:cs="Times New Roman"/>
          <w:sz w:val="24"/>
          <w:szCs w:val="24"/>
          <w:highlight w:val="white"/>
        </w:rPr>
        <w:t>Duverger, M. (1951). </w:t>
      </w:r>
      <w:r w:rsidRPr="00D42FA1">
        <w:rPr>
          <w:rFonts w:ascii="Times New Roman" w:eastAsia="Times New Roman" w:hAnsi="Times New Roman" w:cs="Times New Roman"/>
          <w:i/>
          <w:sz w:val="24"/>
          <w:szCs w:val="24"/>
          <w:highlight w:val="white"/>
        </w:rPr>
        <w:t>Les partis politiques.</w:t>
      </w:r>
      <w:r w:rsidRPr="00D42FA1">
        <w:rPr>
          <w:rFonts w:ascii="Times New Roman" w:eastAsia="Times New Roman" w:hAnsi="Times New Roman" w:cs="Times New Roman"/>
          <w:sz w:val="24"/>
          <w:szCs w:val="24"/>
          <w:highlight w:val="white"/>
        </w:rPr>
        <w:t> (Sciences politiques). Paris: Colin.</w:t>
      </w:r>
    </w:p>
    <w:p w14:paraId="1FB5DBD5" w14:textId="77777777" w:rsidR="009E4089" w:rsidRPr="00D42FA1" w:rsidRDefault="009E4089" w:rsidP="00D55E07">
      <w:pPr>
        <w:spacing w:line="240" w:lineRule="auto"/>
        <w:ind w:left="720" w:hanging="720"/>
        <w:rPr>
          <w:rFonts w:ascii="Times New Roman" w:eastAsia="Times New Roman" w:hAnsi="Times New Roman" w:cs="Times New Roman"/>
          <w:sz w:val="24"/>
          <w:szCs w:val="24"/>
          <w:highlight w:val="white"/>
        </w:rPr>
      </w:pPr>
    </w:p>
    <w:p w14:paraId="0E2A4432" w14:textId="1EBF4708"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lastRenderedPageBreak/>
        <w:t>Ellis, R., Thompson, M., &amp; Wildavsky, Aaron B. (1997). </w:t>
      </w:r>
      <w:r w:rsidRPr="00D42FA1">
        <w:rPr>
          <w:rFonts w:ascii="Times New Roman" w:eastAsia="Times New Roman" w:hAnsi="Times New Roman" w:cs="Times New Roman"/>
          <w:i/>
          <w:sz w:val="24"/>
          <w:szCs w:val="24"/>
        </w:rPr>
        <w:t>Culture matters: Essays in honor of Aaron Wildavsky</w:t>
      </w:r>
      <w:r w:rsidRPr="00D42FA1">
        <w:rPr>
          <w:rFonts w:ascii="Times New Roman" w:eastAsia="Times New Roman" w:hAnsi="Times New Roman" w:cs="Times New Roman"/>
          <w:sz w:val="24"/>
          <w:szCs w:val="24"/>
        </w:rPr>
        <w:t xml:space="preserve">. Boulder, Colo.: Westview Press. </w:t>
      </w:r>
    </w:p>
    <w:p w14:paraId="2B14D0C7"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686E977" w14:textId="589A3816"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Facchini, G. &amp; Mayda, A. M. (2006). Individual attitudes towards immigrants: Welfare-State determinants across countries. </w:t>
      </w:r>
      <w:r w:rsidRPr="00D42FA1">
        <w:rPr>
          <w:rFonts w:ascii="Times New Roman" w:eastAsia="Times New Roman" w:hAnsi="Times New Roman" w:cs="Times New Roman"/>
          <w:i/>
          <w:sz w:val="24"/>
          <w:szCs w:val="24"/>
        </w:rPr>
        <w:t>Discussion Paper No. 2127</w:t>
      </w:r>
      <w:r w:rsidRPr="00D42FA1">
        <w:rPr>
          <w:rFonts w:ascii="Times New Roman" w:eastAsia="Times New Roman" w:hAnsi="Times New Roman" w:cs="Times New Roman"/>
          <w:sz w:val="24"/>
          <w:szCs w:val="24"/>
        </w:rPr>
        <w:t>, Institute for the Study of Labor.</w:t>
      </w:r>
    </w:p>
    <w:p w14:paraId="2F667D02"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0B72FA9" w14:textId="09D6877A"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Facchini, Giovanni, &amp; Mayda, Anna Maria. (2009). Does the welfare state affect individual attitudes toward immigrants? Evidence across countries. </w:t>
      </w:r>
      <w:r w:rsidRPr="00D42FA1">
        <w:rPr>
          <w:rFonts w:ascii="Times New Roman" w:eastAsia="Times New Roman" w:hAnsi="Times New Roman" w:cs="Times New Roman"/>
          <w:i/>
          <w:sz w:val="24"/>
          <w:szCs w:val="24"/>
        </w:rPr>
        <w:t>The Review of Economics and Statistics,</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91</w:t>
      </w:r>
      <w:r w:rsidRPr="00D42FA1">
        <w:rPr>
          <w:rFonts w:ascii="Times New Roman" w:eastAsia="Times New Roman" w:hAnsi="Times New Roman" w:cs="Times New Roman"/>
          <w:sz w:val="24"/>
          <w:szCs w:val="24"/>
        </w:rPr>
        <w:t xml:space="preserve">(2), 295-314. </w:t>
      </w:r>
    </w:p>
    <w:p w14:paraId="06180D52"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EAC0711" w14:textId="63C3A687"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Fraga LR, Garcia JA, Hero RE, Jones-Correa M, Martinez-Ebers V, Segura GM. 2012. </w:t>
      </w:r>
      <w:r w:rsidRPr="00D42FA1">
        <w:rPr>
          <w:rFonts w:ascii="Times New Roman" w:eastAsia="Times New Roman" w:hAnsi="Times New Roman" w:cs="Times New Roman"/>
          <w:i/>
          <w:sz w:val="24"/>
          <w:szCs w:val="24"/>
        </w:rPr>
        <w:t>Latinos in the new millennium: An almanac of opinion, behavior, and policy preferences</w:t>
      </w:r>
      <w:r w:rsidRPr="00D42FA1">
        <w:rPr>
          <w:rFonts w:ascii="Times New Roman" w:eastAsia="Times New Roman" w:hAnsi="Times New Roman" w:cs="Times New Roman"/>
          <w:sz w:val="24"/>
          <w:szCs w:val="24"/>
        </w:rPr>
        <w:t>. New York: Cambridge Univ. Press.</w:t>
      </w:r>
    </w:p>
    <w:p w14:paraId="63D87B88"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897D224" w14:textId="0307FF3B"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Friedman, M., &amp; Friedman, Rose D. (1980). </w:t>
      </w:r>
      <w:r w:rsidRPr="00D42FA1">
        <w:rPr>
          <w:rFonts w:ascii="Times New Roman" w:eastAsia="Times New Roman" w:hAnsi="Times New Roman" w:cs="Times New Roman"/>
          <w:i/>
          <w:sz w:val="24"/>
          <w:szCs w:val="24"/>
        </w:rPr>
        <w:t>Free to choose: A personal statement</w:t>
      </w:r>
      <w:r w:rsidRPr="00D42FA1">
        <w:rPr>
          <w:rFonts w:ascii="Times New Roman" w:eastAsia="Times New Roman" w:hAnsi="Times New Roman" w:cs="Times New Roman"/>
          <w:sz w:val="24"/>
          <w:szCs w:val="24"/>
        </w:rPr>
        <w:t> (1st ed.). New York: Harcourt Brace Jovanovich.</w:t>
      </w:r>
    </w:p>
    <w:p w14:paraId="64D72058"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365B8E8" w14:textId="2C00CCBA"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Gamson, W.A. (1992). </w:t>
      </w:r>
      <w:r w:rsidRPr="00D42FA1">
        <w:rPr>
          <w:rFonts w:ascii="Times New Roman" w:eastAsia="Times New Roman" w:hAnsi="Times New Roman" w:cs="Times New Roman"/>
          <w:i/>
          <w:sz w:val="24"/>
          <w:szCs w:val="24"/>
        </w:rPr>
        <w:t>Talking politics</w:t>
      </w:r>
      <w:r w:rsidRPr="00D42FA1">
        <w:rPr>
          <w:rFonts w:ascii="Times New Roman" w:eastAsia="Times New Roman" w:hAnsi="Times New Roman" w:cs="Times New Roman"/>
          <w:sz w:val="24"/>
          <w:szCs w:val="24"/>
        </w:rPr>
        <w:t xml:space="preserve">. Cambridge ; New York: Cambridge University Press. </w:t>
      </w:r>
    </w:p>
    <w:p w14:paraId="35BAD69C"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20738E40" w14:textId="5BC7ECBF"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Gamson, W.A. (1983). The political culture of social welfare policy. In S. Spiro &amp; E. Yuchtman-Yaar (Eds.), </w:t>
      </w:r>
      <w:r w:rsidRPr="00D42FA1">
        <w:rPr>
          <w:rFonts w:ascii="Times New Roman" w:eastAsia="Times New Roman" w:hAnsi="Times New Roman" w:cs="Times New Roman"/>
          <w:i/>
          <w:sz w:val="24"/>
          <w:szCs w:val="24"/>
        </w:rPr>
        <w:t xml:space="preserve">Evaluating the welfare state: Social and political perspectives </w:t>
      </w:r>
      <w:r w:rsidRPr="00D42FA1">
        <w:rPr>
          <w:rFonts w:ascii="Times New Roman" w:eastAsia="Times New Roman" w:hAnsi="Times New Roman" w:cs="Times New Roman"/>
          <w:sz w:val="24"/>
          <w:szCs w:val="24"/>
        </w:rPr>
        <w:t>(397-415). New York: Academic Press.</w:t>
      </w:r>
    </w:p>
    <w:p w14:paraId="1FD23F91"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C24EB5E" w14:textId="5FDD71E5"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Gamson, W., &amp; Modigliani, A. (1989). Media discourse and public opinion on nuclear power: A constructionist approach. </w:t>
      </w:r>
      <w:r w:rsidRPr="00D42FA1">
        <w:rPr>
          <w:rFonts w:ascii="Times New Roman" w:eastAsia="Times New Roman" w:hAnsi="Times New Roman" w:cs="Times New Roman"/>
          <w:i/>
          <w:sz w:val="24"/>
          <w:szCs w:val="24"/>
        </w:rPr>
        <w:t>American Journal of Sociology,</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95</w:t>
      </w:r>
      <w:r w:rsidRPr="00D42FA1">
        <w:rPr>
          <w:rFonts w:ascii="Times New Roman" w:eastAsia="Times New Roman" w:hAnsi="Times New Roman" w:cs="Times New Roman"/>
          <w:sz w:val="24"/>
          <w:szCs w:val="24"/>
        </w:rPr>
        <w:t>(1), 1-37.</w:t>
      </w:r>
    </w:p>
    <w:p w14:paraId="4D673E53"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F663EE0" w14:textId="0CCED1B8" w:rsidR="0039495A" w:rsidRDefault="0039495A" w:rsidP="00D55E07">
      <w:pPr>
        <w:spacing w:line="240" w:lineRule="auto"/>
        <w:ind w:left="720" w:hanging="720"/>
        <w:rPr>
          <w:rFonts w:ascii="Times New Roman" w:eastAsia="Times New Roman" w:hAnsi="Times New Roman" w:cs="Times New Roman"/>
          <w:sz w:val="24"/>
          <w:szCs w:val="24"/>
        </w:rPr>
      </w:pPr>
      <w:bookmarkStart w:id="206" w:name="_gjdgxs" w:colFirst="0" w:colLast="0"/>
      <w:bookmarkEnd w:id="206"/>
      <w:r w:rsidRPr="00D42FA1">
        <w:rPr>
          <w:rFonts w:ascii="Times New Roman" w:eastAsia="Times New Roman" w:hAnsi="Times New Roman" w:cs="Times New Roman"/>
          <w:sz w:val="24"/>
          <w:szCs w:val="24"/>
        </w:rPr>
        <w:t xml:space="preserve">Gold, M. (2015, December 15). Jeb Bush’s super PAC burning through money with little to show for it. </w:t>
      </w:r>
      <w:r w:rsidRPr="00D42FA1">
        <w:rPr>
          <w:rFonts w:ascii="Times New Roman" w:eastAsia="Times New Roman" w:hAnsi="Times New Roman" w:cs="Times New Roman"/>
          <w:i/>
          <w:sz w:val="24"/>
          <w:szCs w:val="24"/>
        </w:rPr>
        <w:t>The Washington Post</w:t>
      </w:r>
      <w:r w:rsidRPr="00D42FA1">
        <w:rPr>
          <w:rFonts w:ascii="Times New Roman" w:eastAsia="Times New Roman" w:hAnsi="Times New Roman" w:cs="Times New Roman"/>
          <w:sz w:val="24"/>
          <w:szCs w:val="24"/>
        </w:rPr>
        <w:t xml:space="preserve">. </w:t>
      </w:r>
    </w:p>
    <w:p w14:paraId="755031F8"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0870D64" w14:textId="2099E4CA" w:rsidR="0039495A" w:rsidRDefault="0039495A" w:rsidP="00D55E07">
      <w:pPr>
        <w:spacing w:line="240" w:lineRule="auto"/>
        <w:ind w:left="720" w:hanging="720"/>
        <w:rPr>
          <w:rStyle w:val="Hyperlink"/>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lastRenderedPageBreak/>
        <w:t xml:space="preserve">Green, R. (2015, September 3). After controversial tenure, Randy Brogdon to step down as OK GOP chairman. </w:t>
      </w:r>
      <w:r w:rsidRPr="00D42FA1">
        <w:rPr>
          <w:rFonts w:ascii="Times New Roman" w:eastAsia="Times New Roman" w:hAnsi="Times New Roman" w:cs="Times New Roman"/>
          <w:i/>
          <w:sz w:val="24"/>
          <w:szCs w:val="24"/>
        </w:rPr>
        <w:t xml:space="preserve">The Oklahoman. </w:t>
      </w:r>
      <w:r w:rsidRPr="00D42FA1">
        <w:rPr>
          <w:rFonts w:ascii="Times New Roman" w:eastAsia="Times New Roman" w:hAnsi="Times New Roman" w:cs="Times New Roman"/>
          <w:sz w:val="24"/>
          <w:szCs w:val="24"/>
        </w:rPr>
        <w:t xml:space="preserve">Retrieved from </w:t>
      </w:r>
      <w:hyperlink r:id="rId41" w:history="1">
        <w:r w:rsidRPr="00D42FA1">
          <w:rPr>
            <w:rStyle w:val="Hyperlink"/>
            <w:rFonts w:ascii="Times New Roman" w:eastAsia="Times New Roman" w:hAnsi="Times New Roman" w:cs="Times New Roman"/>
            <w:sz w:val="24"/>
            <w:szCs w:val="24"/>
          </w:rPr>
          <w:t>http://newsok.com/article/5444284</w:t>
        </w:r>
      </w:hyperlink>
    </w:p>
    <w:p w14:paraId="4AEAF039"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28196C1A" w14:textId="320EA88E"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Gromet, D., &amp; Darley, J.. (2011). Political ideology and reactions to crime victims: Preferences for restorative and punitive responses. </w:t>
      </w:r>
      <w:r w:rsidRPr="00D42FA1">
        <w:rPr>
          <w:rFonts w:ascii="Times New Roman" w:eastAsia="Times New Roman" w:hAnsi="Times New Roman" w:cs="Times New Roman"/>
          <w:i/>
          <w:sz w:val="24"/>
          <w:szCs w:val="24"/>
        </w:rPr>
        <w:t>Journal of Empirical Legal Studies,</w:t>
      </w:r>
      <w:r w:rsidRPr="00D42FA1">
        <w:rPr>
          <w:rFonts w:ascii="Times New Roman" w:eastAsia="Times New Roman" w:hAnsi="Times New Roman" w:cs="Times New Roman"/>
          <w:sz w:val="24"/>
          <w:szCs w:val="24"/>
        </w:rPr>
        <w:t xml:space="preserve"> 8.4, 830-855.</w:t>
      </w:r>
    </w:p>
    <w:p w14:paraId="77650E00"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254F2D1" w14:textId="7AD6FB99"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Hainmueller, J., &amp; Hiscox, M. J. (2007). Educated preferences: Explaining attitudes toward immigration in Europe. </w:t>
      </w:r>
      <w:r w:rsidRPr="00D42FA1">
        <w:rPr>
          <w:rFonts w:ascii="Times New Roman" w:eastAsia="Times New Roman" w:hAnsi="Times New Roman" w:cs="Times New Roman"/>
          <w:i/>
          <w:sz w:val="24"/>
          <w:szCs w:val="24"/>
        </w:rPr>
        <w:t>International Organization</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61</w:t>
      </w:r>
      <w:r w:rsidRPr="00D42FA1">
        <w:rPr>
          <w:rFonts w:ascii="Times New Roman" w:eastAsia="Times New Roman" w:hAnsi="Times New Roman" w:cs="Times New Roman"/>
          <w:sz w:val="24"/>
          <w:szCs w:val="24"/>
        </w:rPr>
        <w:t>(2), 399-442.</w:t>
      </w:r>
    </w:p>
    <w:p w14:paraId="247F287A"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3FF41FCE" w14:textId="3D408898"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Hainmueller, J., &amp; Hiscox, M. (2010). Attitudes toward highly skilled and low-skilled immigration: Evidence from a survey experiment. </w:t>
      </w:r>
      <w:r w:rsidRPr="00D42FA1">
        <w:rPr>
          <w:rFonts w:ascii="Times New Roman" w:eastAsia="Times New Roman" w:hAnsi="Times New Roman" w:cs="Times New Roman"/>
          <w:i/>
          <w:sz w:val="24"/>
          <w:szCs w:val="24"/>
        </w:rPr>
        <w:t>The American Political Science Review, 104</w:t>
      </w:r>
      <w:r w:rsidRPr="00D42FA1">
        <w:rPr>
          <w:rFonts w:ascii="Times New Roman" w:eastAsia="Times New Roman" w:hAnsi="Times New Roman" w:cs="Times New Roman"/>
          <w:sz w:val="24"/>
          <w:szCs w:val="24"/>
        </w:rPr>
        <w:t xml:space="preserve">(1), 61-84. </w:t>
      </w:r>
    </w:p>
    <w:p w14:paraId="6FC4F280"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37500A0" w14:textId="71981D0C"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Hanson, G. H., Scheve, K. F., &amp; Slaughter, M. J. (2007). Public finance and individual preferences over globalization strategies. </w:t>
      </w:r>
      <w:r w:rsidRPr="00D42FA1">
        <w:rPr>
          <w:rFonts w:ascii="Times New Roman" w:eastAsia="Times New Roman" w:hAnsi="Times New Roman" w:cs="Times New Roman"/>
          <w:i/>
          <w:sz w:val="24"/>
          <w:szCs w:val="24"/>
        </w:rPr>
        <w:t xml:space="preserve">Econ. Polit. </w:t>
      </w:r>
      <w:r w:rsidRPr="00D42FA1">
        <w:rPr>
          <w:rFonts w:ascii="Times New Roman" w:eastAsia="Times New Roman" w:hAnsi="Times New Roman" w:cs="Times New Roman"/>
          <w:sz w:val="24"/>
          <w:szCs w:val="24"/>
        </w:rPr>
        <w:t>19:1–33</w:t>
      </w:r>
    </w:p>
    <w:p w14:paraId="739F3BA2"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AA5A4FD" w14:textId="3EBFB3CE"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Hawthorne, M., &amp; Jackson, J. (1987). The individual olitical Economy of Federal Tax Policy. </w:t>
      </w:r>
      <w:r w:rsidRPr="00D42FA1">
        <w:rPr>
          <w:rFonts w:ascii="Times New Roman" w:eastAsia="Times New Roman" w:hAnsi="Times New Roman" w:cs="Times New Roman"/>
          <w:i/>
          <w:sz w:val="24"/>
          <w:szCs w:val="24"/>
        </w:rPr>
        <w:t>The American Political Science Review,</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81</w:t>
      </w:r>
      <w:r w:rsidRPr="00D42FA1">
        <w:rPr>
          <w:rFonts w:ascii="Times New Roman" w:eastAsia="Times New Roman" w:hAnsi="Times New Roman" w:cs="Times New Roman"/>
          <w:sz w:val="24"/>
          <w:szCs w:val="24"/>
        </w:rPr>
        <w:t xml:space="preserve">(3), 757-774. </w:t>
      </w:r>
    </w:p>
    <w:p w14:paraId="5B61CCB6"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FB72D7E" w14:textId="51F74B04"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Hayek, F. A. (1945). The use of knowledge in society. </w:t>
      </w:r>
      <w:r w:rsidRPr="00D42FA1">
        <w:rPr>
          <w:rFonts w:ascii="Times New Roman" w:eastAsia="Times New Roman" w:hAnsi="Times New Roman" w:cs="Times New Roman"/>
          <w:i/>
          <w:sz w:val="24"/>
          <w:szCs w:val="24"/>
        </w:rPr>
        <w:t>American Economic Review</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35</w:t>
      </w:r>
      <w:r w:rsidRPr="00D42FA1">
        <w:rPr>
          <w:rFonts w:ascii="Times New Roman" w:eastAsia="Times New Roman" w:hAnsi="Times New Roman" w:cs="Times New Roman"/>
          <w:sz w:val="24"/>
          <w:szCs w:val="24"/>
        </w:rPr>
        <w:t>(4), 519-530.</w:t>
      </w:r>
    </w:p>
    <w:p w14:paraId="1705BDAF"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158FB5E" w14:textId="524AA542" w:rsidR="0039495A" w:rsidRDefault="0039495A" w:rsidP="00D55E07">
      <w:pPr>
        <w:spacing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 xml:space="preserve">Hlavac, M. (2015). Stargazer: Well-formatted regression and summary statistics tables. R package version 5.2. </w:t>
      </w:r>
      <w:hyperlink r:id="rId42">
        <w:r w:rsidRPr="00D42FA1">
          <w:rPr>
            <w:rFonts w:ascii="Times New Roman" w:eastAsia="Times New Roman" w:hAnsi="Times New Roman" w:cs="Times New Roman"/>
            <w:color w:val="0000FF"/>
            <w:sz w:val="24"/>
            <w:szCs w:val="24"/>
            <w:u w:val="single"/>
          </w:rPr>
          <w:t>http://CRAN.R-project.org/package=stargazer</w:t>
        </w:r>
      </w:hyperlink>
    </w:p>
    <w:p w14:paraId="14B2C825"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4DAFE84A" w14:textId="29B4EDE3"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Huddy, L., &amp; Khatib, N. (2007). American patriotism, national identity, and political involvement. </w:t>
      </w:r>
      <w:r w:rsidRPr="00D42FA1">
        <w:rPr>
          <w:rFonts w:ascii="Times New Roman" w:eastAsia="Times New Roman" w:hAnsi="Times New Roman" w:cs="Times New Roman"/>
          <w:i/>
          <w:sz w:val="24"/>
          <w:szCs w:val="24"/>
        </w:rPr>
        <w:t>American Journal of Political Science</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51</w:t>
      </w:r>
      <w:r w:rsidRPr="00D42FA1">
        <w:rPr>
          <w:rFonts w:ascii="Times New Roman" w:eastAsia="Times New Roman" w:hAnsi="Times New Roman" w:cs="Times New Roman"/>
          <w:sz w:val="24"/>
          <w:szCs w:val="24"/>
        </w:rPr>
        <w:t xml:space="preserve">(1), 63-77. </w:t>
      </w:r>
    </w:p>
    <w:p w14:paraId="1D16EB05"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06F3FFD" w14:textId="77777777" w:rsidR="0039495A" w:rsidRPr="00D42FA1"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Huddy, L., &amp; Sears, D. O. (1990). Qualified public support for bilingual education: Some policy implications. </w:t>
      </w:r>
      <w:r w:rsidRPr="00D42FA1">
        <w:rPr>
          <w:rFonts w:ascii="Times New Roman" w:eastAsia="Times New Roman" w:hAnsi="Times New Roman" w:cs="Times New Roman"/>
          <w:i/>
          <w:sz w:val="24"/>
          <w:szCs w:val="24"/>
        </w:rPr>
        <w:t>The Annals of the American Academy of Political and Social Science,</w:t>
      </w:r>
      <w:r w:rsidRPr="00D42FA1">
        <w:rPr>
          <w:rFonts w:ascii="Times New Roman" w:eastAsia="Times New Roman" w:hAnsi="Times New Roman" w:cs="Times New Roman"/>
          <w:sz w:val="24"/>
          <w:szCs w:val="24"/>
        </w:rPr>
        <w:t xml:space="preserve"> </w:t>
      </w:r>
      <w:r w:rsidRPr="00D42FA1">
        <w:rPr>
          <w:rFonts w:ascii="Times New Roman" w:eastAsia="Times New Roman" w:hAnsi="Times New Roman" w:cs="Times New Roman"/>
          <w:i/>
          <w:sz w:val="24"/>
          <w:szCs w:val="24"/>
        </w:rPr>
        <w:t>508</w:t>
      </w:r>
      <w:r w:rsidRPr="00D42FA1">
        <w:rPr>
          <w:rFonts w:ascii="Times New Roman" w:eastAsia="Times New Roman" w:hAnsi="Times New Roman" w:cs="Times New Roman"/>
          <w:sz w:val="24"/>
          <w:szCs w:val="24"/>
        </w:rPr>
        <w:t>, 119.</w:t>
      </w:r>
    </w:p>
    <w:p w14:paraId="76F6C1CC" w14:textId="1342D238"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lastRenderedPageBreak/>
        <w:t xml:space="preserve">Huntington, S. P. (2004). </w:t>
      </w:r>
      <w:r w:rsidRPr="00D42FA1">
        <w:rPr>
          <w:rFonts w:ascii="Times New Roman" w:eastAsia="Times New Roman" w:hAnsi="Times New Roman" w:cs="Times New Roman"/>
          <w:i/>
          <w:sz w:val="24"/>
          <w:szCs w:val="24"/>
        </w:rPr>
        <w:t>Who are we? The challenges to America’s national identity</w:t>
      </w:r>
      <w:r w:rsidRPr="00D42FA1">
        <w:rPr>
          <w:rFonts w:ascii="Times New Roman" w:eastAsia="Times New Roman" w:hAnsi="Times New Roman" w:cs="Times New Roman"/>
          <w:sz w:val="24"/>
          <w:szCs w:val="24"/>
        </w:rPr>
        <w:t>. New York: Simon and Schuster Paperbacks.</w:t>
      </w:r>
    </w:p>
    <w:p w14:paraId="0587790D"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737596BB" w14:textId="393B9EDF"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Hyman, H., &amp; Sheatsley, P. (1947). Some reasons why information campaigns fail. </w:t>
      </w:r>
      <w:r w:rsidRPr="00D42FA1">
        <w:rPr>
          <w:rFonts w:ascii="Times New Roman" w:eastAsia="Times New Roman" w:hAnsi="Times New Roman" w:cs="Times New Roman"/>
          <w:i/>
          <w:sz w:val="24"/>
          <w:szCs w:val="24"/>
        </w:rPr>
        <w:t>The Public Opinion Quarterly,</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11</w:t>
      </w:r>
      <w:r w:rsidRPr="00D42FA1">
        <w:rPr>
          <w:rFonts w:ascii="Times New Roman" w:eastAsia="Times New Roman" w:hAnsi="Times New Roman" w:cs="Times New Roman"/>
          <w:sz w:val="24"/>
          <w:szCs w:val="24"/>
        </w:rPr>
        <w:t xml:space="preserve">(3), 412-423. </w:t>
      </w:r>
    </w:p>
    <w:p w14:paraId="3F4A9EDD"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1248C3B" w14:textId="2CBD5390"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Iyengar, S., &amp; Kinder, D. R. (1988). </w:t>
      </w:r>
      <w:r w:rsidRPr="00D42FA1">
        <w:rPr>
          <w:rFonts w:ascii="Times New Roman" w:eastAsia="Times New Roman" w:hAnsi="Times New Roman" w:cs="Times New Roman"/>
          <w:i/>
          <w:sz w:val="24"/>
          <w:szCs w:val="24"/>
        </w:rPr>
        <w:t>News that matters: Television and American opinion</w:t>
      </w:r>
      <w:r w:rsidRPr="00D42FA1">
        <w:rPr>
          <w:rFonts w:ascii="Times New Roman" w:eastAsia="Times New Roman" w:hAnsi="Times New Roman" w:cs="Times New Roman"/>
          <w:sz w:val="24"/>
          <w:szCs w:val="24"/>
        </w:rPr>
        <w:t> (Paperback ed., American politics and political economy). Chicago: University of Chicago Press.</w:t>
      </w:r>
    </w:p>
    <w:p w14:paraId="763B7587"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224767E" w14:textId="6218C16A"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Iyengar, S. (1991). </w:t>
      </w:r>
      <w:r w:rsidRPr="00D42FA1">
        <w:rPr>
          <w:rFonts w:ascii="Times New Roman" w:eastAsia="Times New Roman" w:hAnsi="Times New Roman" w:cs="Times New Roman"/>
          <w:i/>
          <w:sz w:val="24"/>
          <w:szCs w:val="24"/>
        </w:rPr>
        <w:t>Is anyone responsible? How television frames political issues</w:t>
      </w:r>
      <w:r w:rsidRPr="00D42FA1">
        <w:rPr>
          <w:rFonts w:ascii="Times New Roman" w:eastAsia="Times New Roman" w:hAnsi="Times New Roman" w:cs="Times New Roman"/>
          <w:sz w:val="24"/>
          <w:szCs w:val="24"/>
        </w:rPr>
        <w:t> (American politics and political economy). Chicago: University of Chicago Press.</w:t>
      </w:r>
    </w:p>
    <w:p w14:paraId="6AC0E5A2"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BE2AF6A" w14:textId="053667CC"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Jenkins</w:t>
      </w:r>
      <w:r w:rsidRPr="00D42FA1">
        <w:rPr>
          <w:rFonts w:ascii="Cambria Math" w:eastAsia="Cambria Math" w:hAnsi="Cambria Math" w:cs="Cambria Math"/>
          <w:sz w:val="24"/>
          <w:szCs w:val="24"/>
        </w:rPr>
        <w:t>‐</w:t>
      </w:r>
      <w:r w:rsidRPr="00D42FA1">
        <w:rPr>
          <w:rFonts w:ascii="Times New Roman" w:eastAsia="Times New Roman" w:hAnsi="Times New Roman" w:cs="Times New Roman"/>
          <w:sz w:val="24"/>
          <w:szCs w:val="24"/>
        </w:rPr>
        <w:t xml:space="preserve">Smith, H., &amp; Herron, K. (2009). Rock and a hard place: Public willingness to trade civil rights and liberties for greater security. </w:t>
      </w:r>
      <w:r w:rsidRPr="00D42FA1">
        <w:rPr>
          <w:rFonts w:ascii="Times New Roman" w:eastAsia="Times New Roman" w:hAnsi="Times New Roman" w:cs="Times New Roman"/>
          <w:i/>
          <w:sz w:val="24"/>
          <w:szCs w:val="24"/>
        </w:rPr>
        <w:t>Politics &amp; Policy,</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37</w:t>
      </w:r>
      <w:r w:rsidRPr="00D42FA1">
        <w:rPr>
          <w:rFonts w:ascii="Times New Roman" w:eastAsia="Times New Roman" w:hAnsi="Times New Roman" w:cs="Times New Roman"/>
          <w:sz w:val="24"/>
          <w:szCs w:val="24"/>
        </w:rPr>
        <w:t>(5), 1095-1129.</w:t>
      </w:r>
    </w:p>
    <w:p w14:paraId="1338BED3"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4270739D" w14:textId="02FD6399" w:rsidR="0039495A" w:rsidRDefault="0039495A" w:rsidP="00D55E07">
      <w:pPr>
        <w:spacing w:line="240" w:lineRule="auto"/>
        <w:ind w:left="720" w:hanging="720"/>
        <w:rPr>
          <w:rStyle w:val="Hyperlink"/>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Jones, B. (2016). Americans’ views of immigrants marked by widening partisan, generational divides. Retrieved from </w:t>
      </w:r>
      <w:hyperlink r:id="rId43" w:history="1">
        <w:r w:rsidRPr="00D42FA1">
          <w:rPr>
            <w:rStyle w:val="Hyperlink"/>
            <w:rFonts w:ascii="Times New Roman" w:eastAsia="Times New Roman" w:hAnsi="Times New Roman" w:cs="Times New Roman"/>
            <w:sz w:val="24"/>
            <w:szCs w:val="24"/>
          </w:rPr>
          <w:t>http://www.pewresearch.org/fact-tank/2016/04/15/americans-views-of-immigrants-marked-by-widening-partisan-generational-divides/</w:t>
        </w:r>
      </w:hyperlink>
    </w:p>
    <w:p w14:paraId="4DE287DF"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6F101C7C" w14:textId="06836510" w:rsidR="0039495A" w:rsidRDefault="0039495A" w:rsidP="00D55E07">
      <w:pPr>
        <w:spacing w:line="240" w:lineRule="auto"/>
        <w:ind w:left="720" w:hanging="720"/>
        <w:rPr>
          <w:rStyle w:val="Hyperlink"/>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Jones, J. M. (2017). In U.S., worry about illegal immigration steady. Retrieved from </w:t>
      </w:r>
      <w:hyperlink r:id="rId44" w:history="1">
        <w:r w:rsidRPr="00D42FA1">
          <w:rPr>
            <w:rStyle w:val="Hyperlink"/>
            <w:rFonts w:ascii="Times New Roman" w:eastAsia="Times New Roman" w:hAnsi="Times New Roman" w:cs="Times New Roman"/>
            <w:sz w:val="24"/>
            <w:szCs w:val="24"/>
          </w:rPr>
          <w:t>http://news.gallup.com/poll/206681/worry-illegal-immigration-steady.aspx</w:t>
        </w:r>
      </w:hyperlink>
    </w:p>
    <w:p w14:paraId="79C8C245"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D455C5F" w14:textId="673E5938" w:rsidR="0039495A" w:rsidRDefault="0039495A" w:rsidP="009E4089">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Jones, M. D. (2011). Leading the way to compromise? Cultural theory and climate change</w:t>
      </w:r>
      <w:r w:rsidR="009E4089">
        <w:rPr>
          <w:rFonts w:ascii="Times New Roman" w:eastAsia="Times New Roman" w:hAnsi="Times New Roman" w:cs="Times New Roman"/>
          <w:sz w:val="24"/>
          <w:szCs w:val="24"/>
        </w:rPr>
        <w:t xml:space="preserve"> </w:t>
      </w:r>
      <w:r w:rsidRPr="00D42FA1">
        <w:rPr>
          <w:rFonts w:ascii="Times New Roman" w:eastAsia="Times New Roman" w:hAnsi="Times New Roman" w:cs="Times New Roman"/>
          <w:sz w:val="24"/>
          <w:szCs w:val="24"/>
        </w:rPr>
        <w:t xml:space="preserve">opinion. </w:t>
      </w:r>
      <w:r w:rsidRPr="00D42FA1">
        <w:rPr>
          <w:rFonts w:ascii="Times New Roman" w:eastAsia="Times New Roman" w:hAnsi="Times New Roman" w:cs="Times New Roman"/>
          <w:i/>
          <w:sz w:val="24"/>
          <w:szCs w:val="24"/>
        </w:rPr>
        <w:t>PS: Political Science &amp; Politics 44</w:t>
      </w:r>
      <w:r w:rsidRPr="00D42FA1">
        <w:rPr>
          <w:rFonts w:ascii="Times New Roman" w:eastAsia="Times New Roman" w:hAnsi="Times New Roman" w:cs="Times New Roman"/>
          <w:sz w:val="24"/>
          <w:szCs w:val="24"/>
        </w:rPr>
        <w:t>:720–25.</w:t>
      </w:r>
    </w:p>
    <w:p w14:paraId="5DF1A0AB" w14:textId="77777777" w:rsidR="009E4089" w:rsidRPr="00D42FA1" w:rsidRDefault="009E4089" w:rsidP="009E4089">
      <w:pPr>
        <w:spacing w:line="240" w:lineRule="auto"/>
        <w:ind w:left="720" w:hanging="720"/>
        <w:rPr>
          <w:rFonts w:ascii="Times New Roman" w:eastAsia="Times New Roman" w:hAnsi="Times New Roman" w:cs="Times New Roman"/>
          <w:sz w:val="24"/>
          <w:szCs w:val="24"/>
        </w:rPr>
      </w:pPr>
    </w:p>
    <w:p w14:paraId="08F56429" w14:textId="19ADAC78"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Kahan, D., Braman, D., Monahan, J., Callahan, L., Peters, E., &amp; Cutler, B. (2010). Cultural cognition and public policy: The case of outpatient commitment laws. </w:t>
      </w:r>
      <w:r w:rsidRPr="00D42FA1">
        <w:rPr>
          <w:rFonts w:ascii="Times New Roman" w:eastAsia="Times New Roman" w:hAnsi="Times New Roman" w:cs="Times New Roman"/>
          <w:i/>
          <w:sz w:val="24"/>
          <w:szCs w:val="24"/>
        </w:rPr>
        <w:t>Law and Human Behavior,</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34</w:t>
      </w:r>
      <w:r w:rsidRPr="00D42FA1">
        <w:rPr>
          <w:rFonts w:ascii="Times New Roman" w:eastAsia="Times New Roman" w:hAnsi="Times New Roman" w:cs="Times New Roman"/>
          <w:sz w:val="24"/>
          <w:szCs w:val="24"/>
        </w:rPr>
        <w:t>(2), 118-140.</w:t>
      </w:r>
    </w:p>
    <w:p w14:paraId="36BE4419"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49101C7C" w14:textId="77777777" w:rsidR="0039495A" w:rsidRPr="00D42FA1"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Key, V. (1966). </w:t>
      </w:r>
      <w:r w:rsidRPr="00D42FA1">
        <w:rPr>
          <w:rFonts w:ascii="Times New Roman" w:eastAsia="Times New Roman" w:hAnsi="Times New Roman" w:cs="Times New Roman"/>
          <w:i/>
          <w:sz w:val="24"/>
          <w:szCs w:val="24"/>
        </w:rPr>
        <w:t>The responsible electorate; rationality in presidential voting, 1936-1960</w:t>
      </w:r>
      <w:r w:rsidRPr="00D42FA1">
        <w:rPr>
          <w:rFonts w:ascii="Times New Roman" w:eastAsia="Times New Roman" w:hAnsi="Times New Roman" w:cs="Times New Roman"/>
          <w:sz w:val="24"/>
          <w:szCs w:val="24"/>
        </w:rPr>
        <w:t>. Cambridge: Belknap Press of Harvard University Press.</w:t>
      </w:r>
    </w:p>
    <w:p w14:paraId="0A21A59B" w14:textId="3C473804" w:rsidR="0039495A" w:rsidRDefault="0039495A" w:rsidP="00D55E07">
      <w:pPr>
        <w:spacing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lastRenderedPageBreak/>
        <w:t xml:space="preserve">Kim, S. M. (2013). Immigration reform bill 2013: Senate passes legislation 68-32. </w:t>
      </w:r>
      <w:r w:rsidRPr="00D42FA1">
        <w:rPr>
          <w:rFonts w:ascii="Times New Roman" w:eastAsia="Times New Roman" w:hAnsi="Times New Roman" w:cs="Times New Roman"/>
          <w:i/>
          <w:sz w:val="24"/>
          <w:szCs w:val="24"/>
        </w:rPr>
        <w:t>Politico</w:t>
      </w:r>
      <w:r w:rsidRPr="00D42FA1">
        <w:rPr>
          <w:rFonts w:ascii="Times New Roman" w:eastAsia="Times New Roman" w:hAnsi="Times New Roman" w:cs="Times New Roman"/>
          <w:sz w:val="24"/>
          <w:szCs w:val="24"/>
        </w:rPr>
        <w:t xml:space="preserve">. Retrieved from </w:t>
      </w:r>
      <w:hyperlink r:id="rId45">
        <w:r w:rsidRPr="00D42FA1">
          <w:rPr>
            <w:rFonts w:ascii="Times New Roman" w:eastAsia="Times New Roman" w:hAnsi="Times New Roman" w:cs="Times New Roman"/>
            <w:color w:val="0000FF"/>
            <w:sz w:val="24"/>
            <w:szCs w:val="24"/>
            <w:u w:val="single"/>
          </w:rPr>
          <w:t>http://www.politico.com/story/2013/06/immigration-bill-2013-senate-passes-93530.html</w:t>
        </w:r>
      </w:hyperlink>
    </w:p>
    <w:p w14:paraId="133CCF7E"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47DAD5A5" w14:textId="1EF0C6AE" w:rsidR="0039495A" w:rsidRDefault="0039495A" w:rsidP="00D55E07">
      <w:pPr>
        <w:spacing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Kim, S. M. (2015).</w:t>
      </w:r>
      <w:r w:rsidRPr="00D42FA1">
        <w:rPr>
          <w:rFonts w:ascii="Times New Roman" w:eastAsia="Times New Roman" w:hAnsi="Times New Roman" w:cs="Times New Roman"/>
          <w:b/>
          <w:sz w:val="24"/>
          <w:szCs w:val="24"/>
        </w:rPr>
        <w:t xml:space="preserve"> </w:t>
      </w:r>
      <w:r w:rsidRPr="00D42FA1">
        <w:rPr>
          <w:rFonts w:ascii="Times New Roman" w:eastAsia="Times New Roman" w:hAnsi="Times New Roman" w:cs="Times New Roman"/>
          <w:sz w:val="24"/>
          <w:szCs w:val="24"/>
        </w:rPr>
        <w:t xml:space="preserve">Norquist pushes immigration reform to Hill GOP. </w:t>
      </w:r>
      <w:r w:rsidRPr="00D42FA1">
        <w:rPr>
          <w:rFonts w:ascii="Times New Roman" w:eastAsia="Times New Roman" w:hAnsi="Times New Roman" w:cs="Times New Roman"/>
          <w:i/>
          <w:sz w:val="24"/>
          <w:szCs w:val="24"/>
        </w:rPr>
        <w:t>Politico</w:t>
      </w:r>
      <w:r w:rsidRPr="00D42FA1">
        <w:rPr>
          <w:rFonts w:ascii="Times New Roman" w:eastAsia="Times New Roman" w:hAnsi="Times New Roman" w:cs="Times New Roman"/>
          <w:sz w:val="24"/>
          <w:szCs w:val="24"/>
        </w:rPr>
        <w:t>. Retrieved from</w:t>
      </w:r>
      <w:r w:rsidRPr="00D42FA1">
        <w:rPr>
          <w:rFonts w:ascii="Times New Roman" w:eastAsia="Times New Roman" w:hAnsi="Times New Roman" w:cs="Times New Roman"/>
          <w:b/>
          <w:sz w:val="24"/>
          <w:szCs w:val="24"/>
        </w:rPr>
        <w:t xml:space="preserve"> </w:t>
      </w:r>
      <w:hyperlink r:id="rId46">
        <w:r w:rsidRPr="00D42FA1">
          <w:rPr>
            <w:rFonts w:ascii="Times New Roman" w:eastAsia="Times New Roman" w:hAnsi="Times New Roman" w:cs="Times New Roman"/>
            <w:color w:val="0000FF"/>
            <w:sz w:val="24"/>
            <w:szCs w:val="24"/>
            <w:u w:val="single"/>
          </w:rPr>
          <w:t>http://www.politico.com/story/2015/01/grover-norquist-immigration-reform-congress-114212.html</w:t>
        </w:r>
      </w:hyperlink>
    </w:p>
    <w:p w14:paraId="1602B3A4" w14:textId="77777777" w:rsidR="009E4089" w:rsidRPr="00D42FA1" w:rsidRDefault="009E4089" w:rsidP="00D55E07">
      <w:pPr>
        <w:spacing w:line="240" w:lineRule="auto"/>
        <w:ind w:left="720" w:hanging="720"/>
        <w:rPr>
          <w:rFonts w:ascii="Times New Roman" w:eastAsia="Times New Roman" w:hAnsi="Times New Roman" w:cs="Times New Roman"/>
          <w:b/>
          <w:sz w:val="24"/>
          <w:szCs w:val="24"/>
        </w:rPr>
      </w:pPr>
    </w:p>
    <w:p w14:paraId="3142E678" w14:textId="00B2576D"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Kinder, D. R. (1998). Attitude and action in the realm of politics. In D. Gilbert, S. Fiske, and G. Lindzey (eds), </w:t>
      </w:r>
      <w:r w:rsidRPr="00D42FA1">
        <w:rPr>
          <w:rFonts w:ascii="Times New Roman" w:eastAsia="Times New Roman" w:hAnsi="Times New Roman" w:cs="Times New Roman"/>
          <w:i/>
          <w:sz w:val="24"/>
          <w:szCs w:val="24"/>
        </w:rPr>
        <w:t>Handbook of Social Psychology, 4th edition</w:t>
      </w:r>
      <w:r w:rsidRPr="00D42FA1">
        <w:rPr>
          <w:rFonts w:ascii="Times New Roman" w:eastAsia="Times New Roman" w:hAnsi="Times New Roman" w:cs="Times New Roman"/>
          <w:sz w:val="24"/>
          <w:szCs w:val="24"/>
        </w:rPr>
        <w:t>. Pp. 778-867.</w:t>
      </w:r>
    </w:p>
    <w:p w14:paraId="54D09097"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6E906707" w14:textId="6047E033"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Kinder, D., &amp; Sanders, L. M. (1996). </w:t>
      </w:r>
      <w:r w:rsidRPr="00D42FA1">
        <w:rPr>
          <w:rFonts w:ascii="Times New Roman" w:eastAsia="Times New Roman" w:hAnsi="Times New Roman" w:cs="Times New Roman"/>
          <w:i/>
          <w:sz w:val="24"/>
          <w:szCs w:val="24"/>
        </w:rPr>
        <w:t>Divided by color : Racial politics and democratic ideals (American politics and political economy)</w:t>
      </w:r>
      <w:r w:rsidRPr="00D42FA1">
        <w:rPr>
          <w:rFonts w:ascii="Times New Roman" w:eastAsia="Times New Roman" w:hAnsi="Times New Roman" w:cs="Times New Roman"/>
          <w:sz w:val="24"/>
          <w:szCs w:val="24"/>
        </w:rPr>
        <w:t>. Chicago: University of Chicago Press.</w:t>
      </w:r>
    </w:p>
    <w:p w14:paraId="4070E6AF"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34CD64CA" w14:textId="464E9F77"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Kinder, D.R., and Sears, D.O. (1985). Public opinion and political action. In G. Lindzey and E. Aronson (eds.), </w:t>
      </w:r>
      <w:r w:rsidRPr="00D42FA1">
        <w:rPr>
          <w:rFonts w:ascii="Times New Roman" w:eastAsia="Times New Roman" w:hAnsi="Times New Roman" w:cs="Times New Roman"/>
          <w:i/>
          <w:sz w:val="24"/>
          <w:szCs w:val="24"/>
        </w:rPr>
        <w:t>The Handbook of Social Psychology (3rd edition)</w:t>
      </w:r>
      <w:r w:rsidRPr="00D42FA1">
        <w:rPr>
          <w:rFonts w:ascii="Times New Roman" w:eastAsia="Times New Roman" w:hAnsi="Times New Roman" w:cs="Times New Roman"/>
          <w:sz w:val="24"/>
          <w:szCs w:val="24"/>
        </w:rPr>
        <w:t>, pp. 659-742. New York: Random House.</w:t>
      </w:r>
    </w:p>
    <w:p w14:paraId="5148748B"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46A06CC7" w14:textId="41520D41"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Klein, E. (2015). Bernie Sanders: The Vox conversation. </w:t>
      </w:r>
      <w:r w:rsidRPr="00D42FA1">
        <w:rPr>
          <w:rFonts w:ascii="Times New Roman" w:eastAsia="Times New Roman" w:hAnsi="Times New Roman" w:cs="Times New Roman"/>
          <w:i/>
          <w:sz w:val="24"/>
          <w:szCs w:val="24"/>
        </w:rPr>
        <w:t>Vox</w:t>
      </w:r>
      <w:r w:rsidRPr="00D42FA1">
        <w:rPr>
          <w:rFonts w:ascii="Times New Roman" w:eastAsia="Times New Roman" w:hAnsi="Times New Roman" w:cs="Times New Roman"/>
          <w:sz w:val="24"/>
          <w:szCs w:val="24"/>
        </w:rPr>
        <w:t xml:space="preserve">. Retrieved from </w:t>
      </w:r>
      <w:hyperlink r:id="rId47" w:history="1">
        <w:r w:rsidR="009E4089" w:rsidRPr="00E00769">
          <w:rPr>
            <w:rStyle w:val="Hyperlink"/>
            <w:rFonts w:ascii="Times New Roman" w:eastAsia="Times New Roman" w:hAnsi="Times New Roman" w:cs="Times New Roman"/>
            <w:sz w:val="24"/>
            <w:szCs w:val="24"/>
          </w:rPr>
          <w:t>http://www.vox.com/2015/7/28/9014491/bernie-sanders-vox-conversation</w:t>
        </w:r>
      </w:hyperlink>
    </w:p>
    <w:p w14:paraId="506F0D66"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379EE81" w14:textId="03D34657"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Lippmann, W. (1922). </w:t>
      </w:r>
      <w:r w:rsidRPr="00D42FA1">
        <w:rPr>
          <w:rFonts w:ascii="Times New Roman" w:eastAsia="Times New Roman" w:hAnsi="Times New Roman" w:cs="Times New Roman"/>
          <w:i/>
          <w:sz w:val="24"/>
          <w:szCs w:val="24"/>
        </w:rPr>
        <w:t>Public opinion</w:t>
      </w:r>
      <w:r w:rsidRPr="00D42FA1">
        <w:rPr>
          <w:rFonts w:ascii="Times New Roman" w:eastAsia="Times New Roman" w:hAnsi="Times New Roman" w:cs="Times New Roman"/>
          <w:sz w:val="24"/>
          <w:szCs w:val="24"/>
        </w:rPr>
        <w:t>. New York, Harcourt, Brace and company.</w:t>
      </w:r>
    </w:p>
    <w:p w14:paraId="5B3E3545"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47BF8708" w14:textId="7C8E84B6"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Lodge, M. &amp; McGraw, K.M. (1995). </w:t>
      </w:r>
      <w:r w:rsidRPr="00D42FA1">
        <w:rPr>
          <w:rFonts w:ascii="Times New Roman" w:eastAsia="Times New Roman" w:hAnsi="Times New Roman" w:cs="Times New Roman"/>
          <w:i/>
          <w:sz w:val="24"/>
          <w:szCs w:val="24"/>
        </w:rPr>
        <w:t xml:space="preserve">Political judgment: Structure and process. </w:t>
      </w:r>
      <w:r w:rsidRPr="00D42FA1">
        <w:rPr>
          <w:rFonts w:ascii="Times New Roman" w:eastAsia="Times New Roman" w:hAnsi="Times New Roman" w:cs="Times New Roman"/>
          <w:sz w:val="24"/>
          <w:szCs w:val="24"/>
        </w:rPr>
        <w:t xml:space="preserve">Ann Arbor: University of Michigan Press. </w:t>
      </w:r>
    </w:p>
    <w:p w14:paraId="0286227F"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9AC1247" w14:textId="6EE616A9"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Lodge, M., Wegrich, K., &amp; McElroy, G. (2010). Dodgy kebabs everywhere? Variety of worldviews and regulatory change. </w:t>
      </w:r>
      <w:r w:rsidRPr="00D42FA1">
        <w:rPr>
          <w:rFonts w:ascii="Times New Roman" w:eastAsia="Times New Roman" w:hAnsi="Times New Roman" w:cs="Times New Roman"/>
          <w:i/>
          <w:sz w:val="24"/>
          <w:szCs w:val="24"/>
        </w:rPr>
        <w:t>Public Administration</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88</w:t>
      </w:r>
      <w:r w:rsidRPr="00D42FA1">
        <w:rPr>
          <w:rFonts w:ascii="Times New Roman" w:eastAsia="Times New Roman" w:hAnsi="Times New Roman" w:cs="Times New Roman"/>
          <w:sz w:val="24"/>
          <w:szCs w:val="24"/>
        </w:rPr>
        <w:t>(1), 247-266.</w:t>
      </w:r>
    </w:p>
    <w:p w14:paraId="0C0037E7"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945F57F" w14:textId="77777777" w:rsidR="0039495A" w:rsidRPr="00D42FA1"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Lumley, T. (2010). </w:t>
      </w:r>
      <w:r w:rsidRPr="00D42FA1">
        <w:rPr>
          <w:rFonts w:ascii="Times New Roman" w:eastAsia="Times New Roman" w:hAnsi="Times New Roman" w:cs="Times New Roman"/>
          <w:i/>
          <w:sz w:val="24"/>
          <w:szCs w:val="24"/>
        </w:rPr>
        <w:t xml:space="preserve">Complex Surveys: A guide to analysis using R. </w:t>
      </w:r>
      <w:r w:rsidRPr="00D42FA1">
        <w:rPr>
          <w:rFonts w:ascii="Times New Roman" w:eastAsia="Times New Roman" w:hAnsi="Times New Roman" w:cs="Times New Roman"/>
          <w:sz w:val="24"/>
          <w:szCs w:val="24"/>
        </w:rPr>
        <w:t>Hoboken: Wiley.</w:t>
      </w:r>
    </w:p>
    <w:p w14:paraId="0BE802D3" w14:textId="7F6D4FB0"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lastRenderedPageBreak/>
        <w:t>Luskin, R. (1987). Measuring political sophistication. </w:t>
      </w:r>
      <w:r w:rsidRPr="00D42FA1">
        <w:rPr>
          <w:rFonts w:ascii="Times New Roman" w:eastAsia="Times New Roman" w:hAnsi="Times New Roman" w:cs="Times New Roman"/>
          <w:i/>
          <w:sz w:val="24"/>
          <w:szCs w:val="24"/>
        </w:rPr>
        <w:t>American Journal of Political Science,</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31</w:t>
      </w:r>
      <w:r w:rsidRPr="00D42FA1">
        <w:rPr>
          <w:rFonts w:ascii="Times New Roman" w:eastAsia="Times New Roman" w:hAnsi="Times New Roman" w:cs="Times New Roman"/>
          <w:sz w:val="24"/>
          <w:szCs w:val="24"/>
        </w:rPr>
        <w:t>(4), 856-899.</w:t>
      </w:r>
    </w:p>
    <w:p w14:paraId="1F970AAD"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5EC10B87" w14:textId="599E282C"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Malhotra, N., Margalit, Y., &amp; Mo, C. (2013). Economic explanations for opposition to immigration: Distinguishing between prevalence and conditional</w:t>
      </w:r>
      <w:r w:rsidR="009E4089">
        <w:rPr>
          <w:rFonts w:ascii="Times New Roman" w:eastAsia="Times New Roman" w:hAnsi="Times New Roman" w:cs="Times New Roman"/>
          <w:sz w:val="24"/>
          <w:szCs w:val="24"/>
        </w:rPr>
        <w:t xml:space="preserve"> </w:t>
      </w:r>
      <w:r w:rsidRPr="00D42FA1">
        <w:rPr>
          <w:rFonts w:ascii="Times New Roman" w:eastAsia="Times New Roman" w:hAnsi="Times New Roman" w:cs="Times New Roman"/>
          <w:sz w:val="24"/>
          <w:szCs w:val="24"/>
        </w:rPr>
        <w:t>impact. </w:t>
      </w:r>
      <w:r w:rsidRPr="00D42FA1">
        <w:rPr>
          <w:rFonts w:ascii="Times New Roman" w:eastAsia="Times New Roman" w:hAnsi="Times New Roman" w:cs="Times New Roman"/>
          <w:i/>
          <w:sz w:val="24"/>
          <w:szCs w:val="24"/>
        </w:rPr>
        <w:t>American Journal of Political Science,</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57</w:t>
      </w:r>
      <w:r w:rsidRPr="00D42FA1">
        <w:rPr>
          <w:rFonts w:ascii="Times New Roman" w:eastAsia="Times New Roman" w:hAnsi="Times New Roman" w:cs="Times New Roman"/>
          <w:sz w:val="24"/>
          <w:szCs w:val="24"/>
        </w:rPr>
        <w:t>(2), 391-410.</w:t>
      </w:r>
    </w:p>
    <w:p w14:paraId="2378066A"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2EE420B2" w14:textId="4E9ACF99"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Malka, A., &amp; Soto, C. (2011). The conflicting influences of religiosity on attitude toward torture. </w:t>
      </w:r>
      <w:r w:rsidRPr="00D42FA1">
        <w:rPr>
          <w:rFonts w:ascii="Times New Roman" w:eastAsia="Times New Roman" w:hAnsi="Times New Roman" w:cs="Times New Roman"/>
          <w:i/>
          <w:sz w:val="24"/>
          <w:szCs w:val="24"/>
        </w:rPr>
        <w:t xml:space="preserve">Personality and Social Psychology Bulletin, </w:t>
      </w:r>
      <w:r w:rsidRPr="00D42FA1">
        <w:rPr>
          <w:rFonts w:ascii="Times New Roman" w:eastAsia="Times New Roman" w:hAnsi="Times New Roman" w:cs="Times New Roman"/>
          <w:sz w:val="24"/>
          <w:szCs w:val="24"/>
        </w:rPr>
        <w:t>37, 1091-1103.</w:t>
      </w:r>
    </w:p>
    <w:p w14:paraId="241AF82D"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00C720AA" w14:textId="39AF96C9"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Malkin, J., &amp; Wildavsky, A. (1991). Why the traditional distinction between public and private goods should be abandoned. </w:t>
      </w:r>
      <w:r w:rsidRPr="00D42FA1">
        <w:rPr>
          <w:rFonts w:ascii="Times New Roman" w:eastAsia="Times New Roman" w:hAnsi="Times New Roman" w:cs="Times New Roman"/>
          <w:i/>
          <w:sz w:val="24"/>
          <w:szCs w:val="24"/>
        </w:rPr>
        <w:t>Journal of Theoretical Politics,</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3</w:t>
      </w:r>
      <w:r w:rsidRPr="00D42FA1">
        <w:rPr>
          <w:rFonts w:ascii="Times New Roman" w:eastAsia="Times New Roman" w:hAnsi="Times New Roman" w:cs="Times New Roman"/>
          <w:sz w:val="24"/>
          <w:szCs w:val="24"/>
        </w:rPr>
        <w:t>(4), 355-378.</w:t>
      </w:r>
    </w:p>
    <w:p w14:paraId="20387EF4"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23CBE9F" w14:textId="326B19A1"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Nelson, T., &amp; Kinder, D. (1996). Issue frames and group-centrism in American public opinion. </w:t>
      </w:r>
      <w:r w:rsidRPr="00D42FA1">
        <w:rPr>
          <w:rFonts w:ascii="Times New Roman" w:eastAsia="Times New Roman" w:hAnsi="Times New Roman" w:cs="Times New Roman"/>
          <w:i/>
          <w:sz w:val="24"/>
          <w:szCs w:val="24"/>
        </w:rPr>
        <w:t>The Journal of Politics,</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58</w:t>
      </w:r>
      <w:r w:rsidRPr="00D42FA1">
        <w:rPr>
          <w:rFonts w:ascii="Times New Roman" w:eastAsia="Times New Roman" w:hAnsi="Times New Roman" w:cs="Times New Roman"/>
          <w:sz w:val="24"/>
          <w:szCs w:val="24"/>
        </w:rPr>
        <w:t>(4), 1055-1078.</w:t>
      </w:r>
    </w:p>
    <w:p w14:paraId="51C2F7CD"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F69C1B1" w14:textId="3FA943CC" w:rsidR="0039495A" w:rsidRDefault="0039495A" w:rsidP="00D55E07">
      <w:pPr>
        <w:spacing w:line="240" w:lineRule="auto"/>
        <w:ind w:left="720" w:hanging="720"/>
        <w:rPr>
          <w:rStyle w:val="Hyperlink"/>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Newport, F. (2013). Americans widely support immigration reform proposals. Retrieved from </w:t>
      </w:r>
      <w:hyperlink r:id="rId48" w:history="1">
        <w:r w:rsidRPr="00D42FA1">
          <w:rPr>
            <w:rStyle w:val="Hyperlink"/>
            <w:rFonts w:ascii="Times New Roman" w:eastAsia="Times New Roman" w:hAnsi="Times New Roman" w:cs="Times New Roman"/>
            <w:sz w:val="24"/>
            <w:szCs w:val="24"/>
          </w:rPr>
          <w:t>http://news.gallup.com/poll/160307/americans-widely-support-immigration-reform-proposals.aspx</w:t>
        </w:r>
      </w:hyperlink>
    </w:p>
    <w:p w14:paraId="5B9AB828"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37385FC5" w14:textId="5997C892" w:rsidR="0039495A" w:rsidRDefault="0039495A" w:rsidP="00D55E07">
      <w:pPr>
        <w:spacing w:line="240" w:lineRule="auto"/>
        <w:ind w:left="720" w:hanging="720"/>
        <w:rPr>
          <w:rStyle w:val="Hyperlink"/>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McCarthy, J. (2017). Overall U.S. desire to decrease immigration unchanged in 2017. Retrieved from </w:t>
      </w:r>
      <w:hyperlink r:id="rId49" w:history="1">
        <w:r w:rsidRPr="00D42FA1">
          <w:rPr>
            <w:rStyle w:val="Hyperlink"/>
            <w:rFonts w:ascii="Times New Roman" w:eastAsia="Times New Roman" w:hAnsi="Times New Roman" w:cs="Times New Roman"/>
            <w:sz w:val="24"/>
            <w:szCs w:val="24"/>
          </w:rPr>
          <w:t>http://news.gallup.com/poll/212846/overall-desire-decrease-immigration-unchanged-2017.aspx</w:t>
        </w:r>
      </w:hyperlink>
    </w:p>
    <w:p w14:paraId="2EF6746A"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8BED273" w14:textId="4D714171"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Michaud, K., Carlisle, J., &amp; Smith, E. (2009). The relationship between cultural values and political ideology, and the role of political knowledge. </w:t>
      </w:r>
      <w:r w:rsidRPr="00D42FA1">
        <w:rPr>
          <w:rFonts w:ascii="Times New Roman" w:eastAsia="Times New Roman" w:hAnsi="Times New Roman" w:cs="Times New Roman"/>
          <w:i/>
          <w:sz w:val="24"/>
          <w:szCs w:val="24"/>
        </w:rPr>
        <w:t>Political Psychology,</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30</w:t>
      </w:r>
      <w:r w:rsidRPr="00D42FA1">
        <w:rPr>
          <w:rFonts w:ascii="Times New Roman" w:eastAsia="Times New Roman" w:hAnsi="Times New Roman" w:cs="Times New Roman"/>
          <w:sz w:val="24"/>
          <w:szCs w:val="24"/>
        </w:rPr>
        <w:t>(1), 27-42.</w:t>
      </w:r>
    </w:p>
    <w:p w14:paraId="0CE86BBD"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B9C3D01" w14:textId="4B79E36A" w:rsidR="0039495A" w:rsidRDefault="0039495A" w:rsidP="00D55E07">
      <w:pPr>
        <w:spacing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 xml:space="preserve">Morales, L. (2010, July 27). Amid immigration debate, Americans’ views ease slightly: Preference for decreased immigration remains, but to a lesser degree than a year ago. Retrieved from </w:t>
      </w:r>
      <w:hyperlink r:id="rId50">
        <w:r w:rsidRPr="00D42FA1">
          <w:rPr>
            <w:rFonts w:ascii="Times New Roman" w:eastAsia="Times New Roman" w:hAnsi="Times New Roman" w:cs="Times New Roman"/>
            <w:color w:val="0000FF"/>
            <w:sz w:val="24"/>
            <w:szCs w:val="24"/>
            <w:u w:val="single"/>
          </w:rPr>
          <w:t>http://www.gallup.com/poll/141560/amid-immigration-debate-americans-views-ease-slightly.aspx</w:t>
        </w:r>
      </w:hyperlink>
    </w:p>
    <w:p w14:paraId="1E16245D"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53DCFDD1" w14:textId="77777777" w:rsidR="0039495A" w:rsidRPr="00D42FA1"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Mueller, J. (1973). </w:t>
      </w:r>
      <w:r w:rsidRPr="00D42FA1">
        <w:rPr>
          <w:rFonts w:ascii="Times New Roman" w:eastAsia="Times New Roman" w:hAnsi="Times New Roman" w:cs="Times New Roman"/>
          <w:i/>
          <w:sz w:val="24"/>
          <w:szCs w:val="24"/>
        </w:rPr>
        <w:t>War, presidents, and public opinion</w:t>
      </w:r>
      <w:r w:rsidRPr="00D42FA1">
        <w:rPr>
          <w:rFonts w:ascii="Times New Roman" w:eastAsia="Times New Roman" w:hAnsi="Times New Roman" w:cs="Times New Roman"/>
          <w:sz w:val="24"/>
          <w:szCs w:val="24"/>
        </w:rPr>
        <w:t>. New York: Wiley.</w:t>
      </w:r>
    </w:p>
    <w:p w14:paraId="60022C71" w14:textId="527DC8DE"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lastRenderedPageBreak/>
        <w:t>Mueller, J. (1994). </w:t>
      </w:r>
      <w:r w:rsidRPr="00D42FA1">
        <w:rPr>
          <w:rFonts w:ascii="Times New Roman" w:eastAsia="Times New Roman" w:hAnsi="Times New Roman" w:cs="Times New Roman"/>
          <w:i/>
          <w:sz w:val="24"/>
          <w:szCs w:val="24"/>
        </w:rPr>
        <w:t>Policy and opinion in the Gulf War</w:t>
      </w:r>
      <w:r w:rsidRPr="00D42FA1">
        <w:rPr>
          <w:rFonts w:ascii="Times New Roman" w:eastAsia="Times New Roman" w:hAnsi="Times New Roman" w:cs="Times New Roman"/>
          <w:sz w:val="24"/>
          <w:szCs w:val="24"/>
        </w:rPr>
        <w:t> (American politics and political economy). Chicago: University of Chicago Press.</w:t>
      </w:r>
    </w:p>
    <w:p w14:paraId="3E8FD89F"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31F24437" w14:textId="74DBC228" w:rsidR="0039495A" w:rsidRDefault="0039495A" w:rsidP="009E4089">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Myrdal, G. (1944). </w:t>
      </w:r>
      <w:r w:rsidRPr="00D42FA1">
        <w:rPr>
          <w:rFonts w:ascii="Times New Roman" w:eastAsia="Times New Roman" w:hAnsi="Times New Roman" w:cs="Times New Roman"/>
          <w:i/>
          <w:sz w:val="24"/>
          <w:szCs w:val="24"/>
        </w:rPr>
        <w:t>An American dilemma: The Negro problem and modern democracy.</w:t>
      </w:r>
      <w:r w:rsidRPr="00D42FA1">
        <w:rPr>
          <w:rFonts w:ascii="Times New Roman" w:eastAsia="Times New Roman" w:hAnsi="Times New Roman" w:cs="Times New Roman"/>
          <w:sz w:val="24"/>
          <w:szCs w:val="24"/>
        </w:rPr>
        <w:t> New</w:t>
      </w:r>
      <w:r w:rsidR="009E4089">
        <w:rPr>
          <w:rFonts w:ascii="Times New Roman" w:eastAsia="Times New Roman" w:hAnsi="Times New Roman" w:cs="Times New Roman"/>
          <w:sz w:val="24"/>
          <w:szCs w:val="24"/>
        </w:rPr>
        <w:t xml:space="preserve"> </w:t>
      </w:r>
      <w:r w:rsidRPr="00D42FA1">
        <w:rPr>
          <w:rFonts w:ascii="Times New Roman" w:eastAsia="Times New Roman" w:hAnsi="Times New Roman" w:cs="Times New Roman"/>
          <w:sz w:val="24"/>
          <w:szCs w:val="24"/>
        </w:rPr>
        <w:t>York: Harper &amp; Row.</w:t>
      </w:r>
    </w:p>
    <w:p w14:paraId="2DB47FB4" w14:textId="77777777" w:rsidR="009E4089" w:rsidRPr="00D42FA1" w:rsidRDefault="009E4089" w:rsidP="009E4089">
      <w:pPr>
        <w:spacing w:after="0" w:line="240" w:lineRule="auto"/>
        <w:ind w:left="720" w:hanging="720"/>
        <w:rPr>
          <w:rFonts w:ascii="Times New Roman" w:eastAsia="Times New Roman" w:hAnsi="Times New Roman" w:cs="Times New Roman"/>
          <w:sz w:val="24"/>
          <w:szCs w:val="24"/>
        </w:rPr>
      </w:pPr>
    </w:p>
    <w:p w14:paraId="362FC381" w14:textId="0093E9F2"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Nelson, T., Gwiasda, G., &amp; Lyons, J. (2011). Vilification and values. </w:t>
      </w:r>
      <w:r w:rsidRPr="00D42FA1">
        <w:rPr>
          <w:rFonts w:ascii="Times New Roman" w:eastAsia="Times New Roman" w:hAnsi="Times New Roman" w:cs="Times New Roman"/>
          <w:i/>
          <w:sz w:val="24"/>
          <w:szCs w:val="24"/>
        </w:rPr>
        <w:t xml:space="preserve">Political Psychology, </w:t>
      </w:r>
      <w:r w:rsidRPr="00D42FA1">
        <w:rPr>
          <w:rFonts w:ascii="Times New Roman" w:eastAsia="Times New Roman" w:hAnsi="Times New Roman" w:cs="Times New Roman"/>
          <w:sz w:val="24"/>
          <w:szCs w:val="24"/>
        </w:rPr>
        <w:t>32.5, 813-835.</w:t>
      </w:r>
    </w:p>
    <w:p w14:paraId="45829C51"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616BF750" w14:textId="3EB39A22"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Ngai, M. (2004). </w:t>
      </w:r>
      <w:r w:rsidRPr="00D42FA1">
        <w:rPr>
          <w:rFonts w:ascii="Times New Roman" w:eastAsia="Times New Roman" w:hAnsi="Times New Roman" w:cs="Times New Roman"/>
          <w:i/>
          <w:sz w:val="24"/>
          <w:szCs w:val="24"/>
        </w:rPr>
        <w:t xml:space="preserve">Impossible subjects: Illegal aliens and the making of modern America. </w:t>
      </w:r>
      <w:r w:rsidRPr="00D42FA1">
        <w:rPr>
          <w:rFonts w:ascii="Times New Roman" w:eastAsia="Times New Roman" w:hAnsi="Times New Roman" w:cs="Times New Roman"/>
          <w:sz w:val="24"/>
          <w:szCs w:val="24"/>
        </w:rPr>
        <w:t>Princeton: Princeton University Press.</w:t>
      </w:r>
    </w:p>
    <w:p w14:paraId="0B2CCCF7"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5FBB4E6" w14:textId="50BFE590"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O'Rourke, Kevin H., &amp; Sinnott, Richard. (2006). The determinants of individual attitudes towards immigration. (Report). </w:t>
      </w:r>
      <w:r w:rsidRPr="00D42FA1">
        <w:rPr>
          <w:rFonts w:ascii="Times New Roman" w:eastAsia="Times New Roman" w:hAnsi="Times New Roman" w:cs="Times New Roman"/>
          <w:i/>
          <w:sz w:val="24"/>
          <w:szCs w:val="24"/>
        </w:rPr>
        <w:t>European Journal of Political Economy,</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22</w:t>
      </w:r>
      <w:r w:rsidRPr="00D42FA1">
        <w:rPr>
          <w:rFonts w:ascii="Times New Roman" w:eastAsia="Times New Roman" w:hAnsi="Times New Roman" w:cs="Times New Roman"/>
          <w:sz w:val="24"/>
          <w:szCs w:val="24"/>
        </w:rPr>
        <w:t>(4), 838.</w:t>
      </w:r>
    </w:p>
    <w:p w14:paraId="6CD6AA3D"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24578032" w14:textId="024DD9B4"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Page, B., &amp; Shapiro, Robert Y. (1992). </w:t>
      </w:r>
      <w:r w:rsidRPr="00D42FA1">
        <w:rPr>
          <w:rFonts w:ascii="Times New Roman" w:eastAsia="Times New Roman" w:hAnsi="Times New Roman" w:cs="Times New Roman"/>
          <w:i/>
          <w:sz w:val="24"/>
          <w:szCs w:val="24"/>
        </w:rPr>
        <w:t>The rational public : Fifty years of trends in Americans' policy preferences</w:t>
      </w:r>
      <w:r w:rsidRPr="00D42FA1">
        <w:rPr>
          <w:rFonts w:ascii="Times New Roman" w:eastAsia="Times New Roman" w:hAnsi="Times New Roman" w:cs="Times New Roman"/>
          <w:sz w:val="24"/>
          <w:szCs w:val="24"/>
        </w:rPr>
        <w:t> (American politics and political economy). Chicago: University of Chicago Press.</w:t>
      </w:r>
    </w:p>
    <w:p w14:paraId="7FA58576"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4BDDD12F" w14:textId="0BFDED1E"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Pear, R. (1986, November 7). President signs landmark bill on immigration. </w:t>
      </w:r>
      <w:r w:rsidRPr="00D42FA1">
        <w:rPr>
          <w:rFonts w:ascii="Times New Roman" w:eastAsia="Times New Roman" w:hAnsi="Times New Roman" w:cs="Times New Roman"/>
          <w:i/>
          <w:sz w:val="24"/>
          <w:szCs w:val="24"/>
        </w:rPr>
        <w:t>New York Times</w:t>
      </w:r>
      <w:r w:rsidRPr="00D42FA1">
        <w:rPr>
          <w:rFonts w:ascii="Times New Roman" w:eastAsia="Times New Roman" w:hAnsi="Times New Roman" w:cs="Times New Roman"/>
          <w:sz w:val="24"/>
          <w:szCs w:val="24"/>
        </w:rPr>
        <w:t xml:space="preserve">. </w:t>
      </w:r>
    </w:p>
    <w:p w14:paraId="277E5C03"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7AEDBCE" w14:textId="359C96D6"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Popkin, S. (1991). </w:t>
      </w:r>
      <w:r w:rsidRPr="00D42FA1">
        <w:rPr>
          <w:rFonts w:ascii="Times New Roman" w:eastAsia="Times New Roman" w:hAnsi="Times New Roman" w:cs="Times New Roman"/>
          <w:i/>
          <w:sz w:val="24"/>
          <w:szCs w:val="24"/>
        </w:rPr>
        <w:t>The reasoning voter: Communication and persuasion in presidential campaigns</w:t>
      </w:r>
      <w:r w:rsidRPr="00D42FA1">
        <w:rPr>
          <w:rFonts w:ascii="Times New Roman" w:eastAsia="Times New Roman" w:hAnsi="Times New Roman" w:cs="Times New Roman"/>
          <w:sz w:val="24"/>
          <w:szCs w:val="24"/>
        </w:rPr>
        <w:t>. Chicago: University of Chicago Press.</w:t>
      </w:r>
    </w:p>
    <w:p w14:paraId="53536EFA"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2A333E9C" w14:textId="42D5417D" w:rsidR="0039495A" w:rsidRDefault="0039495A" w:rsidP="00D55E07">
      <w:pPr>
        <w:spacing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 xml:space="preserve">Raju, M. &amp; Kim, S.M. (2015, January 21). GOP seeking plan b on immigration. </w:t>
      </w:r>
      <w:r w:rsidRPr="00D42FA1">
        <w:rPr>
          <w:rFonts w:ascii="Times New Roman" w:eastAsia="Times New Roman" w:hAnsi="Times New Roman" w:cs="Times New Roman"/>
          <w:i/>
          <w:sz w:val="24"/>
          <w:szCs w:val="24"/>
        </w:rPr>
        <w:t>Politico</w:t>
      </w:r>
      <w:r w:rsidRPr="00D42FA1">
        <w:rPr>
          <w:rFonts w:ascii="Times New Roman" w:eastAsia="Times New Roman" w:hAnsi="Times New Roman" w:cs="Times New Roman"/>
          <w:sz w:val="24"/>
          <w:szCs w:val="24"/>
        </w:rPr>
        <w:t xml:space="preserve">. Retrieved from </w:t>
      </w:r>
      <w:hyperlink r:id="rId51">
        <w:r w:rsidRPr="00D42FA1">
          <w:rPr>
            <w:rFonts w:ascii="Times New Roman" w:eastAsia="Times New Roman" w:hAnsi="Times New Roman" w:cs="Times New Roman"/>
            <w:color w:val="0000FF"/>
            <w:sz w:val="24"/>
            <w:szCs w:val="24"/>
            <w:u w:val="single"/>
          </w:rPr>
          <w:t>http://www.politico.com/story/2015/01/gop-congress-immigration-114415.html</w:t>
        </w:r>
      </w:hyperlink>
    </w:p>
    <w:p w14:paraId="0A3E3BFE"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AF5B92C" w14:textId="1090421D"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Reeskens, T., &amp; Wright, M. (2013). Nationalism and the cohesive society: A multilevel analysis of the interplay among diversity, national identity, and social capital across 27 European societies. </w:t>
      </w:r>
      <w:r w:rsidRPr="00D42FA1">
        <w:rPr>
          <w:rFonts w:ascii="Times New Roman" w:eastAsia="Times New Roman" w:hAnsi="Times New Roman" w:cs="Times New Roman"/>
          <w:i/>
          <w:sz w:val="24"/>
          <w:szCs w:val="24"/>
        </w:rPr>
        <w:t>Comparative Political Studies,</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46</w:t>
      </w:r>
      <w:r w:rsidRPr="00D42FA1">
        <w:rPr>
          <w:rFonts w:ascii="Times New Roman" w:eastAsia="Times New Roman" w:hAnsi="Times New Roman" w:cs="Times New Roman"/>
          <w:sz w:val="24"/>
          <w:szCs w:val="24"/>
        </w:rPr>
        <w:t>(2), 153-181.</w:t>
      </w:r>
    </w:p>
    <w:p w14:paraId="094506EA"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FCD7FF0" w14:textId="3826F136"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lastRenderedPageBreak/>
        <w:t>Ripberger, J., Song, G., Nowlin, M., Jones, M., &amp; Jenkins</w:t>
      </w:r>
      <w:r w:rsidRPr="00D42FA1">
        <w:rPr>
          <w:rFonts w:ascii="Cambria Math" w:eastAsia="Cambria Math" w:hAnsi="Cambria Math" w:cs="Cambria Math"/>
          <w:sz w:val="24"/>
          <w:szCs w:val="24"/>
        </w:rPr>
        <w:t>‐</w:t>
      </w:r>
      <w:r w:rsidRPr="00D42FA1">
        <w:rPr>
          <w:rFonts w:ascii="Times New Roman" w:eastAsia="Times New Roman" w:hAnsi="Times New Roman" w:cs="Times New Roman"/>
          <w:sz w:val="24"/>
          <w:szCs w:val="24"/>
        </w:rPr>
        <w:t>Smith, H. (2012). Reconsidering the relationship between cultural theory, political ideology, and political knowledge. </w:t>
      </w:r>
      <w:r w:rsidRPr="00D42FA1">
        <w:rPr>
          <w:rFonts w:ascii="Times New Roman" w:eastAsia="Times New Roman" w:hAnsi="Times New Roman" w:cs="Times New Roman"/>
          <w:i/>
          <w:sz w:val="24"/>
          <w:szCs w:val="24"/>
        </w:rPr>
        <w:t>Social Science Quarterly,</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93</w:t>
      </w:r>
      <w:r w:rsidRPr="00D42FA1">
        <w:rPr>
          <w:rFonts w:ascii="Times New Roman" w:eastAsia="Times New Roman" w:hAnsi="Times New Roman" w:cs="Times New Roman"/>
          <w:sz w:val="24"/>
          <w:szCs w:val="24"/>
        </w:rPr>
        <w:t>(3), 713-731.</w:t>
      </w:r>
    </w:p>
    <w:p w14:paraId="490072EB"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59B1E171" w14:textId="31457418"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Ripberger, J., Jenkins-Smith, H., &amp; Herron, K. (2011). How cultural orientations create shifting national security coalitions on nuclear weapons and terrorist threats in the American public. </w:t>
      </w:r>
      <w:r w:rsidRPr="00D42FA1">
        <w:rPr>
          <w:rFonts w:ascii="Times New Roman" w:eastAsia="Times New Roman" w:hAnsi="Times New Roman" w:cs="Times New Roman"/>
          <w:i/>
          <w:sz w:val="24"/>
          <w:szCs w:val="24"/>
        </w:rPr>
        <w:t>PS: Political Science &amp; Politics,</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44</w:t>
      </w:r>
      <w:r w:rsidRPr="00D42FA1">
        <w:rPr>
          <w:rFonts w:ascii="Times New Roman" w:eastAsia="Times New Roman" w:hAnsi="Times New Roman" w:cs="Times New Roman"/>
          <w:sz w:val="24"/>
          <w:szCs w:val="24"/>
        </w:rPr>
        <w:t>(4), 715-719.</w:t>
      </w:r>
    </w:p>
    <w:p w14:paraId="50838493"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822A24A" w14:textId="6081DCA8"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Reagan, R. (1977, November 29). </w:t>
      </w:r>
      <w:r w:rsidRPr="00D42FA1">
        <w:rPr>
          <w:rFonts w:ascii="Times New Roman" w:eastAsia="Times New Roman" w:hAnsi="Times New Roman" w:cs="Times New Roman"/>
          <w:i/>
          <w:sz w:val="24"/>
          <w:szCs w:val="24"/>
        </w:rPr>
        <w:t>Speech</w:t>
      </w:r>
      <w:r w:rsidRPr="00D42FA1">
        <w:rPr>
          <w:rFonts w:ascii="Times New Roman" w:eastAsia="Times New Roman" w:hAnsi="Times New Roman" w:cs="Times New Roman"/>
          <w:sz w:val="24"/>
          <w:szCs w:val="24"/>
        </w:rPr>
        <w:t xml:space="preserve">. Presented in a radio address. </w:t>
      </w:r>
    </w:p>
    <w:p w14:paraId="70FB1064"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3B8BC7D" w14:textId="6AB0B3BA"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Reagan, R. (1981, September 29). </w:t>
      </w:r>
      <w:r w:rsidRPr="00D42FA1">
        <w:rPr>
          <w:rFonts w:ascii="Times New Roman" w:eastAsia="Times New Roman" w:hAnsi="Times New Roman" w:cs="Times New Roman"/>
          <w:i/>
          <w:sz w:val="24"/>
          <w:szCs w:val="24"/>
        </w:rPr>
        <w:t>Remarks</w:t>
      </w:r>
      <w:r w:rsidRPr="00D42FA1">
        <w:rPr>
          <w:rFonts w:ascii="Times New Roman" w:eastAsia="Times New Roman" w:hAnsi="Times New Roman" w:cs="Times New Roman"/>
          <w:sz w:val="24"/>
          <w:szCs w:val="24"/>
        </w:rPr>
        <w:t>. Speech presented at the Annual Meeting of the Boards of Governors of the World Bank Group and International Monetary Fund. Washington, DC.</w:t>
      </w:r>
    </w:p>
    <w:p w14:paraId="17EBD9E3"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6123C573" w14:textId="4E12A1D8"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Reagan, R. (1984, October 21). </w:t>
      </w:r>
      <w:r w:rsidRPr="00D42FA1">
        <w:rPr>
          <w:rFonts w:ascii="Times New Roman" w:eastAsia="Times New Roman" w:hAnsi="Times New Roman" w:cs="Times New Roman"/>
          <w:i/>
          <w:sz w:val="24"/>
          <w:szCs w:val="24"/>
        </w:rPr>
        <w:t>Debate</w:t>
      </w:r>
      <w:r w:rsidRPr="00D42FA1">
        <w:rPr>
          <w:rFonts w:ascii="Times New Roman" w:eastAsia="Times New Roman" w:hAnsi="Times New Roman" w:cs="Times New Roman"/>
          <w:sz w:val="24"/>
          <w:szCs w:val="24"/>
        </w:rPr>
        <w:t>. Speech presented at the debate between the President and Former Vice President Walter F. Mondale. Kansas City, Missouri.</w:t>
      </w:r>
    </w:p>
    <w:p w14:paraId="3BD7C724"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345AB5E7" w14:textId="5FFF8A97"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Trump, D. (2016, October 19). </w:t>
      </w:r>
      <w:r w:rsidRPr="00D42FA1">
        <w:rPr>
          <w:rFonts w:ascii="Times New Roman" w:eastAsia="Times New Roman" w:hAnsi="Times New Roman" w:cs="Times New Roman"/>
          <w:i/>
          <w:sz w:val="24"/>
          <w:szCs w:val="24"/>
        </w:rPr>
        <w:t>Speech</w:t>
      </w:r>
      <w:r w:rsidRPr="00D42FA1">
        <w:rPr>
          <w:rFonts w:ascii="Times New Roman" w:eastAsia="Times New Roman" w:hAnsi="Times New Roman" w:cs="Times New Roman"/>
          <w:sz w:val="24"/>
          <w:szCs w:val="24"/>
        </w:rPr>
        <w:t>. Speech presented at the debate between Donald Trump and Hillary Clinton. Las Vegas, Nevada.</w:t>
      </w:r>
    </w:p>
    <w:p w14:paraId="6974ACE0"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70132B1" w14:textId="3C190E67"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Sanger, S. (1932, January 17). </w:t>
      </w:r>
      <w:r w:rsidRPr="00D42FA1">
        <w:rPr>
          <w:rFonts w:ascii="Times New Roman" w:eastAsia="Times New Roman" w:hAnsi="Times New Roman" w:cs="Times New Roman"/>
          <w:i/>
          <w:sz w:val="24"/>
          <w:szCs w:val="24"/>
        </w:rPr>
        <w:t>My way to peace.</w:t>
      </w:r>
      <w:r w:rsidRPr="00D42FA1">
        <w:rPr>
          <w:rFonts w:ascii="Times New Roman" w:eastAsia="Times New Roman" w:hAnsi="Times New Roman" w:cs="Times New Roman"/>
          <w:sz w:val="24"/>
          <w:szCs w:val="24"/>
        </w:rPr>
        <w:t xml:space="preserve">  Speech presented at the New History Society, New York, New York.</w:t>
      </w:r>
    </w:p>
    <w:p w14:paraId="284A5704"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9C48C20" w14:textId="544062D1" w:rsidR="00FC3F98" w:rsidRDefault="0039495A" w:rsidP="00FC3F98">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Scheve, Kenneth F., &amp; Slaughter, Matthew J. (2001). Labor market competition and individual preferences over immigration policy. </w:t>
      </w:r>
      <w:r w:rsidRPr="00D42FA1">
        <w:rPr>
          <w:rFonts w:ascii="Times New Roman" w:eastAsia="Times New Roman" w:hAnsi="Times New Roman" w:cs="Times New Roman"/>
          <w:i/>
          <w:sz w:val="24"/>
          <w:szCs w:val="24"/>
        </w:rPr>
        <w:t>Review of Economics and Statistics,83</w:t>
      </w:r>
      <w:r w:rsidRPr="00D42FA1">
        <w:rPr>
          <w:rFonts w:ascii="Times New Roman" w:eastAsia="Times New Roman" w:hAnsi="Times New Roman" w:cs="Times New Roman"/>
          <w:sz w:val="24"/>
          <w:szCs w:val="24"/>
        </w:rPr>
        <w:t xml:space="preserve">(1), 133-145. </w:t>
      </w:r>
    </w:p>
    <w:p w14:paraId="5A8991B8"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0B27D60E" w14:textId="77777777" w:rsidR="0039495A" w:rsidRPr="00D42FA1" w:rsidRDefault="0039495A" w:rsidP="00D55E07">
      <w:pPr>
        <w:spacing w:after="0" w:line="240" w:lineRule="auto"/>
        <w:ind w:left="720" w:hanging="720"/>
        <w:rPr>
          <w:rFonts w:ascii="Times New Roman" w:eastAsia="Times New Roman" w:hAnsi="Times New Roman" w:cs="Times New Roman"/>
          <w:i/>
          <w:sz w:val="24"/>
          <w:szCs w:val="24"/>
        </w:rPr>
      </w:pPr>
      <w:r w:rsidRPr="00D42FA1">
        <w:rPr>
          <w:rFonts w:ascii="Times New Roman" w:eastAsia="Times New Roman" w:hAnsi="Times New Roman" w:cs="Times New Roman"/>
          <w:sz w:val="24"/>
          <w:szCs w:val="24"/>
        </w:rPr>
        <w:t xml:space="preserve">Schildkraut, D. (2005). </w:t>
      </w:r>
      <w:r w:rsidRPr="00D42FA1">
        <w:rPr>
          <w:rFonts w:ascii="Times New Roman" w:eastAsia="Times New Roman" w:hAnsi="Times New Roman" w:cs="Times New Roman"/>
          <w:i/>
          <w:sz w:val="24"/>
          <w:szCs w:val="24"/>
        </w:rPr>
        <w:t xml:space="preserve">Press one for English: Language policy, public opinion, and </w:t>
      </w:r>
    </w:p>
    <w:p w14:paraId="124B86F8" w14:textId="5C7E94EE"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i/>
          <w:sz w:val="24"/>
          <w:szCs w:val="24"/>
        </w:rPr>
        <w:tab/>
        <w:t xml:space="preserve">American identity. </w:t>
      </w:r>
      <w:r w:rsidRPr="00D42FA1">
        <w:rPr>
          <w:rFonts w:ascii="Times New Roman" w:eastAsia="Times New Roman" w:hAnsi="Times New Roman" w:cs="Times New Roman"/>
          <w:sz w:val="24"/>
          <w:szCs w:val="24"/>
        </w:rPr>
        <w:t>Princeton: Princeton University Press.</w:t>
      </w:r>
    </w:p>
    <w:p w14:paraId="518316FE" w14:textId="77777777" w:rsidR="009E4089" w:rsidRPr="00D42FA1" w:rsidRDefault="009E4089" w:rsidP="00FC3F98">
      <w:pPr>
        <w:spacing w:after="0" w:line="240" w:lineRule="auto"/>
        <w:rPr>
          <w:rFonts w:ascii="Times New Roman" w:eastAsia="Times New Roman" w:hAnsi="Times New Roman" w:cs="Times New Roman"/>
          <w:sz w:val="24"/>
          <w:szCs w:val="24"/>
        </w:rPr>
      </w:pPr>
    </w:p>
    <w:p w14:paraId="3ADB64B4" w14:textId="5858E106" w:rsidR="009E4089" w:rsidRDefault="0039495A" w:rsidP="00FC3F98">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Schildkraut, D. (2011). </w:t>
      </w:r>
      <w:r w:rsidRPr="00D42FA1">
        <w:rPr>
          <w:rFonts w:ascii="Times New Roman" w:eastAsia="Times New Roman" w:hAnsi="Times New Roman" w:cs="Times New Roman"/>
          <w:i/>
          <w:sz w:val="24"/>
          <w:szCs w:val="24"/>
        </w:rPr>
        <w:t>Americanism in the twenty-first century: Public opinion in the age of immigration</w:t>
      </w:r>
      <w:r w:rsidRPr="00D42FA1">
        <w:rPr>
          <w:rFonts w:ascii="Times New Roman" w:eastAsia="Times New Roman" w:hAnsi="Times New Roman" w:cs="Times New Roman"/>
          <w:sz w:val="24"/>
          <w:szCs w:val="24"/>
        </w:rPr>
        <w:t xml:space="preserve">. New York: Cambridge University Press. </w:t>
      </w:r>
    </w:p>
    <w:p w14:paraId="64BD97FE" w14:textId="77777777" w:rsidR="00FC3F98" w:rsidRPr="00D42FA1" w:rsidRDefault="00FC3F98" w:rsidP="00FC3F98">
      <w:pPr>
        <w:spacing w:line="240" w:lineRule="auto"/>
        <w:ind w:left="720" w:hanging="720"/>
        <w:rPr>
          <w:rFonts w:ascii="Times New Roman" w:eastAsia="Times New Roman" w:hAnsi="Times New Roman" w:cs="Times New Roman"/>
          <w:sz w:val="24"/>
          <w:szCs w:val="24"/>
        </w:rPr>
      </w:pPr>
    </w:p>
    <w:p w14:paraId="7CACCD2E" w14:textId="77777777" w:rsidR="0039495A" w:rsidRPr="00D42FA1"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Schildkraut, D. (n.d.). Boundaries of American identity: Evolving understandings of us. </w:t>
      </w:r>
      <w:r w:rsidRPr="00D42FA1">
        <w:rPr>
          <w:rFonts w:ascii="Times New Roman" w:eastAsia="Times New Roman" w:hAnsi="Times New Roman" w:cs="Times New Roman"/>
          <w:i/>
          <w:sz w:val="24"/>
          <w:szCs w:val="24"/>
        </w:rPr>
        <w:t>Annual Review of Political Science,</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17</w:t>
      </w:r>
      <w:r w:rsidRPr="00D42FA1">
        <w:rPr>
          <w:rFonts w:ascii="Times New Roman" w:eastAsia="Times New Roman" w:hAnsi="Times New Roman" w:cs="Times New Roman"/>
          <w:sz w:val="24"/>
          <w:szCs w:val="24"/>
        </w:rPr>
        <w:t xml:space="preserve">, 441-460. </w:t>
      </w:r>
    </w:p>
    <w:p w14:paraId="0C4866C2" w14:textId="0DB30E48"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lastRenderedPageBreak/>
        <w:t xml:space="preserve">Schildkraut, Deborah, &amp; Grosse, Ashley. (2010). 21st century Americanism: Nationally representative survey of the United States population. 2004. </w:t>
      </w:r>
    </w:p>
    <w:p w14:paraId="29379F2C"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509ADC7E" w14:textId="55E22B9B"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Schwarz, M., &amp; Thompson, M. (1990).</w:t>
      </w:r>
      <w:r w:rsidRPr="00D42FA1">
        <w:rPr>
          <w:rFonts w:ascii="Times New Roman" w:eastAsia="Times New Roman" w:hAnsi="Times New Roman" w:cs="Times New Roman"/>
          <w:i/>
          <w:sz w:val="24"/>
          <w:szCs w:val="24"/>
        </w:rPr>
        <w:t>Divided we stand : Redefining politics, technology, and social choice</w:t>
      </w:r>
      <w:r w:rsidRPr="00D42FA1">
        <w:rPr>
          <w:rFonts w:ascii="Times New Roman" w:eastAsia="Times New Roman" w:hAnsi="Times New Roman" w:cs="Times New Roman"/>
          <w:sz w:val="24"/>
          <w:szCs w:val="24"/>
        </w:rPr>
        <w:t xml:space="preserve">. Philadelphia: University of Pennsylvania Press. </w:t>
      </w:r>
    </w:p>
    <w:p w14:paraId="60AFC43B"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6009BA91" w14:textId="5207ECFD"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Sears, David O., &amp; Funk, Carolyn L. (1991). The role of self-interest in social and political attitudes. </w:t>
      </w:r>
      <w:r w:rsidRPr="00D42FA1">
        <w:rPr>
          <w:rFonts w:ascii="Times New Roman" w:eastAsia="Times New Roman" w:hAnsi="Times New Roman" w:cs="Times New Roman"/>
          <w:i/>
          <w:sz w:val="24"/>
          <w:szCs w:val="24"/>
        </w:rPr>
        <w:t>Advances in experimental social psychology,</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24</w:t>
      </w:r>
      <w:r w:rsidRPr="00D42FA1">
        <w:rPr>
          <w:rFonts w:ascii="Times New Roman" w:eastAsia="Times New Roman" w:hAnsi="Times New Roman" w:cs="Times New Roman"/>
          <w:sz w:val="24"/>
          <w:szCs w:val="24"/>
        </w:rPr>
        <w:t xml:space="preserve">, 1-91. </w:t>
      </w:r>
    </w:p>
    <w:p w14:paraId="151B92C9"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04742FC" w14:textId="5DDAD992"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Sears, D., Lau, R., Tyler, T., &amp; Allen, H. (1980). Self-interest vs. symbolic politics in policy attitudes and presidential voting. </w:t>
      </w:r>
      <w:r w:rsidRPr="00D42FA1">
        <w:rPr>
          <w:rFonts w:ascii="Times New Roman" w:eastAsia="Times New Roman" w:hAnsi="Times New Roman" w:cs="Times New Roman"/>
          <w:i/>
          <w:sz w:val="24"/>
          <w:szCs w:val="24"/>
        </w:rPr>
        <w:t>The American Political Science Review,</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74</w:t>
      </w:r>
      <w:r w:rsidRPr="00D42FA1">
        <w:rPr>
          <w:rFonts w:ascii="Times New Roman" w:eastAsia="Times New Roman" w:hAnsi="Times New Roman" w:cs="Times New Roman"/>
          <w:sz w:val="24"/>
          <w:szCs w:val="24"/>
        </w:rPr>
        <w:t>(3), 670-684.</w:t>
      </w:r>
    </w:p>
    <w:p w14:paraId="2FD9AADB"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8E1B67A" w14:textId="4C7C4DDA"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Sears, D., Hensler, C., &amp; Speer, L. (1979). Whites' opposition to "busing": Self-interest or symbolic politics? </w:t>
      </w:r>
      <w:r w:rsidRPr="00D42FA1">
        <w:rPr>
          <w:rFonts w:ascii="Times New Roman" w:eastAsia="Times New Roman" w:hAnsi="Times New Roman" w:cs="Times New Roman"/>
          <w:i/>
          <w:sz w:val="24"/>
          <w:szCs w:val="24"/>
        </w:rPr>
        <w:t>The American Political Science Review,</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73</w:t>
      </w:r>
      <w:r w:rsidRPr="00D42FA1">
        <w:rPr>
          <w:rFonts w:ascii="Times New Roman" w:eastAsia="Times New Roman" w:hAnsi="Times New Roman" w:cs="Times New Roman"/>
          <w:sz w:val="24"/>
          <w:szCs w:val="24"/>
        </w:rPr>
        <w:t>(2), 369-384.</w:t>
      </w:r>
    </w:p>
    <w:p w14:paraId="57C38A2C"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6226CF8" w14:textId="03989BFF"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Shayo, M. (2009). A model of social identity with an application to political economy: Nation, class, and redistribution. </w:t>
      </w:r>
      <w:r w:rsidRPr="00D42FA1">
        <w:rPr>
          <w:rFonts w:ascii="Times New Roman" w:eastAsia="Times New Roman" w:hAnsi="Times New Roman" w:cs="Times New Roman"/>
          <w:i/>
          <w:sz w:val="24"/>
          <w:szCs w:val="24"/>
        </w:rPr>
        <w:t>American Political Science Review,</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103</w:t>
      </w:r>
      <w:r w:rsidRPr="00D42FA1">
        <w:rPr>
          <w:rFonts w:ascii="Times New Roman" w:eastAsia="Times New Roman" w:hAnsi="Times New Roman" w:cs="Times New Roman"/>
          <w:sz w:val="24"/>
          <w:szCs w:val="24"/>
        </w:rPr>
        <w:t>(2), 147-174.</w:t>
      </w:r>
    </w:p>
    <w:p w14:paraId="10A5293B"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1BB294D" w14:textId="71BA962D"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Smith, R.M. (1993). Beyond Tocqueville, Myrdal, and Hartz: The multiple traditions in America. </w:t>
      </w:r>
      <w:r w:rsidRPr="00D42FA1">
        <w:rPr>
          <w:rFonts w:ascii="Times New Roman" w:eastAsia="Times New Roman" w:hAnsi="Times New Roman" w:cs="Times New Roman"/>
          <w:i/>
          <w:sz w:val="24"/>
          <w:szCs w:val="24"/>
        </w:rPr>
        <w:t xml:space="preserve">American Political Science Review, 87, </w:t>
      </w:r>
      <w:r w:rsidRPr="00D42FA1">
        <w:rPr>
          <w:rFonts w:ascii="Times New Roman" w:eastAsia="Times New Roman" w:hAnsi="Times New Roman" w:cs="Times New Roman"/>
          <w:sz w:val="24"/>
          <w:szCs w:val="24"/>
        </w:rPr>
        <w:t>549–66</w:t>
      </w:r>
      <w:r w:rsidR="009E4089">
        <w:rPr>
          <w:rFonts w:ascii="Times New Roman" w:eastAsia="Times New Roman" w:hAnsi="Times New Roman" w:cs="Times New Roman"/>
          <w:sz w:val="24"/>
          <w:szCs w:val="24"/>
        </w:rPr>
        <w:t>.</w:t>
      </w:r>
    </w:p>
    <w:p w14:paraId="3E0C1CD3" w14:textId="77777777" w:rsidR="009E4089" w:rsidRPr="00D42FA1" w:rsidRDefault="009E4089" w:rsidP="00D55E07">
      <w:pPr>
        <w:spacing w:line="240" w:lineRule="auto"/>
        <w:ind w:left="720" w:hanging="720"/>
        <w:rPr>
          <w:rFonts w:ascii="Times New Roman" w:eastAsia="Times New Roman" w:hAnsi="Times New Roman" w:cs="Times New Roman"/>
          <w:i/>
          <w:sz w:val="24"/>
          <w:szCs w:val="24"/>
        </w:rPr>
      </w:pPr>
    </w:p>
    <w:p w14:paraId="342C6C8E" w14:textId="1E204026"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Sniderman, P., &amp; Piazza, T. E. (1993). </w:t>
      </w:r>
      <w:r w:rsidRPr="00D42FA1">
        <w:rPr>
          <w:rFonts w:ascii="Times New Roman" w:eastAsia="Times New Roman" w:hAnsi="Times New Roman" w:cs="Times New Roman"/>
          <w:i/>
          <w:sz w:val="24"/>
          <w:szCs w:val="24"/>
        </w:rPr>
        <w:t>The scar of race</w:t>
      </w:r>
      <w:r w:rsidRPr="00D42FA1">
        <w:rPr>
          <w:rFonts w:ascii="Times New Roman" w:eastAsia="Times New Roman" w:hAnsi="Times New Roman" w:cs="Times New Roman"/>
          <w:sz w:val="24"/>
          <w:szCs w:val="24"/>
        </w:rPr>
        <w:t>. Cambridge, Mass.: Belknap Press of Harvard University Press.</w:t>
      </w:r>
    </w:p>
    <w:p w14:paraId="5649B8C3"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274D478C" w14:textId="77777777" w:rsidR="0039495A" w:rsidRPr="00D42FA1"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Sniderman, P. M., Hagendoorn, L., &amp; Prior, M. (2004). Predisposing factors and </w:t>
      </w:r>
    </w:p>
    <w:p w14:paraId="5C8E9861" w14:textId="02972ABB" w:rsidR="0039495A" w:rsidRDefault="0039495A" w:rsidP="009E4089">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ab/>
        <w:t xml:space="preserve">situational triggers: Exclusionary reactions to immigrant minorities.” </w:t>
      </w:r>
      <w:r w:rsidRPr="00D42FA1">
        <w:rPr>
          <w:rFonts w:ascii="Times New Roman" w:eastAsia="Times New Roman" w:hAnsi="Times New Roman" w:cs="Times New Roman"/>
          <w:i/>
          <w:sz w:val="24"/>
          <w:szCs w:val="24"/>
        </w:rPr>
        <w:t xml:space="preserve">American Political Science Review </w:t>
      </w:r>
      <w:r w:rsidRPr="00D42FA1">
        <w:rPr>
          <w:rFonts w:ascii="Times New Roman" w:eastAsia="Times New Roman" w:hAnsi="Times New Roman" w:cs="Times New Roman"/>
          <w:sz w:val="24"/>
          <w:szCs w:val="24"/>
        </w:rPr>
        <w:t>98(1): 35- 49.</w:t>
      </w:r>
    </w:p>
    <w:p w14:paraId="7C4EF26A" w14:textId="77777777" w:rsidR="009E4089" w:rsidRPr="009E4089" w:rsidRDefault="009E4089" w:rsidP="009E4089">
      <w:pPr>
        <w:spacing w:after="0" w:line="240" w:lineRule="auto"/>
        <w:ind w:left="720" w:hanging="720"/>
        <w:rPr>
          <w:rFonts w:ascii="Times New Roman" w:eastAsia="Times New Roman" w:hAnsi="Times New Roman" w:cs="Times New Roman"/>
          <w:i/>
          <w:sz w:val="24"/>
          <w:szCs w:val="24"/>
        </w:rPr>
      </w:pPr>
    </w:p>
    <w:p w14:paraId="6578BB85" w14:textId="7BB6CC56" w:rsidR="0039495A" w:rsidRDefault="0039495A" w:rsidP="00D55E07">
      <w:pPr>
        <w:spacing w:after="0"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 xml:space="preserve">Sowell, T. (2012, February 8). 10 questions with Thomas Sowell. </w:t>
      </w:r>
      <w:r w:rsidRPr="00D42FA1">
        <w:rPr>
          <w:rFonts w:ascii="Times New Roman" w:eastAsia="Times New Roman" w:hAnsi="Times New Roman" w:cs="Times New Roman"/>
          <w:i/>
          <w:sz w:val="24"/>
          <w:szCs w:val="24"/>
        </w:rPr>
        <w:t>Right Wing News</w:t>
      </w:r>
      <w:r w:rsidRPr="00D42FA1">
        <w:rPr>
          <w:rFonts w:ascii="Times New Roman" w:eastAsia="Times New Roman" w:hAnsi="Times New Roman" w:cs="Times New Roman"/>
          <w:sz w:val="24"/>
          <w:szCs w:val="24"/>
        </w:rPr>
        <w:t xml:space="preserve">. Retrieved from </w:t>
      </w:r>
      <w:hyperlink r:id="rId52">
        <w:r w:rsidRPr="00D42FA1">
          <w:rPr>
            <w:rFonts w:ascii="Times New Roman" w:eastAsia="Times New Roman" w:hAnsi="Times New Roman" w:cs="Times New Roman"/>
            <w:color w:val="0000FF"/>
            <w:sz w:val="24"/>
            <w:szCs w:val="24"/>
            <w:u w:val="single"/>
          </w:rPr>
          <w:t>http://rightwingnews.com/interviews/10-questions-with-thomas-sowell-2/</w:t>
        </w:r>
      </w:hyperlink>
    </w:p>
    <w:p w14:paraId="2EC9EB84"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63BEC7F0" w14:textId="135CEC91"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lastRenderedPageBreak/>
        <w:t xml:space="preserve">Sverdlik, N. (2012). The content of internal conflicts: A personal values perspective. </w:t>
      </w:r>
      <w:r w:rsidRPr="00D42FA1">
        <w:rPr>
          <w:rFonts w:ascii="Times New Roman" w:eastAsia="Times New Roman" w:hAnsi="Times New Roman" w:cs="Times New Roman"/>
          <w:i/>
          <w:sz w:val="24"/>
          <w:szCs w:val="24"/>
        </w:rPr>
        <w:t>European Journal of Personality</w:t>
      </w:r>
      <w:r w:rsidRPr="00D42FA1">
        <w:rPr>
          <w:rFonts w:ascii="Times New Roman" w:eastAsia="Times New Roman" w:hAnsi="Times New Roman" w:cs="Times New Roman"/>
          <w:sz w:val="24"/>
          <w:szCs w:val="24"/>
        </w:rPr>
        <w:t xml:space="preserve"> 26: 30-44.</w:t>
      </w:r>
    </w:p>
    <w:p w14:paraId="6EEC2055"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3E737DF6" w14:textId="77777777" w:rsidR="009E4089" w:rsidRDefault="0039495A" w:rsidP="009E4089">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Tajfel, H. (1981). </w:t>
      </w:r>
      <w:r w:rsidRPr="00D42FA1">
        <w:rPr>
          <w:rFonts w:ascii="Times New Roman" w:eastAsia="Times New Roman" w:hAnsi="Times New Roman" w:cs="Times New Roman"/>
          <w:i/>
          <w:sz w:val="24"/>
          <w:szCs w:val="24"/>
        </w:rPr>
        <w:t>Human groups and social categories.</w:t>
      </w:r>
      <w:r w:rsidRPr="00D42FA1">
        <w:rPr>
          <w:rFonts w:ascii="Times New Roman" w:eastAsia="Times New Roman" w:hAnsi="Times New Roman" w:cs="Times New Roman"/>
          <w:sz w:val="24"/>
          <w:szCs w:val="24"/>
        </w:rPr>
        <w:t xml:space="preserve"> Cambridge: Cambridge University Press.</w:t>
      </w:r>
    </w:p>
    <w:p w14:paraId="603F8AC9" w14:textId="63D35BBE" w:rsidR="0039495A" w:rsidRPr="00D42FA1" w:rsidRDefault="0039495A" w:rsidP="009E4089">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 </w:t>
      </w:r>
    </w:p>
    <w:p w14:paraId="00BC3CCE" w14:textId="6FB41C75"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Tancredo, T. (2006). </w:t>
      </w:r>
      <w:r w:rsidRPr="00D42FA1">
        <w:rPr>
          <w:rFonts w:ascii="Times New Roman" w:eastAsia="Times New Roman" w:hAnsi="Times New Roman" w:cs="Times New Roman"/>
          <w:i/>
          <w:sz w:val="24"/>
          <w:szCs w:val="24"/>
        </w:rPr>
        <w:t>In mortal danger: The battle for America’s border and security</w:t>
      </w:r>
      <w:r w:rsidRPr="00D42FA1">
        <w:rPr>
          <w:rFonts w:ascii="Times New Roman" w:eastAsia="Times New Roman" w:hAnsi="Times New Roman" w:cs="Times New Roman"/>
          <w:sz w:val="24"/>
          <w:szCs w:val="24"/>
        </w:rPr>
        <w:t>. Nashville: Cumberland House Publishing.</w:t>
      </w:r>
    </w:p>
    <w:p w14:paraId="6BB4A964"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50756102" w14:textId="0CD348F5" w:rsidR="0039495A" w:rsidRDefault="0039495A" w:rsidP="00D55E07">
      <w:pPr>
        <w:spacing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 xml:space="preserve">Tanton, J. (2013). </w:t>
      </w:r>
      <w:r w:rsidRPr="00D42FA1">
        <w:rPr>
          <w:rFonts w:ascii="Times New Roman" w:eastAsia="Times New Roman" w:hAnsi="Times New Roman" w:cs="Times New Roman"/>
          <w:i/>
          <w:sz w:val="24"/>
          <w:szCs w:val="24"/>
        </w:rPr>
        <w:t>Home</w:t>
      </w:r>
      <w:r w:rsidRPr="00D42FA1">
        <w:rPr>
          <w:rFonts w:ascii="Times New Roman" w:eastAsia="Times New Roman" w:hAnsi="Times New Roman" w:cs="Times New Roman"/>
          <w:sz w:val="24"/>
          <w:szCs w:val="24"/>
        </w:rPr>
        <w:t xml:space="preserve">. Retrieved from </w:t>
      </w:r>
      <w:hyperlink r:id="rId53">
        <w:r w:rsidRPr="00D42FA1">
          <w:rPr>
            <w:rFonts w:ascii="Times New Roman" w:eastAsia="Times New Roman" w:hAnsi="Times New Roman" w:cs="Times New Roman"/>
            <w:color w:val="0000FF"/>
            <w:sz w:val="24"/>
            <w:szCs w:val="24"/>
            <w:u w:val="single"/>
          </w:rPr>
          <w:t>http://www.johntanton.org/</w:t>
        </w:r>
      </w:hyperlink>
    </w:p>
    <w:p w14:paraId="20A29A93"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42177014" w14:textId="1910BC64" w:rsidR="0039495A" w:rsidRDefault="0039495A" w:rsidP="00D55E07">
      <w:pPr>
        <w:spacing w:after="0" w:line="240" w:lineRule="auto"/>
        <w:ind w:left="720" w:hanging="720"/>
        <w:rPr>
          <w:rStyle w:val="Hyperlink"/>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Tarrance, V. L. (2017). Can a “nation of immigrants” reform 21</w:t>
      </w:r>
      <w:r w:rsidRPr="00D42FA1">
        <w:rPr>
          <w:rFonts w:ascii="Times New Roman" w:eastAsia="Times New Roman" w:hAnsi="Times New Roman" w:cs="Times New Roman"/>
          <w:sz w:val="24"/>
          <w:szCs w:val="24"/>
          <w:vertAlign w:val="superscript"/>
        </w:rPr>
        <w:t>st</w:t>
      </w:r>
      <w:r w:rsidRPr="00D42FA1">
        <w:rPr>
          <w:rFonts w:ascii="Times New Roman" w:eastAsia="Times New Roman" w:hAnsi="Times New Roman" w:cs="Times New Roman"/>
          <w:sz w:val="24"/>
          <w:szCs w:val="24"/>
        </w:rPr>
        <w:t xml:space="preserve">-Century immigration? Retrieved from </w:t>
      </w:r>
      <w:hyperlink r:id="rId54" w:history="1">
        <w:r w:rsidRPr="00D42FA1">
          <w:rPr>
            <w:rStyle w:val="Hyperlink"/>
            <w:rFonts w:ascii="Times New Roman" w:eastAsia="Times New Roman" w:hAnsi="Times New Roman" w:cs="Times New Roman"/>
            <w:sz w:val="24"/>
            <w:szCs w:val="24"/>
          </w:rPr>
          <w:t>http://news.gallup.com/opinion/polling-matters/205304/nation-immigrants-reform-21st-century-immigration.aspx</w:t>
        </w:r>
      </w:hyperlink>
    </w:p>
    <w:p w14:paraId="32180AA4"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18339938" w14:textId="5F5D05E6"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Tetlock, P. (1986). A value pluralism model of ideological reasoning.” </w:t>
      </w:r>
      <w:r w:rsidRPr="00D42FA1">
        <w:rPr>
          <w:rFonts w:ascii="Times New Roman" w:eastAsia="Times New Roman" w:hAnsi="Times New Roman" w:cs="Times New Roman"/>
          <w:i/>
          <w:sz w:val="24"/>
          <w:szCs w:val="24"/>
        </w:rPr>
        <w:t xml:space="preserve">Journal of Personality and Social Psychology </w:t>
      </w:r>
      <w:r w:rsidRPr="00D42FA1">
        <w:rPr>
          <w:rFonts w:ascii="Times New Roman" w:eastAsia="Times New Roman" w:hAnsi="Times New Roman" w:cs="Times New Roman"/>
          <w:sz w:val="24"/>
          <w:szCs w:val="24"/>
        </w:rPr>
        <w:t>50: 819-827.</w:t>
      </w:r>
    </w:p>
    <w:p w14:paraId="0EB83DF8"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0E89A6AE" w14:textId="4D2E1EC5" w:rsidR="0039495A" w:rsidRDefault="0039495A" w:rsidP="00D55E07">
      <w:pPr>
        <w:spacing w:after="0"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Theiss-Morse, E. (2009). </w:t>
      </w:r>
      <w:r w:rsidRPr="00D42FA1">
        <w:rPr>
          <w:rFonts w:ascii="Times New Roman" w:eastAsia="Times New Roman" w:hAnsi="Times New Roman" w:cs="Times New Roman"/>
          <w:i/>
          <w:sz w:val="24"/>
          <w:szCs w:val="24"/>
        </w:rPr>
        <w:t>Who counts as an American? The boundaries of</w:t>
      </w:r>
      <w:r w:rsidRPr="00D42FA1">
        <w:rPr>
          <w:rFonts w:ascii="Times New Roman" w:eastAsia="Times New Roman" w:hAnsi="Times New Roman" w:cs="Times New Roman"/>
          <w:sz w:val="24"/>
          <w:szCs w:val="24"/>
        </w:rPr>
        <w:t xml:space="preserve"> n</w:t>
      </w:r>
      <w:r w:rsidRPr="00D42FA1">
        <w:rPr>
          <w:rFonts w:ascii="Times New Roman" w:eastAsia="Times New Roman" w:hAnsi="Times New Roman" w:cs="Times New Roman"/>
          <w:i/>
          <w:sz w:val="24"/>
          <w:szCs w:val="24"/>
        </w:rPr>
        <w:t>ational identity</w:t>
      </w:r>
      <w:r w:rsidRPr="00D42FA1">
        <w:rPr>
          <w:rFonts w:ascii="Times New Roman" w:eastAsia="Times New Roman" w:hAnsi="Times New Roman" w:cs="Times New Roman"/>
          <w:sz w:val="24"/>
          <w:szCs w:val="24"/>
        </w:rPr>
        <w:t>. Cambridge: Cambridge University Press.</w:t>
      </w:r>
    </w:p>
    <w:p w14:paraId="7D5F56EF" w14:textId="77777777" w:rsidR="009E4089" w:rsidRPr="00D42FA1" w:rsidRDefault="009E4089" w:rsidP="00D55E07">
      <w:pPr>
        <w:spacing w:after="0" w:line="240" w:lineRule="auto"/>
        <w:ind w:left="720" w:hanging="720"/>
        <w:rPr>
          <w:rFonts w:ascii="Times New Roman" w:eastAsia="Times New Roman" w:hAnsi="Times New Roman" w:cs="Times New Roman"/>
          <w:sz w:val="24"/>
          <w:szCs w:val="24"/>
        </w:rPr>
      </w:pPr>
    </w:p>
    <w:p w14:paraId="51CC1091" w14:textId="0B278C46" w:rsidR="0039495A" w:rsidRDefault="0039495A" w:rsidP="00D55E07">
      <w:pPr>
        <w:spacing w:line="240" w:lineRule="auto"/>
        <w:ind w:left="720" w:hanging="720"/>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Tichenor, D. J. (2012). The congressional dynamics of immigration reform. Houston: Baker Institute for Public Policy. Retrieved</w:t>
      </w:r>
      <w:r w:rsidR="009E4089">
        <w:rPr>
          <w:rFonts w:ascii="Times New Roman" w:eastAsia="Times New Roman" w:hAnsi="Times New Roman" w:cs="Times New Roman"/>
          <w:sz w:val="24"/>
          <w:szCs w:val="24"/>
        </w:rPr>
        <w:t xml:space="preserve"> </w:t>
      </w:r>
      <w:r w:rsidRPr="00D42FA1">
        <w:rPr>
          <w:rFonts w:ascii="Times New Roman" w:eastAsia="Times New Roman" w:hAnsi="Times New Roman" w:cs="Times New Roman"/>
          <w:sz w:val="24"/>
          <w:szCs w:val="24"/>
        </w:rPr>
        <w:t>from</w:t>
      </w:r>
      <w:r w:rsidR="009E4089">
        <w:rPr>
          <w:rFonts w:ascii="Times New Roman" w:eastAsia="Times New Roman" w:hAnsi="Times New Roman" w:cs="Times New Roman"/>
          <w:sz w:val="24"/>
          <w:szCs w:val="24"/>
        </w:rPr>
        <w:t xml:space="preserve"> </w:t>
      </w:r>
      <w:hyperlink r:id="rId55" w:history="1">
        <w:r w:rsidR="009E4089" w:rsidRPr="00E00769">
          <w:rPr>
            <w:rStyle w:val="Hyperlink"/>
            <w:rFonts w:ascii="Times New Roman" w:eastAsia="Times New Roman" w:hAnsi="Times New Roman" w:cs="Times New Roman"/>
            <w:sz w:val="24"/>
            <w:szCs w:val="24"/>
          </w:rPr>
          <w:t>http://bakerinstitute.org/files/691/</w:t>
        </w:r>
      </w:hyperlink>
    </w:p>
    <w:p w14:paraId="073D0D22"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CA45CBA" w14:textId="4C2D9191"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Tingley, Dustin. (2013). Public finance and immigration preferences: A lost connection? </w:t>
      </w:r>
      <w:r w:rsidRPr="00D42FA1">
        <w:rPr>
          <w:rFonts w:ascii="Times New Roman" w:eastAsia="Times New Roman" w:hAnsi="Times New Roman" w:cs="Times New Roman"/>
          <w:i/>
          <w:sz w:val="24"/>
          <w:szCs w:val="24"/>
        </w:rPr>
        <w:t>Polity,</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45</w:t>
      </w:r>
      <w:r w:rsidRPr="00D42FA1">
        <w:rPr>
          <w:rFonts w:ascii="Times New Roman" w:eastAsia="Times New Roman" w:hAnsi="Times New Roman" w:cs="Times New Roman"/>
          <w:sz w:val="24"/>
          <w:szCs w:val="24"/>
        </w:rPr>
        <w:t xml:space="preserve">(1), 4. </w:t>
      </w:r>
    </w:p>
    <w:p w14:paraId="0B3634B5"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6885FB13" w14:textId="3990ACBE" w:rsidR="0039495A" w:rsidRDefault="0039495A" w:rsidP="00D55E07">
      <w:pPr>
        <w:spacing w:line="240" w:lineRule="auto"/>
        <w:ind w:left="720" w:hanging="720"/>
        <w:rPr>
          <w:rStyle w:val="Hyperlink"/>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Veritas Radio Network. (2018). Founders pass member plans. Retrieved from </w:t>
      </w:r>
      <w:hyperlink r:id="rId56" w:history="1">
        <w:r w:rsidRPr="00D42FA1">
          <w:rPr>
            <w:rStyle w:val="Hyperlink"/>
            <w:rFonts w:ascii="Times New Roman" w:eastAsia="Times New Roman" w:hAnsi="Times New Roman" w:cs="Times New Roman"/>
            <w:sz w:val="24"/>
            <w:szCs w:val="24"/>
          </w:rPr>
          <w:t>https://veritasradionetwork.com/founders-pass-member-plans/</w:t>
        </w:r>
      </w:hyperlink>
    </w:p>
    <w:p w14:paraId="7E3FB635"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6FDE7E2" w14:textId="6D3E1081" w:rsidR="0039495A" w:rsidRDefault="0039495A" w:rsidP="00D55E07">
      <w:pPr>
        <w:spacing w:line="240" w:lineRule="auto"/>
        <w:ind w:left="720" w:hanging="720"/>
        <w:rPr>
          <w:rStyle w:val="Hyperlink"/>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Wallace, K. (2015). Veteran Sirius/XM host Mike Church launches his own internet radio network. Retrieved from </w:t>
      </w:r>
      <w:hyperlink r:id="rId57" w:history="1">
        <w:r w:rsidRPr="00D42FA1">
          <w:rPr>
            <w:rStyle w:val="Hyperlink"/>
            <w:rFonts w:ascii="Times New Roman" w:eastAsia="Times New Roman" w:hAnsi="Times New Roman" w:cs="Times New Roman"/>
            <w:sz w:val="24"/>
            <w:szCs w:val="24"/>
          </w:rPr>
          <w:t>https://rare.us/rare/rare-audio/veteran-siriusxm-host-mike-church-launches-his-own-internet-radio-network/</w:t>
        </w:r>
      </w:hyperlink>
    </w:p>
    <w:p w14:paraId="010C0B72"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5B5BD18" w14:textId="77777777" w:rsidR="0039495A" w:rsidRPr="00D42FA1" w:rsidRDefault="0039495A" w:rsidP="00D55E07">
      <w:pPr>
        <w:spacing w:line="240" w:lineRule="auto"/>
        <w:rPr>
          <w:rFonts w:ascii="Times New Roman" w:eastAsia="Times New Roman" w:hAnsi="Times New Roman" w:cs="Times New Roman"/>
          <w:color w:val="0000FF"/>
          <w:sz w:val="24"/>
          <w:szCs w:val="24"/>
          <w:u w:val="single"/>
        </w:rPr>
      </w:pPr>
      <w:r w:rsidRPr="00D42FA1">
        <w:rPr>
          <w:rFonts w:ascii="Times New Roman" w:eastAsia="Times New Roman" w:hAnsi="Times New Roman" w:cs="Times New Roman"/>
          <w:sz w:val="24"/>
          <w:szCs w:val="24"/>
        </w:rPr>
        <w:t xml:space="preserve">Weiner, R. (2013, January 30). How immigration reform failed, over and over. </w:t>
      </w:r>
      <w:r w:rsidRPr="00D42FA1">
        <w:rPr>
          <w:rFonts w:ascii="Times New Roman" w:eastAsia="Times New Roman" w:hAnsi="Times New Roman" w:cs="Times New Roman"/>
          <w:i/>
          <w:sz w:val="24"/>
          <w:szCs w:val="24"/>
        </w:rPr>
        <w:t>Washington Post</w:t>
      </w:r>
      <w:r w:rsidRPr="00D42FA1">
        <w:rPr>
          <w:rFonts w:ascii="Times New Roman" w:eastAsia="Times New Roman" w:hAnsi="Times New Roman" w:cs="Times New Roman"/>
          <w:sz w:val="24"/>
          <w:szCs w:val="24"/>
        </w:rPr>
        <w:t xml:space="preserve">. </w:t>
      </w:r>
    </w:p>
    <w:p w14:paraId="2823FC17" w14:textId="461FBB27"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lastRenderedPageBreak/>
        <w:t>Wildavsky, Aaron. (1987). Choosing preferences by constructing institutions: A cultural theory of preference formation. </w:t>
      </w:r>
      <w:r w:rsidRPr="00D42FA1">
        <w:rPr>
          <w:rFonts w:ascii="Times New Roman" w:eastAsia="Times New Roman" w:hAnsi="Times New Roman" w:cs="Times New Roman"/>
          <w:i/>
          <w:sz w:val="24"/>
          <w:szCs w:val="24"/>
        </w:rPr>
        <w:t>American Political Science Review,</w:t>
      </w:r>
      <w:r w:rsidRPr="00D42FA1">
        <w:rPr>
          <w:rFonts w:ascii="Times New Roman" w:eastAsia="Times New Roman" w:hAnsi="Times New Roman" w:cs="Times New Roman"/>
          <w:sz w:val="24"/>
          <w:szCs w:val="24"/>
        </w:rPr>
        <w:t> </w:t>
      </w:r>
      <w:r w:rsidRPr="00D42FA1">
        <w:rPr>
          <w:rFonts w:ascii="Times New Roman" w:eastAsia="Times New Roman" w:hAnsi="Times New Roman" w:cs="Times New Roman"/>
          <w:i/>
          <w:sz w:val="24"/>
          <w:szCs w:val="24"/>
        </w:rPr>
        <w:t>81</w:t>
      </w:r>
      <w:r w:rsidRPr="00D42FA1">
        <w:rPr>
          <w:rFonts w:ascii="Times New Roman" w:eastAsia="Times New Roman" w:hAnsi="Times New Roman" w:cs="Times New Roman"/>
          <w:sz w:val="24"/>
          <w:szCs w:val="24"/>
        </w:rPr>
        <w:t xml:space="preserve">, 3. </w:t>
      </w:r>
    </w:p>
    <w:p w14:paraId="4A5B9D7C"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078AC4F1" w14:textId="37B58CF1"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Wong, C. (2010). </w:t>
      </w:r>
      <w:r w:rsidRPr="00D42FA1">
        <w:rPr>
          <w:rFonts w:ascii="Times New Roman" w:eastAsia="Times New Roman" w:hAnsi="Times New Roman" w:cs="Times New Roman"/>
          <w:i/>
          <w:sz w:val="24"/>
          <w:szCs w:val="24"/>
        </w:rPr>
        <w:t>Boundaries of obligation in American politics: Geographic, national, and racial communities</w:t>
      </w:r>
      <w:r w:rsidRPr="00D42FA1">
        <w:rPr>
          <w:rFonts w:ascii="Times New Roman" w:eastAsia="Times New Roman" w:hAnsi="Times New Roman" w:cs="Times New Roman"/>
          <w:sz w:val="24"/>
          <w:szCs w:val="24"/>
        </w:rPr>
        <w:t>. New York: Cambridge Univ. Press.</w:t>
      </w:r>
    </w:p>
    <w:p w14:paraId="4AECCCCC"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71B20912" w14:textId="79798061"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Wright M, Citrin J, Wand J. 2012. Alternative measures of American national identity: implications for the civic-ethnic distinction. </w:t>
      </w:r>
      <w:r w:rsidRPr="00D42FA1">
        <w:rPr>
          <w:rFonts w:ascii="Times New Roman" w:eastAsia="Times New Roman" w:hAnsi="Times New Roman" w:cs="Times New Roman"/>
          <w:i/>
          <w:sz w:val="24"/>
          <w:szCs w:val="24"/>
        </w:rPr>
        <w:t xml:space="preserve">Polit. Psychol. </w:t>
      </w:r>
      <w:r w:rsidRPr="00D42FA1">
        <w:rPr>
          <w:rFonts w:ascii="Times New Roman" w:eastAsia="Times New Roman" w:hAnsi="Times New Roman" w:cs="Times New Roman"/>
          <w:sz w:val="24"/>
          <w:szCs w:val="24"/>
        </w:rPr>
        <w:t>33:469–82.</w:t>
      </w:r>
    </w:p>
    <w:p w14:paraId="453EF403" w14:textId="77777777" w:rsidR="009E4089" w:rsidRPr="00D42FA1" w:rsidRDefault="009E4089" w:rsidP="00D55E07">
      <w:pPr>
        <w:spacing w:line="240" w:lineRule="auto"/>
        <w:ind w:left="720" w:hanging="720"/>
        <w:rPr>
          <w:rFonts w:ascii="Times New Roman" w:eastAsia="Times New Roman" w:hAnsi="Times New Roman" w:cs="Times New Roman"/>
          <w:sz w:val="24"/>
          <w:szCs w:val="24"/>
        </w:rPr>
      </w:pPr>
    </w:p>
    <w:p w14:paraId="114EBE46" w14:textId="1B23EACA" w:rsidR="0039495A" w:rsidRDefault="0039495A" w:rsidP="00D55E07">
      <w:pPr>
        <w:spacing w:line="240" w:lineRule="auto"/>
        <w:ind w:left="720" w:hanging="720"/>
        <w:rPr>
          <w:rFonts w:ascii="Times New Roman" w:eastAsia="Times New Roman" w:hAnsi="Times New Roman" w:cs="Times New Roman"/>
          <w:sz w:val="24"/>
          <w:szCs w:val="24"/>
        </w:rPr>
      </w:pPr>
      <w:r w:rsidRPr="00D42FA1">
        <w:rPr>
          <w:rFonts w:ascii="Times New Roman" w:eastAsia="Times New Roman" w:hAnsi="Times New Roman" w:cs="Times New Roman"/>
          <w:sz w:val="24"/>
          <w:szCs w:val="24"/>
        </w:rPr>
        <w:t xml:space="preserve">Zaller, J. R. (1992). </w:t>
      </w:r>
      <w:r w:rsidRPr="00D42FA1">
        <w:rPr>
          <w:rFonts w:ascii="Times New Roman" w:eastAsia="Times New Roman" w:hAnsi="Times New Roman" w:cs="Times New Roman"/>
          <w:i/>
          <w:sz w:val="24"/>
          <w:szCs w:val="24"/>
        </w:rPr>
        <w:t xml:space="preserve">The nature and origins of mass opinion. </w:t>
      </w:r>
      <w:r w:rsidRPr="00D42FA1">
        <w:rPr>
          <w:rFonts w:ascii="Times New Roman" w:eastAsia="Times New Roman" w:hAnsi="Times New Roman" w:cs="Times New Roman"/>
          <w:sz w:val="24"/>
          <w:szCs w:val="24"/>
        </w:rPr>
        <w:t>New York: Cambridge University Press.</w:t>
      </w:r>
    </w:p>
    <w:p w14:paraId="4BF2F6BD" w14:textId="42F082B5" w:rsidR="009E4089" w:rsidRDefault="009E4089" w:rsidP="00D55E07">
      <w:pPr>
        <w:spacing w:line="240" w:lineRule="auto"/>
        <w:ind w:left="720" w:hanging="720"/>
        <w:rPr>
          <w:rFonts w:ascii="Times New Roman" w:eastAsia="Times New Roman" w:hAnsi="Times New Roman" w:cs="Times New Roman"/>
          <w:sz w:val="24"/>
          <w:szCs w:val="24"/>
        </w:rPr>
      </w:pPr>
    </w:p>
    <w:p w14:paraId="1FD32FA0" w14:textId="3536FF3C" w:rsidR="009E4089" w:rsidRDefault="009E4089" w:rsidP="00D55E07">
      <w:pPr>
        <w:spacing w:line="240" w:lineRule="auto"/>
        <w:ind w:left="720" w:hanging="720"/>
        <w:rPr>
          <w:rFonts w:ascii="Times New Roman" w:eastAsia="Times New Roman" w:hAnsi="Times New Roman" w:cs="Times New Roman"/>
          <w:sz w:val="24"/>
          <w:szCs w:val="24"/>
        </w:rPr>
      </w:pPr>
    </w:p>
    <w:p w14:paraId="19EA7ED6" w14:textId="789B8423" w:rsidR="009E4089" w:rsidRDefault="009E4089" w:rsidP="00D55E07">
      <w:pPr>
        <w:spacing w:line="240" w:lineRule="auto"/>
        <w:ind w:left="720" w:hanging="720"/>
        <w:rPr>
          <w:rFonts w:ascii="Times New Roman" w:eastAsia="Times New Roman" w:hAnsi="Times New Roman" w:cs="Times New Roman"/>
          <w:sz w:val="24"/>
          <w:szCs w:val="24"/>
        </w:rPr>
      </w:pPr>
    </w:p>
    <w:p w14:paraId="01291F71" w14:textId="1C38D2DE" w:rsidR="009E4089" w:rsidRDefault="009E4089" w:rsidP="00D55E07">
      <w:pPr>
        <w:spacing w:line="240" w:lineRule="auto"/>
        <w:ind w:left="720" w:hanging="720"/>
        <w:rPr>
          <w:rFonts w:ascii="Times New Roman" w:eastAsia="Times New Roman" w:hAnsi="Times New Roman" w:cs="Times New Roman"/>
          <w:sz w:val="24"/>
          <w:szCs w:val="24"/>
        </w:rPr>
      </w:pPr>
    </w:p>
    <w:p w14:paraId="4AFE3E01" w14:textId="3BC84B13" w:rsidR="009E4089" w:rsidRDefault="009E4089" w:rsidP="00D55E07">
      <w:pPr>
        <w:spacing w:line="240" w:lineRule="auto"/>
        <w:ind w:left="720" w:hanging="720"/>
        <w:rPr>
          <w:rFonts w:ascii="Times New Roman" w:eastAsia="Times New Roman" w:hAnsi="Times New Roman" w:cs="Times New Roman"/>
          <w:sz w:val="24"/>
          <w:szCs w:val="24"/>
        </w:rPr>
      </w:pPr>
    </w:p>
    <w:p w14:paraId="0DF4E588" w14:textId="06D55344" w:rsidR="009E4089" w:rsidRDefault="009E4089" w:rsidP="00D55E07">
      <w:pPr>
        <w:spacing w:line="240" w:lineRule="auto"/>
        <w:ind w:left="720" w:hanging="720"/>
        <w:rPr>
          <w:rFonts w:ascii="Times New Roman" w:eastAsia="Times New Roman" w:hAnsi="Times New Roman" w:cs="Times New Roman"/>
          <w:sz w:val="24"/>
          <w:szCs w:val="24"/>
        </w:rPr>
      </w:pPr>
    </w:p>
    <w:p w14:paraId="40E7FBBE" w14:textId="1AF2D9BB" w:rsidR="009E4089" w:rsidRDefault="009E4089" w:rsidP="00D55E07">
      <w:pPr>
        <w:spacing w:line="240" w:lineRule="auto"/>
        <w:ind w:left="720" w:hanging="720"/>
        <w:rPr>
          <w:rFonts w:ascii="Times New Roman" w:eastAsia="Times New Roman" w:hAnsi="Times New Roman" w:cs="Times New Roman"/>
          <w:sz w:val="24"/>
          <w:szCs w:val="24"/>
        </w:rPr>
      </w:pPr>
    </w:p>
    <w:p w14:paraId="7197A33D" w14:textId="56CF2405" w:rsidR="009E4089" w:rsidRDefault="009E4089" w:rsidP="00D55E07">
      <w:pPr>
        <w:spacing w:line="240" w:lineRule="auto"/>
        <w:ind w:left="720" w:hanging="720"/>
        <w:rPr>
          <w:rFonts w:ascii="Times New Roman" w:eastAsia="Times New Roman" w:hAnsi="Times New Roman" w:cs="Times New Roman"/>
          <w:sz w:val="24"/>
          <w:szCs w:val="24"/>
        </w:rPr>
      </w:pPr>
    </w:p>
    <w:p w14:paraId="63A5B226" w14:textId="7F6FAC0B" w:rsidR="009E4089" w:rsidRDefault="009E4089" w:rsidP="00D55E07">
      <w:pPr>
        <w:spacing w:line="240" w:lineRule="auto"/>
        <w:ind w:left="720" w:hanging="720"/>
        <w:rPr>
          <w:rFonts w:ascii="Times New Roman" w:eastAsia="Times New Roman" w:hAnsi="Times New Roman" w:cs="Times New Roman"/>
          <w:sz w:val="24"/>
          <w:szCs w:val="24"/>
        </w:rPr>
      </w:pPr>
    </w:p>
    <w:p w14:paraId="7A2826FE" w14:textId="69141568" w:rsidR="009E4089" w:rsidRDefault="009E4089" w:rsidP="00D55E07">
      <w:pPr>
        <w:spacing w:line="240" w:lineRule="auto"/>
        <w:ind w:left="720" w:hanging="720"/>
        <w:rPr>
          <w:rFonts w:ascii="Times New Roman" w:eastAsia="Times New Roman" w:hAnsi="Times New Roman" w:cs="Times New Roman"/>
          <w:sz w:val="24"/>
          <w:szCs w:val="24"/>
        </w:rPr>
      </w:pPr>
    </w:p>
    <w:p w14:paraId="428630FD" w14:textId="179C1E4E" w:rsidR="009E4089" w:rsidRDefault="009E4089" w:rsidP="00D55E07">
      <w:pPr>
        <w:spacing w:line="240" w:lineRule="auto"/>
        <w:ind w:left="720" w:hanging="720"/>
        <w:rPr>
          <w:rFonts w:ascii="Times New Roman" w:eastAsia="Times New Roman" w:hAnsi="Times New Roman" w:cs="Times New Roman"/>
          <w:sz w:val="24"/>
          <w:szCs w:val="24"/>
        </w:rPr>
      </w:pPr>
    </w:p>
    <w:p w14:paraId="5B4348E9" w14:textId="1F046A3B" w:rsidR="009E4089" w:rsidRDefault="009E4089" w:rsidP="00D55E07">
      <w:pPr>
        <w:spacing w:line="240" w:lineRule="auto"/>
        <w:ind w:left="720" w:hanging="720"/>
        <w:rPr>
          <w:rFonts w:ascii="Times New Roman" w:eastAsia="Times New Roman" w:hAnsi="Times New Roman" w:cs="Times New Roman"/>
          <w:sz w:val="24"/>
          <w:szCs w:val="24"/>
        </w:rPr>
      </w:pPr>
    </w:p>
    <w:p w14:paraId="076C2916" w14:textId="4D805064" w:rsidR="009E4089" w:rsidRDefault="009E4089" w:rsidP="00D55E07">
      <w:pPr>
        <w:spacing w:line="240" w:lineRule="auto"/>
        <w:ind w:left="720" w:hanging="720"/>
        <w:rPr>
          <w:rFonts w:ascii="Times New Roman" w:eastAsia="Times New Roman" w:hAnsi="Times New Roman" w:cs="Times New Roman"/>
          <w:sz w:val="24"/>
          <w:szCs w:val="24"/>
        </w:rPr>
      </w:pPr>
    </w:p>
    <w:p w14:paraId="4E98EAAA" w14:textId="524F1E9B" w:rsidR="009E4089" w:rsidRDefault="009E4089" w:rsidP="00D55E07">
      <w:pPr>
        <w:spacing w:line="240" w:lineRule="auto"/>
        <w:ind w:left="720" w:hanging="720"/>
        <w:rPr>
          <w:rFonts w:ascii="Times New Roman" w:eastAsia="Times New Roman" w:hAnsi="Times New Roman" w:cs="Times New Roman"/>
          <w:sz w:val="24"/>
          <w:szCs w:val="24"/>
        </w:rPr>
      </w:pPr>
    </w:p>
    <w:p w14:paraId="4055FEF1" w14:textId="0BAEDB53" w:rsidR="009E4089" w:rsidRDefault="009E4089" w:rsidP="00D55E07">
      <w:pPr>
        <w:spacing w:line="240" w:lineRule="auto"/>
        <w:ind w:left="720" w:hanging="720"/>
        <w:rPr>
          <w:rFonts w:ascii="Times New Roman" w:eastAsia="Times New Roman" w:hAnsi="Times New Roman" w:cs="Times New Roman"/>
          <w:sz w:val="24"/>
          <w:szCs w:val="24"/>
        </w:rPr>
      </w:pPr>
    </w:p>
    <w:p w14:paraId="4E20A956" w14:textId="161AA79B" w:rsidR="009E4089" w:rsidRDefault="009E4089" w:rsidP="00D55E07">
      <w:pPr>
        <w:spacing w:line="240" w:lineRule="auto"/>
        <w:ind w:left="720" w:hanging="720"/>
        <w:rPr>
          <w:rFonts w:ascii="Times New Roman" w:eastAsia="Times New Roman" w:hAnsi="Times New Roman" w:cs="Times New Roman"/>
          <w:sz w:val="24"/>
          <w:szCs w:val="24"/>
        </w:rPr>
      </w:pPr>
    </w:p>
    <w:p w14:paraId="179C9963" w14:textId="77777777" w:rsidR="009E4089" w:rsidRPr="004539D2" w:rsidRDefault="009E4089" w:rsidP="00D55E07">
      <w:pPr>
        <w:spacing w:line="240" w:lineRule="auto"/>
        <w:ind w:left="720" w:hanging="720"/>
        <w:rPr>
          <w:rFonts w:ascii="Times New Roman" w:eastAsia="Times New Roman" w:hAnsi="Times New Roman" w:cs="Times New Roman"/>
          <w:sz w:val="24"/>
          <w:szCs w:val="24"/>
        </w:rPr>
      </w:pPr>
    </w:p>
    <w:p w14:paraId="14E639D5" w14:textId="77777777" w:rsidR="0039495A" w:rsidRPr="00D42FA1" w:rsidRDefault="0039495A" w:rsidP="002E1C93">
      <w:pPr>
        <w:pStyle w:val="Heading1"/>
        <w:rPr>
          <w:rFonts w:ascii="Times New Roman" w:hAnsi="Times New Roman" w:cs="Times New Roman"/>
          <w:sz w:val="24"/>
          <w:szCs w:val="24"/>
        </w:rPr>
      </w:pPr>
      <w:bookmarkStart w:id="207" w:name="_Toc513556642"/>
      <w:r w:rsidRPr="00D42FA1">
        <w:rPr>
          <w:rFonts w:ascii="Times New Roman" w:hAnsi="Times New Roman" w:cs="Times New Roman"/>
          <w:sz w:val="24"/>
          <w:szCs w:val="24"/>
        </w:rPr>
        <w:lastRenderedPageBreak/>
        <w:t>Appendix A: ANES 2012 Questions</w:t>
      </w:r>
      <w:bookmarkEnd w:id="207"/>
    </w:p>
    <w:p w14:paraId="5F454EE8" w14:textId="77777777"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Conservatism Measure:</w:t>
      </w:r>
    </w:p>
    <w:p w14:paraId="00F112C5" w14:textId="77777777" w:rsidR="0039495A" w:rsidRPr="00D42FA1" w:rsidRDefault="0039495A" w:rsidP="0039495A">
      <w:pPr>
        <w:spacing w:line="480" w:lineRule="auto"/>
        <w:rPr>
          <w:rFonts w:ascii="Times New Roman" w:hAnsi="Times New Roman" w:cs="Times New Roman"/>
          <w:sz w:val="24"/>
          <w:szCs w:val="24"/>
        </w:rPr>
      </w:pPr>
      <w:r w:rsidRPr="00D42FA1">
        <w:rPr>
          <w:rFonts w:ascii="Times New Roman" w:hAnsi="Times New Roman" w:cs="Times New Roman"/>
          <w:sz w:val="24"/>
          <w:szCs w:val="24"/>
        </w:rPr>
        <w:t>We hear a lot of talk these days about liberals and conservatives. Here is a seven-point scale on which the political views that people might hold are arranged from extremely liberal to extremely conservative. Where would you place yourself on this scale, or haven’t you thought much about this?</w:t>
      </w:r>
    </w:p>
    <w:p w14:paraId="3B69C60A" w14:textId="77777777" w:rsidR="0039495A" w:rsidRPr="00D42FA1" w:rsidRDefault="0039495A" w:rsidP="0039495A">
      <w:pPr>
        <w:numPr>
          <w:ilvl w:val="0"/>
          <w:numId w:val="11"/>
        </w:numPr>
        <w:spacing w:line="480" w:lineRule="auto"/>
        <w:rPr>
          <w:rFonts w:ascii="Times New Roman" w:hAnsi="Times New Roman" w:cs="Times New Roman"/>
          <w:sz w:val="24"/>
          <w:szCs w:val="24"/>
        </w:rPr>
      </w:pPr>
      <w:r w:rsidRPr="00D42FA1">
        <w:rPr>
          <w:rFonts w:ascii="Times New Roman" w:hAnsi="Times New Roman" w:cs="Times New Roman"/>
          <w:sz w:val="24"/>
          <w:szCs w:val="24"/>
        </w:rPr>
        <w:t>Extremely liberal</w:t>
      </w:r>
    </w:p>
    <w:p w14:paraId="63DF497F" w14:textId="77777777" w:rsidR="0039495A" w:rsidRPr="00D42FA1" w:rsidRDefault="0039495A" w:rsidP="0039495A">
      <w:pPr>
        <w:numPr>
          <w:ilvl w:val="0"/>
          <w:numId w:val="11"/>
        </w:numPr>
        <w:spacing w:line="480" w:lineRule="auto"/>
        <w:rPr>
          <w:rFonts w:ascii="Times New Roman" w:hAnsi="Times New Roman" w:cs="Times New Roman"/>
          <w:sz w:val="24"/>
          <w:szCs w:val="24"/>
        </w:rPr>
      </w:pPr>
      <w:r w:rsidRPr="00D42FA1">
        <w:rPr>
          <w:rFonts w:ascii="Times New Roman" w:hAnsi="Times New Roman" w:cs="Times New Roman"/>
          <w:sz w:val="24"/>
          <w:szCs w:val="24"/>
        </w:rPr>
        <w:t>Liberal</w:t>
      </w:r>
    </w:p>
    <w:p w14:paraId="0813669B" w14:textId="77777777" w:rsidR="0039495A" w:rsidRPr="00D42FA1" w:rsidRDefault="0039495A" w:rsidP="0039495A">
      <w:pPr>
        <w:numPr>
          <w:ilvl w:val="0"/>
          <w:numId w:val="11"/>
        </w:numPr>
        <w:spacing w:line="480" w:lineRule="auto"/>
        <w:rPr>
          <w:rFonts w:ascii="Times New Roman" w:hAnsi="Times New Roman" w:cs="Times New Roman"/>
          <w:sz w:val="24"/>
          <w:szCs w:val="24"/>
        </w:rPr>
      </w:pPr>
      <w:r w:rsidRPr="00D42FA1">
        <w:rPr>
          <w:rFonts w:ascii="Times New Roman" w:hAnsi="Times New Roman" w:cs="Times New Roman"/>
          <w:sz w:val="24"/>
          <w:szCs w:val="24"/>
        </w:rPr>
        <w:t>Slightly liberal</w:t>
      </w:r>
    </w:p>
    <w:p w14:paraId="6B53F723" w14:textId="77777777" w:rsidR="0039495A" w:rsidRPr="00D42FA1" w:rsidRDefault="0039495A" w:rsidP="0039495A">
      <w:pPr>
        <w:numPr>
          <w:ilvl w:val="0"/>
          <w:numId w:val="11"/>
        </w:numPr>
        <w:spacing w:line="480" w:lineRule="auto"/>
        <w:rPr>
          <w:rFonts w:ascii="Times New Roman" w:hAnsi="Times New Roman" w:cs="Times New Roman"/>
          <w:sz w:val="24"/>
          <w:szCs w:val="24"/>
        </w:rPr>
      </w:pPr>
      <w:r w:rsidRPr="00D42FA1">
        <w:rPr>
          <w:rFonts w:ascii="Times New Roman" w:hAnsi="Times New Roman" w:cs="Times New Roman"/>
          <w:sz w:val="24"/>
          <w:szCs w:val="24"/>
        </w:rPr>
        <w:t>Moderate; middle of the road</w:t>
      </w:r>
    </w:p>
    <w:p w14:paraId="0F3CE7B6" w14:textId="77777777" w:rsidR="0039495A" w:rsidRPr="00D42FA1" w:rsidRDefault="0039495A" w:rsidP="0039495A">
      <w:pPr>
        <w:numPr>
          <w:ilvl w:val="0"/>
          <w:numId w:val="11"/>
        </w:numPr>
        <w:spacing w:line="480" w:lineRule="auto"/>
        <w:rPr>
          <w:rFonts w:ascii="Times New Roman" w:hAnsi="Times New Roman" w:cs="Times New Roman"/>
          <w:sz w:val="24"/>
          <w:szCs w:val="24"/>
        </w:rPr>
      </w:pPr>
      <w:r w:rsidRPr="00D42FA1">
        <w:rPr>
          <w:rFonts w:ascii="Times New Roman" w:hAnsi="Times New Roman" w:cs="Times New Roman"/>
          <w:sz w:val="24"/>
          <w:szCs w:val="24"/>
        </w:rPr>
        <w:t>Slightly conservative</w:t>
      </w:r>
    </w:p>
    <w:p w14:paraId="2E91FD78" w14:textId="77777777" w:rsidR="0039495A" w:rsidRPr="00D42FA1" w:rsidRDefault="0039495A" w:rsidP="0039495A">
      <w:pPr>
        <w:numPr>
          <w:ilvl w:val="0"/>
          <w:numId w:val="11"/>
        </w:numPr>
        <w:spacing w:line="480" w:lineRule="auto"/>
        <w:rPr>
          <w:rFonts w:ascii="Times New Roman" w:hAnsi="Times New Roman" w:cs="Times New Roman"/>
          <w:sz w:val="24"/>
          <w:szCs w:val="24"/>
        </w:rPr>
      </w:pPr>
      <w:r w:rsidRPr="00D42FA1">
        <w:rPr>
          <w:rFonts w:ascii="Times New Roman" w:hAnsi="Times New Roman" w:cs="Times New Roman"/>
          <w:sz w:val="24"/>
          <w:szCs w:val="24"/>
        </w:rPr>
        <w:t>Conservative</w:t>
      </w:r>
    </w:p>
    <w:p w14:paraId="31B5C1F5" w14:textId="77777777" w:rsidR="0039495A" w:rsidRPr="00D42FA1" w:rsidRDefault="0039495A" w:rsidP="0039495A">
      <w:pPr>
        <w:numPr>
          <w:ilvl w:val="0"/>
          <w:numId w:val="11"/>
        </w:numPr>
        <w:spacing w:line="480" w:lineRule="auto"/>
        <w:rPr>
          <w:rFonts w:ascii="Times New Roman" w:hAnsi="Times New Roman" w:cs="Times New Roman"/>
          <w:sz w:val="24"/>
          <w:szCs w:val="24"/>
        </w:rPr>
      </w:pPr>
      <w:r w:rsidRPr="00D42FA1">
        <w:rPr>
          <w:rFonts w:ascii="Times New Roman" w:hAnsi="Times New Roman" w:cs="Times New Roman"/>
          <w:sz w:val="24"/>
          <w:szCs w:val="24"/>
        </w:rPr>
        <w:t>Extremely conservative</w:t>
      </w:r>
    </w:p>
    <w:p w14:paraId="24DE93EB" w14:textId="77777777"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American Identity Measure:</w:t>
      </w:r>
    </w:p>
    <w:p w14:paraId="09DD75E4" w14:textId="77777777" w:rsidR="0039495A" w:rsidRPr="00D42FA1" w:rsidRDefault="0039495A" w:rsidP="0039495A">
      <w:pPr>
        <w:spacing w:line="480" w:lineRule="auto"/>
        <w:rPr>
          <w:rFonts w:ascii="Times New Roman" w:hAnsi="Times New Roman" w:cs="Times New Roman"/>
          <w:sz w:val="24"/>
          <w:szCs w:val="24"/>
        </w:rPr>
      </w:pPr>
      <w:r w:rsidRPr="00D42FA1">
        <w:rPr>
          <w:rFonts w:ascii="Times New Roman" w:hAnsi="Times New Roman" w:cs="Times New Roman"/>
          <w:sz w:val="24"/>
          <w:szCs w:val="24"/>
        </w:rPr>
        <w:t>How important is being American to your identity?</w:t>
      </w:r>
    </w:p>
    <w:p w14:paraId="1000654D" w14:textId="77777777" w:rsidR="0039495A" w:rsidRPr="00D42FA1" w:rsidRDefault="0039495A" w:rsidP="0039495A">
      <w:pPr>
        <w:numPr>
          <w:ilvl w:val="0"/>
          <w:numId w:val="12"/>
        </w:numPr>
        <w:spacing w:line="480" w:lineRule="auto"/>
        <w:rPr>
          <w:rFonts w:ascii="Times New Roman" w:hAnsi="Times New Roman" w:cs="Times New Roman"/>
          <w:sz w:val="24"/>
          <w:szCs w:val="24"/>
        </w:rPr>
      </w:pPr>
      <w:r w:rsidRPr="00D42FA1">
        <w:rPr>
          <w:rFonts w:ascii="Times New Roman" w:hAnsi="Times New Roman" w:cs="Times New Roman"/>
          <w:sz w:val="24"/>
          <w:szCs w:val="24"/>
        </w:rPr>
        <w:t>Extremely important</w:t>
      </w:r>
    </w:p>
    <w:p w14:paraId="7A3AFAA9" w14:textId="77777777" w:rsidR="0039495A" w:rsidRPr="00D42FA1" w:rsidRDefault="0039495A" w:rsidP="0039495A">
      <w:pPr>
        <w:numPr>
          <w:ilvl w:val="0"/>
          <w:numId w:val="12"/>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important</w:t>
      </w:r>
    </w:p>
    <w:p w14:paraId="43AF0E5F" w14:textId="77777777" w:rsidR="0039495A" w:rsidRPr="00D42FA1" w:rsidRDefault="0039495A" w:rsidP="0039495A">
      <w:pPr>
        <w:numPr>
          <w:ilvl w:val="0"/>
          <w:numId w:val="12"/>
        </w:numPr>
        <w:spacing w:line="480" w:lineRule="auto"/>
        <w:rPr>
          <w:rFonts w:ascii="Times New Roman" w:hAnsi="Times New Roman" w:cs="Times New Roman"/>
          <w:sz w:val="24"/>
          <w:szCs w:val="24"/>
        </w:rPr>
      </w:pPr>
      <w:r w:rsidRPr="00D42FA1">
        <w:rPr>
          <w:rFonts w:ascii="Times New Roman" w:hAnsi="Times New Roman" w:cs="Times New Roman"/>
          <w:sz w:val="24"/>
          <w:szCs w:val="24"/>
        </w:rPr>
        <w:t>Moderately important</w:t>
      </w:r>
    </w:p>
    <w:p w14:paraId="2DC7186C" w14:textId="77777777" w:rsidR="0039495A" w:rsidRPr="00D42FA1" w:rsidRDefault="0039495A" w:rsidP="0039495A">
      <w:pPr>
        <w:numPr>
          <w:ilvl w:val="0"/>
          <w:numId w:val="12"/>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A little important</w:t>
      </w:r>
    </w:p>
    <w:p w14:paraId="4A00ACC4" w14:textId="77777777" w:rsidR="0039495A" w:rsidRPr="00D42FA1" w:rsidRDefault="0039495A" w:rsidP="0039495A">
      <w:pPr>
        <w:numPr>
          <w:ilvl w:val="0"/>
          <w:numId w:val="12"/>
        </w:numPr>
        <w:spacing w:line="480" w:lineRule="auto"/>
        <w:rPr>
          <w:rFonts w:ascii="Times New Roman" w:hAnsi="Times New Roman" w:cs="Times New Roman"/>
          <w:sz w:val="24"/>
          <w:szCs w:val="24"/>
        </w:rPr>
      </w:pPr>
      <w:r w:rsidRPr="00D42FA1">
        <w:rPr>
          <w:rFonts w:ascii="Times New Roman" w:hAnsi="Times New Roman" w:cs="Times New Roman"/>
          <w:sz w:val="24"/>
          <w:szCs w:val="24"/>
        </w:rPr>
        <w:t>Not at all important</w:t>
      </w:r>
    </w:p>
    <w:p w14:paraId="16F0CAA0" w14:textId="77777777"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 xml:space="preserve"> Limited government Measures:</w:t>
      </w:r>
    </w:p>
    <w:p w14:paraId="2E9A136C" w14:textId="77777777" w:rsidR="0039495A" w:rsidRPr="00D42FA1" w:rsidRDefault="0039495A" w:rsidP="0039495A">
      <w:pPr>
        <w:numPr>
          <w:ilvl w:val="0"/>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Next, I am going to ask you to choose which of two statements I read comes closer to your own opinion. You might agree to some extent with both, but we want to know which one is closer to your own view.</w:t>
      </w:r>
    </w:p>
    <w:p w14:paraId="67E7F205" w14:textId="77777777" w:rsidR="0039495A" w:rsidRPr="00D42FA1" w:rsidRDefault="0039495A" w:rsidP="0039495A">
      <w:pPr>
        <w:numPr>
          <w:ilvl w:val="1"/>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Set 1:</w:t>
      </w:r>
    </w:p>
    <w:p w14:paraId="483C9736" w14:textId="77777777" w:rsidR="0039495A" w:rsidRPr="00D42FA1" w:rsidRDefault="0039495A" w:rsidP="0039495A">
      <w:pPr>
        <w:numPr>
          <w:ilvl w:val="2"/>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main reason government has become bigger over the years is because it has gotten involved in things that people should do for themselves; or:</w:t>
      </w:r>
    </w:p>
    <w:p w14:paraId="5781D3F3" w14:textId="77777777" w:rsidR="0039495A" w:rsidRPr="00D42FA1" w:rsidRDefault="0039495A" w:rsidP="0039495A">
      <w:pPr>
        <w:numPr>
          <w:ilvl w:val="2"/>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Government has become bigger because the problems we face have become bigger.</w:t>
      </w:r>
    </w:p>
    <w:p w14:paraId="2AACE93F" w14:textId="77777777" w:rsidR="0039495A" w:rsidRPr="00D42FA1" w:rsidRDefault="0039495A" w:rsidP="0039495A">
      <w:pPr>
        <w:numPr>
          <w:ilvl w:val="1"/>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Set 2:</w:t>
      </w:r>
    </w:p>
    <w:p w14:paraId="467CD2CE" w14:textId="77777777" w:rsidR="0039495A" w:rsidRPr="00D42FA1" w:rsidRDefault="0039495A" w:rsidP="0039495A">
      <w:pPr>
        <w:numPr>
          <w:ilvl w:val="2"/>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We need a strong government to handle today’s complex economic problem; or:</w:t>
      </w:r>
    </w:p>
    <w:p w14:paraId="3DAFF62A" w14:textId="77777777" w:rsidR="0039495A" w:rsidRPr="00D42FA1" w:rsidRDefault="0039495A" w:rsidP="0039495A">
      <w:pPr>
        <w:numPr>
          <w:ilvl w:val="2"/>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free market can handle these problems without government being involved.</w:t>
      </w:r>
    </w:p>
    <w:p w14:paraId="22836E1E" w14:textId="77777777" w:rsidR="0039495A" w:rsidRPr="00D42FA1" w:rsidRDefault="0039495A" w:rsidP="0039495A">
      <w:pPr>
        <w:numPr>
          <w:ilvl w:val="1"/>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Set 3:</w:t>
      </w:r>
    </w:p>
    <w:p w14:paraId="27244BF8" w14:textId="77777777" w:rsidR="0039495A" w:rsidRPr="00D42FA1" w:rsidRDefault="0039495A" w:rsidP="0039495A">
      <w:pPr>
        <w:numPr>
          <w:ilvl w:val="2"/>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less government, the better; or:</w:t>
      </w:r>
    </w:p>
    <w:p w14:paraId="36831F1E" w14:textId="77777777" w:rsidR="0039495A" w:rsidRPr="00D42FA1" w:rsidRDefault="0039495A" w:rsidP="0039495A">
      <w:pPr>
        <w:numPr>
          <w:ilvl w:val="2"/>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There are more things government should be doing.</w:t>
      </w:r>
    </w:p>
    <w:p w14:paraId="5F4D9A50" w14:textId="77777777" w:rsidR="0039495A" w:rsidRPr="00D42FA1" w:rsidRDefault="0039495A" w:rsidP="0039495A">
      <w:pPr>
        <w:numPr>
          <w:ilvl w:val="0"/>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How much government regulation of business is good for society?</w:t>
      </w:r>
    </w:p>
    <w:p w14:paraId="3F25D5CA" w14:textId="77777777" w:rsidR="0039495A" w:rsidRPr="00D42FA1" w:rsidRDefault="0039495A" w:rsidP="0039495A">
      <w:pPr>
        <w:numPr>
          <w:ilvl w:val="1"/>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A great deal</w:t>
      </w:r>
    </w:p>
    <w:p w14:paraId="29878159" w14:textId="77777777" w:rsidR="0039495A" w:rsidRPr="00D42FA1" w:rsidRDefault="0039495A" w:rsidP="0039495A">
      <w:pPr>
        <w:numPr>
          <w:ilvl w:val="1"/>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A lot</w:t>
      </w:r>
    </w:p>
    <w:p w14:paraId="4E79FA70" w14:textId="77777777" w:rsidR="0039495A" w:rsidRPr="00D42FA1" w:rsidRDefault="0039495A" w:rsidP="0039495A">
      <w:pPr>
        <w:numPr>
          <w:ilvl w:val="1"/>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A moderate amount</w:t>
      </w:r>
    </w:p>
    <w:p w14:paraId="388982FD" w14:textId="77777777" w:rsidR="0039495A" w:rsidRPr="00D42FA1" w:rsidRDefault="0039495A" w:rsidP="0039495A">
      <w:pPr>
        <w:numPr>
          <w:ilvl w:val="1"/>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A little</w:t>
      </w:r>
    </w:p>
    <w:p w14:paraId="0E72F7C2" w14:textId="77777777" w:rsidR="0039495A" w:rsidRPr="00D42FA1" w:rsidRDefault="0039495A" w:rsidP="0039495A">
      <w:pPr>
        <w:numPr>
          <w:ilvl w:val="1"/>
          <w:numId w:val="13"/>
        </w:numPr>
        <w:spacing w:line="480" w:lineRule="auto"/>
        <w:rPr>
          <w:rFonts w:ascii="Times New Roman" w:hAnsi="Times New Roman" w:cs="Times New Roman"/>
          <w:sz w:val="24"/>
          <w:szCs w:val="24"/>
        </w:rPr>
      </w:pPr>
      <w:r w:rsidRPr="00D42FA1">
        <w:rPr>
          <w:rFonts w:ascii="Times New Roman" w:hAnsi="Times New Roman" w:cs="Times New Roman"/>
          <w:sz w:val="24"/>
          <w:szCs w:val="24"/>
        </w:rPr>
        <w:t>None at all</w:t>
      </w:r>
    </w:p>
    <w:p w14:paraId="6B978AC4" w14:textId="77777777"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Moral Traditionalism Measures:</w:t>
      </w:r>
    </w:p>
    <w:p w14:paraId="2FB3715F" w14:textId="77777777" w:rsidR="0039495A" w:rsidRPr="00D42FA1" w:rsidRDefault="0039495A" w:rsidP="0039495A">
      <w:pPr>
        <w:spacing w:line="480" w:lineRule="auto"/>
        <w:rPr>
          <w:rFonts w:ascii="Times New Roman" w:hAnsi="Times New Roman" w:cs="Times New Roman"/>
          <w:sz w:val="24"/>
          <w:szCs w:val="24"/>
        </w:rPr>
      </w:pPr>
      <w:r w:rsidRPr="00D42FA1">
        <w:rPr>
          <w:rFonts w:ascii="Times New Roman" w:hAnsi="Times New Roman" w:cs="Times New Roman"/>
          <w:sz w:val="24"/>
          <w:szCs w:val="24"/>
        </w:rPr>
        <w:t>Now I am going to read several statements about society in general. After each one, I would like you to tell me how strongly you agree or disagree. (All choice from 1-5, agree strongly-disagree strongly)</w:t>
      </w:r>
    </w:p>
    <w:p w14:paraId="12112035" w14:textId="77777777" w:rsidR="0039495A" w:rsidRPr="00D42FA1" w:rsidRDefault="0039495A" w:rsidP="0039495A">
      <w:pPr>
        <w:numPr>
          <w:ilvl w:val="0"/>
          <w:numId w:val="16"/>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world is always changing and we should adjust our view of moral behavior to those changes.</w:t>
      </w:r>
    </w:p>
    <w:p w14:paraId="360D4ACD" w14:textId="77777777" w:rsidR="0039495A" w:rsidRPr="00D42FA1" w:rsidRDefault="0039495A" w:rsidP="0039495A">
      <w:pPr>
        <w:numPr>
          <w:ilvl w:val="0"/>
          <w:numId w:val="16"/>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newer lifestyles are contributing to the breakdown of our society.</w:t>
      </w:r>
    </w:p>
    <w:p w14:paraId="36FB6122" w14:textId="77777777" w:rsidR="0039495A" w:rsidRPr="00D42FA1" w:rsidRDefault="0039495A" w:rsidP="0039495A">
      <w:pPr>
        <w:numPr>
          <w:ilvl w:val="0"/>
          <w:numId w:val="16"/>
        </w:numPr>
        <w:spacing w:line="480" w:lineRule="auto"/>
        <w:rPr>
          <w:rFonts w:ascii="Times New Roman" w:hAnsi="Times New Roman" w:cs="Times New Roman"/>
          <w:sz w:val="24"/>
          <w:szCs w:val="24"/>
        </w:rPr>
      </w:pPr>
      <w:r w:rsidRPr="00D42FA1">
        <w:rPr>
          <w:rFonts w:ascii="Times New Roman" w:hAnsi="Times New Roman" w:cs="Times New Roman"/>
          <w:sz w:val="24"/>
          <w:szCs w:val="24"/>
        </w:rPr>
        <w:t>We should be more tolerant of people who choose to live according to their own moral standards, even if they are very different from our own.</w:t>
      </w:r>
    </w:p>
    <w:p w14:paraId="64CA13D7" w14:textId="77777777" w:rsidR="0039495A" w:rsidRPr="00D42FA1" w:rsidRDefault="0039495A" w:rsidP="0039495A">
      <w:pPr>
        <w:numPr>
          <w:ilvl w:val="0"/>
          <w:numId w:val="16"/>
        </w:numPr>
        <w:spacing w:line="480" w:lineRule="auto"/>
        <w:rPr>
          <w:rFonts w:ascii="Times New Roman" w:hAnsi="Times New Roman" w:cs="Times New Roman"/>
          <w:sz w:val="24"/>
          <w:szCs w:val="24"/>
        </w:rPr>
      </w:pPr>
      <w:r w:rsidRPr="00D42FA1">
        <w:rPr>
          <w:rFonts w:ascii="Times New Roman" w:hAnsi="Times New Roman" w:cs="Times New Roman"/>
          <w:sz w:val="24"/>
          <w:szCs w:val="24"/>
        </w:rPr>
        <w:t>We should be more tolerant of people who choose to live according to their own moral standards, even if they are very different from our own.</w:t>
      </w:r>
    </w:p>
    <w:p w14:paraId="37680BAD" w14:textId="77777777" w:rsidR="0039495A" w:rsidRPr="00D42FA1" w:rsidRDefault="0039495A" w:rsidP="0039495A">
      <w:pPr>
        <w:numPr>
          <w:ilvl w:val="0"/>
          <w:numId w:val="16"/>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This country would have many fewer problems if there were more emphasis on traditional family ties.</w:t>
      </w:r>
    </w:p>
    <w:p w14:paraId="2D94CD42" w14:textId="77777777"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National Security Measures:</w:t>
      </w:r>
    </w:p>
    <w:p w14:paraId="4093158C" w14:textId="77777777" w:rsidR="0039495A" w:rsidRPr="00D42FA1" w:rsidRDefault="0039495A" w:rsidP="0039495A">
      <w:pPr>
        <w:numPr>
          <w:ilvl w:val="0"/>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Thinking about public expenditures on defense, should there be…</w:t>
      </w:r>
    </w:p>
    <w:p w14:paraId="65AE7B04"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Much more than now</w:t>
      </w:r>
    </w:p>
    <w:p w14:paraId="71B23C84"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more than now</w:t>
      </w:r>
    </w:p>
    <w:p w14:paraId="5DC87BA7"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same as now</w:t>
      </w:r>
    </w:p>
    <w:p w14:paraId="6F3C9E7D"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less than now</w:t>
      </w:r>
    </w:p>
    <w:p w14:paraId="0399260A"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Much less than now</w:t>
      </w:r>
    </w:p>
    <w:p w14:paraId="2554EE14" w14:textId="77777777" w:rsidR="0039495A" w:rsidRPr="00D42FA1" w:rsidRDefault="0039495A" w:rsidP="0039495A">
      <w:pPr>
        <w:numPr>
          <w:ilvl w:val="0"/>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 people believe that we should spend much less money for defense. Suppose these people are at one end of a scale, at point 1. Others feel that defense spending should be greatly increased. Suppose these people are at the other end, at point 7. And, of course, some other people have opinions somewhere in between, at points 2, 3, 4, 5 or 7. Where would you place yourself on this scale, or haven’t you thought much about this?</w:t>
      </w:r>
    </w:p>
    <w:p w14:paraId="463E41B1"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Government should decrease defense spending</w:t>
      </w:r>
    </w:p>
    <w:p w14:paraId="5D6B07A1"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w:t>
      </w:r>
    </w:p>
    <w:p w14:paraId="6E108DA4"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w:t>
      </w:r>
    </w:p>
    <w:p w14:paraId="0C16CAD6"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w:t>
      </w:r>
    </w:p>
    <w:p w14:paraId="617029C4"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w:t>
      </w:r>
    </w:p>
    <w:p w14:paraId="26FF1C9F"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w:t>
      </w:r>
    </w:p>
    <w:p w14:paraId="23F9C021" w14:textId="77777777" w:rsidR="0039495A" w:rsidRPr="00D42FA1" w:rsidRDefault="0039495A" w:rsidP="0039495A">
      <w:pPr>
        <w:numPr>
          <w:ilvl w:val="1"/>
          <w:numId w:val="17"/>
        </w:numPr>
        <w:spacing w:line="480" w:lineRule="auto"/>
        <w:rPr>
          <w:rFonts w:ascii="Times New Roman" w:hAnsi="Times New Roman" w:cs="Times New Roman"/>
          <w:sz w:val="24"/>
          <w:szCs w:val="24"/>
        </w:rPr>
      </w:pPr>
      <w:r w:rsidRPr="00D42FA1">
        <w:rPr>
          <w:rFonts w:ascii="Times New Roman" w:hAnsi="Times New Roman" w:cs="Times New Roman"/>
          <w:sz w:val="24"/>
          <w:szCs w:val="24"/>
        </w:rPr>
        <w:t>Government should increase defense spending</w:t>
      </w:r>
    </w:p>
    <w:p w14:paraId="3F4C6697" w14:textId="77777777"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Hierarchism/Individualism Measures:</w:t>
      </w:r>
    </w:p>
    <w:p w14:paraId="710875F6" w14:textId="77777777" w:rsidR="0039495A" w:rsidRPr="00D42FA1" w:rsidRDefault="0039495A" w:rsidP="0039495A">
      <w:pPr>
        <w:numPr>
          <w:ilvl w:val="0"/>
          <w:numId w:val="18"/>
        </w:numPr>
        <w:spacing w:line="480" w:lineRule="auto"/>
        <w:rPr>
          <w:rFonts w:ascii="Times New Roman" w:hAnsi="Times New Roman" w:cs="Times New Roman"/>
          <w:sz w:val="24"/>
          <w:szCs w:val="24"/>
        </w:rPr>
      </w:pPr>
      <w:r w:rsidRPr="00D42FA1">
        <w:rPr>
          <w:rFonts w:ascii="Times New Roman" w:hAnsi="Times New Roman" w:cs="Times New Roman"/>
          <w:sz w:val="24"/>
          <w:szCs w:val="24"/>
        </w:rPr>
        <w:t>Please tell me which on you think is more important for a child to have:</w:t>
      </w:r>
    </w:p>
    <w:p w14:paraId="6CA246AA" w14:textId="77777777" w:rsidR="0039495A" w:rsidRPr="00D42FA1" w:rsidRDefault="0039495A" w:rsidP="0039495A">
      <w:pPr>
        <w:numPr>
          <w:ilvl w:val="1"/>
          <w:numId w:val="18"/>
        </w:numPr>
        <w:spacing w:line="480" w:lineRule="auto"/>
        <w:rPr>
          <w:rFonts w:ascii="Times New Roman" w:hAnsi="Times New Roman" w:cs="Times New Roman"/>
          <w:sz w:val="24"/>
          <w:szCs w:val="24"/>
        </w:rPr>
      </w:pPr>
      <w:r w:rsidRPr="00D42FA1">
        <w:rPr>
          <w:rFonts w:ascii="Times New Roman" w:hAnsi="Times New Roman" w:cs="Times New Roman"/>
          <w:sz w:val="24"/>
          <w:szCs w:val="24"/>
        </w:rPr>
        <w:t>Independence</w:t>
      </w:r>
    </w:p>
    <w:p w14:paraId="287DE1F8" w14:textId="77777777" w:rsidR="0039495A" w:rsidRPr="00D42FA1" w:rsidRDefault="0039495A" w:rsidP="0039495A">
      <w:pPr>
        <w:numPr>
          <w:ilvl w:val="1"/>
          <w:numId w:val="18"/>
        </w:numPr>
        <w:spacing w:line="480" w:lineRule="auto"/>
        <w:rPr>
          <w:rFonts w:ascii="Times New Roman" w:hAnsi="Times New Roman" w:cs="Times New Roman"/>
          <w:sz w:val="24"/>
          <w:szCs w:val="24"/>
        </w:rPr>
      </w:pPr>
      <w:r w:rsidRPr="00D42FA1">
        <w:rPr>
          <w:rFonts w:ascii="Times New Roman" w:hAnsi="Times New Roman" w:cs="Times New Roman"/>
          <w:sz w:val="24"/>
          <w:szCs w:val="24"/>
        </w:rPr>
        <w:t>Respect for elders</w:t>
      </w:r>
    </w:p>
    <w:p w14:paraId="0052A477" w14:textId="77777777" w:rsidR="0039495A" w:rsidRPr="00D42FA1" w:rsidRDefault="0039495A" w:rsidP="0039495A">
      <w:pPr>
        <w:numPr>
          <w:ilvl w:val="0"/>
          <w:numId w:val="18"/>
        </w:numPr>
        <w:spacing w:line="480" w:lineRule="auto"/>
        <w:rPr>
          <w:rFonts w:ascii="Times New Roman" w:hAnsi="Times New Roman" w:cs="Times New Roman"/>
          <w:sz w:val="24"/>
          <w:szCs w:val="24"/>
        </w:rPr>
      </w:pPr>
      <w:r w:rsidRPr="00D42FA1">
        <w:rPr>
          <w:rFonts w:ascii="Times New Roman" w:hAnsi="Times New Roman" w:cs="Times New Roman"/>
          <w:sz w:val="24"/>
          <w:szCs w:val="24"/>
        </w:rPr>
        <w:t>Which one is more important for a child to have:</w:t>
      </w:r>
    </w:p>
    <w:p w14:paraId="7D7C13A3" w14:textId="77777777" w:rsidR="0039495A" w:rsidRPr="00D42FA1" w:rsidRDefault="0039495A" w:rsidP="0039495A">
      <w:pPr>
        <w:numPr>
          <w:ilvl w:val="1"/>
          <w:numId w:val="18"/>
        </w:numPr>
        <w:spacing w:line="480" w:lineRule="auto"/>
        <w:rPr>
          <w:rFonts w:ascii="Times New Roman" w:hAnsi="Times New Roman" w:cs="Times New Roman"/>
          <w:sz w:val="24"/>
          <w:szCs w:val="24"/>
        </w:rPr>
      </w:pPr>
      <w:r w:rsidRPr="00D42FA1">
        <w:rPr>
          <w:rFonts w:ascii="Times New Roman" w:hAnsi="Times New Roman" w:cs="Times New Roman"/>
          <w:sz w:val="24"/>
          <w:szCs w:val="24"/>
        </w:rPr>
        <w:t>Obedience</w:t>
      </w:r>
    </w:p>
    <w:p w14:paraId="1C0A4D14" w14:textId="77777777" w:rsidR="0039495A" w:rsidRPr="00D42FA1" w:rsidRDefault="0039495A" w:rsidP="0039495A">
      <w:pPr>
        <w:numPr>
          <w:ilvl w:val="1"/>
          <w:numId w:val="18"/>
        </w:numPr>
        <w:spacing w:line="480" w:lineRule="auto"/>
        <w:rPr>
          <w:rFonts w:ascii="Times New Roman" w:hAnsi="Times New Roman" w:cs="Times New Roman"/>
          <w:sz w:val="24"/>
          <w:szCs w:val="24"/>
        </w:rPr>
      </w:pPr>
      <w:r w:rsidRPr="00D42FA1">
        <w:rPr>
          <w:rFonts w:ascii="Times New Roman" w:hAnsi="Times New Roman" w:cs="Times New Roman"/>
          <w:sz w:val="24"/>
          <w:szCs w:val="24"/>
        </w:rPr>
        <w:t>Self-reliance</w:t>
      </w:r>
    </w:p>
    <w:p w14:paraId="523BB987" w14:textId="77777777"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Egalitarianism Measures:</w:t>
      </w:r>
    </w:p>
    <w:p w14:paraId="584951E6" w14:textId="77777777" w:rsidR="0039495A" w:rsidRPr="00D42FA1" w:rsidRDefault="0039495A" w:rsidP="0039495A">
      <w:pPr>
        <w:numPr>
          <w:ilvl w:val="0"/>
          <w:numId w:val="19"/>
        </w:numPr>
        <w:spacing w:line="480" w:lineRule="auto"/>
        <w:rPr>
          <w:rFonts w:ascii="Times New Roman" w:hAnsi="Times New Roman" w:cs="Times New Roman"/>
          <w:sz w:val="24"/>
          <w:szCs w:val="24"/>
        </w:rPr>
      </w:pPr>
      <w:r w:rsidRPr="00D42FA1">
        <w:rPr>
          <w:rFonts w:ascii="Times New Roman" w:hAnsi="Times New Roman" w:cs="Times New Roman"/>
          <w:sz w:val="24"/>
          <w:szCs w:val="24"/>
        </w:rPr>
        <w:t>I am going to read several more statements. After each one, I would like you to tell me how strongly you agree or disagree. (All statements rated from 1-5, agree strongly-disagree strongly)</w:t>
      </w:r>
    </w:p>
    <w:p w14:paraId="0FD7C6F0" w14:textId="77777777" w:rsidR="0039495A" w:rsidRPr="00D42FA1" w:rsidRDefault="0039495A" w:rsidP="0039495A">
      <w:pPr>
        <w:numPr>
          <w:ilvl w:val="1"/>
          <w:numId w:val="19"/>
        </w:numPr>
        <w:spacing w:line="480" w:lineRule="auto"/>
        <w:rPr>
          <w:rFonts w:ascii="Times New Roman" w:hAnsi="Times New Roman" w:cs="Times New Roman"/>
          <w:sz w:val="24"/>
          <w:szCs w:val="24"/>
        </w:rPr>
      </w:pPr>
      <w:r w:rsidRPr="00D42FA1">
        <w:rPr>
          <w:rFonts w:ascii="Times New Roman" w:hAnsi="Times New Roman" w:cs="Times New Roman"/>
          <w:sz w:val="24"/>
          <w:szCs w:val="24"/>
        </w:rPr>
        <w:t>Our society should do whatever is necessary to make sure that everyone has an equal opportunity to succeed.</w:t>
      </w:r>
    </w:p>
    <w:p w14:paraId="63F7AB9E" w14:textId="77777777" w:rsidR="0039495A" w:rsidRPr="00D42FA1" w:rsidRDefault="0039495A" w:rsidP="0039495A">
      <w:pPr>
        <w:numPr>
          <w:ilvl w:val="1"/>
          <w:numId w:val="19"/>
        </w:numPr>
        <w:spacing w:line="480" w:lineRule="auto"/>
        <w:rPr>
          <w:rFonts w:ascii="Times New Roman" w:hAnsi="Times New Roman" w:cs="Times New Roman"/>
          <w:sz w:val="24"/>
          <w:szCs w:val="24"/>
        </w:rPr>
      </w:pPr>
      <w:r w:rsidRPr="00D42FA1">
        <w:rPr>
          <w:rFonts w:ascii="Times New Roman" w:hAnsi="Times New Roman" w:cs="Times New Roman"/>
          <w:sz w:val="24"/>
          <w:szCs w:val="24"/>
        </w:rPr>
        <w:t>We have gone too far in pushing equal rights in this country.</w:t>
      </w:r>
    </w:p>
    <w:p w14:paraId="2F7FC2B6" w14:textId="77777777" w:rsidR="0039495A" w:rsidRPr="00D42FA1" w:rsidRDefault="0039495A" w:rsidP="0039495A">
      <w:pPr>
        <w:numPr>
          <w:ilvl w:val="1"/>
          <w:numId w:val="19"/>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One of the big problems in this country is that we don’t give everyone an equal chance.</w:t>
      </w:r>
    </w:p>
    <w:p w14:paraId="535D92B0" w14:textId="77777777" w:rsidR="0039495A" w:rsidRPr="00D42FA1" w:rsidRDefault="0039495A" w:rsidP="0039495A">
      <w:pPr>
        <w:numPr>
          <w:ilvl w:val="1"/>
          <w:numId w:val="19"/>
        </w:numPr>
        <w:spacing w:line="480" w:lineRule="auto"/>
        <w:rPr>
          <w:rFonts w:ascii="Times New Roman" w:hAnsi="Times New Roman" w:cs="Times New Roman"/>
          <w:sz w:val="24"/>
          <w:szCs w:val="24"/>
        </w:rPr>
      </w:pPr>
      <w:r w:rsidRPr="00D42FA1">
        <w:rPr>
          <w:rFonts w:ascii="Times New Roman" w:hAnsi="Times New Roman" w:cs="Times New Roman"/>
          <w:sz w:val="24"/>
          <w:szCs w:val="24"/>
        </w:rPr>
        <w:t>This country would be better off if we worried less about how equal people are.</w:t>
      </w:r>
    </w:p>
    <w:p w14:paraId="47D14A38" w14:textId="77777777" w:rsidR="0039495A" w:rsidRPr="00D42FA1" w:rsidRDefault="0039495A" w:rsidP="0039495A">
      <w:pPr>
        <w:numPr>
          <w:ilvl w:val="1"/>
          <w:numId w:val="19"/>
        </w:numPr>
        <w:spacing w:line="480" w:lineRule="auto"/>
        <w:rPr>
          <w:rFonts w:ascii="Times New Roman" w:hAnsi="Times New Roman" w:cs="Times New Roman"/>
          <w:sz w:val="24"/>
          <w:szCs w:val="24"/>
        </w:rPr>
      </w:pPr>
      <w:r w:rsidRPr="00D42FA1">
        <w:rPr>
          <w:rFonts w:ascii="Times New Roman" w:hAnsi="Times New Roman" w:cs="Times New Roman"/>
          <w:sz w:val="24"/>
          <w:szCs w:val="24"/>
        </w:rPr>
        <w:t>It is not really that big a problem if some people have more of a chance in life than others.</w:t>
      </w:r>
    </w:p>
    <w:p w14:paraId="43192FD8" w14:textId="77777777" w:rsidR="0039495A" w:rsidRPr="00D42FA1" w:rsidRDefault="0039495A" w:rsidP="0039495A">
      <w:pPr>
        <w:numPr>
          <w:ilvl w:val="1"/>
          <w:numId w:val="19"/>
        </w:numPr>
        <w:spacing w:line="480" w:lineRule="auto"/>
        <w:rPr>
          <w:rFonts w:ascii="Times New Roman" w:hAnsi="Times New Roman" w:cs="Times New Roman"/>
          <w:sz w:val="24"/>
          <w:szCs w:val="24"/>
        </w:rPr>
      </w:pPr>
      <w:r w:rsidRPr="00D42FA1">
        <w:rPr>
          <w:rFonts w:ascii="Times New Roman" w:hAnsi="Times New Roman" w:cs="Times New Roman"/>
          <w:sz w:val="24"/>
          <w:szCs w:val="24"/>
        </w:rPr>
        <w:t>If people were treated more equally in this country we would have many fewer problems.</w:t>
      </w:r>
    </w:p>
    <w:p w14:paraId="384D41B8" w14:textId="77777777" w:rsidR="0039495A" w:rsidRPr="00D42FA1" w:rsidRDefault="0039495A" w:rsidP="0039495A">
      <w:pPr>
        <w:spacing w:line="480" w:lineRule="auto"/>
        <w:rPr>
          <w:rFonts w:ascii="Times New Roman" w:hAnsi="Times New Roman" w:cs="Times New Roman"/>
          <w:b/>
          <w:sz w:val="24"/>
          <w:szCs w:val="24"/>
        </w:rPr>
      </w:pPr>
      <w:r w:rsidRPr="00D42FA1">
        <w:rPr>
          <w:rFonts w:ascii="Times New Roman" w:hAnsi="Times New Roman" w:cs="Times New Roman"/>
          <w:b/>
          <w:i/>
          <w:sz w:val="24"/>
          <w:szCs w:val="24"/>
        </w:rPr>
        <w:t>Demographic Measures:</w:t>
      </w:r>
    </w:p>
    <w:p w14:paraId="06DEF7EE"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Are you male or female?</w:t>
      </w:r>
    </w:p>
    <w:p w14:paraId="32DA0EE6"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Birthdate: year of birth</w:t>
      </w:r>
    </w:p>
    <w:p w14:paraId="727A5230"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What is the highest level of school you have completed or the highest degree you have received?</w:t>
      </w:r>
    </w:p>
    <w:p w14:paraId="59AFE3F6"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Are you Spanish, Hispanic, or Latino?</w:t>
      </w:r>
    </w:p>
    <w:p w14:paraId="4BC93D31"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I am going to read you a list of five race categories. Please choose one or more races that you consider yourself to be:</w:t>
      </w:r>
    </w:p>
    <w:p w14:paraId="023D5F11"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In what state country, or territory were you born?</w:t>
      </w:r>
    </w:p>
    <w:p w14:paraId="0774AFA0"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 U.S. state or D.C.</w:t>
      </w:r>
    </w:p>
    <w:p w14:paraId="22823331"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Puerto Rico</w:t>
      </w:r>
    </w:p>
    <w:p w14:paraId="77F2B3C2"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Another U.S. territory</w:t>
      </w:r>
    </w:p>
    <w:p w14:paraId="34E709AF"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Another country</w:t>
      </w:r>
    </w:p>
    <w:p w14:paraId="1E6B4589"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Lots of things come up that keep people from attending religious services even if they want to. Thinking about your life these days, do you ever attend religious services, apart from occasional weddings, baptisms or funerals?</w:t>
      </w:r>
    </w:p>
    <w:p w14:paraId="14574CC6"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Regardless of whether you now attend any religious services do you ever think of yourself as part of a particular church or denomination?</w:t>
      </w:r>
    </w:p>
    <w:p w14:paraId="7428FDA7"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(Attends church) Do you mostly attend a place of worship that is Protestant, Roman Catholic, Jewish, or something else?</w:t>
      </w:r>
    </w:p>
    <w:p w14:paraId="6397D292"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(Nonattendance) Do you consider yourself Protestant, Roman Catholic, Jewish, or something else?</w:t>
      </w:r>
    </w:p>
    <w:p w14:paraId="52762240"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Generally speaking, do you usually think of yourself as a Democrat, a Republican, a Democrat, and independent, or what?</w:t>
      </w:r>
    </w:p>
    <w:p w14:paraId="190CCAB8"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No preference</w:t>
      </w:r>
    </w:p>
    <w:p w14:paraId="1AC9A3AD"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Democrat</w:t>
      </w:r>
    </w:p>
    <w:p w14:paraId="4498EB7B"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Republican</w:t>
      </w:r>
    </w:p>
    <w:p w14:paraId="398E9A09"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Independent</w:t>
      </w:r>
    </w:p>
    <w:p w14:paraId="2EB828A2"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Other party</w:t>
      </w:r>
    </w:p>
    <w:p w14:paraId="69FB8EC3"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Do you think of yourself as closer to the Republican Party or to the Democratic party?</w:t>
      </w:r>
    </w:p>
    <w:p w14:paraId="72A0CCB7"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Do you happen to know how many times an individual can be elected President of the United States under current laws?</w:t>
      </w:r>
    </w:p>
    <w:p w14:paraId="1DDA8EAE"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Is the U.S. federal budget deficit—the amount by which the government’s spending exceeds the amount of money it collects—now bigger, about the same, or smaller than it was during most of the 1990s?</w:t>
      </w:r>
    </w:p>
    <w:p w14:paraId="64A068F9"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Bigger</w:t>
      </w:r>
    </w:p>
    <w:p w14:paraId="78E80866"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About the same</w:t>
      </w:r>
    </w:p>
    <w:p w14:paraId="78971921"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Smaller</w:t>
      </w:r>
    </w:p>
    <w:p w14:paraId="57ABEC5D"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For how many years is a United States Senator elected—that is, how many years are there in one full term of office for a U.S. Senator?</w:t>
      </w:r>
    </w:p>
    <w:p w14:paraId="7997A2D8"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What is Medicare?</w:t>
      </w:r>
    </w:p>
    <w:p w14:paraId="494F2A5C"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 program run by the U.S. federal government to pay for old people’s health care</w:t>
      </w:r>
    </w:p>
    <w:p w14:paraId="7D18E8DB"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 program run by state governments to provide health care to poor people</w:t>
      </w:r>
    </w:p>
    <w:p w14:paraId="3FAA06CE"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 private health insurance plan sold to individuals in all 50 states</w:t>
      </w:r>
    </w:p>
    <w:p w14:paraId="78D3E03A"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 private, non-profit organization that runs free health clinics</w:t>
      </w:r>
    </w:p>
    <w:p w14:paraId="734E17A4"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On which of the following does the U.S. federal government currently spend the least?</w:t>
      </w:r>
    </w:p>
    <w:p w14:paraId="15EDD11D"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Foreign aid</w:t>
      </w:r>
    </w:p>
    <w:p w14:paraId="5F7BF39D"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Medicare</w:t>
      </w:r>
    </w:p>
    <w:p w14:paraId="313DC313"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National defense</w:t>
      </w:r>
    </w:p>
    <w:p w14:paraId="29717F1A"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Social Security</w:t>
      </w:r>
    </w:p>
    <w:p w14:paraId="0225E210"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Generally speaking, how often can you trust other people?</w:t>
      </w:r>
    </w:p>
    <w:p w14:paraId="025E3C95"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Always</w:t>
      </w:r>
    </w:p>
    <w:p w14:paraId="7446DF85"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Most of the time</w:t>
      </w:r>
    </w:p>
    <w:p w14:paraId="5DF9D56A"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About half the time</w:t>
      </w:r>
    </w:p>
    <w:p w14:paraId="547D2F7B"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 of the time</w:t>
      </w:r>
    </w:p>
    <w:p w14:paraId="619351B5" w14:textId="77777777" w:rsidR="0039495A" w:rsidRPr="00D42FA1" w:rsidRDefault="0039495A" w:rsidP="0039495A">
      <w:pPr>
        <w:numPr>
          <w:ilvl w:val="1"/>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Never</w:t>
      </w:r>
    </w:p>
    <w:p w14:paraId="6BB2664A"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t>Here is a list of some organizations people can belong to. There are: labor unions, associations of people who do the same kinds of work, fraternal groups such as Lions or Kiwanis, hobby clubs or sports teams, groups working on political issues, community groups, and school groups. Of course, there are lots of other types of organizations, too. How many organizations are you currently a member of?</w:t>
      </w:r>
    </w:p>
    <w:p w14:paraId="360B2769" w14:textId="77777777" w:rsidR="0039495A" w:rsidRPr="00D42FA1" w:rsidRDefault="0039495A" w:rsidP="0039495A">
      <w:pPr>
        <w:numPr>
          <w:ilvl w:val="0"/>
          <w:numId w:val="20"/>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I’d like to get your feelings toward some of our political leaders and other people who are in the news these days. I’ll read the name of a person and I’d like you to rate that person using something we call the feeling thermometer.</w:t>
      </w:r>
    </w:p>
    <w:p w14:paraId="64F3AAA7" w14:textId="77777777" w:rsidR="0039495A" w:rsidRPr="00D42FA1" w:rsidRDefault="0039495A" w:rsidP="0039495A">
      <w:pPr>
        <w:spacing w:line="480" w:lineRule="auto"/>
        <w:rPr>
          <w:rFonts w:ascii="Times New Roman" w:hAnsi="Times New Roman" w:cs="Times New Roman"/>
          <w:sz w:val="24"/>
          <w:szCs w:val="24"/>
        </w:rPr>
      </w:pPr>
      <w:r w:rsidRPr="00D42FA1">
        <w:rPr>
          <w:rFonts w:ascii="Times New Roman" w:hAnsi="Times New Roman" w:cs="Times New Roman"/>
          <w:sz w:val="24"/>
          <w:szCs w:val="24"/>
        </w:rPr>
        <w:t>Ratings between 50 degrees and 100 degrees mean that you feel favorable and warm toward the person. Ratings between 0 degrees and 50 degrees mean that you don’t feel favorable toward the person and that you don’t care too much for that person. You would rate the person at the 50 degree mark if you don’t feel particularly warm or cold toward the person.</w:t>
      </w:r>
    </w:p>
    <w:p w14:paraId="72E6BBC1" w14:textId="77777777" w:rsidR="0039495A" w:rsidRPr="00D42FA1" w:rsidRDefault="0039495A" w:rsidP="0039495A">
      <w:pPr>
        <w:spacing w:line="480" w:lineRule="auto"/>
        <w:rPr>
          <w:rFonts w:ascii="Times New Roman" w:hAnsi="Times New Roman" w:cs="Times New Roman"/>
          <w:sz w:val="24"/>
          <w:szCs w:val="24"/>
        </w:rPr>
      </w:pPr>
    </w:p>
    <w:p w14:paraId="18BDDB51" w14:textId="77777777" w:rsidR="0039495A" w:rsidRPr="00D42FA1" w:rsidRDefault="0039495A" w:rsidP="0039495A">
      <w:pPr>
        <w:spacing w:line="480" w:lineRule="auto"/>
        <w:rPr>
          <w:rFonts w:ascii="Times New Roman" w:hAnsi="Times New Roman" w:cs="Times New Roman"/>
          <w:sz w:val="24"/>
          <w:szCs w:val="24"/>
        </w:rPr>
      </w:pPr>
      <w:r w:rsidRPr="00D42FA1">
        <w:rPr>
          <w:rFonts w:ascii="Times New Roman" w:hAnsi="Times New Roman" w:cs="Times New Roman"/>
          <w:sz w:val="24"/>
          <w:szCs w:val="24"/>
        </w:rPr>
        <w:t>If we come to a person whose name you don’t recognize, you don’t need to rate that person. Just tell me and we’ll move on to the next one. How would you rate the tea party?</w:t>
      </w:r>
    </w:p>
    <w:p w14:paraId="4693842C" w14:textId="77777777" w:rsidR="0039495A" w:rsidRPr="00D42FA1" w:rsidRDefault="0039495A" w:rsidP="0039495A">
      <w:pPr>
        <w:spacing w:line="480" w:lineRule="auto"/>
        <w:rPr>
          <w:rFonts w:ascii="Times New Roman" w:hAnsi="Times New Roman" w:cs="Times New Roman"/>
          <w:sz w:val="24"/>
          <w:szCs w:val="24"/>
        </w:rPr>
      </w:pPr>
    </w:p>
    <w:p w14:paraId="24426C58" w14:textId="77777777" w:rsidR="0039495A" w:rsidRPr="00D42FA1" w:rsidRDefault="0039495A" w:rsidP="0039495A">
      <w:pPr>
        <w:spacing w:line="480" w:lineRule="auto"/>
        <w:rPr>
          <w:rFonts w:ascii="Times New Roman" w:hAnsi="Times New Roman" w:cs="Times New Roman"/>
          <w:sz w:val="24"/>
          <w:szCs w:val="24"/>
        </w:rPr>
      </w:pPr>
    </w:p>
    <w:p w14:paraId="23433613" w14:textId="77777777" w:rsidR="0039495A" w:rsidRPr="00D42FA1" w:rsidRDefault="0039495A" w:rsidP="0039495A">
      <w:pPr>
        <w:spacing w:line="480" w:lineRule="auto"/>
        <w:rPr>
          <w:rFonts w:ascii="Times New Roman" w:hAnsi="Times New Roman" w:cs="Times New Roman"/>
          <w:sz w:val="24"/>
          <w:szCs w:val="24"/>
        </w:rPr>
      </w:pPr>
    </w:p>
    <w:p w14:paraId="647E4307" w14:textId="77777777" w:rsidR="0039495A" w:rsidRPr="00D42FA1" w:rsidRDefault="0039495A" w:rsidP="0039495A">
      <w:pPr>
        <w:spacing w:line="480" w:lineRule="auto"/>
        <w:rPr>
          <w:rFonts w:ascii="Times New Roman" w:hAnsi="Times New Roman" w:cs="Times New Roman"/>
          <w:sz w:val="24"/>
          <w:szCs w:val="24"/>
        </w:rPr>
      </w:pPr>
    </w:p>
    <w:p w14:paraId="5ADE525C" w14:textId="77777777" w:rsidR="0039495A" w:rsidRPr="00D42FA1" w:rsidRDefault="0039495A" w:rsidP="0039495A">
      <w:pPr>
        <w:spacing w:line="480" w:lineRule="auto"/>
        <w:rPr>
          <w:rFonts w:ascii="Times New Roman" w:hAnsi="Times New Roman" w:cs="Times New Roman"/>
          <w:sz w:val="24"/>
          <w:szCs w:val="24"/>
        </w:rPr>
      </w:pPr>
    </w:p>
    <w:p w14:paraId="1E0A8611" w14:textId="77777777" w:rsidR="0039495A" w:rsidRPr="00D42FA1" w:rsidRDefault="0039495A" w:rsidP="0039495A">
      <w:pPr>
        <w:spacing w:line="480" w:lineRule="auto"/>
        <w:rPr>
          <w:rFonts w:ascii="Times New Roman" w:hAnsi="Times New Roman" w:cs="Times New Roman"/>
          <w:sz w:val="24"/>
          <w:szCs w:val="24"/>
        </w:rPr>
      </w:pPr>
    </w:p>
    <w:p w14:paraId="1155EE56" w14:textId="77777777" w:rsidR="00171446" w:rsidRPr="00D42FA1" w:rsidRDefault="00171446" w:rsidP="0039495A">
      <w:pPr>
        <w:spacing w:line="480" w:lineRule="auto"/>
        <w:rPr>
          <w:rFonts w:ascii="Times New Roman" w:hAnsi="Times New Roman" w:cs="Times New Roman"/>
          <w:sz w:val="24"/>
          <w:szCs w:val="24"/>
        </w:rPr>
      </w:pPr>
    </w:p>
    <w:p w14:paraId="07B6B74B" w14:textId="77777777" w:rsidR="0039495A" w:rsidRPr="00D42FA1" w:rsidRDefault="0039495A" w:rsidP="002E1C93">
      <w:pPr>
        <w:pStyle w:val="Heading1"/>
        <w:rPr>
          <w:rFonts w:ascii="Times New Roman" w:hAnsi="Times New Roman" w:cs="Times New Roman"/>
          <w:sz w:val="24"/>
          <w:szCs w:val="24"/>
        </w:rPr>
      </w:pPr>
      <w:bookmarkStart w:id="208" w:name="_Toc513556643"/>
      <w:r w:rsidRPr="00D42FA1">
        <w:rPr>
          <w:rFonts w:ascii="Times New Roman" w:hAnsi="Times New Roman" w:cs="Times New Roman"/>
          <w:sz w:val="24"/>
          <w:szCs w:val="24"/>
        </w:rPr>
        <w:lastRenderedPageBreak/>
        <w:t>Appendix B: 21CAS Questions</w:t>
      </w:r>
      <w:bookmarkEnd w:id="208"/>
    </w:p>
    <w:p w14:paraId="07A26907" w14:textId="77777777"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Dependent Variable Measures:</w:t>
      </w:r>
    </w:p>
    <w:p w14:paraId="7CA3EE88" w14:textId="77777777" w:rsidR="0039495A" w:rsidRPr="00D42FA1" w:rsidRDefault="0039495A" w:rsidP="0039495A">
      <w:pPr>
        <w:numPr>
          <w:ilvl w:val="0"/>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Now I have some questions about immigration policy in the United States. Do you think the number of immigrants from foreign countries who are permitted to come to the United States to live should be increased, decreased, or left the same as it is now? (Level)</w:t>
      </w:r>
    </w:p>
    <w:p w14:paraId="3802D211"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Increased</w:t>
      </w:r>
    </w:p>
    <w:p w14:paraId="5F4196FD"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Decreased</w:t>
      </w:r>
    </w:p>
    <w:p w14:paraId="724A4651"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Left the same</w:t>
      </w:r>
    </w:p>
    <w:p w14:paraId="26788C89" w14:textId="77777777" w:rsidR="0039495A" w:rsidRPr="00D42FA1" w:rsidRDefault="0039495A" w:rsidP="0039495A">
      <w:pPr>
        <w:numPr>
          <w:ilvl w:val="0"/>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I am going to read some statements that have been used to describe immigration and immigrants today. For each one, please tell me whether you strongly agree, somewhat agree, somewhat disagree, or strongly disagree. Immigrants today take advantage of jobs and opportunities here without doing enough to give back to the community. (Costs Frame)</w:t>
      </w:r>
    </w:p>
    <w:p w14:paraId="79B42807"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0F708098"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6A01F7D8"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688E1540"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2DD214CA" w14:textId="77777777" w:rsidR="0039495A" w:rsidRPr="00D42FA1" w:rsidRDefault="0039495A" w:rsidP="0039495A">
      <w:pPr>
        <w:numPr>
          <w:ilvl w:val="0"/>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Immigrants today come to think of themselves as Americans just as much as immigrants from earlier eras did. (Component of cultural frame)</w:t>
      </w:r>
    </w:p>
    <w:p w14:paraId="6F74495E"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Strongly agree</w:t>
      </w:r>
    </w:p>
    <w:p w14:paraId="5B2F9FFF"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4D19D56C"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731D7DA0"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4D696AD2" w14:textId="77777777" w:rsidR="0039495A" w:rsidRPr="00D42FA1" w:rsidRDefault="0039495A" w:rsidP="0039495A">
      <w:pPr>
        <w:numPr>
          <w:ilvl w:val="0"/>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Blending into the larger society while still maintaining cultural traditions is difficult, but a lot of immigrants today seem to do a good job of it. (Component of cultural frame)</w:t>
      </w:r>
    </w:p>
    <w:p w14:paraId="6033D254"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3F18CAC4"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35278A69"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48F5A361"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128993C9" w14:textId="77777777" w:rsidR="0039495A" w:rsidRPr="00D42FA1" w:rsidRDefault="0039495A" w:rsidP="0039495A">
      <w:pPr>
        <w:numPr>
          <w:ilvl w:val="0"/>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If immigrants only tried harder to fit in, then more Americans would accept their cultural differences.</w:t>
      </w:r>
    </w:p>
    <w:p w14:paraId="42F74DCD"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24708BC3"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0CAE8CF6"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1F627A08" w14:textId="77777777" w:rsidR="0039495A" w:rsidRPr="00D42FA1" w:rsidRDefault="0039495A" w:rsidP="0039495A">
      <w:pPr>
        <w:numPr>
          <w:ilvl w:val="1"/>
          <w:numId w:val="22"/>
        </w:numPr>
        <w:spacing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1FF05562" w14:textId="77777777" w:rsidR="0039495A" w:rsidRPr="00D42FA1" w:rsidRDefault="0039495A" w:rsidP="0039495A">
      <w:pPr>
        <w:spacing w:line="480" w:lineRule="auto"/>
        <w:rPr>
          <w:rFonts w:ascii="Times New Roman" w:hAnsi="Times New Roman" w:cs="Times New Roman"/>
          <w:i/>
          <w:sz w:val="24"/>
          <w:szCs w:val="24"/>
        </w:rPr>
      </w:pPr>
    </w:p>
    <w:p w14:paraId="62084739" w14:textId="0303A881"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lastRenderedPageBreak/>
        <w:t xml:space="preserve">Conservatism </w:t>
      </w:r>
      <w:r w:rsidR="00171446" w:rsidRPr="00D42FA1">
        <w:rPr>
          <w:rFonts w:ascii="Times New Roman" w:hAnsi="Times New Roman" w:cs="Times New Roman"/>
          <w:b/>
          <w:i/>
          <w:sz w:val="24"/>
          <w:szCs w:val="24"/>
        </w:rPr>
        <w:t>M</w:t>
      </w:r>
      <w:r w:rsidRPr="00D42FA1">
        <w:rPr>
          <w:rFonts w:ascii="Times New Roman" w:hAnsi="Times New Roman" w:cs="Times New Roman"/>
          <w:b/>
          <w:i/>
          <w:sz w:val="24"/>
          <w:szCs w:val="24"/>
        </w:rPr>
        <w:t>easure:</w:t>
      </w:r>
    </w:p>
    <w:p w14:paraId="72A13F81" w14:textId="77777777" w:rsidR="0039495A" w:rsidRPr="00D42FA1" w:rsidRDefault="0039495A" w:rsidP="0039495A">
      <w:pPr>
        <w:numPr>
          <w:ilvl w:val="0"/>
          <w:numId w:val="27"/>
        </w:numPr>
        <w:spacing w:line="480" w:lineRule="auto"/>
        <w:rPr>
          <w:rFonts w:ascii="Times New Roman" w:hAnsi="Times New Roman" w:cs="Times New Roman"/>
          <w:sz w:val="24"/>
          <w:szCs w:val="24"/>
        </w:rPr>
      </w:pPr>
      <w:r w:rsidRPr="00D42FA1">
        <w:rPr>
          <w:rFonts w:ascii="Times New Roman" w:hAnsi="Times New Roman" w:cs="Times New Roman"/>
          <w:sz w:val="24"/>
          <w:szCs w:val="24"/>
        </w:rPr>
        <w:t>Generally speaking, do you think of yourself as conservative, moderate, or liberal?</w:t>
      </w:r>
    </w:p>
    <w:p w14:paraId="2F0E23FC" w14:textId="77777777" w:rsidR="0039495A" w:rsidRPr="00D42FA1" w:rsidRDefault="0039495A" w:rsidP="0039495A">
      <w:pPr>
        <w:numPr>
          <w:ilvl w:val="1"/>
          <w:numId w:val="27"/>
        </w:numPr>
        <w:spacing w:line="480" w:lineRule="auto"/>
        <w:rPr>
          <w:rFonts w:ascii="Times New Roman" w:hAnsi="Times New Roman" w:cs="Times New Roman"/>
          <w:sz w:val="24"/>
          <w:szCs w:val="24"/>
        </w:rPr>
      </w:pPr>
      <w:r w:rsidRPr="00D42FA1">
        <w:rPr>
          <w:rFonts w:ascii="Times New Roman" w:hAnsi="Times New Roman" w:cs="Times New Roman"/>
          <w:sz w:val="24"/>
          <w:szCs w:val="24"/>
        </w:rPr>
        <w:t>Conservative</w:t>
      </w:r>
    </w:p>
    <w:p w14:paraId="4C875895" w14:textId="77777777" w:rsidR="0039495A" w:rsidRPr="00D42FA1" w:rsidRDefault="0039495A" w:rsidP="0039495A">
      <w:pPr>
        <w:numPr>
          <w:ilvl w:val="1"/>
          <w:numId w:val="27"/>
        </w:numPr>
        <w:spacing w:line="480" w:lineRule="auto"/>
        <w:rPr>
          <w:rFonts w:ascii="Times New Roman" w:hAnsi="Times New Roman" w:cs="Times New Roman"/>
          <w:sz w:val="24"/>
          <w:szCs w:val="24"/>
        </w:rPr>
      </w:pPr>
      <w:r w:rsidRPr="00D42FA1">
        <w:rPr>
          <w:rFonts w:ascii="Times New Roman" w:hAnsi="Times New Roman" w:cs="Times New Roman"/>
          <w:sz w:val="24"/>
          <w:szCs w:val="24"/>
        </w:rPr>
        <w:t>Moderate</w:t>
      </w:r>
    </w:p>
    <w:p w14:paraId="59A70F7B" w14:textId="08FBAA00" w:rsidR="0039495A" w:rsidRPr="00D42FA1" w:rsidRDefault="0039495A" w:rsidP="0039495A">
      <w:pPr>
        <w:numPr>
          <w:ilvl w:val="1"/>
          <w:numId w:val="27"/>
        </w:numPr>
        <w:spacing w:line="480" w:lineRule="auto"/>
        <w:rPr>
          <w:rFonts w:ascii="Times New Roman" w:hAnsi="Times New Roman" w:cs="Times New Roman"/>
          <w:sz w:val="24"/>
          <w:szCs w:val="24"/>
        </w:rPr>
      </w:pPr>
      <w:r w:rsidRPr="00D42FA1">
        <w:rPr>
          <w:rFonts w:ascii="Times New Roman" w:hAnsi="Times New Roman" w:cs="Times New Roman"/>
          <w:sz w:val="24"/>
          <w:szCs w:val="24"/>
        </w:rPr>
        <w:t>Liberal</w:t>
      </w:r>
    </w:p>
    <w:p w14:paraId="7909C4F6" w14:textId="541D26DE"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 xml:space="preserve">American </w:t>
      </w:r>
      <w:r w:rsidR="00171446" w:rsidRPr="00D42FA1">
        <w:rPr>
          <w:rFonts w:ascii="Times New Roman" w:hAnsi="Times New Roman" w:cs="Times New Roman"/>
          <w:b/>
          <w:i/>
          <w:sz w:val="24"/>
          <w:szCs w:val="24"/>
        </w:rPr>
        <w:t>I</w:t>
      </w:r>
      <w:r w:rsidRPr="00D42FA1">
        <w:rPr>
          <w:rFonts w:ascii="Times New Roman" w:hAnsi="Times New Roman" w:cs="Times New Roman"/>
          <w:b/>
          <w:i/>
          <w:sz w:val="24"/>
          <w:szCs w:val="24"/>
        </w:rPr>
        <w:t xml:space="preserve">dentity </w:t>
      </w:r>
      <w:r w:rsidR="00171446" w:rsidRPr="00D42FA1">
        <w:rPr>
          <w:rFonts w:ascii="Times New Roman" w:hAnsi="Times New Roman" w:cs="Times New Roman"/>
          <w:b/>
          <w:i/>
          <w:sz w:val="24"/>
          <w:szCs w:val="24"/>
        </w:rPr>
        <w:t>M</w:t>
      </w:r>
      <w:r w:rsidRPr="00D42FA1">
        <w:rPr>
          <w:rFonts w:ascii="Times New Roman" w:hAnsi="Times New Roman" w:cs="Times New Roman"/>
          <w:b/>
          <w:i/>
          <w:sz w:val="24"/>
          <w:szCs w:val="24"/>
        </w:rPr>
        <w:t>easure:</w:t>
      </w:r>
    </w:p>
    <w:p w14:paraId="06D6050F" w14:textId="77777777" w:rsidR="0039495A" w:rsidRPr="00D42FA1" w:rsidRDefault="0039495A" w:rsidP="0039495A">
      <w:pPr>
        <w:numPr>
          <w:ilvl w:val="0"/>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I’m going to read a list of things that some people say are important in making someone a true American. Thinking of oneself as American. Would you say that it should be very important, somewhat important, somewhat unimportant, or very unimportant in making someone a true American)</w:t>
      </w:r>
    </w:p>
    <w:p w14:paraId="5B8CD54F" w14:textId="77777777"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Important</w:t>
      </w:r>
    </w:p>
    <w:p w14:paraId="44E00EC4" w14:textId="77777777"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Important</w:t>
      </w:r>
    </w:p>
    <w:p w14:paraId="62A35197" w14:textId="77777777"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Unimportant</w:t>
      </w:r>
    </w:p>
    <w:p w14:paraId="2EF7CBCB" w14:textId="2579D336"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Unimportant</w:t>
      </w:r>
    </w:p>
    <w:p w14:paraId="735205B5" w14:textId="55FC488C"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 xml:space="preserve">Hierarchism </w:t>
      </w:r>
      <w:r w:rsidR="00171446" w:rsidRPr="00D42FA1">
        <w:rPr>
          <w:rFonts w:ascii="Times New Roman" w:hAnsi="Times New Roman" w:cs="Times New Roman"/>
          <w:b/>
          <w:i/>
          <w:sz w:val="24"/>
          <w:szCs w:val="24"/>
        </w:rPr>
        <w:t>M</w:t>
      </w:r>
      <w:r w:rsidRPr="00D42FA1">
        <w:rPr>
          <w:rFonts w:ascii="Times New Roman" w:hAnsi="Times New Roman" w:cs="Times New Roman"/>
          <w:b/>
          <w:i/>
          <w:sz w:val="24"/>
          <w:szCs w:val="24"/>
        </w:rPr>
        <w:t>easures:</w:t>
      </w:r>
    </w:p>
    <w:p w14:paraId="2CB1DE3A" w14:textId="77777777" w:rsidR="0039495A" w:rsidRPr="00D42FA1" w:rsidRDefault="0039495A" w:rsidP="0039495A">
      <w:pPr>
        <w:numPr>
          <w:ilvl w:val="0"/>
          <w:numId w:val="26"/>
        </w:numPr>
        <w:spacing w:line="480" w:lineRule="auto"/>
        <w:rPr>
          <w:rFonts w:ascii="Times New Roman" w:hAnsi="Times New Roman" w:cs="Times New Roman"/>
          <w:sz w:val="24"/>
          <w:szCs w:val="24"/>
        </w:rPr>
      </w:pPr>
      <w:r w:rsidRPr="00D42FA1">
        <w:rPr>
          <w:rFonts w:ascii="Times New Roman" w:hAnsi="Times New Roman" w:cs="Times New Roman"/>
          <w:sz w:val="24"/>
          <w:szCs w:val="24"/>
        </w:rPr>
        <w:t xml:space="preserve">I’m going to read a list of things that some people say are important in making someone a true American. Having American Citizenship. Would </w:t>
      </w:r>
      <w:r w:rsidRPr="00D42FA1">
        <w:rPr>
          <w:rFonts w:ascii="Times New Roman" w:hAnsi="Times New Roman" w:cs="Times New Roman"/>
          <w:sz w:val="24"/>
          <w:szCs w:val="24"/>
        </w:rPr>
        <w:lastRenderedPageBreak/>
        <w:t>you say that it should be very important, somewhat important, somewhat unimportant, or very unimportant in making someone a true American)</w:t>
      </w:r>
    </w:p>
    <w:p w14:paraId="3EA71915" w14:textId="77777777" w:rsidR="0039495A" w:rsidRPr="00D42FA1" w:rsidRDefault="0039495A" w:rsidP="0039495A">
      <w:pPr>
        <w:numPr>
          <w:ilvl w:val="1"/>
          <w:numId w:val="26"/>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Important</w:t>
      </w:r>
    </w:p>
    <w:p w14:paraId="2B7A1572" w14:textId="77777777" w:rsidR="0039495A" w:rsidRPr="00D42FA1" w:rsidRDefault="0039495A" w:rsidP="0039495A">
      <w:pPr>
        <w:numPr>
          <w:ilvl w:val="1"/>
          <w:numId w:val="26"/>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Important</w:t>
      </w:r>
    </w:p>
    <w:p w14:paraId="05956F97" w14:textId="77777777" w:rsidR="0039495A" w:rsidRPr="00D42FA1" w:rsidRDefault="0039495A" w:rsidP="0039495A">
      <w:pPr>
        <w:numPr>
          <w:ilvl w:val="1"/>
          <w:numId w:val="26"/>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Unimportant</w:t>
      </w:r>
    </w:p>
    <w:p w14:paraId="50E697AC" w14:textId="77777777" w:rsidR="0039495A" w:rsidRPr="00D42FA1" w:rsidRDefault="0039495A" w:rsidP="0039495A">
      <w:pPr>
        <w:numPr>
          <w:ilvl w:val="1"/>
          <w:numId w:val="26"/>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Unimportant</w:t>
      </w:r>
    </w:p>
    <w:p w14:paraId="39557495" w14:textId="77777777" w:rsidR="0039495A" w:rsidRPr="00D42FA1" w:rsidRDefault="0039495A" w:rsidP="0039495A">
      <w:pPr>
        <w:numPr>
          <w:ilvl w:val="0"/>
          <w:numId w:val="26"/>
        </w:numPr>
        <w:spacing w:line="480" w:lineRule="auto"/>
        <w:rPr>
          <w:rFonts w:ascii="Times New Roman" w:hAnsi="Times New Roman" w:cs="Times New Roman"/>
          <w:sz w:val="24"/>
          <w:szCs w:val="24"/>
        </w:rPr>
      </w:pPr>
      <w:r w:rsidRPr="00D42FA1">
        <w:rPr>
          <w:rFonts w:ascii="Times New Roman" w:hAnsi="Times New Roman" w:cs="Times New Roman"/>
          <w:sz w:val="24"/>
          <w:szCs w:val="24"/>
        </w:rPr>
        <w:t>I’m going to read a list of things that some people say are important in making someone a true American. Respecting America’s political institutions and laws. Would you say that it should be very important, somewhat important, somewhat unimportant, or very unimportant in making someone a true American)</w:t>
      </w:r>
    </w:p>
    <w:p w14:paraId="1E663C77" w14:textId="77777777" w:rsidR="0039495A" w:rsidRPr="00D42FA1" w:rsidRDefault="0039495A" w:rsidP="0039495A">
      <w:pPr>
        <w:numPr>
          <w:ilvl w:val="1"/>
          <w:numId w:val="26"/>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Important</w:t>
      </w:r>
    </w:p>
    <w:p w14:paraId="532A6DE2" w14:textId="77777777" w:rsidR="0039495A" w:rsidRPr="00D42FA1" w:rsidRDefault="0039495A" w:rsidP="0039495A">
      <w:pPr>
        <w:numPr>
          <w:ilvl w:val="1"/>
          <w:numId w:val="26"/>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Important</w:t>
      </w:r>
    </w:p>
    <w:p w14:paraId="1DC649FA" w14:textId="77777777" w:rsidR="0039495A" w:rsidRPr="00D42FA1" w:rsidRDefault="0039495A" w:rsidP="0039495A">
      <w:pPr>
        <w:numPr>
          <w:ilvl w:val="1"/>
          <w:numId w:val="26"/>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Unimportant</w:t>
      </w:r>
    </w:p>
    <w:p w14:paraId="2A32F574" w14:textId="7DB8EE4E" w:rsidR="0039495A" w:rsidRPr="00D42FA1" w:rsidRDefault="0039495A" w:rsidP="0039495A">
      <w:pPr>
        <w:numPr>
          <w:ilvl w:val="1"/>
          <w:numId w:val="26"/>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Unimportant</w:t>
      </w:r>
    </w:p>
    <w:p w14:paraId="7FFF1D22" w14:textId="6A341B18"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 xml:space="preserve">Individualism </w:t>
      </w:r>
      <w:r w:rsidR="00171446" w:rsidRPr="00D42FA1">
        <w:rPr>
          <w:rFonts w:ascii="Times New Roman" w:hAnsi="Times New Roman" w:cs="Times New Roman"/>
          <w:b/>
          <w:i/>
          <w:sz w:val="24"/>
          <w:szCs w:val="24"/>
        </w:rPr>
        <w:t>M</w:t>
      </w:r>
      <w:r w:rsidRPr="00D42FA1">
        <w:rPr>
          <w:rFonts w:ascii="Times New Roman" w:hAnsi="Times New Roman" w:cs="Times New Roman"/>
          <w:b/>
          <w:i/>
          <w:sz w:val="24"/>
          <w:szCs w:val="24"/>
        </w:rPr>
        <w:t>easures:</w:t>
      </w:r>
    </w:p>
    <w:p w14:paraId="790D91D1" w14:textId="77777777" w:rsidR="0039495A" w:rsidRPr="00D42FA1" w:rsidRDefault="0039495A" w:rsidP="0039495A">
      <w:pPr>
        <w:numPr>
          <w:ilvl w:val="0"/>
          <w:numId w:val="24"/>
        </w:numPr>
        <w:spacing w:line="480" w:lineRule="auto"/>
        <w:rPr>
          <w:rFonts w:ascii="Times New Roman" w:hAnsi="Times New Roman" w:cs="Times New Roman"/>
          <w:sz w:val="24"/>
          <w:szCs w:val="24"/>
        </w:rPr>
      </w:pPr>
      <w:r w:rsidRPr="00D42FA1">
        <w:rPr>
          <w:rFonts w:ascii="Times New Roman" w:hAnsi="Times New Roman" w:cs="Times New Roman"/>
          <w:sz w:val="24"/>
          <w:szCs w:val="24"/>
        </w:rPr>
        <w:t xml:space="preserve">I’m going to read a list of things that some people say are important in making someone a true American. Pursuing economic success through hard work. Would you say that it should be very important, somewhat important, </w:t>
      </w:r>
      <w:r w:rsidRPr="00D42FA1">
        <w:rPr>
          <w:rFonts w:ascii="Times New Roman" w:hAnsi="Times New Roman" w:cs="Times New Roman"/>
          <w:sz w:val="24"/>
          <w:szCs w:val="24"/>
        </w:rPr>
        <w:lastRenderedPageBreak/>
        <w:t>somewhat unimportant, or very unimportant in making someone a true American)</w:t>
      </w:r>
    </w:p>
    <w:p w14:paraId="189FF17E" w14:textId="77777777"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Important</w:t>
      </w:r>
    </w:p>
    <w:p w14:paraId="4B003E46" w14:textId="77777777"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Important</w:t>
      </w:r>
    </w:p>
    <w:p w14:paraId="6361D28D" w14:textId="77777777"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Unimportant</w:t>
      </w:r>
    </w:p>
    <w:p w14:paraId="3AD7643C" w14:textId="77777777"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Unimportant</w:t>
      </w:r>
    </w:p>
    <w:p w14:paraId="742D12AF" w14:textId="77777777" w:rsidR="0039495A" w:rsidRPr="00D42FA1" w:rsidRDefault="0039495A" w:rsidP="0039495A">
      <w:pPr>
        <w:numPr>
          <w:ilvl w:val="0"/>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Letting other people say what they want, no matter how much other people disagree with them. Would you say that it should be very important, somewhat important, somewhat unimportant, or very unimportant in making someone a true American)</w:t>
      </w:r>
    </w:p>
    <w:p w14:paraId="0032A8F5" w14:textId="77777777"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Important</w:t>
      </w:r>
    </w:p>
    <w:p w14:paraId="32886957" w14:textId="77777777"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Important</w:t>
      </w:r>
    </w:p>
    <w:p w14:paraId="363DFA23" w14:textId="77777777"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Unimportant</w:t>
      </w:r>
    </w:p>
    <w:p w14:paraId="7B723E6E" w14:textId="6F5B87DC" w:rsidR="0039495A" w:rsidRPr="00D42FA1" w:rsidRDefault="0039495A" w:rsidP="0039495A">
      <w:pPr>
        <w:numPr>
          <w:ilvl w:val="1"/>
          <w:numId w:val="23"/>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Unimportant</w:t>
      </w:r>
    </w:p>
    <w:p w14:paraId="68D20A1B" w14:textId="03AA6797" w:rsidR="0039495A" w:rsidRPr="00D42FA1" w:rsidRDefault="0039495A" w:rsidP="0039495A">
      <w:pPr>
        <w:spacing w:line="480" w:lineRule="auto"/>
        <w:rPr>
          <w:rFonts w:ascii="Times New Roman" w:hAnsi="Times New Roman" w:cs="Times New Roman"/>
          <w:i/>
          <w:sz w:val="24"/>
          <w:szCs w:val="24"/>
        </w:rPr>
      </w:pPr>
      <w:r w:rsidRPr="00D42FA1">
        <w:rPr>
          <w:rFonts w:ascii="Times New Roman" w:hAnsi="Times New Roman" w:cs="Times New Roman"/>
          <w:b/>
          <w:i/>
          <w:sz w:val="24"/>
          <w:szCs w:val="24"/>
        </w:rPr>
        <w:t xml:space="preserve">Egalitarianism </w:t>
      </w:r>
      <w:r w:rsidR="00171446" w:rsidRPr="00D42FA1">
        <w:rPr>
          <w:rFonts w:ascii="Times New Roman" w:hAnsi="Times New Roman" w:cs="Times New Roman"/>
          <w:b/>
          <w:i/>
          <w:sz w:val="24"/>
          <w:szCs w:val="24"/>
        </w:rPr>
        <w:t>M</w:t>
      </w:r>
      <w:r w:rsidRPr="00D42FA1">
        <w:rPr>
          <w:rFonts w:ascii="Times New Roman" w:hAnsi="Times New Roman" w:cs="Times New Roman"/>
          <w:b/>
          <w:i/>
          <w:sz w:val="24"/>
          <w:szCs w:val="24"/>
        </w:rPr>
        <w:t>easures</w:t>
      </w:r>
      <w:r w:rsidRPr="00D42FA1">
        <w:rPr>
          <w:rFonts w:ascii="Times New Roman" w:hAnsi="Times New Roman" w:cs="Times New Roman"/>
          <w:i/>
          <w:sz w:val="24"/>
          <w:szCs w:val="24"/>
        </w:rPr>
        <w:t>:</w:t>
      </w:r>
    </w:p>
    <w:p w14:paraId="5CDAA039" w14:textId="77777777" w:rsidR="0039495A" w:rsidRPr="00D42FA1" w:rsidRDefault="0039495A" w:rsidP="0039495A">
      <w:pPr>
        <w:numPr>
          <w:ilvl w:val="0"/>
          <w:numId w:val="25"/>
        </w:numPr>
        <w:spacing w:line="480" w:lineRule="auto"/>
        <w:rPr>
          <w:rFonts w:ascii="Times New Roman" w:hAnsi="Times New Roman" w:cs="Times New Roman"/>
          <w:sz w:val="24"/>
          <w:szCs w:val="24"/>
        </w:rPr>
      </w:pPr>
      <w:r w:rsidRPr="00D42FA1">
        <w:rPr>
          <w:rFonts w:ascii="Times New Roman" w:hAnsi="Times New Roman" w:cs="Times New Roman"/>
          <w:sz w:val="24"/>
          <w:szCs w:val="24"/>
        </w:rPr>
        <w:t xml:space="preserve">I’m going to read a list of things that some people say are important in making someone a true American. Seeing people of all backgrounds as American. Would you say that it should be very important, somewhat </w:t>
      </w:r>
      <w:r w:rsidRPr="00D42FA1">
        <w:rPr>
          <w:rFonts w:ascii="Times New Roman" w:hAnsi="Times New Roman" w:cs="Times New Roman"/>
          <w:sz w:val="24"/>
          <w:szCs w:val="24"/>
        </w:rPr>
        <w:lastRenderedPageBreak/>
        <w:t>important, somewhat unimportant, or very unimportant in making someone a true American)</w:t>
      </w:r>
    </w:p>
    <w:p w14:paraId="4A41928F" w14:textId="77777777" w:rsidR="0039495A" w:rsidRPr="00D42FA1" w:rsidRDefault="0039495A" w:rsidP="0039495A">
      <w:pPr>
        <w:numPr>
          <w:ilvl w:val="1"/>
          <w:numId w:val="25"/>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Important</w:t>
      </w:r>
    </w:p>
    <w:p w14:paraId="50A04859" w14:textId="77777777" w:rsidR="0039495A" w:rsidRPr="00D42FA1" w:rsidRDefault="0039495A" w:rsidP="0039495A">
      <w:pPr>
        <w:numPr>
          <w:ilvl w:val="1"/>
          <w:numId w:val="25"/>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Important</w:t>
      </w:r>
    </w:p>
    <w:p w14:paraId="3004545A" w14:textId="77777777" w:rsidR="0039495A" w:rsidRPr="00D42FA1" w:rsidRDefault="0039495A" w:rsidP="0039495A">
      <w:pPr>
        <w:numPr>
          <w:ilvl w:val="1"/>
          <w:numId w:val="25"/>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Somewhat Unimportant</w:t>
      </w:r>
    </w:p>
    <w:p w14:paraId="6B232AFF" w14:textId="55D25860" w:rsidR="0039495A" w:rsidRPr="004539D2" w:rsidRDefault="0039495A" w:rsidP="0039495A">
      <w:pPr>
        <w:numPr>
          <w:ilvl w:val="1"/>
          <w:numId w:val="25"/>
        </w:numPr>
        <w:spacing w:line="480" w:lineRule="auto"/>
        <w:rPr>
          <w:rFonts w:ascii="Times New Roman" w:hAnsi="Times New Roman" w:cs="Times New Roman"/>
          <w:sz w:val="24"/>
          <w:szCs w:val="24"/>
        </w:rPr>
      </w:pPr>
      <w:r w:rsidRPr="00D42FA1">
        <w:rPr>
          <w:rFonts w:ascii="Times New Roman" w:hAnsi="Times New Roman" w:cs="Times New Roman"/>
          <w:sz w:val="24"/>
          <w:szCs w:val="24"/>
        </w:rPr>
        <w:t>Very Unimportant</w:t>
      </w:r>
    </w:p>
    <w:p w14:paraId="3F355A1E" w14:textId="77F3B20C"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 xml:space="preserve">Demographic and </w:t>
      </w:r>
      <w:r w:rsidR="00171446" w:rsidRPr="00D42FA1">
        <w:rPr>
          <w:rFonts w:ascii="Times New Roman" w:hAnsi="Times New Roman" w:cs="Times New Roman"/>
          <w:b/>
          <w:i/>
          <w:sz w:val="24"/>
          <w:szCs w:val="24"/>
        </w:rPr>
        <w:t>C</w:t>
      </w:r>
      <w:r w:rsidRPr="00D42FA1">
        <w:rPr>
          <w:rFonts w:ascii="Times New Roman" w:hAnsi="Times New Roman" w:cs="Times New Roman"/>
          <w:b/>
          <w:i/>
          <w:sz w:val="24"/>
          <w:szCs w:val="24"/>
        </w:rPr>
        <w:t xml:space="preserve">ontrol </w:t>
      </w:r>
      <w:r w:rsidR="00171446" w:rsidRPr="00D42FA1">
        <w:rPr>
          <w:rFonts w:ascii="Times New Roman" w:hAnsi="Times New Roman" w:cs="Times New Roman"/>
          <w:b/>
          <w:i/>
          <w:sz w:val="24"/>
          <w:szCs w:val="24"/>
        </w:rPr>
        <w:t>M</w:t>
      </w:r>
      <w:r w:rsidRPr="00D42FA1">
        <w:rPr>
          <w:rFonts w:ascii="Times New Roman" w:hAnsi="Times New Roman" w:cs="Times New Roman"/>
          <w:b/>
          <w:i/>
          <w:sz w:val="24"/>
          <w:szCs w:val="24"/>
        </w:rPr>
        <w:t>easures:</w:t>
      </w:r>
    </w:p>
    <w:p w14:paraId="7CCF16DF"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Were you born in the United States?</w:t>
      </w:r>
    </w:p>
    <w:p w14:paraId="2FAD7162"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Yes</w:t>
      </w:r>
    </w:p>
    <w:p w14:paraId="2BE3868F"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No</w:t>
      </w:r>
    </w:p>
    <w:p w14:paraId="52ADDA24"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Are you of Hispanic or Latin origin or descent?</w:t>
      </w:r>
    </w:p>
    <w:p w14:paraId="729667C6"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Yes</w:t>
      </w:r>
    </w:p>
    <w:p w14:paraId="0F1808D3"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No</w:t>
      </w:r>
    </w:p>
    <w:p w14:paraId="28173DBA"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What race do you consider yourself to be… (white, black, Asian, native American, or some other race)?</w:t>
      </w:r>
    </w:p>
    <w:p w14:paraId="1EA7CF74"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White/Caucasian</w:t>
      </w:r>
    </w:p>
    <w:p w14:paraId="26CE688A"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Black/African American</w:t>
      </w:r>
    </w:p>
    <w:p w14:paraId="578D2FFA"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Asian</w:t>
      </w:r>
    </w:p>
    <w:p w14:paraId="5E766C59"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Native American</w:t>
      </w:r>
    </w:p>
    <w:p w14:paraId="00278D12"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 other race (open ended responses)</w:t>
      </w:r>
    </w:p>
    <w:p w14:paraId="085B8CE3"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Hispanic/Latino</w:t>
      </w:r>
    </w:p>
    <w:p w14:paraId="3B388D6D"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Mixed (open ended response)</w:t>
      </w:r>
    </w:p>
    <w:p w14:paraId="03964FDB"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next set of questions focuses on the government. Many people do not know the answers to these questions. If there are some you don’t know, please just say so. What are the first 10 amendments to the Constitution called? (Component of knowledge measure)</w:t>
      </w:r>
    </w:p>
    <w:p w14:paraId="388230C4"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The Bill of Rights</w:t>
      </w:r>
    </w:p>
    <w:p w14:paraId="7595AF7C"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Wrong answer</w:t>
      </w:r>
    </w:p>
    <w:p w14:paraId="0A7A118D"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What position is held by William Rehnquist? (Component of knowledge measure)</w:t>
      </w:r>
    </w:p>
    <w:p w14:paraId="07FFF81C"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Correctly identifies Rehnquist as Chief Justice of the Supreme Court</w:t>
      </w:r>
    </w:p>
    <w:p w14:paraId="01DE1242"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Identification is incomplete or wrong</w:t>
      </w:r>
    </w:p>
    <w:p w14:paraId="3F6F176A"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Which political party has the most members in the House of Representatives-the Democrats or the Republicans? (Component of knowledge measure)</w:t>
      </w:r>
    </w:p>
    <w:p w14:paraId="23E20226"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Republican Party</w:t>
      </w:r>
    </w:p>
    <w:p w14:paraId="30791E9B"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Wrong Answer</w:t>
      </w:r>
    </w:p>
    <w:p w14:paraId="3197FFFE"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How many years is the term of a United States Senator? (Component of knowledge measure)</w:t>
      </w:r>
    </w:p>
    <w:p w14:paraId="2F448B64"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Six years</w:t>
      </w:r>
    </w:p>
    <w:p w14:paraId="73A4462E"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Wrong answer</w:t>
      </w:r>
    </w:p>
    <w:p w14:paraId="00253E2A"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General speaking, would you say that most people can be trusted, or that you can’t be too careful in dealing with people?</w:t>
      </w:r>
    </w:p>
    <w:p w14:paraId="2FCE7081"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Most people can be trusted</w:t>
      </w:r>
    </w:p>
    <w:p w14:paraId="1DBED4E4"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You can’t be too careful</w:t>
      </w:r>
    </w:p>
    <w:p w14:paraId="3CF9F064"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As you know, people can belong to various organizations or associations such as labor unions, professional associations, fraternal groups such as Lions or Elks, hobby clubs or sports teams, groups working on political issues, community groups, and school groups. Of course, there are lots of other types of organizations, too. Not counting membership in a local church, synagogue or mosque, are you a member of any of these kinds of organizations? About how many?</w:t>
      </w:r>
    </w:p>
    <w:p w14:paraId="5B8803B1"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Numerical value</w:t>
      </w:r>
    </w:p>
    <w:p w14:paraId="0C029590"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What is your age?</w:t>
      </w:r>
    </w:p>
    <w:p w14:paraId="5A307D3E"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Numerical value</w:t>
      </w:r>
    </w:p>
    <w:p w14:paraId="11419BC0"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What is the highest grade of school or year of college you have completed?</w:t>
      </w:r>
    </w:p>
    <w:p w14:paraId="1D00E1A1"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Less than high school diploma</w:t>
      </w:r>
    </w:p>
    <w:p w14:paraId="45DC9EE7"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High school grad</w:t>
      </w:r>
    </w:p>
    <w:p w14:paraId="3BC8CD59"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Trade/vocational school</w:t>
      </w:r>
    </w:p>
    <w:p w14:paraId="217AA979"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 college (No degree or associate’s degree)</w:t>
      </w:r>
    </w:p>
    <w:p w14:paraId="79C44E23"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Bachelor’s degree (BA or BS)</w:t>
      </w:r>
    </w:p>
    <w:p w14:paraId="7AF683FB"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Some graduate school (No degree)</w:t>
      </w:r>
    </w:p>
    <w:p w14:paraId="5E322A58"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Graduate level degree</w:t>
      </w:r>
    </w:p>
    <w:p w14:paraId="458F5D0B"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Do you think of yourself as closer to the Republican or Democratic party?</w:t>
      </w:r>
    </w:p>
    <w:p w14:paraId="27F13821"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Closer to Republican Party</w:t>
      </w:r>
    </w:p>
    <w:p w14:paraId="6C030840"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Closer to Democratic Party</w:t>
      </w:r>
    </w:p>
    <w:p w14:paraId="4B607D47"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True Independent</w:t>
      </w:r>
    </w:p>
    <w:p w14:paraId="4FB2FA90" w14:textId="77777777" w:rsidR="0039495A" w:rsidRPr="00D42FA1"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What, if any, is your religious preference?</w:t>
      </w:r>
    </w:p>
    <w:p w14:paraId="20434420"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Agnostic</w:t>
      </w:r>
    </w:p>
    <w:p w14:paraId="4F9942FC"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Atheist</w:t>
      </w:r>
    </w:p>
    <w:p w14:paraId="45ABA2B3"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Baptist/Southern Baptist</w:t>
      </w:r>
    </w:p>
    <w:p w14:paraId="648D8F1B"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Buddhist</w:t>
      </w:r>
    </w:p>
    <w:p w14:paraId="25B7F619"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Catholic</w:t>
      </w:r>
    </w:p>
    <w:p w14:paraId="1D68D727"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Christian</w:t>
      </w:r>
    </w:p>
    <w:p w14:paraId="5A12C43D"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Episcopalian</w:t>
      </w:r>
    </w:p>
    <w:p w14:paraId="1CFF4688"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Jehovah’s Witness</w:t>
      </w:r>
    </w:p>
    <w:p w14:paraId="0841983E"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Jewish</w:t>
      </w:r>
    </w:p>
    <w:p w14:paraId="577A24EA"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Lutheran</w:t>
      </w:r>
    </w:p>
    <w:p w14:paraId="03E70D2A"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 xml:space="preserve">Methodist/United Methodist </w:t>
      </w:r>
    </w:p>
    <w:p w14:paraId="51F0A3CD"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Mormon/Church of Latter Day Saints</w:t>
      </w:r>
    </w:p>
    <w:p w14:paraId="17C8DB5F"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Muslim</w:t>
      </w:r>
    </w:p>
    <w:p w14:paraId="0F949492"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Presbyterian</w:t>
      </w:r>
    </w:p>
    <w:p w14:paraId="52145C56"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Protestant</w:t>
      </w:r>
    </w:p>
    <w:p w14:paraId="72272B07"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Quaker</w:t>
      </w:r>
    </w:p>
    <w:p w14:paraId="63AA98F0"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Seventh Day Adventist</w:t>
      </w:r>
    </w:p>
    <w:p w14:paraId="22BA1085" w14:textId="77777777" w:rsidR="0039495A" w:rsidRPr="00D42FA1" w:rsidRDefault="0039495A" w:rsidP="0039495A">
      <w:pPr>
        <w:numPr>
          <w:ilvl w:val="1"/>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Other (Please specify)</w:t>
      </w:r>
    </w:p>
    <w:p w14:paraId="5B025C1C" w14:textId="29EFC13A" w:rsidR="00171446" w:rsidRPr="004539D2" w:rsidRDefault="0039495A" w:rsidP="0039495A">
      <w:pPr>
        <w:numPr>
          <w:ilvl w:val="0"/>
          <w:numId w:val="21"/>
        </w:numPr>
        <w:spacing w:line="480" w:lineRule="auto"/>
        <w:rPr>
          <w:rFonts w:ascii="Times New Roman" w:hAnsi="Times New Roman" w:cs="Times New Roman"/>
          <w:sz w:val="24"/>
          <w:szCs w:val="24"/>
        </w:rPr>
      </w:pPr>
      <w:r w:rsidRPr="00D42FA1">
        <w:rPr>
          <w:rFonts w:ascii="Times New Roman" w:hAnsi="Times New Roman" w:cs="Times New Roman"/>
          <w:sz w:val="24"/>
          <w:szCs w:val="24"/>
        </w:rPr>
        <w:t>Income variable created from two income questions, sorting respondents into 16 categories from less than 10,000 to more than 200,000. Question is worded “Please tell me which income category best describes the total amount of income, before taxes, received by all of the members in your household during 2003. Please stop me what I reach the correct income category. Would you say…”</w:t>
      </w:r>
    </w:p>
    <w:p w14:paraId="32F6DEFA" w14:textId="77777777" w:rsidR="0039495A" w:rsidRPr="00D42FA1" w:rsidRDefault="0039495A" w:rsidP="002E1C93">
      <w:pPr>
        <w:pStyle w:val="Heading1"/>
        <w:rPr>
          <w:rFonts w:ascii="Times New Roman" w:hAnsi="Times New Roman" w:cs="Times New Roman"/>
          <w:sz w:val="24"/>
          <w:szCs w:val="24"/>
        </w:rPr>
      </w:pPr>
      <w:bookmarkStart w:id="209" w:name="_Toc513556644"/>
      <w:r w:rsidRPr="00D42FA1">
        <w:rPr>
          <w:rFonts w:ascii="Times New Roman" w:hAnsi="Times New Roman" w:cs="Times New Roman"/>
          <w:sz w:val="24"/>
          <w:szCs w:val="24"/>
        </w:rPr>
        <w:lastRenderedPageBreak/>
        <w:t>Appendix C: Engaged Level Survey</w:t>
      </w:r>
      <w:bookmarkEnd w:id="209"/>
    </w:p>
    <w:p w14:paraId="43D4E307" w14:textId="5DF5D4DA"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Demographic Measures</w:t>
      </w:r>
      <w:r w:rsidR="009514A0" w:rsidRPr="00D42FA1">
        <w:rPr>
          <w:rFonts w:ascii="Times New Roman" w:hAnsi="Times New Roman" w:cs="Times New Roman"/>
          <w:b/>
          <w:i/>
          <w:sz w:val="24"/>
          <w:szCs w:val="24"/>
        </w:rPr>
        <w:t>:</w:t>
      </w:r>
    </w:p>
    <w:p w14:paraId="591664F3" w14:textId="77777777" w:rsidR="0039495A" w:rsidRPr="00D42FA1" w:rsidRDefault="0039495A" w:rsidP="0039495A">
      <w:pPr>
        <w:pStyle w:val="ListParagraph"/>
        <w:numPr>
          <w:ilvl w:val="0"/>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What is your age?</w:t>
      </w:r>
    </w:p>
    <w:p w14:paraId="4B2B9D36"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10-19</w:t>
      </w:r>
    </w:p>
    <w:p w14:paraId="633AFFC6"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20-29</w:t>
      </w:r>
    </w:p>
    <w:p w14:paraId="697342FE"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30-39</w:t>
      </w:r>
    </w:p>
    <w:p w14:paraId="05DDF1FA"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40-49</w:t>
      </w:r>
    </w:p>
    <w:p w14:paraId="2E98C648"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50-59</w:t>
      </w:r>
    </w:p>
    <w:p w14:paraId="35FB966B"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60-69</w:t>
      </w:r>
    </w:p>
    <w:p w14:paraId="0FC64DAE"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70 or older</w:t>
      </w:r>
    </w:p>
    <w:p w14:paraId="459ED8A3" w14:textId="77777777" w:rsidR="0039495A" w:rsidRPr="00D42FA1" w:rsidRDefault="0039495A" w:rsidP="0039495A">
      <w:pPr>
        <w:pStyle w:val="ListParagraph"/>
        <w:numPr>
          <w:ilvl w:val="0"/>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What is your gender?</w:t>
      </w:r>
    </w:p>
    <w:p w14:paraId="79E9C98A"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Male</w:t>
      </w:r>
    </w:p>
    <w:p w14:paraId="18E5BBA8"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Female</w:t>
      </w:r>
    </w:p>
    <w:p w14:paraId="405CCD8F" w14:textId="77777777" w:rsidR="0039495A" w:rsidRPr="00D42FA1" w:rsidRDefault="0039495A" w:rsidP="0039495A">
      <w:pPr>
        <w:pStyle w:val="ListParagraph"/>
        <w:numPr>
          <w:ilvl w:val="0"/>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Information about income is very important to understand how people are doing financially these days. Your answers are confidential. Would you please give your best guess? What is the total income of all the members of your family in 2014, before taxes (in US dollars)?</w:t>
      </w:r>
    </w:p>
    <w:p w14:paraId="4346C343"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0-19,999</w:t>
      </w:r>
    </w:p>
    <w:p w14:paraId="0CBDB2CA"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20,000-39,999</w:t>
      </w:r>
    </w:p>
    <w:p w14:paraId="6480B3DE"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40,000-59,999</w:t>
      </w:r>
    </w:p>
    <w:p w14:paraId="3881263D"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60,000-79,999</w:t>
      </w:r>
    </w:p>
    <w:p w14:paraId="4DA4BCCA"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80,000-99,999</w:t>
      </w:r>
    </w:p>
    <w:p w14:paraId="43EB67ED"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100,000-200,000</w:t>
      </w:r>
    </w:p>
    <w:p w14:paraId="38FEC112"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200,000-1,000,000</w:t>
      </w:r>
    </w:p>
    <w:p w14:paraId="20419E71"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1,000,000 or more</w:t>
      </w:r>
    </w:p>
    <w:p w14:paraId="106812CC" w14:textId="77777777" w:rsidR="0039495A" w:rsidRPr="00D42FA1" w:rsidRDefault="0039495A" w:rsidP="0039495A">
      <w:pPr>
        <w:pStyle w:val="ListParagraph"/>
        <w:numPr>
          <w:ilvl w:val="0"/>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What is your religious preference? Is it Protestant, Evangelical Protestant, Catholic, Jewish, some other religion, or no religion?</w:t>
      </w:r>
    </w:p>
    <w:p w14:paraId="03A5C300"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Protestant</w:t>
      </w:r>
    </w:p>
    <w:p w14:paraId="093694E5"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Evangelical Protestant</w:t>
      </w:r>
    </w:p>
    <w:p w14:paraId="0DFACA05"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Catholic</w:t>
      </w:r>
    </w:p>
    <w:p w14:paraId="6924D776"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Jewish</w:t>
      </w:r>
    </w:p>
    <w:p w14:paraId="456ACC2B"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 other religion (with choice)</w:t>
      </w:r>
    </w:p>
    <w:p w14:paraId="2D276297"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No religion</w:t>
      </w:r>
    </w:p>
    <w:p w14:paraId="5AFE13F2" w14:textId="77777777" w:rsidR="0039495A" w:rsidRPr="00D42FA1" w:rsidRDefault="0039495A" w:rsidP="0039495A">
      <w:pPr>
        <w:pStyle w:val="ListParagraph"/>
        <w:numPr>
          <w:ilvl w:val="0"/>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What is the highest level of education you have completed?</w:t>
      </w:r>
    </w:p>
    <w:p w14:paraId="605003A1"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Did not complete high school</w:t>
      </w:r>
    </w:p>
    <w:p w14:paraId="78A813B9"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High school</w:t>
      </w:r>
    </w:p>
    <w:p w14:paraId="6309910C"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Associate degree</w:t>
      </w:r>
    </w:p>
    <w:p w14:paraId="010E6855"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Bachelor’s degree</w:t>
      </w:r>
    </w:p>
    <w:p w14:paraId="20C538BB"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Master’s degree</w:t>
      </w:r>
    </w:p>
    <w:p w14:paraId="491E2C16"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Professional degree</w:t>
      </w:r>
    </w:p>
    <w:p w14:paraId="258E1848"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Doctorate</w:t>
      </w:r>
    </w:p>
    <w:p w14:paraId="57463A93" w14:textId="77777777" w:rsidR="0039495A" w:rsidRPr="00D42FA1" w:rsidRDefault="0039495A" w:rsidP="0039495A">
      <w:pPr>
        <w:pStyle w:val="ListParagraph"/>
        <w:numPr>
          <w:ilvl w:val="0"/>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Were you born in the United States?</w:t>
      </w:r>
    </w:p>
    <w:p w14:paraId="3C4210FD"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Yes</w:t>
      </w:r>
    </w:p>
    <w:p w14:paraId="4D928FDA"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No</w:t>
      </w:r>
    </w:p>
    <w:p w14:paraId="0AA58526" w14:textId="77777777" w:rsidR="0039495A" w:rsidRPr="00D42FA1" w:rsidRDefault="0039495A" w:rsidP="0039495A">
      <w:pPr>
        <w:pStyle w:val="ListParagraph"/>
        <w:numPr>
          <w:ilvl w:val="0"/>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Are you of Hispanic or Latin origin or descent?</w:t>
      </w:r>
    </w:p>
    <w:p w14:paraId="0AF1CC50"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Yes</w:t>
      </w:r>
    </w:p>
    <w:p w14:paraId="4A4A26B2" w14:textId="4678D78D" w:rsidR="0039495A" w:rsidRPr="00D42FA1" w:rsidRDefault="0039495A" w:rsidP="001721CD">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No</w:t>
      </w:r>
    </w:p>
    <w:p w14:paraId="19BB4DE9" w14:textId="77777777" w:rsidR="0039495A" w:rsidRPr="00D42FA1" w:rsidRDefault="0039495A" w:rsidP="0039495A">
      <w:pPr>
        <w:pStyle w:val="ListParagraph"/>
        <w:numPr>
          <w:ilvl w:val="0"/>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Which one of these best describes how you think of yourself most of the time?</w:t>
      </w:r>
    </w:p>
    <w:p w14:paraId="41A8B5EB"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I identify as a member of my racial group</w:t>
      </w:r>
    </w:p>
    <w:p w14:paraId="0057BCC9"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I identify as an American</w:t>
      </w:r>
    </w:p>
    <w:p w14:paraId="40F21847"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I identify as a member of a country that is not the U.S. (with choice)</w:t>
      </w:r>
    </w:p>
    <w:p w14:paraId="229A2A8C" w14:textId="77777777" w:rsidR="0039495A" w:rsidRPr="00D42FA1" w:rsidRDefault="0039495A" w:rsidP="0039495A">
      <w:pPr>
        <w:pStyle w:val="ListParagraph"/>
        <w:numPr>
          <w:ilvl w:val="1"/>
          <w:numId w:val="28"/>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Don’t know/none of these</w:t>
      </w:r>
    </w:p>
    <w:p w14:paraId="0F5EFB0E" w14:textId="3AF3964C"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Political Knowledge</w:t>
      </w:r>
      <w:r w:rsidR="009514A0" w:rsidRPr="00D42FA1">
        <w:rPr>
          <w:rFonts w:ascii="Times New Roman" w:hAnsi="Times New Roman" w:cs="Times New Roman"/>
          <w:b/>
          <w:i/>
          <w:sz w:val="24"/>
          <w:szCs w:val="24"/>
        </w:rPr>
        <w:t xml:space="preserve"> Measures:</w:t>
      </w:r>
    </w:p>
    <w:p w14:paraId="49D1F26C" w14:textId="77777777" w:rsidR="0039495A" w:rsidRPr="00D42FA1" w:rsidRDefault="0039495A" w:rsidP="0039495A">
      <w:pPr>
        <w:pStyle w:val="ListParagraph"/>
        <w:numPr>
          <w:ilvl w:val="0"/>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Do you happen to know how many times an individual can be elected President of the United States under current laws?</w:t>
      </w:r>
    </w:p>
    <w:p w14:paraId="164DE4C4"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1</w:t>
      </w:r>
    </w:p>
    <w:p w14:paraId="454DEA47"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2</w:t>
      </w:r>
    </w:p>
    <w:p w14:paraId="59216CAD"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3</w:t>
      </w:r>
    </w:p>
    <w:p w14:paraId="7252FC3D"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4</w:t>
      </w:r>
    </w:p>
    <w:p w14:paraId="74A3B6BA"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No limit</w:t>
      </w:r>
    </w:p>
    <w:p w14:paraId="47A60677" w14:textId="77777777" w:rsidR="0039495A" w:rsidRPr="00D42FA1" w:rsidRDefault="0039495A" w:rsidP="0039495A">
      <w:pPr>
        <w:pStyle w:val="ListParagraph"/>
        <w:numPr>
          <w:ilvl w:val="0"/>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Is the U.S. federal budget deficit-the amount by which the government’s spending exceeds the amount of money it collects-now bigger, about the same, or smaller than it was during most of the 1990s?</w:t>
      </w:r>
    </w:p>
    <w:p w14:paraId="4752D7AD"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Bigger</w:t>
      </w:r>
    </w:p>
    <w:p w14:paraId="5028D686"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About the same</w:t>
      </w:r>
    </w:p>
    <w:p w14:paraId="0B0D33E3" w14:textId="2EE326AF" w:rsidR="0039495A" w:rsidRPr="00D42FA1" w:rsidRDefault="0039495A" w:rsidP="001721CD">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Smaller</w:t>
      </w:r>
    </w:p>
    <w:p w14:paraId="148C3B6C" w14:textId="77777777" w:rsidR="0039495A" w:rsidRPr="00D42FA1" w:rsidRDefault="0039495A" w:rsidP="0039495A">
      <w:pPr>
        <w:pStyle w:val="ListParagraph"/>
        <w:numPr>
          <w:ilvl w:val="0"/>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For how many years is a United States Senator elected-that is, how many years are there in one full term of office for a U.S. Senator?</w:t>
      </w:r>
    </w:p>
    <w:p w14:paraId="62D05B4D"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2</w:t>
      </w:r>
    </w:p>
    <w:p w14:paraId="6E4B743C"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4</w:t>
      </w:r>
    </w:p>
    <w:p w14:paraId="5FB704C7"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6</w:t>
      </w:r>
    </w:p>
    <w:p w14:paraId="0B3F1E30"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8</w:t>
      </w:r>
    </w:p>
    <w:p w14:paraId="0F75CD64" w14:textId="77777777" w:rsidR="0039495A" w:rsidRPr="00D42FA1" w:rsidRDefault="0039495A" w:rsidP="0039495A">
      <w:pPr>
        <w:pStyle w:val="ListParagraph"/>
        <w:numPr>
          <w:ilvl w:val="0"/>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What is Medicare?</w:t>
      </w:r>
    </w:p>
    <w:p w14:paraId="3555206A"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 program run by the U.S. federal government to pay for old people’s health care</w:t>
      </w:r>
    </w:p>
    <w:p w14:paraId="1DC946FF"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 program run by state governments to provide health care to poor people</w:t>
      </w:r>
    </w:p>
    <w:p w14:paraId="4DB558DC"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 private health insurance plan sold to individuals in all 50 states</w:t>
      </w:r>
    </w:p>
    <w:p w14:paraId="411EE0EA"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 private, non-profit organization that runs free health clinics</w:t>
      </w:r>
    </w:p>
    <w:p w14:paraId="58A7478C" w14:textId="77777777" w:rsidR="0039495A" w:rsidRPr="00D42FA1" w:rsidRDefault="0039495A" w:rsidP="0039495A">
      <w:pPr>
        <w:pStyle w:val="ListParagraph"/>
        <w:numPr>
          <w:ilvl w:val="0"/>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On which of the following does the U.S. federal government currently spend the least?</w:t>
      </w:r>
    </w:p>
    <w:p w14:paraId="2470BE32"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Foreign aid</w:t>
      </w:r>
    </w:p>
    <w:p w14:paraId="143D5311"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Medicare</w:t>
      </w:r>
    </w:p>
    <w:p w14:paraId="0FA870EC"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National defense</w:t>
      </w:r>
    </w:p>
    <w:p w14:paraId="4C00B49F" w14:textId="77777777" w:rsidR="0039495A" w:rsidRPr="00D42FA1" w:rsidRDefault="0039495A" w:rsidP="0039495A">
      <w:pPr>
        <w:pStyle w:val="ListParagraph"/>
        <w:numPr>
          <w:ilvl w:val="1"/>
          <w:numId w:val="29"/>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Social Security</w:t>
      </w:r>
    </w:p>
    <w:p w14:paraId="521E1C04" w14:textId="2DD9B90D"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Ideology and Values</w:t>
      </w:r>
      <w:r w:rsidR="009514A0" w:rsidRPr="00D42FA1">
        <w:rPr>
          <w:rFonts w:ascii="Times New Roman" w:hAnsi="Times New Roman" w:cs="Times New Roman"/>
          <w:b/>
          <w:i/>
          <w:sz w:val="24"/>
          <w:szCs w:val="24"/>
        </w:rPr>
        <w:t xml:space="preserve"> Measures:</w:t>
      </w:r>
    </w:p>
    <w:p w14:paraId="6825A0A4"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When it comes to politics, would you describe yourself, and the following, as liberal, conservative, or neither liberal nor conservative?</w:t>
      </w:r>
    </w:p>
    <w:p w14:paraId="06908F98"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Very liberal</w:t>
      </w:r>
    </w:p>
    <w:p w14:paraId="72E16FCA"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liberal</w:t>
      </w:r>
    </w:p>
    <w:p w14:paraId="4D8A93B7"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Neither liberal nor conservative</w:t>
      </w:r>
    </w:p>
    <w:p w14:paraId="5851AC92"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conservative</w:t>
      </w:r>
    </w:p>
    <w:p w14:paraId="505635C1"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Very conservative</w:t>
      </w:r>
    </w:p>
    <w:p w14:paraId="1659095A"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Please rate how strongly you agree or disagree with the following statements. Relying on aid from other nations to ensure international and national security is a good idea.</w:t>
      </w:r>
    </w:p>
    <w:p w14:paraId="70C88C2C"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58B662F4"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67FF04ED"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3D6CF394"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17C95BCB"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Other nations cannot be trusted, and as such we should maintain a very strong military.</w:t>
      </w:r>
    </w:p>
    <w:p w14:paraId="22D34B39"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1EF98055"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64BD0050"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41C1E92F"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471B8E09"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All human beings are born with certain rights that governments and other human beings should not take away.</w:t>
      </w:r>
    </w:p>
    <w:p w14:paraId="0724C092"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27FC5797"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16B8F853"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511B5208"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2026DA7E"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Private businesses do a better job of providing needed goods and services than the government.</w:t>
      </w:r>
    </w:p>
    <w:p w14:paraId="0D98E898"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3E1FDA5F"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Somewhat agree</w:t>
      </w:r>
    </w:p>
    <w:p w14:paraId="67094F78"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2D61B89F" w14:textId="40924C1B" w:rsidR="0039495A" w:rsidRPr="004539D2" w:rsidRDefault="0039495A" w:rsidP="004539D2">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18F4823B"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 working mother can establish just as warm and secure a relationship with her children as a mother who does not work.</w:t>
      </w:r>
    </w:p>
    <w:p w14:paraId="7734DC6F"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41F987B5"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1CD80E7C"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27B07BD2"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388AF9C9"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 preschool child is likely to suffer if his or her mother works.</w:t>
      </w:r>
    </w:p>
    <w:p w14:paraId="469D6D55"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20784380"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40C25560"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7A520F79"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39289FBA"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It is much better for everyone involved if the man is the achiever outside the home and the woman takes care of the home and family.</w:t>
      </w:r>
    </w:p>
    <w:p w14:paraId="66846554"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003041A7"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565359FD"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56B03333"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40A91028"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Attempting big changes in a short period of time is not a good idea.</w:t>
      </w:r>
    </w:p>
    <w:p w14:paraId="30DDA633"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423DB9EF"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5512E3A2"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Somewhat disagree</w:t>
      </w:r>
    </w:p>
    <w:p w14:paraId="50B3A793"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1730978F"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There’s been a lot of discussion about the way morals and attitudes about sex are changing in this country. If a man and a woman have sexual relations before marriage, do you think it is always wrong, almost always wrong, wrong only sometimes, or not wrong at all?</w:t>
      </w:r>
    </w:p>
    <w:p w14:paraId="3E3304AB"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Always wrong</w:t>
      </w:r>
    </w:p>
    <w:p w14:paraId="4646E50B"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Almost always wrong</w:t>
      </w:r>
    </w:p>
    <w:p w14:paraId="28CDB76E"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Wrong only sometimes</w:t>
      </w:r>
    </w:p>
    <w:p w14:paraId="7702C808"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Not wrong at all</w:t>
      </w:r>
    </w:p>
    <w:p w14:paraId="40C0C947"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What about sexual relations between two adults of the same sex-do you think it is always wrong, almost always wrong, wrong only sometimes, or not wrong at all?</w:t>
      </w:r>
    </w:p>
    <w:p w14:paraId="3EF671B3"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Always wrong</w:t>
      </w:r>
    </w:p>
    <w:p w14:paraId="0F74AFC1"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Almost always wrong</w:t>
      </w:r>
    </w:p>
    <w:p w14:paraId="0A873CC8"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Wrong only sometimes</w:t>
      </w:r>
    </w:p>
    <w:p w14:paraId="01338AF1"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Not wrong at all</w:t>
      </w:r>
    </w:p>
    <w:p w14:paraId="31660190"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Do you strongly agree, agree, disagree, or strongly disagree that it is sometimes necessary to discipline a child with a good, hard spanking?</w:t>
      </w:r>
    </w:p>
    <w:p w14:paraId="3156CC21"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69E1D2A8"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175B763A"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2AD33C41"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04BB5166" w14:textId="77777777" w:rsidR="0039495A" w:rsidRPr="00D42FA1" w:rsidRDefault="0039495A" w:rsidP="0039495A">
      <w:pPr>
        <w:pStyle w:val="ListParagraph"/>
        <w:numPr>
          <w:ilvl w:val="0"/>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Some people say that it is better for a country if different for a country if different racial and ethnic groups maintain their distinct customs and traditions. Others say that it is better if these groups adapt and blend into the larger society. Which of these views comes closer to your own?</w:t>
      </w:r>
    </w:p>
    <w:p w14:paraId="212E69FB"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Groups should maintain their distinct customs and traditions</w:t>
      </w:r>
    </w:p>
    <w:p w14:paraId="0CA4974E" w14:textId="77777777" w:rsidR="0039495A" w:rsidRPr="00D42FA1" w:rsidRDefault="0039495A" w:rsidP="0039495A">
      <w:pPr>
        <w:pStyle w:val="ListParagraph"/>
        <w:numPr>
          <w:ilvl w:val="1"/>
          <w:numId w:val="30"/>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Groups should adapt and blend into the larger society</w:t>
      </w:r>
    </w:p>
    <w:p w14:paraId="214D4C00" w14:textId="149D0097" w:rsidR="0039495A" w:rsidRPr="00D42FA1" w:rsidRDefault="0039495A" w:rsidP="0039495A">
      <w:pPr>
        <w:spacing w:line="480" w:lineRule="auto"/>
        <w:rPr>
          <w:rFonts w:ascii="Times New Roman" w:hAnsi="Times New Roman" w:cs="Times New Roman"/>
          <w:sz w:val="24"/>
          <w:szCs w:val="24"/>
        </w:rPr>
      </w:pPr>
      <w:r w:rsidRPr="00D42FA1">
        <w:rPr>
          <w:rFonts w:ascii="Times New Roman" w:hAnsi="Times New Roman" w:cs="Times New Roman"/>
          <w:b/>
          <w:i/>
          <w:sz w:val="24"/>
          <w:szCs w:val="24"/>
        </w:rPr>
        <w:t>Cultural Values</w:t>
      </w:r>
      <w:r w:rsidR="009514A0" w:rsidRPr="00D42FA1">
        <w:rPr>
          <w:rFonts w:ascii="Times New Roman" w:hAnsi="Times New Roman" w:cs="Times New Roman"/>
          <w:b/>
          <w:i/>
          <w:sz w:val="24"/>
          <w:szCs w:val="24"/>
        </w:rPr>
        <w:t xml:space="preserve"> Measures:</w:t>
      </w:r>
    </w:p>
    <w:p w14:paraId="2D696C79" w14:textId="77777777" w:rsidR="0039495A" w:rsidRPr="00D42FA1" w:rsidRDefault="0039495A" w:rsidP="0039495A">
      <w:pPr>
        <w:pStyle w:val="ListParagraph"/>
        <w:numPr>
          <w:ilvl w:val="0"/>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Please rate how strongly you agree or disagree with the following statements. The best way to get ahead in life is to work hard and do what you are told to do.</w:t>
      </w:r>
    </w:p>
    <w:p w14:paraId="40733AF1"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1FA9195A"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353E5774"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33ADDB1A"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2FBB45BE" w14:textId="77777777" w:rsidR="0039495A" w:rsidRPr="00D42FA1" w:rsidRDefault="0039495A" w:rsidP="0039495A">
      <w:pPr>
        <w:pStyle w:val="ListParagraph"/>
        <w:numPr>
          <w:ilvl w:val="0"/>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Society is in trouble because people do not obey those in authority.</w:t>
      </w:r>
    </w:p>
    <w:p w14:paraId="3E6F66EF"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52CCC1A7"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142E13EA"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46BEAF3B"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1C553F41" w14:textId="77777777" w:rsidR="0039495A" w:rsidRPr="00D42FA1" w:rsidRDefault="0039495A" w:rsidP="0039495A">
      <w:pPr>
        <w:pStyle w:val="ListParagraph"/>
        <w:numPr>
          <w:ilvl w:val="0"/>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Society would be much better off if we imposed strict and swift punishment on those who break the rules.</w:t>
      </w:r>
    </w:p>
    <w:p w14:paraId="0D686BC5"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79FB1F28"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31E74362"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1010D834"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Strongly agree</w:t>
      </w:r>
    </w:p>
    <w:p w14:paraId="7142EEF2" w14:textId="77777777" w:rsidR="0039495A" w:rsidRPr="00D42FA1" w:rsidRDefault="0039495A" w:rsidP="0039495A">
      <w:pPr>
        <w:pStyle w:val="ListParagraph"/>
        <w:numPr>
          <w:ilvl w:val="0"/>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What society needs is a fairness revolution to make the distribution of goods more equal.</w:t>
      </w:r>
    </w:p>
    <w:p w14:paraId="2FD5B2A0"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34326F94"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0DEF573C"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31F263CD"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3AEB827E" w14:textId="77777777" w:rsidR="0039495A" w:rsidRPr="00D42FA1" w:rsidRDefault="0039495A" w:rsidP="0039495A">
      <w:pPr>
        <w:pStyle w:val="ListParagraph"/>
        <w:numPr>
          <w:ilvl w:val="0"/>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Society works best if power is shared equally</w:t>
      </w:r>
    </w:p>
    <w:p w14:paraId="77F9FF80"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4CCBC8A3"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40DCE7B6"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75B20A6E"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4A470B95" w14:textId="77777777" w:rsidR="0039495A" w:rsidRPr="00D42FA1" w:rsidRDefault="0039495A" w:rsidP="0039495A">
      <w:pPr>
        <w:pStyle w:val="ListParagraph"/>
        <w:numPr>
          <w:ilvl w:val="0"/>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It is our responsibility to reduce differences in income between the rich and the poor.</w:t>
      </w:r>
    </w:p>
    <w:p w14:paraId="22942314"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281288D7"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6A185A06"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434281AE"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6975C075" w14:textId="77777777" w:rsidR="0039495A" w:rsidRPr="00D42FA1" w:rsidRDefault="0039495A" w:rsidP="0039495A">
      <w:pPr>
        <w:pStyle w:val="ListParagraph"/>
        <w:numPr>
          <w:ilvl w:val="0"/>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Even if some people are at a disadvantage, it is best for society to let people succeed or fail on their own.</w:t>
      </w:r>
    </w:p>
    <w:p w14:paraId="656536F2"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76F9D813"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69E33BE6"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4D7DCF14"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Strongly agree</w:t>
      </w:r>
    </w:p>
    <w:p w14:paraId="6E7E1B03" w14:textId="77777777" w:rsidR="0039495A" w:rsidRPr="00D42FA1" w:rsidRDefault="0039495A" w:rsidP="0039495A">
      <w:pPr>
        <w:pStyle w:val="ListParagraph"/>
        <w:numPr>
          <w:ilvl w:val="0"/>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Even the disadvantaged should have to make their own way in the world.</w:t>
      </w:r>
    </w:p>
    <w:p w14:paraId="76DF3FBE"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6D9D4D63"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46AEC86C"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3A4BC202"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075E9A5A" w14:textId="77777777" w:rsidR="0039495A" w:rsidRPr="00D42FA1" w:rsidRDefault="0039495A" w:rsidP="0039495A">
      <w:pPr>
        <w:pStyle w:val="ListParagraph"/>
        <w:numPr>
          <w:ilvl w:val="0"/>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We are all better off when we compete as individuals.</w:t>
      </w:r>
    </w:p>
    <w:p w14:paraId="53541715"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disagree</w:t>
      </w:r>
    </w:p>
    <w:p w14:paraId="5C0656CC"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disagree</w:t>
      </w:r>
    </w:p>
    <w:p w14:paraId="7A3CA599"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Somewhat agree</w:t>
      </w:r>
    </w:p>
    <w:p w14:paraId="03A9E874" w14:textId="77777777" w:rsidR="0039495A" w:rsidRPr="00D42FA1" w:rsidRDefault="0039495A" w:rsidP="0039495A">
      <w:pPr>
        <w:pStyle w:val="ListParagraph"/>
        <w:numPr>
          <w:ilvl w:val="1"/>
          <w:numId w:val="31"/>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Strongly agree</w:t>
      </w:r>
    </w:p>
    <w:p w14:paraId="28476603" w14:textId="662C64AA"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t>Immigration Frame</w:t>
      </w:r>
      <w:r w:rsidR="009514A0" w:rsidRPr="00D42FA1">
        <w:rPr>
          <w:rFonts w:ascii="Times New Roman" w:hAnsi="Times New Roman" w:cs="Times New Roman"/>
          <w:b/>
          <w:i/>
          <w:sz w:val="24"/>
          <w:szCs w:val="24"/>
        </w:rPr>
        <w:t xml:space="preserve"> Measures:</w:t>
      </w:r>
    </w:p>
    <w:p w14:paraId="56213996" w14:textId="77777777" w:rsidR="0039495A" w:rsidRPr="00D42FA1" w:rsidRDefault="0039495A" w:rsidP="0039495A">
      <w:pPr>
        <w:pStyle w:val="ListParagraph"/>
        <w:numPr>
          <w:ilvl w:val="0"/>
          <w:numId w:val="32"/>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 xml:space="preserve">Please order the following perspectives on immigrants to America in the order of which you believe that they are most accurate, with “1” indicating that you believe that it is the </w:t>
      </w:r>
      <w:r w:rsidRPr="00D42FA1">
        <w:rPr>
          <w:rFonts w:ascii="Times New Roman" w:hAnsi="Times New Roman" w:cs="Times New Roman"/>
          <w:i/>
          <w:sz w:val="24"/>
          <w:szCs w:val="24"/>
        </w:rPr>
        <w:t>least accurate</w:t>
      </w:r>
      <w:r w:rsidRPr="00D42FA1">
        <w:rPr>
          <w:rFonts w:ascii="Times New Roman" w:hAnsi="Times New Roman" w:cs="Times New Roman"/>
          <w:sz w:val="24"/>
          <w:szCs w:val="24"/>
        </w:rPr>
        <w:t xml:space="preserve">, and “5” indicating that you think it is the </w:t>
      </w:r>
      <w:r w:rsidRPr="00D42FA1">
        <w:rPr>
          <w:rFonts w:ascii="Times New Roman" w:hAnsi="Times New Roman" w:cs="Times New Roman"/>
          <w:i/>
          <w:sz w:val="24"/>
          <w:szCs w:val="24"/>
        </w:rPr>
        <w:t>most accurate</w:t>
      </w:r>
      <w:r w:rsidRPr="00D42FA1">
        <w:rPr>
          <w:rFonts w:ascii="Times New Roman" w:hAnsi="Times New Roman" w:cs="Times New Roman"/>
          <w:sz w:val="24"/>
          <w:szCs w:val="24"/>
        </w:rPr>
        <w:t>. To reorder the statements, click and drag the statement to the rating you would like.</w:t>
      </w:r>
    </w:p>
    <w:p w14:paraId="53AB07AF" w14:textId="77777777" w:rsidR="0039495A" w:rsidRPr="00D42FA1" w:rsidRDefault="0039495A" w:rsidP="0039495A">
      <w:pPr>
        <w:pStyle w:val="ListParagraph"/>
        <w:numPr>
          <w:ilvl w:val="1"/>
          <w:numId w:val="32"/>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Immigrants fill many jobs that Americans will not do.</w:t>
      </w:r>
    </w:p>
    <w:p w14:paraId="63529665" w14:textId="77777777" w:rsidR="0039495A" w:rsidRPr="00D42FA1" w:rsidRDefault="0039495A" w:rsidP="0039495A">
      <w:pPr>
        <w:pStyle w:val="ListParagraph"/>
        <w:numPr>
          <w:ilvl w:val="1"/>
          <w:numId w:val="32"/>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Immigration costs America more than it benefits America</w:t>
      </w:r>
    </w:p>
    <w:p w14:paraId="72608804" w14:textId="77777777" w:rsidR="0039495A" w:rsidRPr="00D42FA1" w:rsidRDefault="0039495A" w:rsidP="0039495A">
      <w:pPr>
        <w:pStyle w:val="ListParagraph"/>
        <w:numPr>
          <w:ilvl w:val="1"/>
          <w:numId w:val="32"/>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Unsecured borders and the immigrants who come through the greatly increase the danger of terrorist attacks on the U.S.</w:t>
      </w:r>
    </w:p>
    <w:p w14:paraId="7C4EEDCC" w14:textId="77777777" w:rsidR="0039495A" w:rsidRPr="00D42FA1" w:rsidRDefault="0039495A" w:rsidP="0039495A">
      <w:pPr>
        <w:pStyle w:val="ListParagraph"/>
        <w:numPr>
          <w:ilvl w:val="1"/>
          <w:numId w:val="32"/>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The current generation of immigrants has not assimilated to American culture as quickly as past generations.</w:t>
      </w:r>
    </w:p>
    <w:p w14:paraId="7B059DF9" w14:textId="501EB65B" w:rsidR="0039495A" w:rsidRPr="00D42FA1" w:rsidRDefault="0039495A" w:rsidP="0039495A">
      <w:pPr>
        <w:spacing w:line="480" w:lineRule="auto"/>
        <w:rPr>
          <w:rFonts w:ascii="Times New Roman" w:hAnsi="Times New Roman" w:cs="Times New Roman"/>
          <w:b/>
          <w:i/>
          <w:sz w:val="24"/>
          <w:szCs w:val="24"/>
        </w:rPr>
      </w:pPr>
      <w:r w:rsidRPr="00D42FA1">
        <w:rPr>
          <w:rFonts w:ascii="Times New Roman" w:hAnsi="Times New Roman" w:cs="Times New Roman"/>
          <w:b/>
          <w:i/>
          <w:sz w:val="24"/>
          <w:szCs w:val="24"/>
        </w:rPr>
        <w:lastRenderedPageBreak/>
        <w:t>Immigration Policy</w:t>
      </w:r>
      <w:r w:rsidR="009514A0" w:rsidRPr="00D42FA1">
        <w:rPr>
          <w:rFonts w:ascii="Times New Roman" w:hAnsi="Times New Roman" w:cs="Times New Roman"/>
          <w:b/>
          <w:i/>
          <w:sz w:val="24"/>
          <w:szCs w:val="24"/>
        </w:rPr>
        <w:t xml:space="preserve"> Measures:</w:t>
      </w:r>
    </w:p>
    <w:p w14:paraId="218A44D5" w14:textId="77777777" w:rsidR="0039495A" w:rsidRPr="00D42FA1" w:rsidRDefault="0039495A" w:rsidP="0039495A">
      <w:pPr>
        <w:pStyle w:val="ListParagraph"/>
        <w:numPr>
          <w:ilvl w:val="0"/>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Which comes closest to your view about what government policy should be toward unauthorized immigrants now living in the United States?</w:t>
      </w:r>
    </w:p>
    <w:p w14:paraId="507F5E18"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Make all unauthorized immigrants felons and send them back to their home country.</w:t>
      </w:r>
    </w:p>
    <w:p w14:paraId="414999D5"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Have a guest worker program that allows unauthorized immigrants to remain in the United States in order to work, but only for a limited time.</w:t>
      </w:r>
    </w:p>
    <w:p w14:paraId="3F9F556C"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Allow unauthorized immigrants to remain in the United States and eventually qualify for U.S. citizenship, but only if they meet certain requirements like paying back taxes and fines, learning English, and passing background checks.</w:t>
      </w:r>
    </w:p>
    <w:p w14:paraId="5E9CF04A"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Allow unauthorized immigrants to remain in the United States and eventually qualify for U.S. citizenship, without penalties.</w:t>
      </w:r>
    </w:p>
    <w:p w14:paraId="45BB41D7" w14:textId="77777777" w:rsidR="0039495A" w:rsidRPr="00D42FA1" w:rsidRDefault="0039495A" w:rsidP="0039495A">
      <w:pPr>
        <w:pStyle w:val="ListParagraph"/>
        <w:numPr>
          <w:ilvl w:val="0"/>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There is a proposal to allow people who were illegally brought into the U.S. as children to become permanent U.S. residents under some circumstances. Specifically citizens of other countries who illegally entered the U.S. before age 16, who have lived in the U.S. 5 years or longer, and who graduated high school would be allowed to stay in the U.S. as permanent residents if they attend college or service in the military. From what you have heard, do you favor, oppose, or neither favor nor oppose this proposal?</w:t>
      </w:r>
    </w:p>
    <w:p w14:paraId="3BD9B1B8"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Favor</w:t>
      </w:r>
    </w:p>
    <w:p w14:paraId="2983A6CD"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Oppose</w:t>
      </w:r>
    </w:p>
    <w:p w14:paraId="3AA2E0D6"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Neither favor nor oppose</w:t>
      </w:r>
    </w:p>
    <w:p w14:paraId="15984DD5" w14:textId="77777777" w:rsidR="0039495A" w:rsidRPr="00D42FA1" w:rsidRDefault="0039495A" w:rsidP="0039495A">
      <w:pPr>
        <w:pStyle w:val="ListParagraph"/>
        <w:numPr>
          <w:ilvl w:val="0"/>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lastRenderedPageBreak/>
        <w:t>Some states have passed a law that will require state and local police to determine the immigration status of a person if they find that there is a reasonable suspicion he or she is an undocumented immigrant. Those found to be in the U.S. without permission will have broken state law. From what you have heard, do you favor, oppose, or neither favor nor oppose these immigration laws?</w:t>
      </w:r>
    </w:p>
    <w:p w14:paraId="0EEEA0ED"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Favor</w:t>
      </w:r>
    </w:p>
    <w:p w14:paraId="73A04E94"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Oppose</w:t>
      </w:r>
    </w:p>
    <w:p w14:paraId="67F38397"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Neither favor nor oppose</w:t>
      </w:r>
    </w:p>
    <w:p w14:paraId="040C336B" w14:textId="77777777" w:rsidR="0039495A" w:rsidRPr="00D42FA1" w:rsidRDefault="0039495A" w:rsidP="0039495A">
      <w:pPr>
        <w:pStyle w:val="ListParagraph"/>
        <w:numPr>
          <w:ilvl w:val="0"/>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Do you think the number of immigrants to America nowadays should be increased, remain the same as it is, or be decreased?</w:t>
      </w:r>
    </w:p>
    <w:p w14:paraId="631D3123"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Increased</w:t>
      </w:r>
    </w:p>
    <w:p w14:paraId="71F2FE6D"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Remain the same</w:t>
      </w:r>
    </w:p>
    <w:p w14:paraId="12179F53" w14:textId="77777777" w:rsidR="0039495A" w:rsidRPr="00D42FA1" w:rsidRDefault="0039495A" w:rsidP="0039495A">
      <w:pPr>
        <w:pStyle w:val="ListParagraph"/>
        <w:numPr>
          <w:ilvl w:val="1"/>
          <w:numId w:val="33"/>
        </w:numPr>
        <w:spacing w:after="160" w:line="480" w:lineRule="auto"/>
        <w:rPr>
          <w:rFonts w:ascii="Times New Roman" w:hAnsi="Times New Roman" w:cs="Times New Roman"/>
          <w:sz w:val="24"/>
          <w:szCs w:val="24"/>
        </w:rPr>
      </w:pPr>
      <w:r w:rsidRPr="00D42FA1">
        <w:rPr>
          <w:rFonts w:ascii="Times New Roman" w:hAnsi="Times New Roman" w:cs="Times New Roman"/>
          <w:sz w:val="24"/>
          <w:szCs w:val="24"/>
        </w:rPr>
        <w:t>Decreased</w:t>
      </w:r>
    </w:p>
    <w:p w14:paraId="2F47F311" w14:textId="77777777" w:rsidR="0039495A" w:rsidRPr="00D42FA1" w:rsidRDefault="0039495A" w:rsidP="0039495A">
      <w:pPr>
        <w:rPr>
          <w:rFonts w:ascii="Times New Roman" w:hAnsi="Times New Roman" w:cs="Times New Roman"/>
          <w:b/>
          <w:sz w:val="24"/>
          <w:szCs w:val="24"/>
        </w:rPr>
      </w:pPr>
    </w:p>
    <w:p w14:paraId="5B4FC311" w14:textId="77777777" w:rsidR="001721CD" w:rsidRPr="00D42FA1" w:rsidRDefault="001721CD" w:rsidP="0039495A">
      <w:pPr>
        <w:rPr>
          <w:rFonts w:ascii="Times New Roman" w:hAnsi="Times New Roman" w:cs="Times New Roman"/>
          <w:b/>
          <w:sz w:val="24"/>
          <w:szCs w:val="24"/>
        </w:rPr>
      </w:pPr>
    </w:p>
    <w:p w14:paraId="1DFB458F" w14:textId="77777777" w:rsidR="001721CD" w:rsidRPr="00D42FA1" w:rsidRDefault="001721CD" w:rsidP="0039495A">
      <w:pPr>
        <w:rPr>
          <w:rFonts w:ascii="Times New Roman" w:hAnsi="Times New Roman" w:cs="Times New Roman"/>
          <w:b/>
          <w:sz w:val="24"/>
          <w:szCs w:val="24"/>
        </w:rPr>
      </w:pPr>
    </w:p>
    <w:p w14:paraId="4BA84562" w14:textId="77777777" w:rsidR="001721CD" w:rsidRPr="00D42FA1" w:rsidRDefault="001721CD" w:rsidP="0039495A">
      <w:pPr>
        <w:rPr>
          <w:rFonts w:ascii="Times New Roman" w:hAnsi="Times New Roman" w:cs="Times New Roman"/>
          <w:b/>
          <w:sz w:val="24"/>
          <w:szCs w:val="24"/>
        </w:rPr>
      </w:pPr>
    </w:p>
    <w:p w14:paraId="117A908E" w14:textId="77777777" w:rsidR="001721CD" w:rsidRPr="00D42FA1" w:rsidRDefault="001721CD" w:rsidP="0039495A">
      <w:pPr>
        <w:rPr>
          <w:rFonts w:ascii="Times New Roman" w:hAnsi="Times New Roman" w:cs="Times New Roman"/>
          <w:b/>
          <w:sz w:val="24"/>
          <w:szCs w:val="24"/>
        </w:rPr>
      </w:pPr>
    </w:p>
    <w:p w14:paraId="260843CC" w14:textId="77777777" w:rsidR="001721CD" w:rsidRPr="00D42FA1" w:rsidRDefault="001721CD" w:rsidP="0039495A">
      <w:pPr>
        <w:rPr>
          <w:rFonts w:ascii="Times New Roman" w:hAnsi="Times New Roman" w:cs="Times New Roman"/>
          <w:b/>
          <w:sz w:val="24"/>
          <w:szCs w:val="24"/>
        </w:rPr>
      </w:pPr>
    </w:p>
    <w:p w14:paraId="261DA308" w14:textId="77777777" w:rsidR="001721CD" w:rsidRPr="00D42FA1" w:rsidRDefault="001721CD" w:rsidP="0039495A">
      <w:pPr>
        <w:rPr>
          <w:rFonts w:ascii="Times New Roman" w:hAnsi="Times New Roman" w:cs="Times New Roman"/>
          <w:b/>
          <w:sz w:val="24"/>
          <w:szCs w:val="24"/>
        </w:rPr>
      </w:pPr>
    </w:p>
    <w:p w14:paraId="5A042D0A" w14:textId="77777777" w:rsidR="001721CD" w:rsidRPr="00D42FA1" w:rsidRDefault="001721CD" w:rsidP="0039495A">
      <w:pPr>
        <w:rPr>
          <w:rFonts w:ascii="Times New Roman" w:hAnsi="Times New Roman" w:cs="Times New Roman"/>
          <w:b/>
          <w:sz w:val="24"/>
          <w:szCs w:val="24"/>
        </w:rPr>
      </w:pPr>
    </w:p>
    <w:p w14:paraId="6D40CF3E" w14:textId="77777777" w:rsidR="001721CD" w:rsidRPr="00D42FA1" w:rsidRDefault="001721CD" w:rsidP="0039495A">
      <w:pPr>
        <w:rPr>
          <w:rFonts w:ascii="Times New Roman" w:hAnsi="Times New Roman" w:cs="Times New Roman"/>
          <w:b/>
          <w:sz w:val="24"/>
          <w:szCs w:val="24"/>
        </w:rPr>
      </w:pPr>
    </w:p>
    <w:p w14:paraId="7C558ACD" w14:textId="77777777" w:rsidR="001721CD" w:rsidRPr="00D42FA1" w:rsidRDefault="001721CD" w:rsidP="0039495A">
      <w:pPr>
        <w:rPr>
          <w:rFonts w:ascii="Times New Roman" w:hAnsi="Times New Roman" w:cs="Times New Roman"/>
          <w:b/>
          <w:sz w:val="24"/>
          <w:szCs w:val="24"/>
        </w:rPr>
      </w:pPr>
    </w:p>
    <w:p w14:paraId="7644AAB0" w14:textId="77777777" w:rsidR="0039495A" w:rsidRPr="00D42FA1" w:rsidRDefault="0039495A" w:rsidP="002E1C93">
      <w:pPr>
        <w:pStyle w:val="Heading1"/>
        <w:rPr>
          <w:rFonts w:ascii="Times New Roman" w:hAnsi="Times New Roman" w:cs="Times New Roman"/>
          <w:sz w:val="24"/>
          <w:szCs w:val="24"/>
        </w:rPr>
      </w:pPr>
      <w:bookmarkStart w:id="210" w:name="_Toc513556645"/>
      <w:r w:rsidRPr="00D42FA1">
        <w:rPr>
          <w:rFonts w:ascii="Times New Roman" w:hAnsi="Times New Roman" w:cs="Times New Roman"/>
          <w:sz w:val="24"/>
          <w:szCs w:val="24"/>
        </w:rPr>
        <w:lastRenderedPageBreak/>
        <w:t>Appendix D: Elite Interview Guide</w:t>
      </w:r>
      <w:bookmarkEnd w:id="210"/>
    </w:p>
    <w:p w14:paraId="43552822"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Why are you a conservative?</w:t>
      </w:r>
    </w:p>
    <w:p w14:paraId="34F1867B"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What led you to the beliefs that you have about immigration?</w:t>
      </w:r>
    </w:p>
    <w:p w14:paraId="30C0E644"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What economic costs and/or benefits does immigration present?</w:t>
      </w:r>
    </w:p>
    <w:p w14:paraId="734E806A"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What social costs and/or benefits does immigration present?</w:t>
      </w:r>
    </w:p>
    <w:p w14:paraId="25A147D0"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What do you think about adding an English language amendment to the Constitution and why (explain what this is to the engaged group)?</w:t>
      </w:r>
    </w:p>
    <w:p w14:paraId="374CC038"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What do you think about E-Verify and why (explain to engaged group)?</w:t>
      </w:r>
    </w:p>
    <w:p w14:paraId="1676ED07"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What do you think about building a fence on the U.S. Mexico-Border and why?</w:t>
      </w:r>
    </w:p>
    <w:p w14:paraId="6B6FE05C"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What do you think about providing a path to legal residence for undocumented immigrants and why?</w:t>
      </w:r>
    </w:p>
    <w:p w14:paraId="3DFF19D1"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What do you think about providing welfare benefits of any kind to legal immigrants and why?</w:t>
      </w:r>
    </w:p>
    <w:p w14:paraId="7E8E2C15"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Should current legal immigration levels be the same, increased, or decreased and why?</w:t>
      </w:r>
    </w:p>
    <w:p w14:paraId="2F3E1492"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If you could pick one immigration reform to undertake, which would it be and why?</w:t>
      </w:r>
    </w:p>
    <w:p w14:paraId="7BA7F0F0" w14:textId="77777777" w:rsidR="0039495A" w:rsidRPr="00D42FA1" w:rsidRDefault="0039495A" w:rsidP="009E4089">
      <w:pPr>
        <w:spacing w:line="480" w:lineRule="auto"/>
        <w:rPr>
          <w:rFonts w:ascii="Times New Roman" w:hAnsi="Times New Roman" w:cs="Times New Roman"/>
          <w:sz w:val="24"/>
          <w:szCs w:val="24"/>
        </w:rPr>
      </w:pPr>
      <w:r w:rsidRPr="00D42FA1">
        <w:rPr>
          <w:rFonts w:ascii="Times New Roman" w:hAnsi="Times New Roman" w:cs="Times New Roman"/>
          <w:sz w:val="24"/>
          <w:szCs w:val="24"/>
        </w:rPr>
        <w:t>Do you know of any other people to whom I can speak?</w:t>
      </w:r>
    </w:p>
    <w:p w14:paraId="78BACCE3" w14:textId="77777777" w:rsidR="001721CD" w:rsidRPr="00D42FA1" w:rsidRDefault="001721CD" w:rsidP="0039495A">
      <w:pPr>
        <w:rPr>
          <w:rFonts w:ascii="Times New Roman" w:hAnsi="Times New Roman" w:cs="Times New Roman"/>
          <w:sz w:val="24"/>
          <w:szCs w:val="24"/>
        </w:rPr>
      </w:pPr>
    </w:p>
    <w:p w14:paraId="31530864" w14:textId="77777777" w:rsidR="001721CD" w:rsidRPr="00D42FA1" w:rsidRDefault="001721CD" w:rsidP="0039495A">
      <w:pPr>
        <w:rPr>
          <w:rFonts w:ascii="Times New Roman" w:hAnsi="Times New Roman" w:cs="Times New Roman"/>
          <w:sz w:val="24"/>
          <w:szCs w:val="24"/>
        </w:rPr>
      </w:pPr>
    </w:p>
    <w:p w14:paraId="0489309F" w14:textId="77777777" w:rsidR="004539D2" w:rsidRPr="00D42FA1" w:rsidRDefault="004539D2" w:rsidP="0039495A">
      <w:pPr>
        <w:rPr>
          <w:rFonts w:ascii="Times New Roman" w:hAnsi="Times New Roman" w:cs="Times New Roman"/>
          <w:sz w:val="24"/>
          <w:szCs w:val="24"/>
        </w:rPr>
      </w:pPr>
    </w:p>
    <w:p w14:paraId="74D32776" w14:textId="77777777" w:rsidR="0039495A" w:rsidRPr="00D42FA1" w:rsidRDefault="0039495A" w:rsidP="002E1C93">
      <w:pPr>
        <w:pStyle w:val="Heading1"/>
        <w:rPr>
          <w:rFonts w:ascii="Times New Roman" w:hAnsi="Times New Roman" w:cs="Times New Roman"/>
          <w:sz w:val="24"/>
          <w:szCs w:val="24"/>
        </w:rPr>
      </w:pPr>
      <w:bookmarkStart w:id="211" w:name="_Toc513556646"/>
      <w:r w:rsidRPr="00D42FA1">
        <w:rPr>
          <w:rFonts w:ascii="Times New Roman" w:hAnsi="Times New Roman" w:cs="Times New Roman"/>
          <w:sz w:val="24"/>
          <w:szCs w:val="24"/>
        </w:rPr>
        <w:lastRenderedPageBreak/>
        <w:t>Appendix E: Elite Interview Coding Rubric</w:t>
      </w:r>
      <w:bookmarkEnd w:id="2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5446"/>
      </w:tblGrid>
      <w:tr w:rsidR="0039495A" w:rsidRPr="00D42FA1" w14:paraId="3FCE50A1" w14:textId="77777777" w:rsidTr="00460EBD">
        <w:trPr>
          <w:jc w:val="center"/>
        </w:trPr>
        <w:tc>
          <w:tcPr>
            <w:tcW w:w="0" w:type="auto"/>
          </w:tcPr>
          <w:p w14:paraId="639DD8DE" w14:textId="77777777" w:rsidR="0039495A" w:rsidRPr="00D42FA1" w:rsidRDefault="0039495A" w:rsidP="00460EBD">
            <w:pPr>
              <w:spacing w:after="0" w:line="240" w:lineRule="auto"/>
              <w:jc w:val="center"/>
              <w:rPr>
                <w:rFonts w:ascii="Times New Roman" w:hAnsi="Times New Roman" w:cs="Times New Roman"/>
                <w:b/>
                <w:sz w:val="24"/>
                <w:szCs w:val="24"/>
              </w:rPr>
            </w:pPr>
            <w:r w:rsidRPr="00D42FA1">
              <w:rPr>
                <w:rFonts w:ascii="Times New Roman" w:hAnsi="Times New Roman" w:cs="Times New Roman"/>
                <w:b/>
                <w:sz w:val="24"/>
                <w:szCs w:val="24"/>
              </w:rPr>
              <w:t>Category (Frames)</w:t>
            </w:r>
          </w:p>
        </w:tc>
        <w:tc>
          <w:tcPr>
            <w:tcW w:w="0" w:type="auto"/>
          </w:tcPr>
          <w:p w14:paraId="3995B85B" w14:textId="77777777" w:rsidR="0039495A" w:rsidRPr="00D42FA1" w:rsidRDefault="0039495A" w:rsidP="00460EBD">
            <w:pPr>
              <w:spacing w:after="0" w:line="240" w:lineRule="auto"/>
              <w:jc w:val="center"/>
              <w:rPr>
                <w:rFonts w:ascii="Times New Roman" w:hAnsi="Times New Roman" w:cs="Times New Roman"/>
                <w:b/>
                <w:sz w:val="24"/>
                <w:szCs w:val="24"/>
              </w:rPr>
            </w:pPr>
            <w:r w:rsidRPr="00D42FA1">
              <w:rPr>
                <w:rFonts w:ascii="Times New Roman" w:hAnsi="Times New Roman" w:cs="Times New Roman"/>
                <w:b/>
                <w:sz w:val="24"/>
                <w:szCs w:val="24"/>
              </w:rPr>
              <w:t>Key Words</w:t>
            </w:r>
          </w:p>
        </w:tc>
      </w:tr>
      <w:tr w:rsidR="0039495A" w:rsidRPr="00D42FA1" w14:paraId="4D1CB889" w14:textId="77777777" w:rsidTr="00460EBD">
        <w:trPr>
          <w:jc w:val="center"/>
        </w:trPr>
        <w:tc>
          <w:tcPr>
            <w:tcW w:w="0" w:type="auto"/>
          </w:tcPr>
          <w:p w14:paraId="68F7F499"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Human Rights</w:t>
            </w:r>
          </w:p>
        </w:tc>
        <w:tc>
          <w:tcPr>
            <w:tcW w:w="0" w:type="auto"/>
          </w:tcPr>
          <w:p w14:paraId="0B6F6FB2"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Human rights, rights, equal</w:t>
            </w:r>
          </w:p>
        </w:tc>
      </w:tr>
      <w:tr w:rsidR="0039495A" w:rsidRPr="00D42FA1" w14:paraId="07D369E8" w14:textId="77777777" w:rsidTr="00460EBD">
        <w:trPr>
          <w:jc w:val="center"/>
        </w:trPr>
        <w:tc>
          <w:tcPr>
            <w:tcW w:w="0" w:type="auto"/>
          </w:tcPr>
          <w:p w14:paraId="61E03470"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Economic Efficiency</w:t>
            </w:r>
          </w:p>
        </w:tc>
        <w:tc>
          <w:tcPr>
            <w:tcW w:w="0" w:type="auto"/>
          </w:tcPr>
          <w:p w14:paraId="71489044"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Competition, labor, business, specialization, work, revenue</w:t>
            </w:r>
          </w:p>
        </w:tc>
      </w:tr>
      <w:tr w:rsidR="0039495A" w:rsidRPr="00D42FA1" w14:paraId="64B7D1E1" w14:textId="77777777" w:rsidTr="00460EBD">
        <w:trPr>
          <w:jc w:val="center"/>
        </w:trPr>
        <w:tc>
          <w:tcPr>
            <w:tcW w:w="0" w:type="auto"/>
          </w:tcPr>
          <w:p w14:paraId="54929DA8"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Economic Costs</w:t>
            </w:r>
          </w:p>
        </w:tc>
        <w:tc>
          <w:tcPr>
            <w:tcW w:w="0" w:type="auto"/>
          </w:tcPr>
          <w:p w14:paraId="17B70E99"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Welfare, education, deficit, budget, health care, emergency room, taxes</w:t>
            </w:r>
          </w:p>
        </w:tc>
      </w:tr>
      <w:tr w:rsidR="0039495A" w:rsidRPr="00D42FA1" w14:paraId="06DCAF90" w14:textId="77777777" w:rsidTr="00460EBD">
        <w:trPr>
          <w:jc w:val="center"/>
        </w:trPr>
        <w:tc>
          <w:tcPr>
            <w:tcW w:w="0" w:type="auto"/>
          </w:tcPr>
          <w:p w14:paraId="7AFB9DD2"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Cultural Concerns</w:t>
            </w:r>
          </w:p>
        </w:tc>
        <w:tc>
          <w:tcPr>
            <w:tcW w:w="0" w:type="auto"/>
          </w:tcPr>
          <w:p w14:paraId="21E26F83"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Culture, language, English, multi-cultural, heritage, tradition, second language</w:t>
            </w:r>
          </w:p>
        </w:tc>
      </w:tr>
      <w:tr w:rsidR="0039495A" w:rsidRPr="00D42FA1" w14:paraId="779C2035" w14:textId="77777777" w:rsidTr="00460EBD">
        <w:trPr>
          <w:jc w:val="center"/>
        </w:trPr>
        <w:tc>
          <w:tcPr>
            <w:tcW w:w="0" w:type="auto"/>
          </w:tcPr>
          <w:p w14:paraId="5B47D8EA"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Security</w:t>
            </w:r>
          </w:p>
        </w:tc>
        <w:tc>
          <w:tcPr>
            <w:tcW w:w="0" w:type="auto"/>
          </w:tcPr>
          <w:p w14:paraId="6E596C49"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Security, terrorism, 9/11, border, fence</w:t>
            </w:r>
          </w:p>
        </w:tc>
      </w:tr>
      <w:tr w:rsidR="0039495A" w:rsidRPr="00D42FA1" w14:paraId="10E0313A" w14:textId="77777777" w:rsidTr="00460EBD">
        <w:trPr>
          <w:jc w:val="center"/>
        </w:trPr>
        <w:tc>
          <w:tcPr>
            <w:tcW w:w="0" w:type="auto"/>
          </w:tcPr>
          <w:p w14:paraId="3B8C7C7A"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Rule of Law</w:t>
            </w:r>
          </w:p>
        </w:tc>
        <w:tc>
          <w:tcPr>
            <w:tcW w:w="0" w:type="auto"/>
          </w:tcPr>
          <w:p w14:paraId="17902B77"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Fair, enforce, justice, law</w:t>
            </w:r>
          </w:p>
        </w:tc>
      </w:tr>
      <w:tr w:rsidR="0039495A" w:rsidRPr="00D42FA1" w14:paraId="229E33E4" w14:textId="77777777" w:rsidTr="00460EBD">
        <w:trPr>
          <w:jc w:val="center"/>
        </w:trPr>
        <w:tc>
          <w:tcPr>
            <w:tcW w:w="0" w:type="auto"/>
          </w:tcPr>
          <w:p w14:paraId="03CD2C01" w14:textId="77777777" w:rsidR="0039495A" w:rsidRPr="00D42FA1" w:rsidRDefault="0039495A" w:rsidP="00460EBD">
            <w:pPr>
              <w:spacing w:after="0" w:line="240" w:lineRule="auto"/>
              <w:jc w:val="center"/>
              <w:rPr>
                <w:rFonts w:ascii="Times New Roman" w:hAnsi="Times New Roman" w:cs="Times New Roman"/>
                <w:b/>
                <w:sz w:val="24"/>
                <w:szCs w:val="24"/>
              </w:rPr>
            </w:pPr>
            <w:r w:rsidRPr="00D42FA1">
              <w:rPr>
                <w:rFonts w:ascii="Times New Roman" w:hAnsi="Times New Roman" w:cs="Times New Roman"/>
                <w:b/>
                <w:sz w:val="24"/>
                <w:szCs w:val="24"/>
              </w:rPr>
              <w:t>Category (Values/Culture/Identity)</w:t>
            </w:r>
          </w:p>
        </w:tc>
        <w:tc>
          <w:tcPr>
            <w:tcW w:w="0" w:type="auto"/>
          </w:tcPr>
          <w:p w14:paraId="711DE319" w14:textId="77777777" w:rsidR="0039495A" w:rsidRPr="00D42FA1" w:rsidRDefault="0039495A" w:rsidP="00460EBD">
            <w:pPr>
              <w:spacing w:after="0" w:line="240" w:lineRule="auto"/>
              <w:jc w:val="center"/>
              <w:rPr>
                <w:rFonts w:ascii="Times New Roman" w:hAnsi="Times New Roman" w:cs="Times New Roman"/>
                <w:b/>
                <w:sz w:val="24"/>
                <w:szCs w:val="24"/>
              </w:rPr>
            </w:pPr>
            <w:r w:rsidRPr="00D42FA1">
              <w:rPr>
                <w:rFonts w:ascii="Times New Roman" w:hAnsi="Times New Roman" w:cs="Times New Roman"/>
                <w:b/>
                <w:sz w:val="24"/>
                <w:szCs w:val="24"/>
              </w:rPr>
              <w:t>Key Words</w:t>
            </w:r>
          </w:p>
        </w:tc>
      </w:tr>
      <w:tr w:rsidR="0039495A" w:rsidRPr="00D42FA1" w14:paraId="4C94B66D" w14:textId="77777777" w:rsidTr="00460EBD">
        <w:trPr>
          <w:jc w:val="center"/>
        </w:trPr>
        <w:tc>
          <w:tcPr>
            <w:tcW w:w="0" w:type="auto"/>
          </w:tcPr>
          <w:p w14:paraId="2A396468"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Limited Government</w:t>
            </w:r>
          </w:p>
        </w:tc>
        <w:tc>
          <w:tcPr>
            <w:tcW w:w="0" w:type="auto"/>
          </w:tcPr>
          <w:p w14:paraId="76CDB48F"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Liberty, property, freedom, economics, distortion, regulation, bureaucracy, taxes, spending, deficit, debt</w:t>
            </w:r>
          </w:p>
        </w:tc>
      </w:tr>
      <w:tr w:rsidR="0039495A" w:rsidRPr="00D42FA1" w14:paraId="4D634D3B" w14:textId="77777777" w:rsidTr="00460EBD">
        <w:trPr>
          <w:jc w:val="center"/>
        </w:trPr>
        <w:tc>
          <w:tcPr>
            <w:tcW w:w="0" w:type="auto"/>
          </w:tcPr>
          <w:p w14:paraId="002763C5"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Moral Traditionalism</w:t>
            </w:r>
          </w:p>
        </w:tc>
        <w:tc>
          <w:tcPr>
            <w:tcW w:w="0" w:type="auto"/>
          </w:tcPr>
          <w:p w14:paraId="022B2CD3"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Culture, values, Western, Judeo-Christian</w:t>
            </w:r>
          </w:p>
        </w:tc>
      </w:tr>
      <w:tr w:rsidR="0039495A" w:rsidRPr="00D42FA1" w14:paraId="5B59D955" w14:textId="77777777" w:rsidTr="00460EBD">
        <w:trPr>
          <w:jc w:val="center"/>
        </w:trPr>
        <w:tc>
          <w:tcPr>
            <w:tcW w:w="0" w:type="auto"/>
          </w:tcPr>
          <w:p w14:paraId="7596A995"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National Security</w:t>
            </w:r>
          </w:p>
        </w:tc>
        <w:tc>
          <w:tcPr>
            <w:tcW w:w="0" w:type="auto"/>
          </w:tcPr>
          <w:p w14:paraId="2FF4BF40"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Border, terrorism, fence, military, deterrent</w:t>
            </w:r>
          </w:p>
        </w:tc>
      </w:tr>
      <w:tr w:rsidR="0039495A" w:rsidRPr="00D42FA1" w14:paraId="1673463F" w14:textId="77777777" w:rsidTr="00460EBD">
        <w:trPr>
          <w:jc w:val="center"/>
        </w:trPr>
        <w:tc>
          <w:tcPr>
            <w:tcW w:w="0" w:type="auto"/>
          </w:tcPr>
          <w:p w14:paraId="20F37EFA"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American Identity</w:t>
            </w:r>
          </w:p>
        </w:tc>
        <w:tc>
          <w:tcPr>
            <w:tcW w:w="0" w:type="auto"/>
          </w:tcPr>
          <w:p w14:paraId="385B0248"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America, American, American culture, pride, national, unity</w:t>
            </w:r>
          </w:p>
        </w:tc>
      </w:tr>
      <w:tr w:rsidR="0039495A" w:rsidRPr="00D42FA1" w14:paraId="3F8AF94E" w14:textId="77777777" w:rsidTr="00460EBD">
        <w:trPr>
          <w:jc w:val="center"/>
        </w:trPr>
        <w:tc>
          <w:tcPr>
            <w:tcW w:w="0" w:type="auto"/>
          </w:tcPr>
          <w:p w14:paraId="5F5A9A4E"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Egalitarianism</w:t>
            </w:r>
          </w:p>
        </w:tc>
        <w:tc>
          <w:tcPr>
            <w:tcW w:w="0" w:type="auto"/>
          </w:tcPr>
          <w:p w14:paraId="31DE7DC0"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Equal, equality, fairness</w:t>
            </w:r>
          </w:p>
        </w:tc>
      </w:tr>
      <w:tr w:rsidR="0039495A" w:rsidRPr="00D42FA1" w14:paraId="3A3F7530" w14:textId="77777777" w:rsidTr="00460EBD">
        <w:trPr>
          <w:jc w:val="center"/>
        </w:trPr>
        <w:tc>
          <w:tcPr>
            <w:tcW w:w="0" w:type="auto"/>
          </w:tcPr>
          <w:p w14:paraId="518AF4E9"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Individualism</w:t>
            </w:r>
          </w:p>
        </w:tc>
        <w:tc>
          <w:tcPr>
            <w:tcW w:w="0" w:type="auto"/>
          </w:tcPr>
          <w:p w14:paraId="5AE264BC"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Individual, hard work, entrepreneur</w:t>
            </w:r>
          </w:p>
        </w:tc>
      </w:tr>
      <w:tr w:rsidR="0039495A" w:rsidRPr="00D42FA1" w14:paraId="0D4B6F7C" w14:textId="77777777" w:rsidTr="00460EBD">
        <w:trPr>
          <w:jc w:val="center"/>
        </w:trPr>
        <w:tc>
          <w:tcPr>
            <w:tcW w:w="0" w:type="auto"/>
          </w:tcPr>
          <w:p w14:paraId="2F7F73B4"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Hierarchism</w:t>
            </w:r>
          </w:p>
        </w:tc>
        <w:tc>
          <w:tcPr>
            <w:tcW w:w="0" w:type="auto"/>
          </w:tcPr>
          <w:p w14:paraId="47867BE2" w14:textId="77777777" w:rsidR="0039495A" w:rsidRPr="00D42FA1" w:rsidRDefault="0039495A" w:rsidP="00460EBD">
            <w:pPr>
              <w:spacing w:after="0" w:line="240" w:lineRule="auto"/>
              <w:jc w:val="center"/>
              <w:rPr>
                <w:rFonts w:ascii="Times New Roman" w:hAnsi="Times New Roman" w:cs="Times New Roman"/>
                <w:sz w:val="24"/>
                <w:szCs w:val="24"/>
              </w:rPr>
            </w:pPr>
            <w:r w:rsidRPr="00D42FA1">
              <w:rPr>
                <w:rFonts w:ascii="Times New Roman" w:hAnsi="Times New Roman" w:cs="Times New Roman"/>
                <w:sz w:val="24"/>
                <w:szCs w:val="24"/>
              </w:rPr>
              <w:t>Obey, submit, order, hierarchy, authority</w:t>
            </w:r>
          </w:p>
        </w:tc>
      </w:tr>
    </w:tbl>
    <w:p w14:paraId="2200AE7B" w14:textId="77777777" w:rsidR="0039495A" w:rsidRPr="00D42FA1" w:rsidRDefault="0039495A" w:rsidP="0039495A">
      <w:pPr>
        <w:rPr>
          <w:rFonts w:ascii="Times New Roman" w:hAnsi="Times New Roman" w:cs="Times New Roman"/>
          <w:sz w:val="24"/>
          <w:szCs w:val="24"/>
        </w:rPr>
      </w:pPr>
    </w:p>
    <w:p w14:paraId="29A1E10A" w14:textId="77777777" w:rsidR="00B316EA" w:rsidRPr="00D42FA1" w:rsidRDefault="00B316EA" w:rsidP="00B316EA">
      <w:pPr>
        <w:pStyle w:val="NormalWeb"/>
        <w:rPr>
          <w:rFonts w:asciiTheme="majorHAnsi" w:eastAsiaTheme="majorEastAsia" w:hAnsiTheme="majorHAnsi" w:cstheme="majorBidi"/>
          <w:caps/>
          <w:color w:val="632423" w:themeColor="accent2" w:themeShade="80"/>
          <w:spacing w:val="20"/>
        </w:rPr>
      </w:pPr>
    </w:p>
    <w:p w14:paraId="74EB593C" w14:textId="77777777" w:rsidR="00B316EA" w:rsidRPr="00D42FA1" w:rsidRDefault="00B316EA" w:rsidP="00B316EA">
      <w:pPr>
        <w:pStyle w:val="NormalWeb"/>
        <w:rPr>
          <w:rFonts w:asciiTheme="majorHAnsi" w:eastAsiaTheme="majorEastAsia" w:hAnsiTheme="majorHAnsi" w:cstheme="majorBidi"/>
          <w:caps/>
          <w:color w:val="632423" w:themeColor="accent2" w:themeShade="80"/>
          <w:spacing w:val="20"/>
        </w:rPr>
      </w:pPr>
    </w:p>
    <w:p w14:paraId="03CB545A" w14:textId="77777777" w:rsidR="00B316EA" w:rsidRPr="00D42FA1" w:rsidRDefault="00B316EA" w:rsidP="00B316EA">
      <w:pPr>
        <w:pStyle w:val="NormalWeb"/>
        <w:rPr>
          <w:rFonts w:asciiTheme="majorHAnsi" w:eastAsiaTheme="majorEastAsia" w:hAnsiTheme="majorHAnsi" w:cstheme="majorBidi"/>
          <w:caps/>
          <w:color w:val="632423" w:themeColor="accent2" w:themeShade="80"/>
          <w:spacing w:val="20"/>
        </w:rPr>
      </w:pPr>
    </w:p>
    <w:p w14:paraId="2A6FB66C" w14:textId="77777777" w:rsidR="00B316EA" w:rsidRPr="00D42FA1" w:rsidRDefault="00B316EA" w:rsidP="00B316EA">
      <w:pPr>
        <w:pStyle w:val="NormalWeb"/>
        <w:rPr>
          <w:rFonts w:asciiTheme="majorHAnsi" w:eastAsiaTheme="majorEastAsia" w:hAnsiTheme="majorHAnsi" w:cstheme="majorBidi"/>
          <w:caps/>
          <w:color w:val="632423" w:themeColor="accent2" w:themeShade="80"/>
          <w:spacing w:val="20"/>
        </w:rPr>
      </w:pPr>
    </w:p>
    <w:p w14:paraId="1AB609C7" w14:textId="77777777" w:rsidR="00B316EA" w:rsidRPr="00D42FA1" w:rsidRDefault="00B316EA" w:rsidP="00B316EA">
      <w:pPr>
        <w:pStyle w:val="NormalWeb"/>
        <w:rPr>
          <w:rFonts w:asciiTheme="majorHAnsi" w:eastAsiaTheme="majorEastAsia" w:hAnsiTheme="majorHAnsi" w:cstheme="majorBidi"/>
          <w:caps/>
          <w:color w:val="632423" w:themeColor="accent2" w:themeShade="80"/>
          <w:spacing w:val="20"/>
        </w:rPr>
      </w:pPr>
    </w:p>
    <w:p w14:paraId="54A1E824" w14:textId="77777777" w:rsidR="00B316EA" w:rsidRPr="00D42FA1" w:rsidRDefault="00B316EA" w:rsidP="00B316EA">
      <w:pPr>
        <w:pStyle w:val="NormalWeb"/>
        <w:rPr>
          <w:rFonts w:asciiTheme="majorHAnsi" w:eastAsiaTheme="majorEastAsia" w:hAnsiTheme="majorHAnsi" w:cstheme="majorBidi"/>
          <w:caps/>
          <w:color w:val="632423" w:themeColor="accent2" w:themeShade="80"/>
          <w:spacing w:val="20"/>
        </w:rPr>
      </w:pPr>
    </w:p>
    <w:p w14:paraId="6253868A" w14:textId="77777777" w:rsidR="00B316EA" w:rsidRPr="00D42FA1" w:rsidRDefault="00B316EA" w:rsidP="00B316EA">
      <w:pPr>
        <w:pStyle w:val="NormalWeb"/>
        <w:rPr>
          <w:rFonts w:asciiTheme="majorHAnsi" w:eastAsiaTheme="majorEastAsia" w:hAnsiTheme="majorHAnsi" w:cstheme="majorBidi"/>
          <w:caps/>
          <w:color w:val="632423" w:themeColor="accent2" w:themeShade="80"/>
          <w:spacing w:val="20"/>
        </w:rPr>
      </w:pPr>
    </w:p>
    <w:p w14:paraId="395D57B1" w14:textId="77777777" w:rsidR="00B316EA" w:rsidRPr="00D42FA1" w:rsidRDefault="00B316EA" w:rsidP="00B316EA">
      <w:pPr>
        <w:pStyle w:val="NormalWeb"/>
        <w:rPr>
          <w:rFonts w:asciiTheme="majorHAnsi" w:eastAsiaTheme="majorEastAsia" w:hAnsiTheme="majorHAnsi" w:cstheme="majorBidi"/>
          <w:caps/>
          <w:color w:val="632423" w:themeColor="accent2" w:themeShade="80"/>
          <w:spacing w:val="20"/>
        </w:rPr>
      </w:pPr>
    </w:p>
    <w:p w14:paraId="4F389805" w14:textId="77777777" w:rsidR="000535CD" w:rsidRDefault="000535CD" w:rsidP="00B316EA">
      <w:pPr>
        <w:pStyle w:val="NormalWeb"/>
        <w:rPr>
          <w:rFonts w:asciiTheme="majorHAnsi" w:eastAsiaTheme="majorEastAsia" w:hAnsiTheme="majorHAnsi" w:cstheme="majorBidi"/>
          <w:caps/>
          <w:color w:val="632423" w:themeColor="accent2" w:themeShade="80"/>
          <w:spacing w:val="20"/>
        </w:rPr>
      </w:pPr>
    </w:p>
    <w:p w14:paraId="58963EA4" w14:textId="77777777" w:rsidR="000535CD" w:rsidRPr="00D42FA1" w:rsidRDefault="000535CD" w:rsidP="00B316EA">
      <w:pPr>
        <w:pStyle w:val="NormalWeb"/>
        <w:rPr>
          <w:rFonts w:asciiTheme="majorHAnsi" w:eastAsiaTheme="majorEastAsia" w:hAnsiTheme="majorHAnsi" w:cstheme="majorBidi"/>
          <w:caps/>
          <w:color w:val="632423" w:themeColor="accent2" w:themeShade="80"/>
          <w:spacing w:val="20"/>
        </w:rPr>
      </w:pPr>
    </w:p>
    <w:p w14:paraId="1849646D" w14:textId="6510BF0B" w:rsidR="00B316EA" w:rsidRPr="000535CD" w:rsidRDefault="00B316EA" w:rsidP="000535CD">
      <w:pPr>
        <w:pStyle w:val="Heading1"/>
        <w:rPr>
          <w:rFonts w:ascii="Times New Roman" w:hAnsi="Times New Roman" w:cs="Times New Roman"/>
          <w:sz w:val="24"/>
          <w:szCs w:val="24"/>
        </w:rPr>
      </w:pPr>
      <w:bookmarkStart w:id="212" w:name="_Toc513556647"/>
      <w:r w:rsidRPr="000535CD">
        <w:rPr>
          <w:rFonts w:ascii="Times New Roman" w:hAnsi="Times New Roman" w:cs="Times New Roman"/>
          <w:sz w:val="24"/>
          <w:szCs w:val="24"/>
        </w:rPr>
        <w:lastRenderedPageBreak/>
        <w:t>Appendix F: Elite Interviewee Biographies</w:t>
      </w:r>
      <w:bookmarkEnd w:id="212"/>
    </w:p>
    <w:p w14:paraId="1DB13D6D" w14:textId="77777777" w:rsidR="0039495A" w:rsidRPr="00D42FA1" w:rsidRDefault="0039495A" w:rsidP="0039495A">
      <w:pPr>
        <w:pStyle w:val="NormalWeb"/>
        <w:rPr>
          <w:b/>
        </w:rPr>
      </w:pPr>
      <w:r w:rsidRPr="00D42FA1">
        <w:rPr>
          <w:b/>
        </w:rPr>
        <w:t xml:space="preserve">Brad Bailey: </w:t>
      </w:r>
    </w:p>
    <w:p w14:paraId="338E3885" w14:textId="77777777" w:rsidR="0039495A" w:rsidRPr="00D42FA1" w:rsidRDefault="0039495A" w:rsidP="0039495A">
      <w:pPr>
        <w:pStyle w:val="NormalWeb"/>
        <w:spacing w:line="480" w:lineRule="auto"/>
        <w:ind w:firstLine="720"/>
      </w:pPr>
      <w:r w:rsidRPr="00D42FA1">
        <w:t>For many years, Brad has been active in lobbying on the legislative issues that affect the restaurant industry in Texas and across the United States. This passion led Brad to co-found The Texas Immigration Solution in 2012. The Texas Immigration Solution is a 501c4 non-profit organization that develops and advances conservative solutions for the currently broken U.S. immigration policy. The goals of the organization are to provide a voice for U.S. job creators by educating the broader community on the urgent need for comprehensive, conservative and market-oriented reforms of the immigration process. In June 2012, Brad served on the Republican Party of Texas Platform Committee and co- authored “The Texas Solution” immigration platform plank. This was the first time any state Republican Party proposed a solution to repair the currently broken U.S. immigration policy. At the Republican National Convention in August 2012, Brad and The Texas Immigration Solution successfully secured the historic endorsement of a National Guest-Worker Program on the Republican National Convention Platform.</w:t>
      </w:r>
    </w:p>
    <w:p w14:paraId="721B0973" w14:textId="77777777" w:rsidR="0039495A" w:rsidRPr="00D42FA1" w:rsidRDefault="0039495A" w:rsidP="0039495A">
      <w:pPr>
        <w:pStyle w:val="NormalWeb"/>
        <w:spacing w:line="480" w:lineRule="auto"/>
        <w:ind w:firstLine="720"/>
      </w:pPr>
      <w:r w:rsidRPr="00D42FA1">
        <w:t xml:space="preserve">In 2008, Brad was elected as a City Council Member for his hometown of Nassau Bay, Texas. He was recently elected to serve his 3rd term. As a member of Nassau Bay City Council, Brad also serves as the Vice Chairman of the Bay Area Houston Convention and Visitors Bureau, the Secretary of the Board of Directors for the Nassau Bay Economic Development Corporation and a member of the Board of Directors for the Houston Galveston Area Council (H-GAC). Currently, Brad serves as </w:t>
      </w:r>
      <w:r w:rsidRPr="00D42FA1">
        <w:lastRenderedPageBreak/>
        <w:t>the Republican Party Precinct Chairman for Nassau Bay/ Harris County #307. (From http://www.texasgopvote.com/users/brad-bailey)</w:t>
      </w:r>
    </w:p>
    <w:p w14:paraId="12467764" w14:textId="77777777" w:rsidR="0039495A" w:rsidRPr="00D42FA1" w:rsidRDefault="0039495A" w:rsidP="0039495A">
      <w:pPr>
        <w:spacing w:line="480" w:lineRule="auto"/>
        <w:rPr>
          <w:rFonts w:ascii="Times New Roman" w:hAnsi="Times New Roman" w:cs="Times New Roman"/>
          <w:b/>
          <w:sz w:val="24"/>
          <w:szCs w:val="24"/>
        </w:rPr>
      </w:pPr>
      <w:r w:rsidRPr="00D42FA1">
        <w:rPr>
          <w:rFonts w:ascii="Times New Roman" w:hAnsi="Times New Roman" w:cs="Times New Roman"/>
          <w:b/>
          <w:sz w:val="24"/>
          <w:szCs w:val="24"/>
        </w:rPr>
        <w:t>Josh Culling:</w:t>
      </w:r>
    </w:p>
    <w:p w14:paraId="345EFF7C" w14:textId="77777777" w:rsidR="0039495A" w:rsidRPr="00D42FA1" w:rsidRDefault="0039495A" w:rsidP="0039495A">
      <w:pPr>
        <w:pStyle w:val="NormalWeb"/>
        <w:spacing w:line="480" w:lineRule="auto"/>
        <w:ind w:firstLine="720"/>
      </w:pPr>
      <w:r w:rsidRPr="00D42FA1">
        <w:t>Culling is Senior Vice President at Dezenhall Resources. He oversees the firm’s state government and regulatory advocacy strategy and specializes in public affairs, third-party outreach, grassroots advocacy and crisis communications. He assists clients in developing and implementing organizational and communications responses to acute and chronic threats. His areas of policy and advocacy expertise include state and federal tax, energy, health care and regulatory policy.</w:t>
      </w:r>
    </w:p>
    <w:p w14:paraId="3B7C0ED0" w14:textId="599AE43A" w:rsidR="0039495A" w:rsidRDefault="0039495A" w:rsidP="0039495A">
      <w:pPr>
        <w:pStyle w:val="NormalWeb"/>
        <w:spacing w:line="480" w:lineRule="auto"/>
        <w:ind w:firstLine="720"/>
      </w:pPr>
      <w:r w:rsidRPr="00D42FA1">
        <w:t xml:space="preserve">Prior to joining the firm, Culling worked in state and federal advocacy roles for prominent D.C. public policy organizations. Throughout his career, he has assembled and led a number of diverse coalitions supporting a variety of free-market policy agendas. He began his career working for the American Legislative Exchange Committee, where he worked with state legislators across the country on energy, environment and civil justice issues. After leaving ALEC, he headed state government affairs efforts for the National Taxpayers Union and Americans for Tax Reform, working closely with legislators, gubernatorial staffs and policy organizations to expand free-market policies in the states. (From </w:t>
      </w:r>
      <w:hyperlink r:id="rId58" w:history="1">
        <w:r w:rsidR="004539D2" w:rsidRPr="00E00769">
          <w:rPr>
            <w:rStyle w:val="Hyperlink"/>
          </w:rPr>
          <w:t>http://dezenhall.com/senior-leadership/josh-culling/</w:t>
        </w:r>
      </w:hyperlink>
      <w:r w:rsidRPr="00D42FA1">
        <w:t>)</w:t>
      </w:r>
    </w:p>
    <w:p w14:paraId="267AE862" w14:textId="26327730" w:rsidR="004539D2" w:rsidRDefault="004539D2" w:rsidP="0039495A">
      <w:pPr>
        <w:pStyle w:val="NormalWeb"/>
        <w:spacing w:line="480" w:lineRule="auto"/>
        <w:ind w:firstLine="720"/>
      </w:pPr>
    </w:p>
    <w:p w14:paraId="79133869" w14:textId="77777777" w:rsidR="004539D2" w:rsidRPr="00D42FA1" w:rsidRDefault="004539D2" w:rsidP="0039495A">
      <w:pPr>
        <w:pStyle w:val="NormalWeb"/>
        <w:spacing w:line="480" w:lineRule="auto"/>
        <w:ind w:firstLine="720"/>
      </w:pPr>
    </w:p>
    <w:p w14:paraId="21512871" w14:textId="77777777" w:rsidR="0039495A" w:rsidRPr="00D42FA1" w:rsidRDefault="0039495A" w:rsidP="0039495A">
      <w:pPr>
        <w:spacing w:line="480" w:lineRule="auto"/>
        <w:rPr>
          <w:rFonts w:ascii="Times New Roman" w:hAnsi="Times New Roman" w:cs="Times New Roman"/>
          <w:b/>
          <w:sz w:val="24"/>
          <w:szCs w:val="24"/>
        </w:rPr>
      </w:pPr>
      <w:r w:rsidRPr="00D42FA1">
        <w:rPr>
          <w:rFonts w:ascii="Times New Roman" w:hAnsi="Times New Roman" w:cs="Times New Roman"/>
          <w:b/>
          <w:sz w:val="24"/>
          <w:szCs w:val="24"/>
        </w:rPr>
        <w:lastRenderedPageBreak/>
        <w:t>Dan Fisher:</w:t>
      </w:r>
    </w:p>
    <w:p w14:paraId="41893996"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Dan Fisher has served as a pastor of several churches over thirty years, including churches in Oklahoma and Arkansas. He is currently the pastor of Liberty Church, Yukon. Dan is on the leadership team of the Oklahoma City Tea Party and is a frequent speaker at tea parties around the state.  He is a member of the High Noon Club and serves on the boards of Bott Radio Network, Reclaiming America for Christ, and Vision America.  Dan is a published author and has a national speaking ministry.</w:t>
      </w:r>
    </w:p>
    <w:p w14:paraId="4EC2ED3B" w14:textId="20D6FD6C" w:rsidR="00B316EA" w:rsidRPr="00D42FA1" w:rsidRDefault="0039495A" w:rsidP="004539D2">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Dan has served in the Oklahoma Congress as State Representative for District 60. He been politically active for years and has worked with Oklahoma legislators in endeavoring to pass key pieces of conservative legislation. He is currently a </w:t>
      </w:r>
      <w:r w:rsidR="00B316EA" w:rsidRPr="00D42FA1">
        <w:rPr>
          <w:rFonts w:ascii="Times New Roman" w:hAnsi="Times New Roman" w:cs="Times New Roman"/>
          <w:sz w:val="24"/>
          <w:szCs w:val="24"/>
        </w:rPr>
        <w:t xml:space="preserve">Republican </w:t>
      </w:r>
      <w:r w:rsidRPr="00D42FA1">
        <w:rPr>
          <w:rFonts w:ascii="Times New Roman" w:hAnsi="Times New Roman" w:cs="Times New Roman"/>
          <w:sz w:val="24"/>
          <w:szCs w:val="24"/>
        </w:rPr>
        <w:t xml:space="preserve">candidate for </w:t>
      </w:r>
      <w:r w:rsidR="00B316EA" w:rsidRPr="00D42FA1">
        <w:rPr>
          <w:rFonts w:ascii="Times New Roman" w:hAnsi="Times New Roman" w:cs="Times New Roman"/>
          <w:sz w:val="24"/>
          <w:szCs w:val="24"/>
        </w:rPr>
        <w:t>g</w:t>
      </w:r>
      <w:r w:rsidRPr="00D42FA1">
        <w:rPr>
          <w:rFonts w:ascii="Times New Roman" w:hAnsi="Times New Roman" w:cs="Times New Roman"/>
          <w:sz w:val="24"/>
          <w:szCs w:val="24"/>
        </w:rPr>
        <w:t xml:space="preserve">overnor in Oklahoma. (Adapted and slightly updated from </w:t>
      </w:r>
      <w:hyperlink r:id="rId59" w:history="1">
        <w:r w:rsidR="00B316EA" w:rsidRPr="00D42FA1">
          <w:rPr>
            <w:rStyle w:val="Hyperlink"/>
            <w:rFonts w:ascii="Times New Roman" w:hAnsi="Times New Roman" w:cs="Times New Roman"/>
            <w:sz w:val="24"/>
            <w:szCs w:val="24"/>
          </w:rPr>
          <w:t>http://lbcok.com/our-leaders</w:t>
        </w:r>
      </w:hyperlink>
      <w:r w:rsidRPr="00D42FA1">
        <w:rPr>
          <w:rFonts w:ascii="Times New Roman" w:hAnsi="Times New Roman" w:cs="Times New Roman"/>
          <w:sz w:val="24"/>
          <w:szCs w:val="24"/>
        </w:rPr>
        <w:t>)</w:t>
      </w:r>
    </w:p>
    <w:p w14:paraId="01EEBFE6" w14:textId="77777777" w:rsidR="0039495A" w:rsidRPr="00D42FA1" w:rsidRDefault="0039495A" w:rsidP="0039495A">
      <w:pPr>
        <w:spacing w:line="480" w:lineRule="auto"/>
        <w:rPr>
          <w:rFonts w:ascii="Times New Roman" w:hAnsi="Times New Roman" w:cs="Times New Roman"/>
          <w:b/>
          <w:sz w:val="24"/>
          <w:szCs w:val="24"/>
        </w:rPr>
      </w:pPr>
      <w:r w:rsidRPr="00D42FA1">
        <w:rPr>
          <w:rFonts w:ascii="Times New Roman" w:hAnsi="Times New Roman" w:cs="Times New Roman"/>
          <w:b/>
          <w:sz w:val="24"/>
          <w:szCs w:val="24"/>
        </w:rPr>
        <w:t>Chuck Jenkins:</w:t>
      </w:r>
    </w:p>
    <w:p w14:paraId="3F4480FE"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In November 2006, Chuck was elected to the Office of Sheriff for Frederick County, the largest county in the State of Maryland. The Frederick County Sheriff’s Office is the largest of five full-service law enforcement agencies in Frederick County. As Sheriff, he also oversees the Frederick County Adult Detention Center including central booking and the work release program and security for the Frederick County Courthouse, which encompasses the service of all civil process for the county.</w:t>
      </w:r>
    </w:p>
    <w:p w14:paraId="42157115"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Sheriff Jenkins is currently serving in his third term as Sheriff. He is a 2007 graduate of the National Sheriff’s Leadership Institute and he serves on the Immigration/Border Security Committee and Homeland Security Sub-Committees of </w:t>
      </w:r>
      <w:r w:rsidRPr="00D42FA1">
        <w:rPr>
          <w:rFonts w:ascii="Times New Roman" w:hAnsi="Times New Roman" w:cs="Times New Roman"/>
          <w:sz w:val="24"/>
          <w:szCs w:val="24"/>
        </w:rPr>
        <w:lastRenderedPageBreak/>
        <w:t>the National Sheriff’s Association. He maintains a strong stance on illegal immigration enforcement and has effectively partnered with ICE to participate in two major programs, the 287g Immigration Enforcement Program and the Federal Inter-Governmental Services Detainee Housing Program. He was named by FOX News as “America’s second toughest Sheriff on illegal immigration.” In the summer of 2014, the Sheriff visited the Mexican border in the McAllen sector of Texas, to view first-hand he surge of illegal immigrants streaming across the borders, and the local impact to crime and public safety due to an open southern border.</w:t>
      </w:r>
    </w:p>
    <w:p w14:paraId="4BA0172F"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He has testified several times before Congressional Sub-Committees on illegal immigration issues. In 2015, the Sheriff participated on a panel forum at the National Press Club in Washington, D.C. to discuss the topic of sanctuary cities, and the resulting increased crime because of those adopted policies. The Sheriff is often contacted by Congressional leaders and staffers as a law enforcement source of information on illegal immigration and enforcement. (From https://frederickcountymd.gov/DocumentCenter/View/277703)</w:t>
      </w:r>
    </w:p>
    <w:p w14:paraId="57A636C5" w14:textId="77777777" w:rsidR="0039495A" w:rsidRPr="00D42FA1" w:rsidRDefault="0039495A" w:rsidP="0039495A">
      <w:pPr>
        <w:spacing w:line="480" w:lineRule="auto"/>
        <w:rPr>
          <w:rFonts w:ascii="Times New Roman" w:hAnsi="Times New Roman" w:cs="Times New Roman"/>
          <w:b/>
          <w:sz w:val="24"/>
          <w:szCs w:val="24"/>
        </w:rPr>
      </w:pPr>
      <w:r w:rsidRPr="00D42FA1">
        <w:rPr>
          <w:rFonts w:ascii="Times New Roman" w:hAnsi="Times New Roman" w:cs="Times New Roman"/>
          <w:b/>
          <w:sz w:val="24"/>
          <w:szCs w:val="24"/>
        </w:rPr>
        <w:t>Mark Krikorian:</w:t>
      </w:r>
    </w:p>
    <w:p w14:paraId="1E901576"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Mark Krikorian, a nationally recognized expert on immigration issues, has served as Executive Director of the Center for Immigration Studies (CIS) since 1995. The Center, an independent, non-partisan research organization in Washington, D.C., examines and critiques the impact of immigration on the United States. Animated by a pro-immigrant, low-immigration vision which seeks fewer immigrants but a warmer </w:t>
      </w:r>
      <w:r w:rsidRPr="00D42FA1">
        <w:rPr>
          <w:rFonts w:ascii="Times New Roman" w:hAnsi="Times New Roman" w:cs="Times New Roman"/>
          <w:sz w:val="24"/>
          <w:szCs w:val="24"/>
        </w:rPr>
        <w:lastRenderedPageBreak/>
        <w:t>welcome for those admitted, the Center was established in 1985 to respond to the need for reliable, fact-based research in the immigration area.</w:t>
      </w:r>
    </w:p>
    <w:p w14:paraId="189406F1" w14:textId="77777777" w:rsidR="0039495A" w:rsidRPr="00D42FA1" w:rsidRDefault="0039495A" w:rsidP="0039495A">
      <w:pPr>
        <w:spacing w:line="480" w:lineRule="auto"/>
        <w:rPr>
          <w:rFonts w:ascii="Times New Roman" w:hAnsi="Times New Roman" w:cs="Times New Roman"/>
          <w:sz w:val="24"/>
          <w:szCs w:val="24"/>
        </w:rPr>
      </w:pPr>
      <w:r w:rsidRPr="00D42FA1">
        <w:rPr>
          <w:rFonts w:ascii="Times New Roman" w:hAnsi="Times New Roman" w:cs="Times New Roman"/>
          <w:sz w:val="24"/>
          <w:szCs w:val="24"/>
        </w:rPr>
        <w:t xml:space="preserve">Mr. Krikorian’s knowledge and expertise in the immigration field are sought by Congress, as well as the mainstream and new media. He frequently testifies before Congress and has published articles in numerous outlets including The Wall Street Journal, The Washington Post, The New York Times, and elsewhere. He is a contributor at National Review Online, and has appeared on all major cable and broadcast news networks. He is on Twitter at </w:t>
      </w:r>
      <w:hyperlink r:id="rId60" w:tgtFrame="_blank" w:history="1">
        <w:r w:rsidRPr="00D42FA1">
          <w:rPr>
            <w:rStyle w:val="Hyperlink"/>
            <w:rFonts w:ascii="Times New Roman" w:hAnsi="Times New Roman" w:cs="Times New Roman"/>
            <w:sz w:val="24"/>
            <w:szCs w:val="24"/>
          </w:rPr>
          <w:t>@MarkSKrikorian</w:t>
        </w:r>
      </w:hyperlink>
      <w:r w:rsidRPr="00D42FA1">
        <w:rPr>
          <w:rFonts w:ascii="Times New Roman" w:hAnsi="Times New Roman" w:cs="Times New Roman"/>
          <w:sz w:val="24"/>
          <w:szCs w:val="24"/>
        </w:rPr>
        <w:t>.</w:t>
      </w:r>
    </w:p>
    <w:p w14:paraId="01DB1270"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Mr. Krikorian addresses a variety of audiences on a multitude of immigration topics. In addition, Mr. Krikorian is the author of the books </w:t>
      </w:r>
      <w:hyperlink r:id="rId61" w:history="1">
        <w:r w:rsidRPr="00D42FA1">
          <w:rPr>
            <w:rStyle w:val="Hyperlink"/>
            <w:rFonts w:ascii="Times New Roman" w:hAnsi="Times New Roman" w:cs="Times New Roman"/>
            <w:i/>
            <w:iCs/>
            <w:sz w:val="24"/>
            <w:szCs w:val="24"/>
          </w:rPr>
          <w:t>The New Case against Immigration, Both Legal and Illegal</w:t>
        </w:r>
      </w:hyperlink>
      <w:r w:rsidRPr="00D42FA1">
        <w:rPr>
          <w:rFonts w:ascii="Times New Roman" w:hAnsi="Times New Roman" w:cs="Times New Roman"/>
          <w:sz w:val="24"/>
          <w:szCs w:val="24"/>
        </w:rPr>
        <w:t xml:space="preserve"> and </w:t>
      </w:r>
      <w:hyperlink r:id="rId62" w:history="1">
        <w:r w:rsidRPr="00D42FA1">
          <w:rPr>
            <w:rStyle w:val="Hyperlink"/>
            <w:rFonts w:ascii="Times New Roman" w:hAnsi="Times New Roman" w:cs="Times New Roman"/>
            <w:i/>
            <w:iCs/>
            <w:sz w:val="24"/>
            <w:szCs w:val="24"/>
          </w:rPr>
          <w:t>How Obama is Transforming America through Immigration</w:t>
        </w:r>
      </w:hyperlink>
      <w:r w:rsidRPr="00D42FA1">
        <w:rPr>
          <w:rFonts w:ascii="Times New Roman" w:hAnsi="Times New Roman" w:cs="Times New Roman"/>
          <w:sz w:val="24"/>
          <w:szCs w:val="24"/>
        </w:rPr>
        <w:t>.</w:t>
      </w:r>
    </w:p>
    <w:p w14:paraId="4C5EFFB8"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His most recent publication is </w:t>
      </w:r>
      <w:hyperlink r:id="rId63" w:tgtFrame="_blank" w:history="1">
        <w:r w:rsidRPr="00D42FA1">
          <w:rPr>
            <w:rStyle w:val="Hyperlink"/>
            <w:rFonts w:ascii="Times New Roman" w:hAnsi="Times New Roman" w:cs="Times New Roman"/>
            <w:i/>
            <w:iCs/>
            <w:sz w:val="24"/>
            <w:szCs w:val="24"/>
          </w:rPr>
          <w:t>Open Immigration: Yea &amp; Nay</w:t>
        </w:r>
      </w:hyperlink>
      <w:r w:rsidRPr="00D42FA1">
        <w:rPr>
          <w:rFonts w:ascii="Times New Roman" w:hAnsi="Times New Roman" w:cs="Times New Roman"/>
          <w:sz w:val="24"/>
          <w:szCs w:val="24"/>
        </w:rPr>
        <w:t>, co-authored with Alex Nowrasteh of the Cato Institute.</w:t>
      </w:r>
    </w:p>
    <w:p w14:paraId="7385160D"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Mr. Krikorian holds a master’s degree from the Fletcher School of Law and Diplomacy and a bachelor’s degree from Georgetown University. He spent two years at Yerevan State University in then-Soviet Armenia. (From https://cis.org/Krikorian)</w:t>
      </w:r>
    </w:p>
    <w:p w14:paraId="53ABEA41" w14:textId="77777777" w:rsidR="0039495A" w:rsidRPr="00D42FA1" w:rsidRDefault="0039495A" w:rsidP="0039495A">
      <w:pPr>
        <w:spacing w:line="480" w:lineRule="auto"/>
        <w:rPr>
          <w:rFonts w:ascii="Times New Roman" w:hAnsi="Times New Roman" w:cs="Times New Roman"/>
          <w:b/>
          <w:sz w:val="24"/>
          <w:szCs w:val="24"/>
        </w:rPr>
      </w:pPr>
      <w:r w:rsidRPr="00D42FA1">
        <w:rPr>
          <w:rFonts w:ascii="Times New Roman" w:hAnsi="Times New Roman" w:cs="Times New Roman"/>
          <w:b/>
          <w:sz w:val="24"/>
          <w:szCs w:val="24"/>
        </w:rPr>
        <w:t>Richard Land:</w:t>
      </w:r>
    </w:p>
    <w:p w14:paraId="0546B149"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Dr. Richard Land is president of Southern Evangelical Seminary, a non-denominational seminary based in Charlotte, NC which offers first-rate educational </w:t>
      </w:r>
      <w:r w:rsidRPr="00D42FA1">
        <w:rPr>
          <w:rFonts w:ascii="Times New Roman" w:hAnsi="Times New Roman" w:cs="Times New Roman"/>
          <w:sz w:val="24"/>
          <w:szCs w:val="24"/>
        </w:rPr>
        <w:lastRenderedPageBreak/>
        <w:t xml:space="preserve">programs in evangelism and classic apologetics. In addition to his presidency, Dr. Land also teaches courses at the Seminary. </w:t>
      </w:r>
    </w:p>
    <w:p w14:paraId="040BDFB1"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Prior to becoming president of Southern Evangelical Seminary, Dr. Land served for twenty-five years as the president of The Ethics &amp; Religious Liberty Commission, the Southern Baptist Convention's official entity assigned to address social, moral, and ethical concerns, with particular attention to their impact on American families and their faith.</w:t>
      </w:r>
    </w:p>
    <w:p w14:paraId="5691362F"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Dr. Land graduated with the Bachelor of Arts degree (</w:t>
      </w:r>
      <w:r w:rsidRPr="00D42FA1">
        <w:rPr>
          <w:rFonts w:ascii="Times New Roman" w:hAnsi="Times New Roman" w:cs="Times New Roman"/>
          <w:i/>
          <w:iCs/>
          <w:sz w:val="24"/>
          <w:szCs w:val="24"/>
        </w:rPr>
        <w:t>magna cum laude</w:t>
      </w:r>
      <w:r w:rsidRPr="00D42FA1">
        <w:rPr>
          <w:rFonts w:ascii="Times New Roman" w:hAnsi="Times New Roman" w:cs="Times New Roman"/>
          <w:sz w:val="24"/>
          <w:szCs w:val="24"/>
        </w:rPr>
        <w:t>) from Princeton University and with the Doctor of Philosophy degree from Oxford University in England. He also received a Master of Theology (Honors Program) degree from New Orleans Baptist Theological Seminary where he served as student body president and received the Broadman Seminarian Award as the outstanding graduating student.</w:t>
      </w:r>
    </w:p>
    <w:p w14:paraId="1BD87B59"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Dr. Land served five terms with the U.S. Commission on International Religious Freedom. Former President Bush selected Dr. Land for his first two terms at the Commission (September 2001 to September 2004). He was then reappointed by former Senate Majority Leader Bill Frist in 2005 and Senator Mitch McConnell in 2007 and 2010.</w:t>
      </w:r>
    </w:p>
    <w:p w14:paraId="5B00C9BE"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He co-hosted from 1998 to 2013 a 30-minute nationally syndicated weekday radio talk show, For Faith &amp; Family, heard on over 250 stations across the US and worldwide on the web. Currently he hosts a daily two-minute radio commentary on faith issues and how they relate to current issues, "Bringing Every Thought Captive," heard on over 400 stations nationwide. Dr. Land and leading Christian apologists </w:t>
      </w:r>
      <w:r w:rsidRPr="00D42FA1">
        <w:rPr>
          <w:rFonts w:ascii="Times New Roman" w:hAnsi="Times New Roman" w:cs="Times New Roman"/>
          <w:sz w:val="24"/>
          <w:szCs w:val="24"/>
        </w:rPr>
        <w:lastRenderedPageBreak/>
        <w:t>discuss significant social, religious, and political topics on SES's "Bringing Every Thought Captive" TV program, which airs 8 p.m./ET on the NRB Network, available to over 47 million viewers. (From http://www.drrichardland.com/about)</w:t>
      </w:r>
    </w:p>
    <w:p w14:paraId="484851A5" w14:textId="77777777" w:rsidR="0039495A" w:rsidRPr="00D42FA1" w:rsidRDefault="0039495A" w:rsidP="0039495A">
      <w:pPr>
        <w:spacing w:line="480" w:lineRule="auto"/>
        <w:rPr>
          <w:rFonts w:ascii="Times New Roman" w:hAnsi="Times New Roman" w:cs="Times New Roman"/>
          <w:b/>
          <w:sz w:val="24"/>
          <w:szCs w:val="24"/>
        </w:rPr>
      </w:pPr>
      <w:r w:rsidRPr="00D42FA1">
        <w:rPr>
          <w:rFonts w:ascii="Times New Roman" w:hAnsi="Times New Roman" w:cs="Times New Roman"/>
          <w:b/>
          <w:sz w:val="24"/>
          <w:szCs w:val="24"/>
        </w:rPr>
        <w:t>Heater Mac Donald:</w:t>
      </w:r>
    </w:p>
    <w:p w14:paraId="1970F5B2"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Style w:val="Strong"/>
          <w:rFonts w:ascii="Times New Roman" w:hAnsi="Times New Roman" w:cs="Times New Roman"/>
          <w:b w:val="0"/>
          <w:color w:val="auto"/>
          <w:sz w:val="24"/>
          <w:szCs w:val="24"/>
        </w:rPr>
        <w:t>Heather Mac Donald</w:t>
      </w:r>
      <w:r w:rsidRPr="00D42FA1">
        <w:rPr>
          <w:rFonts w:ascii="Times New Roman" w:hAnsi="Times New Roman" w:cs="Times New Roman"/>
          <w:sz w:val="24"/>
          <w:szCs w:val="24"/>
        </w:rPr>
        <w:t xml:space="preserve"> is the Thomas W. Smith Fellow at the Manhattan Institute and a contributing editor of </w:t>
      </w:r>
      <w:r w:rsidRPr="00D42FA1">
        <w:rPr>
          <w:rStyle w:val="Emphasis"/>
          <w:rFonts w:ascii="Times New Roman" w:hAnsi="Times New Roman" w:cs="Times New Roman"/>
          <w:sz w:val="24"/>
          <w:szCs w:val="24"/>
        </w:rPr>
        <w:t>City Journal</w:t>
      </w:r>
      <w:r w:rsidRPr="00D42FA1">
        <w:rPr>
          <w:rFonts w:ascii="Times New Roman" w:hAnsi="Times New Roman" w:cs="Times New Roman"/>
          <w:sz w:val="24"/>
          <w:szCs w:val="24"/>
        </w:rPr>
        <w:t xml:space="preserve">. She is a recipient of the 2005 Bradley Prize. Mac Donald’s work at </w:t>
      </w:r>
      <w:r w:rsidRPr="00D42FA1">
        <w:rPr>
          <w:rStyle w:val="Emphasis"/>
          <w:rFonts w:ascii="Times New Roman" w:hAnsi="Times New Roman" w:cs="Times New Roman"/>
          <w:sz w:val="24"/>
          <w:szCs w:val="24"/>
        </w:rPr>
        <w:t>City Journal</w:t>
      </w:r>
      <w:r w:rsidRPr="00D42FA1">
        <w:rPr>
          <w:rFonts w:ascii="Times New Roman" w:hAnsi="Times New Roman" w:cs="Times New Roman"/>
          <w:sz w:val="24"/>
          <w:szCs w:val="24"/>
        </w:rPr>
        <w:t xml:space="preserve"> has covered a range of topics, including higher education, immigration, policing, homelessness and homeless advocacy, criminal-justice reform, and race relations. Her writing has appeared in the</w:t>
      </w:r>
      <w:r w:rsidRPr="00D42FA1">
        <w:rPr>
          <w:rStyle w:val="Emphasis"/>
          <w:rFonts w:ascii="Times New Roman" w:hAnsi="Times New Roman" w:cs="Times New Roman"/>
          <w:sz w:val="24"/>
          <w:szCs w:val="24"/>
        </w:rPr>
        <w:t xml:space="preserve"> Wall Street Journal</w:t>
      </w:r>
      <w:r w:rsidRPr="00D42FA1">
        <w:rPr>
          <w:rFonts w:ascii="Times New Roman" w:hAnsi="Times New Roman" w:cs="Times New Roman"/>
          <w:sz w:val="24"/>
          <w:szCs w:val="24"/>
        </w:rPr>
        <w:t>,</w:t>
      </w:r>
      <w:r w:rsidRPr="00D42FA1">
        <w:rPr>
          <w:rStyle w:val="Emphasis"/>
          <w:rFonts w:ascii="Times New Roman" w:hAnsi="Times New Roman" w:cs="Times New Roman"/>
          <w:sz w:val="24"/>
          <w:szCs w:val="24"/>
        </w:rPr>
        <w:t xml:space="preserve"> Washington Post</w:t>
      </w:r>
      <w:r w:rsidRPr="00D42FA1">
        <w:rPr>
          <w:rFonts w:ascii="Times New Roman" w:hAnsi="Times New Roman" w:cs="Times New Roman"/>
          <w:sz w:val="24"/>
          <w:szCs w:val="24"/>
        </w:rPr>
        <w:t>,</w:t>
      </w:r>
      <w:r w:rsidRPr="00D42FA1">
        <w:rPr>
          <w:rStyle w:val="Emphasis"/>
          <w:rFonts w:ascii="Times New Roman" w:hAnsi="Times New Roman" w:cs="Times New Roman"/>
          <w:sz w:val="24"/>
          <w:szCs w:val="24"/>
        </w:rPr>
        <w:t xml:space="preserve"> New York Times</w:t>
      </w:r>
      <w:r w:rsidRPr="00D42FA1">
        <w:rPr>
          <w:rFonts w:ascii="Times New Roman" w:hAnsi="Times New Roman" w:cs="Times New Roman"/>
          <w:sz w:val="24"/>
          <w:szCs w:val="24"/>
        </w:rPr>
        <w:t>,</w:t>
      </w:r>
      <w:r w:rsidRPr="00D42FA1">
        <w:rPr>
          <w:rStyle w:val="Emphasis"/>
          <w:rFonts w:ascii="Times New Roman" w:hAnsi="Times New Roman" w:cs="Times New Roman"/>
          <w:sz w:val="24"/>
          <w:szCs w:val="24"/>
        </w:rPr>
        <w:t xml:space="preserve"> Los Angeles Times</w:t>
      </w:r>
      <w:r w:rsidRPr="00D42FA1">
        <w:rPr>
          <w:rFonts w:ascii="Times New Roman" w:hAnsi="Times New Roman" w:cs="Times New Roman"/>
          <w:sz w:val="24"/>
          <w:szCs w:val="24"/>
        </w:rPr>
        <w:t>,</w:t>
      </w:r>
      <w:r w:rsidRPr="00D42FA1">
        <w:rPr>
          <w:rStyle w:val="Emphasis"/>
          <w:rFonts w:ascii="Times New Roman" w:hAnsi="Times New Roman" w:cs="Times New Roman"/>
          <w:sz w:val="24"/>
          <w:szCs w:val="24"/>
        </w:rPr>
        <w:t xml:space="preserve"> The New Republic</w:t>
      </w:r>
      <w:r w:rsidRPr="00D42FA1">
        <w:rPr>
          <w:rFonts w:ascii="Times New Roman" w:hAnsi="Times New Roman" w:cs="Times New Roman"/>
          <w:sz w:val="24"/>
          <w:szCs w:val="24"/>
        </w:rPr>
        <w:t xml:space="preserve">, and </w:t>
      </w:r>
      <w:r w:rsidRPr="00D42FA1">
        <w:rPr>
          <w:rStyle w:val="Emphasis"/>
          <w:rFonts w:ascii="Times New Roman" w:hAnsi="Times New Roman" w:cs="Times New Roman"/>
          <w:sz w:val="24"/>
          <w:szCs w:val="24"/>
        </w:rPr>
        <w:t>The New Criterion</w:t>
      </w:r>
      <w:r w:rsidRPr="00D42FA1">
        <w:rPr>
          <w:rFonts w:ascii="Times New Roman" w:hAnsi="Times New Roman" w:cs="Times New Roman"/>
          <w:sz w:val="24"/>
          <w:szCs w:val="24"/>
        </w:rPr>
        <w:t>. Mac Donald's newest book, </w:t>
      </w:r>
      <w:hyperlink r:id="rId64" w:history="1">
        <w:r w:rsidRPr="00D42FA1">
          <w:rPr>
            <w:rStyle w:val="Hyperlink"/>
            <w:rFonts w:ascii="Times New Roman" w:hAnsi="Times New Roman" w:cs="Times New Roman"/>
            <w:i/>
            <w:iCs/>
            <w:sz w:val="24"/>
            <w:szCs w:val="24"/>
          </w:rPr>
          <w:t>The War on Cops</w:t>
        </w:r>
      </w:hyperlink>
      <w:r w:rsidRPr="00D42FA1">
        <w:rPr>
          <w:rStyle w:val="Emphasis"/>
          <w:rFonts w:ascii="Times New Roman" w:hAnsi="Times New Roman" w:cs="Times New Roman"/>
          <w:sz w:val="24"/>
          <w:szCs w:val="24"/>
        </w:rPr>
        <w:t> </w:t>
      </w:r>
      <w:r w:rsidRPr="00D42FA1">
        <w:rPr>
          <w:rFonts w:ascii="Times New Roman" w:hAnsi="Times New Roman" w:cs="Times New Roman"/>
          <w:sz w:val="24"/>
          <w:szCs w:val="24"/>
        </w:rPr>
        <w:t>(2016), warns that raced-based attacks on the criminal-justice system, from the White House on down, are eroding the authority of law and putting lives at risk.</w:t>
      </w:r>
    </w:p>
    <w:p w14:paraId="1D8E5D79"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Other previous works include</w:t>
      </w:r>
      <w:r w:rsidRPr="00D42FA1">
        <w:rPr>
          <w:rStyle w:val="Emphasis"/>
          <w:rFonts w:ascii="Times New Roman" w:hAnsi="Times New Roman" w:cs="Times New Roman"/>
          <w:sz w:val="24"/>
          <w:szCs w:val="24"/>
        </w:rPr>
        <w:t> </w:t>
      </w:r>
      <w:hyperlink r:id="rId65" w:history="1">
        <w:r w:rsidRPr="00D42FA1">
          <w:rPr>
            <w:rStyle w:val="Hyperlink"/>
            <w:rFonts w:ascii="Times New Roman" w:hAnsi="Times New Roman" w:cs="Times New Roman"/>
            <w:i/>
            <w:iCs/>
            <w:sz w:val="24"/>
            <w:szCs w:val="24"/>
          </w:rPr>
          <w:t>The Burden of Bad Ideas</w:t>
        </w:r>
      </w:hyperlink>
      <w:r w:rsidRPr="00D42FA1">
        <w:rPr>
          <w:rFonts w:ascii="Times New Roman" w:hAnsi="Times New Roman" w:cs="Times New Roman"/>
          <w:sz w:val="24"/>
          <w:szCs w:val="24"/>
        </w:rPr>
        <w:t xml:space="preserve"> (2001), a collection of Mac Donald’s </w:t>
      </w:r>
      <w:r w:rsidRPr="00D42FA1">
        <w:rPr>
          <w:rStyle w:val="Emphasis"/>
          <w:rFonts w:ascii="Times New Roman" w:hAnsi="Times New Roman" w:cs="Times New Roman"/>
          <w:sz w:val="24"/>
          <w:szCs w:val="24"/>
        </w:rPr>
        <w:t>City Journal</w:t>
      </w:r>
      <w:r w:rsidRPr="00D42FA1">
        <w:rPr>
          <w:rFonts w:ascii="Times New Roman" w:hAnsi="Times New Roman" w:cs="Times New Roman"/>
          <w:sz w:val="24"/>
          <w:szCs w:val="24"/>
        </w:rPr>
        <w:t xml:space="preserve"> essays, details the effects of the 1960s counterculture’s destructive march through America’s institutions. In </w:t>
      </w:r>
      <w:hyperlink r:id="rId66" w:history="1">
        <w:r w:rsidRPr="00D42FA1">
          <w:rPr>
            <w:rStyle w:val="Emphasis"/>
            <w:rFonts w:ascii="Times New Roman" w:hAnsi="Times New Roman" w:cs="Times New Roman"/>
            <w:color w:val="0000FF"/>
            <w:sz w:val="24"/>
            <w:szCs w:val="24"/>
            <w:u w:val="single"/>
          </w:rPr>
          <w:t>The Immigration Solution: A Better Plan than Today’s</w:t>
        </w:r>
      </w:hyperlink>
      <w:r w:rsidRPr="00D42FA1">
        <w:rPr>
          <w:rFonts w:ascii="Times New Roman" w:hAnsi="Times New Roman" w:cs="Times New Roman"/>
          <w:sz w:val="24"/>
          <w:szCs w:val="24"/>
        </w:rPr>
        <w:t xml:space="preserve"> (2007), coauthored with Victor Davis Hanson and Steven Malanga, she chronicles the effects of broken immigration laws and proposes a practical solution to securing the country’s porous borders. In </w:t>
      </w:r>
      <w:hyperlink r:id="rId67" w:history="1">
        <w:r w:rsidRPr="00D42FA1">
          <w:rPr>
            <w:rStyle w:val="Emphasis"/>
            <w:rFonts w:ascii="Times New Roman" w:hAnsi="Times New Roman" w:cs="Times New Roman"/>
            <w:color w:val="0000FF"/>
            <w:sz w:val="24"/>
            <w:szCs w:val="24"/>
            <w:u w:val="single"/>
          </w:rPr>
          <w:t>Are Cops Racist?</w:t>
        </w:r>
      </w:hyperlink>
      <w:r w:rsidRPr="00D42FA1">
        <w:rPr>
          <w:rFonts w:ascii="Times New Roman" w:hAnsi="Times New Roman" w:cs="Times New Roman"/>
          <w:sz w:val="24"/>
          <w:szCs w:val="24"/>
        </w:rPr>
        <w:t xml:space="preserve"> (2010), another </w:t>
      </w:r>
      <w:r w:rsidRPr="00D42FA1">
        <w:rPr>
          <w:rStyle w:val="Emphasis"/>
          <w:rFonts w:ascii="Times New Roman" w:hAnsi="Times New Roman" w:cs="Times New Roman"/>
          <w:sz w:val="24"/>
          <w:szCs w:val="24"/>
        </w:rPr>
        <w:t>City Journal</w:t>
      </w:r>
      <w:r w:rsidRPr="00D42FA1">
        <w:rPr>
          <w:rFonts w:ascii="Times New Roman" w:hAnsi="Times New Roman" w:cs="Times New Roman"/>
          <w:sz w:val="24"/>
          <w:szCs w:val="24"/>
        </w:rPr>
        <w:t xml:space="preserve"> anthology, Mac Donald investigates the workings of the police, the controversy over so-</w:t>
      </w:r>
      <w:r w:rsidRPr="00D42FA1">
        <w:rPr>
          <w:rFonts w:ascii="Times New Roman" w:hAnsi="Times New Roman" w:cs="Times New Roman"/>
          <w:sz w:val="24"/>
          <w:szCs w:val="24"/>
        </w:rPr>
        <w:lastRenderedPageBreak/>
        <w:t>called racial profiling, and the anti-profiling lobby’s harmful effects on black Americans.</w:t>
      </w:r>
    </w:p>
    <w:p w14:paraId="79A49A15"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A frequent guest on Fox News, CNN, and other TV and radio programs, Mac Donald holds a B.A. in English from Yale University, graduating with a Mellon Fellowship to Cambridge University, where she earned an M.A. in English and studied in Italy through a Clare College study grant. She holds a J.D. from Stanford University Law School. (From https://www.city-journal.org/contributor/heather-mac-donald_122)</w:t>
      </w:r>
    </w:p>
    <w:p w14:paraId="3AB8217F" w14:textId="77777777" w:rsidR="0039495A" w:rsidRPr="00D42FA1" w:rsidRDefault="0039495A" w:rsidP="0039495A">
      <w:pPr>
        <w:spacing w:line="480" w:lineRule="auto"/>
        <w:rPr>
          <w:rFonts w:ascii="Times New Roman" w:hAnsi="Times New Roman" w:cs="Times New Roman"/>
          <w:b/>
          <w:sz w:val="24"/>
          <w:szCs w:val="24"/>
        </w:rPr>
      </w:pPr>
      <w:r w:rsidRPr="00D42FA1">
        <w:rPr>
          <w:rFonts w:ascii="Times New Roman" w:hAnsi="Times New Roman" w:cs="Times New Roman"/>
          <w:b/>
          <w:sz w:val="24"/>
          <w:szCs w:val="24"/>
        </w:rPr>
        <w:t>Steve Malanga:</w:t>
      </w:r>
    </w:p>
    <w:p w14:paraId="44E9E75E"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bCs/>
          <w:sz w:val="24"/>
          <w:szCs w:val="24"/>
        </w:rPr>
        <w:t>Steven Malanga</w:t>
      </w:r>
      <w:r w:rsidRPr="00D42FA1">
        <w:rPr>
          <w:rFonts w:ascii="Times New Roman" w:hAnsi="Times New Roman" w:cs="Times New Roman"/>
          <w:sz w:val="24"/>
          <w:szCs w:val="24"/>
        </w:rPr>
        <w:t xml:space="preserve"> is the George M. Yeager Fellow at the Manhattan Institute and </w:t>
      </w:r>
      <w:r w:rsidRPr="00D42FA1">
        <w:rPr>
          <w:rFonts w:ascii="Times New Roman" w:hAnsi="Times New Roman" w:cs="Times New Roman"/>
          <w:i/>
          <w:iCs/>
          <w:sz w:val="24"/>
          <w:szCs w:val="24"/>
        </w:rPr>
        <w:t>City Journal</w:t>
      </w:r>
      <w:r w:rsidRPr="00D42FA1">
        <w:rPr>
          <w:rFonts w:ascii="Times New Roman" w:hAnsi="Times New Roman" w:cs="Times New Roman"/>
          <w:sz w:val="24"/>
          <w:szCs w:val="24"/>
        </w:rPr>
        <w:t xml:space="preserve">’s senior editor. He writes about the intersection of urban economies, business communities, and public policy. Malanga is the author of </w:t>
      </w:r>
      <w:r w:rsidRPr="00D42FA1">
        <w:rPr>
          <w:rFonts w:ascii="Times New Roman" w:hAnsi="Times New Roman" w:cs="Times New Roman"/>
          <w:i/>
          <w:iCs/>
          <w:sz w:val="24"/>
          <w:szCs w:val="24"/>
        </w:rPr>
        <w:t>The New New Left: How American Politics Works Today</w:t>
      </w:r>
      <w:r w:rsidRPr="00D42FA1">
        <w:rPr>
          <w:rFonts w:ascii="Times New Roman" w:hAnsi="Times New Roman" w:cs="Times New Roman"/>
          <w:sz w:val="24"/>
          <w:szCs w:val="24"/>
        </w:rPr>
        <w:t xml:space="preserve"> (2005); </w:t>
      </w:r>
      <w:hyperlink r:id="rId68" w:history="1">
        <w:r w:rsidRPr="00D42FA1">
          <w:rPr>
            <w:rStyle w:val="Hyperlink"/>
            <w:rFonts w:ascii="Times New Roman" w:hAnsi="Times New Roman" w:cs="Times New Roman"/>
            <w:i/>
            <w:iCs/>
            <w:sz w:val="24"/>
            <w:szCs w:val="24"/>
          </w:rPr>
          <w:t>The Immigration Solution: A Better Plan than Today’s</w:t>
        </w:r>
      </w:hyperlink>
      <w:r w:rsidRPr="00D42FA1">
        <w:rPr>
          <w:rFonts w:ascii="Times New Roman" w:hAnsi="Times New Roman" w:cs="Times New Roman"/>
          <w:sz w:val="24"/>
          <w:szCs w:val="24"/>
        </w:rPr>
        <w:t xml:space="preserve"> (2007), coauthored with Heather Mac Donald and Victor Davis Hanson; and </w:t>
      </w:r>
      <w:hyperlink r:id="rId69" w:history="1">
        <w:r w:rsidRPr="00D42FA1">
          <w:rPr>
            <w:rStyle w:val="Hyperlink"/>
            <w:rFonts w:ascii="Times New Roman" w:hAnsi="Times New Roman" w:cs="Times New Roman"/>
            <w:i/>
            <w:iCs/>
            <w:sz w:val="24"/>
            <w:szCs w:val="24"/>
          </w:rPr>
          <w:t>Shakedown: The Continuing Conspiracy Against the American Taxpayer</w:t>
        </w:r>
      </w:hyperlink>
      <w:r w:rsidRPr="00D42FA1">
        <w:rPr>
          <w:rFonts w:ascii="Times New Roman" w:hAnsi="Times New Roman" w:cs="Times New Roman"/>
          <w:sz w:val="24"/>
          <w:szCs w:val="24"/>
        </w:rPr>
        <w:t xml:space="preserve"> (2010). He was cited as one of Governor Chris Christie’s intellectual influences (</w:t>
      </w:r>
      <w:r w:rsidRPr="00D42FA1">
        <w:rPr>
          <w:rFonts w:ascii="Times New Roman" w:hAnsi="Times New Roman" w:cs="Times New Roman"/>
          <w:i/>
          <w:iCs/>
          <w:sz w:val="24"/>
          <w:szCs w:val="24"/>
        </w:rPr>
        <w:t>Bloomberg Businessweek</w:t>
      </w:r>
      <w:r w:rsidRPr="00D42FA1">
        <w:rPr>
          <w:rFonts w:ascii="Times New Roman" w:hAnsi="Times New Roman" w:cs="Times New Roman"/>
          <w:sz w:val="24"/>
          <w:szCs w:val="24"/>
        </w:rPr>
        <w:t>, August 2010). In 2013, former Florida governor Jeb Bush called Malanga “the best thinker on state and local fiscal matters” in a tweet; in a 2014 Manhattan Institute speech, he said that Malanga’s warnings on states’ coming debt and pension crises had influenced fiscal reforms undertaken in Florida.</w:t>
      </w:r>
    </w:p>
    <w:p w14:paraId="5C5DE002"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Before joining </w:t>
      </w:r>
      <w:r w:rsidRPr="00D42FA1">
        <w:rPr>
          <w:rFonts w:ascii="Times New Roman" w:hAnsi="Times New Roman" w:cs="Times New Roman"/>
          <w:i/>
          <w:iCs/>
          <w:sz w:val="24"/>
          <w:szCs w:val="24"/>
        </w:rPr>
        <w:t>City Journal</w:t>
      </w:r>
      <w:r w:rsidRPr="00D42FA1">
        <w:rPr>
          <w:rFonts w:ascii="Times New Roman" w:hAnsi="Times New Roman" w:cs="Times New Roman"/>
          <w:sz w:val="24"/>
          <w:szCs w:val="24"/>
        </w:rPr>
        <w:t xml:space="preserve">, Malanga was executive editor of </w:t>
      </w:r>
      <w:r w:rsidRPr="00D42FA1">
        <w:rPr>
          <w:rFonts w:ascii="Times New Roman" w:hAnsi="Times New Roman" w:cs="Times New Roman"/>
          <w:i/>
          <w:iCs/>
          <w:sz w:val="24"/>
          <w:szCs w:val="24"/>
        </w:rPr>
        <w:t>Crain’s New York Business</w:t>
      </w:r>
      <w:r w:rsidRPr="00D42FA1">
        <w:rPr>
          <w:rFonts w:ascii="Times New Roman" w:hAnsi="Times New Roman" w:cs="Times New Roman"/>
          <w:sz w:val="24"/>
          <w:szCs w:val="24"/>
        </w:rPr>
        <w:t xml:space="preserve">, serving on the publication’s editorial board and writing a weekly column. Prior to that, he was managing editor of </w:t>
      </w:r>
      <w:r w:rsidRPr="00D42FA1">
        <w:rPr>
          <w:rFonts w:ascii="Times New Roman" w:hAnsi="Times New Roman" w:cs="Times New Roman"/>
          <w:i/>
          <w:iCs/>
          <w:sz w:val="24"/>
          <w:szCs w:val="24"/>
        </w:rPr>
        <w:t>Crain’s</w:t>
      </w:r>
      <w:r w:rsidRPr="00D42FA1">
        <w:rPr>
          <w:rFonts w:ascii="Times New Roman" w:hAnsi="Times New Roman" w:cs="Times New Roman"/>
          <w:sz w:val="24"/>
          <w:szCs w:val="24"/>
        </w:rPr>
        <w:t xml:space="preserve">. During his tenure at the publication, it </w:t>
      </w:r>
      <w:r w:rsidRPr="00D42FA1">
        <w:rPr>
          <w:rFonts w:ascii="Times New Roman" w:hAnsi="Times New Roman" w:cs="Times New Roman"/>
          <w:sz w:val="24"/>
          <w:szCs w:val="24"/>
        </w:rPr>
        <w:lastRenderedPageBreak/>
        <w:t>twice won the General Excellence Award from the Association of Area Business Publications. In 1995, Malanga was a finalist for a Gerald Loeb Award for Excellence in Financial Journalism for the series “Nonprofits: New York’s New Tammany Hall,” which he coauthored. In 1998, a series he coauthored, “Tort-ured State,” about the influence of trial lawyers in New York State, was voted best investigative story of the year by the Alliance of Area Business Publishers.</w:t>
      </w:r>
    </w:p>
    <w:p w14:paraId="186784EB"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Malanga has written for the </w:t>
      </w:r>
      <w:r w:rsidRPr="00D42FA1">
        <w:rPr>
          <w:rFonts w:ascii="Times New Roman" w:hAnsi="Times New Roman" w:cs="Times New Roman"/>
          <w:i/>
          <w:iCs/>
          <w:sz w:val="24"/>
          <w:szCs w:val="24"/>
        </w:rPr>
        <w:t>Wall Street Journal, Los Angeles Times, New York Times, New York Daily News</w:t>
      </w:r>
      <w:r w:rsidRPr="00D42FA1">
        <w:rPr>
          <w:rFonts w:ascii="Times New Roman" w:hAnsi="Times New Roman" w:cs="Times New Roman"/>
          <w:sz w:val="24"/>
          <w:szCs w:val="24"/>
        </w:rPr>
        <w:t xml:space="preserve">, and </w:t>
      </w:r>
      <w:r w:rsidRPr="00D42FA1">
        <w:rPr>
          <w:rFonts w:ascii="Times New Roman" w:hAnsi="Times New Roman" w:cs="Times New Roman"/>
          <w:i/>
          <w:iCs/>
          <w:sz w:val="24"/>
          <w:szCs w:val="24"/>
        </w:rPr>
        <w:t>New York Post</w:t>
      </w:r>
      <w:r w:rsidRPr="00D42FA1">
        <w:rPr>
          <w:rFonts w:ascii="Times New Roman" w:hAnsi="Times New Roman" w:cs="Times New Roman"/>
          <w:sz w:val="24"/>
          <w:szCs w:val="24"/>
        </w:rPr>
        <w:t>. During 2007–13, he was a regular columnist for RealClearMarkets. He holds a B.A. in English literature and language from St. Vincent’s College, as well as an M.A., in the same subject, from the University of Maryland. (From https://www.manhattan-institute.org/expert/steven-malanga)</w:t>
      </w:r>
    </w:p>
    <w:p w14:paraId="5662FD31" w14:textId="77777777" w:rsidR="0039495A" w:rsidRPr="00D42FA1" w:rsidRDefault="0039495A" w:rsidP="0039495A">
      <w:pPr>
        <w:spacing w:line="480" w:lineRule="auto"/>
        <w:rPr>
          <w:rFonts w:ascii="Times New Roman" w:hAnsi="Times New Roman" w:cs="Times New Roman"/>
          <w:b/>
          <w:sz w:val="24"/>
          <w:szCs w:val="24"/>
        </w:rPr>
      </w:pPr>
      <w:r w:rsidRPr="00D42FA1">
        <w:rPr>
          <w:rFonts w:ascii="Times New Roman" w:hAnsi="Times New Roman" w:cs="Times New Roman"/>
          <w:b/>
          <w:sz w:val="24"/>
          <w:szCs w:val="24"/>
        </w:rPr>
        <w:t>Ramesh Ponnuru:</w:t>
      </w:r>
    </w:p>
    <w:p w14:paraId="2E982821"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Ramesh Ponnuru is a senior editor for National Review, a columnist for Bloomberg View, a visiting fellow at the American Enterprise Institute, and a senior fellow at the National Review Institute. In the Fall of 2013, he was a resident fellow at the University of Chicago's Institute of Politics. Ponnuru grew up in Kansas City and graduated summa cum laude from Princeton's history department. Ponnuru has published articles in numerous newspapers including the New York Times, the Washington Post, the Wall Street Journal, the Financial Times, Newsday, and the New York Post. He has also written for First Things, Policy Review, The Weekly Standard, The New Republic, Reason, and other publications. He has appeared on numerous television news programs. He is the author of The Party of Death: The Democrats, the </w:t>
      </w:r>
      <w:r w:rsidRPr="00D42FA1">
        <w:rPr>
          <w:rFonts w:ascii="Times New Roman" w:hAnsi="Times New Roman" w:cs="Times New Roman"/>
          <w:sz w:val="24"/>
          <w:szCs w:val="24"/>
        </w:rPr>
        <w:lastRenderedPageBreak/>
        <w:t>Media, the Courts, and the Disregard for Human Life. He is also the author of the monograph The Mystery of Japanese Growth (American Enterprise Institute/Centre for Policy Studies). (From http://www.nationalreview.com/author/ramesh-ponnuru)</w:t>
      </w:r>
    </w:p>
    <w:p w14:paraId="1E483FF9" w14:textId="77777777" w:rsidR="0039495A" w:rsidRPr="00D42FA1" w:rsidRDefault="0039495A" w:rsidP="0039495A">
      <w:pPr>
        <w:spacing w:line="480" w:lineRule="auto"/>
        <w:rPr>
          <w:rFonts w:ascii="Times New Roman" w:hAnsi="Times New Roman" w:cs="Times New Roman"/>
          <w:b/>
          <w:sz w:val="24"/>
          <w:szCs w:val="24"/>
        </w:rPr>
      </w:pPr>
      <w:r w:rsidRPr="00D42FA1">
        <w:rPr>
          <w:rFonts w:ascii="Times New Roman" w:hAnsi="Times New Roman" w:cs="Times New Roman"/>
          <w:b/>
          <w:sz w:val="24"/>
          <w:szCs w:val="24"/>
        </w:rPr>
        <w:t>Dwayne Stovall:</w:t>
      </w:r>
    </w:p>
    <w:p w14:paraId="54CAFFF5"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Self-identifying as a conservative who believes in small, local government, Stovall has a deep respect for the founding generation. He believes that the current federal government does not match the ideals expressed by the Founders, and now looks to his home state of Texas for answers to the political issues of the day, rather than the federal government. He is a businessman who has also run for political office, including the United States Senate. (Adapted from http://www.texansforstovall.com/about.php)</w:t>
      </w:r>
    </w:p>
    <w:p w14:paraId="0ACA454E" w14:textId="77777777" w:rsidR="0039495A" w:rsidRPr="00D42FA1" w:rsidRDefault="0039495A" w:rsidP="0039495A">
      <w:pPr>
        <w:spacing w:line="480" w:lineRule="auto"/>
        <w:rPr>
          <w:rFonts w:ascii="Times New Roman" w:hAnsi="Times New Roman" w:cs="Times New Roman"/>
          <w:b/>
          <w:sz w:val="24"/>
          <w:szCs w:val="24"/>
        </w:rPr>
      </w:pPr>
      <w:r w:rsidRPr="00D42FA1">
        <w:rPr>
          <w:rFonts w:ascii="Times New Roman" w:hAnsi="Times New Roman" w:cs="Times New Roman"/>
          <w:b/>
          <w:sz w:val="24"/>
          <w:szCs w:val="24"/>
        </w:rPr>
        <w:t>John Zmirak:</w:t>
      </w:r>
    </w:p>
    <w:p w14:paraId="0CD17903"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John Zmirak is a Senior Editor of </w:t>
      </w:r>
      <w:r w:rsidRPr="00D42FA1">
        <w:rPr>
          <w:rFonts w:ascii="Times New Roman" w:hAnsi="Times New Roman" w:cs="Times New Roman"/>
          <w:i/>
          <w:iCs/>
          <w:sz w:val="24"/>
          <w:szCs w:val="24"/>
        </w:rPr>
        <w:t>The Stream, </w:t>
      </w:r>
      <w:r w:rsidRPr="00D42FA1">
        <w:rPr>
          <w:rFonts w:ascii="Times New Roman" w:hAnsi="Times New Roman" w:cs="Times New Roman"/>
          <w:sz w:val="24"/>
          <w:szCs w:val="24"/>
        </w:rPr>
        <w:t xml:space="preserve">and author of the new </w:t>
      </w:r>
      <w:hyperlink r:id="rId70" w:tgtFrame="_blank" w:history="1">
        <w:r w:rsidRPr="00D42FA1">
          <w:rPr>
            <w:rStyle w:val="Hyperlink"/>
            <w:rFonts w:ascii="Times New Roman" w:hAnsi="Times New Roman" w:cs="Times New Roman"/>
            <w:i/>
            <w:iCs/>
            <w:sz w:val="24"/>
            <w:szCs w:val="24"/>
          </w:rPr>
          <w:t>Politically Incorrect Guide to Catholicism</w:t>
        </w:r>
      </w:hyperlink>
      <w:r w:rsidRPr="00D42FA1">
        <w:rPr>
          <w:rFonts w:ascii="Times New Roman" w:hAnsi="Times New Roman" w:cs="Times New Roman"/>
          <w:sz w:val="24"/>
          <w:szCs w:val="24"/>
        </w:rPr>
        <w:t>. He received his B.A. from Yale University in 1986, then his M.F.A. in screenwriting and fiction and his Ph.D. in English in 1996 from Louisiana State University. His focus was the English Renaissance, and the novels of Walker Percy. He taught composition at LSU and screenwriting at Tulane University, and has written screenplays for and with director Ronald Maxwell (</w:t>
      </w:r>
      <w:r w:rsidRPr="00D42FA1">
        <w:rPr>
          <w:rFonts w:ascii="Times New Roman" w:hAnsi="Times New Roman" w:cs="Times New Roman"/>
          <w:i/>
          <w:iCs/>
          <w:sz w:val="24"/>
          <w:szCs w:val="24"/>
        </w:rPr>
        <w:t xml:space="preserve">Gods &amp; Generals </w:t>
      </w:r>
      <w:r w:rsidRPr="00D42FA1">
        <w:rPr>
          <w:rFonts w:ascii="Times New Roman" w:hAnsi="Times New Roman" w:cs="Times New Roman"/>
          <w:sz w:val="24"/>
          <w:szCs w:val="24"/>
        </w:rPr>
        <w:t xml:space="preserve">and </w:t>
      </w:r>
      <w:r w:rsidRPr="00D42FA1">
        <w:rPr>
          <w:rFonts w:ascii="Times New Roman" w:hAnsi="Times New Roman" w:cs="Times New Roman"/>
          <w:i/>
          <w:iCs/>
          <w:sz w:val="24"/>
          <w:szCs w:val="24"/>
        </w:rPr>
        <w:t>Gettysburg</w:t>
      </w:r>
      <w:r w:rsidRPr="00D42FA1">
        <w:rPr>
          <w:rFonts w:ascii="Times New Roman" w:hAnsi="Times New Roman" w:cs="Times New Roman"/>
          <w:sz w:val="24"/>
          <w:szCs w:val="24"/>
        </w:rPr>
        <w:t>). He was elected alternate delegate to the 1996 Republican Convention, representing Pat Buchanan.</w:t>
      </w:r>
    </w:p>
    <w:p w14:paraId="5B1C19FE"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He has been Press Secretary to pro-life Louisiana Governor Mike Foster, and a reporter and editor at </w:t>
      </w:r>
      <w:r w:rsidRPr="00D42FA1">
        <w:rPr>
          <w:rFonts w:ascii="Times New Roman" w:hAnsi="Times New Roman" w:cs="Times New Roman"/>
          <w:i/>
          <w:iCs/>
          <w:sz w:val="24"/>
          <w:szCs w:val="24"/>
        </w:rPr>
        <w:t>Success</w:t>
      </w:r>
      <w:r w:rsidRPr="00D42FA1">
        <w:rPr>
          <w:rFonts w:ascii="Times New Roman" w:hAnsi="Times New Roman" w:cs="Times New Roman"/>
          <w:sz w:val="24"/>
          <w:szCs w:val="24"/>
        </w:rPr>
        <w:t xml:space="preserve"> magazine and </w:t>
      </w:r>
      <w:r w:rsidRPr="00D42FA1">
        <w:rPr>
          <w:rFonts w:ascii="Times New Roman" w:hAnsi="Times New Roman" w:cs="Times New Roman"/>
          <w:i/>
          <w:iCs/>
          <w:sz w:val="24"/>
          <w:szCs w:val="24"/>
        </w:rPr>
        <w:t>Investor’s Business Daily,</w:t>
      </w:r>
      <w:r w:rsidRPr="00D42FA1">
        <w:rPr>
          <w:rFonts w:ascii="Times New Roman" w:hAnsi="Times New Roman" w:cs="Times New Roman"/>
          <w:sz w:val="24"/>
          <w:szCs w:val="24"/>
        </w:rPr>
        <w:t xml:space="preserve"> among other publications. His essays, poems, and other works have appeared in </w:t>
      </w:r>
      <w:r w:rsidRPr="00D42FA1">
        <w:rPr>
          <w:rFonts w:ascii="Times New Roman" w:hAnsi="Times New Roman" w:cs="Times New Roman"/>
          <w:i/>
          <w:iCs/>
          <w:sz w:val="24"/>
          <w:szCs w:val="24"/>
        </w:rPr>
        <w:t xml:space="preserve">First Things, The </w:t>
      </w:r>
      <w:r w:rsidRPr="00D42FA1">
        <w:rPr>
          <w:rFonts w:ascii="Times New Roman" w:hAnsi="Times New Roman" w:cs="Times New Roman"/>
          <w:i/>
          <w:iCs/>
          <w:sz w:val="24"/>
          <w:szCs w:val="24"/>
        </w:rPr>
        <w:lastRenderedPageBreak/>
        <w:t xml:space="preserve">Weekly Standard, The Atlanta Journal-Constitution, USA Today, FrontPage Magazine, The American Conservative, The South Carolina Review, Modern Age, The Intercollegiate Review, Commonweal, </w:t>
      </w:r>
      <w:r w:rsidRPr="00D42FA1">
        <w:rPr>
          <w:rFonts w:ascii="Times New Roman" w:hAnsi="Times New Roman" w:cs="Times New Roman"/>
          <w:sz w:val="24"/>
          <w:szCs w:val="24"/>
        </w:rPr>
        <w:t xml:space="preserve">and </w:t>
      </w:r>
      <w:r w:rsidRPr="00D42FA1">
        <w:rPr>
          <w:rFonts w:ascii="Times New Roman" w:hAnsi="Times New Roman" w:cs="Times New Roman"/>
          <w:i/>
          <w:iCs/>
          <w:sz w:val="24"/>
          <w:szCs w:val="24"/>
        </w:rPr>
        <w:t>The National Catholic Register,</w:t>
      </w:r>
      <w:r w:rsidRPr="00D42FA1">
        <w:rPr>
          <w:rFonts w:ascii="Times New Roman" w:hAnsi="Times New Roman" w:cs="Times New Roman"/>
          <w:sz w:val="24"/>
          <w:szCs w:val="24"/>
        </w:rPr>
        <w:t xml:space="preserve"> among other venues. He has contributed to </w:t>
      </w:r>
      <w:r w:rsidRPr="00D42FA1">
        <w:rPr>
          <w:rFonts w:ascii="Times New Roman" w:hAnsi="Times New Roman" w:cs="Times New Roman"/>
          <w:i/>
          <w:iCs/>
          <w:sz w:val="24"/>
          <w:szCs w:val="24"/>
        </w:rPr>
        <w:t xml:space="preserve">American Conservatism: An Encyclopedia </w:t>
      </w:r>
      <w:r w:rsidRPr="00D42FA1">
        <w:rPr>
          <w:rFonts w:ascii="Times New Roman" w:hAnsi="Times New Roman" w:cs="Times New Roman"/>
          <w:sz w:val="24"/>
          <w:szCs w:val="24"/>
        </w:rPr>
        <w:t xml:space="preserve">and </w:t>
      </w:r>
      <w:r w:rsidRPr="00D42FA1">
        <w:rPr>
          <w:rFonts w:ascii="Times New Roman" w:hAnsi="Times New Roman" w:cs="Times New Roman"/>
          <w:i/>
          <w:iCs/>
          <w:sz w:val="24"/>
          <w:szCs w:val="24"/>
        </w:rPr>
        <w:t xml:space="preserve">The Encyclopedia of Catholic Social Thought. </w:t>
      </w:r>
      <w:r w:rsidRPr="00D42FA1">
        <w:rPr>
          <w:rFonts w:ascii="Times New Roman" w:hAnsi="Times New Roman" w:cs="Times New Roman"/>
          <w:sz w:val="24"/>
          <w:szCs w:val="24"/>
        </w:rPr>
        <w:t xml:space="preserve">From 2000-2004 he served as Senior Editor of </w:t>
      </w:r>
      <w:r w:rsidRPr="00D42FA1">
        <w:rPr>
          <w:rFonts w:ascii="Times New Roman" w:hAnsi="Times New Roman" w:cs="Times New Roman"/>
          <w:i/>
          <w:iCs/>
          <w:sz w:val="24"/>
          <w:szCs w:val="24"/>
        </w:rPr>
        <w:t xml:space="preserve">Faith &amp; Family </w:t>
      </w:r>
      <w:r w:rsidRPr="00D42FA1">
        <w:rPr>
          <w:rFonts w:ascii="Times New Roman" w:hAnsi="Times New Roman" w:cs="Times New Roman"/>
          <w:sz w:val="24"/>
          <w:szCs w:val="24"/>
        </w:rPr>
        <w:t xml:space="preserve">magazine and a reporter at </w:t>
      </w:r>
      <w:r w:rsidRPr="00D42FA1">
        <w:rPr>
          <w:rFonts w:ascii="Times New Roman" w:hAnsi="Times New Roman" w:cs="Times New Roman"/>
          <w:i/>
          <w:iCs/>
          <w:sz w:val="24"/>
          <w:szCs w:val="24"/>
        </w:rPr>
        <w:t xml:space="preserve">The National Catholic Register. </w:t>
      </w:r>
      <w:r w:rsidRPr="00D42FA1">
        <w:rPr>
          <w:rFonts w:ascii="Times New Roman" w:hAnsi="Times New Roman" w:cs="Times New Roman"/>
          <w:sz w:val="24"/>
          <w:szCs w:val="24"/>
        </w:rPr>
        <w:t xml:space="preserve">During 2012 he was editor of </w:t>
      </w:r>
      <w:r w:rsidRPr="00D42FA1">
        <w:rPr>
          <w:rFonts w:ascii="Times New Roman" w:hAnsi="Times New Roman" w:cs="Times New Roman"/>
          <w:i/>
          <w:iCs/>
          <w:sz w:val="24"/>
          <w:szCs w:val="24"/>
        </w:rPr>
        <w:t>Crisis</w:t>
      </w:r>
      <w:r w:rsidRPr="00D42FA1">
        <w:rPr>
          <w:rFonts w:ascii="Times New Roman" w:hAnsi="Times New Roman" w:cs="Times New Roman"/>
          <w:sz w:val="24"/>
          <w:szCs w:val="24"/>
        </w:rPr>
        <w:t>.</w:t>
      </w:r>
    </w:p>
    <w:p w14:paraId="601DFE10" w14:textId="77777777" w:rsidR="0039495A" w:rsidRPr="00D42FA1" w:rsidRDefault="0039495A" w:rsidP="0039495A">
      <w:pPr>
        <w:spacing w:line="480" w:lineRule="auto"/>
        <w:ind w:firstLine="720"/>
        <w:rPr>
          <w:rFonts w:ascii="Times New Roman" w:hAnsi="Times New Roman" w:cs="Times New Roman"/>
          <w:sz w:val="24"/>
          <w:szCs w:val="24"/>
        </w:rPr>
      </w:pPr>
      <w:r w:rsidRPr="00D42FA1">
        <w:rPr>
          <w:rFonts w:ascii="Times New Roman" w:hAnsi="Times New Roman" w:cs="Times New Roman"/>
          <w:sz w:val="24"/>
          <w:szCs w:val="24"/>
        </w:rPr>
        <w:t xml:space="preserve">He is author, co-author, or editor of eleven books, including </w:t>
      </w:r>
      <w:r w:rsidRPr="00D42FA1">
        <w:rPr>
          <w:rFonts w:ascii="Times New Roman" w:hAnsi="Times New Roman" w:cs="Times New Roman"/>
          <w:i/>
          <w:iCs/>
          <w:sz w:val="24"/>
          <w:szCs w:val="24"/>
        </w:rPr>
        <w:t>Wilhelm Ropke: Swiss Localist, Global Economist, The Grand Inquisitor</w:t>
      </w:r>
      <w:r w:rsidRPr="00D42FA1">
        <w:rPr>
          <w:rFonts w:ascii="Times New Roman" w:hAnsi="Times New Roman" w:cs="Times New Roman"/>
          <w:sz w:val="24"/>
          <w:szCs w:val="24"/>
        </w:rPr>
        <w:t xml:space="preserve"> (graphic novel) and </w:t>
      </w:r>
      <w:hyperlink r:id="rId71" w:history="1">
        <w:r w:rsidRPr="00D42FA1">
          <w:rPr>
            <w:rStyle w:val="Hyperlink"/>
            <w:rFonts w:ascii="Times New Roman" w:hAnsi="Times New Roman" w:cs="Times New Roman"/>
            <w:i/>
            <w:iCs/>
            <w:sz w:val="24"/>
            <w:szCs w:val="24"/>
          </w:rPr>
          <w:t>The Race to Save Our Century</w:t>
        </w:r>
      </w:hyperlink>
      <w:r w:rsidRPr="00D42FA1">
        <w:rPr>
          <w:rFonts w:ascii="Times New Roman" w:hAnsi="Times New Roman" w:cs="Times New Roman"/>
          <w:sz w:val="24"/>
          <w:szCs w:val="24"/>
        </w:rPr>
        <w:t xml:space="preserve">. He was editor of the Intercollegiate Studies Institute’s guide to higher education, </w:t>
      </w:r>
      <w:r w:rsidRPr="00D42FA1">
        <w:rPr>
          <w:rFonts w:ascii="Times New Roman" w:hAnsi="Times New Roman" w:cs="Times New Roman"/>
          <w:i/>
          <w:iCs/>
          <w:sz w:val="24"/>
          <w:szCs w:val="24"/>
        </w:rPr>
        <w:t>Choosing the Right College</w:t>
      </w:r>
      <w:r w:rsidRPr="00D42FA1">
        <w:rPr>
          <w:rFonts w:ascii="Times New Roman" w:hAnsi="Times New Roman" w:cs="Times New Roman"/>
          <w:sz w:val="24"/>
          <w:szCs w:val="24"/>
        </w:rPr>
        <w:t xml:space="preserve"> and </w:t>
      </w:r>
      <w:hyperlink r:id="rId72" w:history="1">
        <w:r w:rsidRPr="00D42FA1">
          <w:rPr>
            <w:rStyle w:val="Hyperlink"/>
            <w:rFonts w:ascii="Times New Roman" w:hAnsi="Times New Roman" w:cs="Times New Roman"/>
            <w:sz w:val="24"/>
            <w:szCs w:val="24"/>
          </w:rPr>
          <w:t>Collegeguide.org</w:t>
        </w:r>
      </w:hyperlink>
      <w:r w:rsidRPr="00D42FA1">
        <w:rPr>
          <w:rFonts w:ascii="Times New Roman" w:hAnsi="Times New Roman" w:cs="Times New Roman"/>
          <w:sz w:val="24"/>
          <w:szCs w:val="24"/>
        </w:rPr>
        <w:t xml:space="preserve">, for ten years, and is also editor of </w:t>
      </w:r>
      <w:r w:rsidRPr="00D42FA1">
        <w:rPr>
          <w:rFonts w:ascii="Times New Roman" w:hAnsi="Times New Roman" w:cs="Times New Roman"/>
          <w:i/>
          <w:iCs/>
          <w:sz w:val="24"/>
          <w:szCs w:val="24"/>
        </w:rPr>
        <w:t>Disorientation: How to Go to College Without Losing Your Mind</w:t>
      </w:r>
      <w:r w:rsidRPr="00D42FA1">
        <w:rPr>
          <w:rFonts w:ascii="Times New Roman" w:hAnsi="Times New Roman" w:cs="Times New Roman"/>
          <w:sz w:val="24"/>
          <w:szCs w:val="24"/>
        </w:rPr>
        <w:t>. (From https://stream.org/author/johnzmirak/)</w:t>
      </w:r>
    </w:p>
    <w:p w14:paraId="51030546" w14:textId="77777777" w:rsidR="0039495A" w:rsidRPr="00D42FA1" w:rsidRDefault="0039495A" w:rsidP="00CE4A42">
      <w:pPr>
        <w:rPr>
          <w:rFonts w:ascii="Times New Roman" w:hAnsi="Times New Roman" w:cs="Times New Roman"/>
          <w:sz w:val="24"/>
          <w:szCs w:val="24"/>
        </w:rPr>
      </w:pPr>
    </w:p>
    <w:p w14:paraId="4BC23DB0" w14:textId="52E2D059" w:rsidR="00CE4A42" w:rsidRPr="00D42FA1" w:rsidRDefault="00CE4A42" w:rsidP="00CE4A42">
      <w:pPr>
        <w:rPr>
          <w:rFonts w:ascii="Times New Roman" w:hAnsi="Times New Roman" w:cs="Times New Roman"/>
          <w:sz w:val="24"/>
          <w:szCs w:val="24"/>
        </w:rPr>
      </w:pPr>
    </w:p>
    <w:p w14:paraId="625FBF58" w14:textId="3BDA9E3F" w:rsidR="00CE4A42" w:rsidRPr="00D42FA1" w:rsidRDefault="00CE4A42" w:rsidP="00CE4A42">
      <w:pPr>
        <w:rPr>
          <w:rFonts w:ascii="Times New Roman" w:hAnsi="Times New Roman" w:cs="Times New Roman"/>
          <w:sz w:val="24"/>
          <w:szCs w:val="24"/>
        </w:rPr>
      </w:pPr>
    </w:p>
    <w:p w14:paraId="4CF5BBE4" w14:textId="318605C4" w:rsidR="00CE4A42" w:rsidRPr="00D42FA1" w:rsidRDefault="00CE4A42" w:rsidP="00CE4A42">
      <w:pPr>
        <w:rPr>
          <w:rFonts w:ascii="Times New Roman" w:hAnsi="Times New Roman" w:cs="Times New Roman"/>
          <w:sz w:val="24"/>
          <w:szCs w:val="24"/>
        </w:rPr>
      </w:pPr>
    </w:p>
    <w:p w14:paraId="7D97F5F5" w14:textId="5DFE8422" w:rsidR="00CE4A42" w:rsidRPr="00D42FA1" w:rsidRDefault="00CE4A42" w:rsidP="00CE4A42">
      <w:pPr>
        <w:rPr>
          <w:rFonts w:ascii="Times New Roman" w:hAnsi="Times New Roman" w:cs="Times New Roman"/>
          <w:sz w:val="24"/>
          <w:szCs w:val="24"/>
        </w:rPr>
      </w:pPr>
    </w:p>
    <w:p w14:paraId="44D6A213" w14:textId="77777777" w:rsidR="00882BC1" w:rsidRPr="00D42FA1" w:rsidRDefault="00882BC1" w:rsidP="00882BC1">
      <w:pPr>
        <w:spacing w:line="480" w:lineRule="auto"/>
        <w:rPr>
          <w:rFonts w:ascii="Times New Roman" w:hAnsi="Times New Roman" w:cs="Times New Roman"/>
          <w:b/>
          <w:sz w:val="24"/>
          <w:szCs w:val="24"/>
        </w:rPr>
      </w:pPr>
    </w:p>
    <w:sectPr w:rsidR="00882BC1" w:rsidRPr="00D42FA1" w:rsidSect="0016006B">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51891" w14:textId="77777777" w:rsidR="00A13289" w:rsidRDefault="00A13289" w:rsidP="00D04CA2">
      <w:pPr>
        <w:spacing w:after="0" w:line="240" w:lineRule="auto"/>
      </w:pPr>
      <w:r>
        <w:separator/>
      </w:r>
    </w:p>
  </w:endnote>
  <w:endnote w:type="continuationSeparator" w:id="0">
    <w:p w14:paraId="26BDCBFC" w14:textId="77777777" w:rsidR="00A13289" w:rsidRDefault="00A13289" w:rsidP="00D04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244889"/>
      <w:docPartObj>
        <w:docPartGallery w:val="Page Numbers (Bottom of Page)"/>
        <w:docPartUnique/>
      </w:docPartObj>
    </w:sdtPr>
    <w:sdtEndPr>
      <w:rPr>
        <w:noProof/>
      </w:rPr>
    </w:sdtEndPr>
    <w:sdtContent>
      <w:p w14:paraId="719838D7" w14:textId="080E76C4" w:rsidR="00A13289" w:rsidRDefault="00A13289">
        <w:pPr>
          <w:pStyle w:val="Footer"/>
          <w:jc w:val="right"/>
        </w:pPr>
        <w:r>
          <w:fldChar w:fldCharType="begin"/>
        </w:r>
        <w:r>
          <w:instrText xml:space="preserve"> PAGE   \* MERGEFORMAT </w:instrText>
        </w:r>
        <w:r>
          <w:fldChar w:fldCharType="separate"/>
        </w:r>
        <w:r w:rsidR="00A0555B">
          <w:rPr>
            <w:noProof/>
          </w:rPr>
          <w:t>viii</w:t>
        </w:r>
        <w:r>
          <w:rPr>
            <w:noProof/>
          </w:rPr>
          <w:fldChar w:fldCharType="end"/>
        </w:r>
      </w:p>
    </w:sdtContent>
  </w:sdt>
  <w:p w14:paraId="60330376" w14:textId="77777777" w:rsidR="00A13289" w:rsidRDefault="00A132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2D1CED" w14:textId="77777777" w:rsidR="00A13289" w:rsidRDefault="00A13289" w:rsidP="00D04CA2">
      <w:pPr>
        <w:spacing w:after="0" w:line="240" w:lineRule="auto"/>
      </w:pPr>
      <w:r>
        <w:separator/>
      </w:r>
    </w:p>
  </w:footnote>
  <w:footnote w:type="continuationSeparator" w:id="0">
    <w:p w14:paraId="39F1C7F8" w14:textId="77777777" w:rsidR="00A13289" w:rsidRDefault="00A13289" w:rsidP="00D04CA2">
      <w:pPr>
        <w:spacing w:after="0" w:line="240" w:lineRule="auto"/>
      </w:pPr>
      <w:r>
        <w:continuationSeparator/>
      </w:r>
    </w:p>
  </w:footnote>
  <w:footnote w:id="1">
    <w:p w14:paraId="274A55F3" w14:textId="77777777" w:rsidR="00A13289" w:rsidRDefault="00A13289" w:rsidP="00882BC1">
      <w:pPr>
        <w:pStyle w:val="FootnoteText"/>
      </w:pPr>
      <w:r>
        <w:rPr>
          <w:rStyle w:val="FootnoteReference"/>
        </w:rPr>
        <w:footnoteRef/>
      </w:r>
      <w:r>
        <w:t xml:space="preserve"> Many thanks to Joe Ripberger for his help in this section.</w:t>
      </w:r>
    </w:p>
  </w:footnote>
  <w:footnote w:id="2">
    <w:p w14:paraId="69D01275" w14:textId="77777777" w:rsidR="00A13289" w:rsidRDefault="00A13289" w:rsidP="00882BC1">
      <w:pPr>
        <w:pStyle w:val="FootnoteText"/>
      </w:pPr>
      <w:r>
        <w:rPr>
          <w:rStyle w:val="FootnoteReference"/>
        </w:rPr>
        <w:footnoteRef/>
      </w:r>
      <w:r>
        <w:t xml:space="preserve"> All full questions used as measures in this section are included in Appendix A.</w:t>
      </w:r>
    </w:p>
  </w:footnote>
  <w:footnote w:id="3">
    <w:p w14:paraId="630B4376" w14:textId="17317C5B" w:rsidR="00A13289" w:rsidRDefault="00A13289" w:rsidP="00E33942">
      <w:pPr>
        <w:pStyle w:val="FootnoteText"/>
      </w:pPr>
      <w:r>
        <w:rPr>
          <w:rStyle w:val="FootnoteReference"/>
        </w:rPr>
        <w:footnoteRef/>
      </w:r>
      <w:r>
        <w:t xml:space="preserve"> A full list of all measures used in this chapter are included in Appendix 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7616"/>
    <w:multiLevelType w:val="hybridMultilevel"/>
    <w:tmpl w:val="3A2E6D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D2506"/>
    <w:multiLevelType w:val="hybridMultilevel"/>
    <w:tmpl w:val="AD5A00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A68B5"/>
    <w:multiLevelType w:val="hybridMultilevel"/>
    <w:tmpl w:val="9DDC78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0F0F35"/>
    <w:multiLevelType w:val="hybridMultilevel"/>
    <w:tmpl w:val="97BCA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506C13"/>
    <w:multiLevelType w:val="hybridMultilevel"/>
    <w:tmpl w:val="BFB86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A52204"/>
    <w:multiLevelType w:val="hybridMultilevel"/>
    <w:tmpl w:val="CF00B240"/>
    <w:lvl w:ilvl="0" w:tplc="BE10EA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25347D"/>
    <w:multiLevelType w:val="hybridMultilevel"/>
    <w:tmpl w:val="4B06B5D8"/>
    <w:lvl w:ilvl="0" w:tplc="CEBA43DE">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5A184B"/>
    <w:multiLevelType w:val="hybridMultilevel"/>
    <w:tmpl w:val="05ACD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263070"/>
    <w:multiLevelType w:val="hybridMultilevel"/>
    <w:tmpl w:val="AAA2B0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6565E4"/>
    <w:multiLevelType w:val="hybridMultilevel"/>
    <w:tmpl w:val="66E27E94"/>
    <w:lvl w:ilvl="0" w:tplc="83A82BC8">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7A303A"/>
    <w:multiLevelType w:val="hybridMultilevel"/>
    <w:tmpl w:val="D102D0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DD53F9"/>
    <w:multiLevelType w:val="hybridMultilevel"/>
    <w:tmpl w:val="3CA61A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1C13FD"/>
    <w:multiLevelType w:val="hybridMultilevel"/>
    <w:tmpl w:val="04020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69178F"/>
    <w:multiLevelType w:val="hybridMultilevel"/>
    <w:tmpl w:val="496AE88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A834B4"/>
    <w:multiLevelType w:val="hybridMultilevel"/>
    <w:tmpl w:val="5C1A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651F2E"/>
    <w:multiLevelType w:val="hybridMultilevel"/>
    <w:tmpl w:val="E10874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2F4658"/>
    <w:multiLevelType w:val="hybridMultilevel"/>
    <w:tmpl w:val="848EDE02"/>
    <w:lvl w:ilvl="0" w:tplc="52DE6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6C4655A"/>
    <w:multiLevelType w:val="multilevel"/>
    <w:tmpl w:val="E116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C546B0"/>
    <w:multiLevelType w:val="hybridMultilevel"/>
    <w:tmpl w:val="FDF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EC1BE7"/>
    <w:multiLevelType w:val="hybridMultilevel"/>
    <w:tmpl w:val="AB94D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09640D"/>
    <w:multiLevelType w:val="hybridMultilevel"/>
    <w:tmpl w:val="D4729CA6"/>
    <w:lvl w:ilvl="0" w:tplc="36165A4E">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E7743E3"/>
    <w:multiLevelType w:val="hybridMultilevel"/>
    <w:tmpl w:val="E4C62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0868F1"/>
    <w:multiLevelType w:val="hybridMultilevel"/>
    <w:tmpl w:val="D4FA1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005768"/>
    <w:multiLevelType w:val="hybridMultilevel"/>
    <w:tmpl w:val="3B9E81A6"/>
    <w:lvl w:ilvl="0" w:tplc="0409000F">
      <w:start w:val="1"/>
      <w:numFmt w:val="decimal"/>
      <w:lvlText w:val="%1."/>
      <w:lvlJc w:val="left"/>
      <w:pPr>
        <w:ind w:left="720" w:hanging="360"/>
      </w:pPr>
      <w:rPr>
        <w:rFonts w:hint="default"/>
      </w:rPr>
    </w:lvl>
    <w:lvl w:ilvl="1" w:tplc="55AAB8CE">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0749AD"/>
    <w:multiLevelType w:val="hybridMultilevel"/>
    <w:tmpl w:val="7A26A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111374"/>
    <w:multiLevelType w:val="hybridMultilevel"/>
    <w:tmpl w:val="F0A6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F95927"/>
    <w:multiLevelType w:val="hybridMultilevel"/>
    <w:tmpl w:val="96FCACDC"/>
    <w:lvl w:ilvl="0" w:tplc="ABEE5A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563167B"/>
    <w:multiLevelType w:val="hybridMultilevel"/>
    <w:tmpl w:val="3A6A3C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311A83"/>
    <w:multiLevelType w:val="hybridMultilevel"/>
    <w:tmpl w:val="84508C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FC1CC2"/>
    <w:multiLevelType w:val="hybridMultilevel"/>
    <w:tmpl w:val="E9EA7E30"/>
    <w:lvl w:ilvl="0" w:tplc="83A82BC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9A1599C"/>
    <w:multiLevelType w:val="hybridMultilevel"/>
    <w:tmpl w:val="E4C62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C436EE"/>
    <w:multiLevelType w:val="hybridMultilevel"/>
    <w:tmpl w:val="198C69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3F283A"/>
    <w:multiLevelType w:val="hybridMultilevel"/>
    <w:tmpl w:val="2BE6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513199"/>
    <w:multiLevelType w:val="hybridMultilevel"/>
    <w:tmpl w:val="7CDEC3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4"/>
  </w:num>
  <w:num w:numId="3">
    <w:abstractNumId w:val="18"/>
  </w:num>
  <w:num w:numId="4">
    <w:abstractNumId w:val="25"/>
  </w:num>
  <w:num w:numId="5">
    <w:abstractNumId w:val="13"/>
  </w:num>
  <w:num w:numId="6">
    <w:abstractNumId w:val="4"/>
  </w:num>
  <w:num w:numId="7">
    <w:abstractNumId w:val="15"/>
  </w:num>
  <w:num w:numId="8">
    <w:abstractNumId w:val="17"/>
  </w:num>
  <w:num w:numId="9">
    <w:abstractNumId w:val="30"/>
  </w:num>
  <w:num w:numId="10">
    <w:abstractNumId w:val="22"/>
  </w:num>
  <w:num w:numId="11">
    <w:abstractNumId w:val="19"/>
  </w:num>
  <w:num w:numId="12">
    <w:abstractNumId w:val="12"/>
  </w:num>
  <w:num w:numId="13">
    <w:abstractNumId w:val="11"/>
  </w:num>
  <w:num w:numId="14">
    <w:abstractNumId w:val="7"/>
  </w:num>
  <w:num w:numId="15">
    <w:abstractNumId w:val="3"/>
  </w:num>
  <w:num w:numId="16">
    <w:abstractNumId w:val="28"/>
  </w:num>
  <w:num w:numId="17">
    <w:abstractNumId w:val="23"/>
  </w:num>
  <w:num w:numId="18">
    <w:abstractNumId w:val="10"/>
  </w:num>
  <w:num w:numId="19">
    <w:abstractNumId w:val="2"/>
  </w:num>
  <w:num w:numId="20">
    <w:abstractNumId w:val="8"/>
  </w:num>
  <w:num w:numId="21">
    <w:abstractNumId w:val="26"/>
  </w:num>
  <w:num w:numId="22">
    <w:abstractNumId w:val="5"/>
  </w:num>
  <w:num w:numId="23">
    <w:abstractNumId w:val="20"/>
  </w:num>
  <w:num w:numId="24">
    <w:abstractNumId w:val="6"/>
  </w:num>
  <w:num w:numId="25">
    <w:abstractNumId w:val="16"/>
  </w:num>
  <w:num w:numId="26">
    <w:abstractNumId w:val="29"/>
  </w:num>
  <w:num w:numId="27">
    <w:abstractNumId w:val="9"/>
  </w:num>
  <w:num w:numId="28">
    <w:abstractNumId w:val="0"/>
  </w:num>
  <w:num w:numId="29">
    <w:abstractNumId w:val="31"/>
  </w:num>
  <w:num w:numId="30">
    <w:abstractNumId w:val="27"/>
  </w:num>
  <w:num w:numId="31">
    <w:abstractNumId w:val="24"/>
  </w:num>
  <w:num w:numId="32">
    <w:abstractNumId w:val="1"/>
  </w:num>
  <w:num w:numId="33">
    <w:abstractNumId w:val="33"/>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C41"/>
    <w:rsid w:val="000007EE"/>
    <w:rsid w:val="000065A1"/>
    <w:rsid w:val="00006FB8"/>
    <w:rsid w:val="00007CEE"/>
    <w:rsid w:val="00010F26"/>
    <w:rsid w:val="00011826"/>
    <w:rsid w:val="00012C98"/>
    <w:rsid w:val="00015FCA"/>
    <w:rsid w:val="0003354D"/>
    <w:rsid w:val="00036411"/>
    <w:rsid w:val="000413F8"/>
    <w:rsid w:val="00041D05"/>
    <w:rsid w:val="000438CB"/>
    <w:rsid w:val="00044300"/>
    <w:rsid w:val="0004548B"/>
    <w:rsid w:val="000455D8"/>
    <w:rsid w:val="000529EB"/>
    <w:rsid w:val="000535CD"/>
    <w:rsid w:val="00057F91"/>
    <w:rsid w:val="00060B0C"/>
    <w:rsid w:val="00061474"/>
    <w:rsid w:val="00066E4F"/>
    <w:rsid w:val="00070337"/>
    <w:rsid w:val="00076912"/>
    <w:rsid w:val="00080981"/>
    <w:rsid w:val="00081463"/>
    <w:rsid w:val="000906F4"/>
    <w:rsid w:val="000917F1"/>
    <w:rsid w:val="000A0408"/>
    <w:rsid w:val="000A6C1E"/>
    <w:rsid w:val="000B7650"/>
    <w:rsid w:val="000C3733"/>
    <w:rsid w:val="000C6ADF"/>
    <w:rsid w:val="000C7745"/>
    <w:rsid w:val="000D06B9"/>
    <w:rsid w:val="000D4162"/>
    <w:rsid w:val="000D6C41"/>
    <w:rsid w:val="000F25EC"/>
    <w:rsid w:val="000F6449"/>
    <w:rsid w:val="001103BF"/>
    <w:rsid w:val="00117C23"/>
    <w:rsid w:val="001201C0"/>
    <w:rsid w:val="00120A62"/>
    <w:rsid w:val="00122A78"/>
    <w:rsid w:val="001250FC"/>
    <w:rsid w:val="0012704F"/>
    <w:rsid w:val="00134570"/>
    <w:rsid w:val="00136D8C"/>
    <w:rsid w:val="00140AB8"/>
    <w:rsid w:val="00143DED"/>
    <w:rsid w:val="0014424B"/>
    <w:rsid w:val="00154EBE"/>
    <w:rsid w:val="00155A88"/>
    <w:rsid w:val="0016006B"/>
    <w:rsid w:val="00160539"/>
    <w:rsid w:val="00161819"/>
    <w:rsid w:val="00161D31"/>
    <w:rsid w:val="00163CAA"/>
    <w:rsid w:val="001643CC"/>
    <w:rsid w:val="00170DCC"/>
    <w:rsid w:val="00171446"/>
    <w:rsid w:val="00171C5F"/>
    <w:rsid w:val="001721CD"/>
    <w:rsid w:val="001725DF"/>
    <w:rsid w:val="00172F70"/>
    <w:rsid w:val="00173C91"/>
    <w:rsid w:val="00175979"/>
    <w:rsid w:val="00181272"/>
    <w:rsid w:val="00183327"/>
    <w:rsid w:val="001833AD"/>
    <w:rsid w:val="001875DF"/>
    <w:rsid w:val="00190E30"/>
    <w:rsid w:val="0019299C"/>
    <w:rsid w:val="001938DA"/>
    <w:rsid w:val="00193BB8"/>
    <w:rsid w:val="00194D66"/>
    <w:rsid w:val="00194E14"/>
    <w:rsid w:val="00197A72"/>
    <w:rsid w:val="001A2A5B"/>
    <w:rsid w:val="001A57E1"/>
    <w:rsid w:val="001A72C6"/>
    <w:rsid w:val="001B7EA6"/>
    <w:rsid w:val="001C6038"/>
    <w:rsid w:val="001D2716"/>
    <w:rsid w:val="001D5135"/>
    <w:rsid w:val="001E2D7C"/>
    <w:rsid w:val="001F32F0"/>
    <w:rsid w:val="001F4025"/>
    <w:rsid w:val="00201DF8"/>
    <w:rsid w:val="00203826"/>
    <w:rsid w:val="0020642F"/>
    <w:rsid w:val="00206EF4"/>
    <w:rsid w:val="00207076"/>
    <w:rsid w:val="0021120E"/>
    <w:rsid w:val="00211C41"/>
    <w:rsid w:val="002127C5"/>
    <w:rsid w:val="0021374E"/>
    <w:rsid w:val="002212DC"/>
    <w:rsid w:val="00222995"/>
    <w:rsid w:val="00222F6B"/>
    <w:rsid w:val="00237812"/>
    <w:rsid w:val="00240A25"/>
    <w:rsid w:val="002507C3"/>
    <w:rsid w:val="0025317A"/>
    <w:rsid w:val="00262905"/>
    <w:rsid w:val="002721F8"/>
    <w:rsid w:val="00276881"/>
    <w:rsid w:val="00286C6B"/>
    <w:rsid w:val="00287FED"/>
    <w:rsid w:val="00290328"/>
    <w:rsid w:val="002A019E"/>
    <w:rsid w:val="002A099F"/>
    <w:rsid w:val="002A1822"/>
    <w:rsid w:val="002A6D0B"/>
    <w:rsid w:val="002B0948"/>
    <w:rsid w:val="002B16CD"/>
    <w:rsid w:val="002C0931"/>
    <w:rsid w:val="002C708D"/>
    <w:rsid w:val="002D288F"/>
    <w:rsid w:val="002D53CA"/>
    <w:rsid w:val="002D55BF"/>
    <w:rsid w:val="002E1C93"/>
    <w:rsid w:val="002F37B2"/>
    <w:rsid w:val="00304046"/>
    <w:rsid w:val="00304937"/>
    <w:rsid w:val="003063B4"/>
    <w:rsid w:val="003149FB"/>
    <w:rsid w:val="00314E42"/>
    <w:rsid w:val="0031528B"/>
    <w:rsid w:val="00316308"/>
    <w:rsid w:val="003232DF"/>
    <w:rsid w:val="00324C57"/>
    <w:rsid w:val="00326CC9"/>
    <w:rsid w:val="00332144"/>
    <w:rsid w:val="0033254B"/>
    <w:rsid w:val="00342671"/>
    <w:rsid w:val="00343494"/>
    <w:rsid w:val="0034598E"/>
    <w:rsid w:val="00346C25"/>
    <w:rsid w:val="0035212D"/>
    <w:rsid w:val="003643E9"/>
    <w:rsid w:val="00365045"/>
    <w:rsid w:val="00365489"/>
    <w:rsid w:val="00366F06"/>
    <w:rsid w:val="00373F15"/>
    <w:rsid w:val="00374DD8"/>
    <w:rsid w:val="00375445"/>
    <w:rsid w:val="0038468E"/>
    <w:rsid w:val="003872C3"/>
    <w:rsid w:val="003875DE"/>
    <w:rsid w:val="00391CFB"/>
    <w:rsid w:val="00393004"/>
    <w:rsid w:val="00394915"/>
    <w:rsid w:val="0039495A"/>
    <w:rsid w:val="00394CA3"/>
    <w:rsid w:val="00397159"/>
    <w:rsid w:val="003A4BC1"/>
    <w:rsid w:val="003B1AB2"/>
    <w:rsid w:val="003C3408"/>
    <w:rsid w:val="003C392C"/>
    <w:rsid w:val="003C418B"/>
    <w:rsid w:val="003C42F3"/>
    <w:rsid w:val="003C49CE"/>
    <w:rsid w:val="003C7191"/>
    <w:rsid w:val="003C75B0"/>
    <w:rsid w:val="003D17DB"/>
    <w:rsid w:val="003D5563"/>
    <w:rsid w:val="003E7F20"/>
    <w:rsid w:val="003F1CCF"/>
    <w:rsid w:val="003F2F8C"/>
    <w:rsid w:val="003F328A"/>
    <w:rsid w:val="003F4572"/>
    <w:rsid w:val="003F4C18"/>
    <w:rsid w:val="0040396F"/>
    <w:rsid w:val="0041176B"/>
    <w:rsid w:val="004122C2"/>
    <w:rsid w:val="00412BF9"/>
    <w:rsid w:val="004215C7"/>
    <w:rsid w:val="00421CD9"/>
    <w:rsid w:val="004228D8"/>
    <w:rsid w:val="00423B5C"/>
    <w:rsid w:val="00425CBE"/>
    <w:rsid w:val="00426325"/>
    <w:rsid w:val="0043105D"/>
    <w:rsid w:val="00436ACE"/>
    <w:rsid w:val="00437885"/>
    <w:rsid w:val="0044240D"/>
    <w:rsid w:val="00444C0C"/>
    <w:rsid w:val="00445DA5"/>
    <w:rsid w:val="004539D2"/>
    <w:rsid w:val="00454846"/>
    <w:rsid w:val="00460EBD"/>
    <w:rsid w:val="004656E5"/>
    <w:rsid w:val="00472A60"/>
    <w:rsid w:val="00484BCC"/>
    <w:rsid w:val="00486052"/>
    <w:rsid w:val="00494238"/>
    <w:rsid w:val="004A3A23"/>
    <w:rsid w:val="004A5816"/>
    <w:rsid w:val="004A6B71"/>
    <w:rsid w:val="004C081E"/>
    <w:rsid w:val="004C48A6"/>
    <w:rsid w:val="004C5C76"/>
    <w:rsid w:val="004D4A92"/>
    <w:rsid w:val="004F101F"/>
    <w:rsid w:val="004F1F54"/>
    <w:rsid w:val="004F388B"/>
    <w:rsid w:val="004F5095"/>
    <w:rsid w:val="004F667F"/>
    <w:rsid w:val="004F6873"/>
    <w:rsid w:val="004F6B11"/>
    <w:rsid w:val="004F6B2D"/>
    <w:rsid w:val="004F6BB4"/>
    <w:rsid w:val="004F73AC"/>
    <w:rsid w:val="004F7A42"/>
    <w:rsid w:val="00500DE0"/>
    <w:rsid w:val="005010DA"/>
    <w:rsid w:val="0050298B"/>
    <w:rsid w:val="00505EF7"/>
    <w:rsid w:val="00510F8A"/>
    <w:rsid w:val="0051414F"/>
    <w:rsid w:val="00515F2F"/>
    <w:rsid w:val="00522177"/>
    <w:rsid w:val="00526493"/>
    <w:rsid w:val="00527EEB"/>
    <w:rsid w:val="00531D3F"/>
    <w:rsid w:val="00534103"/>
    <w:rsid w:val="0053747E"/>
    <w:rsid w:val="00541109"/>
    <w:rsid w:val="00544FCA"/>
    <w:rsid w:val="00546833"/>
    <w:rsid w:val="00550A6E"/>
    <w:rsid w:val="0055134B"/>
    <w:rsid w:val="005544BE"/>
    <w:rsid w:val="005547A9"/>
    <w:rsid w:val="005549DB"/>
    <w:rsid w:val="00562C0D"/>
    <w:rsid w:val="0056554D"/>
    <w:rsid w:val="00570AEF"/>
    <w:rsid w:val="005736B9"/>
    <w:rsid w:val="00577D3A"/>
    <w:rsid w:val="00585780"/>
    <w:rsid w:val="00590644"/>
    <w:rsid w:val="00590F58"/>
    <w:rsid w:val="00592B2F"/>
    <w:rsid w:val="005949B7"/>
    <w:rsid w:val="00596BDC"/>
    <w:rsid w:val="00597569"/>
    <w:rsid w:val="005A13AA"/>
    <w:rsid w:val="005A1ADF"/>
    <w:rsid w:val="005A3F96"/>
    <w:rsid w:val="005C6394"/>
    <w:rsid w:val="005E2637"/>
    <w:rsid w:val="005E4C31"/>
    <w:rsid w:val="005E55DC"/>
    <w:rsid w:val="005F4B2F"/>
    <w:rsid w:val="006019D9"/>
    <w:rsid w:val="00604EE0"/>
    <w:rsid w:val="00605A29"/>
    <w:rsid w:val="00606BBB"/>
    <w:rsid w:val="00612311"/>
    <w:rsid w:val="0061285D"/>
    <w:rsid w:val="006157D3"/>
    <w:rsid w:val="00620C07"/>
    <w:rsid w:val="00622620"/>
    <w:rsid w:val="00623455"/>
    <w:rsid w:val="0062386D"/>
    <w:rsid w:val="00625823"/>
    <w:rsid w:val="0062732E"/>
    <w:rsid w:val="006360B5"/>
    <w:rsid w:val="00640838"/>
    <w:rsid w:val="00656752"/>
    <w:rsid w:val="0066072E"/>
    <w:rsid w:val="00660E29"/>
    <w:rsid w:val="00661150"/>
    <w:rsid w:val="0066195B"/>
    <w:rsid w:val="00672265"/>
    <w:rsid w:val="0067393C"/>
    <w:rsid w:val="00674DA7"/>
    <w:rsid w:val="00681DC0"/>
    <w:rsid w:val="006836F7"/>
    <w:rsid w:val="006856C9"/>
    <w:rsid w:val="00686293"/>
    <w:rsid w:val="00692F54"/>
    <w:rsid w:val="006974C9"/>
    <w:rsid w:val="006A018E"/>
    <w:rsid w:val="006A47CA"/>
    <w:rsid w:val="006A64F2"/>
    <w:rsid w:val="006B0237"/>
    <w:rsid w:val="006B0A1C"/>
    <w:rsid w:val="006C0CD5"/>
    <w:rsid w:val="006C0FC2"/>
    <w:rsid w:val="006C1E66"/>
    <w:rsid w:val="006D27FB"/>
    <w:rsid w:val="006D424B"/>
    <w:rsid w:val="006E08F7"/>
    <w:rsid w:val="006E162B"/>
    <w:rsid w:val="006E4C72"/>
    <w:rsid w:val="006F1229"/>
    <w:rsid w:val="006F686D"/>
    <w:rsid w:val="00711177"/>
    <w:rsid w:val="00711A18"/>
    <w:rsid w:val="0071563B"/>
    <w:rsid w:val="00720062"/>
    <w:rsid w:val="00722B1B"/>
    <w:rsid w:val="00725654"/>
    <w:rsid w:val="00730305"/>
    <w:rsid w:val="00730416"/>
    <w:rsid w:val="00731392"/>
    <w:rsid w:val="00733B2E"/>
    <w:rsid w:val="007416B9"/>
    <w:rsid w:val="00743D7B"/>
    <w:rsid w:val="00745523"/>
    <w:rsid w:val="00747128"/>
    <w:rsid w:val="00747359"/>
    <w:rsid w:val="00750FA1"/>
    <w:rsid w:val="00751558"/>
    <w:rsid w:val="007558CF"/>
    <w:rsid w:val="00763EC4"/>
    <w:rsid w:val="00764C28"/>
    <w:rsid w:val="007650D9"/>
    <w:rsid w:val="00765E49"/>
    <w:rsid w:val="00771132"/>
    <w:rsid w:val="00772998"/>
    <w:rsid w:val="00773857"/>
    <w:rsid w:val="00781BFE"/>
    <w:rsid w:val="00783181"/>
    <w:rsid w:val="007922E6"/>
    <w:rsid w:val="00794C18"/>
    <w:rsid w:val="00795994"/>
    <w:rsid w:val="00796B9A"/>
    <w:rsid w:val="00797EAF"/>
    <w:rsid w:val="007A1108"/>
    <w:rsid w:val="007A2EA8"/>
    <w:rsid w:val="007B0C07"/>
    <w:rsid w:val="007B1008"/>
    <w:rsid w:val="007B610C"/>
    <w:rsid w:val="007B74FD"/>
    <w:rsid w:val="007C20B6"/>
    <w:rsid w:val="007C5FFD"/>
    <w:rsid w:val="007C64DA"/>
    <w:rsid w:val="007C65BD"/>
    <w:rsid w:val="007C688C"/>
    <w:rsid w:val="007D63F2"/>
    <w:rsid w:val="007D6D70"/>
    <w:rsid w:val="007E04EE"/>
    <w:rsid w:val="007E3CAB"/>
    <w:rsid w:val="007E56F8"/>
    <w:rsid w:val="007F00B4"/>
    <w:rsid w:val="007F2647"/>
    <w:rsid w:val="007F6136"/>
    <w:rsid w:val="008031D3"/>
    <w:rsid w:val="008059FB"/>
    <w:rsid w:val="008112C0"/>
    <w:rsid w:val="00815316"/>
    <w:rsid w:val="00815676"/>
    <w:rsid w:val="00816211"/>
    <w:rsid w:val="0081636B"/>
    <w:rsid w:val="00820853"/>
    <w:rsid w:val="008214C0"/>
    <w:rsid w:val="00822BE7"/>
    <w:rsid w:val="00823D48"/>
    <w:rsid w:val="00823F7B"/>
    <w:rsid w:val="00824FD0"/>
    <w:rsid w:val="0083290F"/>
    <w:rsid w:val="00846FA8"/>
    <w:rsid w:val="008555A4"/>
    <w:rsid w:val="00861403"/>
    <w:rsid w:val="00863241"/>
    <w:rsid w:val="00863BF5"/>
    <w:rsid w:val="00865F4C"/>
    <w:rsid w:val="00867351"/>
    <w:rsid w:val="00873D72"/>
    <w:rsid w:val="00882BC1"/>
    <w:rsid w:val="008A2309"/>
    <w:rsid w:val="008A2C72"/>
    <w:rsid w:val="008A32CC"/>
    <w:rsid w:val="008A76C8"/>
    <w:rsid w:val="008B31CF"/>
    <w:rsid w:val="008B3C55"/>
    <w:rsid w:val="008B4455"/>
    <w:rsid w:val="008C24C9"/>
    <w:rsid w:val="008C7B50"/>
    <w:rsid w:val="008C7C61"/>
    <w:rsid w:val="008D3BC9"/>
    <w:rsid w:val="008D628C"/>
    <w:rsid w:val="008E62A1"/>
    <w:rsid w:val="008F17FE"/>
    <w:rsid w:val="008F21EC"/>
    <w:rsid w:val="008F26A8"/>
    <w:rsid w:val="008F624A"/>
    <w:rsid w:val="00903F20"/>
    <w:rsid w:val="00904F88"/>
    <w:rsid w:val="0090657A"/>
    <w:rsid w:val="00906964"/>
    <w:rsid w:val="00921D8E"/>
    <w:rsid w:val="00922A46"/>
    <w:rsid w:val="00923BF1"/>
    <w:rsid w:val="009251F9"/>
    <w:rsid w:val="009303D9"/>
    <w:rsid w:val="0093613D"/>
    <w:rsid w:val="00936A68"/>
    <w:rsid w:val="00937D0E"/>
    <w:rsid w:val="00941C2B"/>
    <w:rsid w:val="0094241C"/>
    <w:rsid w:val="009514A0"/>
    <w:rsid w:val="00951602"/>
    <w:rsid w:val="00954259"/>
    <w:rsid w:val="00954E60"/>
    <w:rsid w:val="00956FC0"/>
    <w:rsid w:val="0095762B"/>
    <w:rsid w:val="00960505"/>
    <w:rsid w:val="00966E21"/>
    <w:rsid w:val="00970CEE"/>
    <w:rsid w:val="00971BB6"/>
    <w:rsid w:val="00971ED2"/>
    <w:rsid w:val="00972EE5"/>
    <w:rsid w:val="00974B00"/>
    <w:rsid w:val="0097735F"/>
    <w:rsid w:val="009775AD"/>
    <w:rsid w:val="00984EEA"/>
    <w:rsid w:val="009852BF"/>
    <w:rsid w:val="0098681B"/>
    <w:rsid w:val="009943B2"/>
    <w:rsid w:val="00997C44"/>
    <w:rsid w:val="009A0710"/>
    <w:rsid w:val="009A293F"/>
    <w:rsid w:val="009B3F7E"/>
    <w:rsid w:val="009B4DFF"/>
    <w:rsid w:val="009C0E70"/>
    <w:rsid w:val="009C3632"/>
    <w:rsid w:val="009C491D"/>
    <w:rsid w:val="009C58FC"/>
    <w:rsid w:val="009C790E"/>
    <w:rsid w:val="009D0A15"/>
    <w:rsid w:val="009D1AED"/>
    <w:rsid w:val="009D383E"/>
    <w:rsid w:val="009E4089"/>
    <w:rsid w:val="009E60BE"/>
    <w:rsid w:val="009E7443"/>
    <w:rsid w:val="009F02D4"/>
    <w:rsid w:val="009F23A1"/>
    <w:rsid w:val="009F30C8"/>
    <w:rsid w:val="009F641D"/>
    <w:rsid w:val="009F6919"/>
    <w:rsid w:val="00A051F1"/>
    <w:rsid w:val="00A0555B"/>
    <w:rsid w:val="00A05C17"/>
    <w:rsid w:val="00A0743F"/>
    <w:rsid w:val="00A0779F"/>
    <w:rsid w:val="00A13289"/>
    <w:rsid w:val="00A14DBE"/>
    <w:rsid w:val="00A20F63"/>
    <w:rsid w:val="00A2101A"/>
    <w:rsid w:val="00A2115D"/>
    <w:rsid w:val="00A239DE"/>
    <w:rsid w:val="00A24ADD"/>
    <w:rsid w:val="00A254BF"/>
    <w:rsid w:val="00A26989"/>
    <w:rsid w:val="00A27383"/>
    <w:rsid w:val="00A279A8"/>
    <w:rsid w:val="00A30B4F"/>
    <w:rsid w:val="00A3195D"/>
    <w:rsid w:val="00A320D7"/>
    <w:rsid w:val="00A46DAE"/>
    <w:rsid w:val="00A56D79"/>
    <w:rsid w:val="00A608D9"/>
    <w:rsid w:val="00A700A3"/>
    <w:rsid w:val="00A70573"/>
    <w:rsid w:val="00A70A52"/>
    <w:rsid w:val="00A71C21"/>
    <w:rsid w:val="00A75DA0"/>
    <w:rsid w:val="00A77422"/>
    <w:rsid w:val="00A81571"/>
    <w:rsid w:val="00A82EA5"/>
    <w:rsid w:val="00A83574"/>
    <w:rsid w:val="00A94E5A"/>
    <w:rsid w:val="00A96A91"/>
    <w:rsid w:val="00AA18FC"/>
    <w:rsid w:val="00AA2242"/>
    <w:rsid w:val="00AA2DAB"/>
    <w:rsid w:val="00AA50F6"/>
    <w:rsid w:val="00AB6770"/>
    <w:rsid w:val="00AC199B"/>
    <w:rsid w:val="00AC5447"/>
    <w:rsid w:val="00AD0488"/>
    <w:rsid w:val="00AD788A"/>
    <w:rsid w:val="00AE07CE"/>
    <w:rsid w:val="00AE2895"/>
    <w:rsid w:val="00AE354A"/>
    <w:rsid w:val="00AF337E"/>
    <w:rsid w:val="00AF762C"/>
    <w:rsid w:val="00B06CC1"/>
    <w:rsid w:val="00B10E46"/>
    <w:rsid w:val="00B125BC"/>
    <w:rsid w:val="00B13022"/>
    <w:rsid w:val="00B13338"/>
    <w:rsid w:val="00B13DF9"/>
    <w:rsid w:val="00B15A3C"/>
    <w:rsid w:val="00B22246"/>
    <w:rsid w:val="00B24065"/>
    <w:rsid w:val="00B24CD5"/>
    <w:rsid w:val="00B26197"/>
    <w:rsid w:val="00B302BF"/>
    <w:rsid w:val="00B316EA"/>
    <w:rsid w:val="00B35211"/>
    <w:rsid w:val="00B4234A"/>
    <w:rsid w:val="00B42625"/>
    <w:rsid w:val="00B4791F"/>
    <w:rsid w:val="00B5246E"/>
    <w:rsid w:val="00B5361B"/>
    <w:rsid w:val="00B561B0"/>
    <w:rsid w:val="00B63BD0"/>
    <w:rsid w:val="00B7492A"/>
    <w:rsid w:val="00B83041"/>
    <w:rsid w:val="00B83216"/>
    <w:rsid w:val="00B83C97"/>
    <w:rsid w:val="00B87759"/>
    <w:rsid w:val="00B9185F"/>
    <w:rsid w:val="00BA5920"/>
    <w:rsid w:val="00BB7D11"/>
    <w:rsid w:val="00BC7BED"/>
    <w:rsid w:val="00BD079A"/>
    <w:rsid w:val="00BD3FEE"/>
    <w:rsid w:val="00BE4E2F"/>
    <w:rsid w:val="00BE6DC7"/>
    <w:rsid w:val="00BF08C5"/>
    <w:rsid w:val="00BF2E6E"/>
    <w:rsid w:val="00C07F50"/>
    <w:rsid w:val="00C1259F"/>
    <w:rsid w:val="00C25A8E"/>
    <w:rsid w:val="00C35380"/>
    <w:rsid w:val="00C367D6"/>
    <w:rsid w:val="00C43858"/>
    <w:rsid w:val="00C4667C"/>
    <w:rsid w:val="00C469B5"/>
    <w:rsid w:val="00C46A82"/>
    <w:rsid w:val="00C50DD4"/>
    <w:rsid w:val="00C53ECB"/>
    <w:rsid w:val="00C64292"/>
    <w:rsid w:val="00C702F2"/>
    <w:rsid w:val="00C74228"/>
    <w:rsid w:val="00C75351"/>
    <w:rsid w:val="00C75D54"/>
    <w:rsid w:val="00C827AD"/>
    <w:rsid w:val="00C835EE"/>
    <w:rsid w:val="00C83879"/>
    <w:rsid w:val="00C83BC7"/>
    <w:rsid w:val="00C954B6"/>
    <w:rsid w:val="00C977FF"/>
    <w:rsid w:val="00CB0ECA"/>
    <w:rsid w:val="00CB19A2"/>
    <w:rsid w:val="00CB4646"/>
    <w:rsid w:val="00CB5415"/>
    <w:rsid w:val="00CC1625"/>
    <w:rsid w:val="00CC1954"/>
    <w:rsid w:val="00CD122D"/>
    <w:rsid w:val="00CD38C1"/>
    <w:rsid w:val="00CD6978"/>
    <w:rsid w:val="00CE4A42"/>
    <w:rsid w:val="00CE5B4F"/>
    <w:rsid w:val="00CE5CC0"/>
    <w:rsid w:val="00CF4FD9"/>
    <w:rsid w:val="00D02148"/>
    <w:rsid w:val="00D04CA2"/>
    <w:rsid w:val="00D059C0"/>
    <w:rsid w:val="00D10B12"/>
    <w:rsid w:val="00D141EE"/>
    <w:rsid w:val="00D20A9B"/>
    <w:rsid w:val="00D20AAF"/>
    <w:rsid w:val="00D20DDD"/>
    <w:rsid w:val="00D2109E"/>
    <w:rsid w:val="00D2316F"/>
    <w:rsid w:val="00D32DCC"/>
    <w:rsid w:val="00D34344"/>
    <w:rsid w:val="00D41441"/>
    <w:rsid w:val="00D42FA1"/>
    <w:rsid w:val="00D45836"/>
    <w:rsid w:val="00D45E08"/>
    <w:rsid w:val="00D4624A"/>
    <w:rsid w:val="00D50CE9"/>
    <w:rsid w:val="00D55E07"/>
    <w:rsid w:val="00D602EA"/>
    <w:rsid w:val="00D61C40"/>
    <w:rsid w:val="00D6641A"/>
    <w:rsid w:val="00D75749"/>
    <w:rsid w:val="00D765B8"/>
    <w:rsid w:val="00D81EEA"/>
    <w:rsid w:val="00D84164"/>
    <w:rsid w:val="00D9204A"/>
    <w:rsid w:val="00D929D5"/>
    <w:rsid w:val="00D92BBB"/>
    <w:rsid w:val="00D975B8"/>
    <w:rsid w:val="00DA17C9"/>
    <w:rsid w:val="00DA6CFB"/>
    <w:rsid w:val="00DB0A04"/>
    <w:rsid w:val="00DB6CC2"/>
    <w:rsid w:val="00DC28FD"/>
    <w:rsid w:val="00DC5137"/>
    <w:rsid w:val="00DC7B3F"/>
    <w:rsid w:val="00DD7005"/>
    <w:rsid w:val="00DE5441"/>
    <w:rsid w:val="00DF4165"/>
    <w:rsid w:val="00E0048C"/>
    <w:rsid w:val="00E018E4"/>
    <w:rsid w:val="00E024B4"/>
    <w:rsid w:val="00E028F1"/>
    <w:rsid w:val="00E038CD"/>
    <w:rsid w:val="00E0744E"/>
    <w:rsid w:val="00E10C66"/>
    <w:rsid w:val="00E179B7"/>
    <w:rsid w:val="00E22B5A"/>
    <w:rsid w:val="00E232B7"/>
    <w:rsid w:val="00E27624"/>
    <w:rsid w:val="00E332F5"/>
    <w:rsid w:val="00E33942"/>
    <w:rsid w:val="00E34465"/>
    <w:rsid w:val="00E452B5"/>
    <w:rsid w:val="00E470CD"/>
    <w:rsid w:val="00E51C62"/>
    <w:rsid w:val="00E52357"/>
    <w:rsid w:val="00E56FF7"/>
    <w:rsid w:val="00E572B3"/>
    <w:rsid w:val="00E63483"/>
    <w:rsid w:val="00E63B63"/>
    <w:rsid w:val="00E65EF6"/>
    <w:rsid w:val="00E748E5"/>
    <w:rsid w:val="00E80180"/>
    <w:rsid w:val="00E807E4"/>
    <w:rsid w:val="00E82B5F"/>
    <w:rsid w:val="00E82FA6"/>
    <w:rsid w:val="00E83EFA"/>
    <w:rsid w:val="00E870DC"/>
    <w:rsid w:val="00E92DEC"/>
    <w:rsid w:val="00E93055"/>
    <w:rsid w:val="00EA6489"/>
    <w:rsid w:val="00EB5E79"/>
    <w:rsid w:val="00EB67C8"/>
    <w:rsid w:val="00EB696A"/>
    <w:rsid w:val="00EC14A3"/>
    <w:rsid w:val="00EC2282"/>
    <w:rsid w:val="00EC29A6"/>
    <w:rsid w:val="00EC4E81"/>
    <w:rsid w:val="00ED2166"/>
    <w:rsid w:val="00EE02FA"/>
    <w:rsid w:val="00EE578D"/>
    <w:rsid w:val="00EF2EAC"/>
    <w:rsid w:val="00EF5D64"/>
    <w:rsid w:val="00F038DB"/>
    <w:rsid w:val="00F0708A"/>
    <w:rsid w:val="00F130A5"/>
    <w:rsid w:val="00F13487"/>
    <w:rsid w:val="00F13CA2"/>
    <w:rsid w:val="00F17D9F"/>
    <w:rsid w:val="00F3483A"/>
    <w:rsid w:val="00F35633"/>
    <w:rsid w:val="00F44136"/>
    <w:rsid w:val="00F504D1"/>
    <w:rsid w:val="00F52B51"/>
    <w:rsid w:val="00F540FA"/>
    <w:rsid w:val="00F56E88"/>
    <w:rsid w:val="00F57985"/>
    <w:rsid w:val="00F57BEF"/>
    <w:rsid w:val="00F7247F"/>
    <w:rsid w:val="00F8159F"/>
    <w:rsid w:val="00F85564"/>
    <w:rsid w:val="00F91F84"/>
    <w:rsid w:val="00F9587C"/>
    <w:rsid w:val="00F9793D"/>
    <w:rsid w:val="00F97EA3"/>
    <w:rsid w:val="00FB3FC0"/>
    <w:rsid w:val="00FB4FBC"/>
    <w:rsid w:val="00FC2872"/>
    <w:rsid w:val="00FC3066"/>
    <w:rsid w:val="00FC3F98"/>
    <w:rsid w:val="00FC6738"/>
    <w:rsid w:val="00FC7473"/>
    <w:rsid w:val="00FD19F3"/>
    <w:rsid w:val="00FD3C43"/>
    <w:rsid w:val="00FD6353"/>
    <w:rsid w:val="00FE1E31"/>
    <w:rsid w:val="00FE506C"/>
    <w:rsid w:val="00FE5E5C"/>
    <w:rsid w:val="00FE79F0"/>
    <w:rsid w:val="00FF09B7"/>
    <w:rsid w:val="00FF21C2"/>
    <w:rsid w:val="00FF42E9"/>
    <w:rsid w:val="00FF64E7"/>
    <w:rsid w:val="00FF6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1B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8FC"/>
  </w:style>
  <w:style w:type="paragraph" w:styleId="Heading1">
    <w:name w:val="heading 1"/>
    <w:basedOn w:val="Normal"/>
    <w:next w:val="Normal"/>
    <w:link w:val="Heading1Char"/>
    <w:uiPriority w:val="9"/>
    <w:qFormat/>
    <w:rsid w:val="00AA18FC"/>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unhideWhenUsed/>
    <w:qFormat/>
    <w:rsid w:val="00AA18FC"/>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rsid w:val="00AA18FC"/>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unhideWhenUsed/>
    <w:qFormat/>
    <w:rsid w:val="00AA18FC"/>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unhideWhenUsed/>
    <w:qFormat/>
    <w:rsid w:val="00AA18FC"/>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unhideWhenUsed/>
    <w:qFormat/>
    <w:rsid w:val="00AA18FC"/>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AA18FC"/>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AA18FC"/>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AA18F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34103"/>
  </w:style>
  <w:style w:type="character" w:styleId="Emphasis">
    <w:name w:val="Emphasis"/>
    <w:uiPriority w:val="20"/>
    <w:qFormat/>
    <w:rsid w:val="00AA18FC"/>
    <w:rPr>
      <w:caps/>
      <w:spacing w:val="5"/>
      <w:sz w:val="20"/>
      <w:szCs w:val="20"/>
    </w:rPr>
  </w:style>
  <w:style w:type="paragraph" w:styleId="ListParagraph">
    <w:name w:val="List Paragraph"/>
    <w:basedOn w:val="Normal"/>
    <w:uiPriority w:val="34"/>
    <w:qFormat/>
    <w:rsid w:val="00AA18FC"/>
    <w:pPr>
      <w:ind w:left="720"/>
      <w:contextualSpacing/>
    </w:pPr>
  </w:style>
  <w:style w:type="table" w:customStyle="1" w:styleId="TableGrid1">
    <w:name w:val="Table Grid1"/>
    <w:basedOn w:val="TableNormal"/>
    <w:next w:val="TableGrid"/>
    <w:uiPriority w:val="59"/>
    <w:rsid w:val="00796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96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13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75B0"/>
    <w:rPr>
      <w:color w:val="0000FF" w:themeColor="hyperlink"/>
      <w:u w:val="single"/>
    </w:rPr>
  </w:style>
  <w:style w:type="paragraph" w:styleId="Header">
    <w:name w:val="header"/>
    <w:basedOn w:val="Normal"/>
    <w:link w:val="HeaderChar"/>
    <w:uiPriority w:val="99"/>
    <w:unhideWhenUsed/>
    <w:rsid w:val="00D04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CA2"/>
  </w:style>
  <w:style w:type="paragraph" w:styleId="Footer">
    <w:name w:val="footer"/>
    <w:basedOn w:val="Normal"/>
    <w:link w:val="FooterChar"/>
    <w:uiPriority w:val="99"/>
    <w:unhideWhenUsed/>
    <w:rsid w:val="00D04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CA2"/>
  </w:style>
  <w:style w:type="character" w:styleId="FollowedHyperlink">
    <w:name w:val="FollowedHyperlink"/>
    <w:basedOn w:val="DefaultParagraphFont"/>
    <w:uiPriority w:val="99"/>
    <w:semiHidden/>
    <w:unhideWhenUsed/>
    <w:rsid w:val="00397159"/>
    <w:rPr>
      <w:color w:val="800080" w:themeColor="followedHyperlink"/>
      <w:u w:val="single"/>
    </w:rPr>
  </w:style>
  <w:style w:type="character" w:customStyle="1" w:styleId="Heading1Char">
    <w:name w:val="Heading 1 Char"/>
    <w:basedOn w:val="DefaultParagraphFont"/>
    <w:link w:val="Heading1"/>
    <w:uiPriority w:val="9"/>
    <w:rsid w:val="00AA18FC"/>
    <w:rPr>
      <w:caps/>
      <w:color w:val="632423" w:themeColor="accent2" w:themeShade="80"/>
      <w:spacing w:val="20"/>
      <w:sz w:val="28"/>
      <w:szCs w:val="28"/>
    </w:rPr>
  </w:style>
  <w:style w:type="paragraph" w:styleId="Subtitle">
    <w:name w:val="Subtitle"/>
    <w:basedOn w:val="Normal"/>
    <w:next w:val="Normal"/>
    <w:link w:val="SubtitleChar"/>
    <w:uiPriority w:val="11"/>
    <w:qFormat/>
    <w:rsid w:val="00AA18F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AA18FC"/>
    <w:rPr>
      <w:caps/>
      <w:spacing w:val="20"/>
      <w:sz w:val="18"/>
      <w:szCs w:val="18"/>
    </w:rPr>
  </w:style>
  <w:style w:type="character" w:customStyle="1" w:styleId="Heading2Char">
    <w:name w:val="Heading 2 Char"/>
    <w:basedOn w:val="DefaultParagraphFont"/>
    <w:link w:val="Heading2"/>
    <w:uiPriority w:val="9"/>
    <w:rsid w:val="00AA18FC"/>
    <w:rPr>
      <w:caps/>
      <w:color w:val="632423" w:themeColor="accent2" w:themeShade="80"/>
      <w:spacing w:val="15"/>
      <w:sz w:val="24"/>
      <w:szCs w:val="24"/>
    </w:rPr>
  </w:style>
  <w:style w:type="paragraph" w:styleId="TOCHeading">
    <w:name w:val="TOC Heading"/>
    <w:basedOn w:val="Heading1"/>
    <w:next w:val="Normal"/>
    <w:uiPriority w:val="39"/>
    <w:unhideWhenUsed/>
    <w:qFormat/>
    <w:rsid w:val="00AA18FC"/>
    <w:pPr>
      <w:outlineLvl w:val="9"/>
    </w:pPr>
    <w:rPr>
      <w:lang w:bidi="en-US"/>
    </w:rPr>
  </w:style>
  <w:style w:type="paragraph" w:styleId="TOC1">
    <w:name w:val="toc 1"/>
    <w:basedOn w:val="Normal"/>
    <w:next w:val="Normal"/>
    <w:autoRedefine/>
    <w:uiPriority w:val="39"/>
    <w:unhideWhenUsed/>
    <w:qFormat/>
    <w:rsid w:val="00686293"/>
    <w:pPr>
      <w:spacing w:after="100"/>
    </w:pPr>
  </w:style>
  <w:style w:type="paragraph" w:styleId="TOC2">
    <w:name w:val="toc 2"/>
    <w:basedOn w:val="Normal"/>
    <w:next w:val="Normal"/>
    <w:autoRedefine/>
    <w:uiPriority w:val="39"/>
    <w:unhideWhenUsed/>
    <w:qFormat/>
    <w:rsid w:val="00686293"/>
    <w:pPr>
      <w:spacing w:after="100"/>
      <w:ind w:left="220"/>
    </w:pPr>
  </w:style>
  <w:style w:type="paragraph" w:styleId="BalloonText">
    <w:name w:val="Balloon Text"/>
    <w:basedOn w:val="Normal"/>
    <w:link w:val="BalloonTextChar"/>
    <w:uiPriority w:val="99"/>
    <w:semiHidden/>
    <w:unhideWhenUsed/>
    <w:rsid w:val="00686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293"/>
    <w:rPr>
      <w:rFonts w:ascii="Tahoma" w:hAnsi="Tahoma" w:cs="Tahoma"/>
      <w:sz w:val="16"/>
      <w:szCs w:val="16"/>
    </w:rPr>
  </w:style>
  <w:style w:type="character" w:customStyle="1" w:styleId="Heading3Char">
    <w:name w:val="Heading 3 Char"/>
    <w:basedOn w:val="DefaultParagraphFont"/>
    <w:link w:val="Heading3"/>
    <w:uiPriority w:val="9"/>
    <w:rsid w:val="00AA18FC"/>
    <w:rPr>
      <w:caps/>
      <w:color w:val="622423" w:themeColor="accent2" w:themeShade="7F"/>
      <w:sz w:val="24"/>
      <w:szCs w:val="24"/>
    </w:rPr>
  </w:style>
  <w:style w:type="paragraph" w:styleId="TOC3">
    <w:name w:val="toc 3"/>
    <w:basedOn w:val="Normal"/>
    <w:next w:val="Normal"/>
    <w:autoRedefine/>
    <w:uiPriority w:val="39"/>
    <w:unhideWhenUsed/>
    <w:qFormat/>
    <w:rsid w:val="00010F26"/>
    <w:pPr>
      <w:spacing w:after="100"/>
      <w:ind w:left="440"/>
    </w:pPr>
  </w:style>
  <w:style w:type="paragraph" w:styleId="Title">
    <w:name w:val="Title"/>
    <w:basedOn w:val="Normal"/>
    <w:next w:val="Normal"/>
    <w:link w:val="TitleChar"/>
    <w:uiPriority w:val="10"/>
    <w:qFormat/>
    <w:rsid w:val="00AA18FC"/>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AA18FC"/>
    <w:rPr>
      <w:caps/>
      <w:color w:val="632423" w:themeColor="accent2" w:themeShade="80"/>
      <w:spacing w:val="50"/>
      <w:sz w:val="44"/>
      <w:szCs w:val="44"/>
    </w:rPr>
  </w:style>
  <w:style w:type="paragraph" w:styleId="Quote">
    <w:name w:val="Quote"/>
    <w:basedOn w:val="Normal"/>
    <w:next w:val="Normal"/>
    <w:link w:val="QuoteChar"/>
    <w:uiPriority w:val="29"/>
    <w:qFormat/>
    <w:rsid w:val="00AA18FC"/>
    <w:rPr>
      <w:i/>
      <w:iCs/>
    </w:rPr>
  </w:style>
  <w:style w:type="character" w:customStyle="1" w:styleId="QuoteChar">
    <w:name w:val="Quote Char"/>
    <w:basedOn w:val="DefaultParagraphFont"/>
    <w:link w:val="Quote"/>
    <w:uiPriority w:val="29"/>
    <w:rsid w:val="00AA18FC"/>
    <w:rPr>
      <w:i/>
      <w:iCs/>
    </w:rPr>
  </w:style>
  <w:style w:type="paragraph" w:styleId="FootnoteText">
    <w:name w:val="footnote text"/>
    <w:basedOn w:val="Normal"/>
    <w:link w:val="FootnoteTextChar"/>
    <w:uiPriority w:val="99"/>
    <w:semiHidden/>
    <w:unhideWhenUsed/>
    <w:rsid w:val="00882B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2BC1"/>
    <w:rPr>
      <w:sz w:val="20"/>
      <w:szCs w:val="20"/>
    </w:rPr>
  </w:style>
  <w:style w:type="character" w:styleId="FootnoteReference">
    <w:name w:val="footnote reference"/>
    <w:basedOn w:val="DefaultParagraphFont"/>
    <w:uiPriority w:val="99"/>
    <w:semiHidden/>
    <w:unhideWhenUsed/>
    <w:rsid w:val="00882BC1"/>
    <w:rPr>
      <w:vertAlign w:val="superscript"/>
    </w:rPr>
  </w:style>
  <w:style w:type="table" w:customStyle="1" w:styleId="GridTable21">
    <w:name w:val="Grid Table 21"/>
    <w:basedOn w:val="TableNormal"/>
    <w:uiPriority w:val="47"/>
    <w:rsid w:val="00882BC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E33942"/>
    <w:rPr>
      <w:sz w:val="16"/>
      <w:szCs w:val="16"/>
    </w:rPr>
  </w:style>
  <w:style w:type="paragraph" w:styleId="CommentText">
    <w:name w:val="annotation text"/>
    <w:basedOn w:val="Normal"/>
    <w:link w:val="CommentTextChar"/>
    <w:uiPriority w:val="99"/>
    <w:semiHidden/>
    <w:unhideWhenUsed/>
    <w:rsid w:val="00E33942"/>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33942"/>
    <w:rPr>
      <w:sz w:val="20"/>
      <w:szCs w:val="20"/>
    </w:rPr>
  </w:style>
  <w:style w:type="paragraph" w:styleId="CommentSubject">
    <w:name w:val="annotation subject"/>
    <w:basedOn w:val="CommentText"/>
    <w:next w:val="CommentText"/>
    <w:link w:val="CommentSubjectChar"/>
    <w:uiPriority w:val="99"/>
    <w:semiHidden/>
    <w:unhideWhenUsed/>
    <w:rsid w:val="00E33942"/>
    <w:rPr>
      <w:b/>
      <w:bCs/>
    </w:rPr>
  </w:style>
  <w:style w:type="character" w:customStyle="1" w:styleId="CommentSubjectChar">
    <w:name w:val="Comment Subject Char"/>
    <w:basedOn w:val="CommentTextChar"/>
    <w:link w:val="CommentSubject"/>
    <w:uiPriority w:val="99"/>
    <w:semiHidden/>
    <w:rsid w:val="00E33942"/>
    <w:rPr>
      <w:b/>
      <w:bCs/>
      <w:sz w:val="20"/>
      <w:szCs w:val="20"/>
    </w:rPr>
  </w:style>
  <w:style w:type="character" w:customStyle="1" w:styleId="Heading4Char">
    <w:name w:val="Heading 4 Char"/>
    <w:basedOn w:val="DefaultParagraphFont"/>
    <w:link w:val="Heading4"/>
    <w:uiPriority w:val="9"/>
    <w:rsid w:val="00AA18FC"/>
    <w:rPr>
      <w:caps/>
      <w:color w:val="622423" w:themeColor="accent2" w:themeShade="7F"/>
      <w:spacing w:val="10"/>
    </w:rPr>
  </w:style>
  <w:style w:type="character" w:customStyle="1" w:styleId="Heading5Char">
    <w:name w:val="Heading 5 Char"/>
    <w:basedOn w:val="DefaultParagraphFont"/>
    <w:link w:val="Heading5"/>
    <w:uiPriority w:val="9"/>
    <w:rsid w:val="00AA18FC"/>
    <w:rPr>
      <w:caps/>
      <w:color w:val="622423" w:themeColor="accent2" w:themeShade="7F"/>
      <w:spacing w:val="10"/>
    </w:rPr>
  </w:style>
  <w:style w:type="character" w:customStyle="1" w:styleId="Heading6Char">
    <w:name w:val="Heading 6 Char"/>
    <w:basedOn w:val="DefaultParagraphFont"/>
    <w:link w:val="Heading6"/>
    <w:uiPriority w:val="9"/>
    <w:rsid w:val="00AA18FC"/>
    <w:rPr>
      <w:caps/>
      <w:color w:val="943634" w:themeColor="accent2" w:themeShade="BF"/>
      <w:spacing w:val="10"/>
    </w:rPr>
  </w:style>
  <w:style w:type="character" w:customStyle="1" w:styleId="Heading7Char">
    <w:name w:val="Heading 7 Char"/>
    <w:basedOn w:val="DefaultParagraphFont"/>
    <w:link w:val="Heading7"/>
    <w:uiPriority w:val="9"/>
    <w:semiHidden/>
    <w:rsid w:val="00AA18FC"/>
    <w:rPr>
      <w:i/>
      <w:iCs/>
      <w:caps/>
      <w:color w:val="943634" w:themeColor="accent2" w:themeShade="BF"/>
      <w:spacing w:val="10"/>
    </w:rPr>
  </w:style>
  <w:style w:type="character" w:customStyle="1" w:styleId="Heading8Char">
    <w:name w:val="Heading 8 Char"/>
    <w:basedOn w:val="DefaultParagraphFont"/>
    <w:link w:val="Heading8"/>
    <w:uiPriority w:val="9"/>
    <w:semiHidden/>
    <w:rsid w:val="00AA18FC"/>
    <w:rPr>
      <w:caps/>
      <w:spacing w:val="10"/>
      <w:sz w:val="20"/>
      <w:szCs w:val="20"/>
    </w:rPr>
  </w:style>
  <w:style w:type="character" w:customStyle="1" w:styleId="Heading9Char">
    <w:name w:val="Heading 9 Char"/>
    <w:basedOn w:val="DefaultParagraphFont"/>
    <w:link w:val="Heading9"/>
    <w:uiPriority w:val="9"/>
    <w:semiHidden/>
    <w:rsid w:val="00AA18FC"/>
    <w:rPr>
      <w:i/>
      <w:iCs/>
      <w:caps/>
      <w:spacing w:val="10"/>
      <w:sz w:val="20"/>
      <w:szCs w:val="20"/>
    </w:rPr>
  </w:style>
  <w:style w:type="character" w:styleId="Strong">
    <w:name w:val="Strong"/>
    <w:uiPriority w:val="22"/>
    <w:qFormat/>
    <w:rsid w:val="00AA18FC"/>
    <w:rPr>
      <w:b/>
      <w:bCs/>
      <w:color w:val="943634" w:themeColor="accent2" w:themeShade="BF"/>
      <w:spacing w:val="5"/>
    </w:rPr>
  </w:style>
  <w:style w:type="paragraph" w:styleId="NoSpacing">
    <w:name w:val="No Spacing"/>
    <w:basedOn w:val="Normal"/>
    <w:link w:val="NoSpacingChar"/>
    <w:uiPriority w:val="1"/>
    <w:qFormat/>
    <w:rsid w:val="00AA18FC"/>
    <w:pPr>
      <w:spacing w:after="0" w:line="240" w:lineRule="auto"/>
    </w:pPr>
  </w:style>
  <w:style w:type="paragraph" w:styleId="IntenseQuote">
    <w:name w:val="Intense Quote"/>
    <w:basedOn w:val="Normal"/>
    <w:next w:val="Normal"/>
    <w:link w:val="IntenseQuoteChar"/>
    <w:uiPriority w:val="30"/>
    <w:qFormat/>
    <w:rsid w:val="00AA18FC"/>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AA18FC"/>
    <w:rPr>
      <w:caps/>
      <w:color w:val="622423" w:themeColor="accent2" w:themeShade="7F"/>
      <w:spacing w:val="5"/>
      <w:sz w:val="20"/>
      <w:szCs w:val="20"/>
    </w:rPr>
  </w:style>
  <w:style w:type="character" w:styleId="SubtleEmphasis">
    <w:name w:val="Subtle Emphasis"/>
    <w:uiPriority w:val="19"/>
    <w:qFormat/>
    <w:rsid w:val="00AA18FC"/>
    <w:rPr>
      <w:i/>
      <w:iCs/>
    </w:rPr>
  </w:style>
  <w:style w:type="character" w:styleId="IntenseEmphasis">
    <w:name w:val="Intense Emphasis"/>
    <w:uiPriority w:val="21"/>
    <w:qFormat/>
    <w:rsid w:val="00AA18FC"/>
    <w:rPr>
      <w:i/>
      <w:iCs/>
      <w:caps/>
      <w:spacing w:val="10"/>
      <w:sz w:val="20"/>
      <w:szCs w:val="20"/>
    </w:rPr>
  </w:style>
  <w:style w:type="character" w:styleId="SubtleReference">
    <w:name w:val="Subtle Reference"/>
    <w:basedOn w:val="DefaultParagraphFont"/>
    <w:uiPriority w:val="31"/>
    <w:qFormat/>
    <w:rsid w:val="00AA18FC"/>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AA18FC"/>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AA18FC"/>
    <w:rPr>
      <w:caps/>
      <w:color w:val="622423" w:themeColor="accent2" w:themeShade="7F"/>
      <w:spacing w:val="5"/>
      <w:u w:color="622423" w:themeColor="accent2" w:themeShade="7F"/>
    </w:rPr>
  </w:style>
  <w:style w:type="paragraph" w:styleId="Caption">
    <w:name w:val="caption"/>
    <w:basedOn w:val="Normal"/>
    <w:next w:val="Normal"/>
    <w:uiPriority w:val="35"/>
    <w:unhideWhenUsed/>
    <w:qFormat/>
    <w:rsid w:val="00AA18FC"/>
    <w:rPr>
      <w:caps/>
      <w:spacing w:val="10"/>
      <w:sz w:val="18"/>
      <w:szCs w:val="18"/>
    </w:rPr>
  </w:style>
  <w:style w:type="character" w:customStyle="1" w:styleId="NoSpacingChar">
    <w:name w:val="No Spacing Char"/>
    <w:basedOn w:val="DefaultParagraphFont"/>
    <w:link w:val="NoSpacing"/>
    <w:uiPriority w:val="1"/>
    <w:rsid w:val="00AA18FC"/>
  </w:style>
  <w:style w:type="character" w:customStyle="1" w:styleId="UnresolvedMention1">
    <w:name w:val="Unresolved Mention1"/>
    <w:basedOn w:val="DefaultParagraphFont"/>
    <w:uiPriority w:val="99"/>
    <w:semiHidden/>
    <w:unhideWhenUsed/>
    <w:rsid w:val="0039495A"/>
    <w:rPr>
      <w:color w:val="808080"/>
      <w:shd w:val="clear" w:color="auto" w:fill="E6E6E6"/>
    </w:rPr>
  </w:style>
  <w:style w:type="paragraph" w:styleId="NormalWeb">
    <w:name w:val="Normal (Web)"/>
    <w:basedOn w:val="Normal"/>
    <w:uiPriority w:val="99"/>
    <w:unhideWhenUsed/>
    <w:rsid w:val="0039495A"/>
    <w:pPr>
      <w:spacing w:before="100" w:beforeAutospacing="1" w:after="100" w:afterAutospacing="1" w:line="240" w:lineRule="auto"/>
    </w:pPr>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161D31"/>
    <w:pPr>
      <w:spacing w:after="0"/>
    </w:pPr>
  </w:style>
  <w:style w:type="character" w:customStyle="1" w:styleId="UnresolvedMention">
    <w:name w:val="Unresolved Mention"/>
    <w:basedOn w:val="DefaultParagraphFont"/>
    <w:uiPriority w:val="99"/>
    <w:semiHidden/>
    <w:unhideWhenUsed/>
    <w:rsid w:val="004539D2"/>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8FC"/>
  </w:style>
  <w:style w:type="paragraph" w:styleId="Heading1">
    <w:name w:val="heading 1"/>
    <w:basedOn w:val="Normal"/>
    <w:next w:val="Normal"/>
    <w:link w:val="Heading1Char"/>
    <w:uiPriority w:val="9"/>
    <w:qFormat/>
    <w:rsid w:val="00AA18FC"/>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unhideWhenUsed/>
    <w:qFormat/>
    <w:rsid w:val="00AA18FC"/>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rsid w:val="00AA18FC"/>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unhideWhenUsed/>
    <w:qFormat/>
    <w:rsid w:val="00AA18FC"/>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unhideWhenUsed/>
    <w:qFormat/>
    <w:rsid w:val="00AA18FC"/>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unhideWhenUsed/>
    <w:qFormat/>
    <w:rsid w:val="00AA18FC"/>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AA18FC"/>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AA18FC"/>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AA18F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34103"/>
  </w:style>
  <w:style w:type="character" w:styleId="Emphasis">
    <w:name w:val="Emphasis"/>
    <w:uiPriority w:val="20"/>
    <w:qFormat/>
    <w:rsid w:val="00AA18FC"/>
    <w:rPr>
      <w:caps/>
      <w:spacing w:val="5"/>
      <w:sz w:val="20"/>
      <w:szCs w:val="20"/>
    </w:rPr>
  </w:style>
  <w:style w:type="paragraph" w:styleId="ListParagraph">
    <w:name w:val="List Paragraph"/>
    <w:basedOn w:val="Normal"/>
    <w:uiPriority w:val="34"/>
    <w:qFormat/>
    <w:rsid w:val="00AA18FC"/>
    <w:pPr>
      <w:ind w:left="720"/>
      <w:contextualSpacing/>
    </w:pPr>
  </w:style>
  <w:style w:type="table" w:customStyle="1" w:styleId="TableGrid1">
    <w:name w:val="Table Grid1"/>
    <w:basedOn w:val="TableNormal"/>
    <w:next w:val="TableGrid"/>
    <w:uiPriority w:val="59"/>
    <w:rsid w:val="00796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96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13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75B0"/>
    <w:rPr>
      <w:color w:val="0000FF" w:themeColor="hyperlink"/>
      <w:u w:val="single"/>
    </w:rPr>
  </w:style>
  <w:style w:type="paragraph" w:styleId="Header">
    <w:name w:val="header"/>
    <w:basedOn w:val="Normal"/>
    <w:link w:val="HeaderChar"/>
    <w:uiPriority w:val="99"/>
    <w:unhideWhenUsed/>
    <w:rsid w:val="00D04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CA2"/>
  </w:style>
  <w:style w:type="paragraph" w:styleId="Footer">
    <w:name w:val="footer"/>
    <w:basedOn w:val="Normal"/>
    <w:link w:val="FooterChar"/>
    <w:uiPriority w:val="99"/>
    <w:unhideWhenUsed/>
    <w:rsid w:val="00D04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CA2"/>
  </w:style>
  <w:style w:type="character" w:styleId="FollowedHyperlink">
    <w:name w:val="FollowedHyperlink"/>
    <w:basedOn w:val="DefaultParagraphFont"/>
    <w:uiPriority w:val="99"/>
    <w:semiHidden/>
    <w:unhideWhenUsed/>
    <w:rsid w:val="00397159"/>
    <w:rPr>
      <w:color w:val="800080" w:themeColor="followedHyperlink"/>
      <w:u w:val="single"/>
    </w:rPr>
  </w:style>
  <w:style w:type="character" w:customStyle="1" w:styleId="Heading1Char">
    <w:name w:val="Heading 1 Char"/>
    <w:basedOn w:val="DefaultParagraphFont"/>
    <w:link w:val="Heading1"/>
    <w:uiPriority w:val="9"/>
    <w:rsid w:val="00AA18FC"/>
    <w:rPr>
      <w:caps/>
      <w:color w:val="632423" w:themeColor="accent2" w:themeShade="80"/>
      <w:spacing w:val="20"/>
      <w:sz w:val="28"/>
      <w:szCs w:val="28"/>
    </w:rPr>
  </w:style>
  <w:style w:type="paragraph" w:styleId="Subtitle">
    <w:name w:val="Subtitle"/>
    <w:basedOn w:val="Normal"/>
    <w:next w:val="Normal"/>
    <w:link w:val="SubtitleChar"/>
    <w:uiPriority w:val="11"/>
    <w:qFormat/>
    <w:rsid w:val="00AA18F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AA18FC"/>
    <w:rPr>
      <w:caps/>
      <w:spacing w:val="20"/>
      <w:sz w:val="18"/>
      <w:szCs w:val="18"/>
    </w:rPr>
  </w:style>
  <w:style w:type="character" w:customStyle="1" w:styleId="Heading2Char">
    <w:name w:val="Heading 2 Char"/>
    <w:basedOn w:val="DefaultParagraphFont"/>
    <w:link w:val="Heading2"/>
    <w:uiPriority w:val="9"/>
    <w:rsid w:val="00AA18FC"/>
    <w:rPr>
      <w:caps/>
      <w:color w:val="632423" w:themeColor="accent2" w:themeShade="80"/>
      <w:spacing w:val="15"/>
      <w:sz w:val="24"/>
      <w:szCs w:val="24"/>
    </w:rPr>
  </w:style>
  <w:style w:type="paragraph" w:styleId="TOCHeading">
    <w:name w:val="TOC Heading"/>
    <w:basedOn w:val="Heading1"/>
    <w:next w:val="Normal"/>
    <w:uiPriority w:val="39"/>
    <w:unhideWhenUsed/>
    <w:qFormat/>
    <w:rsid w:val="00AA18FC"/>
    <w:pPr>
      <w:outlineLvl w:val="9"/>
    </w:pPr>
    <w:rPr>
      <w:lang w:bidi="en-US"/>
    </w:rPr>
  </w:style>
  <w:style w:type="paragraph" w:styleId="TOC1">
    <w:name w:val="toc 1"/>
    <w:basedOn w:val="Normal"/>
    <w:next w:val="Normal"/>
    <w:autoRedefine/>
    <w:uiPriority w:val="39"/>
    <w:unhideWhenUsed/>
    <w:qFormat/>
    <w:rsid w:val="00686293"/>
    <w:pPr>
      <w:spacing w:after="100"/>
    </w:pPr>
  </w:style>
  <w:style w:type="paragraph" w:styleId="TOC2">
    <w:name w:val="toc 2"/>
    <w:basedOn w:val="Normal"/>
    <w:next w:val="Normal"/>
    <w:autoRedefine/>
    <w:uiPriority w:val="39"/>
    <w:unhideWhenUsed/>
    <w:qFormat/>
    <w:rsid w:val="00686293"/>
    <w:pPr>
      <w:spacing w:after="100"/>
      <w:ind w:left="220"/>
    </w:pPr>
  </w:style>
  <w:style w:type="paragraph" w:styleId="BalloonText">
    <w:name w:val="Balloon Text"/>
    <w:basedOn w:val="Normal"/>
    <w:link w:val="BalloonTextChar"/>
    <w:uiPriority w:val="99"/>
    <w:semiHidden/>
    <w:unhideWhenUsed/>
    <w:rsid w:val="00686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293"/>
    <w:rPr>
      <w:rFonts w:ascii="Tahoma" w:hAnsi="Tahoma" w:cs="Tahoma"/>
      <w:sz w:val="16"/>
      <w:szCs w:val="16"/>
    </w:rPr>
  </w:style>
  <w:style w:type="character" w:customStyle="1" w:styleId="Heading3Char">
    <w:name w:val="Heading 3 Char"/>
    <w:basedOn w:val="DefaultParagraphFont"/>
    <w:link w:val="Heading3"/>
    <w:uiPriority w:val="9"/>
    <w:rsid w:val="00AA18FC"/>
    <w:rPr>
      <w:caps/>
      <w:color w:val="622423" w:themeColor="accent2" w:themeShade="7F"/>
      <w:sz w:val="24"/>
      <w:szCs w:val="24"/>
    </w:rPr>
  </w:style>
  <w:style w:type="paragraph" w:styleId="TOC3">
    <w:name w:val="toc 3"/>
    <w:basedOn w:val="Normal"/>
    <w:next w:val="Normal"/>
    <w:autoRedefine/>
    <w:uiPriority w:val="39"/>
    <w:unhideWhenUsed/>
    <w:qFormat/>
    <w:rsid w:val="00010F26"/>
    <w:pPr>
      <w:spacing w:after="100"/>
      <w:ind w:left="440"/>
    </w:pPr>
  </w:style>
  <w:style w:type="paragraph" w:styleId="Title">
    <w:name w:val="Title"/>
    <w:basedOn w:val="Normal"/>
    <w:next w:val="Normal"/>
    <w:link w:val="TitleChar"/>
    <w:uiPriority w:val="10"/>
    <w:qFormat/>
    <w:rsid w:val="00AA18FC"/>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AA18FC"/>
    <w:rPr>
      <w:caps/>
      <w:color w:val="632423" w:themeColor="accent2" w:themeShade="80"/>
      <w:spacing w:val="50"/>
      <w:sz w:val="44"/>
      <w:szCs w:val="44"/>
    </w:rPr>
  </w:style>
  <w:style w:type="paragraph" w:styleId="Quote">
    <w:name w:val="Quote"/>
    <w:basedOn w:val="Normal"/>
    <w:next w:val="Normal"/>
    <w:link w:val="QuoteChar"/>
    <w:uiPriority w:val="29"/>
    <w:qFormat/>
    <w:rsid w:val="00AA18FC"/>
    <w:rPr>
      <w:i/>
      <w:iCs/>
    </w:rPr>
  </w:style>
  <w:style w:type="character" w:customStyle="1" w:styleId="QuoteChar">
    <w:name w:val="Quote Char"/>
    <w:basedOn w:val="DefaultParagraphFont"/>
    <w:link w:val="Quote"/>
    <w:uiPriority w:val="29"/>
    <w:rsid w:val="00AA18FC"/>
    <w:rPr>
      <w:i/>
      <w:iCs/>
    </w:rPr>
  </w:style>
  <w:style w:type="paragraph" w:styleId="FootnoteText">
    <w:name w:val="footnote text"/>
    <w:basedOn w:val="Normal"/>
    <w:link w:val="FootnoteTextChar"/>
    <w:uiPriority w:val="99"/>
    <w:semiHidden/>
    <w:unhideWhenUsed/>
    <w:rsid w:val="00882B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2BC1"/>
    <w:rPr>
      <w:sz w:val="20"/>
      <w:szCs w:val="20"/>
    </w:rPr>
  </w:style>
  <w:style w:type="character" w:styleId="FootnoteReference">
    <w:name w:val="footnote reference"/>
    <w:basedOn w:val="DefaultParagraphFont"/>
    <w:uiPriority w:val="99"/>
    <w:semiHidden/>
    <w:unhideWhenUsed/>
    <w:rsid w:val="00882BC1"/>
    <w:rPr>
      <w:vertAlign w:val="superscript"/>
    </w:rPr>
  </w:style>
  <w:style w:type="table" w:customStyle="1" w:styleId="GridTable21">
    <w:name w:val="Grid Table 21"/>
    <w:basedOn w:val="TableNormal"/>
    <w:uiPriority w:val="47"/>
    <w:rsid w:val="00882BC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E33942"/>
    <w:rPr>
      <w:sz w:val="16"/>
      <w:szCs w:val="16"/>
    </w:rPr>
  </w:style>
  <w:style w:type="paragraph" w:styleId="CommentText">
    <w:name w:val="annotation text"/>
    <w:basedOn w:val="Normal"/>
    <w:link w:val="CommentTextChar"/>
    <w:uiPriority w:val="99"/>
    <w:semiHidden/>
    <w:unhideWhenUsed/>
    <w:rsid w:val="00E33942"/>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33942"/>
    <w:rPr>
      <w:sz w:val="20"/>
      <w:szCs w:val="20"/>
    </w:rPr>
  </w:style>
  <w:style w:type="paragraph" w:styleId="CommentSubject">
    <w:name w:val="annotation subject"/>
    <w:basedOn w:val="CommentText"/>
    <w:next w:val="CommentText"/>
    <w:link w:val="CommentSubjectChar"/>
    <w:uiPriority w:val="99"/>
    <w:semiHidden/>
    <w:unhideWhenUsed/>
    <w:rsid w:val="00E33942"/>
    <w:rPr>
      <w:b/>
      <w:bCs/>
    </w:rPr>
  </w:style>
  <w:style w:type="character" w:customStyle="1" w:styleId="CommentSubjectChar">
    <w:name w:val="Comment Subject Char"/>
    <w:basedOn w:val="CommentTextChar"/>
    <w:link w:val="CommentSubject"/>
    <w:uiPriority w:val="99"/>
    <w:semiHidden/>
    <w:rsid w:val="00E33942"/>
    <w:rPr>
      <w:b/>
      <w:bCs/>
      <w:sz w:val="20"/>
      <w:szCs w:val="20"/>
    </w:rPr>
  </w:style>
  <w:style w:type="character" w:customStyle="1" w:styleId="Heading4Char">
    <w:name w:val="Heading 4 Char"/>
    <w:basedOn w:val="DefaultParagraphFont"/>
    <w:link w:val="Heading4"/>
    <w:uiPriority w:val="9"/>
    <w:rsid w:val="00AA18FC"/>
    <w:rPr>
      <w:caps/>
      <w:color w:val="622423" w:themeColor="accent2" w:themeShade="7F"/>
      <w:spacing w:val="10"/>
    </w:rPr>
  </w:style>
  <w:style w:type="character" w:customStyle="1" w:styleId="Heading5Char">
    <w:name w:val="Heading 5 Char"/>
    <w:basedOn w:val="DefaultParagraphFont"/>
    <w:link w:val="Heading5"/>
    <w:uiPriority w:val="9"/>
    <w:rsid w:val="00AA18FC"/>
    <w:rPr>
      <w:caps/>
      <w:color w:val="622423" w:themeColor="accent2" w:themeShade="7F"/>
      <w:spacing w:val="10"/>
    </w:rPr>
  </w:style>
  <w:style w:type="character" w:customStyle="1" w:styleId="Heading6Char">
    <w:name w:val="Heading 6 Char"/>
    <w:basedOn w:val="DefaultParagraphFont"/>
    <w:link w:val="Heading6"/>
    <w:uiPriority w:val="9"/>
    <w:rsid w:val="00AA18FC"/>
    <w:rPr>
      <w:caps/>
      <w:color w:val="943634" w:themeColor="accent2" w:themeShade="BF"/>
      <w:spacing w:val="10"/>
    </w:rPr>
  </w:style>
  <w:style w:type="character" w:customStyle="1" w:styleId="Heading7Char">
    <w:name w:val="Heading 7 Char"/>
    <w:basedOn w:val="DefaultParagraphFont"/>
    <w:link w:val="Heading7"/>
    <w:uiPriority w:val="9"/>
    <w:semiHidden/>
    <w:rsid w:val="00AA18FC"/>
    <w:rPr>
      <w:i/>
      <w:iCs/>
      <w:caps/>
      <w:color w:val="943634" w:themeColor="accent2" w:themeShade="BF"/>
      <w:spacing w:val="10"/>
    </w:rPr>
  </w:style>
  <w:style w:type="character" w:customStyle="1" w:styleId="Heading8Char">
    <w:name w:val="Heading 8 Char"/>
    <w:basedOn w:val="DefaultParagraphFont"/>
    <w:link w:val="Heading8"/>
    <w:uiPriority w:val="9"/>
    <w:semiHidden/>
    <w:rsid w:val="00AA18FC"/>
    <w:rPr>
      <w:caps/>
      <w:spacing w:val="10"/>
      <w:sz w:val="20"/>
      <w:szCs w:val="20"/>
    </w:rPr>
  </w:style>
  <w:style w:type="character" w:customStyle="1" w:styleId="Heading9Char">
    <w:name w:val="Heading 9 Char"/>
    <w:basedOn w:val="DefaultParagraphFont"/>
    <w:link w:val="Heading9"/>
    <w:uiPriority w:val="9"/>
    <w:semiHidden/>
    <w:rsid w:val="00AA18FC"/>
    <w:rPr>
      <w:i/>
      <w:iCs/>
      <w:caps/>
      <w:spacing w:val="10"/>
      <w:sz w:val="20"/>
      <w:szCs w:val="20"/>
    </w:rPr>
  </w:style>
  <w:style w:type="character" w:styleId="Strong">
    <w:name w:val="Strong"/>
    <w:uiPriority w:val="22"/>
    <w:qFormat/>
    <w:rsid w:val="00AA18FC"/>
    <w:rPr>
      <w:b/>
      <w:bCs/>
      <w:color w:val="943634" w:themeColor="accent2" w:themeShade="BF"/>
      <w:spacing w:val="5"/>
    </w:rPr>
  </w:style>
  <w:style w:type="paragraph" w:styleId="NoSpacing">
    <w:name w:val="No Spacing"/>
    <w:basedOn w:val="Normal"/>
    <w:link w:val="NoSpacingChar"/>
    <w:uiPriority w:val="1"/>
    <w:qFormat/>
    <w:rsid w:val="00AA18FC"/>
    <w:pPr>
      <w:spacing w:after="0" w:line="240" w:lineRule="auto"/>
    </w:pPr>
  </w:style>
  <w:style w:type="paragraph" w:styleId="IntenseQuote">
    <w:name w:val="Intense Quote"/>
    <w:basedOn w:val="Normal"/>
    <w:next w:val="Normal"/>
    <w:link w:val="IntenseQuoteChar"/>
    <w:uiPriority w:val="30"/>
    <w:qFormat/>
    <w:rsid w:val="00AA18FC"/>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AA18FC"/>
    <w:rPr>
      <w:caps/>
      <w:color w:val="622423" w:themeColor="accent2" w:themeShade="7F"/>
      <w:spacing w:val="5"/>
      <w:sz w:val="20"/>
      <w:szCs w:val="20"/>
    </w:rPr>
  </w:style>
  <w:style w:type="character" w:styleId="SubtleEmphasis">
    <w:name w:val="Subtle Emphasis"/>
    <w:uiPriority w:val="19"/>
    <w:qFormat/>
    <w:rsid w:val="00AA18FC"/>
    <w:rPr>
      <w:i/>
      <w:iCs/>
    </w:rPr>
  </w:style>
  <w:style w:type="character" w:styleId="IntenseEmphasis">
    <w:name w:val="Intense Emphasis"/>
    <w:uiPriority w:val="21"/>
    <w:qFormat/>
    <w:rsid w:val="00AA18FC"/>
    <w:rPr>
      <w:i/>
      <w:iCs/>
      <w:caps/>
      <w:spacing w:val="10"/>
      <w:sz w:val="20"/>
      <w:szCs w:val="20"/>
    </w:rPr>
  </w:style>
  <w:style w:type="character" w:styleId="SubtleReference">
    <w:name w:val="Subtle Reference"/>
    <w:basedOn w:val="DefaultParagraphFont"/>
    <w:uiPriority w:val="31"/>
    <w:qFormat/>
    <w:rsid w:val="00AA18FC"/>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AA18FC"/>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AA18FC"/>
    <w:rPr>
      <w:caps/>
      <w:color w:val="622423" w:themeColor="accent2" w:themeShade="7F"/>
      <w:spacing w:val="5"/>
      <w:u w:color="622423" w:themeColor="accent2" w:themeShade="7F"/>
    </w:rPr>
  </w:style>
  <w:style w:type="paragraph" w:styleId="Caption">
    <w:name w:val="caption"/>
    <w:basedOn w:val="Normal"/>
    <w:next w:val="Normal"/>
    <w:uiPriority w:val="35"/>
    <w:unhideWhenUsed/>
    <w:qFormat/>
    <w:rsid w:val="00AA18FC"/>
    <w:rPr>
      <w:caps/>
      <w:spacing w:val="10"/>
      <w:sz w:val="18"/>
      <w:szCs w:val="18"/>
    </w:rPr>
  </w:style>
  <w:style w:type="character" w:customStyle="1" w:styleId="NoSpacingChar">
    <w:name w:val="No Spacing Char"/>
    <w:basedOn w:val="DefaultParagraphFont"/>
    <w:link w:val="NoSpacing"/>
    <w:uiPriority w:val="1"/>
    <w:rsid w:val="00AA18FC"/>
  </w:style>
  <w:style w:type="character" w:customStyle="1" w:styleId="UnresolvedMention1">
    <w:name w:val="Unresolved Mention1"/>
    <w:basedOn w:val="DefaultParagraphFont"/>
    <w:uiPriority w:val="99"/>
    <w:semiHidden/>
    <w:unhideWhenUsed/>
    <w:rsid w:val="0039495A"/>
    <w:rPr>
      <w:color w:val="808080"/>
      <w:shd w:val="clear" w:color="auto" w:fill="E6E6E6"/>
    </w:rPr>
  </w:style>
  <w:style w:type="paragraph" w:styleId="NormalWeb">
    <w:name w:val="Normal (Web)"/>
    <w:basedOn w:val="Normal"/>
    <w:uiPriority w:val="99"/>
    <w:unhideWhenUsed/>
    <w:rsid w:val="0039495A"/>
    <w:pPr>
      <w:spacing w:before="100" w:beforeAutospacing="1" w:after="100" w:afterAutospacing="1" w:line="240" w:lineRule="auto"/>
    </w:pPr>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161D31"/>
    <w:pPr>
      <w:spacing w:after="0"/>
    </w:pPr>
  </w:style>
  <w:style w:type="character" w:customStyle="1" w:styleId="UnresolvedMention">
    <w:name w:val="Unresolved Mention"/>
    <w:basedOn w:val="DefaultParagraphFont"/>
    <w:uiPriority w:val="99"/>
    <w:semiHidden/>
    <w:unhideWhenUsed/>
    <w:rsid w:val="004539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72779">
      <w:bodyDiv w:val="1"/>
      <w:marLeft w:val="0"/>
      <w:marRight w:val="0"/>
      <w:marTop w:val="0"/>
      <w:marBottom w:val="0"/>
      <w:divBdr>
        <w:top w:val="none" w:sz="0" w:space="0" w:color="auto"/>
        <w:left w:val="none" w:sz="0" w:space="0" w:color="auto"/>
        <w:bottom w:val="none" w:sz="0" w:space="0" w:color="auto"/>
        <w:right w:val="none" w:sz="0" w:space="0" w:color="auto"/>
      </w:divBdr>
    </w:div>
    <w:div w:id="339167173">
      <w:bodyDiv w:val="1"/>
      <w:marLeft w:val="0"/>
      <w:marRight w:val="0"/>
      <w:marTop w:val="0"/>
      <w:marBottom w:val="0"/>
      <w:divBdr>
        <w:top w:val="none" w:sz="0" w:space="0" w:color="auto"/>
        <w:left w:val="none" w:sz="0" w:space="0" w:color="auto"/>
        <w:bottom w:val="none" w:sz="0" w:space="0" w:color="auto"/>
        <w:right w:val="none" w:sz="0" w:space="0" w:color="auto"/>
      </w:divBdr>
    </w:div>
    <w:div w:id="432553147">
      <w:bodyDiv w:val="1"/>
      <w:marLeft w:val="0"/>
      <w:marRight w:val="0"/>
      <w:marTop w:val="0"/>
      <w:marBottom w:val="0"/>
      <w:divBdr>
        <w:top w:val="none" w:sz="0" w:space="0" w:color="auto"/>
        <w:left w:val="none" w:sz="0" w:space="0" w:color="auto"/>
        <w:bottom w:val="none" w:sz="0" w:space="0" w:color="auto"/>
        <w:right w:val="none" w:sz="0" w:space="0" w:color="auto"/>
      </w:divBdr>
    </w:div>
    <w:div w:id="614944778">
      <w:bodyDiv w:val="1"/>
      <w:marLeft w:val="0"/>
      <w:marRight w:val="0"/>
      <w:marTop w:val="0"/>
      <w:marBottom w:val="0"/>
      <w:divBdr>
        <w:top w:val="none" w:sz="0" w:space="0" w:color="auto"/>
        <w:left w:val="none" w:sz="0" w:space="0" w:color="auto"/>
        <w:bottom w:val="none" w:sz="0" w:space="0" w:color="auto"/>
        <w:right w:val="none" w:sz="0" w:space="0" w:color="auto"/>
      </w:divBdr>
    </w:div>
    <w:div w:id="669912337">
      <w:bodyDiv w:val="1"/>
      <w:marLeft w:val="0"/>
      <w:marRight w:val="0"/>
      <w:marTop w:val="0"/>
      <w:marBottom w:val="0"/>
      <w:divBdr>
        <w:top w:val="none" w:sz="0" w:space="0" w:color="auto"/>
        <w:left w:val="none" w:sz="0" w:space="0" w:color="auto"/>
        <w:bottom w:val="none" w:sz="0" w:space="0" w:color="auto"/>
        <w:right w:val="none" w:sz="0" w:space="0" w:color="auto"/>
      </w:divBdr>
    </w:div>
    <w:div w:id="701053670">
      <w:bodyDiv w:val="1"/>
      <w:marLeft w:val="0"/>
      <w:marRight w:val="0"/>
      <w:marTop w:val="0"/>
      <w:marBottom w:val="0"/>
      <w:divBdr>
        <w:top w:val="none" w:sz="0" w:space="0" w:color="auto"/>
        <w:left w:val="none" w:sz="0" w:space="0" w:color="auto"/>
        <w:bottom w:val="none" w:sz="0" w:space="0" w:color="auto"/>
        <w:right w:val="none" w:sz="0" w:space="0" w:color="auto"/>
      </w:divBdr>
    </w:div>
    <w:div w:id="703333697">
      <w:bodyDiv w:val="1"/>
      <w:marLeft w:val="0"/>
      <w:marRight w:val="0"/>
      <w:marTop w:val="0"/>
      <w:marBottom w:val="0"/>
      <w:divBdr>
        <w:top w:val="none" w:sz="0" w:space="0" w:color="auto"/>
        <w:left w:val="none" w:sz="0" w:space="0" w:color="auto"/>
        <w:bottom w:val="none" w:sz="0" w:space="0" w:color="auto"/>
        <w:right w:val="none" w:sz="0" w:space="0" w:color="auto"/>
      </w:divBdr>
    </w:div>
    <w:div w:id="857427552">
      <w:bodyDiv w:val="1"/>
      <w:marLeft w:val="0"/>
      <w:marRight w:val="0"/>
      <w:marTop w:val="0"/>
      <w:marBottom w:val="0"/>
      <w:divBdr>
        <w:top w:val="none" w:sz="0" w:space="0" w:color="auto"/>
        <w:left w:val="none" w:sz="0" w:space="0" w:color="auto"/>
        <w:bottom w:val="none" w:sz="0" w:space="0" w:color="auto"/>
        <w:right w:val="none" w:sz="0" w:space="0" w:color="auto"/>
      </w:divBdr>
    </w:div>
    <w:div w:id="945238283">
      <w:bodyDiv w:val="1"/>
      <w:marLeft w:val="0"/>
      <w:marRight w:val="0"/>
      <w:marTop w:val="0"/>
      <w:marBottom w:val="0"/>
      <w:divBdr>
        <w:top w:val="none" w:sz="0" w:space="0" w:color="auto"/>
        <w:left w:val="none" w:sz="0" w:space="0" w:color="auto"/>
        <w:bottom w:val="none" w:sz="0" w:space="0" w:color="auto"/>
        <w:right w:val="none" w:sz="0" w:space="0" w:color="auto"/>
      </w:divBdr>
    </w:div>
    <w:div w:id="1108159716">
      <w:bodyDiv w:val="1"/>
      <w:marLeft w:val="0"/>
      <w:marRight w:val="0"/>
      <w:marTop w:val="0"/>
      <w:marBottom w:val="0"/>
      <w:divBdr>
        <w:top w:val="none" w:sz="0" w:space="0" w:color="auto"/>
        <w:left w:val="none" w:sz="0" w:space="0" w:color="auto"/>
        <w:bottom w:val="none" w:sz="0" w:space="0" w:color="auto"/>
        <w:right w:val="none" w:sz="0" w:space="0" w:color="auto"/>
      </w:divBdr>
    </w:div>
    <w:div w:id="1302922684">
      <w:bodyDiv w:val="1"/>
      <w:marLeft w:val="0"/>
      <w:marRight w:val="0"/>
      <w:marTop w:val="0"/>
      <w:marBottom w:val="0"/>
      <w:divBdr>
        <w:top w:val="none" w:sz="0" w:space="0" w:color="auto"/>
        <w:left w:val="none" w:sz="0" w:space="0" w:color="auto"/>
        <w:bottom w:val="none" w:sz="0" w:space="0" w:color="auto"/>
        <w:right w:val="none" w:sz="0" w:space="0" w:color="auto"/>
      </w:divBdr>
    </w:div>
    <w:div w:id="1545605801">
      <w:bodyDiv w:val="1"/>
      <w:marLeft w:val="0"/>
      <w:marRight w:val="0"/>
      <w:marTop w:val="0"/>
      <w:marBottom w:val="0"/>
      <w:divBdr>
        <w:top w:val="none" w:sz="0" w:space="0" w:color="auto"/>
        <w:left w:val="none" w:sz="0" w:space="0" w:color="auto"/>
        <w:bottom w:val="none" w:sz="0" w:space="0" w:color="auto"/>
        <w:right w:val="none" w:sz="0" w:space="0" w:color="auto"/>
      </w:divBdr>
    </w:div>
    <w:div w:id="1601792464">
      <w:bodyDiv w:val="1"/>
      <w:marLeft w:val="0"/>
      <w:marRight w:val="0"/>
      <w:marTop w:val="0"/>
      <w:marBottom w:val="0"/>
      <w:divBdr>
        <w:top w:val="none" w:sz="0" w:space="0" w:color="auto"/>
        <w:left w:val="none" w:sz="0" w:space="0" w:color="auto"/>
        <w:bottom w:val="none" w:sz="0" w:space="0" w:color="auto"/>
        <w:right w:val="none" w:sz="0" w:space="0" w:color="auto"/>
      </w:divBdr>
    </w:div>
    <w:div w:id="1627005089">
      <w:bodyDiv w:val="1"/>
      <w:marLeft w:val="0"/>
      <w:marRight w:val="0"/>
      <w:marTop w:val="0"/>
      <w:marBottom w:val="0"/>
      <w:divBdr>
        <w:top w:val="none" w:sz="0" w:space="0" w:color="auto"/>
        <w:left w:val="none" w:sz="0" w:space="0" w:color="auto"/>
        <w:bottom w:val="none" w:sz="0" w:space="0" w:color="auto"/>
        <w:right w:val="none" w:sz="0" w:space="0" w:color="auto"/>
      </w:divBdr>
    </w:div>
    <w:div w:id="1663193830">
      <w:bodyDiv w:val="1"/>
      <w:marLeft w:val="0"/>
      <w:marRight w:val="0"/>
      <w:marTop w:val="0"/>
      <w:marBottom w:val="0"/>
      <w:divBdr>
        <w:top w:val="none" w:sz="0" w:space="0" w:color="auto"/>
        <w:left w:val="none" w:sz="0" w:space="0" w:color="auto"/>
        <w:bottom w:val="none" w:sz="0" w:space="0" w:color="auto"/>
        <w:right w:val="none" w:sz="0" w:space="0" w:color="auto"/>
      </w:divBdr>
    </w:div>
    <w:div w:id="1844859807">
      <w:bodyDiv w:val="1"/>
      <w:marLeft w:val="0"/>
      <w:marRight w:val="0"/>
      <w:marTop w:val="0"/>
      <w:marBottom w:val="0"/>
      <w:divBdr>
        <w:top w:val="none" w:sz="0" w:space="0" w:color="auto"/>
        <w:left w:val="none" w:sz="0" w:space="0" w:color="auto"/>
        <w:bottom w:val="none" w:sz="0" w:space="0" w:color="auto"/>
        <w:right w:val="none" w:sz="0" w:space="0" w:color="auto"/>
      </w:divBdr>
    </w:div>
    <w:div w:id="2003045747">
      <w:bodyDiv w:val="1"/>
      <w:marLeft w:val="0"/>
      <w:marRight w:val="0"/>
      <w:marTop w:val="0"/>
      <w:marBottom w:val="0"/>
      <w:divBdr>
        <w:top w:val="none" w:sz="0" w:space="0" w:color="auto"/>
        <w:left w:val="none" w:sz="0" w:space="0" w:color="auto"/>
        <w:bottom w:val="none" w:sz="0" w:space="0" w:color="auto"/>
        <w:right w:val="none" w:sz="0" w:space="0" w:color="auto"/>
      </w:divBdr>
    </w:div>
    <w:div w:id="209396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diagramColors" Target="diagrams/colors1.xml"/><Relationship Id="rId26" Type="http://schemas.openxmlformats.org/officeDocument/2006/relationships/chart" Target="charts/chart12.xml"/><Relationship Id="rId39" Type="http://schemas.openxmlformats.org/officeDocument/2006/relationships/hyperlink" Target="http://i2.cdn.turner.com/cnn/2014/images/02/06/rel3g..pdf" TargetMode="External"/><Relationship Id="rId21" Type="http://schemas.openxmlformats.org/officeDocument/2006/relationships/chart" Target="charts/chart7.xml"/><Relationship Id="rId34" Type="http://schemas.openxmlformats.org/officeDocument/2006/relationships/hyperlink" Target="http://www.wsj.com/articles/SB994028904620983237" TargetMode="External"/><Relationship Id="rId42" Type="http://schemas.openxmlformats.org/officeDocument/2006/relationships/hyperlink" Target="http://cran.r-project.org/package=stargazer" TargetMode="External"/><Relationship Id="rId47" Type="http://schemas.openxmlformats.org/officeDocument/2006/relationships/hyperlink" Target="http://www.vox.com/2015/7/28/9014491/bernie-sanders-vox-conversation" TargetMode="External"/><Relationship Id="rId50" Type="http://schemas.openxmlformats.org/officeDocument/2006/relationships/hyperlink" Target="http://www.gallup.com/poll/141560/amid-immigration-debate-americans-views-ease-slightly.aspx" TargetMode="External"/><Relationship Id="rId55" Type="http://schemas.openxmlformats.org/officeDocument/2006/relationships/hyperlink" Target="http://bakerinstitute.org/files/691/" TargetMode="External"/><Relationship Id="rId63" Type="http://schemas.openxmlformats.org/officeDocument/2006/relationships/hyperlink" Target="http://www.cis.org/Books/Immigration-Yea-Nay" TargetMode="External"/><Relationship Id="rId68" Type="http://schemas.openxmlformats.org/officeDocument/2006/relationships/hyperlink" Target="https://www.manhattan-institute.org/immigrationsolution" TargetMode="External"/><Relationship Id="rId7" Type="http://schemas.openxmlformats.org/officeDocument/2006/relationships/footnotes" Target="footnotes.xml"/><Relationship Id="rId71" Type="http://schemas.openxmlformats.org/officeDocument/2006/relationships/hyperlink" Target="http://www.saveourcentury.com/" TargetMode="Externa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chart" Target="charts/chart15.xml"/><Relationship Id="rId11" Type="http://schemas.openxmlformats.org/officeDocument/2006/relationships/chart" Target="charts/chart2.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hyperlink" Target="http://www.nationalreview.com/article/223549/our-mission-statement-william-f-buckley-jr" TargetMode="External"/><Relationship Id="rId40" Type="http://schemas.openxmlformats.org/officeDocument/2006/relationships/hyperlink" Target="http://www.pewresearch.org/fact-tank/2014/06/11/tea-partiers-are-not-all-immigration-hawks/" TargetMode="External"/><Relationship Id="rId45" Type="http://schemas.openxmlformats.org/officeDocument/2006/relationships/hyperlink" Target="http://www.politico.com/story/2013/06/immigration-bill-2013-senate-passes-93530.html" TargetMode="External"/><Relationship Id="rId53" Type="http://schemas.openxmlformats.org/officeDocument/2006/relationships/hyperlink" Target="http://www.johntanton.org/" TargetMode="External"/><Relationship Id="rId58" Type="http://schemas.openxmlformats.org/officeDocument/2006/relationships/hyperlink" Target="http://dezenhall.com/senior-leadership/josh-culling/" TargetMode="External"/><Relationship Id="rId66" Type="http://schemas.openxmlformats.org/officeDocument/2006/relationships/hyperlink" Target="https://manhattan-institute.org/immigrationsolution"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hyperlink" Target="http://www.wsj.com/articles/SB10001424127887323744604578473411753698332" TargetMode="External"/><Relationship Id="rId49" Type="http://schemas.openxmlformats.org/officeDocument/2006/relationships/hyperlink" Target="http://news.gallup.com/poll/212846/overall-desire-decrease-immigration-unchanged-2017.aspx" TargetMode="External"/><Relationship Id="rId57" Type="http://schemas.openxmlformats.org/officeDocument/2006/relationships/hyperlink" Target="https://rare.us/rare/rare-audio/veteran-siriusxm-host-mike-church-launches-his-own-internet-radio-network/" TargetMode="External"/><Relationship Id="rId61" Type="http://schemas.openxmlformats.org/officeDocument/2006/relationships/hyperlink" Target="http://www.cis.org/NewCase" TargetMode="External"/><Relationship Id="rId10" Type="http://schemas.openxmlformats.org/officeDocument/2006/relationships/chart" Target="charts/chart1.xml"/><Relationship Id="rId19" Type="http://schemas.microsoft.com/office/2007/relationships/diagramDrawing" Target="diagrams/drawing1.xml"/><Relationship Id="rId31" Type="http://schemas.openxmlformats.org/officeDocument/2006/relationships/chart" Target="charts/chart17.xml"/><Relationship Id="rId44" Type="http://schemas.openxmlformats.org/officeDocument/2006/relationships/hyperlink" Target="http://news.gallup.com/poll/206681/worry-illegal-immigration-steady.aspx" TargetMode="External"/><Relationship Id="rId52" Type="http://schemas.openxmlformats.org/officeDocument/2006/relationships/hyperlink" Target="http://rightwingnews.com/interviews/10-questions-with-thomas-sowell-2/" TargetMode="External"/><Relationship Id="rId60" Type="http://schemas.openxmlformats.org/officeDocument/2006/relationships/hyperlink" Target="https://twitter.com/MarkSKrikorian" TargetMode="External"/><Relationship Id="rId65" Type="http://schemas.openxmlformats.org/officeDocument/2006/relationships/hyperlink" Target="https://manhattan-institute.org/burdenofbadideas"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hyperlink" Target="http://cis.org/Unionism%2526ImmigrationPolicy" TargetMode="External"/><Relationship Id="rId43" Type="http://schemas.openxmlformats.org/officeDocument/2006/relationships/hyperlink" Target="http://www.pewresearch.org/fact-tank/2016/04/15/americans-views-of-immigrants-marked-by-widening-partisan-generational-divides/" TargetMode="External"/><Relationship Id="rId48" Type="http://schemas.openxmlformats.org/officeDocument/2006/relationships/hyperlink" Target="http://news.gallup.com/poll/160307/americans-widely-support-immigration-reform-proposals.aspx" TargetMode="External"/><Relationship Id="rId56" Type="http://schemas.openxmlformats.org/officeDocument/2006/relationships/hyperlink" Target="https://veritasradionetwork.com/founders-pass-member-plans/" TargetMode="External"/><Relationship Id="rId64" Type="http://schemas.openxmlformats.org/officeDocument/2006/relationships/hyperlink" Target="https://www.manhattan-institute.org/waroncops" TargetMode="External"/><Relationship Id="rId69" Type="http://schemas.openxmlformats.org/officeDocument/2006/relationships/hyperlink" Target="https://www.manhattan-institute.org/shakedown" TargetMode="External"/><Relationship Id="rId8" Type="http://schemas.openxmlformats.org/officeDocument/2006/relationships/endnotes" Target="endnotes.xml"/><Relationship Id="rId51" Type="http://schemas.openxmlformats.org/officeDocument/2006/relationships/hyperlink" Target="http://www.politico.com/story/2015/01/gop-congress-immigration-114415.html" TargetMode="External"/><Relationship Id="rId72" Type="http://schemas.openxmlformats.org/officeDocument/2006/relationships/hyperlink" Target="http://collegeguide.org/"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diagramQuickStyle" Target="diagrams/quickStyle1.xml"/><Relationship Id="rId25" Type="http://schemas.openxmlformats.org/officeDocument/2006/relationships/chart" Target="charts/chart11.xml"/><Relationship Id="rId33" Type="http://schemas.openxmlformats.org/officeDocument/2006/relationships/hyperlink" Target="http://doi.org/10.3886/ICPSR35157.v1" TargetMode="External"/><Relationship Id="rId38" Type="http://schemas.openxmlformats.org/officeDocument/2006/relationships/hyperlink" Target="http://www.wsj.com/articles/SB10001424127887323482504578229660442099732" TargetMode="External"/><Relationship Id="rId46" Type="http://schemas.openxmlformats.org/officeDocument/2006/relationships/hyperlink" Target="http://www.politico.com/story/2015/01/grover-norquist-immigration-reform-congress-114212.html" TargetMode="External"/><Relationship Id="rId59" Type="http://schemas.openxmlformats.org/officeDocument/2006/relationships/hyperlink" Target="http://lbcok.com/our-leaders" TargetMode="External"/><Relationship Id="rId67" Type="http://schemas.openxmlformats.org/officeDocument/2006/relationships/hyperlink" Target="https://www.manhattan-institute.org/arecopsracist" TargetMode="External"/><Relationship Id="rId20" Type="http://schemas.openxmlformats.org/officeDocument/2006/relationships/chart" Target="charts/chart6.xml"/><Relationship Id="rId41" Type="http://schemas.openxmlformats.org/officeDocument/2006/relationships/hyperlink" Target="http://newsok.com/article/5444284" TargetMode="External"/><Relationship Id="rId54" Type="http://schemas.openxmlformats.org/officeDocument/2006/relationships/hyperlink" Target="http://news.gallup.com/opinion/polling-matters/205304/nation-immigrants-reform-21st-century-immigration.aspx" TargetMode="External"/><Relationship Id="rId62" Type="http://schemas.openxmlformats.org/officeDocument/2006/relationships/hyperlink" Target="http://www.cis.org/Books/Obama-Transforming-America" TargetMode="External"/><Relationship Id="rId70" Type="http://schemas.openxmlformats.org/officeDocument/2006/relationships/hyperlink" Target="https://www.amazon.com/Politically-Incorrect-Guide-Catholicism/dp/1621575861/ref=sr_1_1?ie=UTF8&amp;qid=1471021274&amp;sr=8-1&amp;keywords=Politically+Incorrect+Guide+to+Catholicism"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lmoore523\Google%20Drive\Grad%20School%20Coursework\Spring%2016\Dissertation\Mass%20Level\Models\Chart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lmoore523\Google%20Drive\Grad%20School%20Coursework\Spring%2016\Dissertation\Engaged%20Level\Data\Engaged%20Level%20Model%20Data.csv"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lmoore523\Google%20Drive\Grad%20School%20Coursework\Spring%2016\Dissertation\Engaged%20Level\Data\Engaged%20Level%20Model%20Data.csv"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Figure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Figure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Figure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Dissertation%20Recordings\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Dissertation%20Recordings\Count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Dissertation%20Recordings\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Dissertation%20Recordings\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lmoore523\Google%20Drive\Grad%20School%20Coursework\Spring%2016\Dissertation\Mass%20Level\Models\Char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lmoore523\Google%20Drive\Grad%20School%20Coursework\Spring%2016\Dissertation\Mass%20Level\Models\Char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lmoore523\Google%20Drive\Grad%20School%20Coursework\Spring%2016\Dissertation\Engaged%20Level\Data\Engaged%20Level%20Model%20Data.csv"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lmoore523\Google%20Drive\Grad%20School%20Coursework\Spring%2016\Dissertation\Engaged%20Level\Data\Engaged%20Level%20Model%20Data.csv"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lmoore523\Google%20Drive\Grad%20School%20Coursework\Spring%2016\Dissertation\Engaged%20Level\Data\Engaged%20Level%20Model%20Data.csv"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lmoore523\Google%20Drive\Grad%20School%20Coursework\Spring%2016\Dissertation\Engaged%20Level\Data\Engaged%20Level%20Model%20Data.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strRef>
              <c:f>Sheet1!$A$12:$A$16</c:f>
              <c:strCache>
                <c:ptCount val="5"/>
                <c:pt idx="0">
                  <c:v>Not at all Important</c:v>
                </c:pt>
                <c:pt idx="1">
                  <c:v>A Little Improtant</c:v>
                </c:pt>
                <c:pt idx="2">
                  <c:v>Moderately Important</c:v>
                </c:pt>
                <c:pt idx="3">
                  <c:v>Very Important</c:v>
                </c:pt>
                <c:pt idx="4">
                  <c:v>Extremely Important</c:v>
                </c:pt>
              </c:strCache>
            </c:strRef>
          </c:cat>
          <c:val>
            <c:numRef>
              <c:f>Sheet1!$B$12:$B$16</c:f>
              <c:numCache>
                <c:formatCode>General</c:formatCode>
                <c:ptCount val="5"/>
                <c:pt idx="0">
                  <c:v>2.2469999999999999</c:v>
                </c:pt>
                <c:pt idx="1">
                  <c:v>2.194</c:v>
                </c:pt>
                <c:pt idx="2">
                  <c:v>2.141</c:v>
                </c:pt>
                <c:pt idx="3">
                  <c:v>2.0879999999999996</c:v>
                </c:pt>
                <c:pt idx="4">
                  <c:v>2.0349999999999997</c:v>
                </c:pt>
              </c:numCache>
            </c:numRef>
          </c:val>
          <c:smooth val="0"/>
          <c:extLst xmlns:c16r2="http://schemas.microsoft.com/office/drawing/2015/06/chart">
            <c:ext xmlns:c16="http://schemas.microsoft.com/office/drawing/2014/chart" uri="{C3380CC4-5D6E-409C-BE32-E72D297353CC}">
              <c16:uniqueId val="{00000000-9CB0-4792-A072-444F55BAC89F}"/>
            </c:ext>
          </c:extLst>
        </c:ser>
        <c:dLbls>
          <c:showLegendKey val="0"/>
          <c:showVal val="0"/>
          <c:showCatName val="0"/>
          <c:showSerName val="0"/>
          <c:showPercent val="0"/>
          <c:showBubbleSize val="0"/>
        </c:dLbls>
        <c:marker val="1"/>
        <c:smooth val="0"/>
        <c:axId val="83014400"/>
        <c:axId val="83016320"/>
      </c:lineChart>
      <c:catAx>
        <c:axId val="83014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Important of</a:t>
                </a:r>
                <a:r>
                  <a:rPr lang="en-US" baseline="0"/>
                  <a:t> American Identity</a:t>
                </a:r>
                <a:endParaRPr lang="en-US"/>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16320"/>
        <c:crosses val="autoZero"/>
        <c:auto val="1"/>
        <c:lblAlgn val="ctr"/>
        <c:lblOffset val="100"/>
        <c:noMultiLvlLbl val="0"/>
      </c:catAx>
      <c:valAx>
        <c:axId val="83016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Support</a:t>
                </a:r>
                <a:r>
                  <a:rPr lang="en-US" baseline="0"/>
                  <a:t> for Status Checks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14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Brogdon</c:v>
          </c:tx>
          <c:spPr>
            <a:solidFill>
              <a:schemeClr val="accent1"/>
            </a:solidFill>
            <a:ln>
              <a:noFill/>
            </a:ln>
            <a:effectLst/>
          </c:spPr>
          <c:invertIfNegative val="0"/>
          <c:cat>
            <c:strRef>
              <c:f>'Engaged Level Model Data'!$EM$4</c:f>
              <c:strCache>
                <c:ptCount val="1"/>
                <c:pt idx="0">
                  <c:v>Republican</c:v>
                </c:pt>
              </c:strCache>
            </c:strRef>
          </c:cat>
          <c:val>
            <c:numRef>
              <c:f>'Engaged Level Model Data'!$EN$4</c:f>
              <c:numCache>
                <c:formatCode>0%</c:formatCode>
                <c:ptCount val="1"/>
                <c:pt idx="0">
                  <c:v>0.99</c:v>
                </c:pt>
              </c:numCache>
            </c:numRef>
          </c:val>
          <c:extLst xmlns:c16r2="http://schemas.microsoft.com/office/drawing/2015/06/chart">
            <c:ext xmlns:c16="http://schemas.microsoft.com/office/drawing/2014/chart" uri="{C3380CC4-5D6E-409C-BE32-E72D297353CC}">
              <c16:uniqueId val="{00000000-1C99-4BD3-90D7-688CDBC01303}"/>
            </c:ext>
          </c:extLst>
        </c:ser>
        <c:ser>
          <c:idx val="1"/>
          <c:order val="1"/>
          <c:tx>
            <c:v>Veritas</c:v>
          </c:tx>
          <c:spPr>
            <a:solidFill>
              <a:schemeClr val="accent3"/>
            </a:solidFill>
            <a:ln>
              <a:noFill/>
            </a:ln>
            <a:effectLst/>
          </c:spPr>
          <c:invertIfNegative val="0"/>
          <c:cat>
            <c:strRef>
              <c:f>'Engaged Level Model Data'!$EM$4</c:f>
              <c:strCache>
                <c:ptCount val="1"/>
                <c:pt idx="0">
                  <c:v>Republican</c:v>
                </c:pt>
              </c:strCache>
            </c:strRef>
          </c:cat>
          <c:val>
            <c:numRef>
              <c:f>'Engaged Level Model Data'!$EO$4</c:f>
              <c:numCache>
                <c:formatCode>0%</c:formatCode>
                <c:ptCount val="1"/>
                <c:pt idx="0">
                  <c:v>0.96</c:v>
                </c:pt>
              </c:numCache>
            </c:numRef>
          </c:val>
          <c:extLst xmlns:c16r2="http://schemas.microsoft.com/office/drawing/2015/06/chart">
            <c:ext xmlns:c16="http://schemas.microsoft.com/office/drawing/2014/chart" uri="{C3380CC4-5D6E-409C-BE32-E72D297353CC}">
              <c16:uniqueId val="{00000001-1C99-4BD3-90D7-688CDBC01303}"/>
            </c:ext>
          </c:extLst>
        </c:ser>
        <c:dLbls>
          <c:showLegendKey val="0"/>
          <c:showVal val="0"/>
          <c:showCatName val="0"/>
          <c:showSerName val="0"/>
          <c:showPercent val="0"/>
          <c:showBubbleSize val="0"/>
        </c:dLbls>
        <c:gapWidth val="219"/>
        <c:overlap val="-27"/>
        <c:axId val="99570432"/>
        <c:axId val="99571968"/>
      </c:barChart>
      <c:catAx>
        <c:axId val="99570432"/>
        <c:scaling>
          <c:orientation val="minMax"/>
        </c:scaling>
        <c:delete val="1"/>
        <c:axPos val="b"/>
        <c:numFmt formatCode="General" sourceLinked="1"/>
        <c:majorTickMark val="none"/>
        <c:minorTickMark val="none"/>
        <c:tickLblPos val="nextTo"/>
        <c:crossAx val="99571968"/>
        <c:crosses val="autoZero"/>
        <c:auto val="1"/>
        <c:lblAlgn val="ctr"/>
        <c:lblOffset val="100"/>
        <c:noMultiLvlLbl val="0"/>
      </c:catAx>
      <c:valAx>
        <c:axId val="99571968"/>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Republican</a:t>
                </a:r>
              </a:p>
            </c:rich>
          </c:tx>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70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Brogdon</c:v>
          </c:tx>
          <c:spPr>
            <a:solidFill>
              <a:schemeClr val="accent6"/>
            </a:solidFill>
            <a:ln>
              <a:noFill/>
            </a:ln>
            <a:effectLst/>
          </c:spPr>
          <c:invertIfNegative val="0"/>
          <c:cat>
            <c:strRef>
              <c:f>'Engaged Level Model Data'!$EM$5</c:f>
              <c:strCache>
                <c:ptCount val="1"/>
                <c:pt idx="0">
                  <c:v>Conservative</c:v>
                </c:pt>
              </c:strCache>
            </c:strRef>
          </c:cat>
          <c:val>
            <c:numRef>
              <c:f>'Engaged Level Model Data'!$EN$5</c:f>
              <c:numCache>
                <c:formatCode>General</c:formatCode>
                <c:ptCount val="1"/>
                <c:pt idx="0">
                  <c:v>4.67</c:v>
                </c:pt>
              </c:numCache>
            </c:numRef>
          </c:val>
          <c:extLst xmlns:c16r2="http://schemas.microsoft.com/office/drawing/2015/06/chart">
            <c:ext xmlns:c16="http://schemas.microsoft.com/office/drawing/2014/chart" uri="{C3380CC4-5D6E-409C-BE32-E72D297353CC}">
              <c16:uniqueId val="{00000000-A3CB-49A0-A23C-58723E019D32}"/>
            </c:ext>
          </c:extLst>
        </c:ser>
        <c:ser>
          <c:idx val="1"/>
          <c:order val="1"/>
          <c:tx>
            <c:v>Veritas</c:v>
          </c:tx>
          <c:spPr>
            <a:solidFill>
              <a:schemeClr val="accent5"/>
            </a:solidFill>
            <a:ln>
              <a:noFill/>
            </a:ln>
            <a:effectLst/>
          </c:spPr>
          <c:invertIfNegative val="0"/>
          <c:cat>
            <c:strRef>
              <c:f>'Engaged Level Model Data'!$EM$5</c:f>
              <c:strCache>
                <c:ptCount val="1"/>
                <c:pt idx="0">
                  <c:v>Conservative</c:v>
                </c:pt>
              </c:strCache>
            </c:strRef>
          </c:cat>
          <c:val>
            <c:numRef>
              <c:f>'Engaged Level Model Data'!$EO$5</c:f>
              <c:numCache>
                <c:formatCode>General</c:formatCode>
                <c:ptCount val="1"/>
                <c:pt idx="0">
                  <c:v>4.3899999999999997</c:v>
                </c:pt>
              </c:numCache>
            </c:numRef>
          </c:val>
          <c:extLst xmlns:c16r2="http://schemas.microsoft.com/office/drawing/2015/06/chart">
            <c:ext xmlns:c16="http://schemas.microsoft.com/office/drawing/2014/chart" uri="{C3380CC4-5D6E-409C-BE32-E72D297353CC}">
              <c16:uniqueId val="{00000001-A3CB-49A0-A23C-58723E019D32}"/>
            </c:ext>
          </c:extLst>
        </c:ser>
        <c:dLbls>
          <c:showLegendKey val="0"/>
          <c:showVal val="0"/>
          <c:showCatName val="0"/>
          <c:showSerName val="0"/>
          <c:showPercent val="0"/>
          <c:showBubbleSize val="0"/>
        </c:dLbls>
        <c:gapWidth val="219"/>
        <c:overlap val="-27"/>
        <c:axId val="99155968"/>
        <c:axId val="99157504"/>
      </c:barChart>
      <c:catAx>
        <c:axId val="99155968"/>
        <c:scaling>
          <c:orientation val="minMax"/>
        </c:scaling>
        <c:delete val="1"/>
        <c:axPos val="b"/>
        <c:numFmt formatCode="General" sourceLinked="1"/>
        <c:majorTickMark val="none"/>
        <c:minorTickMark val="none"/>
        <c:tickLblPos val="nextTo"/>
        <c:crossAx val="99157504"/>
        <c:crosses val="autoZero"/>
        <c:auto val="1"/>
        <c:lblAlgn val="ctr"/>
        <c:lblOffset val="100"/>
        <c:noMultiLvlLbl val="0"/>
      </c:catAx>
      <c:valAx>
        <c:axId val="99157504"/>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Conservative Self-Identifaction</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1559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a:solidFill>
                <a:schemeClr val="accent2"/>
              </a:solidFill>
            </a:ln>
          </c:spPr>
          <c:marker>
            <c:symbol val="none"/>
          </c:marker>
          <c:val>
            <c:numRef>
              <c:f>Sheet1!$D$8:$D$11</c:f>
              <c:numCache>
                <c:formatCode>General</c:formatCode>
                <c:ptCount val="4"/>
                <c:pt idx="0">
                  <c:v>4.76</c:v>
                </c:pt>
                <c:pt idx="1">
                  <c:v>4.0199999999999996</c:v>
                </c:pt>
                <c:pt idx="2">
                  <c:v>3.2800000000000002</c:v>
                </c:pt>
                <c:pt idx="3">
                  <c:v>2.54</c:v>
                </c:pt>
              </c:numCache>
            </c:numRef>
          </c:val>
          <c:smooth val="0"/>
          <c:extLst xmlns:c16r2="http://schemas.microsoft.com/office/drawing/2015/06/chart">
            <c:ext xmlns:c16="http://schemas.microsoft.com/office/drawing/2014/chart" uri="{C3380CC4-5D6E-409C-BE32-E72D297353CC}">
              <c16:uniqueId val="{00000000-2E34-4B2E-A3FA-3C98C11A4C54}"/>
            </c:ext>
          </c:extLst>
        </c:ser>
        <c:dLbls>
          <c:showLegendKey val="0"/>
          <c:showVal val="0"/>
          <c:showCatName val="0"/>
          <c:showSerName val="0"/>
          <c:showPercent val="0"/>
          <c:showBubbleSize val="0"/>
        </c:dLbls>
        <c:marker val="1"/>
        <c:smooth val="0"/>
        <c:axId val="99190656"/>
        <c:axId val="99201024"/>
      </c:lineChart>
      <c:catAx>
        <c:axId val="99190656"/>
        <c:scaling>
          <c:orientation val="minMax"/>
        </c:scaling>
        <c:delete val="0"/>
        <c:axPos val="b"/>
        <c:title>
          <c:tx>
            <c:rich>
              <a:bodyPr/>
              <a:lstStyle/>
              <a:p>
                <a:pPr>
                  <a:defRPr/>
                </a:pPr>
                <a:r>
                  <a:rPr lang="en-US"/>
                  <a:t>Support for Limited Government</a:t>
                </a:r>
              </a:p>
            </c:rich>
          </c:tx>
          <c:layout/>
          <c:overlay val="0"/>
        </c:title>
        <c:majorTickMark val="out"/>
        <c:minorTickMark val="none"/>
        <c:tickLblPos val="nextTo"/>
        <c:crossAx val="99201024"/>
        <c:crosses val="autoZero"/>
        <c:auto val="1"/>
        <c:lblAlgn val="ctr"/>
        <c:lblOffset val="100"/>
        <c:noMultiLvlLbl val="0"/>
      </c:catAx>
      <c:valAx>
        <c:axId val="99201024"/>
        <c:scaling>
          <c:orientation val="minMax"/>
          <c:max val="6"/>
          <c:min val="0"/>
        </c:scaling>
        <c:delete val="0"/>
        <c:axPos val="l"/>
        <c:majorGridlines/>
        <c:title>
          <c:tx>
            <c:rich>
              <a:bodyPr rot="-5400000" vert="horz"/>
              <a:lstStyle/>
              <a:p>
                <a:pPr>
                  <a:defRPr/>
                </a:pPr>
                <a:r>
                  <a:rPr lang="en-US"/>
                  <a:t>Support</a:t>
                </a:r>
                <a:r>
                  <a:rPr lang="en-US" baseline="0"/>
                  <a:t> for DREAM Act</a:t>
                </a:r>
                <a:endParaRPr lang="en-US"/>
              </a:p>
            </c:rich>
          </c:tx>
          <c:layout/>
          <c:overlay val="0"/>
        </c:title>
        <c:numFmt formatCode="General" sourceLinked="1"/>
        <c:majorTickMark val="out"/>
        <c:minorTickMark val="none"/>
        <c:tickLblPos val="nextTo"/>
        <c:crossAx val="9919065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a:solidFill>
                <a:schemeClr val="accent3"/>
              </a:solidFill>
            </a:ln>
          </c:spPr>
          <c:marker>
            <c:symbol val="none"/>
          </c:marker>
          <c:val>
            <c:numRef>
              <c:f>Sheet1!$D$14:$D$17</c:f>
              <c:numCache>
                <c:formatCode>General</c:formatCode>
                <c:ptCount val="4"/>
                <c:pt idx="0">
                  <c:v>5.1980000000000004</c:v>
                </c:pt>
                <c:pt idx="1">
                  <c:v>4.5200000000000005</c:v>
                </c:pt>
                <c:pt idx="2">
                  <c:v>3.8420000000000001</c:v>
                </c:pt>
                <c:pt idx="3">
                  <c:v>3.1640000000000001</c:v>
                </c:pt>
              </c:numCache>
            </c:numRef>
          </c:val>
          <c:smooth val="0"/>
          <c:extLst xmlns:c16r2="http://schemas.microsoft.com/office/drawing/2015/06/chart">
            <c:ext xmlns:c16="http://schemas.microsoft.com/office/drawing/2014/chart" uri="{C3380CC4-5D6E-409C-BE32-E72D297353CC}">
              <c16:uniqueId val="{00000000-FD74-48E7-BADB-3DD10DB8404A}"/>
            </c:ext>
          </c:extLst>
        </c:ser>
        <c:dLbls>
          <c:showLegendKey val="0"/>
          <c:showVal val="0"/>
          <c:showCatName val="0"/>
          <c:showSerName val="0"/>
          <c:showPercent val="0"/>
          <c:showBubbleSize val="0"/>
        </c:dLbls>
        <c:marker val="1"/>
        <c:smooth val="0"/>
        <c:axId val="99216768"/>
        <c:axId val="101000704"/>
      </c:lineChart>
      <c:catAx>
        <c:axId val="99216768"/>
        <c:scaling>
          <c:orientation val="minMax"/>
        </c:scaling>
        <c:delete val="0"/>
        <c:axPos val="b"/>
        <c:title>
          <c:tx>
            <c:rich>
              <a:bodyPr/>
              <a:lstStyle/>
              <a:p>
                <a:pPr>
                  <a:defRPr/>
                </a:pPr>
                <a:r>
                  <a:rPr lang="en-US"/>
                  <a:t>Support for Limited Government</a:t>
                </a:r>
              </a:p>
            </c:rich>
          </c:tx>
          <c:layout/>
          <c:overlay val="0"/>
        </c:title>
        <c:majorTickMark val="out"/>
        <c:minorTickMark val="none"/>
        <c:tickLblPos val="nextTo"/>
        <c:crossAx val="101000704"/>
        <c:crosses val="autoZero"/>
        <c:auto val="1"/>
        <c:lblAlgn val="ctr"/>
        <c:lblOffset val="100"/>
        <c:noMultiLvlLbl val="0"/>
      </c:catAx>
      <c:valAx>
        <c:axId val="101000704"/>
        <c:scaling>
          <c:orientation val="minMax"/>
          <c:max val="6"/>
          <c:min val="0"/>
        </c:scaling>
        <c:delete val="0"/>
        <c:axPos val="l"/>
        <c:majorGridlines/>
        <c:title>
          <c:tx>
            <c:rich>
              <a:bodyPr rot="-5400000" vert="horz"/>
              <a:lstStyle/>
              <a:p>
                <a:pPr>
                  <a:defRPr/>
                </a:pPr>
                <a:r>
                  <a:rPr lang="en-US"/>
                  <a:t>Undocumented Immigration Policy Opinion</a:t>
                </a:r>
              </a:p>
            </c:rich>
          </c:tx>
          <c:layout>
            <c:manualLayout>
              <c:xMode val="edge"/>
              <c:yMode val="edge"/>
              <c:x val="3.0555555555555555E-2"/>
              <c:y val="0.18241907261592302"/>
            </c:manualLayout>
          </c:layout>
          <c:overlay val="0"/>
        </c:title>
        <c:numFmt formatCode="General" sourceLinked="1"/>
        <c:majorTickMark val="out"/>
        <c:minorTickMark val="none"/>
        <c:tickLblPos val="nextTo"/>
        <c:crossAx val="99216768"/>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Sheet1!$D$1</c:f>
              <c:strCache>
                <c:ptCount val="1"/>
                <c:pt idx="0">
                  <c:v>Level</c:v>
                </c:pt>
              </c:strCache>
            </c:strRef>
          </c:tx>
          <c:marker>
            <c:symbol val="none"/>
          </c:marker>
          <c:val>
            <c:numRef>
              <c:f>Sheet1!$D$2:$D$5</c:f>
              <c:numCache>
                <c:formatCode>General</c:formatCode>
                <c:ptCount val="4"/>
                <c:pt idx="0">
                  <c:v>0.37</c:v>
                </c:pt>
                <c:pt idx="1">
                  <c:v>0.73699999999999999</c:v>
                </c:pt>
                <c:pt idx="2">
                  <c:v>1.1039999999999999</c:v>
                </c:pt>
                <c:pt idx="3">
                  <c:v>1.4709999999999999</c:v>
                </c:pt>
              </c:numCache>
            </c:numRef>
          </c:val>
          <c:smooth val="0"/>
          <c:extLst xmlns:c16r2="http://schemas.microsoft.com/office/drawing/2015/06/chart">
            <c:ext xmlns:c16="http://schemas.microsoft.com/office/drawing/2014/chart" uri="{C3380CC4-5D6E-409C-BE32-E72D297353CC}">
              <c16:uniqueId val="{00000000-2B92-49AA-B1F3-28385A237069}"/>
            </c:ext>
          </c:extLst>
        </c:ser>
        <c:dLbls>
          <c:showLegendKey val="0"/>
          <c:showVal val="0"/>
          <c:showCatName val="0"/>
          <c:showSerName val="0"/>
          <c:showPercent val="0"/>
          <c:showBubbleSize val="0"/>
        </c:dLbls>
        <c:marker val="1"/>
        <c:smooth val="0"/>
        <c:axId val="101025280"/>
        <c:axId val="101027200"/>
      </c:lineChart>
      <c:catAx>
        <c:axId val="101025280"/>
        <c:scaling>
          <c:orientation val="minMax"/>
        </c:scaling>
        <c:delete val="0"/>
        <c:axPos val="b"/>
        <c:title>
          <c:tx>
            <c:rich>
              <a:bodyPr/>
              <a:lstStyle/>
              <a:p>
                <a:pPr>
                  <a:defRPr/>
                </a:pPr>
                <a:r>
                  <a:rPr lang="en-US"/>
                  <a:t>Support</a:t>
                </a:r>
                <a:r>
                  <a:rPr lang="en-US" baseline="0"/>
                  <a:t> for Limited Government</a:t>
                </a:r>
                <a:endParaRPr lang="en-US"/>
              </a:p>
            </c:rich>
          </c:tx>
          <c:layout/>
          <c:overlay val="0"/>
        </c:title>
        <c:majorTickMark val="out"/>
        <c:minorTickMark val="none"/>
        <c:tickLblPos val="nextTo"/>
        <c:crossAx val="101027200"/>
        <c:crosses val="autoZero"/>
        <c:auto val="1"/>
        <c:lblAlgn val="ctr"/>
        <c:lblOffset val="100"/>
        <c:noMultiLvlLbl val="0"/>
      </c:catAx>
      <c:valAx>
        <c:axId val="101027200"/>
        <c:scaling>
          <c:orientation val="minMax"/>
          <c:max val="6"/>
          <c:min val="0"/>
        </c:scaling>
        <c:delete val="0"/>
        <c:axPos val="l"/>
        <c:majorGridlines/>
        <c:title>
          <c:tx>
            <c:rich>
              <a:bodyPr rot="-5400000" vert="horz"/>
              <a:lstStyle/>
              <a:p>
                <a:pPr>
                  <a:defRPr/>
                </a:pPr>
                <a:r>
                  <a:rPr lang="en-US"/>
                  <a:t>Support for Status</a:t>
                </a:r>
                <a:r>
                  <a:rPr lang="en-US" baseline="0"/>
                  <a:t> Checks</a:t>
                </a:r>
                <a:endParaRPr lang="en-US"/>
              </a:p>
            </c:rich>
          </c:tx>
          <c:layout>
            <c:manualLayout>
              <c:xMode val="edge"/>
              <c:yMode val="edge"/>
              <c:x val="2.5000000000000001E-2"/>
              <c:y val="0.2038312919218431"/>
            </c:manualLayout>
          </c:layout>
          <c:overlay val="0"/>
        </c:title>
        <c:numFmt formatCode="General" sourceLinked="1"/>
        <c:majorTickMark val="out"/>
        <c:minorTickMark val="none"/>
        <c:tickLblPos val="nextTo"/>
        <c:crossAx val="101025280"/>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strRef>
              <c:f>Sheet1!$E$1:$M$1</c:f>
              <c:strCache>
                <c:ptCount val="9"/>
                <c:pt idx="0">
                  <c:v>Economic Costs</c:v>
                </c:pt>
                <c:pt idx="1">
                  <c:v>Economic Efficiency</c:v>
                </c:pt>
                <c:pt idx="2">
                  <c:v>Security</c:v>
                </c:pt>
                <c:pt idx="3">
                  <c:v>Cultural Concerns</c:v>
                </c:pt>
                <c:pt idx="4">
                  <c:v>Cultural Benefits</c:v>
                </c:pt>
                <c:pt idx="5">
                  <c:v>Electoral Concerns</c:v>
                </c:pt>
                <c:pt idx="6">
                  <c:v>Practical Experience</c:v>
                </c:pt>
                <c:pt idx="7">
                  <c:v>Human Rights</c:v>
                </c:pt>
                <c:pt idx="8">
                  <c:v>Rule of Law</c:v>
                </c:pt>
              </c:strCache>
            </c:strRef>
          </c:cat>
          <c:val>
            <c:numRef>
              <c:f>Sheet1!$E$13:$M$13</c:f>
              <c:numCache>
                <c:formatCode>General</c:formatCode>
                <c:ptCount val="9"/>
                <c:pt idx="0">
                  <c:v>70</c:v>
                </c:pt>
                <c:pt idx="1">
                  <c:v>40</c:v>
                </c:pt>
                <c:pt idx="2">
                  <c:v>25</c:v>
                </c:pt>
                <c:pt idx="3">
                  <c:v>59</c:v>
                </c:pt>
                <c:pt idx="4">
                  <c:v>11</c:v>
                </c:pt>
                <c:pt idx="5">
                  <c:v>13</c:v>
                </c:pt>
                <c:pt idx="6">
                  <c:v>34</c:v>
                </c:pt>
                <c:pt idx="7">
                  <c:v>17</c:v>
                </c:pt>
                <c:pt idx="8">
                  <c:v>35</c:v>
                </c:pt>
              </c:numCache>
            </c:numRef>
          </c:val>
          <c:extLst xmlns:c16r2="http://schemas.microsoft.com/office/drawing/2015/06/chart">
            <c:ext xmlns:c16="http://schemas.microsoft.com/office/drawing/2014/chart" uri="{C3380CC4-5D6E-409C-BE32-E72D297353CC}">
              <c16:uniqueId val="{00000000-4777-40AA-8C47-78114DB00833}"/>
            </c:ext>
          </c:extLst>
        </c:ser>
        <c:dLbls>
          <c:showLegendKey val="0"/>
          <c:showVal val="0"/>
          <c:showCatName val="0"/>
          <c:showSerName val="0"/>
          <c:showPercent val="0"/>
          <c:showBubbleSize val="0"/>
        </c:dLbls>
        <c:gapWidth val="150"/>
        <c:axId val="101051776"/>
        <c:axId val="101053568"/>
      </c:barChart>
      <c:catAx>
        <c:axId val="101051776"/>
        <c:scaling>
          <c:orientation val="minMax"/>
        </c:scaling>
        <c:delete val="0"/>
        <c:axPos val="b"/>
        <c:numFmt formatCode="General" sourceLinked="0"/>
        <c:majorTickMark val="out"/>
        <c:minorTickMark val="none"/>
        <c:tickLblPos val="nextTo"/>
        <c:crossAx val="101053568"/>
        <c:crosses val="autoZero"/>
        <c:auto val="1"/>
        <c:lblAlgn val="ctr"/>
        <c:lblOffset val="100"/>
        <c:noMultiLvlLbl val="0"/>
      </c:catAx>
      <c:valAx>
        <c:axId val="101053568"/>
        <c:scaling>
          <c:orientation val="minMax"/>
        </c:scaling>
        <c:delete val="0"/>
        <c:axPos val="l"/>
        <c:majorGridlines/>
        <c:title>
          <c:tx>
            <c:rich>
              <a:bodyPr rot="-5400000" vert="horz"/>
              <a:lstStyle/>
              <a:p>
                <a:pPr>
                  <a:defRPr>
                    <a:solidFill>
                      <a:srgbClr val="7030A0"/>
                    </a:solidFill>
                  </a:defRPr>
                </a:pPr>
                <a:r>
                  <a:rPr lang="en-US" sz="1200">
                    <a:solidFill>
                      <a:srgbClr val="7030A0"/>
                    </a:solidFill>
                  </a:rPr>
                  <a:t>Number</a:t>
                </a:r>
                <a:r>
                  <a:rPr lang="en-US" sz="1200" baseline="0">
                    <a:solidFill>
                      <a:srgbClr val="7030A0"/>
                    </a:solidFill>
                  </a:rPr>
                  <a:t> of Mentions</a:t>
                </a:r>
                <a:endParaRPr lang="en-US" sz="1200">
                  <a:solidFill>
                    <a:srgbClr val="7030A0"/>
                  </a:solidFill>
                </a:endParaRPr>
              </a:p>
            </c:rich>
          </c:tx>
          <c:layout/>
          <c:overlay val="0"/>
          <c:spPr>
            <a:solidFill>
              <a:sysClr val="window" lastClr="FFFFFF"/>
            </a:solidFill>
          </c:spPr>
        </c:title>
        <c:numFmt formatCode="General" sourceLinked="1"/>
        <c:majorTickMark val="out"/>
        <c:minorTickMark val="none"/>
        <c:tickLblPos val="nextTo"/>
        <c:crossAx val="101051776"/>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2">
                <a:lumMod val="75000"/>
              </a:schemeClr>
            </a:solidFill>
          </c:spPr>
          <c:invertIfNegative val="0"/>
          <c:cat>
            <c:strRef>
              <c:f>Sheet1!$E$1:$G$1</c:f>
              <c:strCache>
                <c:ptCount val="3"/>
                <c:pt idx="0">
                  <c:v>Limited Government</c:v>
                </c:pt>
                <c:pt idx="1">
                  <c:v>National Security</c:v>
                </c:pt>
                <c:pt idx="2">
                  <c:v>Moral Traditionalism</c:v>
                </c:pt>
              </c:strCache>
            </c:strRef>
          </c:cat>
          <c:val>
            <c:numRef>
              <c:f>Sheet1!$E$13:$G$13</c:f>
              <c:numCache>
                <c:formatCode>General</c:formatCode>
                <c:ptCount val="3"/>
                <c:pt idx="0">
                  <c:v>59</c:v>
                </c:pt>
                <c:pt idx="1">
                  <c:v>8</c:v>
                </c:pt>
                <c:pt idx="2">
                  <c:v>50</c:v>
                </c:pt>
              </c:numCache>
            </c:numRef>
          </c:val>
          <c:extLst xmlns:c16r2="http://schemas.microsoft.com/office/drawing/2015/06/chart">
            <c:ext xmlns:c16="http://schemas.microsoft.com/office/drawing/2014/chart" uri="{C3380CC4-5D6E-409C-BE32-E72D297353CC}">
              <c16:uniqueId val="{00000000-3BDE-445C-A53D-A8B57B6EE7D8}"/>
            </c:ext>
          </c:extLst>
        </c:ser>
        <c:dLbls>
          <c:showLegendKey val="0"/>
          <c:showVal val="0"/>
          <c:showCatName val="0"/>
          <c:showSerName val="0"/>
          <c:showPercent val="0"/>
          <c:showBubbleSize val="0"/>
        </c:dLbls>
        <c:gapWidth val="150"/>
        <c:axId val="88368256"/>
        <c:axId val="88369792"/>
      </c:barChart>
      <c:catAx>
        <c:axId val="88368256"/>
        <c:scaling>
          <c:orientation val="minMax"/>
        </c:scaling>
        <c:delete val="0"/>
        <c:axPos val="b"/>
        <c:numFmt formatCode="General" sourceLinked="0"/>
        <c:majorTickMark val="out"/>
        <c:minorTickMark val="none"/>
        <c:tickLblPos val="nextTo"/>
        <c:crossAx val="88369792"/>
        <c:crosses val="autoZero"/>
        <c:auto val="1"/>
        <c:lblAlgn val="ctr"/>
        <c:lblOffset val="100"/>
        <c:noMultiLvlLbl val="0"/>
      </c:catAx>
      <c:valAx>
        <c:axId val="88369792"/>
        <c:scaling>
          <c:orientation val="minMax"/>
        </c:scaling>
        <c:delete val="0"/>
        <c:axPos val="l"/>
        <c:majorGridlines/>
        <c:title>
          <c:tx>
            <c:rich>
              <a:bodyPr rot="-5400000" vert="horz"/>
              <a:lstStyle/>
              <a:p>
                <a:pPr>
                  <a:defRPr/>
                </a:pPr>
                <a:r>
                  <a:rPr lang="en-US" sz="1200">
                    <a:solidFill>
                      <a:schemeClr val="tx2"/>
                    </a:solidFill>
                  </a:rPr>
                  <a:t>Number of Mentions</a:t>
                </a:r>
              </a:p>
            </c:rich>
          </c:tx>
          <c:layout/>
          <c:overlay val="0"/>
        </c:title>
        <c:numFmt formatCode="General" sourceLinked="1"/>
        <c:majorTickMark val="out"/>
        <c:minorTickMark val="none"/>
        <c:tickLblPos val="nextTo"/>
        <c:crossAx val="88368256"/>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Sheet1!$B$1</c:f>
              <c:strCache>
                <c:ptCount val="1"/>
                <c:pt idx="0">
                  <c:v>Limited Government</c:v>
                </c:pt>
              </c:strCache>
            </c:strRef>
          </c:tx>
          <c:invertIfNegative val="0"/>
          <c:cat>
            <c:strRef>
              <c:f>Sheet1!$A$2:$A$12</c:f>
              <c:strCache>
                <c:ptCount val="11"/>
                <c:pt idx="0">
                  <c:v>Brad Bailey</c:v>
                </c:pt>
                <c:pt idx="1">
                  <c:v>Josh Culling</c:v>
                </c:pt>
                <c:pt idx="2">
                  <c:v>Dan Fisher</c:v>
                </c:pt>
                <c:pt idx="3">
                  <c:v>Chuck Jenkins</c:v>
                </c:pt>
                <c:pt idx="4">
                  <c:v>Mark Krikorian</c:v>
                </c:pt>
                <c:pt idx="5">
                  <c:v>Richard Land</c:v>
                </c:pt>
                <c:pt idx="6">
                  <c:v>Heather Mac Donald</c:v>
                </c:pt>
                <c:pt idx="7">
                  <c:v>Steve Malanga</c:v>
                </c:pt>
                <c:pt idx="8">
                  <c:v>Rammesh Ponuru</c:v>
                </c:pt>
                <c:pt idx="9">
                  <c:v>Dwayne Stovall</c:v>
                </c:pt>
                <c:pt idx="10">
                  <c:v>John Zmirak</c:v>
                </c:pt>
              </c:strCache>
            </c:strRef>
          </c:cat>
          <c:val>
            <c:numRef>
              <c:f>Sheet1!$B$2:$B$12</c:f>
              <c:numCache>
                <c:formatCode>General</c:formatCode>
                <c:ptCount val="11"/>
                <c:pt idx="0">
                  <c:v>1</c:v>
                </c:pt>
                <c:pt idx="1">
                  <c:v>0.6</c:v>
                </c:pt>
                <c:pt idx="2">
                  <c:v>0.46153846153846156</c:v>
                </c:pt>
                <c:pt idx="3">
                  <c:v>0.33333333333333331</c:v>
                </c:pt>
                <c:pt idx="4">
                  <c:v>0</c:v>
                </c:pt>
                <c:pt idx="5">
                  <c:v>0.14285714285714285</c:v>
                </c:pt>
                <c:pt idx="6">
                  <c:v>0.2857142857142857</c:v>
                </c:pt>
                <c:pt idx="7">
                  <c:v>1</c:v>
                </c:pt>
                <c:pt idx="8">
                  <c:v>0.5</c:v>
                </c:pt>
                <c:pt idx="9">
                  <c:v>0.64</c:v>
                </c:pt>
                <c:pt idx="10">
                  <c:v>0</c:v>
                </c:pt>
              </c:numCache>
            </c:numRef>
          </c:val>
          <c:extLst xmlns:c16r2="http://schemas.microsoft.com/office/drawing/2015/06/chart">
            <c:ext xmlns:c16="http://schemas.microsoft.com/office/drawing/2014/chart" uri="{C3380CC4-5D6E-409C-BE32-E72D297353CC}">
              <c16:uniqueId val="{00000000-34C4-43A2-BA60-703752E0195B}"/>
            </c:ext>
          </c:extLst>
        </c:ser>
        <c:ser>
          <c:idx val="1"/>
          <c:order val="1"/>
          <c:tx>
            <c:strRef>
              <c:f>Sheet1!$C$1</c:f>
              <c:strCache>
                <c:ptCount val="1"/>
                <c:pt idx="0">
                  <c:v>National Defense</c:v>
                </c:pt>
              </c:strCache>
            </c:strRef>
          </c:tx>
          <c:invertIfNegative val="0"/>
          <c:cat>
            <c:strRef>
              <c:f>Sheet1!$A$2:$A$12</c:f>
              <c:strCache>
                <c:ptCount val="11"/>
                <c:pt idx="0">
                  <c:v>Brad Bailey</c:v>
                </c:pt>
                <c:pt idx="1">
                  <c:v>Josh Culling</c:v>
                </c:pt>
                <c:pt idx="2">
                  <c:v>Dan Fisher</c:v>
                </c:pt>
                <c:pt idx="3">
                  <c:v>Chuck Jenkins</c:v>
                </c:pt>
                <c:pt idx="4">
                  <c:v>Mark Krikorian</c:v>
                </c:pt>
                <c:pt idx="5">
                  <c:v>Richard Land</c:v>
                </c:pt>
                <c:pt idx="6">
                  <c:v>Heather Mac Donald</c:v>
                </c:pt>
                <c:pt idx="7">
                  <c:v>Steve Malanga</c:v>
                </c:pt>
                <c:pt idx="8">
                  <c:v>Rammesh Ponuru</c:v>
                </c:pt>
                <c:pt idx="9">
                  <c:v>Dwayne Stovall</c:v>
                </c:pt>
                <c:pt idx="10">
                  <c:v>John Zmirak</c:v>
                </c:pt>
              </c:strCache>
            </c:strRef>
          </c:cat>
          <c:val>
            <c:numRef>
              <c:f>Sheet1!$C$2:$C$12</c:f>
              <c:numCache>
                <c:formatCode>General</c:formatCode>
                <c:ptCount val="11"/>
                <c:pt idx="0">
                  <c:v>0</c:v>
                </c:pt>
                <c:pt idx="1">
                  <c:v>0</c:v>
                </c:pt>
                <c:pt idx="2">
                  <c:v>7.6923076923076927E-2</c:v>
                </c:pt>
                <c:pt idx="3">
                  <c:v>8.3333333333333329E-2</c:v>
                </c:pt>
                <c:pt idx="4">
                  <c:v>0.2</c:v>
                </c:pt>
                <c:pt idx="5">
                  <c:v>0.14285714285714285</c:v>
                </c:pt>
                <c:pt idx="6">
                  <c:v>0.14285714285714285</c:v>
                </c:pt>
                <c:pt idx="7">
                  <c:v>0</c:v>
                </c:pt>
                <c:pt idx="8">
                  <c:v>0</c:v>
                </c:pt>
                <c:pt idx="9">
                  <c:v>0</c:v>
                </c:pt>
                <c:pt idx="10">
                  <c:v>0.27272727272727271</c:v>
                </c:pt>
              </c:numCache>
            </c:numRef>
          </c:val>
          <c:extLst xmlns:c16r2="http://schemas.microsoft.com/office/drawing/2015/06/chart">
            <c:ext xmlns:c16="http://schemas.microsoft.com/office/drawing/2014/chart" uri="{C3380CC4-5D6E-409C-BE32-E72D297353CC}">
              <c16:uniqueId val="{00000001-34C4-43A2-BA60-703752E0195B}"/>
            </c:ext>
          </c:extLst>
        </c:ser>
        <c:ser>
          <c:idx val="2"/>
          <c:order val="2"/>
          <c:tx>
            <c:strRef>
              <c:f>Sheet1!$D$1</c:f>
              <c:strCache>
                <c:ptCount val="1"/>
                <c:pt idx="0">
                  <c:v>Moral Traditionalism</c:v>
                </c:pt>
              </c:strCache>
            </c:strRef>
          </c:tx>
          <c:invertIfNegative val="0"/>
          <c:cat>
            <c:strRef>
              <c:f>Sheet1!$A$2:$A$12</c:f>
              <c:strCache>
                <c:ptCount val="11"/>
                <c:pt idx="0">
                  <c:v>Brad Bailey</c:v>
                </c:pt>
                <c:pt idx="1">
                  <c:v>Josh Culling</c:v>
                </c:pt>
                <c:pt idx="2">
                  <c:v>Dan Fisher</c:v>
                </c:pt>
                <c:pt idx="3">
                  <c:v>Chuck Jenkins</c:v>
                </c:pt>
                <c:pt idx="4">
                  <c:v>Mark Krikorian</c:v>
                </c:pt>
                <c:pt idx="5">
                  <c:v>Richard Land</c:v>
                </c:pt>
                <c:pt idx="6">
                  <c:v>Heather Mac Donald</c:v>
                </c:pt>
                <c:pt idx="7">
                  <c:v>Steve Malanga</c:v>
                </c:pt>
                <c:pt idx="8">
                  <c:v>Rammesh Ponuru</c:v>
                </c:pt>
                <c:pt idx="9">
                  <c:v>Dwayne Stovall</c:v>
                </c:pt>
                <c:pt idx="10">
                  <c:v>John Zmirak</c:v>
                </c:pt>
              </c:strCache>
            </c:strRef>
          </c:cat>
          <c:val>
            <c:numRef>
              <c:f>Sheet1!$D$2:$D$12</c:f>
              <c:numCache>
                <c:formatCode>General</c:formatCode>
                <c:ptCount val="11"/>
                <c:pt idx="0">
                  <c:v>0</c:v>
                </c:pt>
                <c:pt idx="1">
                  <c:v>0.4</c:v>
                </c:pt>
                <c:pt idx="2">
                  <c:v>0.46153846153846156</c:v>
                </c:pt>
                <c:pt idx="3">
                  <c:v>0.58333333333333337</c:v>
                </c:pt>
                <c:pt idx="4">
                  <c:v>0.8</c:v>
                </c:pt>
                <c:pt idx="5">
                  <c:v>0.7142857142857143</c:v>
                </c:pt>
                <c:pt idx="6">
                  <c:v>0.5714285714285714</c:v>
                </c:pt>
                <c:pt idx="7">
                  <c:v>0</c:v>
                </c:pt>
                <c:pt idx="8">
                  <c:v>0.5</c:v>
                </c:pt>
                <c:pt idx="9">
                  <c:v>0.36</c:v>
                </c:pt>
                <c:pt idx="10">
                  <c:v>0.72727272727272729</c:v>
                </c:pt>
              </c:numCache>
            </c:numRef>
          </c:val>
          <c:extLst xmlns:c16r2="http://schemas.microsoft.com/office/drawing/2015/06/chart">
            <c:ext xmlns:c16="http://schemas.microsoft.com/office/drawing/2014/chart" uri="{C3380CC4-5D6E-409C-BE32-E72D297353CC}">
              <c16:uniqueId val="{00000002-34C4-43A2-BA60-703752E0195B}"/>
            </c:ext>
          </c:extLst>
        </c:ser>
        <c:dLbls>
          <c:showLegendKey val="0"/>
          <c:showVal val="0"/>
          <c:showCatName val="0"/>
          <c:showSerName val="0"/>
          <c:showPercent val="0"/>
          <c:showBubbleSize val="0"/>
        </c:dLbls>
        <c:gapWidth val="150"/>
        <c:axId val="88405504"/>
        <c:axId val="88407040"/>
      </c:barChart>
      <c:catAx>
        <c:axId val="88405504"/>
        <c:scaling>
          <c:orientation val="minMax"/>
        </c:scaling>
        <c:delete val="0"/>
        <c:axPos val="l"/>
        <c:numFmt formatCode="General" sourceLinked="0"/>
        <c:majorTickMark val="out"/>
        <c:minorTickMark val="none"/>
        <c:tickLblPos val="nextTo"/>
        <c:crossAx val="88407040"/>
        <c:crosses val="autoZero"/>
        <c:auto val="1"/>
        <c:lblAlgn val="ctr"/>
        <c:lblOffset val="100"/>
        <c:noMultiLvlLbl val="0"/>
      </c:catAx>
      <c:valAx>
        <c:axId val="88407040"/>
        <c:scaling>
          <c:orientation val="minMax"/>
          <c:max val="1"/>
        </c:scaling>
        <c:delete val="0"/>
        <c:axPos val="b"/>
        <c:majorGridlines/>
        <c:title>
          <c:tx>
            <c:rich>
              <a:bodyPr/>
              <a:lstStyle/>
              <a:p>
                <a:pPr>
                  <a:defRPr/>
                </a:pPr>
                <a:r>
                  <a:rPr lang="en-US"/>
                  <a:t>Percent of Value Mentions</a:t>
                </a:r>
              </a:p>
            </c:rich>
          </c:tx>
          <c:layout/>
          <c:overlay val="0"/>
        </c:title>
        <c:numFmt formatCode="General" sourceLinked="1"/>
        <c:majorTickMark val="out"/>
        <c:minorTickMark val="none"/>
        <c:tickLblPos val="nextTo"/>
        <c:crossAx val="8840550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Sheet1!$E$1</c:f>
              <c:strCache>
                <c:ptCount val="1"/>
                <c:pt idx="0">
                  <c:v>Limited Government</c:v>
                </c:pt>
              </c:strCache>
            </c:strRef>
          </c:tx>
          <c:invertIfNegative val="0"/>
          <c:cat>
            <c:strRef>
              <c:f>Sheet1!$A$2:$A$12</c:f>
              <c:strCache>
                <c:ptCount val="11"/>
                <c:pt idx="0">
                  <c:v>Brad Bailey</c:v>
                </c:pt>
                <c:pt idx="1">
                  <c:v>Josh Culling</c:v>
                </c:pt>
                <c:pt idx="2">
                  <c:v>Dan Fisher</c:v>
                </c:pt>
                <c:pt idx="3">
                  <c:v>Chuck Jenkins</c:v>
                </c:pt>
                <c:pt idx="4">
                  <c:v>Mark Krikorian</c:v>
                </c:pt>
                <c:pt idx="5">
                  <c:v>Richard Land</c:v>
                </c:pt>
                <c:pt idx="6">
                  <c:v>Heather Mac Donald</c:v>
                </c:pt>
                <c:pt idx="7">
                  <c:v>Steve Malanga</c:v>
                </c:pt>
                <c:pt idx="8">
                  <c:v>Rammesh Ponuru</c:v>
                </c:pt>
                <c:pt idx="9">
                  <c:v>Dwayne Stovall</c:v>
                </c:pt>
                <c:pt idx="10">
                  <c:v>John Zmirak</c:v>
                </c:pt>
              </c:strCache>
            </c:strRef>
          </c:cat>
          <c:val>
            <c:numRef>
              <c:f>Sheet1!$E$2:$E$12</c:f>
              <c:numCache>
                <c:formatCode>General</c:formatCode>
                <c:ptCount val="11"/>
                <c:pt idx="0">
                  <c:v>17</c:v>
                </c:pt>
                <c:pt idx="1">
                  <c:v>9</c:v>
                </c:pt>
                <c:pt idx="2">
                  <c:v>6</c:v>
                </c:pt>
                <c:pt idx="3">
                  <c:v>4</c:v>
                </c:pt>
                <c:pt idx="4">
                  <c:v>0</c:v>
                </c:pt>
                <c:pt idx="5">
                  <c:v>1</c:v>
                </c:pt>
                <c:pt idx="6">
                  <c:v>2</c:v>
                </c:pt>
                <c:pt idx="7">
                  <c:v>3</c:v>
                </c:pt>
                <c:pt idx="8">
                  <c:v>1</c:v>
                </c:pt>
                <c:pt idx="9">
                  <c:v>16</c:v>
                </c:pt>
                <c:pt idx="10">
                  <c:v>0</c:v>
                </c:pt>
              </c:numCache>
            </c:numRef>
          </c:val>
          <c:extLst xmlns:c16r2="http://schemas.microsoft.com/office/drawing/2015/06/chart">
            <c:ext xmlns:c16="http://schemas.microsoft.com/office/drawing/2014/chart" uri="{C3380CC4-5D6E-409C-BE32-E72D297353CC}">
              <c16:uniqueId val="{00000000-8BF9-4834-8075-175EC07CCA86}"/>
            </c:ext>
          </c:extLst>
        </c:ser>
        <c:ser>
          <c:idx val="1"/>
          <c:order val="1"/>
          <c:tx>
            <c:strRef>
              <c:f>Sheet1!$F$1</c:f>
              <c:strCache>
                <c:ptCount val="1"/>
                <c:pt idx="0">
                  <c:v>National Security</c:v>
                </c:pt>
              </c:strCache>
            </c:strRef>
          </c:tx>
          <c:invertIfNegative val="0"/>
          <c:cat>
            <c:strRef>
              <c:f>Sheet1!$A$2:$A$12</c:f>
              <c:strCache>
                <c:ptCount val="11"/>
                <c:pt idx="0">
                  <c:v>Brad Bailey</c:v>
                </c:pt>
                <c:pt idx="1">
                  <c:v>Josh Culling</c:v>
                </c:pt>
                <c:pt idx="2">
                  <c:v>Dan Fisher</c:v>
                </c:pt>
                <c:pt idx="3">
                  <c:v>Chuck Jenkins</c:v>
                </c:pt>
                <c:pt idx="4">
                  <c:v>Mark Krikorian</c:v>
                </c:pt>
                <c:pt idx="5">
                  <c:v>Richard Land</c:v>
                </c:pt>
                <c:pt idx="6">
                  <c:v>Heather Mac Donald</c:v>
                </c:pt>
                <c:pt idx="7">
                  <c:v>Steve Malanga</c:v>
                </c:pt>
                <c:pt idx="8">
                  <c:v>Rammesh Ponuru</c:v>
                </c:pt>
                <c:pt idx="9">
                  <c:v>Dwayne Stovall</c:v>
                </c:pt>
                <c:pt idx="10">
                  <c:v>John Zmirak</c:v>
                </c:pt>
              </c:strCache>
            </c:strRef>
          </c:cat>
          <c:val>
            <c:numRef>
              <c:f>Sheet1!$F$2:$F$12</c:f>
              <c:numCache>
                <c:formatCode>General</c:formatCode>
                <c:ptCount val="11"/>
                <c:pt idx="0">
                  <c:v>0</c:v>
                </c:pt>
                <c:pt idx="1">
                  <c:v>0</c:v>
                </c:pt>
                <c:pt idx="2">
                  <c:v>1</c:v>
                </c:pt>
                <c:pt idx="3">
                  <c:v>1</c:v>
                </c:pt>
                <c:pt idx="4">
                  <c:v>1</c:v>
                </c:pt>
                <c:pt idx="5">
                  <c:v>1</c:v>
                </c:pt>
                <c:pt idx="6">
                  <c:v>1</c:v>
                </c:pt>
                <c:pt idx="7">
                  <c:v>0</c:v>
                </c:pt>
                <c:pt idx="8">
                  <c:v>0</c:v>
                </c:pt>
                <c:pt idx="9">
                  <c:v>0</c:v>
                </c:pt>
                <c:pt idx="10">
                  <c:v>3</c:v>
                </c:pt>
              </c:numCache>
            </c:numRef>
          </c:val>
          <c:extLst xmlns:c16r2="http://schemas.microsoft.com/office/drawing/2015/06/chart">
            <c:ext xmlns:c16="http://schemas.microsoft.com/office/drawing/2014/chart" uri="{C3380CC4-5D6E-409C-BE32-E72D297353CC}">
              <c16:uniqueId val="{00000001-8BF9-4834-8075-175EC07CCA86}"/>
            </c:ext>
          </c:extLst>
        </c:ser>
        <c:ser>
          <c:idx val="2"/>
          <c:order val="2"/>
          <c:tx>
            <c:strRef>
              <c:f>Sheet1!$G$1</c:f>
              <c:strCache>
                <c:ptCount val="1"/>
                <c:pt idx="0">
                  <c:v>Moral Traditionalism</c:v>
                </c:pt>
              </c:strCache>
            </c:strRef>
          </c:tx>
          <c:invertIfNegative val="0"/>
          <c:cat>
            <c:strRef>
              <c:f>Sheet1!$A$2:$A$12</c:f>
              <c:strCache>
                <c:ptCount val="11"/>
                <c:pt idx="0">
                  <c:v>Brad Bailey</c:v>
                </c:pt>
                <c:pt idx="1">
                  <c:v>Josh Culling</c:v>
                </c:pt>
                <c:pt idx="2">
                  <c:v>Dan Fisher</c:v>
                </c:pt>
                <c:pt idx="3">
                  <c:v>Chuck Jenkins</c:v>
                </c:pt>
                <c:pt idx="4">
                  <c:v>Mark Krikorian</c:v>
                </c:pt>
                <c:pt idx="5">
                  <c:v>Richard Land</c:v>
                </c:pt>
                <c:pt idx="6">
                  <c:v>Heather Mac Donald</c:v>
                </c:pt>
                <c:pt idx="7">
                  <c:v>Steve Malanga</c:v>
                </c:pt>
                <c:pt idx="8">
                  <c:v>Rammesh Ponuru</c:v>
                </c:pt>
                <c:pt idx="9">
                  <c:v>Dwayne Stovall</c:v>
                </c:pt>
                <c:pt idx="10">
                  <c:v>John Zmirak</c:v>
                </c:pt>
              </c:strCache>
            </c:strRef>
          </c:cat>
          <c:val>
            <c:numRef>
              <c:f>Sheet1!$G$2:$G$12</c:f>
              <c:numCache>
                <c:formatCode>General</c:formatCode>
                <c:ptCount val="11"/>
                <c:pt idx="0">
                  <c:v>0</c:v>
                </c:pt>
                <c:pt idx="1">
                  <c:v>6</c:v>
                </c:pt>
                <c:pt idx="2">
                  <c:v>6</c:v>
                </c:pt>
                <c:pt idx="3">
                  <c:v>7</c:v>
                </c:pt>
                <c:pt idx="4">
                  <c:v>4</c:v>
                </c:pt>
                <c:pt idx="5">
                  <c:v>5</c:v>
                </c:pt>
                <c:pt idx="6">
                  <c:v>4</c:v>
                </c:pt>
                <c:pt idx="7">
                  <c:v>0</c:v>
                </c:pt>
                <c:pt idx="8">
                  <c:v>1</c:v>
                </c:pt>
                <c:pt idx="9">
                  <c:v>9</c:v>
                </c:pt>
                <c:pt idx="10">
                  <c:v>8</c:v>
                </c:pt>
              </c:numCache>
            </c:numRef>
          </c:val>
          <c:extLst xmlns:c16r2="http://schemas.microsoft.com/office/drawing/2015/06/chart">
            <c:ext xmlns:c16="http://schemas.microsoft.com/office/drawing/2014/chart" uri="{C3380CC4-5D6E-409C-BE32-E72D297353CC}">
              <c16:uniqueId val="{00000002-8BF9-4834-8075-175EC07CCA86}"/>
            </c:ext>
          </c:extLst>
        </c:ser>
        <c:dLbls>
          <c:showLegendKey val="0"/>
          <c:showVal val="0"/>
          <c:showCatName val="0"/>
          <c:showSerName val="0"/>
          <c:showPercent val="0"/>
          <c:showBubbleSize val="0"/>
        </c:dLbls>
        <c:gapWidth val="150"/>
        <c:axId val="102274944"/>
        <c:axId val="102276480"/>
      </c:barChart>
      <c:catAx>
        <c:axId val="102274944"/>
        <c:scaling>
          <c:orientation val="minMax"/>
        </c:scaling>
        <c:delete val="0"/>
        <c:axPos val="l"/>
        <c:numFmt formatCode="General" sourceLinked="0"/>
        <c:majorTickMark val="out"/>
        <c:minorTickMark val="none"/>
        <c:tickLblPos val="nextTo"/>
        <c:crossAx val="102276480"/>
        <c:crosses val="autoZero"/>
        <c:auto val="1"/>
        <c:lblAlgn val="ctr"/>
        <c:lblOffset val="100"/>
        <c:noMultiLvlLbl val="0"/>
      </c:catAx>
      <c:valAx>
        <c:axId val="102276480"/>
        <c:scaling>
          <c:orientation val="minMax"/>
        </c:scaling>
        <c:delete val="0"/>
        <c:axPos val="b"/>
        <c:majorGridlines/>
        <c:title>
          <c:tx>
            <c:rich>
              <a:bodyPr/>
              <a:lstStyle/>
              <a:p>
                <a:pPr>
                  <a:defRPr/>
                </a:pPr>
                <a:r>
                  <a:rPr lang="en-US"/>
                  <a:t>Frequency of Value</a:t>
                </a:r>
                <a:r>
                  <a:rPr lang="en-US" baseline="0"/>
                  <a:t> Mentions</a:t>
                </a:r>
                <a:endParaRPr lang="en-US"/>
              </a:p>
            </c:rich>
          </c:tx>
          <c:layout/>
          <c:overlay val="0"/>
        </c:title>
        <c:numFmt formatCode="General" sourceLinked="1"/>
        <c:majorTickMark val="out"/>
        <c:minorTickMark val="none"/>
        <c:tickLblPos val="nextTo"/>
        <c:crossAx val="10227494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Support for Status Checks</c:v>
                </c:pt>
              </c:strCache>
            </c:strRef>
          </c:tx>
          <c:spPr>
            <a:ln w="28575" cap="rnd">
              <a:solidFill>
                <a:schemeClr val="accent2"/>
              </a:solidFill>
              <a:round/>
            </a:ln>
            <a:effectLst/>
          </c:spPr>
          <c:marker>
            <c:symbol val="none"/>
          </c:marker>
          <c:cat>
            <c:strRef>
              <c:f>Sheet1!$A$3:$A$9</c:f>
              <c:strCache>
                <c:ptCount val="7"/>
                <c:pt idx="0">
                  <c:v>Extremely Liberal</c:v>
                </c:pt>
                <c:pt idx="1">
                  <c:v>Liberal</c:v>
                </c:pt>
                <c:pt idx="2">
                  <c:v>Slightly Liberal</c:v>
                </c:pt>
                <c:pt idx="3">
                  <c:v>Moderate</c:v>
                </c:pt>
                <c:pt idx="4">
                  <c:v>Slightly Conservative</c:v>
                </c:pt>
                <c:pt idx="5">
                  <c:v>Conservative</c:v>
                </c:pt>
                <c:pt idx="6">
                  <c:v>Extremely Conservative</c:v>
                </c:pt>
              </c:strCache>
            </c:strRef>
          </c:cat>
          <c:val>
            <c:numRef>
              <c:f>Sheet1!$B$3:$B$9</c:f>
              <c:numCache>
                <c:formatCode>General</c:formatCode>
                <c:ptCount val="7"/>
                <c:pt idx="0">
                  <c:v>2.2609999999999997</c:v>
                </c:pt>
                <c:pt idx="1">
                  <c:v>2.222</c:v>
                </c:pt>
                <c:pt idx="2">
                  <c:v>2.1829999999999998</c:v>
                </c:pt>
                <c:pt idx="3">
                  <c:v>2.1439999999999997</c:v>
                </c:pt>
                <c:pt idx="4">
                  <c:v>2.105</c:v>
                </c:pt>
                <c:pt idx="5">
                  <c:v>2.0659999999999998</c:v>
                </c:pt>
                <c:pt idx="6">
                  <c:v>2.0269999999999997</c:v>
                </c:pt>
              </c:numCache>
            </c:numRef>
          </c:val>
          <c:smooth val="0"/>
          <c:extLst xmlns:c16r2="http://schemas.microsoft.com/office/drawing/2015/06/chart">
            <c:ext xmlns:c16="http://schemas.microsoft.com/office/drawing/2014/chart" uri="{C3380CC4-5D6E-409C-BE32-E72D297353CC}">
              <c16:uniqueId val="{00000000-D757-4B4D-B9AF-5DCC0E93F678}"/>
            </c:ext>
          </c:extLst>
        </c:ser>
        <c:dLbls>
          <c:showLegendKey val="0"/>
          <c:showVal val="0"/>
          <c:showCatName val="0"/>
          <c:showSerName val="0"/>
          <c:showPercent val="0"/>
          <c:showBubbleSize val="0"/>
        </c:dLbls>
        <c:marker val="1"/>
        <c:smooth val="0"/>
        <c:axId val="41835520"/>
        <c:axId val="41841792"/>
      </c:lineChart>
      <c:catAx>
        <c:axId val="41835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Ideological</a:t>
                </a:r>
                <a:r>
                  <a:rPr lang="en-US" baseline="0"/>
                  <a:t> Self-Identification</a:t>
                </a:r>
                <a:endParaRPr lang="en-US"/>
              </a:p>
            </c:rich>
          </c:tx>
          <c:layout/>
          <c:overlay val="0"/>
          <c:spPr>
            <a:noFill/>
            <a:ln>
              <a:noFill/>
            </a:ln>
            <a:effectLst/>
          </c:sp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41792"/>
        <c:crosses val="autoZero"/>
        <c:auto val="1"/>
        <c:lblAlgn val="ctr"/>
        <c:lblOffset val="100"/>
        <c:noMultiLvlLbl val="0"/>
      </c:catAx>
      <c:valAx>
        <c:axId val="41841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Support</a:t>
                </a:r>
                <a:r>
                  <a:rPr lang="en-US" baseline="0"/>
                  <a:t> for Status Checks</a:t>
                </a:r>
                <a:endParaRPr lang="en-US"/>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3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Limited Government</c:v>
          </c:tx>
          <c:spPr>
            <a:ln w="28575" cap="rnd">
              <a:solidFill>
                <a:schemeClr val="accent1"/>
              </a:solidFill>
              <a:round/>
            </a:ln>
            <a:effectLst/>
          </c:spPr>
          <c:marker>
            <c:symbol val="none"/>
          </c:marker>
          <c:cat>
            <c:numRef>
              <c:f>Sheet1!$E$3:$E$7</c:f>
              <c:numCache>
                <c:formatCode>General</c:formatCode>
                <c:ptCount val="5"/>
                <c:pt idx="0">
                  <c:v>0.2</c:v>
                </c:pt>
                <c:pt idx="1">
                  <c:v>0.4</c:v>
                </c:pt>
                <c:pt idx="2">
                  <c:v>0.6</c:v>
                </c:pt>
                <c:pt idx="3">
                  <c:v>0.8</c:v>
                </c:pt>
                <c:pt idx="4">
                  <c:v>1</c:v>
                </c:pt>
              </c:numCache>
            </c:numRef>
          </c:cat>
          <c:val>
            <c:numRef>
              <c:f>Sheet1!$H$3:$H$7</c:f>
              <c:numCache>
                <c:formatCode>General</c:formatCode>
                <c:ptCount val="5"/>
                <c:pt idx="0">
                  <c:v>2.2493999999999996</c:v>
                </c:pt>
                <c:pt idx="1">
                  <c:v>2.1987999999999999</c:v>
                </c:pt>
                <c:pt idx="2">
                  <c:v>2.1481999999999997</c:v>
                </c:pt>
                <c:pt idx="3">
                  <c:v>2.0975999999999999</c:v>
                </c:pt>
                <c:pt idx="4">
                  <c:v>2.0469999999999997</c:v>
                </c:pt>
              </c:numCache>
            </c:numRef>
          </c:val>
          <c:smooth val="0"/>
          <c:extLst xmlns:c16r2="http://schemas.microsoft.com/office/drawing/2015/06/chart">
            <c:ext xmlns:c16="http://schemas.microsoft.com/office/drawing/2014/chart" uri="{C3380CC4-5D6E-409C-BE32-E72D297353CC}">
              <c16:uniqueId val="{00000000-FEF9-42AB-A1D4-9E36518DE273}"/>
            </c:ext>
          </c:extLst>
        </c:ser>
        <c:ser>
          <c:idx val="1"/>
          <c:order val="1"/>
          <c:tx>
            <c:v>Moral Traditionalism</c:v>
          </c:tx>
          <c:spPr>
            <a:ln w="28575" cap="rnd">
              <a:solidFill>
                <a:schemeClr val="accent2"/>
              </a:solidFill>
              <a:round/>
            </a:ln>
            <a:effectLst/>
          </c:spPr>
          <c:marker>
            <c:symbol val="none"/>
          </c:marker>
          <c:cat>
            <c:numRef>
              <c:f>Sheet1!$E$3:$E$7</c:f>
              <c:numCache>
                <c:formatCode>General</c:formatCode>
                <c:ptCount val="5"/>
                <c:pt idx="0">
                  <c:v>0.2</c:v>
                </c:pt>
                <c:pt idx="1">
                  <c:v>0.4</c:v>
                </c:pt>
                <c:pt idx="2">
                  <c:v>0.6</c:v>
                </c:pt>
                <c:pt idx="3">
                  <c:v>0.8</c:v>
                </c:pt>
                <c:pt idx="4">
                  <c:v>1</c:v>
                </c:pt>
              </c:numCache>
            </c:numRef>
          </c:cat>
          <c:val>
            <c:numRef>
              <c:f>Sheet1!$I$3:$I$7</c:f>
              <c:numCache>
                <c:formatCode>General</c:formatCode>
                <c:ptCount val="5"/>
                <c:pt idx="0">
                  <c:v>2.1987999999999999</c:v>
                </c:pt>
                <c:pt idx="1">
                  <c:v>2.0975999999999999</c:v>
                </c:pt>
                <c:pt idx="2">
                  <c:v>1.9964</c:v>
                </c:pt>
                <c:pt idx="3">
                  <c:v>1.8951999999999998</c:v>
                </c:pt>
                <c:pt idx="4">
                  <c:v>1.7939999999999998</c:v>
                </c:pt>
              </c:numCache>
            </c:numRef>
          </c:val>
          <c:smooth val="0"/>
          <c:extLst xmlns:c16r2="http://schemas.microsoft.com/office/drawing/2015/06/chart">
            <c:ext xmlns:c16="http://schemas.microsoft.com/office/drawing/2014/chart" uri="{C3380CC4-5D6E-409C-BE32-E72D297353CC}">
              <c16:uniqueId val="{00000001-FEF9-42AB-A1D4-9E36518DE273}"/>
            </c:ext>
          </c:extLst>
        </c:ser>
        <c:ser>
          <c:idx val="2"/>
          <c:order val="2"/>
          <c:tx>
            <c:v>National Security</c:v>
          </c:tx>
          <c:spPr>
            <a:ln w="28575" cap="rnd">
              <a:solidFill>
                <a:schemeClr val="accent3"/>
              </a:solidFill>
              <a:round/>
            </a:ln>
            <a:effectLst/>
          </c:spPr>
          <c:marker>
            <c:symbol val="none"/>
          </c:marker>
          <c:cat>
            <c:numRef>
              <c:f>Sheet1!$E$3:$E$7</c:f>
              <c:numCache>
                <c:formatCode>General</c:formatCode>
                <c:ptCount val="5"/>
                <c:pt idx="0">
                  <c:v>0.2</c:v>
                </c:pt>
                <c:pt idx="1">
                  <c:v>0.4</c:v>
                </c:pt>
                <c:pt idx="2">
                  <c:v>0.6</c:v>
                </c:pt>
                <c:pt idx="3">
                  <c:v>0.8</c:v>
                </c:pt>
                <c:pt idx="4">
                  <c:v>1</c:v>
                </c:pt>
              </c:numCache>
            </c:numRef>
          </c:cat>
          <c:val>
            <c:numRef>
              <c:f>Sheet1!$J$3:$J$7</c:f>
              <c:numCache>
                <c:formatCode>General</c:formatCode>
                <c:ptCount val="5"/>
                <c:pt idx="0">
                  <c:v>2.2247999999999997</c:v>
                </c:pt>
                <c:pt idx="1">
                  <c:v>2.1496</c:v>
                </c:pt>
                <c:pt idx="2">
                  <c:v>2.0743999999999998</c:v>
                </c:pt>
                <c:pt idx="3">
                  <c:v>1.9991999999999999</c:v>
                </c:pt>
                <c:pt idx="4">
                  <c:v>1.9239999999999999</c:v>
                </c:pt>
              </c:numCache>
            </c:numRef>
          </c:val>
          <c:smooth val="0"/>
          <c:extLst xmlns:c16r2="http://schemas.microsoft.com/office/drawing/2015/06/chart">
            <c:ext xmlns:c16="http://schemas.microsoft.com/office/drawing/2014/chart" uri="{C3380CC4-5D6E-409C-BE32-E72D297353CC}">
              <c16:uniqueId val="{00000002-FEF9-42AB-A1D4-9E36518DE273}"/>
            </c:ext>
          </c:extLst>
        </c:ser>
        <c:dLbls>
          <c:showLegendKey val="0"/>
          <c:showVal val="0"/>
          <c:showCatName val="0"/>
          <c:showSerName val="0"/>
          <c:showPercent val="0"/>
          <c:showBubbleSize val="0"/>
        </c:dLbls>
        <c:marker val="1"/>
        <c:smooth val="0"/>
        <c:axId val="83340672"/>
        <c:axId val="83342848"/>
      </c:lineChart>
      <c:catAx>
        <c:axId val="83340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Adherence</a:t>
                </a:r>
                <a:r>
                  <a:rPr lang="en-US" baseline="0"/>
                  <a:t> to Conservatism Components</a:t>
                </a:r>
                <a:endParaRPr lang="en-US"/>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83342848"/>
        <c:crosses val="autoZero"/>
        <c:auto val="0"/>
        <c:lblAlgn val="ctr"/>
        <c:lblOffset val="100"/>
        <c:tickLblSkip val="1"/>
        <c:tickMarkSkip val="1"/>
        <c:noMultiLvlLbl val="0"/>
      </c:catAx>
      <c:valAx>
        <c:axId val="83342848"/>
        <c:scaling>
          <c:orientation val="minMax"/>
          <c:max val="2.5"/>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Immigration</a:t>
                </a:r>
                <a:r>
                  <a:rPr lang="en-US" baseline="0"/>
                  <a:t> Status Check</a:t>
                </a:r>
                <a:endParaRPr lang="en-US"/>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06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4"/>
          <c:order val="0"/>
          <c:tx>
            <c:v>Individualism</c:v>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val>
            <c:numRef>
              <c:f>Sheet1!$B$41:$B$44</c:f>
              <c:numCache>
                <c:formatCode>General</c:formatCode>
                <c:ptCount val="4"/>
                <c:pt idx="0">
                  <c:v>2.2669999999999999</c:v>
                </c:pt>
                <c:pt idx="1">
                  <c:v>2.3519999999999999</c:v>
                </c:pt>
                <c:pt idx="2">
                  <c:v>2.4369999999999998</c:v>
                </c:pt>
                <c:pt idx="3">
                  <c:v>2.5219999999999998</c:v>
                </c:pt>
              </c:numCache>
            </c:numRef>
          </c:val>
          <c:smooth val="0"/>
          <c:extLst xmlns:c16r2="http://schemas.microsoft.com/office/drawing/2015/06/chart">
            <c:ext xmlns:c16="http://schemas.microsoft.com/office/drawing/2014/chart" uri="{C3380CC4-5D6E-409C-BE32-E72D297353CC}">
              <c16:uniqueId val="{00000000-F52A-462B-8B80-8BC3EFCC4440}"/>
            </c:ext>
          </c:extLst>
        </c:ser>
        <c:ser>
          <c:idx val="5"/>
          <c:order val="1"/>
          <c:tx>
            <c:v>Hierarchism</c:v>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val>
            <c:numRef>
              <c:f>Sheet1!$B$47:$B$50</c:f>
              <c:numCache>
                <c:formatCode>General</c:formatCode>
                <c:ptCount val="4"/>
                <c:pt idx="0">
                  <c:v>2.0510000000000002</c:v>
                </c:pt>
                <c:pt idx="1">
                  <c:v>1.92</c:v>
                </c:pt>
                <c:pt idx="2">
                  <c:v>1.7889999999999999</c:v>
                </c:pt>
                <c:pt idx="3">
                  <c:v>1.6579999999999999</c:v>
                </c:pt>
              </c:numCache>
            </c:numRef>
          </c:val>
          <c:smooth val="0"/>
          <c:extLst xmlns:c16r2="http://schemas.microsoft.com/office/drawing/2015/06/chart">
            <c:ext xmlns:c16="http://schemas.microsoft.com/office/drawing/2014/chart" uri="{C3380CC4-5D6E-409C-BE32-E72D297353CC}">
              <c16:uniqueId val="{00000001-F52A-462B-8B80-8BC3EFCC4440}"/>
            </c:ext>
          </c:extLst>
        </c:ser>
        <c:ser>
          <c:idx val="6"/>
          <c:order val="2"/>
          <c:tx>
            <c:v>Egalitarianism</c:v>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val>
            <c:numRef>
              <c:f>Sheet1!$B$53:$B$56</c:f>
              <c:numCache>
                <c:formatCode>General</c:formatCode>
                <c:ptCount val="4"/>
                <c:pt idx="0">
                  <c:v>2.2919999999999998</c:v>
                </c:pt>
                <c:pt idx="1">
                  <c:v>2.4020000000000001</c:v>
                </c:pt>
                <c:pt idx="2">
                  <c:v>2.512</c:v>
                </c:pt>
                <c:pt idx="3">
                  <c:v>2.6219999999999999</c:v>
                </c:pt>
              </c:numCache>
            </c:numRef>
          </c:val>
          <c:smooth val="0"/>
          <c:extLst xmlns:c16r2="http://schemas.microsoft.com/office/drawing/2015/06/chart">
            <c:ext xmlns:c16="http://schemas.microsoft.com/office/drawing/2014/chart" uri="{C3380CC4-5D6E-409C-BE32-E72D297353CC}">
              <c16:uniqueId val="{00000002-F52A-462B-8B80-8BC3EFCC4440}"/>
            </c:ext>
          </c:extLst>
        </c:ser>
        <c:dLbls>
          <c:showLegendKey val="0"/>
          <c:showVal val="0"/>
          <c:showCatName val="0"/>
          <c:showSerName val="0"/>
          <c:showPercent val="0"/>
          <c:showBubbleSize val="0"/>
        </c:dLbls>
        <c:marker val="1"/>
        <c:smooth val="0"/>
        <c:axId val="84115456"/>
        <c:axId val="84117760"/>
        <c:extLst xmlns:c16r2="http://schemas.microsoft.com/office/drawing/2015/06/chart">
          <c:ext xmlns:c15="http://schemas.microsoft.com/office/drawing/2012/chart" uri="{02D57815-91ED-43cb-92C2-25804820EDAC}">
            <c15:filteredLineSeries>
              <c15:ser>
                <c:idx val="0"/>
                <c:order val="0"/>
                <c:spPr>
                  <a:ln w="28575" cap="rnd">
                    <a:solidFill>
                      <a:schemeClr val="accent2"/>
                    </a:solidFill>
                    <a:round/>
                  </a:ln>
                  <a:effectLst/>
                </c:spPr>
                <c:marker>
                  <c:symbol val="none"/>
                </c:marker>
                <c:val>
                  <c:numRef>
                    <c:extLst>
                      <c:ext uri="{02D57815-91ED-43cb-92C2-25804820EDAC}">
                        <c15:formulaRef>
                          <c15:sqref>Sheet1!$A$32:$A$37</c15:sqref>
                        </c15:formulaRef>
                      </c:ext>
                    </c:extLst>
                    <c:numCache>
                      <c:formatCode>General</c:formatCode>
                      <c:ptCount val="6"/>
                      <c:pt idx="0">
                        <c:v>0</c:v>
                      </c:pt>
                      <c:pt idx="1">
                        <c:v>0.2</c:v>
                      </c:pt>
                      <c:pt idx="2">
                        <c:v>0.4</c:v>
                      </c:pt>
                      <c:pt idx="3">
                        <c:v>0.6</c:v>
                      </c:pt>
                      <c:pt idx="4">
                        <c:v>0.8</c:v>
                      </c:pt>
                      <c:pt idx="5">
                        <c:v>1</c:v>
                      </c:pt>
                    </c:numCache>
                  </c:numRef>
                </c:val>
                <c:smooth val="0"/>
                <c:extLst>
                  <c:ext xmlns:c16="http://schemas.microsoft.com/office/drawing/2014/chart" uri="{C3380CC4-5D6E-409C-BE32-E72D297353CC}">
                    <c16:uniqueId val="{00000003-F52A-462B-8B80-8BC3EFCC4440}"/>
                  </c:ext>
                </c:extLst>
              </c15:ser>
            </c15:filteredLineSeries>
            <c15:filteredLineSeries>
              <c15:ser>
                <c:idx val="1"/>
                <c:order val="1"/>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extLst xmlns:c15="http://schemas.microsoft.com/office/drawing/2012/chart">
                      <c:ext xmlns:c15="http://schemas.microsoft.com/office/drawing/2012/chart" uri="{02D57815-91ED-43cb-92C2-25804820EDAC}">
                        <c15:formulaRef>
                          <c15:sqref>Sheet1!$B$32:$B$37</c15:sqref>
                        </c15:formulaRef>
                      </c:ext>
                    </c:extLst>
                    <c:numCache>
                      <c:formatCode>General</c:formatCode>
                      <c:ptCount val="6"/>
                      <c:pt idx="1">
                        <c:v>2.2247999999999997</c:v>
                      </c:pt>
                      <c:pt idx="2">
                        <c:v>2.1496</c:v>
                      </c:pt>
                      <c:pt idx="3">
                        <c:v>2.0743999999999998</c:v>
                      </c:pt>
                      <c:pt idx="4">
                        <c:v>1.9991999999999999</c:v>
                      </c:pt>
                      <c:pt idx="5">
                        <c:v>1.9239999999999999</c:v>
                      </c:pt>
                    </c:numCache>
                  </c:numRef>
                </c:val>
                <c:smooth val="0"/>
                <c:extLst xmlns:c15="http://schemas.microsoft.com/office/drawing/2012/chart">
                  <c:ext xmlns:c16="http://schemas.microsoft.com/office/drawing/2014/chart" uri="{C3380CC4-5D6E-409C-BE32-E72D297353CC}">
                    <c16:uniqueId val="{00000004-F52A-462B-8B80-8BC3EFCC4440}"/>
                  </c:ext>
                </c:extLst>
              </c15:ser>
            </c15:filteredLineSeries>
            <c15:filteredLineSeries>
              <c15:ser>
                <c:idx val="2"/>
                <c:order val="2"/>
                <c:spPr>
                  <a:ln w="28575" cap="rnd">
                    <a:solidFill>
                      <a:schemeClr val="accent6"/>
                    </a:solidFill>
                    <a:round/>
                  </a:ln>
                  <a:effectLst/>
                </c:spPr>
                <c:marker>
                  <c:symbol val="none"/>
                </c:marker>
                <c:val>
                  <c:numRef>
                    <c:extLst xmlns:c15="http://schemas.microsoft.com/office/drawing/2012/chart">
                      <c:ext xmlns:c15="http://schemas.microsoft.com/office/drawing/2012/chart" uri="{02D57815-91ED-43cb-92C2-25804820EDAC}">
                        <c15:formulaRef>
                          <c15:sqref>Sheet1!$C$32:$C$37</c15:sqref>
                        </c15:formulaRef>
                      </c:ext>
                    </c:extLst>
                    <c:numCache>
                      <c:formatCode>General</c:formatCode>
                      <c:ptCount val="6"/>
                      <c:pt idx="1">
                        <c:v>2.2999999999999998</c:v>
                      </c:pt>
                      <c:pt idx="2">
                        <c:v>2.2999999999999998</c:v>
                      </c:pt>
                      <c:pt idx="3">
                        <c:v>2.2999999999999998</c:v>
                      </c:pt>
                      <c:pt idx="4">
                        <c:v>2.2999999999999998</c:v>
                      </c:pt>
                      <c:pt idx="5">
                        <c:v>2.2999999999999998</c:v>
                      </c:pt>
                    </c:numCache>
                  </c:numRef>
                </c:val>
                <c:smooth val="0"/>
                <c:extLst xmlns:c15="http://schemas.microsoft.com/office/drawing/2012/chart">
                  <c:ext xmlns:c16="http://schemas.microsoft.com/office/drawing/2014/chart" uri="{C3380CC4-5D6E-409C-BE32-E72D297353CC}">
                    <c16:uniqueId val="{00000005-F52A-462B-8B80-8BC3EFCC4440}"/>
                  </c:ext>
                </c:extLst>
              </c15:ser>
            </c15:filteredLineSeries>
            <c15:filteredLineSeries>
              <c15:ser>
                <c:idx val="3"/>
                <c:order val="3"/>
                <c:spPr>
                  <a:ln w="28575" cap="rnd">
                    <a:solidFill>
                      <a:schemeClr val="accent2">
                        <a:lumMod val="6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Sheet1!$D$32:$D$37</c15:sqref>
                        </c15:formulaRef>
                      </c:ext>
                    </c:extLst>
                    <c:numCache>
                      <c:formatCode>General</c:formatCode>
                      <c:ptCount val="6"/>
                      <c:pt idx="1">
                        <c:v>-0.376</c:v>
                      </c:pt>
                      <c:pt idx="2">
                        <c:v>-0.376</c:v>
                      </c:pt>
                      <c:pt idx="3">
                        <c:v>-0.376</c:v>
                      </c:pt>
                      <c:pt idx="4">
                        <c:v>-0.376</c:v>
                      </c:pt>
                      <c:pt idx="5">
                        <c:v>-0.376</c:v>
                      </c:pt>
                    </c:numCache>
                  </c:numRef>
                </c:val>
                <c:smooth val="0"/>
                <c:extLst xmlns:c15="http://schemas.microsoft.com/office/drawing/2012/chart">
                  <c:ext xmlns:c16="http://schemas.microsoft.com/office/drawing/2014/chart" uri="{C3380CC4-5D6E-409C-BE32-E72D297353CC}">
                    <c16:uniqueId val="{00000006-F52A-462B-8B80-8BC3EFCC4440}"/>
                  </c:ext>
                </c:extLst>
              </c15:ser>
            </c15:filteredLineSeries>
          </c:ext>
        </c:extLst>
      </c:lineChart>
      <c:catAx>
        <c:axId val="84115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Culture</a:t>
                </a:r>
                <a:r>
                  <a:rPr lang="en-US" baseline="0"/>
                  <a:t> Score</a:t>
                </a:r>
                <a:endParaRPr lang="en-US"/>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117760"/>
        <c:crosses val="autoZero"/>
        <c:auto val="1"/>
        <c:lblAlgn val="ctr"/>
        <c:lblOffset val="100"/>
        <c:noMultiLvlLbl val="0"/>
      </c:catAx>
      <c:valAx>
        <c:axId val="84117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Support</a:t>
                </a:r>
                <a:r>
                  <a:rPr lang="en-US" baseline="0"/>
                  <a:t> for Increased Immigration</a:t>
                </a:r>
                <a:endParaRPr lang="en-US"/>
              </a:p>
            </c:rich>
          </c:tx>
          <c:layout>
            <c:manualLayout>
              <c:xMode val="edge"/>
              <c:yMode val="edge"/>
              <c:x val="3.0555555555555555E-2"/>
              <c:y val="0.121203703703703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1154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4"/>
          <c:order val="0"/>
          <c:tx>
            <c:v>Individualism</c:v>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val>
            <c:numRef>
              <c:f>Sheet1!$B$59:$B$62</c:f>
              <c:numCache>
                <c:formatCode>General</c:formatCode>
                <c:ptCount val="4"/>
                <c:pt idx="0">
                  <c:v>2.4620000000000002</c:v>
                </c:pt>
                <c:pt idx="1">
                  <c:v>2.6070000000000002</c:v>
                </c:pt>
                <c:pt idx="2">
                  <c:v>2.7520000000000002</c:v>
                </c:pt>
                <c:pt idx="3">
                  <c:v>2.8970000000000002</c:v>
                </c:pt>
              </c:numCache>
            </c:numRef>
          </c:val>
          <c:smooth val="0"/>
          <c:extLst xmlns:c16r2="http://schemas.microsoft.com/office/drawing/2015/06/chart">
            <c:ext xmlns:c16="http://schemas.microsoft.com/office/drawing/2014/chart" uri="{C3380CC4-5D6E-409C-BE32-E72D297353CC}">
              <c16:uniqueId val="{00000000-BE47-4405-A5BA-B8C564FF2406}"/>
            </c:ext>
          </c:extLst>
        </c:ser>
        <c:ser>
          <c:idx val="5"/>
          <c:order val="1"/>
          <c:tx>
            <c:v>Hierarchism</c:v>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val>
            <c:numRef>
              <c:f>Sheet1!$B$65:$B$68</c:f>
              <c:numCache>
                <c:formatCode>General</c:formatCode>
                <c:ptCount val="4"/>
                <c:pt idx="0">
                  <c:v>2.1560000000000001</c:v>
                </c:pt>
                <c:pt idx="1">
                  <c:v>1.9950000000000001</c:v>
                </c:pt>
                <c:pt idx="2">
                  <c:v>1.8340000000000001</c:v>
                </c:pt>
                <c:pt idx="3">
                  <c:v>1.673</c:v>
                </c:pt>
              </c:numCache>
            </c:numRef>
          </c:val>
          <c:smooth val="0"/>
          <c:extLst xmlns:c16r2="http://schemas.microsoft.com/office/drawing/2015/06/chart">
            <c:ext xmlns:c16="http://schemas.microsoft.com/office/drawing/2014/chart" uri="{C3380CC4-5D6E-409C-BE32-E72D297353CC}">
              <c16:uniqueId val="{00000001-BE47-4405-A5BA-B8C564FF2406}"/>
            </c:ext>
          </c:extLst>
        </c:ser>
        <c:ser>
          <c:idx val="6"/>
          <c:order val="2"/>
          <c:tx>
            <c:v>Egalitarianism</c:v>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val>
            <c:numRef>
              <c:f>Sheet1!$B$71:$B$74</c:f>
              <c:numCache>
                <c:formatCode>General</c:formatCode>
                <c:ptCount val="4"/>
                <c:pt idx="0">
                  <c:v>2.4610000000000003</c:v>
                </c:pt>
                <c:pt idx="1">
                  <c:v>2.605</c:v>
                </c:pt>
                <c:pt idx="2">
                  <c:v>2.7490000000000001</c:v>
                </c:pt>
                <c:pt idx="3">
                  <c:v>2.8930000000000002</c:v>
                </c:pt>
              </c:numCache>
            </c:numRef>
          </c:val>
          <c:smooth val="0"/>
          <c:extLst xmlns:c16r2="http://schemas.microsoft.com/office/drawing/2015/06/chart">
            <c:ext xmlns:c16="http://schemas.microsoft.com/office/drawing/2014/chart" uri="{C3380CC4-5D6E-409C-BE32-E72D297353CC}">
              <c16:uniqueId val="{00000002-BE47-4405-A5BA-B8C564FF2406}"/>
            </c:ext>
          </c:extLst>
        </c:ser>
        <c:dLbls>
          <c:showLegendKey val="0"/>
          <c:showVal val="0"/>
          <c:showCatName val="0"/>
          <c:showSerName val="0"/>
          <c:showPercent val="0"/>
          <c:showBubbleSize val="0"/>
        </c:dLbls>
        <c:marker val="1"/>
        <c:smooth val="0"/>
        <c:axId val="89727744"/>
        <c:axId val="89730048"/>
        <c:extLst xmlns:c16r2="http://schemas.microsoft.com/office/drawing/2015/06/chart">
          <c:ext xmlns:c15="http://schemas.microsoft.com/office/drawing/2012/chart" uri="{02D57815-91ED-43cb-92C2-25804820EDAC}">
            <c15:filteredLineSeries>
              <c15:ser>
                <c:idx val="0"/>
                <c:order val="0"/>
                <c:spPr>
                  <a:ln w="28575" cap="rnd">
                    <a:solidFill>
                      <a:schemeClr val="accent2"/>
                    </a:solidFill>
                    <a:round/>
                  </a:ln>
                  <a:effectLst/>
                </c:spPr>
                <c:marker>
                  <c:symbol val="none"/>
                </c:marker>
                <c:val>
                  <c:numRef>
                    <c:extLst>
                      <c:ext uri="{02D57815-91ED-43cb-92C2-25804820EDAC}">
                        <c15:formulaRef>
                          <c15:sqref>Sheet1!$A$70:$A$74</c15:sqref>
                        </c15:formulaRef>
                      </c:ext>
                    </c:extLst>
                    <c:numCache>
                      <c:formatCode>General</c:formatCode>
                      <c:ptCount val="5"/>
                      <c:pt idx="0">
                        <c:v>0</c:v>
                      </c:pt>
                      <c:pt idx="1">
                        <c:v>1</c:v>
                      </c:pt>
                      <c:pt idx="2">
                        <c:v>2</c:v>
                      </c:pt>
                      <c:pt idx="3">
                        <c:v>3</c:v>
                      </c:pt>
                      <c:pt idx="4">
                        <c:v>4</c:v>
                      </c:pt>
                    </c:numCache>
                  </c:numRef>
                </c:val>
                <c:smooth val="0"/>
                <c:extLst>
                  <c:ext xmlns:c16="http://schemas.microsoft.com/office/drawing/2014/chart" uri="{C3380CC4-5D6E-409C-BE32-E72D297353CC}">
                    <c16:uniqueId val="{00000003-BE47-4405-A5BA-B8C564FF2406}"/>
                  </c:ext>
                </c:extLst>
              </c15:ser>
            </c15:filteredLineSeries>
            <c15:filteredLineSeries>
              <c15:ser>
                <c:idx val="1"/>
                <c:order val="1"/>
                <c:spPr>
                  <a:ln w="28575" cap="rnd">
                    <a:solidFill>
                      <a:schemeClr val="accent4"/>
                    </a:solidFill>
                    <a:round/>
                  </a:ln>
                  <a:effectLst/>
                </c:spPr>
                <c:marker>
                  <c:symbol val="none"/>
                </c:marker>
                <c:val>
                  <c:numRef>
                    <c:extLst xmlns:c15="http://schemas.microsoft.com/office/drawing/2012/chart">
                      <c:ext xmlns:c15="http://schemas.microsoft.com/office/drawing/2012/chart" uri="{02D57815-91ED-43cb-92C2-25804820EDAC}">
                        <c15:formulaRef>
                          <c15:sqref>Sheet1!$B$70:$B$74</c15:sqref>
                        </c15:formulaRef>
                      </c:ext>
                    </c:extLst>
                    <c:numCache>
                      <c:formatCode>General</c:formatCode>
                      <c:ptCount val="5"/>
                      <c:pt idx="1">
                        <c:v>2.4610000000000003</c:v>
                      </c:pt>
                      <c:pt idx="2">
                        <c:v>2.605</c:v>
                      </c:pt>
                      <c:pt idx="3">
                        <c:v>2.7490000000000001</c:v>
                      </c:pt>
                      <c:pt idx="4">
                        <c:v>2.8930000000000002</c:v>
                      </c:pt>
                    </c:numCache>
                  </c:numRef>
                </c:val>
                <c:smooth val="0"/>
                <c:extLst xmlns:c15="http://schemas.microsoft.com/office/drawing/2012/chart">
                  <c:ext xmlns:c16="http://schemas.microsoft.com/office/drawing/2014/chart" uri="{C3380CC4-5D6E-409C-BE32-E72D297353CC}">
                    <c16:uniqueId val="{00000004-BE47-4405-A5BA-B8C564FF2406}"/>
                  </c:ext>
                </c:extLst>
              </c15:ser>
            </c15:filteredLineSeries>
            <c15:filteredLineSeries>
              <c15:ser>
                <c:idx val="2"/>
                <c:order val="2"/>
                <c:spPr>
                  <a:ln w="28575" cap="rnd">
                    <a:solidFill>
                      <a:schemeClr val="accent6"/>
                    </a:solidFill>
                    <a:round/>
                  </a:ln>
                  <a:effectLst/>
                </c:spPr>
                <c:marker>
                  <c:symbol val="none"/>
                </c:marker>
                <c:val>
                  <c:numRef>
                    <c:extLst xmlns:c15="http://schemas.microsoft.com/office/drawing/2012/chart">
                      <c:ext xmlns:c15="http://schemas.microsoft.com/office/drawing/2012/chart" uri="{02D57815-91ED-43cb-92C2-25804820EDAC}">
                        <c15:formulaRef>
                          <c15:sqref>Sheet1!$C$70:$C$74</c15:sqref>
                        </c15:formulaRef>
                      </c:ext>
                    </c:extLst>
                    <c:numCache>
                      <c:formatCode>General</c:formatCode>
                      <c:ptCount val="5"/>
                      <c:pt idx="1">
                        <c:v>2.3170000000000002</c:v>
                      </c:pt>
                      <c:pt idx="2">
                        <c:v>2.3170000000000002</c:v>
                      </c:pt>
                      <c:pt idx="3">
                        <c:v>2.3170000000000002</c:v>
                      </c:pt>
                      <c:pt idx="4">
                        <c:v>2.3170000000000002</c:v>
                      </c:pt>
                    </c:numCache>
                  </c:numRef>
                </c:val>
                <c:smooth val="0"/>
                <c:extLst xmlns:c15="http://schemas.microsoft.com/office/drawing/2012/chart">
                  <c:ext xmlns:c16="http://schemas.microsoft.com/office/drawing/2014/chart" uri="{C3380CC4-5D6E-409C-BE32-E72D297353CC}">
                    <c16:uniqueId val="{00000005-BE47-4405-A5BA-B8C564FF2406}"/>
                  </c:ext>
                </c:extLst>
              </c15:ser>
            </c15:filteredLineSeries>
            <c15:filteredLineSeries>
              <c15:ser>
                <c:idx val="3"/>
                <c:order val="3"/>
                <c:spPr>
                  <a:ln w="28575" cap="rnd">
                    <a:solidFill>
                      <a:schemeClr val="accent2">
                        <a:lumMod val="6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Sheet1!$D$70:$D$74</c15:sqref>
                        </c15:formulaRef>
                      </c:ext>
                    </c:extLst>
                    <c:numCache>
                      <c:formatCode>General</c:formatCode>
                      <c:ptCount val="5"/>
                      <c:pt idx="1">
                        <c:v>0.14399999999999999</c:v>
                      </c:pt>
                      <c:pt idx="2">
                        <c:v>0.14399999999999999</c:v>
                      </c:pt>
                      <c:pt idx="3">
                        <c:v>0.14399999999999999</c:v>
                      </c:pt>
                      <c:pt idx="4">
                        <c:v>0.14399999999999999</c:v>
                      </c:pt>
                    </c:numCache>
                  </c:numRef>
                </c:val>
                <c:smooth val="0"/>
                <c:extLst xmlns:c15="http://schemas.microsoft.com/office/drawing/2012/chart">
                  <c:ext xmlns:c16="http://schemas.microsoft.com/office/drawing/2014/chart" uri="{C3380CC4-5D6E-409C-BE32-E72D297353CC}">
                    <c16:uniqueId val="{00000006-BE47-4405-A5BA-B8C564FF2406}"/>
                  </c:ext>
                </c:extLst>
              </c15:ser>
            </c15:filteredLineSeries>
          </c:ext>
        </c:extLst>
      </c:lineChart>
      <c:catAx>
        <c:axId val="89727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Culture</a:t>
                </a:r>
                <a:r>
                  <a:rPr lang="en-US" baseline="0"/>
                  <a:t> Score</a:t>
                </a:r>
                <a:endParaRPr lang="en-US"/>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730048"/>
        <c:crosses val="autoZero"/>
        <c:auto val="1"/>
        <c:lblAlgn val="ctr"/>
        <c:lblOffset val="100"/>
        <c:noMultiLvlLbl val="0"/>
      </c:catAx>
      <c:valAx>
        <c:axId val="89730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Adherence</a:t>
                </a:r>
                <a:r>
                  <a:rPr lang="en-US" baseline="0"/>
                  <a:t> to Costs Frame</a:t>
                </a:r>
                <a:endParaRPr lang="en-US"/>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727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Brogdon</c:v>
          </c:tx>
          <c:spPr>
            <a:solidFill>
              <a:schemeClr val="accent1"/>
            </a:solidFill>
            <a:ln>
              <a:noFill/>
            </a:ln>
            <a:effectLst/>
          </c:spPr>
          <c:invertIfNegative val="0"/>
          <c:val>
            <c:numRef>
              <c:f>'Engaged Level Model Data'!$EN$3</c:f>
              <c:numCache>
                <c:formatCode>0%</c:formatCode>
                <c:ptCount val="1"/>
                <c:pt idx="0">
                  <c:v>0.7</c:v>
                </c:pt>
              </c:numCache>
            </c:numRef>
          </c:val>
          <c:extLst xmlns:c16r2="http://schemas.microsoft.com/office/drawing/2015/06/chart">
            <c:ext xmlns:c16="http://schemas.microsoft.com/office/drawing/2014/chart" uri="{C3380CC4-5D6E-409C-BE32-E72D297353CC}">
              <c16:uniqueId val="{00000000-D328-4AF9-96CC-FE21ABFB12EE}"/>
            </c:ext>
          </c:extLst>
        </c:ser>
        <c:ser>
          <c:idx val="1"/>
          <c:order val="1"/>
          <c:tx>
            <c:v>Veritas</c:v>
          </c:tx>
          <c:spPr>
            <a:solidFill>
              <a:schemeClr val="accent2"/>
            </a:solidFill>
            <a:ln>
              <a:noFill/>
            </a:ln>
            <a:effectLst/>
          </c:spPr>
          <c:invertIfNegative val="0"/>
          <c:val>
            <c:numRef>
              <c:f>'Engaged Level Model Data'!$EO$3</c:f>
              <c:numCache>
                <c:formatCode>0%</c:formatCode>
                <c:ptCount val="1"/>
                <c:pt idx="0">
                  <c:v>0.86</c:v>
                </c:pt>
              </c:numCache>
            </c:numRef>
          </c:val>
          <c:extLst xmlns:c16r2="http://schemas.microsoft.com/office/drawing/2015/06/chart">
            <c:ext xmlns:c16="http://schemas.microsoft.com/office/drawing/2014/chart" uri="{C3380CC4-5D6E-409C-BE32-E72D297353CC}">
              <c16:uniqueId val="{00000001-D328-4AF9-96CC-FE21ABFB12EE}"/>
            </c:ext>
          </c:extLst>
        </c:ser>
        <c:dLbls>
          <c:showLegendKey val="0"/>
          <c:showVal val="0"/>
          <c:showCatName val="0"/>
          <c:showSerName val="0"/>
          <c:showPercent val="0"/>
          <c:showBubbleSize val="0"/>
        </c:dLbls>
        <c:gapWidth val="219"/>
        <c:overlap val="-27"/>
        <c:axId val="91488256"/>
        <c:axId val="91489792"/>
      </c:barChart>
      <c:catAx>
        <c:axId val="91488256"/>
        <c:scaling>
          <c:orientation val="minMax"/>
        </c:scaling>
        <c:delete val="1"/>
        <c:axPos val="b"/>
        <c:numFmt formatCode="General" sourceLinked="1"/>
        <c:majorTickMark val="none"/>
        <c:minorTickMark val="none"/>
        <c:tickLblPos val="nextTo"/>
        <c:crossAx val="91489792"/>
        <c:crosses val="autoZero"/>
        <c:auto val="1"/>
        <c:lblAlgn val="ctr"/>
        <c:lblOffset val="100"/>
        <c:noMultiLvlLbl val="0"/>
      </c:catAx>
      <c:valAx>
        <c:axId val="91489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 Male</a:t>
                </a:r>
                <a:endParaRPr lang="en-US"/>
              </a:p>
            </c:rich>
          </c:tx>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882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Brogdon</c:v>
          </c:tx>
          <c:spPr>
            <a:solidFill>
              <a:schemeClr val="accent2"/>
            </a:solidFill>
            <a:ln>
              <a:noFill/>
            </a:ln>
            <a:effectLst/>
          </c:spPr>
          <c:invertIfNegative val="0"/>
          <c:cat>
            <c:strRef>
              <c:f>'Engaged Level Model Data'!$EM$2</c:f>
              <c:strCache>
                <c:ptCount val="1"/>
                <c:pt idx="0">
                  <c:v>Age</c:v>
                </c:pt>
              </c:strCache>
            </c:strRef>
          </c:cat>
          <c:val>
            <c:numRef>
              <c:f>'Engaged Level Model Data'!$EN$2</c:f>
              <c:numCache>
                <c:formatCode>General</c:formatCode>
                <c:ptCount val="1"/>
                <c:pt idx="0">
                  <c:v>52</c:v>
                </c:pt>
              </c:numCache>
            </c:numRef>
          </c:val>
          <c:extLst xmlns:c16r2="http://schemas.microsoft.com/office/drawing/2015/06/chart">
            <c:ext xmlns:c16="http://schemas.microsoft.com/office/drawing/2014/chart" uri="{C3380CC4-5D6E-409C-BE32-E72D297353CC}">
              <c16:uniqueId val="{00000000-570A-47E3-8998-705EC9C452DB}"/>
            </c:ext>
          </c:extLst>
        </c:ser>
        <c:ser>
          <c:idx val="1"/>
          <c:order val="1"/>
          <c:tx>
            <c:v>Veritas</c:v>
          </c:tx>
          <c:spPr>
            <a:solidFill>
              <a:schemeClr val="accent4"/>
            </a:solidFill>
            <a:ln>
              <a:noFill/>
            </a:ln>
            <a:effectLst/>
          </c:spPr>
          <c:invertIfNegative val="0"/>
          <c:cat>
            <c:strRef>
              <c:f>'Engaged Level Model Data'!$EM$2</c:f>
              <c:strCache>
                <c:ptCount val="1"/>
                <c:pt idx="0">
                  <c:v>Age</c:v>
                </c:pt>
              </c:strCache>
            </c:strRef>
          </c:cat>
          <c:val>
            <c:numRef>
              <c:f>'Engaged Level Model Data'!$EO$2</c:f>
              <c:numCache>
                <c:formatCode>General</c:formatCode>
                <c:ptCount val="1"/>
                <c:pt idx="0">
                  <c:v>43</c:v>
                </c:pt>
              </c:numCache>
            </c:numRef>
          </c:val>
          <c:extLst xmlns:c16r2="http://schemas.microsoft.com/office/drawing/2015/06/chart">
            <c:ext xmlns:c16="http://schemas.microsoft.com/office/drawing/2014/chart" uri="{C3380CC4-5D6E-409C-BE32-E72D297353CC}">
              <c16:uniqueId val="{00000001-570A-47E3-8998-705EC9C452DB}"/>
            </c:ext>
          </c:extLst>
        </c:ser>
        <c:dLbls>
          <c:showLegendKey val="0"/>
          <c:showVal val="0"/>
          <c:showCatName val="0"/>
          <c:showSerName val="0"/>
          <c:showPercent val="0"/>
          <c:showBubbleSize val="0"/>
        </c:dLbls>
        <c:gapWidth val="219"/>
        <c:overlap val="-27"/>
        <c:axId val="97975296"/>
        <c:axId val="99263232"/>
      </c:barChart>
      <c:catAx>
        <c:axId val="97975296"/>
        <c:scaling>
          <c:orientation val="minMax"/>
        </c:scaling>
        <c:delete val="1"/>
        <c:axPos val="b"/>
        <c:numFmt formatCode="General" sourceLinked="1"/>
        <c:majorTickMark val="none"/>
        <c:minorTickMark val="none"/>
        <c:tickLblPos val="nextTo"/>
        <c:crossAx val="99263232"/>
        <c:crosses val="autoZero"/>
        <c:auto val="1"/>
        <c:lblAlgn val="ctr"/>
        <c:lblOffset val="100"/>
        <c:noMultiLvlLbl val="0"/>
      </c:catAx>
      <c:valAx>
        <c:axId val="99263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9752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v>Brogdon</c:v>
          </c:tx>
          <c:spPr>
            <a:solidFill>
              <a:schemeClr val="accent1">
                <a:shade val="76000"/>
              </a:schemeClr>
            </a:solidFill>
            <a:ln>
              <a:noFill/>
            </a:ln>
            <a:effectLst/>
          </c:spPr>
          <c:invertIfNegative val="0"/>
          <c:cat>
            <c:strRef>
              <c:f>'Engaged Level Model Data'!$EM$6</c:f>
              <c:strCache>
                <c:ptCount val="1"/>
                <c:pt idx="0">
                  <c:v>Income</c:v>
                </c:pt>
              </c:strCache>
            </c:strRef>
          </c:cat>
          <c:val>
            <c:numRef>
              <c:f>'Engaged Level Model Data'!$EN$6</c:f>
              <c:numCache>
                <c:formatCode>General</c:formatCode>
                <c:ptCount val="1"/>
                <c:pt idx="0">
                  <c:v>65000</c:v>
                </c:pt>
              </c:numCache>
            </c:numRef>
          </c:val>
          <c:extLst xmlns:c16r2="http://schemas.microsoft.com/office/drawing/2015/06/chart">
            <c:ext xmlns:c16="http://schemas.microsoft.com/office/drawing/2014/chart" uri="{C3380CC4-5D6E-409C-BE32-E72D297353CC}">
              <c16:uniqueId val="{00000000-5449-4214-9D96-CCA7FE8C0FC4}"/>
            </c:ext>
          </c:extLst>
        </c:ser>
        <c:ser>
          <c:idx val="1"/>
          <c:order val="1"/>
          <c:tx>
            <c:v>Kreslins</c:v>
          </c:tx>
          <c:spPr>
            <a:solidFill>
              <a:schemeClr val="accent1">
                <a:tint val="77000"/>
              </a:schemeClr>
            </a:solidFill>
            <a:ln>
              <a:noFill/>
            </a:ln>
            <a:effectLst/>
          </c:spPr>
          <c:invertIfNegative val="0"/>
          <c:cat>
            <c:strRef>
              <c:f>'Engaged Level Model Data'!$EM$6</c:f>
              <c:strCache>
                <c:ptCount val="1"/>
                <c:pt idx="0">
                  <c:v>Income</c:v>
                </c:pt>
              </c:strCache>
            </c:strRef>
          </c:cat>
          <c:val>
            <c:numRef>
              <c:f>'Engaged Level Model Data'!$EO$6</c:f>
              <c:numCache>
                <c:formatCode>General</c:formatCode>
                <c:ptCount val="1"/>
                <c:pt idx="0">
                  <c:v>66700</c:v>
                </c:pt>
              </c:numCache>
            </c:numRef>
          </c:val>
          <c:extLst xmlns:c16r2="http://schemas.microsoft.com/office/drawing/2015/06/chart">
            <c:ext xmlns:c16="http://schemas.microsoft.com/office/drawing/2014/chart" uri="{C3380CC4-5D6E-409C-BE32-E72D297353CC}">
              <c16:uniqueId val="{00000001-5449-4214-9D96-CCA7FE8C0FC4}"/>
            </c:ext>
          </c:extLst>
        </c:ser>
        <c:dLbls>
          <c:showLegendKey val="0"/>
          <c:showVal val="0"/>
          <c:showCatName val="0"/>
          <c:showSerName val="0"/>
          <c:showPercent val="0"/>
          <c:showBubbleSize val="0"/>
        </c:dLbls>
        <c:gapWidth val="219"/>
        <c:overlap val="-27"/>
        <c:axId val="99285248"/>
        <c:axId val="99098624"/>
      </c:barChart>
      <c:catAx>
        <c:axId val="99285248"/>
        <c:scaling>
          <c:orientation val="minMax"/>
        </c:scaling>
        <c:delete val="1"/>
        <c:axPos val="b"/>
        <c:numFmt formatCode="General" sourceLinked="1"/>
        <c:majorTickMark val="none"/>
        <c:minorTickMark val="none"/>
        <c:tickLblPos val="nextTo"/>
        <c:crossAx val="99098624"/>
        <c:crosses val="autoZero"/>
        <c:auto val="1"/>
        <c:lblAlgn val="ctr"/>
        <c:lblOffset val="100"/>
        <c:noMultiLvlLbl val="0"/>
      </c:catAx>
      <c:valAx>
        <c:axId val="99098624"/>
        <c:scaling>
          <c:orientation val="minMax"/>
          <c:max val="7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Income</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2852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Brogdon</c:v>
          </c:tx>
          <c:spPr>
            <a:solidFill>
              <a:schemeClr val="dk1">
                <a:tint val="88500"/>
              </a:schemeClr>
            </a:solidFill>
            <a:ln>
              <a:noFill/>
            </a:ln>
            <a:effectLst/>
          </c:spPr>
          <c:invertIfNegative val="0"/>
          <c:cat>
            <c:strRef>
              <c:f>'Engaged Level Model Data'!$EM$7</c:f>
              <c:strCache>
                <c:ptCount val="1"/>
                <c:pt idx="0">
                  <c:v>Education</c:v>
                </c:pt>
              </c:strCache>
            </c:strRef>
          </c:cat>
          <c:val>
            <c:numRef>
              <c:f>'Engaged Level Model Data'!$EN$7</c:f>
              <c:numCache>
                <c:formatCode>General</c:formatCode>
                <c:ptCount val="1"/>
                <c:pt idx="0">
                  <c:v>3.46</c:v>
                </c:pt>
              </c:numCache>
            </c:numRef>
          </c:val>
          <c:extLst xmlns:c16r2="http://schemas.microsoft.com/office/drawing/2015/06/chart">
            <c:ext xmlns:c16="http://schemas.microsoft.com/office/drawing/2014/chart" uri="{C3380CC4-5D6E-409C-BE32-E72D297353CC}">
              <c16:uniqueId val="{00000000-6382-4FCA-92C7-CE5F6CDEFC77}"/>
            </c:ext>
          </c:extLst>
        </c:ser>
        <c:ser>
          <c:idx val="1"/>
          <c:order val="1"/>
          <c:tx>
            <c:v>Veritas</c:v>
          </c:tx>
          <c:spPr>
            <a:solidFill>
              <a:schemeClr val="dk1">
                <a:tint val="55000"/>
              </a:schemeClr>
            </a:solidFill>
            <a:ln>
              <a:noFill/>
            </a:ln>
            <a:effectLst/>
          </c:spPr>
          <c:invertIfNegative val="0"/>
          <c:cat>
            <c:strRef>
              <c:f>'Engaged Level Model Data'!$EM$7</c:f>
              <c:strCache>
                <c:ptCount val="1"/>
                <c:pt idx="0">
                  <c:v>Education</c:v>
                </c:pt>
              </c:strCache>
            </c:strRef>
          </c:cat>
          <c:val>
            <c:numRef>
              <c:f>'Engaged Level Model Data'!$EO$7</c:f>
              <c:numCache>
                <c:formatCode>General</c:formatCode>
                <c:ptCount val="1"/>
                <c:pt idx="0">
                  <c:v>3.69</c:v>
                </c:pt>
              </c:numCache>
            </c:numRef>
          </c:val>
          <c:extLst xmlns:c16r2="http://schemas.microsoft.com/office/drawing/2015/06/chart">
            <c:ext xmlns:c16="http://schemas.microsoft.com/office/drawing/2014/chart" uri="{C3380CC4-5D6E-409C-BE32-E72D297353CC}">
              <c16:uniqueId val="{00000001-6382-4FCA-92C7-CE5F6CDEFC77}"/>
            </c:ext>
          </c:extLst>
        </c:ser>
        <c:dLbls>
          <c:showLegendKey val="0"/>
          <c:showVal val="0"/>
          <c:showCatName val="0"/>
          <c:showSerName val="0"/>
          <c:showPercent val="0"/>
          <c:showBubbleSize val="0"/>
        </c:dLbls>
        <c:gapWidth val="219"/>
        <c:overlap val="-27"/>
        <c:axId val="99133312"/>
        <c:axId val="99134848"/>
      </c:barChart>
      <c:catAx>
        <c:axId val="99133312"/>
        <c:scaling>
          <c:orientation val="minMax"/>
        </c:scaling>
        <c:delete val="1"/>
        <c:axPos val="b"/>
        <c:numFmt formatCode="General" sourceLinked="1"/>
        <c:majorTickMark val="none"/>
        <c:minorTickMark val="none"/>
        <c:tickLblPos val="nextTo"/>
        <c:crossAx val="99134848"/>
        <c:crosses val="autoZero"/>
        <c:auto val="1"/>
        <c:lblAlgn val="ctr"/>
        <c:lblOffset val="100"/>
        <c:noMultiLvlLbl val="0"/>
      </c:catAx>
      <c:valAx>
        <c:axId val="99134848"/>
        <c:scaling>
          <c:orientation val="minMax"/>
          <c:max val="7"/>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Education Level</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133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DB49CB-47C5-4719-8CE7-40E71A673BF5}" type="doc">
      <dgm:prSet loTypeId="urn:microsoft.com/office/officeart/2005/8/layout/venn1" loCatId="relationship" qsTypeId="urn:microsoft.com/office/officeart/2005/8/quickstyle/simple1" qsCatId="simple" csTypeId="urn:microsoft.com/office/officeart/2005/8/colors/accent1_2" csCatId="accent1" phldr="1"/>
      <dgm:spPr/>
    </dgm:pt>
    <dgm:pt modelId="{1BBF72F5-FB1E-45C1-8902-3C8B79103775}">
      <dgm:prSet phldrT="[Text]" custT="1"/>
      <dgm:spPr/>
      <dgm:t>
        <a:bodyPr/>
        <a:lstStyle/>
        <a:p>
          <a:pPr algn="ctr"/>
          <a:r>
            <a:rPr lang="en-US" sz="1200"/>
            <a:t>People are  homogenous</a:t>
          </a:r>
        </a:p>
      </dgm:t>
    </dgm:pt>
    <dgm:pt modelId="{554A64A8-AB1C-47DA-9DA9-B24695FA88AC}" type="parTrans" cxnId="{58B79FC2-C64B-4CDA-9B5C-E66410A335C7}">
      <dgm:prSet/>
      <dgm:spPr/>
      <dgm:t>
        <a:bodyPr/>
        <a:lstStyle/>
        <a:p>
          <a:pPr algn="ctr"/>
          <a:endParaRPr lang="en-US"/>
        </a:p>
      </dgm:t>
    </dgm:pt>
    <dgm:pt modelId="{EFFE1EB5-A7B7-430C-A79D-1F26A8B8E5E0}" type="sibTrans" cxnId="{58B79FC2-C64B-4CDA-9B5C-E66410A335C7}">
      <dgm:prSet/>
      <dgm:spPr/>
      <dgm:t>
        <a:bodyPr/>
        <a:lstStyle/>
        <a:p>
          <a:pPr algn="ctr"/>
          <a:endParaRPr lang="en-US"/>
        </a:p>
      </dgm:t>
    </dgm:pt>
    <dgm:pt modelId="{ABF88E3C-46A6-4C8B-A85B-B9C5E56C1BC4}">
      <dgm:prSet phldrT="[Text]" custT="1"/>
      <dgm:spPr/>
      <dgm:t>
        <a:bodyPr/>
        <a:lstStyle/>
        <a:p>
          <a:pPr algn="ctr"/>
          <a:r>
            <a:rPr lang="en-US" sz="1200"/>
            <a:t>Strong bonds between people</a:t>
          </a:r>
        </a:p>
      </dgm:t>
    </dgm:pt>
    <dgm:pt modelId="{18E706BE-56D1-4F09-B765-50DC81B48278}" type="parTrans" cxnId="{A86D3F21-8FFC-49AB-A82C-EBCC948D1AA4}">
      <dgm:prSet/>
      <dgm:spPr/>
      <dgm:t>
        <a:bodyPr/>
        <a:lstStyle/>
        <a:p>
          <a:pPr algn="ctr"/>
          <a:endParaRPr lang="en-US"/>
        </a:p>
      </dgm:t>
    </dgm:pt>
    <dgm:pt modelId="{4DF152D5-B000-4E49-82B7-8F48949E9600}" type="sibTrans" cxnId="{A86D3F21-8FFC-49AB-A82C-EBCC948D1AA4}">
      <dgm:prSet/>
      <dgm:spPr/>
      <dgm:t>
        <a:bodyPr/>
        <a:lstStyle/>
        <a:p>
          <a:pPr algn="ctr"/>
          <a:endParaRPr lang="en-US"/>
        </a:p>
      </dgm:t>
    </dgm:pt>
    <dgm:pt modelId="{A24BDCD3-901D-41B7-9674-F942C7242A58}">
      <dgm:prSet phldrT="[Text]" custT="1"/>
      <dgm:spPr/>
      <dgm:t>
        <a:bodyPr/>
        <a:lstStyle/>
        <a:p>
          <a:pPr algn="ctr"/>
          <a:r>
            <a:rPr lang="en-US" sz="1200"/>
            <a:t>People are heterogeneous </a:t>
          </a:r>
        </a:p>
      </dgm:t>
    </dgm:pt>
    <dgm:pt modelId="{299E88DA-598C-4650-990B-5DC858B8DE3C}" type="parTrans" cxnId="{5AA414AA-272D-4697-BF0D-F5D3124A0492}">
      <dgm:prSet/>
      <dgm:spPr/>
      <dgm:t>
        <a:bodyPr/>
        <a:lstStyle/>
        <a:p>
          <a:pPr algn="ctr"/>
          <a:endParaRPr lang="en-US"/>
        </a:p>
      </dgm:t>
    </dgm:pt>
    <dgm:pt modelId="{2D5B874E-9D14-426D-9E6D-A75E11DF4E94}" type="sibTrans" cxnId="{5AA414AA-272D-4697-BF0D-F5D3124A0492}">
      <dgm:prSet/>
      <dgm:spPr/>
      <dgm:t>
        <a:bodyPr/>
        <a:lstStyle/>
        <a:p>
          <a:pPr algn="ctr"/>
          <a:endParaRPr lang="en-US"/>
        </a:p>
      </dgm:t>
    </dgm:pt>
    <dgm:pt modelId="{4D38B423-0621-480C-AD52-CC2DD5A564CB}">
      <dgm:prSet custT="1"/>
      <dgm:spPr/>
      <dgm:t>
        <a:bodyPr/>
        <a:lstStyle/>
        <a:p>
          <a:pPr algn="ctr"/>
          <a:r>
            <a:rPr lang="en-US" sz="1200"/>
            <a:t>Weak bonds between people</a:t>
          </a:r>
        </a:p>
      </dgm:t>
    </dgm:pt>
    <dgm:pt modelId="{63A77799-6B44-40C7-8178-2A4961B07E46}" type="parTrans" cxnId="{C8BA1CDE-CD2B-4ECF-93C4-0458574C4412}">
      <dgm:prSet/>
      <dgm:spPr/>
      <dgm:t>
        <a:bodyPr/>
        <a:lstStyle/>
        <a:p>
          <a:pPr algn="ctr"/>
          <a:endParaRPr lang="en-US"/>
        </a:p>
      </dgm:t>
    </dgm:pt>
    <dgm:pt modelId="{B4A3AEF9-D72B-40D8-B61F-0600746BB08D}" type="sibTrans" cxnId="{C8BA1CDE-CD2B-4ECF-93C4-0458574C4412}">
      <dgm:prSet/>
      <dgm:spPr/>
      <dgm:t>
        <a:bodyPr/>
        <a:lstStyle/>
        <a:p>
          <a:pPr algn="ctr"/>
          <a:endParaRPr lang="en-US"/>
        </a:p>
      </dgm:t>
    </dgm:pt>
    <dgm:pt modelId="{226C4E4C-6B9F-4084-9D1F-B3B7D944EA71}" type="pres">
      <dgm:prSet presAssocID="{6DDB49CB-47C5-4719-8CE7-40E71A673BF5}" presName="compositeShape" presStyleCnt="0">
        <dgm:presLayoutVars>
          <dgm:chMax val="7"/>
          <dgm:dir/>
          <dgm:resizeHandles val="exact"/>
        </dgm:presLayoutVars>
      </dgm:prSet>
      <dgm:spPr/>
    </dgm:pt>
    <dgm:pt modelId="{C50D09F8-4E1B-442D-80BD-00AC12801CA2}" type="pres">
      <dgm:prSet presAssocID="{1BBF72F5-FB1E-45C1-8902-3C8B79103775}" presName="circ1" presStyleLbl="vennNode1" presStyleIdx="0" presStyleCnt="4" custScaleY="91821" custLinFactNeighborX="605" custLinFactNeighborY="-4410"/>
      <dgm:spPr/>
      <dgm:t>
        <a:bodyPr/>
        <a:lstStyle/>
        <a:p>
          <a:endParaRPr lang="en-US"/>
        </a:p>
      </dgm:t>
    </dgm:pt>
    <dgm:pt modelId="{52A2A92D-4F87-476E-B2D2-4F314806A395}" type="pres">
      <dgm:prSet presAssocID="{1BBF72F5-FB1E-45C1-8902-3C8B79103775}" presName="circ1Tx" presStyleLbl="revTx" presStyleIdx="0" presStyleCnt="0">
        <dgm:presLayoutVars>
          <dgm:chMax val="0"/>
          <dgm:chPref val="0"/>
          <dgm:bulletEnabled val="1"/>
        </dgm:presLayoutVars>
      </dgm:prSet>
      <dgm:spPr/>
      <dgm:t>
        <a:bodyPr/>
        <a:lstStyle/>
        <a:p>
          <a:endParaRPr lang="en-US"/>
        </a:p>
      </dgm:t>
    </dgm:pt>
    <dgm:pt modelId="{55FF8ABC-6ADA-4990-9CE8-75C27A22EC8A}" type="pres">
      <dgm:prSet presAssocID="{ABF88E3C-46A6-4C8B-A85B-B9C5E56C1BC4}" presName="circ2" presStyleLbl="vennNode1" presStyleIdx="1" presStyleCnt="4" custScaleY="90749" custLinFactNeighborX="6263" custLinFactNeighborY="-386"/>
      <dgm:spPr/>
      <dgm:t>
        <a:bodyPr/>
        <a:lstStyle/>
        <a:p>
          <a:endParaRPr lang="en-US"/>
        </a:p>
      </dgm:t>
    </dgm:pt>
    <dgm:pt modelId="{0FB54A60-480C-47B3-A971-656581C7A03E}" type="pres">
      <dgm:prSet presAssocID="{ABF88E3C-46A6-4C8B-A85B-B9C5E56C1BC4}" presName="circ2Tx" presStyleLbl="revTx" presStyleIdx="0" presStyleCnt="0">
        <dgm:presLayoutVars>
          <dgm:chMax val="0"/>
          <dgm:chPref val="0"/>
          <dgm:bulletEnabled val="1"/>
        </dgm:presLayoutVars>
      </dgm:prSet>
      <dgm:spPr/>
      <dgm:t>
        <a:bodyPr/>
        <a:lstStyle/>
        <a:p>
          <a:endParaRPr lang="en-US"/>
        </a:p>
      </dgm:t>
    </dgm:pt>
    <dgm:pt modelId="{C00011B3-E23B-41E6-9B41-21BFB2836D46}" type="pres">
      <dgm:prSet presAssocID="{A24BDCD3-901D-41B7-9674-F942C7242A58}" presName="circ3" presStyleLbl="vennNode1" presStyleIdx="2" presStyleCnt="4" custScaleY="93557" custLinFactNeighborX="-628" custLinFactNeighborY="411"/>
      <dgm:spPr/>
      <dgm:t>
        <a:bodyPr/>
        <a:lstStyle/>
        <a:p>
          <a:endParaRPr lang="en-US"/>
        </a:p>
      </dgm:t>
    </dgm:pt>
    <dgm:pt modelId="{3AEF885F-18CC-4CA7-A8DB-89D106BB8A07}" type="pres">
      <dgm:prSet presAssocID="{A24BDCD3-901D-41B7-9674-F942C7242A58}" presName="circ3Tx" presStyleLbl="revTx" presStyleIdx="0" presStyleCnt="0">
        <dgm:presLayoutVars>
          <dgm:chMax val="0"/>
          <dgm:chPref val="0"/>
          <dgm:bulletEnabled val="1"/>
        </dgm:presLayoutVars>
      </dgm:prSet>
      <dgm:spPr/>
      <dgm:t>
        <a:bodyPr/>
        <a:lstStyle/>
        <a:p>
          <a:endParaRPr lang="en-US"/>
        </a:p>
      </dgm:t>
    </dgm:pt>
    <dgm:pt modelId="{64A65CEF-58AF-4D7E-91D7-D5FF93CD71FA}" type="pres">
      <dgm:prSet presAssocID="{4D38B423-0621-480C-AD52-CC2DD5A564CB}" presName="circ4" presStyleLbl="vennNode1" presStyleIdx="3" presStyleCnt="4" custScaleY="92794" custLinFactNeighborX="-9936" custLinFactNeighborY="-1349"/>
      <dgm:spPr/>
      <dgm:t>
        <a:bodyPr/>
        <a:lstStyle/>
        <a:p>
          <a:endParaRPr lang="en-US"/>
        </a:p>
      </dgm:t>
    </dgm:pt>
    <dgm:pt modelId="{B0ECB28F-32E3-4E92-B860-71C4C017B49A}" type="pres">
      <dgm:prSet presAssocID="{4D38B423-0621-480C-AD52-CC2DD5A564CB}" presName="circ4Tx" presStyleLbl="revTx" presStyleIdx="0" presStyleCnt="0">
        <dgm:presLayoutVars>
          <dgm:chMax val="0"/>
          <dgm:chPref val="0"/>
          <dgm:bulletEnabled val="1"/>
        </dgm:presLayoutVars>
      </dgm:prSet>
      <dgm:spPr/>
      <dgm:t>
        <a:bodyPr/>
        <a:lstStyle/>
        <a:p>
          <a:endParaRPr lang="en-US"/>
        </a:p>
      </dgm:t>
    </dgm:pt>
  </dgm:ptLst>
  <dgm:cxnLst>
    <dgm:cxn modelId="{4771348F-9A00-40E5-8207-59EE7C57614A}" type="presOf" srcId="{1BBF72F5-FB1E-45C1-8902-3C8B79103775}" destId="{52A2A92D-4F87-476E-B2D2-4F314806A395}" srcOrd="1" destOrd="0" presId="urn:microsoft.com/office/officeart/2005/8/layout/venn1"/>
    <dgm:cxn modelId="{887CC666-C67B-43F5-A7DB-76E7493B2942}" type="presOf" srcId="{6DDB49CB-47C5-4719-8CE7-40E71A673BF5}" destId="{226C4E4C-6B9F-4084-9D1F-B3B7D944EA71}" srcOrd="0" destOrd="0" presId="urn:microsoft.com/office/officeart/2005/8/layout/venn1"/>
    <dgm:cxn modelId="{BC54FAB4-FC3D-4248-909E-EAA5C844FCB5}" type="presOf" srcId="{4D38B423-0621-480C-AD52-CC2DD5A564CB}" destId="{64A65CEF-58AF-4D7E-91D7-D5FF93CD71FA}" srcOrd="0" destOrd="0" presId="urn:microsoft.com/office/officeart/2005/8/layout/venn1"/>
    <dgm:cxn modelId="{3B72DD05-27F1-4615-88F5-1FC3EEECBEF9}" type="presOf" srcId="{ABF88E3C-46A6-4C8B-A85B-B9C5E56C1BC4}" destId="{55FF8ABC-6ADA-4990-9CE8-75C27A22EC8A}" srcOrd="0" destOrd="0" presId="urn:microsoft.com/office/officeart/2005/8/layout/venn1"/>
    <dgm:cxn modelId="{5AA414AA-272D-4697-BF0D-F5D3124A0492}" srcId="{6DDB49CB-47C5-4719-8CE7-40E71A673BF5}" destId="{A24BDCD3-901D-41B7-9674-F942C7242A58}" srcOrd="2" destOrd="0" parTransId="{299E88DA-598C-4650-990B-5DC858B8DE3C}" sibTransId="{2D5B874E-9D14-426D-9E6D-A75E11DF4E94}"/>
    <dgm:cxn modelId="{7835C404-100C-4420-B3E7-8C88DE11104D}" type="presOf" srcId="{1BBF72F5-FB1E-45C1-8902-3C8B79103775}" destId="{C50D09F8-4E1B-442D-80BD-00AC12801CA2}" srcOrd="0" destOrd="0" presId="urn:microsoft.com/office/officeart/2005/8/layout/venn1"/>
    <dgm:cxn modelId="{0E927AE8-5C56-4193-B9DB-15B895F4F4C4}" type="presOf" srcId="{A24BDCD3-901D-41B7-9674-F942C7242A58}" destId="{C00011B3-E23B-41E6-9B41-21BFB2836D46}" srcOrd="0" destOrd="0" presId="urn:microsoft.com/office/officeart/2005/8/layout/venn1"/>
    <dgm:cxn modelId="{687EFD5A-FC9D-48A0-BA0B-D2641195DCAD}" type="presOf" srcId="{A24BDCD3-901D-41B7-9674-F942C7242A58}" destId="{3AEF885F-18CC-4CA7-A8DB-89D106BB8A07}" srcOrd="1" destOrd="0" presId="urn:microsoft.com/office/officeart/2005/8/layout/venn1"/>
    <dgm:cxn modelId="{A86D3F21-8FFC-49AB-A82C-EBCC948D1AA4}" srcId="{6DDB49CB-47C5-4719-8CE7-40E71A673BF5}" destId="{ABF88E3C-46A6-4C8B-A85B-B9C5E56C1BC4}" srcOrd="1" destOrd="0" parTransId="{18E706BE-56D1-4F09-B765-50DC81B48278}" sibTransId="{4DF152D5-B000-4E49-82B7-8F48949E9600}"/>
    <dgm:cxn modelId="{58B79FC2-C64B-4CDA-9B5C-E66410A335C7}" srcId="{6DDB49CB-47C5-4719-8CE7-40E71A673BF5}" destId="{1BBF72F5-FB1E-45C1-8902-3C8B79103775}" srcOrd="0" destOrd="0" parTransId="{554A64A8-AB1C-47DA-9DA9-B24695FA88AC}" sibTransId="{EFFE1EB5-A7B7-430C-A79D-1F26A8B8E5E0}"/>
    <dgm:cxn modelId="{40204C3B-7946-409F-A9EB-3634E72C5380}" type="presOf" srcId="{4D38B423-0621-480C-AD52-CC2DD5A564CB}" destId="{B0ECB28F-32E3-4E92-B860-71C4C017B49A}" srcOrd="1" destOrd="0" presId="urn:microsoft.com/office/officeart/2005/8/layout/venn1"/>
    <dgm:cxn modelId="{9126023F-0338-42D6-8E39-8D3D6D3F9BBA}" type="presOf" srcId="{ABF88E3C-46A6-4C8B-A85B-B9C5E56C1BC4}" destId="{0FB54A60-480C-47B3-A971-656581C7A03E}" srcOrd="1" destOrd="0" presId="urn:microsoft.com/office/officeart/2005/8/layout/venn1"/>
    <dgm:cxn modelId="{C8BA1CDE-CD2B-4ECF-93C4-0458574C4412}" srcId="{6DDB49CB-47C5-4719-8CE7-40E71A673BF5}" destId="{4D38B423-0621-480C-AD52-CC2DD5A564CB}" srcOrd="3" destOrd="0" parTransId="{63A77799-6B44-40C7-8178-2A4961B07E46}" sibTransId="{B4A3AEF9-D72B-40D8-B61F-0600746BB08D}"/>
    <dgm:cxn modelId="{B91BFDAC-0EE1-405E-9C69-C78F715A3DAA}" type="presParOf" srcId="{226C4E4C-6B9F-4084-9D1F-B3B7D944EA71}" destId="{C50D09F8-4E1B-442D-80BD-00AC12801CA2}" srcOrd="0" destOrd="0" presId="urn:microsoft.com/office/officeart/2005/8/layout/venn1"/>
    <dgm:cxn modelId="{F1EF911F-1F7F-4AA6-B993-2C3E35D452DC}" type="presParOf" srcId="{226C4E4C-6B9F-4084-9D1F-B3B7D944EA71}" destId="{52A2A92D-4F87-476E-B2D2-4F314806A395}" srcOrd="1" destOrd="0" presId="urn:microsoft.com/office/officeart/2005/8/layout/venn1"/>
    <dgm:cxn modelId="{02C90F4C-E2E5-41F3-9FCE-B0175A3BCAF0}" type="presParOf" srcId="{226C4E4C-6B9F-4084-9D1F-B3B7D944EA71}" destId="{55FF8ABC-6ADA-4990-9CE8-75C27A22EC8A}" srcOrd="2" destOrd="0" presId="urn:microsoft.com/office/officeart/2005/8/layout/venn1"/>
    <dgm:cxn modelId="{040DF6C0-BD6A-4F6F-8800-5D3A682DC6CC}" type="presParOf" srcId="{226C4E4C-6B9F-4084-9D1F-B3B7D944EA71}" destId="{0FB54A60-480C-47B3-A971-656581C7A03E}" srcOrd="3" destOrd="0" presId="urn:microsoft.com/office/officeart/2005/8/layout/venn1"/>
    <dgm:cxn modelId="{34E9202E-FF2B-4538-BC12-2B07201B70EE}" type="presParOf" srcId="{226C4E4C-6B9F-4084-9D1F-B3B7D944EA71}" destId="{C00011B3-E23B-41E6-9B41-21BFB2836D46}" srcOrd="4" destOrd="0" presId="urn:microsoft.com/office/officeart/2005/8/layout/venn1"/>
    <dgm:cxn modelId="{9A74FBED-ED22-461D-839E-A1C21A12E02E}" type="presParOf" srcId="{226C4E4C-6B9F-4084-9D1F-B3B7D944EA71}" destId="{3AEF885F-18CC-4CA7-A8DB-89D106BB8A07}" srcOrd="5" destOrd="0" presId="urn:microsoft.com/office/officeart/2005/8/layout/venn1"/>
    <dgm:cxn modelId="{385153DB-AFC9-40EE-A623-1BB986211F8A}" type="presParOf" srcId="{226C4E4C-6B9F-4084-9D1F-B3B7D944EA71}" destId="{64A65CEF-58AF-4D7E-91D7-D5FF93CD71FA}" srcOrd="6" destOrd="0" presId="urn:microsoft.com/office/officeart/2005/8/layout/venn1"/>
    <dgm:cxn modelId="{3910FBE4-60CB-42C6-A7C9-9E7E24B44624}" type="presParOf" srcId="{226C4E4C-6B9F-4084-9D1F-B3B7D944EA71}" destId="{B0ECB28F-32E3-4E92-B860-71C4C017B49A}" srcOrd="7" destOrd="0" presId="urn:microsoft.com/office/officeart/2005/8/layout/ven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0D09F8-4E1B-442D-80BD-00AC12801CA2}">
      <dsp:nvSpPr>
        <dsp:cNvPr id="0" name=""/>
        <dsp:cNvSpPr/>
      </dsp:nvSpPr>
      <dsp:spPr>
        <a:xfrm>
          <a:off x="1390266" y="32007"/>
          <a:ext cx="2739009" cy="251498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t>People are  homogenous</a:t>
          </a:r>
        </a:p>
      </dsp:txBody>
      <dsp:txXfrm>
        <a:off x="1706306" y="370563"/>
        <a:ext cx="2106930" cy="798024"/>
      </dsp:txXfrm>
    </dsp:sp>
    <dsp:sp modelId="{55FF8ABC-6ADA-4990-9CE8-75C27A22EC8A}">
      <dsp:nvSpPr>
        <dsp:cNvPr id="0" name=""/>
        <dsp:cNvSpPr/>
      </dsp:nvSpPr>
      <dsp:spPr>
        <a:xfrm>
          <a:off x="2747391" y="1368390"/>
          <a:ext cx="2739009" cy="248562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t>Strong bonds between people</a:t>
          </a:r>
        </a:p>
      </dsp:txBody>
      <dsp:txXfrm>
        <a:off x="4222241" y="1655193"/>
        <a:ext cx="1053465" cy="1912017"/>
      </dsp:txXfrm>
    </dsp:sp>
    <dsp:sp modelId="{C00011B3-E23B-41E6-9B41-21BFB2836D46}">
      <dsp:nvSpPr>
        <dsp:cNvPr id="0" name=""/>
        <dsp:cNvSpPr/>
      </dsp:nvSpPr>
      <dsp:spPr>
        <a:xfrm>
          <a:off x="1356494" y="2563249"/>
          <a:ext cx="2739009" cy="256253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t>People are heterogeneous </a:t>
          </a:r>
        </a:p>
      </dsp:txBody>
      <dsp:txXfrm>
        <a:off x="1672534" y="3967716"/>
        <a:ext cx="2106930" cy="813111"/>
      </dsp:txXfrm>
    </dsp:sp>
    <dsp:sp modelId="{64A65CEF-58AF-4D7E-91D7-D5FF93CD71FA}">
      <dsp:nvSpPr>
        <dsp:cNvPr id="0" name=""/>
        <dsp:cNvSpPr/>
      </dsp:nvSpPr>
      <dsp:spPr>
        <a:xfrm>
          <a:off x="0" y="1314007"/>
          <a:ext cx="2739009" cy="2541636"/>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t>Weak bonds between people</a:t>
          </a:r>
        </a:p>
      </dsp:txBody>
      <dsp:txXfrm>
        <a:off x="210692" y="1607273"/>
        <a:ext cx="1053465" cy="1955104"/>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92A86-11AD-4169-9338-9AFA3D6B2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243</Pages>
  <Words>55362</Words>
  <Characters>315565</Characters>
  <Application>Microsoft Office Word</Application>
  <DocSecurity>0</DocSecurity>
  <Lines>2629</Lines>
  <Paragraphs>740</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370187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Moore</dc:creator>
  <cp:lastModifiedBy>Moore, Jonathan</cp:lastModifiedBy>
  <cp:revision>17</cp:revision>
  <cp:lastPrinted>2018-05-08T20:27:00Z</cp:lastPrinted>
  <dcterms:created xsi:type="dcterms:W3CDTF">2018-03-26T01:18:00Z</dcterms:created>
  <dcterms:modified xsi:type="dcterms:W3CDTF">2018-05-08T20:27:00Z</dcterms:modified>
</cp:coreProperties>
</file>